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line="240" w:lineRule="auto"/>
        <w:rPr>
          <w:rFonts w:hint="eastAsia" w:ascii="宋体" w:hAnsi="宋体"/>
          <w:color w:val="000000"/>
          <w:sz w:val="72"/>
          <w:szCs w:val="72"/>
          <w:lang w:val="en-US" w:eastAsia="zh-CN"/>
        </w:rPr>
      </w:pPr>
      <w:r>
        <w:rPr>
          <w:rFonts w:hint="eastAsia" w:ascii="宋体" w:hAnsi="宋体"/>
          <w:color w:val="000000"/>
          <w:sz w:val="72"/>
          <w:szCs w:val="72"/>
          <w:lang w:val="en-US" w:eastAsia="zh-CN"/>
        </w:rPr>
      </w:r>
      <w:r/>
    </w:p>
    <w:p>
      <w:pPr>
        <w:jc w:val="center"/>
        <w:spacing w:before="120" w:after="120" w:line="440" w:lineRule="exact"/>
        <w:rPr>
          <w:rFonts w:ascii="Arial" w:hAnsi="Arial"/>
          <w:b/>
          <w:bCs/>
          <w:color w:val="000000"/>
          <w:sz w:val="32"/>
          <w:szCs w:val="24"/>
        </w:rPr>
      </w:pPr>
      <w:r>
        <w:rPr>
          <w:rFonts w:ascii="Arial" w:hAnsi="Arial"/>
          <w:b/>
          <w:bCs/>
          <w:color w:val="000000"/>
          <w:sz w:val="32"/>
          <w:szCs w:val="24"/>
        </w:rPr>
      </w:r>
      <w:r/>
    </w:p>
    <w:p>
      <w:pPr>
        <w:pStyle w:val="830"/>
      </w:pPr>
      <w:r/>
      <w:r/>
    </w:p>
    <w:p>
      <w:pPr>
        <w:jc w:val="center"/>
        <w:spacing w:before="120" w:after="120" w:line="440" w:lineRule="exact"/>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年全省监狱戒毒单位食堂物资及相关服务采购</w:t>
      </w:r>
      <w:r>
        <w:rPr>
          <w:rFonts w:hint="eastAsia" w:ascii="Arial" w:hAnsi="Arial"/>
          <w:b/>
          <w:bCs/>
          <w:color w:val="000000"/>
          <w:sz w:val="32"/>
          <w:szCs w:val="24"/>
          <w:lang w:eastAsia="zh-CN"/>
        </w:rPr>
        <w:t xml:space="preserve">（大米、鸡蛋、调味品</w:t>
      </w:r>
      <w:r>
        <w:rPr>
          <w:rFonts w:hint="eastAsia" w:ascii="Arial" w:hAnsi="Arial"/>
          <w:b/>
          <w:bCs/>
          <w:color w:val="000000"/>
          <w:sz w:val="32"/>
          <w:szCs w:val="24"/>
          <w:lang w:val="en-US" w:eastAsia="zh-CN"/>
        </w:rPr>
        <w:t xml:space="preserve">和</w:t>
      </w:r>
      <w:r>
        <w:rPr>
          <w:rFonts w:hint="eastAsia" w:ascii="Arial" w:hAnsi="Arial"/>
          <w:b/>
          <w:bCs/>
          <w:color w:val="000000"/>
          <w:sz w:val="32"/>
          <w:szCs w:val="24"/>
          <w:lang w:eastAsia="zh-CN"/>
        </w:rPr>
        <w:t xml:space="preserve">洗涤剂、冷冻禽产品）</w:t>
      </w:r>
      <w:r/>
    </w:p>
    <w:p>
      <w:pPr>
        <w:spacing w:before="120" w:after="120" w:line="440" w:lineRule="exact"/>
        <w:rPr>
          <w:rFonts w:hint="eastAsia" w:ascii="Arial" w:hAnsi="Arial" w:eastAsia="宋体"/>
          <w:b w:val="0"/>
          <w:bCs w:val="0"/>
          <w:color w:val="000000"/>
          <w:sz w:val="32"/>
          <w:szCs w:val="24"/>
          <w:lang w:val="en-US" w:eastAsia="zh-CN"/>
        </w:rPr>
      </w:pPr>
      <w:r>
        <w:rPr>
          <w:rFonts w:hint="eastAsia" w:ascii="Arial" w:hAnsi="Arial"/>
          <w:b/>
          <w:bCs/>
          <w:color w:val="000000"/>
          <w:sz w:val="32"/>
          <w:szCs w:val="24"/>
        </w:rPr>
        <w:t xml:space="preserve">项目编号：JSZC-320000-SCZX-G2026-0192</w:t>
      </w:r>
      <w:r/>
    </w:p>
    <w:p>
      <w:pPr>
        <w:ind w:left="2800" w:hanging="2800"/>
        <w:spacing w:line="440" w:lineRule="exact"/>
        <w:rPr>
          <w:b/>
          <w:color w:val="000000"/>
          <w:sz w:val="28"/>
          <w:szCs w:val="28"/>
        </w:rPr>
      </w:pPr>
      <w:r>
        <w:rPr>
          <w:rFonts w:hint="eastAsia"/>
          <w:color w:val="000000"/>
          <w:sz w:val="28"/>
          <w:szCs w:val="28"/>
        </w:rPr>
        <w:t xml:space="preserve">       </w:t>
      </w:r>
      <w:r>
        <w:rPr>
          <w:rFonts w:hint="eastAsia"/>
          <w:b/>
          <w:color w:val="000000"/>
          <w:sz w:val="28"/>
          <w:szCs w:val="28"/>
        </w:rPr>
        <w:t xml:space="preserve"> </w:t>
      </w:r>
      <w:r/>
    </w:p>
    <w:p>
      <w:pPr>
        <w:jc w:val="left"/>
        <w:spacing w:line="440" w:lineRule="exact"/>
        <w:rPr>
          <w:rFonts w:ascii="宋体" w:hAnsi="宋体"/>
          <w:color w:val="000000"/>
          <w:sz w:val="24"/>
          <w:szCs w:val="24"/>
        </w:rPr>
      </w:pPr>
      <w:r>
        <w:rPr>
          <w:rFonts w:ascii="宋体" w:hAnsi="宋体"/>
          <w:color w:val="000000"/>
          <w:sz w:val="24"/>
          <w:szCs w:val="24"/>
        </w:rPr>
      </w:r>
      <w:r/>
    </w:p>
    <w:p>
      <w:pPr>
        <w:jc w:val="left"/>
        <w:spacing w:line="440" w:lineRule="exact"/>
        <w:rPr>
          <w:rFonts w:ascii="宋体" w:hAnsi="宋体"/>
          <w:color w:val="000000"/>
          <w:sz w:val="24"/>
          <w:szCs w:val="24"/>
        </w:rPr>
      </w:pPr>
      <w:r>
        <w:rPr>
          <w:rFonts w:ascii="宋体" w:hAnsi="宋体"/>
          <w:color w:val="000000"/>
          <w:sz w:val="24"/>
          <w:szCs w:val="24"/>
        </w:rPr>
      </w:r>
      <w:r/>
    </w:p>
    <w:p>
      <w:pPr>
        <w:jc w:val="left"/>
        <w:spacing w:line="440" w:lineRule="exact"/>
        <w:rPr>
          <w:rFonts w:ascii="宋体" w:hAnsi="宋体"/>
          <w:color w:val="000000"/>
          <w:sz w:val="24"/>
          <w:szCs w:val="24"/>
        </w:rPr>
      </w:pPr>
      <w:r>
        <w:rPr>
          <w:rFonts w:ascii="宋体" w:hAnsi="宋体"/>
          <w:color w:val="000000"/>
          <w:sz w:val="24"/>
          <w:szCs w:val="24"/>
        </w:rPr>
      </w:r>
      <w:r/>
    </w:p>
    <w:p>
      <w:pPr>
        <w:jc w:val="left"/>
        <w:spacing w:line="440" w:lineRule="exact"/>
        <w:rPr>
          <w:rFonts w:ascii="宋体" w:hAnsi="宋体"/>
          <w:color w:val="000000"/>
          <w:sz w:val="24"/>
          <w:szCs w:val="24"/>
        </w:rPr>
      </w:pPr>
      <w:r>
        <w:rPr>
          <w:rFonts w:ascii="宋体" w:hAnsi="宋体"/>
          <w:color w:val="000000"/>
          <w:sz w:val="24"/>
          <w:szCs w:val="24"/>
        </w:rPr>
      </w:r>
      <w:r/>
    </w:p>
    <w:p>
      <w:pPr>
        <w:jc w:val="left"/>
        <w:spacing w:line="440" w:lineRule="exact"/>
        <w:rPr>
          <w:rFonts w:ascii="宋体" w:hAnsi="宋体"/>
          <w:color w:val="000000"/>
          <w:sz w:val="24"/>
          <w:szCs w:val="24"/>
        </w:rPr>
      </w:pPr>
      <w:r>
        <w:rPr>
          <w:rFonts w:ascii="宋体" w:hAnsi="宋体"/>
          <w:color w:val="000000"/>
          <w:sz w:val="24"/>
          <w:szCs w:val="24"/>
        </w:rPr>
      </w:r>
      <w:r/>
    </w:p>
    <w:p>
      <w:pPr>
        <w:jc w:val="left"/>
        <w:spacing w:line="440" w:lineRule="exact"/>
        <w:rPr>
          <w:rFonts w:ascii="宋体" w:hAnsi="宋体"/>
          <w:color w:val="000000"/>
          <w:sz w:val="24"/>
          <w:szCs w:val="24"/>
        </w:rPr>
      </w:pPr>
      <w:r>
        <w:rPr>
          <w:rFonts w:ascii="宋体" w:hAnsi="宋体"/>
          <w:color w:val="000000"/>
          <w:sz w:val="24"/>
          <w:szCs w:val="24"/>
        </w:rPr>
      </w:r>
      <w:r/>
    </w:p>
    <w:p>
      <w:pPr>
        <w:jc w:val="center"/>
        <w:spacing w:before="120" w:after="120" w:line="440" w:lineRule="exact"/>
        <w:rPr>
          <w:rFonts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440" w:lineRule="exact"/>
        <w:rPr>
          <w:rFonts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 5</w:t>
      </w:r>
      <w:r>
        <w:rPr>
          <w:rFonts w:hint="eastAsia" w:ascii="Arial" w:hAnsi="Arial"/>
          <w:b/>
          <w:bCs/>
          <w:color w:val="000000"/>
          <w:sz w:val="32"/>
          <w:szCs w:val="24"/>
        </w:rPr>
        <w:t xml:space="preserve">月</w:t>
      </w:r>
      <w:r/>
    </w:p>
    <w:p>
      <w:pPr>
        <w:jc w:val="left"/>
        <w:spacing w:before="120" w:after="120" w:line="440" w:lineRule="exact"/>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440" w:lineRule="exact"/>
        <w:rPr>
          <w:rFonts w:ascii="Arial" w:hAnsi="Arial"/>
          <w:color w:val="000000"/>
          <w:sz w:val="24"/>
          <w:szCs w:val="24"/>
        </w:rPr>
      </w:pPr>
      <w:r>
        <w:rPr>
          <w:rFonts w:ascii="Arial" w:hAnsi="Arial"/>
          <w:color w:val="000000"/>
          <w:sz w:val="24"/>
          <w:szCs w:val="24"/>
        </w:rPr>
      </w:r>
      <w:r/>
    </w:p>
    <w:p>
      <w:pPr>
        <w:pStyle w:val="843"/>
        <w:tabs>
          <w:tab w:val="right" w:pos="8953" w:leader="dot"/>
        </w:tabs>
        <w:rPr>
          <w:color w:val="000000"/>
          <w:szCs w:val="21"/>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bookmarkStart w:id="0" w:name="_Toc120614210"/>
      <w:r/>
      <w:bookmarkStart w:id="1" w:name="_Toc513029200"/>
      <w:r/>
      <w:bookmarkStart w:id="2" w:name="_Toc479757206"/>
      <w:r/>
      <w:bookmarkStart w:id="3" w:name="_Toc20823272"/>
      <w:r/>
      <w:bookmarkStart w:id="4" w:name="_Toc523127445"/>
      <w:r/>
      <w:bookmarkStart w:id="5" w:name="_Toc16938516"/>
      <w:r/>
      <w:r/>
    </w:p>
    <w:p>
      <w:r/>
      <w:r/>
    </w:p>
    <w:p>
      <w:pPr>
        <w:pStyle w:val="843"/>
        <w:jc w:val="center"/>
        <w:tabs>
          <w:tab w:val="right" w:pos="8953" w:leader="dot"/>
        </w:tabs>
        <w:rPr>
          <w:rFonts w:hint="eastAsia" w:ascii="黑体" w:hAnsi="黑体" w:eastAsia="黑体" w:cs="黑体"/>
          <w:color w:val="000000"/>
          <w:sz w:val="44"/>
          <w:szCs w:val="44"/>
          <w:lang w:val="en-US" w:eastAsia="zh-CN"/>
        </w:rPr>
      </w:pPr>
      <w:r>
        <w:rPr>
          <w:rFonts w:hint="eastAsia" w:ascii="黑体" w:hAnsi="黑体" w:eastAsia="黑体" w:cs="黑体"/>
          <w:color w:val="000000"/>
          <w:sz w:val="44"/>
          <w:szCs w:val="44"/>
          <w:lang w:val="en-US" w:eastAsia="zh-CN"/>
        </w:rPr>
        <w:t xml:space="preserve">总目录</w:t>
      </w:r>
      <w:r/>
    </w:p>
    <w:p>
      <w:pPr>
        <w:pStyle w:val="843"/>
        <w:jc w:val="center"/>
        <w:tabs>
          <w:tab w:val="right" w:pos="8953" w:leader="dot"/>
        </w:tabs>
        <w:rPr>
          <w:rFonts w:hint="eastAsia" w:ascii="黑体" w:hAnsi="黑体" w:eastAsia="黑体" w:cs="黑体"/>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TOC \o "1-1" \f \h \u </w:instrText>
      </w:r>
      <w:r>
        <w:rPr>
          <w:rFonts w:hint="eastAsia" w:ascii="黑体" w:hAnsi="黑体" w:eastAsia="黑体" w:cs="黑体"/>
          <w:color w:val="000000"/>
          <w:sz w:val="32"/>
          <w:szCs w:val="32"/>
        </w:rPr>
        <w:fldChar w:fldCharType="separate"/>
      </w:r>
      <w:r/>
    </w:p>
    <w:p>
      <w:pPr>
        <w:pStyle w:val="843"/>
        <w:tabs>
          <w:tab w:val="right" w:pos="8953" w:leader="dot"/>
        </w:tabs>
        <w:rPr>
          <w:rFonts w:hint="eastAsia" w:ascii="黑体" w:hAnsi="黑体" w:eastAsia="黑体" w:cs="黑体"/>
          <w:sz w:val="32"/>
          <w:szCs w:val="32"/>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_Toc26372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第一章  投标邀请</w:t>
      </w:r>
      <w:r>
        <w:rPr>
          <w:rFonts w:hint="eastAsia" w:ascii="黑体" w:hAnsi="黑体" w:eastAsia="黑体" w:cs="黑体"/>
          <w:sz w:val="32"/>
          <w:szCs w:val="32"/>
        </w:rPr>
        <w:tab/>
      </w:r>
      <w:r>
        <w:rPr>
          <w:rFonts w:hint="eastAsia" w:ascii="黑体" w:hAnsi="黑体" w:eastAsia="黑体" w:cs="黑体"/>
          <w:sz w:val="32"/>
          <w:szCs w:val="32"/>
          <w:lang w:val="en-US" w:eastAsia="zh-CN"/>
        </w:rPr>
        <w:t xml:space="preserve">3</w:t>
      </w:r>
      <w:r>
        <w:rPr>
          <w:rFonts w:hint="eastAsia" w:ascii="黑体" w:hAnsi="黑体" w:eastAsia="黑体" w:cs="黑体"/>
          <w:color w:val="000000"/>
          <w:sz w:val="32"/>
          <w:szCs w:val="32"/>
        </w:rPr>
        <w:fldChar w:fldCharType="end"/>
      </w:r>
      <w:r/>
    </w:p>
    <w:p>
      <w:pPr>
        <w:pStyle w:val="843"/>
        <w:tabs>
          <w:tab w:val="right" w:pos="8953" w:leader="dot"/>
        </w:tabs>
        <w:rPr>
          <w:rFonts w:hint="default" w:ascii="黑体" w:hAnsi="黑体" w:eastAsia="黑体" w:cs="黑体"/>
          <w:sz w:val="32"/>
          <w:szCs w:val="32"/>
          <w:lang w:val="en-US" w:eastAsia="zh-CN"/>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_Toc14446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第二章</w:t>
      </w:r>
      <w:r>
        <w:rPr>
          <w:rFonts w:hint="eastAsia" w:ascii="黑体" w:hAnsi="黑体" w:eastAsia="黑体" w:cs="黑体"/>
          <w:sz w:val="32"/>
          <w:szCs w:val="32"/>
          <w:lang w:val="en-US" w:eastAsia="zh-CN"/>
        </w:rPr>
        <w:t xml:space="preserve">  投标人须知</w:t>
      </w:r>
      <w:r>
        <w:rPr>
          <w:rFonts w:hint="eastAsia" w:ascii="黑体" w:hAnsi="黑体" w:eastAsia="黑体" w:cs="黑体"/>
          <w:sz w:val="32"/>
          <w:szCs w:val="32"/>
        </w:rPr>
        <w:tab/>
      </w:r>
      <w:r>
        <w:rPr>
          <w:rFonts w:hint="eastAsia" w:ascii="黑体" w:hAnsi="黑体" w:eastAsia="黑体" w:cs="黑体"/>
          <w:color w:val="000000"/>
          <w:sz w:val="32"/>
          <w:szCs w:val="32"/>
        </w:rPr>
        <w:fldChar w:fldCharType="end"/>
      </w:r>
      <w:r>
        <w:rPr>
          <w:rFonts w:hint="eastAsia" w:ascii="黑体" w:hAnsi="黑体" w:eastAsia="黑体" w:cs="黑体"/>
          <w:sz w:val="32"/>
          <w:szCs w:val="32"/>
          <w:lang w:val="en-US" w:eastAsia="zh-CN"/>
        </w:rPr>
        <w:t xml:space="preserve">11</w:t>
      </w:r>
      <w:r/>
    </w:p>
    <w:p>
      <w:pPr>
        <w:pStyle w:val="843"/>
        <w:tabs>
          <w:tab w:val="right" w:pos="8953" w:leader="dot"/>
        </w:tabs>
        <w:rPr>
          <w:rFonts w:hint="eastAsia" w:ascii="黑体" w:hAnsi="黑体" w:eastAsia="黑体" w:cs="黑体"/>
          <w:sz w:val="32"/>
          <w:szCs w:val="32"/>
          <w:lang w:eastAsia="zh-CN"/>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_Toc22093 </w:instrText>
      </w:r>
      <w:r>
        <w:rPr>
          <w:rFonts w:hint="eastAsia" w:ascii="黑体" w:hAnsi="黑体" w:eastAsia="黑体" w:cs="黑体"/>
          <w:sz w:val="32"/>
          <w:szCs w:val="32"/>
        </w:rPr>
        <w:fldChar w:fldCharType="separate"/>
      </w:r>
      <w:r>
        <w:rPr>
          <w:rFonts w:hint="eastAsia" w:ascii="黑体" w:hAnsi="黑体" w:eastAsia="黑体" w:cs="黑体"/>
          <w:bCs/>
          <w:sz w:val="32"/>
          <w:szCs w:val="32"/>
        </w:rPr>
        <w:t xml:space="preserve">第三章  合同文本</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_Toc22093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28</w:t>
      </w:r>
      <w:r>
        <w:rPr>
          <w:rFonts w:hint="eastAsia" w:ascii="黑体" w:hAnsi="黑体" w:eastAsia="黑体" w:cs="黑体"/>
          <w:sz w:val="32"/>
          <w:szCs w:val="32"/>
        </w:rPr>
        <w:fldChar w:fldCharType="end"/>
      </w:r>
      <w:r>
        <w:rPr>
          <w:rFonts w:hint="eastAsia" w:ascii="黑体" w:hAnsi="黑体" w:eastAsia="黑体" w:cs="黑体"/>
          <w:color w:val="000000"/>
          <w:sz w:val="32"/>
          <w:szCs w:val="32"/>
        </w:rPr>
        <w:fldChar w:fldCharType="end"/>
      </w:r>
      <w:r/>
    </w:p>
    <w:p>
      <w:pPr>
        <w:pStyle w:val="843"/>
        <w:tabs>
          <w:tab w:val="right" w:pos="8953" w:leader="dot"/>
        </w:tabs>
        <w:rPr>
          <w:rFonts w:hint="default" w:ascii="黑体" w:hAnsi="黑体" w:eastAsia="黑体" w:cs="黑体"/>
          <w:sz w:val="32"/>
          <w:szCs w:val="32"/>
          <w:lang w:val="en-US" w:eastAsia="zh-CN"/>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_Toc5225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第四章</w:t>
      </w:r>
      <w:r>
        <w:rPr>
          <w:rFonts w:hint="eastAsia" w:ascii="黑体" w:hAnsi="黑体" w:eastAsia="黑体" w:cs="黑体"/>
          <w:sz w:val="32"/>
          <w:szCs w:val="32"/>
          <w:lang w:val="en-US" w:eastAsia="zh-CN"/>
        </w:rPr>
        <w:t xml:space="preserve">  项目需求</w:t>
      </w:r>
      <w:r>
        <w:rPr>
          <w:rFonts w:hint="eastAsia" w:ascii="黑体" w:hAnsi="黑体" w:eastAsia="黑体" w:cs="黑体"/>
          <w:sz w:val="32"/>
          <w:szCs w:val="32"/>
        </w:rPr>
        <w:tab/>
      </w:r>
      <w:r>
        <w:rPr>
          <w:rFonts w:hint="eastAsia" w:ascii="黑体" w:hAnsi="黑体" w:eastAsia="黑体" w:cs="黑体"/>
          <w:color w:val="000000"/>
          <w:sz w:val="32"/>
          <w:szCs w:val="32"/>
        </w:rPr>
        <w:fldChar w:fldCharType="end"/>
      </w:r>
      <w:r>
        <w:rPr>
          <w:rFonts w:hint="eastAsia" w:ascii="黑体" w:hAnsi="黑体" w:eastAsia="黑体" w:cs="黑体"/>
          <w:sz w:val="32"/>
          <w:szCs w:val="32"/>
          <w:lang w:val="en-US" w:eastAsia="zh-CN"/>
        </w:rPr>
        <w:t xml:space="preserve">70</w:t>
      </w:r>
      <w:r/>
    </w:p>
    <w:p>
      <w:pPr>
        <w:pStyle w:val="843"/>
        <w:tabs>
          <w:tab w:val="right" w:pos="8953" w:leader="dot"/>
        </w:tabs>
        <w:rPr>
          <w:rFonts w:hint="eastAsia" w:ascii="黑体" w:hAnsi="黑体" w:eastAsia="黑体" w:cs="黑体"/>
          <w:sz w:val="32"/>
          <w:szCs w:val="32"/>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_Toc27840 </w:instrText>
      </w:r>
      <w:r>
        <w:rPr>
          <w:rFonts w:hint="eastAsia" w:ascii="黑体" w:hAnsi="黑体" w:eastAsia="黑体" w:cs="黑体"/>
          <w:sz w:val="32"/>
          <w:szCs w:val="32"/>
        </w:rPr>
        <w:fldChar w:fldCharType="separate"/>
      </w:r>
      <w:r>
        <w:rPr>
          <w:rFonts w:hint="eastAsia" w:ascii="黑体" w:hAnsi="黑体" w:eastAsia="黑体" w:cs="黑体"/>
          <w:bCs/>
          <w:sz w:val="32"/>
          <w:szCs w:val="32"/>
        </w:rPr>
        <w:t xml:space="preserve">第五章  评标方法与评标标准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_Toc27840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89</w:t>
      </w:r>
      <w:r>
        <w:rPr>
          <w:rFonts w:hint="eastAsia" w:ascii="黑体" w:hAnsi="黑体" w:eastAsia="黑体" w:cs="黑体"/>
          <w:sz w:val="32"/>
          <w:szCs w:val="32"/>
        </w:rPr>
        <w:fldChar w:fldCharType="end"/>
      </w:r>
      <w:r>
        <w:rPr>
          <w:rFonts w:hint="eastAsia" w:ascii="黑体" w:hAnsi="黑体" w:eastAsia="黑体" w:cs="黑体"/>
          <w:color w:val="000000"/>
          <w:sz w:val="32"/>
          <w:szCs w:val="32"/>
        </w:rPr>
        <w:fldChar w:fldCharType="end"/>
      </w:r>
      <w:r/>
    </w:p>
    <w:p>
      <w:pPr>
        <w:pStyle w:val="843"/>
        <w:tabs>
          <w:tab w:val="right" w:pos="8953" w:leader="dot"/>
        </w:tabs>
        <w:rPr>
          <w:rFonts w:hint="default" w:ascii="黑体" w:hAnsi="黑体" w:eastAsia="黑体" w:cs="黑体"/>
          <w:sz w:val="32"/>
          <w:szCs w:val="32"/>
          <w:lang w:val="en-US" w:eastAsia="zh-CN"/>
        </w:rPr>
      </w:pPr>
      <w:r>
        <w:rPr>
          <w:rFonts w:hint="eastAsia" w:ascii="黑体" w:hAnsi="黑体" w:eastAsia="黑体" w:cs="黑体"/>
          <w:color w:val="000000"/>
          <w:sz w:val="32"/>
          <w:szCs w:val="32"/>
        </w:rPr>
        <w:fldChar w:fldCharType="begin"/>
      </w:r>
      <w:r>
        <w:rPr>
          <w:rFonts w:hint="eastAsia" w:ascii="黑体" w:hAnsi="黑体" w:eastAsia="黑体" w:cs="黑体"/>
          <w:sz w:val="32"/>
          <w:szCs w:val="32"/>
        </w:rPr>
        <w:instrText xml:space="preserve"> HYPERLINK \l _Toc24439 </w:instrText>
      </w:r>
      <w:r>
        <w:rPr>
          <w:rFonts w:hint="eastAsia" w:ascii="黑体" w:hAnsi="黑体" w:eastAsia="黑体" w:cs="黑体"/>
          <w:sz w:val="32"/>
          <w:szCs w:val="32"/>
        </w:rPr>
        <w:fldChar w:fldCharType="separate"/>
      </w:r>
      <w:r>
        <w:rPr>
          <w:rFonts w:hint="eastAsia" w:ascii="黑体" w:hAnsi="黑体" w:eastAsia="黑体" w:cs="黑体"/>
          <w:bCs/>
          <w:sz w:val="32"/>
          <w:szCs w:val="32"/>
        </w:rPr>
        <w:t xml:space="preserve">第六章  投标文件格式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_Toc24439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110</w:t>
      </w:r>
      <w:r>
        <w:rPr>
          <w:rFonts w:hint="eastAsia" w:ascii="黑体" w:hAnsi="黑体" w:eastAsia="黑体" w:cs="黑体"/>
          <w:sz w:val="32"/>
          <w:szCs w:val="32"/>
        </w:rPr>
        <w:fldChar w:fldCharType="end"/>
      </w:r>
      <w:r>
        <w:rPr>
          <w:rFonts w:hint="eastAsia" w:ascii="黑体" w:hAnsi="黑体" w:eastAsia="黑体" w:cs="黑体"/>
          <w:color w:val="000000"/>
          <w:sz w:val="32"/>
          <w:szCs w:val="32"/>
        </w:rPr>
        <w:fldChar w:fldCharType="end"/>
      </w:r>
      <w:r/>
    </w:p>
    <w:p>
      <w:pPr>
        <w:spacing w:line="440" w:lineRule="exact"/>
        <w:rPr>
          <w:color w:val="000000"/>
          <w:szCs w:val="21"/>
        </w:rPr>
      </w:pPr>
      <w:r>
        <w:rPr>
          <w:rFonts w:hint="eastAsia" w:ascii="黑体" w:hAnsi="黑体" w:eastAsia="黑体" w:cs="黑体"/>
          <w:color w:val="000000"/>
          <w:sz w:val="32"/>
          <w:szCs w:val="32"/>
        </w:rPr>
        <w:fldChar w:fldCharType="end"/>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pStyle w:val="830"/>
      </w:p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bookmarkStart w:id="6" w:name="_Toc22971"/>
      <w:r/>
      <w:bookmarkStart w:id="7" w:name="_Toc29352"/>
      <w:r>
        <w:rPr>
          <w:color w:val="000000"/>
          <w:szCs w:val="21"/>
        </w:rPr>
        <w:fldChar w:fldCharType="begin"/>
      </w:r>
      <w:r>
        <w:rPr>
          <w:color w:val="000000"/>
          <w:szCs w:val="21"/>
        </w:rPr>
        <w:instrText xml:space="preserve"> TC 第一章  投标邀请 \* MERGEFORMAT </w:instrText>
      </w:r>
      <w:r>
        <w:rPr>
          <w:color w:val="000000"/>
          <w:szCs w:val="21"/>
        </w:rPr>
        <w:fldChar w:fldCharType="end"/>
      </w:r>
      <w:bookmarkEnd w:id="6"/>
      <w:r/>
      <w:bookmarkEnd w:id="7"/>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jc w:val="center"/>
        <w:keepNext/>
        <w:spacing w:before="361" w:line="520" w:lineRule="exact"/>
        <w:rPr>
          <w:rFonts w:hint="eastAsia" w:ascii="黑体" w:eastAsia="黑体"/>
          <w:color w:val="000000"/>
          <w:sz w:val="44"/>
          <w:szCs w:val="44"/>
        </w:rPr>
        <w:outlineLvl w:val="0"/>
      </w:pPr>
      <w:r/>
      <w:bookmarkStart w:id="8" w:name="_Toc20132"/>
      <w:r/>
      <w:bookmarkStart w:id="9" w:name="_Toc26372"/>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bookmarkEnd w:id="8"/>
      <w:r/>
      <w:bookmarkEnd w:id="9"/>
      <w:r/>
      <w:r/>
    </w:p>
    <w:p>
      <w:pPr>
        <w:jc w:val="center"/>
        <w:keepNext/>
        <w:spacing w:line="440" w:lineRule="exact"/>
        <w:rPr>
          <w:rFonts w:ascii="黑体" w:eastAsia="黑体"/>
          <w:bCs/>
          <w:color w:val="000000"/>
          <w:sz w:val="44"/>
          <w:szCs w:val="44"/>
        </w:rPr>
        <w:outlineLvl w:val="0"/>
      </w:pPr>
      <w:r>
        <w:rPr>
          <w:rFonts w:hint="eastAsia" w:ascii="黑体" w:eastAsia="黑体"/>
          <w:color w:val="000000"/>
          <w:sz w:val="44"/>
          <w:szCs w:val="44"/>
        </w:rPr>
        <w:fldChar w:fldCharType="begin"/>
      </w:r>
      <w:r>
        <w:rPr>
          <w:rFonts w:hint="eastAsia" w:ascii="黑体" w:eastAsia="黑体"/>
          <w:color w:val="000000"/>
          <w:sz w:val="44"/>
          <w:szCs w:val="44"/>
        </w:rPr>
        <w:instrText xml:space="preserve"> TC 第一章  投标邀请 \* MERGEFORMAT </w:instrText>
      </w:r>
      <w:r>
        <w:rPr>
          <w:rFonts w:hint="eastAsia" w:ascii="黑体" w:eastAsia="黑体"/>
          <w:color w:val="000000"/>
          <w:sz w:val="44"/>
          <w:szCs w:val="44"/>
        </w:rPr>
        <w:fldChar w:fldCharType="end"/>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受江苏省监狱管理局的委托，江苏省政府采购中心就2026年全省监狱戒毒单位食堂物资及相关服务采购（大米、鸡蛋、调味品和洗涤剂、冷冻禽产品）JSZC-320000-SCZX-G2026-0192项目进行公开招标采购，欢迎符合条件的供应商投标。</w:t>
      </w:r>
      <w:r/>
    </w:p>
    <w:p>
      <w:pPr>
        <w:ind w:firstLine="482"/>
        <w:keepLines w:val="0"/>
        <w:keepNext w:val="0"/>
        <w:pageBreakBefore w:val="0"/>
        <w:spacing w:line="44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p>
    <w:p>
      <w:pPr>
        <w:ind w:firstLine="482"/>
        <w:keepLines w:val="0"/>
        <w:keepNext w:val="0"/>
        <w:pageBreakBefore w:val="0"/>
        <w:spacing w:line="44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rPr>
        <w:t xml:space="preserve"> 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rPr>
        <w:t xml:space="preserve">年全省监狱戒毒单位食堂物资及相关服务采购</w:t>
      </w:r>
      <w:r>
        <w:rPr>
          <w:rFonts w:hint="eastAsia" w:ascii="宋体" w:hAnsi="宋体" w:eastAsia="宋体" w:cs="宋体"/>
          <w:color w:val="000000"/>
          <w:sz w:val="24"/>
          <w:szCs w:val="24"/>
        </w:rPr>
        <w:t xml:space="preserve"> 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u w:val="single"/>
        </w:rPr>
        <w:t xml:space="preserve">  202</w:t>
      </w:r>
      <w:r>
        <w:rPr>
          <w:rFonts w:hint="eastAsia" w:ascii="宋体" w:hAnsi="宋体" w:eastAsia="宋体" w:cs="宋体"/>
          <w:color w:val="000000"/>
          <w:sz w:val="24"/>
          <w:szCs w:val="24"/>
          <w:u w:val="single"/>
          <w:lang w:val="en-US" w:eastAsia="zh-CN"/>
        </w:rPr>
        <w:t xml:space="preserve">6 </w:t>
      </w:r>
      <w:r>
        <w:rPr>
          <w:rFonts w:hint="eastAsia" w:ascii="宋体" w:hAnsi="宋体" w:eastAsia="宋体" w:cs="宋体"/>
          <w:bCs/>
          <w:color w:val="000000"/>
          <w:sz w:val="24"/>
          <w:szCs w:val="24"/>
          <w:u w:val="single"/>
        </w:rPr>
        <w:t xml:space="preserve">年</w:t>
      </w:r>
      <w:r>
        <w:rPr>
          <w:rFonts w:hint="eastAsia" w:ascii="宋体" w:hAnsi="宋体" w:eastAsia="宋体" w:cs="宋体"/>
          <w:bCs/>
          <w:color w:val="000000"/>
          <w:sz w:val="24"/>
          <w:szCs w:val="24"/>
          <w:u w:val="single"/>
          <w:lang w:val="en-US" w:eastAsia="zh-CN"/>
        </w:rPr>
        <w:t xml:space="preserve"> </w:t>
      </w:r>
      <w:r>
        <w:rPr>
          <w:rFonts w:hint="eastAsia" w:ascii="宋体" w:hAnsi="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月  16</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日 </w:t>
      </w:r>
      <w:r>
        <w:rPr>
          <w:rFonts w:hint="eastAsia" w:ascii="宋体" w:hAnsi="宋体" w:cs="宋体"/>
          <w:bCs/>
          <w:color w:val="000000"/>
          <w:sz w:val="24"/>
          <w:szCs w:val="24"/>
          <w:u w:val="single"/>
          <w:lang w:val="en-US" w:eastAsia="zh-CN"/>
        </w:rPr>
        <w:t xml:space="preserve">9</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点</w:t>
      </w:r>
      <w:r>
        <w:rPr>
          <w:rFonts w:hint="eastAsia" w:ascii="宋体" w:hAnsi="宋体" w:eastAsia="宋体" w:cs="宋体"/>
          <w:bCs/>
          <w:color w:val="000000"/>
          <w:sz w:val="24"/>
          <w:szCs w:val="24"/>
          <w:u w:val="single"/>
          <w:lang w:val="en-US" w:eastAsia="zh-CN"/>
        </w:rPr>
        <w:t xml:space="preserve">   </w:t>
      </w:r>
      <w:r>
        <w:rPr>
          <w:rFonts w:hint="eastAsia" w:ascii="宋体" w:hAnsi="宋体" w:cs="宋体"/>
          <w:bCs/>
          <w:color w:val="000000"/>
          <w:sz w:val="24"/>
          <w:szCs w:val="24"/>
          <w:u w:val="single"/>
          <w:lang w:val="en-US" w:eastAsia="zh-CN"/>
        </w:rPr>
        <w:t xml:space="preserve">30</w:t>
      </w:r>
      <w:r>
        <w:rPr>
          <w:rFonts w:hint="eastAsia" w:ascii="宋体" w:hAnsi="宋体" w:eastAsia="宋体" w:cs="宋体"/>
          <w:bCs/>
          <w:color w:val="000000"/>
          <w:sz w:val="24"/>
          <w:szCs w:val="24"/>
          <w:u w:val="single"/>
        </w:rPr>
        <w:t xml:space="preserve">分（</w:t>
      </w:r>
      <w:r>
        <w:rPr>
          <w:rFonts w:hint="eastAsia" w:ascii="宋体" w:hAnsi="宋体" w:eastAsia="宋体" w:cs="宋体"/>
          <w:bCs/>
          <w:color w:val="000000"/>
          <w:sz w:val="24"/>
          <w:szCs w:val="24"/>
        </w:rPr>
        <w:t xml:space="preserve">北京时间）前递交投标文件</w:t>
      </w:r>
      <w:r>
        <w:rPr>
          <w:rFonts w:hint="eastAsia" w:ascii="宋体" w:hAnsi="宋体" w:eastAsia="宋体" w:cs="宋体"/>
          <w:color w:val="000000"/>
          <w:sz w:val="24"/>
          <w:szCs w:val="24"/>
        </w:rPr>
        <w:t xml:space="preserve">。</w:t>
      </w:r>
      <w:r/>
    </w:p>
    <w:p>
      <w:pPr>
        <w:ind w:firstLine="498"/>
        <w:keepLines/>
        <w:keepNext/>
        <w:spacing w:before="145" w:after="145" w:line="440" w:lineRule="exact"/>
        <w:rPr>
          <w:b/>
          <w:bCs/>
          <w:color w:val="000000"/>
          <w:sz w:val="32"/>
          <w:szCs w:val="32"/>
        </w:rPr>
        <w:outlineLvl w:val="2"/>
      </w:pPr>
      <w:r/>
      <w:bookmarkStart w:id="10" w:name="_Toc35393790"/>
      <w:r/>
      <w:bookmarkStart w:id="11" w:name="_Toc35393621"/>
      <w:r/>
      <w:bookmarkStart w:id="12" w:name="_Toc28359002"/>
      <w:r/>
      <w:bookmarkStart w:id="13" w:name="_Toc28359079"/>
      <w:r/>
      <w:bookmarkStart w:id="14" w:name="_Toc38985263"/>
      <w:r/>
      <w:bookmarkStart w:id="15" w:name="_Hlk24379207"/>
      <w:r>
        <w:rPr>
          <w:rFonts w:hint="eastAsia"/>
          <w:b/>
          <w:bCs/>
          <w:color w:val="000000"/>
          <w:sz w:val="32"/>
          <w:szCs w:val="32"/>
        </w:rPr>
        <w:t xml:space="preserve">一、项目基本情况</w:t>
      </w:r>
      <w:bookmarkEnd w:id="10"/>
      <w:r/>
      <w:bookmarkEnd w:id="11"/>
      <w:r/>
      <w:bookmarkEnd w:id="12"/>
      <w:r/>
      <w:bookmarkEnd w:id="13"/>
      <w:r/>
      <w:bookmarkEnd w:id="14"/>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1.项目编号：JSZC-320000-SCZX-G2026-0192</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2.项目名称：2026年全省监狱戒毒单位食堂物资及相关服务采购（大米、鸡蛋、调味品和洗涤剂、冷冻禽产品）</w:t>
      </w:r>
      <w:bookmarkEnd w:id="15"/>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3.预算金额</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4199"/>
        <w:gridCol w:w="1877"/>
        <w:gridCol w:w="1591"/>
      </w:tblGrid>
      <w:tr>
        <w:trPr>
          <w:jc w:val="center"/>
          <w:trHeight w:val="481"/>
        </w:trPr>
        <w:tc>
          <w:tcPr>
            <w:tcW w:w="1693"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分包</w:t>
            </w:r>
            <w:r>
              <w:rPr>
                <w:rFonts w:ascii="宋体" w:hAnsi="宋体"/>
                <w:color w:val="000000"/>
                <w:sz w:val="24"/>
                <w:szCs w:val="24"/>
              </w:rPr>
              <w:t xml:space="preserve">号</w:t>
            </w:r>
            <w:r/>
          </w:p>
        </w:tc>
        <w:tc>
          <w:tcPr>
            <w:tcW w:w="4199"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分包名称</w:t>
            </w:r>
            <w:r/>
          </w:p>
        </w:tc>
        <w:tc>
          <w:tcPr>
            <w:tcW w:w="1877"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c>
          <w:tcPr>
            <w:tcW w:w="15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预估数量</w:t>
            </w:r>
            <w:r/>
          </w:p>
        </w:tc>
      </w:tr>
      <w:tr>
        <w:trPr>
          <w:jc w:val="center"/>
        </w:trPr>
        <w:tc>
          <w:tcPr>
            <w:tcW w:w="1693"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4199" w:type="dxa"/>
            <w:vAlign w:val="top"/>
            <w:textDirection w:val="lrTb"/>
            <w:noWrap w:val="false"/>
          </w:tcPr>
          <w:p>
            <w:pPr>
              <w:jc w:val="center"/>
              <w:spacing w:line="440" w:lineRule="exact"/>
              <w:tabs>
                <w:tab w:val="left" w:pos="2020" w:leader="none"/>
              </w:tabs>
              <w:rPr>
                <w:rFonts w:ascii="宋体" w:hAnsi="宋体"/>
                <w:color w:val="000000"/>
                <w:sz w:val="24"/>
                <w:szCs w:val="24"/>
              </w:rPr>
            </w:pPr>
            <w:r>
              <w:rPr>
                <w:rFonts w:hint="eastAsia" w:ascii="宋体" w:hAnsi="宋体"/>
                <w:color w:val="000000"/>
                <w:sz w:val="24"/>
                <w:szCs w:val="24"/>
              </w:rPr>
              <w:t xml:space="preserve">2026年全省监狱戒毒单位食堂物资及相关服务采购（大米分包1）</w:t>
            </w:r>
            <w:r/>
          </w:p>
        </w:tc>
        <w:tc>
          <w:tcPr>
            <w:tcW w:w="1877" w:type="dxa"/>
            <w:vAlign w:val="top"/>
            <w:textDirection w:val="lrTb"/>
            <w:noWrap w:val="false"/>
          </w:tcPr>
          <w:p>
            <w:pPr>
              <w:ind w:firstLine="0"/>
              <w:jc w:val="center"/>
              <w:spacing w:line="440" w:lineRule="exact"/>
              <w:rPr>
                <w:rFonts w:hint="default" w:ascii="宋体" w:hAnsi="宋体" w:eastAsia="宋体"/>
                <w:color w:val="000000"/>
                <w:sz w:val="24"/>
                <w:szCs w:val="24"/>
                <w:highlight w:val="none"/>
                <w:lang w:val="en-US" w:eastAsia="zh-CN"/>
              </w:rPr>
            </w:pPr>
            <w:r>
              <w:rPr>
                <w:rFonts w:hint="eastAsia" w:ascii="宋体" w:hAnsi="宋体" w:eastAsia="宋体" w:cs="宋体"/>
                <w:color w:val="000000"/>
                <w:sz w:val="24"/>
                <w:szCs w:val="24"/>
              </w:rPr>
              <w:t xml:space="preserve">1890.</w:t>
            </w:r>
            <w:r>
              <w:rPr>
                <w:rFonts w:hint="eastAsia" w:ascii="宋体" w:hAnsi="宋体" w:eastAsia="宋体" w:cs="宋体"/>
                <w:color w:val="000000"/>
                <w:sz w:val="24"/>
                <w:szCs w:val="24"/>
                <w:lang w:val="en-US" w:eastAsia="zh-CN"/>
              </w:rPr>
              <w:t xml:space="preserve">49</w:t>
            </w:r>
            <w:r/>
          </w:p>
        </w:tc>
        <w:tc>
          <w:tcPr>
            <w:tcW w:w="1591"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eastAsia="宋体" w:cs="宋体"/>
                <w:color w:val="000000"/>
                <w:sz w:val="24"/>
                <w:szCs w:val="24"/>
                <w:lang w:val="en-US" w:eastAsia="zh-CN"/>
              </w:rPr>
              <w:t xml:space="preserve">3678</w:t>
            </w:r>
            <w:r>
              <w:rPr>
                <w:rFonts w:hint="eastAsia" w:ascii="宋体" w:hAnsi="宋体" w:eastAsia="宋体" w:cs="宋体"/>
                <w:color w:val="000000"/>
                <w:sz w:val="24"/>
                <w:szCs w:val="24"/>
              </w:rPr>
              <w:t xml:space="preserve">吨</w:t>
            </w:r>
            <w:r/>
          </w:p>
        </w:tc>
      </w:tr>
      <w:tr>
        <w:trPr>
          <w:jc w:val="center"/>
          <w:trHeight w:val="168"/>
        </w:trPr>
        <w:tc>
          <w:tcPr>
            <w:shd w:val="clear" w:color="auto" w:fill="auto"/>
            <w:tcW w:w="1693"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2</w:t>
            </w:r>
            <w:r/>
          </w:p>
        </w:tc>
        <w:tc>
          <w:tcPr>
            <w:shd w:val="clear" w:color="auto" w:fill="auto"/>
            <w:tcW w:w="4199" w:type="dxa"/>
            <w:vAlign w:val="top"/>
            <w:textDirection w:val="lrTb"/>
            <w:noWrap w:val="false"/>
          </w:tcPr>
          <w:p>
            <w:pPr>
              <w:jc w:val="center"/>
              <w:spacing w:line="440" w:lineRule="exact"/>
              <w:rPr>
                <w:rFonts w:hint="default" w:ascii="宋体" w:hAnsi="宋体" w:eastAsia="宋体" w:cs="Times New Roman"/>
                <w:color w:val="000000"/>
                <w:sz w:val="24"/>
                <w:szCs w:val="24"/>
                <w:lang w:val="en-US" w:eastAsia="zh-CN" w:bidi="ar-SA"/>
              </w:rPr>
            </w:pPr>
            <w:r>
              <w:rPr>
                <w:rFonts w:hint="eastAsia" w:ascii="宋体" w:hAnsi="宋体"/>
                <w:color w:val="000000"/>
                <w:sz w:val="24"/>
                <w:szCs w:val="24"/>
              </w:rPr>
              <w:t xml:space="preserve">2026年全省监狱戒毒单位食堂物资及相关服务采购（大米分包2）</w:t>
            </w:r>
            <w:r/>
          </w:p>
        </w:tc>
        <w:tc>
          <w:tcPr>
            <w:shd w:val="clear" w:color="auto" w:fill="auto"/>
            <w:tcW w:w="1877" w:type="dxa"/>
            <w:vAlign w:val="top"/>
            <w:textDirection w:val="lrTb"/>
            <w:noWrap w:val="false"/>
          </w:tcPr>
          <w:p>
            <w:pPr>
              <w:ind w:firstLine="0"/>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rPr>
              <w:t xml:space="preserve">1206.</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6</w:t>
            </w:r>
            <w:r/>
          </w:p>
        </w:tc>
        <w:tc>
          <w:tcPr>
            <w:shd w:val="clear" w:color="auto" w:fill="auto"/>
            <w:tcW w:w="1591" w:type="dxa"/>
            <w:vAlign w:val="center"/>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2347</w:t>
            </w:r>
            <w:r>
              <w:rPr>
                <w:rFonts w:hint="eastAsia" w:ascii="宋体" w:hAnsi="宋体" w:eastAsia="宋体" w:cs="宋体"/>
                <w:color w:val="000000"/>
                <w:sz w:val="24"/>
                <w:szCs w:val="24"/>
              </w:rPr>
              <w:t xml:space="preserve">吨</w:t>
            </w:r>
            <w:r/>
          </w:p>
        </w:tc>
      </w:tr>
      <w:tr>
        <w:trPr>
          <w:jc w:val="center"/>
        </w:trPr>
        <w:tc>
          <w:tcPr>
            <w:shd w:val="clear" w:color="auto" w:fill="auto"/>
            <w:tcW w:w="1693"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3</w:t>
            </w:r>
            <w:r/>
          </w:p>
        </w:tc>
        <w:tc>
          <w:tcPr>
            <w:shd w:val="clear" w:color="auto" w:fill="auto"/>
            <w:tcW w:w="4199"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2026年全省监狱戒毒单位食堂物资及相关服务采购（大米分包3）</w:t>
            </w:r>
            <w:r/>
          </w:p>
        </w:tc>
        <w:tc>
          <w:tcPr>
            <w:shd w:val="clear" w:color="auto" w:fill="auto"/>
            <w:tcW w:w="1877" w:type="dxa"/>
            <w:vAlign w:val="top"/>
            <w:textDirection w:val="lrTb"/>
            <w:noWrap w:val="false"/>
          </w:tcPr>
          <w:p>
            <w:pPr>
              <w:ind w:firstLine="0"/>
              <w:jc w:val="center"/>
              <w:spacing w:line="44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rPr>
              <w:t xml:space="preserve">1284.</w:t>
            </w:r>
            <w:r>
              <w:rPr>
                <w:rFonts w:hint="eastAsia" w:ascii="宋体" w:hAnsi="宋体" w:eastAsia="宋体" w:cs="宋体"/>
                <w:color w:val="000000"/>
                <w:sz w:val="24"/>
                <w:szCs w:val="24"/>
                <w:lang w:val="en-US" w:eastAsia="zh-CN"/>
              </w:rPr>
              <w:t xml:space="preserve">49</w:t>
            </w:r>
            <w:r/>
          </w:p>
        </w:tc>
        <w:tc>
          <w:tcPr>
            <w:shd w:val="clear" w:color="auto" w:fill="auto"/>
            <w:tcW w:w="1591" w:type="dxa"/>
            <w:vAlign w:val="center"/>
            <w:textDirection w:val="lrTb"/>
            <w:noWrap w:val="false"/>
          </w:tcPr>
          <w:p>
            <w:pPr>
              <w:jc w:val="center"/>
              <w:spacing w:line="44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2499</w:t>
            </w:r>
            <w:r>
              <w:rPr>
                <w:rFonts w:hint="eastAsia" w:ascii="宋体" w:hAnsi="宋体" w:eastAsia="宋体" w:cs="宋体"/>
                <w:color w:val="000000"/>
                <w:sz w:val="24"/>
                <w:szCs w:val="24"/>
              </w:rPr>
              <w:t xml:space="preserve">吨</w:t>
            </w:r>
            <w:r/>
          </w:p>
        </w:tc>
      </w:tr>
      <w:tr>
        <w:trPr>
          <w:jc w:val="center"/>
        </w:trPr>
        <w:tc>
          <w:tcPr>
            <w:shd w:val="clear" w:color="auto" w:fill="auto"/>
            <w:tcW w:w="1693"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4</w:t>
            </w:r>
            <w:r/>
          </w:p>
        </w:tc>
        <w:tc>
          <w:tcPr>
            <w:shd w:val="clear" w:color="auto" w:fill="auto"/>
            <w:tcW w:w="4199"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2026年全省监狱戒毒单位食堂物资及相关服务采购（</w:t>
            </w:r>
            <w:r>
              <w:rPr>
                <w:rFonts w:hint="eastAsia" w:ascii="宋体" w:hAnsi="宋体"/>
                <w:color w:val="000000"/>
                <w:sz w:val="24"/>
                <w:szCs w:val="24"/>
                <w:highlight w:val="none"/>
                <w:lang w:val="en-US" w:eastAsia="zh-CN"/>
              </w:rPr>
              <w:t xml:space="preserve">鸡蛋分包1</w:t>
            </w:r>
            <w:r>
              <w:rPr>
                <w:rFonts w:hint="eastAsia" w:ascii="宋体" w:hAnsi="宋体"/>
                <w:color w:val="000000"/>
                <w:sz w:val="24"/>
                <w:szCs w:val="24"/>
                <w:highlight w:val="none"/>
              </w:rPr>
              <w:t xml:space="preserve">）</w:t>
            </w:r>
            <w:r/>
          </w:p>
        </w:tc>
        <w:tc>
          <w:tcPr>
            <w:shd w:val="clear" w:color="auto" w:fill="auto"/>
            <w:tcW w:w="1877" w:type="dxa"/>
            <w:vAlign w:val="top"/>
            <w:textDirection w:val="lrTb"/>
            <w:noWrap w:val="false"/>
          </w:tcPr>
          <w:p>
            <w:pPr>
              <w:ind w:firstLine="0"/>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483.</w:t>
            </w:r>
            <w:r>
              <w:rPr>
                <w:rFonts w:hint="eastAsia" w:ascii="宋体" w:hAnsi="宋体" w:eastAsia="宋体" w:cs="宋体"/>
                <w:color w:val="000000"/>
                <w:sz w:val="24"/>
                <w:szCs w:val="24"/>
                <w:highlight w:val="none"/>
                <w:lang w:val="en-US" w:eastAsia="zh-CN"/>
              </w:rPr>
              <w:t xml:space="preserve">00</w:t>
            </w:r>
            <w:r/>
          </w:p>
        </w:tc>
        <w:tc>
          <w:tcPr>
            <w:shd w:val="clear" w:color="auto" w:fill="auto"/>
            <w:tcW w:w="1591"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547</w:t>
            </w:r>
            <w:r>
              <w:rPr>
                <w:rFonts w:hint="eastAsia" w:ascii="宋体" w:hAnsi="宋体" w:eastAsia="宋体" w:cs="宋体"/>
                <w:color w:val="000000"/>
                <w:sz w:val="24"/>
                <w:szCs w:val="24"/>
              </w:rPr>
              <w:t xml:space="preserve">吨</w:t>
            </w:r>
            <w:r/>
          </w:p>
        </w:tc>
      </w:tr>
      <w:tr>
        <w:trPr>
          <w:jc w:val="center"/>
        </w:trPr>
        <w:tc>
          <w:tcPr>
            <w:shd w:val="clear" w:color="auto" w:fill="auto"/>
            <w:tcW w:w="1693"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5</w:t>
            </w:r>
            <w:r/>
          </w:p>
        </w:tc>
        <w:tc>
          <w:tcPr>
            <w:shd w:val="clear" w:color="auto" w:fill="auto"/>
            <w:tcW w:w="4199"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2026年全省监狱戒毒单位食堂物资及相关服务采购（</w:t>
            </w:r>
            <w:r>
              <w:rPr>
                <w:rFonts w:hint="eastAsia" w:ascii="宋体" w:hAnsi="宋体"/>
                <w:color w:val="000000"/>
                <w:sz w:val="24"/>
                <w:szCs w:val="24"/>
                <w:highlight w:val="none"/>
                <w:lang w:val="en-US" w:eastAsia="zh-CN"/>
              </w:rPr>
              <w:t xml:space="preserve">鸡蛋分包2</w:t>
            </w:r>
            <w:r>
              <w:rPr>
                <w:rFonts w:hint="eastAsia" w:ascii="宋体" w:hAnsi="宋体"/>
                <w:color w:val="000000"/>
                <w:sz w:val="24"/>
                <w:szCs w:val="24"/>
                <w:highlight w:val="none"/>
              </w:rPr>
              <w:t xml:space="preserve">）</w:t>
            </w:r>
            <w:r/>
          </w:p>
        </w:tc>
        <w:tc>
          <w:tcPr>
            <w:shd w:val="clear" w:color="auto" w:fill="auto"/>
            <w:tcW w:w="1877" w:type="dxa"/>
            <w:vAlign w:val="top"/>
            <w:textDirection w:val="lrTb"/>
            <w:noWrap w:val="false"/>
          </w:tcPr>
          <w:p>
            <w:pPr>
              <w:ind w:firstLine="0"/>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346.</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4</w:t>
            </w:r>
            <w:r/>
          </w:p>
        </w:tc>
        <w:tc>
          <w:tcPr>
            <w:shd w:val="clear" w:color="auto" w:fill="auto"/>
            <w:tcW w:w="1591"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392</w:t>
            </w:r>
            <w:r>
              <w:rPr>
                <w:rFonts w:hint="eastAsia" w:ascii="宋体" w:hAnsi="宋体" w:eastAsia="宋体" w:cs="宋体"/>
                <w:color w:val="000000"/>
                <w:sz w:val="24"/>
                <w:szCs w:val="24"/>
              </w:rPr>
              <w:t xml:space="preserve">吨</w:t>
            </w:r>
            <w:r/>
          </w:p>
        </w:tc>
      </w:tr>
      <w:tr>
        <w:trPr>
          <w:jc w:val="center"/>
        </w:trPr>
        <w:tc>
          <w:tcPr>
            <w:shd w:val="clear" w:color="auto" w:fill="auto"/>
            <w:tcW w:w="1693" w:type="dxa"/>
            <w:vAlign w:val="top"/>
            <w:textDirection w:val="lrTb"/>
            <w:noWrap w:val="false"/>
          </w:tcPr>
          <w:p>
            <w:pPr>
              <w:jc w:val="cente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6</w:t>
            </w:r>
            <w:r/>
          </w:p>
        </w:tc>
        <w:tc>
          <w:tcPr>
            <w:shd w:val="clear" w:color="auto" w:fill="auto"/>
            <w:tcW w:w="4199"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2026年全省监狱戒毒单位食堂物资及相关服务采购（</w:t>
            </w:r>
            <w:r>
              <w:rPr>
                <w:rFonts w:hint="eastAsia" w:ascii="宋体" w:hAnsi="宋体"/>
                <w:color w:val="000000"/>
                <w:sz w:val="24"/>
                <w:szCs w:val="24"/>
                <w:highlight w:val="none"/>
                <w:lang w:val="en-US" w:eastAsia="zh-CN"/>
              </w:rPr>
              <w:t xml:space="preserve">鸡蛋分包3</w:t>
            </w:r>
            <w:r>
              <w:rPr>
                <w:rFonts w:hint="eastAsia" w:ascii="宋体" w:hAnsi="宋体"/>
                <w:color w:val="000000"/>
                <w:sz w:val="24"/>
                <w:szCs w:val="24"/>
                <w:highlight w:val="none"/>
              </w:rPr>
              <w:t xml:space="preserve">）</w:t>
            </w:r>
            <w:r/>
          </w:p>
        </w:tc>
        <w:tc>
          <w:tcPr>
            <w:shd w:val="clear" w:color="auto" w:fill="auto"/>
            <w:tcW w:w="1877" w:type="dxa"/>
            <w:vAlign w:val="top"/>
            <w:textDirection w:val="lrTb"/>
            <w:noWrap w:val="false"/>
          </w:tcPr>
          <w:p>
            <w:pPr>
              <w:ind w:firstLine="0"/>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rPr>
              <w:t xml:space="preserve">6.67</w:t>
            </w:r>
            <w:r/>
          </w:p>
        </w:tc>
        <w:tc>
          <w:tcPr>
            <w:shd w:val="clear" w:color="auto" w:fill="auto"/>
            <w:tcW w:w="1591" w:type="dxa"/>
            <w:vAlign w:val="top"/>
            <w:textDirection w:val="lrTb"/>
            <w:noWrap w:val="false"/>
          </w:tcPr>
          <w:p>
            <w:pPr>
              <w:jc w:val="center"/>
              <w:spacing w:line="44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302</w:t>
            </w:r>
            <w:r>
              <w:rPr>
                <w:rFonts w:hint="eastAsia" w:ascii="宋体" w:hAnsi="宋体" w:eastAsia="宋体" w:cs="宋体"/>
                <w:color w:val="000000"/>
                <w:sz w:val="24"/>
                <w:szCs w:val="24"/>
              </w:rPr>
              <w:t xml:space="preserve">吨</w:t>
            </w:r>
            <w:r/>
          </w:p>
        </w:tc>
      </w:tr>
      <w:tr>
        <w:trPr>
          <w:jc w:val="center"/>
        </w:trPr>
        <w:tc>
          <w:tcPr>
            <w:tcW w:w="1693" w:type="dxa"/>
            <w:vAlign w:val="top"/>
            <w:textDirection w:val="lrTb"/>
            <w:noWrap w:val="false"/>
          </w:tcPr>
          <w:p>
            <w:pPr>
              <w:jc w:val="center"/>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7</w:t>
            </w:r>
            <w:r/>
          </w:p>
        </w:tc>
        <w:tc>
          <w:tcPr>
            <w:tcW w:w="4199" w:type="dxa"/>
            <w:vAlign w:val="top"/>
            <w:textDirection w:val="lrTb"/>
            <w:noWrap w:val="false"/>
          </w:tcPr>
          <w:p>
            <w:pPr>
              <w:jc w:val="center"/>
              <w:spacing w:line="44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2026年全省监狱戒毒单位食堂物资及相关服务采购（</w:t>
            </w:r>
            <w:r>
              <w:rPr>
                <w:rFonts w:hint="eastAsia" w:ascii="宋体" w:hAnsi="宋体"/>
                <w:color w:val="000000"/>
                <w:sz w:val="24"/>
                <w:szCs w:val="24"/>
                <w:highlight w:val="none"/>
                <w:lang w:val="en-US" w:eastAsia="zh-CN"/>
              </w:rPr>
              <w:t xml:space="preserve">调味品、洗涤剂</w:t>
            </w:r>
            <w:r>
              <w:rPr>
                <w:rFonts w:hint="eastAsia" w:ascii="宋体" w:hAnsi="宋体"/>
                <w:color w:val="000000"/>
                <w:sz w:val="24"/>
                <w:szCs w:val="24"/>
                <w:highlight w:val="none"/>
              </w:rPr>
              <w:t xml:space="preserve">）</w:t>
            </w:r>
            <w:r/>
          </w:p>
        </w:tc>
        <w:tc>
          <w:tcPr>
            <w:tcW w:w="1877" w:type="dxa"/>
            <w:vAlign w:val="top"/>
            <w:textDirection w:val="lrTb"/>
            <w:noWrap w:val="false"/>
          </w:tcPr>
          <w:p>
            <w:pPr>
              <w:jc w:val="center"/>
              <w:spacing w:line="44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507.16</w:t>
            </w:r>
            <w:r/>
          </w:p>
        </w:tc>
        <w:tc>
          <w:tcPr>
            <w:tcW w:w="1591" w:type="dxa"/>
            <w:vAlign w:val="top"/>
            <w:textDirection w:val="lrTb"/>
            <w:noWrap w:val="false"/>
          </w:tcPr>
          <w:p>
            <w:pPr>
              <w:jc w:val="center"/>
              <w:spacing w:line="44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见下表</w:t>
            </w:r>
            <w:r/>
          </w:p>
        </w:tc>
      </w:tr>
      <w:tr>
        <w:trPr>
          <w:jc w:val="center"/>
        </w:trPr>
        <w:tc>
          <w:tcPr>
            <w:tcW w:w="1693" w:type="dxa"/>
            <w:vAlign w:val="top"/>
            <w:textDirection w:val="lrTb"/>
            <w:noWrap w:val="false"/>
          </w:tcPr>
          <w:p>
            <w:pPr>
              <w:jc w:val="center"/>
              <w:spacing w:line="44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8</w:t>
            </w:r>
            <w:r/>
          </w:p>
        </w:tc>
        <w:tc>
          <w:tcPr>
            <w:tcW w:w="4199" w:type="dxa"/>
            <w:vAlign w:val="top"/>
            <w:textDirection w:val="lrTb"/>
            <w:noWrap w:val="false"/>
          </w:tcPr>
          <w:p>
            <w:pPr>
              <w:jc w:val="center"/>
              <w:spacing w:line="44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rPr>
              <w:t xml:space="preserve">2026年全省监狱戒毒单位食堂物资及相关服务采购（冷冻禽产品）</w:t>
            </w:r>
            <w:r/>
          </w:p>
        </w:tc>
        <w:tc>
          <w:tcPr>
            <w:tcW w:w="1877" w:type="dxa"/>
            <w:vAlign w:val="top"/>
            <w:textDirection w:val="lrTb"/>
            <w:noWrap w:val="false"/>
          </w:tcPr>
          <w:p>
            <w:pPr>
              <w:jc w:val="center"/>
              <w:spacing w:line="44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1513.33</w:t>
            </w:r>
            <w:r/>
          </w:p>
        </w:tc>
        <w:tc>
          <w:tcPr>
            <w:tcW w:w="1591" w:type="dxa"/>
            <w:vAlign w:val="top"/>
            <w:textDirection w:val="lrTb"/>
            <w:noWrap w:val="false"/>
          </w:tcPr>
          <w:p>
            <w:pPr>
              <w:jc w:val="center"/>
              <w:spacing w:line="44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见下表</w:t>
            </w:r>
            <w:r/>
          </w:p>
        </w:tc>
      </w:tr>
    </w:tbl>
    <w:p>
      <w:pPr>
        <w:numPr>
          <w:ilvl w:val="0"/>
          <w:numId w:val="0"/>
        </w:numPr>
        <w:ind w:firstLine="482"/>
        <w:keepLines w:val="0"/>
        <w:keepNext w:val="0"/>
        <w:pageBreakBefore w:val="0"/>
        <w:spacing w:line="56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分包7调味品、洗涤剂预估数量</w:t>
      </w:r>
      <w:r/>
    </w:p>
    <w:tbl>
      <w:tblPr>
        <w:tblStyle w:val="829"/>
        <w:tblW w:w="7177" w:type="dxa"/>
        <w:jc w:val="center"/>
        <w:tblLayout w:type="fixed"/>
        <w:tblCellMar>
          <w:left w:w="108" w:type="dxa"/>
          <w:top w:w="0" w:type="dxa"/>
          <w:right w:w="108" w:type="dxa"/>
          <w:bottom w:w="0" w:type="dxa"/>
        </w:tblCellMar>
        <w:tblLook w:val="04A0" w:firstRow="1" w:lastRow="0" w:firstColumn="1" w:lastColumn="0" w:noHBand="0" w:noVBand="1"/>
      </w:tblPr>
      <w:tblGrid>
        <w:gridCol w:w="796"/>
        <w:gridCol w:w="1750"/>
        <w:gridCol w:w="1435"/>
        <w:gridCol w:w="1742"/>
        <w:gridCol w:w="1454"/>
      </w:tblGrid>
      <w:tr>
        <w:trPr>
          <w:jc w:val="center"/>
          <w:trHeight w:val="584" w:hRule="exact"/>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1435"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预估数量</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hint="default" w:ascii="宋体" w:hAnsi="宋体" w:cs="宋体"/>
                <w:b/>
                <w:sz w:val="24"/>
                <w:szCs w:val="24"/>
                <w:lang w:val="en-US" w:eastAsia="zh-CN"/>
              </w:rPr>
            </w:pPr>
            <w:r>
              <w:rPr>
                <w:rFonts w:hint="eastAsia" w:ascii="宋体" w:hAnsi="宋体" w:cs="宋体"/>
                <w:b/>
                <w:sz w:val="24"/>
                <w:szCs w:val="24"/>
                <w:lang w:val="en-US" w:eastAsia="zh-CN"/>
              </w:rPr>
              <w:t xml:space="preserve">预算金额（万元）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生抽酱油</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38000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79.34</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老抽酱油</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62000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123.88</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1.75L/桶</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16000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28.78</w:t>
            </w:r>
            <w:r/>
          </w:p>
          <w:p>
            <w:r/>
            <w:r/>
          </w:p>
          <w:p>
            <w:pPr>
              <w:jc w:val="center"/>
              <w:pageBreakBefore w:val="0"/>
              <w:spacing w:line="440" w:lineRule="exact"/>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食盐</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500g/袋</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300000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37.2</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白砂糖</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3200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82.38</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味精</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75</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洗涤剂</w:t>
            </w:r>
            <w:r/>
          </w:p>
        </w:tc>
        <w:tc>
          <w:tcPr>
            <w:shd w:val="clear" w:color="000000" w:fill="ffffff"/>
            <w:tcBorders>
              <w:top w:val="none" w:color="000000" w:sz="4" w:space="0"/>
              <w:left w:val="none" w:color="000000" w:sz="4" w:space="0"/>
              <w:bottom w:val="single" w:color="000000" w:sz="4" w:space="0"/>
              <w:right w:val="single" w:color="000000" w:sz="4" w:space="0"/>
            </w:tcBorders>
            <w:tcW w:w="1435"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25Kg/桶</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3800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80.58</w:t>
            </w:r>
            <w:r/>
          </w:p>
        </w:tc>
      </w:tr>
    </w:tbl>
    <w:p>
      <w:pPr>
        <w:numPr>
          <w:ilvl w:val="0"/>
          <w:numId w:val="0"/>
        </w:numPr>
        <w:ind w:firstLine="482"/>
        <w:keepLines w:val="0"/>
        <w:keepNext w:val="0"/>
        <w:pageBreakBefore w:val="0"/>
        <w:spacing w:line="56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分包8冷冻禽产品预估数量</w:t>
      </w:r>
      <w:r/>
    </w:p>
    <w:tbl>
      <w:tblPr>
        <w:tblStyle w:val="829"/>
        <w:tblW w:w="7177" w:type="dxa"/>
        <w:jc w:val="center"/>
        <w:tblLayout w:type="fixed"/>
        <w:tblCellMar>
          <w:left w:w="108" w:type="dxa"/>
          <w:top w:w="0" w:type="dxa"/>
          <w:right w:w="108" w:type="dxa"/>
          <w:bottom w:w="0" w:type="dxa"/>
        </w:tblCellMar>
        <w:tblLook w:val="04A0" w:firstRow="1" w:lastRow="0" w:firstColumn="1" w:lastColumn="0" w:noHBand="0" w:noVBand="1"/>
      </w:tblPr>
      <w:tblGrid>
        <w:gridCol w:w="857"/>
        <w:gridCol w:w="1790"/>
        <w:gridCol w:w="1334"/>
        <w:gridCol w:w="1742"/>
        <w:gridCol w:w="1454"/>
      </w:tblGrid>
      <w:tr>
        <w:trPr>
          <w:jc w:val="center"/>
          <w:trHeight w:val="584" w:hRule="exact"/>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预估数量（kg）</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hint="default" w:ascii="宋体" w:hAnsi="宋体" w:cs="宋体"/>
                <w:b/>
                <w:sz w:val="24"/>
                <w:szCs w:val="24"/>
                <w:lang w:val="en-US" w:eastAsia="zh-CN"/>
              </w:rPr>
            </w:pPr>
            <w:r>
              <w:rPr>
                <w:rFonts w:hint="eastAsia" w:ascii="宋体" w:hAnsi="宋体" w:cs="宋体"/>
                <w:b/>
                <w:sz w:val="24"/>
                <w:szCs w:val="24"/>
                <w:lang w:val="en-US" w:eastAsia="zh-CN"/>
              </w:rPr>
              <w:t xml:space="preserve">预算金额（万元）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鸡整翅</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159.53</w:t>
            </w:r>
            <w:r/>
          </w:p>
        </w:tc>
      </w:tr>
      <w:tr>
        <w:trPr>
          <w:jc w:val="center"/>
          <w:trHeight w:val="835"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琵琶腿</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189200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255.42</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去皮大胸肉</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164700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222.35</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净膛鸡</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190200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256.77</w:t>
            </w:r>
            <w:r/>
          </w:p>
        </w:tc>
      </w:tr>
      <w:tr>
        <w:trPr>
          <w:jc w:val="center"/>
          <w:trHeight w:val="938"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西装鸭</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198000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188.1</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鸭边腿</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453860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431.17</w:t>
            </w:r>
            <w:r/>
          </w:p>
        </w:tc>
      </w:tr>
    </w:tbl>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830"/>
        <w:rPr>
          <w:rFonts w:hint="eastAsia"/>
        </w:rPr>
      </w:pPr>
      <w:r>
        <w:rPr>
          <w:rFonts w:hint="eastAsia"/>
        </w:rPr>
      </w:r>
      <w:r/>
    </w:p>
    <w:p>
      <w:pPr>
        <w:numPr>
          <w:ilvl w:val="0"/>
          <w:numId w:val="0"/>
        </w:numPr>
        <w:ind w:firstLine="482"/>
        <w:keepLines w:val="0"/>
        <w:keepNext w:val="0"/>
        <w:pageBreakBefore w:val="0"/>
        <w:spacing w:line="5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4.最高限价</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jc w:val="center"/>
        </w:trPr>
        <w:tc>
          <w:tcPr>
            <w:tcW w:w="1148"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分包</w:t>
            </w:r>
            <w:r>
              <w:rPr>
                <w:rFonts w:ascii="宋体" w:hAnsi="宋体"/>
                <w:color w:val="000000"/>
                <w:sz w:val="24"/>
                <w:szCs w:val="24"/>
              </w:rPr>
              <w:t xml:space="preserve">号</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p>
          <w:p>
            <w:pPr>
              <w:jc w:val="center"/>
              <w:spacing w:line="440" w:lineRule="exact"/>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lang w:eastAsia="zh-CN"/>
              </w:rPr>
              <w:t xml:space="preserve">最高限价价格</w:t>
            </w:r>
            <w:r>
              <w:rPr>
                <w:rFonts w:hint="eastAsia" w:ascii="宋体" w:hAnsi="宋体"/>
                <w:color w:val="000000"/>
                <w:sz w:val="24"/>
                <w:szCs w:val="24"/>
              </w:rPr>
              <w:t xml:space="preserve">浮动比例</w:t>
            </w:r>
            <w:r/>
          </w:p>
        </w:tc>
      </w:tr>
      <w:tr>
        <w:trPr>
          <w:jc w:val="center"/>
        </w:trPr>
        <w:tc>
          <w:tcPr>
            <w:tcW w:w="1148"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100%</w:t>
            </w:r>
            <w:r/>
          </w:p>
        </w:tc>
      </w:tr>
      <w:tr>
        <w:trPr>
          <w:jc w:val="center"/>
        </w:trPr>
        <w:tc>
          <w:tcPr>
            <w:tcW w:w="1148"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100%</w:t>
            </w:r>
            <w:r/>
          </w:p>
        </w:tc>
      </w:tr>
      <w:tr>
        <w:trPr>
          <w:jc w:val="center"/>
        </w:trPr>
        <w:tc>
          <w:tcPr>
            <w:tcW w:w="1148"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100%</w:t>
            </w:r>
            <w:r/>
          </w:p>
        </w:tc>
      </w:tr>
      <w:tr>
        <w:trPr>
          <w:jc w:val="center"/>
        </w:trPr>
        <w:tc>
          <w:tcPr>
            <w:tcW w:w="1148"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4</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115%</w:t>
            </w:r>
            <w:r/>
          </w:p>
        </w:tc>
      </w:tr>
      <w:tr>
        <w:trPr>
          <w:jc w:val="center"/>
        </w:trPr>
        <w:tc>
          <w:tcPr>
            <w:tcW w:w="1148"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115%</w:t>
            </w:r>
            <w:r/>
          </w:p>
        </w:tc>
      </w:tr>
      <w:tr>
        <w:trPr>
          <w:jc w:val="center"/>
        </w:trPr>
        <w:tc>
          <w:tcPr>
            <w:tcW w:w="1148"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28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是</w:t>
            </w:r>
            <w:r/>
          </w:p>
        </w:tc>
        <w:tc>
          <w:tcPr>
            <w:tcW w:w="313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115%</w:t>
            </w:r>
            <w:r/>
          </w:p>
        </w:tc>
      </w:tr>
    </w:tbl>
    <w:p>
      <w:pPr>
        <w:numPr>
          <w:ilvl w:val="0"/>
          <w:numId w:val="0"/>
        </w:numPr>
        <w:ind w:firstLine="482"/>
        <w:keepLines w:val="0"/>
        <w:keepNext w:val="0"/>
        <w:pageBreakBefore w:val="0"/>
        <w:spacing w:line="5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numPr>
          <w:ilvl w:val="0"/>
          <w:numId w:val="0"/>
        </w:numPr>
        <w:ind w:firstLine="482"/>
        <w:keepLines w:val="0"/>
        <w:keepNext w:val="0"/>
        <w:pageBreakBefore w:val="0"/>
        <w:spacing w:line="56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分包7最高限价</w:t>
      </w:r>
      <w:r/>
    </w:p>
    <w:tbl>
      <w:tblPr>
        <w:tblStyle w:val="829"/>
        <w:tblW w:w="7098" w:type="dxa"/>
        <w:jc w:val="center"/>
        <w:tblLayout w:type="fixed"/>
        <w:tblCellMar>
          <w:left w:w="108" w:type="dxa"/>
          <w:top w:w="0" w:type="dxa"/>
          <w:right w:w="108" w:type="dxa"/>
          <w:bottom w:w="0" w:type="dxa"/>
        </w:tblCellMar>
        <w:tblLook w:val="04A0" w:firstRow="1" w:lastRow="0" w:firstColumn="1" w:lastColumn="0" w:noHBand="0" w:noVBand="1"/>
      </w:tblPr>
      <w:tblGrid>
        <w:gridCol w:w="1034"/>
        <w:gridCol w:w="1790"/>
        <w:gridCol w:w="2610"/>
        <w:gridCol w:w="1664"/>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2610"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最高限价</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生抽酱油</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老抽酱油</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1.75L/桶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18</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食盐</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500g/袋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白砂糖</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味精</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50</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洗涤剂</w:t>
            </w:r>
            <w:r/>
          </w:p>
        </w:tc>
        <w:tc>
          <w:tcPr>
            <w:shd w:val="clear" w:color="000000" w:fill="ffffff"/>
            <w:tcBorders>
              <w:top w:val="none" w:color="000000" w:sz="4" w:space="0"/>
              <w:left w:val="none" w:color="000000" w:sz="4" w:space="0"/>
              <w:bottom w:val="single" w:color="000000" w:sz="4" w:space="0"/>
              <w:right w:val="single" w:color="000000" w:sz="4" w:space="0"/>
            </w:tcBorders>
            <w:tcW w:w="261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元</w:t>
            </w:r>
            <w:r/>
          </w:p>
        </w:tc>
      </w:tr>
    </w:tbl>
    <w:p>
      <w:pPr>
        <w:numPr>
          <w:ilvl w:val="0"/>
          <w:numId w:val="0"/>
        </w:numPr>
        <w:ind w:firstLine="480"/>
        <w:spacing w:line="440" w:lineRule="exact"/>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p>
      <w:pPr>
        <w:numPr>
          <w:ilvl w:val="0"/>
          <w:numId w:val="0"/>
        </w:numPr>
        <w:ind w:firstLine="482"/>
        <w:keepLines w:val="0"/>
        <w:keepNext w:val="0"/>
        <w:pageBreakBefore w:val="0"/>
        <w:spacing w:line="560" w:lineRule="exact"/>
        <w:widowControl w:val="off"/>
        <w:rPr>
          <w:rFonts w:hint="default"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分包8最高限价</w:t>
      </w:r>
      <w:r/>
    </w:p>
    <w:tbl>
      <w:tblPr>
        <w:tblStyle w:val="829"/>
        <w:tblW w:w="7098" w:type="dxa"/>
        <w:jc w:val="center"/>
        <w:tblLayout w:type="fixed"/>
        <w:tblCellMar>
          <w:left w:w="108" w:type="dxa"/>
          <w:top w:w="0" w:type="dxa"/>
          <w:right w:w="108" w:type="dxa"/>
          <w:bottom w:w="0" w:type="dxa"/>
        </w:tblCellMar>
        <w:tblLook w:val="04A0" w:firstRow="1" w:lastRow="0" w:firstColumn="1" w:lastColumn="0" w:noHBand="0" w:noVBand="1"/>
      </w:tblPr>
      <w:tblGrid>
        <w:gridCol w:w="1034"/>
        <w:gridCol w:w="1437"/>
        <w:gridCol w:w="2963"/>
        <w:gridCol w:w="1664"/>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437"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2963"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最高限价</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鸡整翅</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300%</w:t>
            </w:r>
            <w:r/>
          </w:p>
        </w:tc>
      </w:tr>
      <w:tr>
        <w:trPr>
          <w:jc w:val="center"/>
          <w:trHeight w:val="887"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琵琶腿</w:t>
            </w:r>
            <w:r>
              <w:rPr>
                <w:rFonts w:hint="eastAsia" w:ascii="宋体" w:hAnsi="宋体" w:cs="宋体"/>
                <w:color w:val="000000"/>
                <w:sz w:val="24"/>
                <w:szCs w:val="24"/>
                <w:lang w:eastAsia="zh-CN"/>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125%</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去皮大胸肉</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净膛鸡</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w:t>
            </w:r>
            <w:r/>
          </w:p>
        </w:tc>
      </w:tr>
      <w:tr>
        <w:trPr>
          <w:jc w:val="center"/>
          <w:trHeight w:val="921"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spacing w:line="440" w:lineRule="exact"/>
              <w:rPr>
                <w:rFonts w:hint="eastAsia" w:eastAsia="宋体"/>
                <w:lang w:eastAsia="zh-CN"/>
              </w:rPr>
            </w:pPr>
            <w:r>
              <w:rPr>
                <w:rFonts w:hint="eastAsia" w:ascii="宋体" w:hAnsi="宋体" w:eastAsia="宋体" w:cs="宋体"/>
                <w:color w:val="000000"/>
                <w:sz w:val="24"/>
                <w:szCs w:val="24"/>
              </w:rPr>
              <w:t xml:space="preserve">西装鸭</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鸭边腿</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120%</w:t>
            </w:r>
            <w:r/>
          </w:p>
        </w:tc>
      </w:tr>
    </w:tbl>
    <w:p>
      <w:pPr>
        <w:pStyle w:val="830"/>
        <w:rPr>
          <w:rFonts w:hint="default"/>
          <w:lang w:val="en-US" w:eastAsia="zh-CN"/>
        </w:rPr>
      </w:pPr>
      <w:r>
        <w:rPr>
          <w:rFonts w:hint="default"/>
          <w:lang w:val="en-US" w:eastAsia="zh-CN"/>
        </w:rPr>
      </w:r>
      <w:r/>
    </w:p>
    <w:p>
      <w:pPr>
        <w:numPr>
          <w:ilvl w:val="0"/>
          <w:numId w:val="0"/>
        </w:numPr>
        <w:ind w:firstLine="482"/>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rPr>
        <w:t xml:space="preserve">采购需求(简介)：</w:t>
      </w:r>
      <w:r/>
    </w:p>
    <w:p>
      <w:pPr>
        <w:ind w:firstLine="482"/>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全省监狱、戒毒系统共有3</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家单位，分布在江苏省除淮安市、扬州市、泰州市外的10个地级市。通过本次采购，按分包为相关单位提供食堂物资及配送。</w:t>
      </w:r>
      <w:r/>
    </w:p>
    <w:p>
      <w:pPr>
        <w:pStyle w:val="830"/>
        <w:rPr>
          <w:rFonts w:hint="eastAsia"/>
          <w:lang w:eastAsia="zh-CN"/>
        </w:rPr>
      </w:pPr>
      <w:r>
        <w:rPr>
          <w:rFonts w:hint="eastAsia"/>
          <w:lang w:eastAsia="zh-CN"/>
        </w:rPr>
      </w:r>
      <w:r/>
    </w:p>
    <w:p>
      <w:pPr>
        <w:ind w:firstLine="48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（1)大米</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845"/>
        <w:gridCol w:w="6177"/>
      </w:tblGrid>
      <w:tr>
        <w:trPr>
          <w:jc w:val="center"/>
          <w:trHeight w:val="20"/>
        </w:trPr>
        <w:tc>
          <w:tcPr>
            <w:tcW w:w="1033"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分包</w:t>
            </w:r>
            <w:r/>
          </w:p>
        </w:tc>
        <w:tc>
          <w:tcPr>
            <w:tcW w:w="1845"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预估数量（吨）</w:t>
            </w:r>
            <w:r/>
          </w:p>
        </w:tc>
        <w:tc>
          <w:tcPr>
            <w:tcW w:w="6177" w:type="dxa"/>
            <w:vAlign w:val="center"/>
            <w:textDirection w:val="lrTb"/>
            <w:noWrap w:val="false"/>
          </w:tcPr>
          <w:p>
            <w:pPr>
              <w:ind w:firstLine="240"/>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配送监所单位</w:t>
            </w:r>
            <w:r/>
          </w:p>
        </w:tc>
      </w:tr>
      <w:tr>
        <w:trPr>
          <w:jc w:val="center"/>
          <w:trHeight w:val="20"/>
        </w:trPr>
        <w:tc>
          <w:tcPr>
            <w:tcW w:w="1033"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分包1</w:t>
            </w:r>
            <w:r/>
          </w:p>
        </w:tc>
        <w:tc>
          <w:tcPr>
            <w:tcW w:w="1845" w:type="dxa"/>
            <w:vAlign w:val="center"/>
            <w:textDirection w:val="lrTb"/>
            <w:noWrap w:val="false"/>
          </w:tcPr>
          <w:p>
            <w:pPr>
              <w:jc w:val="center"/>
              <w:spacing w:line="440" w:lineRule="exact"/>
              <w:rPr>
                <w:rFonts w:hint="default" w:ascii="宋体" w:hAnsi="宋体" w:eastAsia="宋体" w:cs="仿宋"/>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3678</w:t>
            </w:r>
            <w:r/>
          </w:p>
        </w:tc>
        <w:tc>
          <w:tcPr>
            <w:tcW w:w="6177" w:type="dxa"/>
            <w:vAlign w:val="center"/>
            <w:textDirection w:val="lrTb"/>
            <w:noWrap w:val="false"/>
          </w:tcPr>
          <w:p>
            <w:pPr>
              <w:spacing w:line="440" w:lineRule="exact"/>
              <w:rPr>
                <w:rFonts w:hint="default"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rPr>
              <w:t xml:space="preserve">南京监狱、南京女子监狱、金陵监狱、龙潭监狱 、浦口监狱、江宁监狱、高淳监狱、徐州监狱、彭城监狱、省东海</w:t>
            </w:r>
            <w:r>
              <w:rPr>
                <w:rFonts w:hint="eastAsia" w:ascii="宋体" w:hAnsi="宋体" w:cs="仿宋"/>
                <w:color w:val="000000"/>
                <w:sz w:val="24"/>
                <w:szCs w:val="24"/>
                <w:highlight w:val="none"/>
                <w:lang w:val="en-US" w:eastAsia="zh-CN"/>
              </w:rPr>
              <w:t xml:space="preserve">监狱</w:t>
            </w:r>
            <w:r>
              <w:rPr>
                <w:rFonts w:hint="eastAsia" w:ascii="宋体" w:hAnsi="宋体" w:cs="仿宋"/>
                <w:color w:val="000000"/>
                <w:sz w:val="24"/>
                <w:szCs w:val="24"/>
                <w:highlight w:val="none"/>
              </w:rPr>
              <w:t xml:space="preserve">、南京市大连山戒毒所</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lang w:val="en-US" w:eastAsia="zh-CN"/>
              </w:rPr>
              <w:t xml:space="preserve">南京戒毒所</w:t>
            </w:r>
            <w:r/>
          </w:p>
        </w:tc>
      </w:tr>
      <w:tr>
        <w:trPr>
          <w:jc w:val="center"/>
          <w:trHeight w:val="943"/>
        </w:trPr>
        <w:tc>
          <w:tcPr>
            <w:shd w:val="clear" w:color="auto" w:fill="auto"/>
            <w:tcW w:w="1033" w:type="dxa"/>
            <w:vAlign w:val="center"/>
            <w:textDirection w:val="lrTb"/>
            <w:noWrap w:val="false"/>
          </w:tcPr>
          <w:p>
            <w:pPr>
              <w:spacing w:line="440" w:lineRule="exact"/>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highlight w:val="none"/>
              </w:rPr>
              <w:t xml:space="preserve">分包</w:t>
            </w:r>
            <w:r>
              <w:rPr>
                <w:rFonts w:hint="eastAsia" w:ascii="宋体" w:hAnsi="宋体" w:cs="仿宋"/>
                <w:color w:val="000000"/>
                <w:sz w:val="24"/>
                <w:szCs w:val="24"/>
                <w:highlight w:val="none"/>
                <w:lang w:val="en-US" w:eastAsia="zh-CN"/>
              </w:rPr>
              <w:t xml:space="preserve">2</w:t>
            </w:r>
            <w:r/>
          </w:p>
        </w:tc>
        <w:tc>
          <w:tcPr>
            <w:shd w:val="clear" w:color="auto" w:fill="auto"/>
            <w:tcW w:w="1845" w:type="dxa"/>
            <w:vAlign w:val="center"/>
            <w:textDirection w:val="lrTb"/>
            <w:noWrap w:val="false"/>
          </w:tcPr>
          <w:p>
            <w:pPr>
              <w:jc w:val="center"/>
              <w:spacing w:line="440" w:lineRule="exact"/>
              <w:rPr>
                <w:rFonts w:hint="eastAsia" w:ascii="宋体" w:hAnsi="宋体" w:eastAsia="宋体" w:cs="仿宋"/>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2347</w:t>
            </w:r>
            <w:r/>
          </w:p>
        </w:tc>
        <w:tc>
          <w:tcPr>
            <w:shd w:val="clear" w:color="auto" w:fill="auto"/>
            <w:tcW w:w="6177" w:type="dxa"/>
            <w:vAlign w:val="center"/>
            <w:textDirection w:val="lrTb"/>
            <w:noWrap w:val="false"/>
          </w:tcPr>
          <w:p>
            <w:pPr>
              <w:spacing w:line="440" w:lineRule="exact"/>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highlight w:val="none"/>
              </w:rPr>
              <w:t xml:space="preserve">溧阳监狱、常州监狱（4个送货点）、新康监狱、镇江监狱、句容监狱、边城监狱、省句东</w:t>
            </w:r>
            <w:r>
              <w:rPr>
                <w:rFonts w:hint="eastAsia" w:ascii="宋体" w:hAnsi="宋体" w:cs="仿宋"/>
                <w:color w:val="000000"/>
                <w:sz w:val="24"/>
                <w:szCs w:val="24"/>
                <w:highlight w:val="none"/>
                <w:lang w:val="en-US" w:eastAsia="zh-CN"/>
              </w:rPr>
              <w:t xml:space="preserve">监狱</w:t>
            </w:r>
            <w:r>
              <w:rPr>
                <w:rFonts w:hint="eastAsia" w:ascii="宋体" w:hAnsi="宋体" w:cs="仿宋"/>
                <w:color w:val="000000"/>
                <w:sz w:val="24"/>
                <w:szCs w:val="24"/>
                <w:highlight w:val="none"/>
              </w:rPr>
              <w:t xml:space="preserve">、省</w:t>
            </w:r>
            <w:r>
              <w:rPr>
                <w:rFonts w:hint="eastAsia" w:ascii="宋体" w:hAnsi="宋体" w:cs="仿宋"/>
                <w:color w:val="000000"/>
                <w:sz w:val="24"/>
                <w:szCs w:val="24"/>
                <w:highlight w:val="none"/>
                <w:lang w:val="en-US" w:eastAsia="zh-CN"/>
              </w:rPr>
              <w:t xml:space="preserve">句东</w:t>
            </w:r>
            <w:r>
              <w:rPr>
                <w:rFonts w:hint="eastAsia" w:ascii="宋体" w:hAnsi="宋体" w:cs="仿宋"/>
                <w:color w:val="000000"/>
                <w:sz w:val="24"/>
                <w:szCs w:val="24"/>
                <w:highlight w:val="none"/>
              </w:rPr>
              <w:t xml:space="preserve">女子</w:t>
            </w:r>
            <w:r>
              <w:rPr>
                <w:rFonts w:hint="eastAsia" w:ascii="宋体" w:hAnsi="宋体" w:cs="仿宋"/>
                <w:color w:val="000000"/>
                <w:sz w:val="24"/>
                <w:szCs w:val="24"/>
                <w:highlight w:val="none"/>
                <w:lang w:val="en-US" w:eastAsia="zh-CN"/>
              </w:rPr>
              <w:t xml:space="preserve">监狱、</w:t>
            </w:r>
            <w:r>
              <w:rPr>
                <w:rFonts w:hint="eastAsia" w:ascii="宋体" w:hAnsi="宋体" w:cs="仿宋"/>
                <w:color w:val="000000"/>
                <w:sz w:val="24"/>
                <w:szCs w:val="24"/>
                <w:highlight w:val="none"/>
              </w:rPr>
              <w:t xml:space="preserve">省未管所</w:t>
            </w:r>
            <w:r/>
          </w:p>
        </w:tc>
      </w:tr>
      <w:tr>
        <w:trPr>
          <w:jc w:val="center"/>
          <w:trHeight w:val="935"/>
        </w:trPr>
        <w:tc>
          <w:tcPr>
            <w:tcW w:w="1033" w:type="dxa"/>
            <w:vAlign w:val="center"/>
            <w:textDirection w:val="lrTb"/>
            <w:noWrap w:val="false"/>
          </w:tcPr>
          <w:p>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rPr>
              <w:t xml:space="preserve">分包</w:t>
            </w:r>
            <w:r>
              <w:rPr>
                <w:rFonts w:hint="eastAsia" w:ascii="宋体" w:hAnsi="宋体" w:cs="仿宋"/>
                <w:color w:val="000000"/>
                <w:sz w:val="24"/>
                <w:szCs w:val="24"/>
                <w:highlight w:val="none"/>
                <w:lang w:val="en-US" w:eastAsia="zh-CN"/>
              </w:rPr>
              <w:t xml:space="preserve">3</w:t>
            </w:r>
            <w:r/>
          </w:p>
        </w:tc>
        <w:tc>
          <w:tcPr>
            <w:tcW w:w="1845" w:type="dxa"/>
            <w:vAlign w:val="center"/>
            <w:textDirection w:val="lrTb"/>
            <w:noWrap w:val="false"/>
          </w:tcPr>
          <w:p>
            <w:pPr>
              <w:jc w:val="center"/>
              <w:spacing w:line="440" w:lineRule="exact"/>
              <w:rPr>
                <w:rFonts w:hint="default" w:ascii="宋体" w:hAnsi="宋体" w:eastAsia="宋体" w:cs="仿宋"/>
                <w:color w:val="000000"/>
                <w:sz w:val="24"/>
                <w:szCs w:val="24"/>
                <w:highlight w:val="none"/>
                <w:lang w:val="en-US" w:eastAsia="zh-CN"/>
              </w:rPr>
            </w:pPr>
            <w:r>
              <w:rPr>
                <w:rFonts w:hint="eastAsia" w:ascii="宋体" w:hAnsi="宋体" w:eastAsia="宋体" w:cs="宋体"/>
                <w:color w:val="000000"/>
                <w:sz w:val="24"/>
                <w:szCs w:val="24"/>
                <w:lang w:val="en-US" w:eastAsia="zh-CN"/>
              </w:rPr>
              <w:t xml:space="preserve">2499</w:t>
            </w:r>
            <w:r/>
          </w:p>
        </w:tc>
        <w:tc>
          <w:tcPr>
            <w:tcW w:w="6177"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南通监狱、南通女子监狱、通州监狱、苏州监狱、无锡监狱、丁山监狱、宜兴监狱、省太湖戒毒所、省宜兴戒毒所</w:t>
            </w:r>
            <w:r/>
          </w:p>
        </w:tc>
      </w:tr>
      <w:tr>
        <w:trPr>
          <w:jc w:val="center"/>
          <w:trHeight w:val="415"/>
        </w:trPr>
        <w:tc>
          <w:tcPr>
            <w:tcW w:w="1033"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合 计</w:t>
            </w:r>
            <w:r/>
          </w:p>
        </w:tc>
        <w:tc>
          <w:tcPr>
            <w:tcW w:w="1845" w:type="dxa"/>
            <w:vAlign w:val="center"/>
            <w:textDirection w:val="lrTb"/>
            <w:noWrap w:val="false"/>
          </w:tcPr>
          <w:p>
            <w:pPr>
              <w:ind w:firstLine="0"/>
              <w:jc w:val="center"/>
              <w:spacing w:line="440" w:lineRule="exact"/>
              <w:rPr>
                <w:rFonts w:hint="default"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8524</w:t>
            </w:r>
            <w:r/>
          </w:p>
        </w:tc>
        <w:tc>
          <w:tcPr>
            <w:tcW w:w="6177" w:type="dxa"/>
            <w:vAlign w:val="center"/>
            <w:textDirection w:val="lrTb"/>
            <w:noWrap w:val="false"/>
          </w:tcPr>
          <w:p>
            <w:pPr>
              <w:ind w:firstLine="600"/>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r>
    </w:tbl>
    <w:p>
      <w:pPr>
        <w:ind w:firstLine="48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w:t>
      </w:r>
      <w:r/>
    </w:p>
    <w:p>
      <w:pPr>
        <w:ind w:firstLine="48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)鸡蛋</w:t>
      </w:r>
      <w:r/>
    </w:p>
    <w:p>
      <w:pPr>
        <w:ind w:firstLine="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bl>
      <w:tblPr>
        <w:tblStyle w:val="829"/>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1801"/>
        <w:gridCol w:w="6164"/>
      </w:tblGrid>
      <w:tr>
        <w:trPr>
          <w:jc w:val="center"/>
        </w:trPr>
        <w:tc>
          <w:tcPr>
            <w:tcW w:w="1222" w:type="dxa"/>
            <w:vAlign w:val="center"/>
            <w:textDirection w:val="lrTb"/>
            <w:noWrap w:val="false"/>
          </w:tcPr>
          <w:p>
            <w:pPr>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分包</w:t>
            </w:r>
            <w:r/>
          </w:p>
        </w:tc>
        <w:tc>
          <w:tcPr>
            <w:tcW w:w="1801"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预估数量（吨）</w:t>
            </w:r>
            <w:r/>
          </w:p>
        </w:tc>
        <w:tc>
          <w:tcPr>
            <w:tcW w:w="6164" w:type="dxa"/>
            <w:vAlign w:val="center"/>
            <w:textDirection w:val="lrTb"/>
            <w:noWrap w:val="false"/>
          </w:tcPr>
          <w:p>
            <w:pPr>
              <w:ind w:firstLine="700"/>
              <w:jc w:val="center"/>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配送监所单位</w:t>
            </w:r>
            <w:r/>
          </w:p>
        </w:tc>
      </w:tr>
      <w:tr>
        <w:trPr>
          <w:jc w:val="center"/>
        </w:trPr>
        <w:tc>
          <w:tcPr>
            <w:tcW w:w="1222"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分包</w:t>
            </w:r>
            <w:r>
              <w:rPr>
                <w:rFonts w:hint="eastAsia" w:ascii="宋体" w:hAnsi="宋体"/>
                <w:color w:val="000000"/>
                <w:sz w:val="24"/>
                <w:szCs w:val="24"/>
                <w:highlight w:val="none"/>
                <w:lang w:val="en-US" w:eastAsia="zh-CN"/>
              </w:rPr>
              <w:t xml:space="preserve">4</w:t>
            </w:r>
            <w:r/>
          </w:p>
        </w:tc>
        <w:tc>
          <w:tcPr>
            <w:tcW w:w="1801" w:type="dxa"/>
            <w:vAlign w:val="center"/>
            <w:textDirection w:val="lrTb"/>
            <w:noWrap w:val="false"/>
          </w:tcPr>
          <w:p>
            <w:pPr>
              <w:ind w:firstLine="600"/>
              <w:spacing w:line="44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547</w:t>
            </w:r>
            <w:r/>
          </w:p>
        </w:tc>
        <w:tc>
          <w:tcPr>
            <w:tcW w:w="6164" w:type="dxa"/>
            <w:vAlign w:val="center"/>
            <w:textDirection w:val="lrTb"/>
            <w:noWrap w:val="false"/>
          </w:tcPr>
          <w:p>
            <w:pPr>
              <w:jc w:val="left"/>
              <w:spacing w:line="440" w:lineRule="exact"/>
              <w:rPr>
                <w:rFonts w:ascii="宋体" w:hAnsi="宋体"/>
                <w:color w:val="000000"/>
                <w:sz w:val="24"/>
                <w:szCs w:val="24"/>
                <w:highlight w:val="none"/>
              </w:rPr>
            </w:pPr>
            <w:r>
              <w:rPr>
                <w:rFonts w:hint="eastAsia" w:ascii="宋体" w:hAnsi="宋体" w:cs="仿宋"/>
                <w:color w:val="000000"/>
                <w:sz w:val="24"/>
                <w:szCs w:val="24"/>
                <w:highlight w:val="none"/>
              </w:rPr>
              <w:t xml:space="preserve">南京监狱、南京女子监狱、金陵监狱、龙潭监狱、浦口监狱、江宁监狱、高淳监狱、南京市大连山戒毒所</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lang w:val="en-US" w:eastAsia="zh-CN"/>
              </w:rPr>
              <w:t xml:space="preserve">南京戒毒所</w:t>
            </w:r>
            <w:r/>
          </w:p>
        </w:tc>
      </w:tr>
      <w:tr>
        <w:trPr>
          <w:jc w:val="center"/>
        </w:trPr>
        <w:tc>
          <w:tcPr>
            <w:tcW w:w="1222"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分包</w:t>
            </w:r>
            <w:r>
              <w:rPr>
                <w:rFonts w:hint="eastAsia" w:ascii="宋体" w:hAnsi="宋体"/>
                <w:color w:val="000000"/>
                <w:sz w:val="24"/>
                <w:szCs w:val="24"/>
                <w:highlight w:val="none"/>
                <w:lang w:val="en-US" w:eastAsia="zh-CN"/>
              </w:rPr>
              <w:t xml:space="preserve">5</w:t>
            </w:r>
            <w:r/>
          </w:p>
        </w:tc>
        <w:tc>
          <w:tcPr>
            <w:tcW w:w="1801" w:type="dxa"/>
            <w:vAlign w:val="center"/>
            <w:textDirection w:val="lrTb"/>
            <w:noWrap w:val="false"/>
          </w:tcPr>
          <w:p>
            <w:pPr>
              <w:ind w:firstLine="600"/>
              <w:spacing w:line="44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392</w:t>
            </w:r>
            <w:r/>
          </w:p>
        </w:tc>
        <w:tc>
          <w:tcPr>
            <w:tcW w:w="6164"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s="仿宋"/>
                <w:color w:val="000000"/>
                <w:sz w:val="24"/>
                <w:szCs w:val="24"/>
                <w:highlight w:val="none"/>
              </w:rPr>
              <w:t xml:space="preserve">溧阳监狱、常州监狱（4个送货点）、新康监狱、镇江监狱、句容监狱、边城监狱、省句东</w:t>
            </w:r>
            <w:r>
              <w:rPr>
                <w:rFonts w:hint="eastAsia" w:ascii="宋体" w:hAnsi="宋体" w:cs="仿宋"/>
                <w:color w:val="000000"/>
                <w:sz w:val="24"/>
                <w:szCs w:val="24"/>
                <w:highlight w:val="none"/>
                <w:lang w:val="en-US" w:eastAsia="zh-CN"/>
              </w:rPr>
              <w:t xml:space="preserve">监狱</w:t>
            </w:r>
            <w:r>
              <w:rPr>
                <w:rFonts w:hint="eastAsia" w:ascii="宋体" w:hAnsi="宋体" w:cs="仿宋"/>
                <w:color w:val="000000"/>
                <w:sz w:val="24"/>
                <w:szCs w:val="24"/>
                <w:highlight w:val="none"/>
              </w:rPr>
              <w:t xml:space="preserve">、省</w:t>
            </w:r>
            <w:r>
              <w:rPr>
                <w:rFonts w:hint="eastAsia" w:ascii="宋体" w:hAnsi="宋体" w:cs="仿宋"/>
                <w:color w:val="000000"/>
                <w:sz w:val="24"/>
                <w:szCs w:val="24"/>
                <w:highlight w:val="none"/>
                <w:lang w:val="en-US" w:eastAsia="zh-CN"/>
              </w:rPr>
              <w:t xml:space="preserve">句东</w:t>
            </w:r>
            <w:r>
              <w:rPr>
                <w:rFonts w:hint="eastAsia" w:ascii="宋体" w:hAnsi="宋体" w:cs="仿宋"/>
                <w:color w:val="000000"/>
                <w:sz w:val="24"/>
                <w:szCs w:val="24"/>
                <w:highlight w:val="none"/>
              </w:rPr>
              <w:t xml:space="preserve">女子</w:t>
            </w:r>
            <w:r>
              <w:rPr>
                <w:rFonts w:hint="eastAsia" w:ascii="宋体" w:hAnsi="宋体" w:cs="仿宋"/>
                <w:color w:val="000000"/>
                <w:sz w:val="24"/>
                <w:szCs w:val="24"/>
                <w:highlight w:val="none"/>
                <w:lang w:val="en-US" w:eastAsia="zh-CN"/>
              </w:rPr>
              <w:t xml:space="preserve">监狱</w:t>
            </w:r>
            <w:r>
              <w:rPr>
                <w:rFonts w:hint="eastAsia" w:ascii="宋体" w:hAnsi="宋体" w:cs="仿宋"/>
                <w:color w:val="000000"/>
                <w:sz w:val="24"/>
                <w:szCs w:val="24"/>
                <w:highlight w:val="none"/>
              </w:rPr>
              <w:t xml:space="preserve">、省未管所</w:t>
            </w:r>
            <w:r/>
          </w:p>
        </w:tc>
      </w:tr>
      <w:tr>
        <w:trPr>
          <w:jc w:val="center"/>
        </w:trPr>
        <w:tc>
          <w:tcPr>
            <w:tcW w:w="1222"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分包</w:t>
            </w:r>
            <w:r>
              <w:rPr>
                <w:rFonts w:hint="eastAsia" w:ascii="宋体" w:hAnsi="宋体"/>
                <w:color w:val="000000"/>
                <w:sz w:val="24"/>
                <w:szCs w:val="24"/>
                <w:highlight w:val="none"/>
                <w:lang w:val="en-US" w:eastAsia="zh-CN"/>
              </w:rPr>
              <w:t xml:space="preserve">6</w:t>
            </w:r>
            <w:r/>
          </w:p>
        </w:tc>
        <w:tc>
          <w:tcPr>
            <w:tcW w:w="1801" w:type="dxa"/>
            <w:vAlign w:val="center"/>
            <w:textDirection w:val="lrTb"/>
            <w:noWrap w:val="false"/>
          </w:tcPr>
          <w:p>
            <w:pPr>
              <w:ind w:firstLine="600"/>
              <w:spacing w:line="44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302</w:t>
            </w:r>
            <w:r/>
          </w:p>
        </w:tc>
        <w:tc>
          <w:tcPr>
            <w:tcW w:w="6164" w:type="dxa"/>
            <w:vAlign w:val="center"/>
            <w:textDirection w:val="lrTb"/>
            <w:noWrap w:val="false"/>
          </w:tcPr>
          <w:p>
            <w:pPr>
              <w:jc w:val="left"/>
              <w:spacing w:line="440" w:lineRule="exact"/>
              <w:rPr>
                <w:rFonts w:ascii="宋体" w:hAnsi="宋体"/>
                <w:color w:val="000000"/>
                <w:sz w:val="24"/>
                <w:szCs w:val="24"/>
                <w:highlight w:val="none"/>
              </w:rPr>
            </w:pPr>
            <w:r>
              <w:rPr>
                <w:rFonts w:hint="eastAsia" w:ascii="宋体" w:hAnsi="宋体" w:cs="仿宋"/>
                <w:color w:val="000000"/>
                <w:sz w:val="24"/>
                <w:szCs w:val="24"/>
                <w:highlight w:val="none"/>
              </w:rPr>
              <w:t xml:space="preserve">苏州监狱、无锡监狱、丁山监狱、宜兴监狱、省太湖戒毒所、省宜兴戒毒所</w:t>
            </w:r>
            <w:r/>
          </w:p>
        </w:tc>
      </w:tr>
      <w:tr>
        <w:trPr>
          <w:jc w:val="center"/>
        </w:trPr>
        <w:tc>
          <w:tcPr>
            <w:tcW w:w="1222" w:type="dxa"/>
            <w:vAlign w:val="center"/>
            <w:textDirection w:val="lrTb"/>
            <w:noWrap w:val="false"/>
          </w:tcPr>
          <w:p>
            <w:pPr>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合 计</w:t>
            </w:r>
            <w:r/>
          </w:p>
        </w:tc>
        <w:tc>
          <w:tcPr>
            <w:tcW w:w="1801" w:type="dxa"/>
            <w:vAlign w:val="center"/>
            <w:textDirection w:val="lrTb"/>
            <w:noWrap w:val="false"/>
          </w:tcPr>
          <w:p>
            <w:pPr>
              <w:ind w:firstLine="600"/>
              <w:spacing w:line="44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1241</w:t>
            </w:r>
            <w:r/>
          </w:p>
        </w:tc>
        <w:tc>
          <w:tcPr>
            <w:tcW w:w="6164" w:type="dxa"/>
            <w:vAlign w:val="center"/>
            <w:textDirection w:val="lrTb"/>
            <w:noWrap w:val="false"/>
          </w:tcPr>
          <w:p>
            <w:pPr>
              <w:jc w:val="left"/>
              <w:spacing w:line="440" w:lineRule="exact"/>
              <w:rPr>
                <w:rFonts w:ascii="宋体" w:hAnsi="宋体"/>
                <w:color w:val="000000"/>
                <w:sz w:val="24"/>
                <w:szCs w:val="24"/>
                <w:highlight w:val="none"/>
              </w:rPr>
            </w:pPr>
            <w:r>
              <w:rPr>
                <w:rFonts w:ascii="宋体" w:hAnsi="宋体"/>
                <w:color w:val="000000"/>
                <w:sz w:val="24"/>
                <w:szCs w:val="24"/>
                <w:highlight w:val="none"/>
              </w:rPr>
            </w:r>
            <w:r/>
          </w:p>
        </w:tc>
      </w:tr>
    </w:tbl>
    <w:p>
      <w:pPr>
        <w:ind w:firstLine="0"/>
        <w:spacing w:line="44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r>
      <w:r/>
    </w:p>
    <w:p>
      <w:pPr>
        <w:ind w:firstLine="0"/>
        <w:spacing w:line="44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r>
      <w:r/>
    </w:p>
    <w:p>
      <w:pPr>
        <w:ind w:firstLine="0"/>
        <w:spacing w:line="44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r>
      <w:r/>
    </w:p>
    <w:p>
      <w:pPr>
        <w:ind w:firstLine="0"/>
        <w:spacing w:line="44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r>
      <w:r/>
    </w:p>
    <w:p>
      <w:pPr>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调味品、洗涤剂</w:t>
      </w:r>
      <w:r/>
    </w:p>
    <w:p>
      <w:pPr>
        <w:pStyle w:val="830"/>
        <w:rPr>
          <w:rFonts w:hint="default"/>
          <w:lang w:val="en-US" w:eastAsia="zh-CN"/>
        </w:rPr>
      </w:pPr>
      <w:r>
        <w:rPr>
          <w:rFonts w:hint="default"/>
          <w:lang w:val="en-US" w:eastAsia="zh-CN"/>
        </w:rPr>
      </w:r>
      <w:r/>
    </w:p>
    <w:tbl>
      <w:tblPr>
        <w:tblStyle w:val="829"/>
        <w:tblW w:w="7098" w:type="dxa"/>
        <w:jc w:val="center"/>
        <w:tblLayout w:type="fixed"/>
        <w:tblCellMar>
          <w:left w:w="108" w:type="dxa"/>
          <w:top w:w="0" w:type="dxa"/>
          <w:right w:w="108" w:type="dxa"/>
          <w:bottom w:w="0" w:type="dxa"/>
        </w:tblCellMar>
        <w:tblLook w:val="04A0" w:firstRow="1" w:lastRow="0" w:firstColumn="1" w:lastColumn="0" w:noHBand="0" w:noVBand="1"/>
      </w:tblPr>
      <w:tblGrid>
        <w:gridCol w:w="1034"/>
        <w:gridCol w:w="1674"/>
        <w:gridCol w:w="2726"/>
        <w:gridCol w:w="1664"/>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674"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2726"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预估数量</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生抽酱油</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38000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老抽酱油</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62000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1.75L/桶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16000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食盐</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500g/袋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300000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白砂糖</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3200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味精</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67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洗涤剂</w:t>
            </w:r>
            <w:r/>
          </w:p>
        </w:tc>
        <w:tc>
          <w:tcPr>
            <w:shd w:val="clear" w:color="000000" w:fill="ffffff"/>
            <w:tcBorders>
              <w:top w:val="none" w:color="000000" w:sz="4" w:space="0"/>
              <w:left w:val="none" w:color="000000" w:sz="4" w:space="0"/>
              <w:bottom w:val="single" w:color="000000" w:sz="4" w:space="0"/>
              <w:right w:val="single" w:color="000000" w:sz="4" w:space="0"/>
            </w:tcBorders>
            <w:tcW w:w="2726"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25Kg/桶</w:t>
            </w:r>
            <w:r/>
          </w:p>
        </w:tc>
        <w:tc>
          <w:tcPr>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3800</w:t>
            </w:r>
            <w:r/>
          </w:p>
        </w:tc>
      </w:tr>
    </w:tbl>
    <w:p>
      <w:pPr>
        <w:ind w:firstLine="48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冷冻禽产品</w:t>
      </w:r>
      <w:r/>
    </w:p>
    <w:p>
      <w:pPr>
        <w:pStyle w:val="830"/>
        <w:rPr>
          <w:rFonts w:hint="eastAsia"/>
          <w:lang w:val="en-US" w:eastAsia="zh-CN"/>
        </w:rPr>
      </w:pPr>
      <w:r>
        <w:rPr>
          <w:rFonts w:hint="eastAsia"/>
          <w:lang w:val="en-US" w:eastAsia="zh-CN"/>
        </w:rPr>
      </w:r>
      <w:r/>
    </w:p>
    <w:tbl>
      <w:tblPr>
        <w:tblStyle w:val="829"/>
        <w:tblW w:w="7098" w:type="dxa"/>
        <w:jc w:val="center"/>
        <w:tblLayout w:type="fixed"/>
        <w:tblCellMar>
          <w:left w:w="108" w:type="dxa"/>
          <w:top w:w="0" w:type="dxa"/>
          <w:right w:w="108" w:type="dxa"/>
          <w:bottom w:w="0" w:type="dxa"/>
        </w:tblCellMar>
        <w:tblLook w:val="04A0" w:firstRow="1" w:lastRow="0" w:firstColumn="1" w:lastColumn="0" w:noHBand="0" w:noVBand="1"/>
      </w:tblPr>
      <w:tblGrid>
        <w:gridCol w:w="1034"/>
        <w:gridCol w:w="1437"/>
        <w:gridCol w:w="2963"/>
        <w:gridCol w:w="1664"/>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437"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2963"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tcBorders>
              <w:top w:val="singl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预估数量</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鸡整翅</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53000</w:t>
            </w:r>
            <w:r/>
          </w:p>
        </w:tc>
      </w:tr>
      <w:tr>
        <w:trPr>
          <w:jc w:val="center"/>
          <w:trHeight w:val="1000"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琵琶腿</w:t>
            </w:r>
            <w:r>
              <w:rPr>
                <w:rFonts w:hint="eastAsia" w:ascii="宋体" w:hAnsi="宋体" w:cs="宋体"/>
                <w:color w:val="000000"/>
                <w:sz w:val="24"/>
                <w:szCs w:val="24"/>
                <w:lang w:eastAsia="zh-CN"/>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189200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去皮大胸肉</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164700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净膛鸡</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190200</w:t>
            </w:r>
            <w:r/>
          </w:p>
        </w:tc>
      </w:tr>
      <w:tr>
        <w:trPr>
          <w:jc w:val="center"/>
          <w:trHeight w:val="877"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spacing w:line="440" w:lineRule="exact"/>
              <w:rPr>
                <w:rFonts w:hint="eastAsia" w:eastAsia="宋体"/>
                <w:lang w:eastAsia="zh-CN"/>
              </w:rPr>
            </w:pPr>
            <w:r>
              <w:rPr>
                <w:rFonts w:hint="eastAsia" w:ascii="宋体" w:hAnsi="宋体" w:eastAsia="宋体" w:cs="宋体"/>
                <w:color w:val="000000"/>
                <w:sz w:val="24"/>
                <w:szCs w:val="24"/>
              </w:rPr>
              <w:t xml:space="preserve">西装鸭</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198000</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437" w:type="dxa"/>
            <w:vAlign w:val="center"/>
            <w:textDirection w:val="lrTb"/>
            <w:noWrap/>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鸭边腿</w:t>
            </w:r>
            <w:r/>
          </w:p>
        </w:tc>
        <w:tc>
          <w:tcPr>
            <w:shd w:val="clear" w:color="auto" w:fill="auto"/>
            <w:tcBorders>
              <w:top w:val="none" w:color="000000" w:sz="4" w:space="0"/>
              <w:left w:val="none" w:color="000000" w:sz="4" w:space="0"/>
              <w:bottom w:val="single" w:color="000000" w:sz="4" w:space="0"/>
              <w:right w:val="single" w:color="000000" w:sz="4" w:space="0"/>
            </w:tcBorders>
            <w:tcW w:w="2963" w:type="dxa"/>
            <w:vAlign w:val="center"/>
            <w:textDirection w:val="lrTb"/>
            <w:noWrap/>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10kg/箱</w:t>
            </w:r>
            <w:r/>
          </w:p>
        </w:tc>
        <w:tc>
          <w:tcPr>
            <w:shd w:val="clear" w:color="auto" w:fill="auto"/>
            <w:tcBorders>
              <w:top w:val="none" w:color="000000" w:sz="4" w:space="0"/>
              <w:left w:val="none" w:color="000000" w:sz="4" w:space="0"/>
              <w:bottom w:val="single" w:color="000000" w:sz="4" w:space="0"/>
              <w:right w:val="single" w:color="000000" w:sz="4" w:space="0"/>
            </w:tcBorders>
            <w:tcW w:w="166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453860</w:t>
            </w:r>
            <w:r/>
          </w:p>
        </w:tc>
      </w:tr>
    </w:tbl>
    <w:p>
      <w:pPr>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（详细内容见本招标文件第四章）</w:t>
      </w:r>
      <w:r/>
    </w:p>
    <w:p>
      <w:pPr>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注：1）表中采购数量为预估量，以实际采购数量为准。</w:t>
      </w:r>
      <w:r/>
    </w:p>
    <w:p>
      <w:pPr>
        <w:pStyle w:val="1083"/>
        <w:ind w:firstLine="482"/>
        <w:pageBreakBefore w:val="0"/>
        <w:spacing w:line="440" w:lineRule="exact"/>
        <w:widowControl w:val="off"/>
        <w:rPr>
          <w:rFonts w:hint="eastAsia" w:ascii="宋体" w:hAnsi="宋体" w:eastAsia="宋体" w:cs="宋体"/>
          <w:color w:val="000000"/>
          <w:sz w:val="24"/>
          <w:szCs w:val="24"/>
          <w:lang w:val="en-US"/>
        </w:rPr>
      </w:pPr>
      <w:r>
        <w:rPr>
          <w:rFonts w:hint="eastAsia" w:ascii="宋体" w:hAnsi="宋体" w:eastAsia="宋体" w:cs="宋体"/>
          <w:b/>
          <w:color w:val="000000"/>
          <w:sz w:val="24"/>
          <w:szCs w:val="24"/>
          <w:lang w:val="en-US"/>
        </w:rPr>
        <w:t xml:space="preserve">2）“大米”须符合粳米（二级）国家标准（其中：碎米</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lang w:val="en-US"/>
        </w:rPr>
        <w:t xml:space="preserve">总量</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lang w:val="en-US"/>
        </w:rPr>
        <w:t xml:space="preserve">≤13%），中短粒米长度≤6mm、长宽比＜2</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lang w:val="en-US"/>
        </w:rPr>
        <w:t xml:space="preserve">“鸡蛋”须符合国家标准</w:t>
      </w:r>
      <w:r>
        <w:rPr>
          <w:rFonts w:hint="eastAsia" w:ascii="宋体" w:hAnsi="宋体" w:eastAsia="宋体" w:cs="宋体"/>
          <w:b/>
          <w:color w:val="000000"/>
          <w:sz w:val="24"/>
          <w:szCs w:val="24"/>
          <w:lang w:val="en-US" w:eastAsia="zh-CN"/>
        </w:rPr>
        <w:t xml:space="preserve">，调味品和洗涤剂须符合国家标准；</w:t>
      </w:r>
      <w:r>
        <w:rPr>
          <w:rFonts w:hint="eastAsia" w:ascii="宋体" w:hAnsi="宋体" w:eastAsia="宋体" w:cs="宋体"/>
          <w:b/>
          <w:bCs w:val="0"/>
          <w:color w:val="000000"/>
          <w:sz w:val="24"/>
          <w:szCs w:val="24"/>
          <w:lang w:val="en-US" w:eastAsia="zh-CN"/>
        </w:rPr>
        <w:t xml:space="preserve">冷冻禽产品须符合国家标准</w:t>
      </w:r>
      <w:r>
        <w:rPr>
          <w:rFonts w:hint="eastAsia" w:ascii="宋体" w:hAnsi="宋体" w:eastAsia="宋体" w:cs="宋体"/>
          <w:b/>
          <w:color w:val="000000"/>
          <w:sz w:val="24"/>
          <w:szCs w:val="24"/>
          <w:lang w:val="en-US"/>
        </w:rPr>
        <w:t xml:space="preserve">。</w:t>
      </w:r>
      <w:r>
        <w:rPr>
          <w:rFonts w:hint="eastAsia" w:ascii="宋体" w:hAnsi="宋体" w:eastAsia="宋体" w:cs="宋体"/>
          <w:color w:val="000000"/>
          <w:sz w:val="24"/>
          <w:szCs w:val="24"/>
          <w:lang w:val="en-US"/>
        </w:rPr>
        <w:t xml:space="preserve">上述各货物质量指标、规格和要求详见招标文件第四章。</w:t>
      </w:r>
      <w:r/>
    </w:p>
    <w:p>
      <w:pPr>
        <w:ind w:firstLine="48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
          <w:color w:val="000000"/>
          <w:sz w:val="24"/>
          <w:szCs w:val="24"/>
        </w:rPr>
        <w:t xml:space="preserve">大米、</w:t>
      </w:r>
      <w:r>
        <w:rPr>
          <w:rFonts w:hint="eastAsia" w:ascii="宋体" w:hAnsi="宋体" w:eastAsia="宋体" w:cs="宋体"/>
          <w:b/>
          <w:color w:val="000000"/>
          <w:sz w:val="24"/>
          <w:szCs w:val="24"/>
          <w:lang w:val="en-US" w:eastAsia="zh-CN"/>
        </w:rPr>
        <w:t xml:space="preserve">调味品和洗涤剂原</w:t>
      </w:r>
      <w:r>
        <w:rPr>
          <w:rFonts w:hint="eastAsia" w:ascii="宋体" w:hAnsi="宋体" w:eastAsia="宋体" w:cs="宋体"/>
          <w:b/>
          <w:color w:val="000000"/>
          <w:sz w:val="24"/>
          <w:szCs w:val="24"/>
        </w:rPr>
        <w:t xml:space="preserve">则上每月配送一次，鸡蛋原则上每周配送一次</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冷冻禽产品原则上每两周配送一次。</w:t>
      </w:r>
      <w:r/>
    </w:p>
    <w:p>
      <w:pPr>
        <w:ind w:firstLine="482"/>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b/>
          <w:bCs/>
          <w:color w:val="000000"/>
          <w:sz w:val="24"/>
          <w:szCs w:val="24"/>
          <w:lang w:val="en-US" w:eastAsia="zh-CN"/>
        </w:rPr>
        <w:t xml:space="preserve">投标</w:t>
      </w:r>
      <w:r>
        <w:rPr>
          <w:rFonts w:hint="eastAsia" w:ascii="宋体" w:hAnsi="宋体" w:eastAsia="宋体" w:cs="宋体"/>
          <w:b/>
          <w:bCs/>
          <w:color w:val="000000"/>
          <w:sz w:val="24"/>
          <w:szCs w:val="24"/>
        </w:rPr>
        <w:t xml:space="preserve">供应商的报价应遵守</w:t>
      </w:r>
      <w:r>
        <w:rPr>
          <w:rFonts w:hint="eastAsia" w:ascii="宋体" w:hAnsi="宋体" w:eastAsia="宋体" w:cs="宋体"/>
          <w:b/>
          <w:bCs/>
          <w:color w:val="000000"/>
          <w:sz w:val="24"/>
          <w:szCs w:val="24"/>
          <w:lang w:eastAsia="zh-CN"/>
        </w:rPr>
        <w:t xml:space="preserve">《中华人民共和国价格法》</w:t>
      </w:r>
      <w:r>
        <w:rPr>
          <w:rFonts w:hint="eastAsia" w:ascii="宋体" w:hAnsi="宋体" w:eastAsia="宋体" w:cs="宋体"/>
          <w:b/>
          <w:bCs/>
          <w:color w:val="000000"/>
          <w:sz w:val="24"/>
          <w:szCs w:val="24"/>
        </w:rPr>
        <w:t xml:space="preserve">，报价时应充分考虑所有可能影响到报价的因素，一旦评审结果最终成交，如发生漏、缺、少项，都将被认为是成交供应商的报价让利行为，损失自负。</w:t>
      </w:r>
      <w:r/>
    </w:p>
    <w:p>
      <w:pPr>
        <w:ind w:firstLine="482"/>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rPr>
        <w:t xml:space="preserve">大米、</w:t>
      </w:r>
      <w:r>
        <w:rPr>
          <w:rFonts w:hint="eastAsia" w:ascii="宋体" w:hAnsi="宋体" w:eastAsia="宋体" w:cs="宋体"/>
          <w:b/>
          <w:color w:val="000000"/>
          <w:sz w:val="24"/>
          <w:szCs w:val="24"/>
          <w:lang w:val="en-US" w:eastAsia="zh-CN"/>
        </w:rPr>
        <w:t xml:space="preserve">鸡蛋</w:t>
      </w:r>
      <w:r>
        <w:rPr>
          <w:rFonts w:hint="eastAsia" w:ascii="宋体" w:hAnsi="宋体" w:eastAsia="宋体" w:cs="宋体"/>
          <w:color w:val="000000"/>
          <w:sz w:val="24"/>
          <w:szCs w:val="24"/>
        </w:rPr>
        <w:t xml:space="preserve">由投标供应商分别报价格浮动比例，所报价格浮动比例分别以商务部“商务预报网”发布的相应货物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lang w:val="en-US" w:eastAsia="zh-CN"/>
        </w:rPr>
        <w:t xml:space="preserve">粳米、鲜鸡蛋</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rPr>
        <w:t xml:space="preserve">的价格为参照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价格浮动比例计算方法为：投标供应商拟投标价格÷商务部“商务预报网”发布的江苏凌家塘市场发展有限公司相应货物投标截止日</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上月26日至</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月25日</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日平均价格×100%，其中“商务部‘商务预报网’发布的江苏凌家塘市场发展有限公司相应货物投标截止日</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上月26日至</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月25日</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日平均价格”是指中华人民共和国商务部“商务预报网”发布的江苏凌家塘市场发展有限公司相应货物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lang w:val="en-US" w:eastAsia="zh-CN"/>
        </w:rPr>
        <w:t xml:space="preserve">粳米、鲜鸡蛋</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rPr>
        <w:t xml:space="preserve">投标截止日</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上月26日至</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月25日</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auto"/>
          <w:sz w:val="24"/>
          <w:szCs w:val="24"/>
        </w:rPr>
        <w:t xml:space="preserve">日平均价格。</w:t>
      </w:r>
      <w:r>
        <w:rPr>
          <w:rFonts w:hint="eastAsia" w:ascii="宋体" w:hAnsi="宋体" w:eastAsia="宋体" w:cs="宋体"/>
          <w:sz w:val="24"/>
          <w:szCs w:val="24"/>
          <w:lang w:val="en-US" w:eastAsia="zh-CN"/>
        </w:rPr>
        <w:t xml:space="preserve">粳米、鲜鸡蛋</w:t>
      </w:r>
      <w:r>
        <w:rPr>
          <w:rFonts w:hint="eastAsia" w:ascii="宋体" w:hAnsi="宋体" w:eastAsia="宋体" w:cs="宋体"/>
          <w:color w:val="auto"/>
          <w:sz w:val="24"/>
          <w:szCs w:val="24"/>
        </w:rPr>
        <w:t xml:space="preserve">价格单位均为元/公斤。</w:t>
      </w:r>
      <w:r>
        <w:rPr>
          <w:rFonts w:hint="eastAsia" w:ascii="宋体" w:hAnsi="宋体" w:eastAsia="宋体" w:cs="宋体"/>
          <w:b/>
          <w:bCs/>
          <w:color w:val="000000"/>
          <w:sz w:val="24"/>
          <w:szCs w:val="24"/>
          <w:lang w:val="en-US" w:eastAsia="zh-CN"/>
        </w:rPr>
        <w:t xml:space="preserve">调味品和洗涤剂</w:t>
      </w:r>
      <w:r>
        <w:rPr>
          <w:rFonts w:hint="eastAsia" w:ascii="宋体" w:hAnsi="宋体" w:eastAsia="宋体" w:cs="宋体"/>
          <w:color w:val="000000"/>
          <w:sz w:val="24"/>
          <w:szCs w:val="24"/>
          <w:lang w:val="en-US" w:eastAsia="zh-CN"/>
        </w:rPr>
        <w:t xml:space="preserve">由投标供应商根据分包内各产品最高限价分别报固定单价，并根据各产品的采购数量计算总金额作为价格分计算依据。投标供应商的报价既要有总价，也要有分项报价。</w:t>
      </w:r>
      <w:r>
        <w:rPr>
          <w:rFonts w:hint="eastAsia" w:ascii="宋体" w:hAnsi="宋体" w:eastAsia="宋体" w:cs="宋体"/>
          <w:b/>
          <w:bCs/>
          <w:color w:val="000000"/>
          <w:sz w:val="24"/>
          <w:szCs w:val="24"/>
          <w:lang w:val="en-US" w:eastAsia="zh-CN"/>
        </w:rPr>
        <w:t xml:space="preserve">冷冻禽产品</w:t>
      </w:r>
      <w:r>
        <w:rPr>
          <w:rFonts w:hint="eastAsia" w:ascii="宋体" w:hAnsi="宋体" w:eastAsia="宋体" w:cs="宋体"/>
          <w:color w:val="000000"/>
          <w:sz w:val="24"/>
          <w:szCs w:val="24"/>
          <w:lang w:val="en-US" w:eastAsia="zh-CN"/>
        </w:rPr>
        <w:t xml:space="preserve">由投标供应商分别报每个品种的价格浮动比例（鸡整翅、鸡小腿、去皮大胸肉、净膛鸡、西装鸭、鸭边腿6个品种预计采购量、权重详见招标文件第四章），所报价格浮动比例分别以“江苏凌家塘市场”微信公众号发布的冻品【白条鸡、白条鸭】价格为参照。（其中鸡整翅、鸡小腿、去皮大胸肉、净膛鸡参照“江苏凌家塘市场”微信公众号发布的冻品白条鸡价格，西装鸭、鸭边腿参照“江苏凌家塘市场”微信公众号发布的冻品白条鸭价格）。</w:t>
      </w:r>
      <w:r>
        <w:rPr>
          <w:rFonts w:hint="eastAsia" w:ascii="宋体" w:hAnsi="宋体" w:eastAsia="宋体" w:cs="宋体"/>
          <w:color w:val="000000"/>
          <w:sz w:val="24"/>
          <w:szCs w:val="24"/>
          <w:highlight w:val="none"/>
          <w:lang w:val="en-US" w:eastAsia="zh-CN"/>
        </w:rPr>
        <w:t xml:space="preserve">价格查询路径为：“江苏凌家塘市场”微信公众号“服务”—“价格行情”—</w:t>
      </w:r>
      <w:r>
        <w:rPr>
          <w:rFonts w:hint="eastAsia" w:ascii="宋体" w:hAnsi="宋体" w:eastAsia="宋体" w:cs="宋体"/>
          <w:color w:val="000000"/>
          <w:sz w:val="24"/>
          <w:szCs w:val="24"/>
          <w:highlight w:val="none"/>
        </w:rPr>
        <w:t xml:space="preserve">“今日菜价”—“冷冻”版块—“白条鸡、白条鸭”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t xml:space="preserve">价格浮动比例计算方法为：投标供应商拟投标价格÷“江苏凌家塘市场”微信公众号发布的相应货物投标截止日上</w:t>
      </w:r>
      <w:r>
        <w:rPr>
          <w:rFonts w:hint="eastAsia" w:ascii="宋体" w:hAnsi="宋体" w:eastAsia="宋体" w:cs="宋体"/>
          <w:color w:val="000000"/>
          <w:sz w:val="24"/>
          <w:szCs w:val="24"/>
        </w:rPr>
        <w:t xml:space="preserve">上月26日至</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月25日</w:t>
      </w:r>
      <w:r>
        <w:rPr>
          <w:rFonts w:hint="eastAsia" w:ascii="宋体" w:hAnsi="宋体" w:eastAsia="宋体" w:cs="宋体"/>
          <w:color w:val="000000"/>
          <w:sz w:val="24"/>
          <w:szCs w:val="24"/>
          <w:lang w:val="en-US" w:eastAsia="zh-CN"/>
        </w:rPr>
        <w:t xml:space="preserve">的日平均价格×100%</w:t>
      </w:r>
      <w:r>
        <w:rPr>
          <w:rFonts w:hint="eastAsia" w:ascii="宋体" w:hAnsi="宋体" w:eastAsia="宋体" w:cs="宋体"/>
          <w:color w:val="000000"/>
          <w:sz w:val="24"/>
          <w:szCs w:val="24"/>
        </w:rPr>
        <w:t xml:space="preserve">（具体见招标文件第四章）。</w:t>
      </w:r>
      <w:r/>
    </w:p>
    <w:p>
      <w:pPr>
        <w:ind w:firstLine="482"/>
        <w:pageBreakBefore w:val="0"/>
        <w:spacing w:line="44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6.合同履行期限：一年（202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年7月1日至202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年6月30日）。</w:t>
      </w:r>
      <w:r/>
    </w:p>
    <w:p>
      <w:pPr>
        <w:ind w:firstLine="498"/>
        <w:keepLines/>
        <w:keepNext/>
        <w:pageBreakBefore w:val="0"/>
        <w:spacing w:before="145" w:after="145" w:line="440" w:lineRule="exact"/>
        <w:widowControl w:val="off"/>
        <w:rPr>
          <w:b/>
          <w:bCs/>
          <w:color w:val="000000"/>
          <w:sz w:val="32"/>
          <w:szCs w:val="32"/>
        </w:rPr>
        <w:outlineLvl w:val="2"/>
      </w:pPr>
      <w:r/>
      <w:bookmarkStart w:id="16" w:name="_Toc35393622"/>
      <w:r/>
      <w:bookmarkStart w:id="17" w:name="_Toc38985264"/>
      <w:r/>
      <w:bookmarkStart w:id="18" w:name="_Toc28359080"/>
      <w:r/>
      <w:bookmarkStart w:id="19" w:name="_Toc28359003"/>
      <w:r/>
      <w:bookmarkStart w:id="20" w:name="_Toc35393791"/>
      <w:r>
        <w:rPr>
          <w:rFonts w:hint="eastAsia"/>
          <w:b/>
          <w:bCs/>
          <w:color w:val="000000"/>
          <w:sz w:val="32"/>
          <w:szCs w:val="32"/>
        </w:rPr>
        <w:t xml:space="preserve">二、申请人的资格要求</w:t>
      </w:r>
      <w:bookmarkEnd w:id="16"/>
      <w:r/>
      <w:bookmarkEnd w:id="17"/>
      <w:r/>
      <w:bookmarkEnd w:id="18"/>
      <w:r/>
      <w:bookmarkEnd w:id="19"/>
      <w:r/>
      <w:bookmarkEnd w:id="20"/>
      <w:r/>
      <w:r/>
    </w:p>
    <w:p>
      <w:pPr>
        <w:ind w:firstLine="480"/>
        <w:pageBreakBefore w:val="0"/>
        <w:spacing w:line="440" w:lineRule="exact"/>
        <w:widowControl w:val="off"/>
        <w:rPr>
          <w:rFonts w:hint="eastAsia" w:ascii="宋体" w:hAnsi="宋体" w:eastAsia="宋体" w:cs="宋体"/>
          <w:iCs/>
          <w:color w:val="000000"/>
          <w:sz w:val="24"/>
          <w:szCs w:val="24"/>
        </w:rPr>
      </w:pPr>
      <w:r/>
      <w:bookmarkStart w:id="21" w:name="_Toc35393792"/>
      <w:r/>
      <w:bookmarkStart w:id="22" w:name="_Toc35393623"/>
      <w:r/>
      <w:bookmarkStart w:id="23" w:name="_Toc28359004"/>
      <w:r/>
      <w:bookmarkStart w:id="24" w:name="_Toc28359081"/>
      <w:r/>
      <w:bookmarkStart w:id="25" w:name="_Toc38985265"/>
      <w:r>
        <w:rPr>
          <w:rFonts w:hint="eastAsia" w:ascii="宋体" w:hAnsi="宋体" w:eastAsia="宋体" w:cs="宋体"/>
          <w:iCs/>
          <w:color w:val="000000"/>
          <w:sz w:val="24"/>
          <w:szCs w:val="24"/>
        </w:rPr>
        <w:t xml:space="preserve">（一）通用资格要求</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1.满足《中华人民共和国政府采购法》第二十二条规定，并提供下列材料：</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1.1 法人或者其他组织的营业执照等证明文件，自然人的身份证明；</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1.2 202</w:t>
      </w:r>
      <w:r>
        <w:rPr>
          <w:rFonts w:hint="eastAsia" w:ascii="宋体" w:hAnsi="宋体" w:eastAsia="宋体" w:cs="宋体"/>
          <w:iCs/>
          <w:color w:val="000000"/>
          <w:sz w:val="24"/>
          <w:szCs w:val="24"/>
          <w:lang w:val="en-US" w:eastAsia="zh-CN"/>
        </w:rPr>
        <w:t xml:space="preserve">4</w:t>
      </w:r>
      <w:r>
        <w:rPr>
          <w:rFonts w:hint="eastAsia" w:ascii="宋体" w:hAnsi="宋体" w:eastAsia="宋体" w:cs="宋体"/>
          <w:iCs/>
          <w:color w:val="000000"/>
          <w:sz w:val="24"/>
          <w:szCs w:val="24"/>
        </w:rPr>
        <w:t xml:space="preserve">或202</w:t>
      </w:r>
      <w:r>
        <w:rPr>
          <w:rFonts w:hint="eastAsia" w:ascii="宋体" w:hAnsi="宋体" w:eastAsia="宋体" w:cs="宋体"/>
          <w:iCs/>
          <w:color w:val="000000"/>
          <w:sz w:val="24"/>
          <w:szCs w:val="24"/>
          <w:lang w:val="en-US" w:eastAsia="zh-CN"/>
        </w:rPr>
        <w:t xml:space="preserve">5</w:t>
      </w:r>
      <w:r>
        <w:rPr>
          <w:rFonts w:hint="eastAsia" w:ascii="宋体" w:hAnsi="宋体" w:eastAsia="宋体" w:cs="宋体"/>
          <w:iCs/>
          <w:color w:val="000000"/>
          <w:sz w:val="24"/>
          <w:szCs w:val="24"/>
        </w:rPr>
        <w:t xml:space="preserve">年度的财务状况报告（成立不满一年无需提供）；</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1.4具备履行合同所必需的设备和专业技术能力的书面声明；</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1.5参加政府采购活动前3年内在经营活动中没有重大违法记录的书面声明。</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40" w:lineRule="exact"/>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3.落实政府采购政策需满足的资格要求：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p>
    <w:p>
      <w:pPr>
        <w:ind w:firstLine="480"/>
        <w:pageBreakBefore w:val="0"/>
        <w:spacing w:line="440" w:lineRule="exact"/>
        <w:widowControl w:val="off"/>
        <w:rPr>
          <w:rFonts w:hint="eastAsia" w:ascii="宋体" w:hAnsi="宋体" w:eastAsia="宋体" w:cs="宋体"/>
          <w:sz w:val="24"/>
          <w:szCs w:val="24"/>
        </w:rPr>
      </w:pPr>
      <w:r/>
      <w:bookmarkStart w:id="26" w:name="OLE_LINK2"/>
      <w:r>
        <w:rPr>
          <w:rFonts w:hint="eastAsia" w:ascii="宋体" w:hAnsi="宋体" w:eastAsia="宋体" w:cs="宋体"/>
          <w:sz w:val="24"/>
          <w:szCs w:val="24"/>
        </w:rPr>
        <w:t xml:space="preserve">4.联合体投标</w:t>
      </w:r>
      <w:r/>
    </w:p>
    <w:tbl>
      <w:tblPr>
        <w:tblStyle w:val="8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932"/>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932"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hint="default" w:ascii="宋体" w:hAnsi="宋体" w:eastAsia="宋体"/>
                <w:sz w:val="24"/>
                <w:szCs w:val="24"/>
                <w:lang w:val="en-US" w:eastAsia="zh-CN"/>
              </w:rPr>
            </w:pPr>
            <w:r>
              <w:rPr>
                <w:rFonts w:hint="eastAsia" w:ascii="宋体" w:hAnsi="宋体"/>
                <w:sz w:val="24"/>
                <w:szCs w:val="24"/>
              </w:rPr>
              <w:t xml:space="preserve">1</w:t>
            </w:r>
            <w:r>
              <w:rPr>
                <w:rFonts w:hint="eastAsia" w:ascii="宋体" w:hAnsi="宋体"/>
                <w:sz w:val="24"/>
                <w:szCs w:val="24"/>
                <w:lang w:val="en-US" w:eastAsia="zh-CN"/>
              </w:rPr>
              <w:t xml:space="preserve">-8</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3932"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cs="宋体"/>
          <w:color w:val="000000"/>
          <w:sz w:val="24"/>
          <w:szCs w:val="24"/>
        </w:rPr>
      </w:pPr>
      <w:r>
        <w:rPr>
          <w:rFonts w:ascii="宋体" w:hAnsi="宋体" w:cs="宋体"/>
          <w:color w:val="000000"/>
          <w:sz w:val="24"/>
          <w:szCs w:val="24"/>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887"/>
      </w:tblGrid>
      <w:tr>
        <w:trPr/>
        <w:tc>
          <w:tcPr>
            <w:tcW w:w="114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688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887" w:type="dxa"/>
            <w:vAlign w:val="top"/>
            <w:textDirection w:val="lrTb"/>
            <w:noWrap w:val="false"/>
          </w:tcPr>
          <w:p>
            <w:pPr>
              <w:pStyle w:val="1120"/>
              <w:ind w:left="0" w:firstLine="480"/>
              <w:jc w:val="left"/>
              <w:spacing w:line="440" w:lineRule="exact"/>
              <w:rPr>
                <w:rFonts w:hint="eastAsia" w:ascii="宋体" w:hAnsi="宋体" w:eastAsia="宋体" w:cs="宋体"/>
                <w:sz w:val="24"/>
                <w:szCs w:val="24"/>
              </w:rPr>
            </w:pPr>
            <w:r/>
            <w:bookmarkStart w:id="27" w:name="OLE_LINK9"/>
            <w:r>
              <w:rPr>
                <w:rFonts w:hint="eastAsia" w:ascii="宋体" w:hAnsi="宋体" w:eastAsia="宋体" w:cs="宋体"/>
                <w:i w:val="0"/>
                <w:iCs w:val="0"/>
                <w:color w:val="000000"/>
                <w:sz w:val="24"/>
                <w:szCs w:val="24"/>
                <w:u w:val="none"/>
                <w:lang w:val="en-US" w:eastAsia="zh-CN"/>
              </w:rPr>
              <w:t xml:space="preserve">分包1—分包</w:t>
            </w:r>
            <w:r>
              <w:rPr>
                <w:rFonts w:hint="eastAsia" w:ascii="宋体" w:hAnsi="宋体" w:cs="宋体"/>
                <w:i w:val="0"/>
                <w:iCs w:val="0"/>
                <w:color w:val="000000"/>
                <w:sz w:val="24"/>
                <w:szCs w:val="24"/>
                <w:u w:val="none"/>
                <w:lang w:val="en-US" w:eastAsia="zh-CN"/>
              </w:rPr>
              <w:t xml:space="preserve">6</w:t>
            </w:r>
            <w:r>
              <w:rPr>
                <w:rFonts w:hint="eastAsia" w:ascii="宋体" w:hAnsi="宋体" w:eastAsia="宋体" w:cs="宋体"/>
                <w:i w:val="0"/>
                <w:iCs w:val="0"/>
                <w:color w:val="000000"/>
                <w:sz w:val="24"/>
                <w:szCs w:val="24"/>
                <w:u w:val="none"/>
              </w:rPr>
              <w:t xml:space="preserve">投标供应商</w:t>
            </w:r>
            <w:r>
              <w:rPr>
                <w:rFonts w:hint="eastAsia" w:ascii="宋体" w:hAnsi="宋体" w:eastAsia="宋体" w:cs="宋体"/>
                <w:i w:val="0"/>
                <w:iCs w:val="0"/>
                <w:color w:val="000000"/>
                <w:sz w:val="24"/>
                <w:szCs w:val="24"/>
                <w:u w:val="none"/>
                <w:lang w:val="en-US" w:eastAsia="zh-CN"/>
              </w:rPr>
              <w:t xml:space="preserve">须</w:t>
            </w:r>
            <w:r>
              <w:rPr>
                <w:rFonts w:hint="eastAsia" w:ascii="宋体" w:hAnsi="宋体" w:eastAsia="宋体" w:cs="宋体"/>
                <w:i w:val="0"/>
                <w:iCs w:val="0"/>
                <w:color w:val="000000"/>
                <w:sz w:val="24"/>
                <w:szCs w:val="24"/>
                <w:u w:val="none"/>
              </w:rPr>
              <w:t xml:space="preserve">具有有效期内的《食品生产许可证》或《食品经营许可证》。（提供有效证书复印件并加盖投标供应商公章）</w:t>
            </w:r>
            <w:bookmarkEnd w:id="27"/>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6887" w:type="dxa"/>
            <w:vAlign w:val="top"/>
            <w:textDirection w:val="lrTb"/>
            <w:noWrap w:val="false"/>
          </w:tcPr>
          <w:p>
            <w:pPr>
              <w:pStyle w:val="1120"/>
              <w:ind w:firstLine="480"/>
              <w:jc w:val="left"/>
              <w:spacing w:line="440" w:lineRule="exact"/>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分包</w:t>
            </w:r>
            <w:r>
              <w:rPr>
                <w:rFonts w:hint="eastAsia" w:ascii="宋体" w:hAnsi="宋体" w:cs="宋体"/>
                <w:i w:val="0"/>
                <w:iCs w:val="0"/>
                <w:color w:val="000000"/>
                <w:sz w:val="24"/>
                <w:szCs w:val="24"/>
                <w:u w:val="none"/>
                <w:lang w:val="en-US" w:eastAsia="zh-CN"/>
              </w:rPr>
              <w:t xml:space="preserve">7</w:t>
            </w:r>
            <w:r>
              <w:rPr>
                <w:rFonts w:hint="eastAsia" w:ascii="宋体" w:hAnsi="宋体" w:eastAsia="宋体" w:cs="宋体"/>
                <w:i w:val="0"/>
                <w:iCs w:val="0"/>
                <w:color w:val="000000"/>
                <w:sz w:val="24"/>
                <w:szCs w:val="24"/>
                <w:u w:val="none"/>
                <w:lang w:val="en-US" w:eastAsia="zh-CN"/>
              </w:rPr>
              <w:t xml:space="preserve">投标供应商须</w:t>
            </w:r>
            <w:r>
              <w:rPr>
                <w:rFonts w:hint="eastAsia" w:ascii="宋体" w:hAnsi="宋体" w:eastAsia="宋体" w:cs="宋体"/>
                <w:i w:val="0"/>
                <w:iCs w:val="0"/>
                <w:color w:val="000000"/>
                <w:sz w:val="24"/>
                <w:szCs w:val="24"/>
                <w:highlight w:val="none"/>
                <w:u w:val="none"/>
                <w:lang w:val="en-US" w:eastAsia="zh-CN"/>
              </w:rPr>
              <w:t xml:space="preserve">具有有效期内的《食品经营许可证》或完成仅销售预包装食品的备案证明。</w:t>
            </w:r>
            <w:r/>
          </w:p>
        </w:tc>
      </w:tr>
      <w:tr>
        <w:trPr/>
        <w:tc>
          <w:tcPr>
            <w:tcW w:w="1148" w:type="dxa"/>
            <w:vAlign w:val="top"/>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6887" w:type="dxa"/>
            <w:vAlign w:val="top"/>
            <w:textDirection w:val="lrTb"/>
            <w:noWrap w:val="false"/>
          </w:tcPr>
          <w:p>
            <w:pPr>
              <w:ind w:firstLine="480"/>
              <w:jc w:val="left"/>
              <w:spacing w:line="440" w:lineRule="exact"/>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分包</w:t>
            </w:r>
            <w:r>
              <w:rPr>
                <w:rFonts w:hint="eastAsia" w:ascii="宋体" w:hAnsi="宋体" w:cs="宋体"/>
                <w:i w:val="0"/>
                <w:iCs w:val="0"/>
                <w:color w:val="000000"/>
                <w:sz w:val="24"/>
                <w:szCs w:val="24"/>
                <w:u w:val="none"/>
                <w:lang w:val="en-US" w:eastAsia="zh-CN"/>
              </w:rPr>
              <w:t xml:space="preserve">8</w:t>
            </w:r>
            <w:r>
              <w:rPr>
                <w:rFonts w:hint="eastAsia" w:ascii="宋体" w:hAnsi="宋体" w:eastAsia="宋体" w:cs="宋体"/>
                <w:i w:val="0"/>
                <w:iCs w:val="0"/>
                <w:color w:val="000000"/>
                <w:sz w:val="24"/>
                <w:szCs w:val="24"/>
                <w:u w:val="none"/>
                <w:lang w:val="en-US" w:eastAsia="zh-CN"/>
              </w:rPr>
              <w:t xml:space="preserve">投标供应商须</w:t>
            </w:r>
            <w:r>
              <w:rPr>
                <w:rFonts w:hint="eastAsia" w:ascii="宋体" w:hAnsi="宋体" w:eastAsia="宋体" w:cs="宋体"/>
                <w:i w:val="0"/>
                <w:iCs w:val="0"/>
                <w:color w:val="000000"/>
                <w:sz w:val="24"/>
                <w:szCs w:val="24"/>
                <w:highlight w:val="none"/>
                <w:u w:val="none"/>
                <w:lang w:val="en-US" w:eastAsia="zh-CN"/>
              </w:rPr>
              <w:t xml:space="preserve">具有有效期内的</w:t>
            </w:r>
            <w:r>
              <w:rPr>
                <w:rFonts w:hint="eastAsia" w:ascii="宋体" w:hAnsi="宋体" w:eastAsia="宋体" w:cs="宋体"/>
                <w:color w:val="000000"/>
                <w:sz w:val="24"/>
                <w:szCs w:val="24"/>
                <w:highlight w:val="none"/>
                <w:u w:val="none"/>
              </w:rPr>
              <w:t xml:space="preserve">《食品生产许可证》或《食品经营许可证》，同时提供冷冻禽产品生产企业的《动物防疫条件合格证》。</w:t>
            </w:r>
            <w:r/>
          </w:p>
        </w:tc>
      </w:tr>
      <w:tr>
        <w:trPr/>
        <w:tc>
          <w:tcPr>
            <w:tcW w:w="114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4</w:t>
            </w:r>
            <w:r/>
          </w:p>
        </w:tc>
        <w:tc>
          <w:tcPr>
            <w:tcW w:w="6887" w:type="dxa"/>
            <w:vAlign w:val="top"/>
            <w:textDirection w:val="lrTb"/>
            <w:noWrap w:val="false"/>
          </w:tcPr>
          <w:p>
            <w:pPr>
              <w:ind w:firstLine="480"/>
              <w:spacing w:line="440" w:lineRule="exact"/>
              <w:rPr>
                <w:rFonts w:hint="eastAsia" w:ascii="宋体" w:hAnsi="宋体" w:eastAsia="宋体" w:cs="宋体"/>
                <w:sz w:val="24"/>
                <w:szCs w:val="24"/>
              </w:rPr>
            </w:pPr>
            <w:r/>
            <w:bookmarkStart w:id="28" w:name="OLE_LINK10"/>
            <w:r>
              <w:rPr>
                <w:rFonts w:hint="eastAsia" w:ascii="宋体" w:hAnsi="宋体" w:eastAsia="宋体" w:cs="宋体"/>
                <w:i w:val="0"/>
                <w:iCs w:val="0"/>
                <w:color w:val="000000"/>
                <w:sz w:val="24"/>
                <w:u w:val="none"/>
              </w:rPr>
              <w:t xml:space="preserve">单位负责人为同一人或者存在直接控股、管理关系的不同供应商，不得参加同一分包的采购活动。</w:t>
            </w:r>
            <w:bookmarkEnd w:id="28"/>
            <w:r/>
            <w:bookmarkEnd w:id="26"/>
            <w:r/>
            <w:r/>
          </w:p>
        </w:tc>
      </w:tr>
    </w:tbl>
    <w:p>
      <w:pPr>
        <w:spacing w:line="440" w:lineRule="exact"/>
        <w:rPr>
          <w:rFonts w:hint="eastAsia" w:ascii="宋体" w:hAnsi="宋体"/>
          <w:iCs/>
          <w:color w:val="000000"/>
          <w:sz w:val="24"/>
          <w:szCs w:val="24"/>
        </w:rPr>
      </w:pPr>
      <w:r>
        <w:rPr>
          <w:rFonts w:hint="eastAsia" w:ascii="宋体" w:hAnsi="宋体"/>
          <w:iCs/>
          <w:color w:val="000000"/>
          <w:sz w:val="24"/>
          <w:szCs w:val="24"/>
        </w:rPr>
      </w:r>
      <w:r/>
    </w:p>
    <w:p>
      <w:pPr>
        <w:ind w:firstLine="498"/>
        <w:keepLines/>
        <w:keepNext/>
        <w:pageBreakBefore w:val="0"/>
        <w:spacing w:before="145" w:after="145" w:line="560" w:lineRule="exact"/>
        <w:rPr>
          <w:b/>
          <w:bCs/>
          <w:color w:val="000000"/>
          <w:sz w:val="32"/>
          <w:szCs w:val="32"/>
        </w:rPr>
        <w:outlineLvl w:val="2"/>
      </w:pPr>
      <w:r>
        <w:rPr>
          <w:rFonts w:hint="eastAsia"/>
          <w:b/>
          <w:bCs/>
          <w:color w:val="000000"/>
          <w:sz w:val="32"/>
          <w:szCs w:val="32"/>
        </w:rPr>
        <w:t xml:space="preserve">三、获取招标文件</w:t>
      </w:r>
      <w:bookmarkEnd w:id="21"/>
      <w:r/>
      <w:bookmarkEnd w:id="22"/>
      <w:r/>
      <w:bookmarkEnd w:id="23"/>
      <w:r/>
      <w:bookmarkEnd w:id="24"/>
      <w:r/>
      <w:bookmarkEnd w:id="25"/>
      <w:r/>
      <w:r/>
    </w:p>
    <w:p>
      <w:pPr>
        <w:ind w:firstLine="480"/>
        <w:pageBreakBefore w:val="0"/>
        <w:spacing w:line="440" w:lineRule="exact"/>
        <w:rPr>
          <w:rFonts w:hint="eastAsia" w:ascii="宋体" w:hAnsi="宋体" w:eastAsia="宋体" w:cs="宋体"/>
          <w:color w:val="000000"/>
          <w:sz w:val="24"/>
          <w:szCs w:val="24"/>
        </w:rPr>
      </w:pPr>
      <w:r/>
      <w:bookmarkStart w:id="29" w:name="_Toc28359082"/>
      <w:r/>
      <w:bookmarkStart w:id="30" w:name="_Toc28359005"/>
      <w:r/>
      <w:bookmarkStart w:id="31" w:name="_Toc38985266"/>
      <w:r/>
      <w:bookmarkStart w:id="32" w:name="_Toc35393624"/>
      <w:r/>
      <w:bookmarkStart w:id="33" w:name="_Toc35393793"/>
      <w:r>
        <w:rPr>
          <w:rFonts w:hint="eastAsia" w:ascii="宋体" w:hAnsi="宋体" w:eastAsia="宋体" w:cs="宋体"/>
          <w:color w:val="000000"/>
          <w:sz w:val="24"/>
          <w:szCs w:val="24"/>
        </w:rPr>
        <w:t xml:space="preserve">1.时间：自招标文件公告发布之日起5个工作日。</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2.方式：在“江苏政府采购网”自行免费下载招标文件。</w:t>
      </w:r>
      <w:r/>
    </w:p>
    <w:p>
      <w:pPr>
        <w:ind w:firstLine="498"/>
        <w:keepLines/>
        <w:keepNext/>
        <w:pageBreakBefore w:val="0"/>
        <w:spacing w:before="145" w:after="145" w:line="440" w:lineRule="exact"/>
        <w:rPr>
          <w:rFonts w:hint="eastAsia"/>
          <w:b/>
          <w:bCs/>
          <w:color w:val="000000"/>
          <w:sz w:val="32"/>
          <w:szCs w:val="32"/>
        </w:rPr>
        <w:outlineLvl w:val="2"/>
      </w:pPr>
      <w:r>
        <w:rPr>
          <w:rFonts w:hint="eastAsia"/>
          <w:b/>
          <w:bCs/>
          <w:color w:val="000000"/>
          <w:sz w:val="32"/>
          <w:szCs w:val="32"/>
        </w:rPr>
        <w:t xml:space="preserve">四、提交投标文件</w:t>
      </w:r>
      <w:bookmarkEnd w:id="29"/>
      <w:r/>
      <w:bookmarkEnd w:id="30"/>
      <w:r>
        <w:rPr>
          <w:rFonts w:hint="eastAsia"/>
          <w:b/>
          <w:bCs/>
          <w:color w:val="000000"/>
          <w:sz w:val="32"/>
          <w:szCs w:val="32"/>
        </w:rPr>
        <w:t xml:space="preserve">截止时间、开标时间和地点</w:t>
      </w:r>
      <w:bookmarkEnd w:id="31"/>
      <w:r/>
      <w:bookmarkEnd w:id="32"/>
      <w:r/>
      <w:bookmarkEnd w:id="33"/>
      <w:r/>
      <w:r/>
    </w:p>
    <w:p>
      <w:pPr>
        <w:ind w:firstLine="480"/>
        <w:pageBreakBefore w:val="0"/>
        <w:spacing w:line="440" w:lineRule="exact"/>
        <w:rPr>
          <w:rFonts w:hint="eastAsia" w:ascii="方正仿宋_GBK" w:hAnsi="方正仿宋_GBK" w:eastAsia="方正仿宋_GBK" w:cs="方正仿宋_GBK"/>
          <w:b w:val="0"/>
          <w:bCs/>
          <w:color w:val="000000"/>
          <w:sz w:val="28"/>
          <w:szCs w:val="28"/>
          <w:u w:val="single"/>
        </w:rPr>
      </w:pPr>
      <w:r>
        <w:rPr>
          <w:rFonts w:hint="eastAsia" w:ascii="方正仿宋_GBK" w:hAnsi="方正仿宋_GBK" w:eastAsia="方正仿宋_GBK" w:cs="方正仿宋_GBK"/>
          <w:b w:val="0"/>
          <w:bCs/>
          <w:color w:val="000000"/>
          <w:sz w:val="28"/>
          <w:szCs w:val="28"/>
        </w:rPr>
        <w:t xml:space="preserve">1.</w:t>
      </w:r>
      <w:r>
        <w:rPr>
          <w:rFonts w:hint="eastAsia" w:ascii="方正仿宋_GBK" w:hAnsi="方正仿宋_GBK" w:eastAsia="方正仿宋_GBK" w:cs="方正仿宋_GBK"/>
          <w:b w:val="0"/>
          <w:bCs/>
          <w:color w:val="000000"/>
          <w:sz w:val="28"/>
          <w:szCs w:val="28"/>
          <w:u w:val="single"/>
        </w:rPr>
        <w:t xml:space="preserve"> 202</w:t>
      </w:r>
      <w:r>
        <w:rPr>
          <w:rFonts w:hint="eastAsia" w:ascii="方正仿宋_GBK" w:hAnsi="方正仿宋_GBK" w:eastAsia="方正仿宋_GBK" w:cs="方正仿宋_GBK"/>
          <w:b w:val="0"/>
          <w:bCs/>
          <w:color w:val="000000"/>
          <w:sz w:val="28"/>
          <w:szCs w:val="28"/>
          <w:u w:val="single"/>
          <w:lang w:val="en-US" w:eastAsia="zh-CN"/>
        </w:rPr>
        <w:t xml:space="preserve">6</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rPr>
        <w:t xml:space="preserve">年</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u w:val="single"/>
          <w:lang w:val="en-US" w:eastAsia="zh-CN"/>
        </w:rPr>
        <w:t xml:space="preserve"> 6 </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rPr>
        <w:t xml:space="preserve">月</w:t>
      </w:r>
      <w:r>
        <w:rPr>
          <w:rFonts w:hint="eastAsia" w:ascii="方正仿宋_GBK" w:hAnsi="方正仿宋_GBK" w:eastAsia="方正仿宋_GBK" w:cs="方正仿宋_GBK"/>
          <w:b w:val="0"/>
          <w:bCs/>
          <w:color w:val="000000"/>
          <w:sz w:val="28"/>
          <w:szCs w:val="28"/>
          <w:u w:val="single"/>
        </w:rPr>
        <w:t xml:space="preserve">16</w:t>
      </w:r>
      <w:r>
        <w:rPr>
          <w:rFonts w:hint="eastAsia" w:ascii="方正仿宋_GBK" w:hAnsi="方正仿宋_GBK" w:eastAsia="方正仿宋_GBK" w:cs="方正仿宋_GBK"/>
          <w:b w:val="0"/>
          <w:bCs/>
          <w:color w:val="000000"/>
          <w:sz w:val="28"/>
          <w:szCs w:val="28"/>
          <w:u w:val="single"/>
          <w:lang w:val="en-US" w:eastAsia="zh-CN"/>
        </w:rPr>
        <w:t xml:space="preserve"> </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rPr>
        <w:t xml:space="preserve">日</w:t>
      </w:r>
      <w:r>
        <w:rPr>
          <w:rFonts w:hint="eastAsia" w:ascii="方正仿宋_GBK" w:hAnsi="方正仿宋_GBK" w:eastAsia="方正仿宋_GBK" w:cs="方正仿宋_GBK"/>
          <w:b w:val="0"/>
          <w:bCs/>
          <w:color w:val="000000"/>
          <w:sz w:val="28"/>
          <w:szCs w:val="28"/>
          <w:u w:val="single"/>
        </w:rPr>
        <w:t xml:space="preserve"> 9</w:t>
      </w:r>
      <w:r>
        <w:rPr>
          <w:rFonts w:hint="eastAsia" w:ascii="方正仿宋_GBK" w:hAnsi="方正仿宋_GBK" w:eastAsia="方正仿宋_GBK" w:cs="方正仿宋_GBK"/>
          <w:b w:val="0"/>
          <w:bCs/>
          <w:color w:val="000000"/>
          <w:sz w:val="28"/>
          <w:szCs w:val="28"/>
          <w:u w:val="single"/>
          <w:lang w:val="en-US" w:eastAsia="zh-CN"/>
        </w:rPr>
        <w:t xml:space="preserve"> </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rPr>
        <w:t xml:space="preserve">点</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u w:val="single"/>
          <w:lang w:val="en-US" w:eastAsia="zh-CN"/>
        </w:rPr>
        <w:t xml:space="preserve">  30 </w:t>
      </w:r>
      <w:r>
        <w:rPr>
          <w:rFonts w:hint="eastAsia" w:ascii="方正仿宋_GBK" w:hAnsi="方正仿宋_GBK" w:eastAsia="方正仿宋_GBK" w:cs="方正仿宋_GBK"/>
          <w:b w:val="0"/>
          <w:bCs/>
          <w:color w:val="000000"/>
          <w:sz w:val="28"/>
          <w:szCs w:val="28"/>
          <w:u w:val="single"/>
        </w:rPr>
        <w:t xml:space="preserve"> </w:t>
      </w:r>
      <w:r>
        <w:rPr>
          <w:rFonts w:hint="eastAsia" w:ascii="方正仿宋_GBK" w:hAnsi="方正仿宋_GBK" w:eastAsia="方正仿宋_GBK" w:cs="方正仿宋_GBK"/>
          <w:b w:val="0"/>
          <w:bCs/>
          <w:color w:val="000000"/>
          <w:sz w:val="28"/>
          <w:szCs w:val="28"/>
        </w:rPr>
        <w:t xml:space="preserve">分（北京时间）。</w:t>
      </w:r>
      <w:r/>
    </w:p>
    <w:p>
      <w:pPr>
        <w:ind w:firstLine="480"/>
        <w:pageBreakBefore w:val="0"/>
        <w:spacing w:line="440" w:lineRule="exact"/>
        <w:rPr>
          <w:rFonts w:hint="eastAsia" w:ascii="方正仿宋_GBK" w:hAnsi="方正仿宋_GBK" w:eastAsia="方正仿宋_GBK" w:cs="方正仿宋_GBK"/>
          <w:b w:val="0"/>
          <w:bCs/>
          <w:color w:val="000000"/>
          <w:sz w:val="28"/>
          <w:szCs w:val="28"/>
          <w:u w:val="single"/>
        </w:rPr>
      </w:pPr>
      <w:r>
        <w:rPr>
          <w:rFonts w:hint="eastAsia" w:ascii="方正仿宋_GBK" w:hAnsi="方正仿宋_GBK" w:eastAsia="方正仿宋_GBK" w:cs="方正仿宋_GBK"/>
          <w:b w:val="0"/>
          <w:bCs/>
          <w:color w:val="000000"/>
          <w:sz w:val="28"/>
          <w:szCs w:val="28"/>
        </w:rPr>
        <w:t xml:space="preserve">2.地点：“苏采云”政府采购交易系统网上开标大厅。</w:t>
      </w:r>
      <w:r/>
    </w:p>
    <w:p>
      <w:pPr>
        <w:ind w:firstLine="498"/>
        <w:keepLines/>
        <w:keepNext/>
        <w:pageBreakBefore w:val="0"/>
        <w:spacing w:before="145" w:after="145" w:line="440" w:lineRule="exact"/>
        <w:rPr>
          <w:rFonts w:hint="eastAsia"/>
          <w:b/>
          <w:bCs/>
          <w:color w:val="000000"/>
          <w:sz w:val="32"/>
          <w:szCs w:val="32"/>
        </w:rPr>
        <w:outlineLvl w:val="2"/>
      </w:pPr>
      <w:r/>
      <w:bookmarkStart w:id="34" w:name="_Toc38985267"/>
      <w:r/>
      <w:bookmarkStart w:id="35" w:name="_Toc35393794"/>
      <w:r/>
      <w:bookmarkStart w:id="36" w:name="_Toc28359007"/>
      <w:r/>
      <w:bookmarkStart w:id="37" w:name="_Toc28359084"/>
      <w:r/>
      <w:bookmarkStart w:id="38" w:name="_Toc35393625"/>
      <w:r>
        <w:rPr>
          <w:rFonts w:hint="eastAsia"/>
          <w:b/>
          <w:bCs/>
          <w:color w:val="000000"/>
          <w:sz w:val="32"/>
          <w:szCs w:val="32"/>
        </w:rPr>
        <w:t xml:space="preserve">五、公告期限</w:t>
      </w:r>
      <w:bookmarkEnd w:id="34"/>
      <w:r/>
      <w:bookmarkEnd w:id="35"/>
      <w:r/>
      <w:bookmarkEnd w:id="36"/>
      <w:r/>
      <w:bookmarkEnd w:id="37"/>
      <w:r/>
      <w:bookmarkEnd w:id="38"/>
      <w:r/>
      <w:r/>
    </w:p>
    <w:p>
      <w:pPr>
        <w:ind w:firstLine="480"/>
        <w:pageBreakBefore w:val="0"/>
        <w:spacing w:line="440" w:lineRule="exact"/>
        <w:rPr>
          <w:rFonts w:hint="eastAsia" w:ascii="宋体" w:hAnsi="宋体" w:eastAsia="宋体" w:cs="宋体"/>
          <w:color w:val="000000"/>
          <w:sz w:val="24"/>
          <w:szCs w:val="24"/>
        </w:rPr>
      </w:pPr>
      <w:r/>
      <w:bookmarkStart w:id="39" w:name="_Toc35393795"/>
      <w:r/>
      <w:bookmarkStart w:id="40" w:name="_Toc35393626"/>
      <w:r/>
      <w:bookmarkStart w:id="41" w:name="_Toc38985268"/>
      <w:r>
        <w:rPr>
          <w:rFonts w:hint="eastAsia" w:ascii="宋体" w:hAnsi="宋体" w:eastAsia="宋体" w:cs="宋体"/>
          <w:color w:val="000000"/>
          <w:sz w:val="24"/>
          <w:szCs w:val="24"/>
        </w:rPr>
        <w:t xml:space="preserve">招标公告及招标文件公告期限为自本公告发布之日起5个工作日。</w:t>
      </w:r>
      <w:r/>
    </w:p>
    <w:p>
      <w:pPr>
        <w:ind w:firstLine="498"/>
        <w:keepLines/>
        <w:keepNext/>
        <w:pageBreakBefore w:val="0"/>
        <w:spacing w:before="145" w:after="145" w:line="440" w:lineRule="exact"/>
        <w:rPr>
          <w:rFonts w:hint="eastAsia"/>
          <w:b/>
          <w:bCs/>
          <w:color w:val="000000"/>
          <w:sz w:val="32"/>
          <w:szCs w:val="32"/>
        </w:rPr>
        <w:outlineLvl w:val="2"/>
      </w:pPr>
      <w:r>
        <w:rPr>
          <w:rFonts w:hint="eastAsia"/>
          <w:b/>
          <w:bCs/>
          <w:color w:val="000000"/>
          <w:sz w:val="32"/>
          <w:szCs w:val="32"/>
        </w:rPr>
        <w:t xml:space="preserve">六、其他补充事宜</w:t>
      </w:r>
      <w:bookmarkEnd w:id="39"/>
      <w:r/>
      <w:bookmarkEnd w:id="40"/>
      <w:r/>
      <w:bookmarkEnd w:id="41"/>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w:t>
      </w:r>
      <w:r/>
    </w:p>
    <w:p>
      <w:pPr>
        <w:ind w:firstLine="498"/>
        <w:keepLines/>
        <w:keepNext/>
        <w:pageBreakBefore w:val="0"/>
        <w:spacing w:before="145" w:after="145" w:line="440" w:lineRule="exact"/>
        <w:rPr>
          <w:b/>
          <w:bCs/>
          <w:color w:val="000000"/>
          <w:sz w:val="32"/>
          <w:szCs w:val="32"/>
        </w:rPr>
        <w:outlineLvl w:val="2"/>
      </w:pPr>
      <w:r/>
      <w:bookmarkStart w:id="42" w:name="_Toc35393627"/>
      <w:r/>
      <w:bookmarkStart w:id="43" w:name="_Toc28359085"/>
      <w:r/>
      <w:bookmarkStart w:id="44" w:name="_Toc28359008"/>
      <w:r/>
      <w:bookmarkStart w:id="45" w:name="_Toc35393796"/>
      <w:r/>
      <w:bookmarkStart w:id="46" w:name="_Toc38985269"/>
      <w:r>
        <w:rPr>
          <w:rFonts w:hint="eastAsia"/>
          <w:b/>
          <w:bCs/>
          <w:color w:val="000000"/>
          <w:sz w:val="32"/>
          <w:szCs w:val="32"/>
        </w:rPr>
        <w:t xml:space="preserve">七、本次招标联系方式</w:t>
      </w:r>
      <w:bookmarkEnd w:id="42"/>
      <w:r/>
      <w:bookmarkEnd w:id="43"/>
      <w:r/>
      <w:bookmarkEnd w:id="44"/>
      <w:r/>
      <w:bookmarkEnd w:id="45"/>
      <w:r/>
      <w:bookmarkEnd w:id="46"/>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p>
    <w:p>
      <w:pPr>
        <w:ind w:firstLine="480"/>
        <w:jc w:val="left"/>
        <w:pageBreakBefore w:val="0"/>
        <w:spacing w:line="440" w:lineRule="exact"/>
        <w:rPr>
          <w:rFonts w:hint="eastAsia" w:ascii="宋体" w:hAnsi="宋体" w:eastAsia="宋体" w:cs="宋体"/>
          <w:color w:val="000000"/>
          <w:sz w:val="24"/>
          <w:szCs w:val="24"/>
          <w:highlight w:val="none"/>
        </w:rPr>
      </w:pPr>
      <w:r/>
      <w:bookmarkStart w:id="47" w:name="_Toc28359086"/>
      <w:r/>
      <w:bookmarkStart w:id="48" w:name="_Toc28359009"/>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江苏省监狱管理局</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江苏省南京市江东北路188号</w:t>
      </w:r>
      <w:r/>
    </w:p>
    <w:p>
      <w:pPr>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李主任 </w:t>
      </w:r>
      <w:r/>
    </w:p>
    <w:p>
      <w:pPr>
        <w:ind w:firstLine="480"/>
        <w:pageBreakBefore w:val="0"/>
        <w:spacing w:line="44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025-86265165</w:t>
      </w:r>
      <w:r/>
    </w:p>
    <w:p>
      <w:pPr>
        <w:ind w:firstLine="480"/>
        <w:jc w:val="left"/>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rPr>
        <w:t xml:space="preserve">江苏省政府采购中心信息</w:t>
      </w:r>
      <w:bookmarkEnd w:id="47"/>
      <w:r/>
      <w:bookmarkEnd w:id="48"/>
      <w:r/>
      <w:r/>
    </w:p>
    <w:p>
      <w:pPr>
        <w:ind w:firstLine="480"/>
        <w:pageBreakBefore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none"/>
        </w:rPr>
        <w:t xml:space="preserve">地　  址：</w:t>
      </w:r>
      <w:r>
        <w:rPr>
          <w:rFonts w:hint="eastAsia" w:ascii="宋体" w:hAnsi="宋体" w:eastAsia="宋体" w:cs="宋体"/>
          <w:color w:val="000000"/>
          <w:spacing w:val="26"/>
          <w:sz w:val="24"/>
          <w:szCs w:val="24"/>
          <w:u w:val="single"/>
        </w:rPr>
        <w:t xml:space="preserve">南京市汉中门大街145号省政务中心二期3楼南</w:t>
      </w:r>
      <w:r>
        <w:rPr>
          <w:rFonts w:hint="eastAsia" w:ascii="宋体" w:hAnsi="宋体" w:eastAsia="宋体" w:cs="宋体"/>
          <w:color w:val="000000"/>
          <w:spacing w:val="14"/>
          <w:sz w:val="24"/>
          <w:szCs w:val="24"/>
          <w:u w:val="single"/>
        </w:rPr>
        <w:t xml:space="preserve">区</w:t>
      </w:r>
      <w:r/>
    </w:p>
    <w:p>
      <w:pPr>
        <w:ind w:firstLine="480"/>
        <w:pageBreakBefore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none"/>
        </w:rPr>
        <w:t xml:space="preserve">联 系 人：</w:t>
      </w:r>
      <w:r>
        <w:rPr>
          <w:rFonts w:hint="eastAsia" w:ascii="宋体" w:hAnsi="宋体" w:eastAsia="宋体" w:cs="宋体"/>
          <w:color w:val="000000"/>
          <w:sz w:val="24"/>
          <w:szCs w:val="24"/>
          <w:u w:val="single"/>
        </w:rPr>
        <w:t xml:space="preserve">   唐雪菲   徐小聪   </w:t>
      </w:r>
      <w:r/>
    </w:p>
    <w:p>
      <w:pPr>
        <w:ind w:firstLine="498"/>
        <w:keepLines/>
        <w:keepNext/>
        <w:pageBreakBefore w:val="0"/>
        <w:spacing w:before="145" w:after="145" w:line="440" w:lineRule="exact"/>
        <w:rPr>
          <w:rFonts w:hint="eastAsia" w:ascii="宋体" w:hAnsi="宋体" w:eastAsia="宋体" w:cs="宋体"/>
          <w:color w:val="000000"/>
          <w:sz w:val="24"/>
          <w:szCs w:val="24"/>
          <w:u w:val="single"/>
        </w:rPr>
        <w:outlineLvl w:val="2"/>
      </w:pPr>
      <w:r>
        <w:rPr>
          <w:rFonts w:hint="eastAsia" w:ascii="宋体" w:hAnsi="宋体" w:eastAsia="宋体" w:cs="宋体"/>
          <w:color w:val="000000"/>
          <w:sz w:val="24"/>
          <w:szCs w:val="24"/>
          <w:u w:val="none"/>
        </w:rPr>
        <w:t xml:space="preserve">联系方式：</w:t>
      </w:r>
      <w:r>
        <w:rPr>
          <w:rFonts w:hint="eastAsia" w:ascii="宋体" w:hAnsi="宋体" w:eastAsia="宋体" w:cs="宋体"/>
          <w:color w:val="000000"/>
          <w:sz w:val="24"/>
          <w:szCs w:val="24"/>
          <w:u w:val="single"/>
        </w:rPr>
        <w:t xml:space="preserve">  025-83668562  83668516　  </w:t>
      </w:r>
      <w:r/>
    </w:p>
    <w:p>
      <w:pPr>
        <w:ind w:firstLine="498"/>
        <w:keepLines/>
        <w:keepNext/>
        <w:pageBreakBefore w:val="0"/>
        <w:spacing w:before="145" w:after="145" w:line="440" w:lineRule="exact"/>
        <w:rPr>
          <w:b/>
          <w:bCs/>
          <w:color w:val="000000"/>
          <w:sz w:val="32"/>
          <w:szCs w:val="32"/>
        </w:rPr>
        <w:outlineLvl w:val="2"/>
      </w:pPr>
      <w:r>
        <w:rPr>
          <w:rFonts w:hint="eastAsia"/>
          <w:b/>
          <w:bCs/>
          <w:color w:val="000000"/>
          <w:sz w:val="32"/>
          <w:szCs w:val="32"/>
        </w:rPr>
        <w:t xml:space="preserve">八、其他</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根据省财政厅《关于更</w:t>
      </w:r>
      <w:r>
        <w:rPr>
          <w:rFonts w:hint="eastAsia" w:ascii="宋体" w:hAnsi="宋体" w:eastAsia="宋体" w:cs="宋体"/>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如果“江苏政府采购网”（www.ccgp-jiangsu.gov.cn）信息与“江苏政务服务网” （www.jszwfw.gov.cn），“一企来办”专栏下“政府采购”模块中信息不一致，以“江苏政府采购网”信息为准。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有关本次招标的事项若存在变动或修改，敬请及时关注江苏省政府采购中心在“江苏政府采购网”发布的更正公告。</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本次招标不收取投标保证金。</w:t>
      </w:r>
      <w:r/>
    </w:p>
    <w:p>
      <w:pPr>
        <w:jc w:val="center"/>
        <w:keepLines w:val="0"/>
        <w:keepNext/>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ascii="宋体" w:hAnsi="宋体"/>
          <w:color w:val="000000"/>
          <w:sz w:val="24"/>
          <w:szCs w:val="24"/>
        </w:rPr>
        <w:br w:type="page" w:clear="all"/>
      </w:r>
      <w:bookmarkEnd w:id="1"/>
      <w:r/>
      <w:bookmarkEnd w:id="2"/>
      <w:r/>
      <w:bookmarkEnd w:id="3"/>
      <w:r/>
      <w:bookmarkEnd w:id="4"/>
      <w:r/>
      <w:bookmarkEnd w:id="5"/>
      <w:r/>
      <w:bookmarkStart w:id="49" w:name="_Toc120614211"/>
      <w:r/>
      <w:bookmarkStart w:id="50" w:name="_Toc20823314"/>
      <w:r/>
      <w:bookmarkStart w:id="51" w:name="_Toc513029242"/>
      <w:r/>
      <w:bookmarkStart w:id="52" w:name="_Toc16938558"/>
      <w:r/>
      <w:bookmarkStart w:id="53" w:name="_Toc120614221"/>
      <w:r/>
      <w:bookmarkStart w:id="54" w:name="_Toc479757207"/>
      <w:r>
        <w:rPr>
          <w:rFonts w:hint="eastAsia" w:ascii="方正黑体_GBK" w:hAnsi="方正黑体_GBK" w:eastAsia="方正黑体_GBK" w:cs="方正黑体_GBK"/>
          <w:b/>
          <w:bCs/>
          <w:color w:val="000000"/>
          <w:sz w:val="32"/>
          <w:szCs w:val="32"/>
        </w:rPr>
        <w:t xml:space="preserve">第二章  </w:t>
      </w:r>
      <w:bookmarkEnd w:id="49"/>
      <w:r/>
      <w:bookmarkStart w:id="55" w:name="_Toc20823274"/>
      <w:r/>
      <w:bookmarkStart w:id="56" w:name="_Toc513029202"/>
      <w:r/>
      <w:bookmarkStart w:id="57" w:name="_Toc16938518"/>
      <w:r/>
      <w:bookmarkStart w:id="58" w:name="_Toc120614213"/>
      <w:r>
        <w:rPr>
          <w:rFonts w:hint="eastAsia" w:ascii="方正黑体_GBK" w:hAnsi="方正黑体_GBK" w:eastAsia="方正黑体_GBK" w:cs="方正黑体_GBK"/>
          <w:b/>
          <w:bCs/>
          <w:color w:val="000000"/>
          <w:sz w:val="32"/>
          <w:szCs w:val="32"/>
        </w:rPr>
        <w:t xml:space="preserve">投标人须知</w:t>
      </w:r>
      <w:bookmarkEnd w:id="55"/>
      <w:r/>
      <w:bookmarkEnd w:id="56"/>
      <w:r/>
      <w:bookmarkEnd w:id="57"/>
      <w:r/>
      <w:bookmarkEnd w:id="58"/>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59" w:name="_Toc513029203"/>
      <w:r/>
      <w:bookmarkStart w:id="60" w:name="_Toc20823275"/>
      <w:r/>
      <w:bookmarkStart w:id="61" w:name="_Toc16938519"/>
      <w:r/>
      <w:bookmarkStart w:id="62" w:name="_Toc120614214"/>
      <w:r>
        <w:rPr>
          <w:rFonts w:hint="eastAsia" w:ascii="方正黑体_GBK" w:hAnsi="方正黑体_GBK" w:eastAsia="方正黑体_GBK" w:cs="方正黑体_GBK"/>
          <w:color w:val="000000"/>
          <w:sz w:val="32"/>
          <w:szCs w:val="32"/>
        </w:rPr>
        <w:t xml:space="preserve">一、总则</w:t>
      </w:r>
      <w:bookmarkEnd w:id="59"/>
      <w:r/>
      <w:bookmarkEnd w:id="60"/>
      <w:r/>
      <w:bookmarkEnd w:id="61"/>
      <w:r/>
      <w:bookmarkEnd w:id="62"/>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63" w:name="_Hlt16619475"/>
      <w:r/>
      <w:bookmarkEnd w:id="63"/>
      <w:r/>
      <w:bookmarkStart w:id="64" w:name="_Toc458694821"/>
      <w:r/>
      <w:bookmarkStart w:id="65" w:name="_Toc513029204"/>
      <w:r/>
      <w:bookmarkStart w:id="66" w:name="_Toc20823276"/>
      <w:r/>
      <w:bookmarkStart w:id="67" w:name="_Toc16938520"/>
      <w:r>
        <w:rPr>
          <w:rFonts w:hint="eastAsia" w:ascii="宋体" w:hAnsi="宋体" w:eastAsia="宋体" w:cs="宋体"/>
          <w:bCs/>
          <w:sz w:val="24"/>
          <w:szCs w:val="24"/>
        </w:rPr>
        <w:t xml:space="preserve">1</w:t>
      </w:r>
      <w:bookmarkEnd w:id="64"/>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招标方式</w:t>
      </w:r>
      <w:bookmarkEnd w:id="65"/>
      <w:r/>
      <w:bookmarkEnd w:id="66"/>
      <w:r/>
      <w:bookmarkEnd w:id="67"/>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68" w:name="_Toc20823277"/>
      <w:r/>
      <w:bookmarkStart w:id="69" w:name="_Toc513029205"/>
      <w:r/>
      <w:bookmarkStart w:id="70" w:name="_Toc16938521"/>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合格的投标人</w:t>
      </w:r>
      <w:bookmarkEnd w:id="68"/>
      <w:r/>
      <w:bookmarkEnd w:id="69"/>
      <w:r/>
      <w:bookmarkEnd w:id="70"/>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2.1满足招标公告中供应商的资格要求的规定。</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 满足本文件实质性要求的规定。</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eastAsia="zh-CN"/>
        </w:rPr>
      </w:pPr>
      <w:r/>
      <w:bookmarkStart w:id="71" w:name="_Toc20823278"/>
      <w:r/>
      <w:bookmarkStart w:id="72" w:name="_Toc16938522"/>
      <w:r/>
      <w:bookmarkStart w:id="73" w:name="_Toc513029206"/>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适用法律</w:t>
      </w:r>
      <w:bookmarkEnd w:id="71"/>
      <w:r/>
      <w:bookmarkEnd w:id="72"/>
      <w:r/>
      <w:bookmarkEnd w:id="73"/>
      <w:r>
        <w:rPr>
          <w:rFonts w:hint="eastAsia" w:ascii="宋体" w:hAnsi="宋体" w:eastAsia="宋体" w:cs="宋体"/>
          <w:bCs/>
          <w:sz w:val="24"/>
          <w:szCs w:val="24"/>
          <w:lang w:eastAsia="zh-CN"/>
        </w:rPr>
        <w:t xml:space="preserve">和标准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3.1 本次招标及由此产生的合同受中华人民共和国有关的法律法规制约和保护。</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 在本项目政府采购活动过程中，如果所执行的标准有更新的，按照最新标准执行。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74" w:name="_Toc16938523"/>
      <w:r/>
      <w:bookmarkStart w:id="75" w:name="_Toc462564067"/>
      <w:r/>
      <w:bookmarkStart w:id="76" w:name="_Toc513029207"/>
      <w:r/>
      <w:bookmarkStart w:id="77" w:name="_Toc20823279"/>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投标费用</w:t>
      </w:r>
      <w:bookmarkEnd w:id="74"/>
      <w:r/>
      <w:bookmarkEnd w:id="75"/>
      <w:r/>
      <w:bookmarkEnd w:id="76"/>
      <w:r/>
      <w:bookmarkEnd w:id="77"/>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4.2本次招标采购中心和采购人不收取标书工本费与中标服务费。</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招标文件的约束力</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5.1 投标人一旦参加本项目采购活动，即被认为接受了本招标文件的规定和约束。</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78" w:name="_Toc120614215"/>
      <w:r/>
      <w:bookmarkStart w:id="79" w:name="_Toc20823281"/>
      <w:r/>
      <w:bookmarkStart w:id="80" w:name="_Toc513029209"/>
      <w:r/>
      <w:bookmarkStart w:id="81" w:name="_Toc16938525"/>
      <w:r>
        <w:rPr>
          <w:rFonts w:hint="eastAsia" w:ascii="方正黑体_GBK" w:hAnsi="方正黑体_GBK" w:eastAsia="方正黑体_GBK" w:cs="方正黑体_GBK"/>
          <w:color w:val="000000"/>
          <w:sz w:val="32"/>
          <w:szCs w:val="32"/>
        </w:rPr>
        <w:t xml:space="preserve">二、招标文件</w:t>
      </w:r>
      <w:bookmarkEnd w:id="78"/>
      <w:r/>
      <w:bookmarkEnd w:id="79"/>
      <w:r/>
      <w:bookmarkEnd w:id="80"/>
      <w:r/>
      <w:bookmarkEnd w:id="81"/>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82" w:name="_Toc20823282"/>
      <w:r/>
      <w:bookmarkStart w:id="83" w:name="_Toc16938526"/>
      <w:r/>
      <w:bookmarkStart w:id="84" w:name="_Toc513029210"/>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招标文件构成</w:t>
      </w:r>
      <w:bookmarkEnd w:id="82"/>
      <w:r/>
      <w:bookmarkEnd w:id="83"/>
      <w:r/>
      <w:bookmarkEnd w:id="84"/>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6.1 招标文件由以下部分组成：</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（1）投标邀请</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（2）投标人须知</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（3）合同文本</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（4）采购需求</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（5）评标方法与评标标准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（6）投标文件格式</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请仔细检查招标文件是否齐全，如有缺漏请立即与采购中心联系解决。</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85" w:name="_Toc513029212"/>
      <w:r/>
      <w:bookmarkStart w:id="86" w:name="_Toc20823284"/>
      <w:r/>
      <w:bookmarkStart w:id="87" w:name="_Toc16938528"/>
      <w:r/>
      <w:bookmarkStart w:id="88" w:name="_Toc462564071"/>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招标文件的修改</w:t>
      </w:r>
      <w:bookmarkEnd w:id="85"/>
      <w:r/>
      <w:bookmarkEnd w:id="86"/>
      <w:r/>
      <w:bookmarkEnd w:id="87"/>
      <w:r/>
      <w:bookmarkEnd w:id="88"/>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7.1 在投标截止时间前，采购中心可以对招标文件进行修改。</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7.2 采购中心有权按照法定的要求推迟投标截止日期和开标日期。</w:t>
      </w:r>
      <w:r/>
    </w:p>
    <w:p>
      <w:pPr>
        <w:ind w:firstLine="480"/>
        <w:keepLines w:val="0"/>
        <w:keepNext w:val="0"/>
        <w:pageBreakBefore w:val="0"/>
        <w:spacing w:line="440" w:lineRule="exact"/>
        <w:widowControl w:val="off"/>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7.3 招标文件的修改将在江苏政府采购网公布，补充文件将作为招标文件的组成部分，并对投标人具有约束力。</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89" w:name="_Toc120614216"/>
      <w:r/>
      <w:bookmarkStart w:id="90" w:name="_Toc16938529"/>
      <w:r/>
      <w:bookmarkStart w:id="91" w:name="_Toc20823285"/>
      <w:r/>
      <w:bookmarkStart w:id="92" w:name="_Toc513029213"/>
      <w:r/>
      <w:bookmarkStart w:id="93" w:name="_Toc462564072"/>
      <w:r>
        <w:rPr>
          <w:rFonts w:hint="eastAsia" w:ascii="方正黑体_GBK" w:hAnsi="方正黑体_GBK" w:eastAsia="方正黑体_GBK" w:cs="方正黑体_GBK"/>
          <w:color w:val="000000"/>
          <w:sz w:val="32"/>
          <w:szCs w:val="32"/>
        </w:rPr>
        <w:t xml:space="preserve">三、投标文件的编制</w:t>
      </w:r>
      <w:bookmarkEnd w:id="89"/>
      <w:r/>
      <w:bookmarkEnd w:id="90"/>
      <w:r/>
      <w:bookmarkEnd w:id="91"/>
      <w:r/>
      <w:bookmarkEnd w:id="92"/>
      <w:r/>
      <w:bookmarkEnd w:id="93"/>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94" w:name="_Toc462564073"/>
      <w:r/>
      <w:bookmarkStart w:id="95" w:name="_Toc16938530"/>
      <w:r/>
      <w:bookmarkStart w:id="96" w:name="_Toc20823286"/>
      <w:r/>
      <w:bookmarkStart w:id="97" w:name="_Toc513029214"/>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投标文件的语言及度量衡单位</w:t>
      </w:r>
      <w:bookmarkEnd w:id="94"/>
      <w:r/>
      <w:bookmarkEnd w:id="95"/>
      <w:r/>
      <w:bookmarkEnd w:id="96"/>
      <w:r/>
      <w:bookmarkEnd w:id="97"/>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8.1 投标人提交的投标文件以及投标人与采购中心就有关投标的所有来往通知、函件和文件均应使用简体中文。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8.2 除技术性能另有规定外，投标文件所使用的度量衡单位，均须采用国家法定计量单位。</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98" w:name="_Toc16938531"/>
      <w:r/>
      <w:bookmarkStart w:id="99" w:name="_Toc513029215"/>
      <w:r/>
      <w:bookmarkStart w:id="100" w:name="_Toc462564074"/>
      <w:r/>
      <w:bookmarkStart w:id="101" w:name="_Toc20823287"/>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投标文件构成</w:t>
      </w:r>
      <w:bookmarkEnd w:id="98"/>
      <w:r/>
      <w:bookmarkEnd w:id="99"/>
      <w:r/>
      <w:bookmarkEnd w:id="100"/>
      <w:r/>
      <w:bookmarkEnd w:id="101"/>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9.2 如标书制作工具中格式和内容与“江苏政府采购网”发布的招标文件不一致，请以“江苏政府采购网”发布的招标文件为准。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02" w:name="_Hlt26954838"/>
      <w:r/>
      <w:bookmarkEnd w:id="102"/>
      <w:r/>
      <w:bookmarkStart w:id="103" w:name="_Hlt26668975"/>
      <w:r/>
      <w:bookmarkEnd w:id="103"/>
      <w:r/>
      <w:bookmarkStart w:id="104" w:name="_Hlt26670360"/>
      <w:r/>
      <w:bookmarkEnd w:id="104"/>
      <w:r/>
      <w:bookmarkStart w:id="105" w:name="_Toc513029219"/>
      <w:r/>
      <w:bookmarkStart w:id="106" w:name="_Toc49090509"/>
      <w:r/>
      <w:bookmarkStart w:id="107" w:name="_Toc14577357"/>
      <w:r/>
      <w:bookmarkStart w:id="108" w:name="_Toc49090507"/>
      <w:r/>
      <w:bookmarkStart w:id="109" w:name="_Toc14577354"/>
      <w:r/>
      <w:bookmarkStart w:id="110" w:name="_Toc513029216"/>
      <w:r/>
      <w:bookmarkStart w:id="111" w:name="_Toc49090508"/>
      <w:r/>
      <w:bookmarkStart w:id="112" w:name="_Toc14577355"/>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证明投标人及投标标的符合招标文件规定的文件</w:t>
      </w:r>
      <w:bookmarkEnd w:id="105"/>
      <w:r/>
      <w:bookmarkEnd w:id="106"/>
      <w:r/>
      <w:bookmarkEnd w:id="107"/>
      <w:r/>
      <w:bookmarkEnd w:id="108"/>
      <w:r/>
      <w:bookmarkEnd w:id="109"/>
      <w:r/>
      <w:bookmarkEnd w:id="110"/>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10.2招标文件对证明文件无明确形式要求的，证明文件可以以文字资料、图纸和数据等形式提交。</w:t>
      </w:r>
      <w:bookmarkEnd w:id="111"/>
      <w:r/>
      <w:bookmarkEnd w:id="112"/>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投标分项报价表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11.1 投</w:t>
      </w:r>
      <w:bookmarkStart w:id="113" w:name="_Hlt26954840"/>
      <w:r/>
      <w:bookmarkEnd w:id="113"/>
      <w:r>
        <w:rPr>
          <w:rFonts w:hint="eastAsia" w:ascii="宋体" w:hAnsi="宋体" w:eastAsia="宋体" w:cs="宋体"/>
          <w:bCs/>
          <w:sz w:val="24"/>
          <w:szCs w:val="24"/>
        </w:rPr>
        <w:t xml:space="preserve">标人按照招标文件规定格式填报投标分项报价表</w:t>
      </w:r>
      <w:bookmarkStart w:id="114" w:name="_Hlt26670399"/>
      <w:r/>
      <w:bookmarkEnd w:id="114"/>
      <w:r>
        <w:rPr>
          <w:rFonts w:hint="eastAsia" w:ascii="宋体" w:hAnsi="宋体" w:eastAsia="宋体" w:cs="宋体"/>
          <w:bCs/>
          <w:sz w:val="24"/>
          <w:szCs w:val="24"/>
        </w:rPr>
        <w:t xml:space="preserve">。</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11.2投标货币。投标文件中的单价和总价无特殊规定的采用人民币报价，以元为单位标注。招标文件中另有规定的按规定执行。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15" w:name="_Hlt26954731"/>
      <w:r/>
      <w:bookmarkEnd w:id="115"/>
      <w:r/>
      <w:bookmarkStart w:id="116" w:name="_Hlt26954846"/>
      <w:r/>
      <w:bookmarkEnd w:id="116"/>
      <w:r/>
      <w:bookmarkStart w:id="117" w:name="_Hlt26954848"/>
      <w:r/>
      <w:bookmarkEnd w:id="117"/>
      <w:r/>
      <w:bookmarkStart w:id="118" w:name="_Hlt26670482"/>
      <w:r/>
      <w:bookmarkEnd w:id="118"/>
      <w:r/>
      <w:bookmarkStart w:id="119" w:name="_Hlt26670486"/>
      <w:r/>
      <w:bookmarkEnd w:id="119"/>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技术要求响应及偏离表、商务要求响应及偏离表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12.1 投标人需对招标文件中的技术要求与商务要求逐项作出响应或偏离，并说明原因。</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12.2 投标人需按照招标文件要求，在投标文件中提供与技术要求和商务要求相关的证明材料。</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服务承诺、培训计划、人员安排及其他</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13.1 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13.2 投标人需根据招标文件要求提供培训计划。</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13.3 投标人需根据招标文件要求提供</w:t>
      </w:r>
      <w:r>
        <w:rPr>
          <w:rFonts w:hint="eastAsia" w:ascii="宋体" w:hAnsi="宋体" w:eastAsia="宋体" w:cs="宋体"/>
          <w:bCs/>
          <w:sz w:val="24"/>
          <w:szCs w:val="24"/>
          <w:lang w:val="zh-CN"/>
        </w:rPr>
        <w:t xml:space="preserve">所投标的的主要组成部分、功能设计、实现思路及关键技术等。</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20" w:name="_Toc14577359"/>
      <w:r/>
      <w:bookmarkStart w:id="121" w:name="_Toc49090510"/>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投标函和开标一览表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14.1 投标人应按照招标文件中提供的格式完整、正确填写投标函、开标一览表。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20"/>
      <w:r/>
      <w:bookmarkEnd w:id="121"/>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22" w:name="_Toc14577360"/>
      <w:r/>
      <w:bookmarkStart w:id="123" w:name="_Toc49090511"/>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投标有效期</w:t>
      </w:r>
      <w:bookmarkEnd w:id="122"/>
      <w:r/>
      <w:bookmarkEnd w:id="123"/>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15.1投标有效期为采购中心规定的开标之日后六十（60）天。投标有效期比规定短的将被视为未实质性响应招标文件而予以拒绝。</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投标有效期的延长</w:t>
      </w:r>
      <w:r/>
    </w:p>
    <w:p>
      <w:pPr>
        <w:ind w:firstLine="480"/>
        <w:keepLines w:val="0"/>
        <w:keepNext w:val="0"/>
        <w:pageBreakBefore w:val="0"/>
        <w:spacing w:line="440" w:lineRule="exact"/>
        <w:widowControl w:val="off"/>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124" w:name="_Hlt26954852"/>
      <w:r/>
      <w:bookmarkEnd w:id="124"/>
      <w:r/>
      <w:bookmarkStart w:id="125" w:name="_Hlt26954739"/>
      <w:r/>
      <w:bookmarkEnd w:id="125"/>
      <w:r/>
      <w:bookmarkStart w:id="126" w:name="_Toc513029224"/>
      <w:r/>
      <w:bookmarkStart w:id="127" w:name="_Toc20823296"/>
      <w:r/>
      <w:bookmarkStart w:id="128" w:name="_Toc16938540"/>
      <w:r/>
      <w:bookmarkStart w:id="129" w:name="_Toc120614217"/>
      <w:r>
        <w:rPr>
          <w:rFonts w:hint="eastAsia" w:ascii="方正黑体_GBK" w:hAnsi="方正黑体_GBK" w:eastAsia="方正黑体_GBK" w:cs="方正黑体_GBK"/>
          <w:color w:val="000000"/>
          <w:sz w:val="32"/>
          <w:szCs w:val="32"/>
        </w:rPr>
        <w:t xml:space="preserve">四、投标文件的递交</w:t>
      </w:r>
      <w:bookmarkEnd w:id="126"/>
      <w:r/>
      <w:bookmarkEnd w:id="127"/>
      <w:r/>
      <w:bookmarkEnd w:id="128"/>
      <w:r/>
      <w:bookmarkEnd w:id="129"/>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30" w:name="_Toc462564084"/>
      <w:r/>
      <w:bookmarkStart w:id="131" w:name="_Toc20823297"/>
      <w:r/>
      <w:bookmarkStart w:id="132" w:name="_Toc16938541"/>
      <w:r/>
      <w:bookmarkStart w:id="133" w:name="_Toc513029225"/>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电子投标文件</w:t>
      </w:r>
      <w:bookmarkEnd w:id="130"/>
      <w:r/>
      <w:bookmarkEnd w:id="131"/>
      <w:r/>
      <w:bookmarkEnd w:id="132"/>
      <w:r/>
      <w:bookmarkEnd w:id="133"/>
      <w:r>
        <w:rPr>
          <w:rFonts w:hint="eastAsia" w:ascii="宋体" w:hAnsi="宋体" w:eastAsia="宋体" w:cs="宋体"/>
          <w:bCs/>
          <w:sz w:val="24"/>
          <w:szCs w:val="24"/>
        </w:rPr>
        <w:t xml:space="preserve">的递交</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17.1投标人应当按照《操作手册》规定，在投标截止时间前制作并上传电子投标文件。</w:t>
      </w:r>
      <w:bookmarkStart w:id="134" w:name="_Toc20823298"/>
      <w:r/>
      <w:bookmarkStart w:id="135" w:name="_Toc16938542"/>
      <w:r/>
      <w:bookmarkStart w:id="136" w:name="_Toc513029226"/>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投标截止日期</w:t>
      </w:r>
      <w:bookmarkEnd w:id="134"/>
      <w:r/>
      <w:bookmarkEnd w:id="135"/>
      <w:r/>
      <w:bookmarkEnd w:id="136"/>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18.1 投标人上传电子投标文件的时间不得迟于招标公告中规定的投标截止时间。</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18.2 采购中心可以按照规定，通过修改招标文件酌情延长投标截止日期，在此情况下，投标人的所有权利和义务以及投标人受制的截止日期均应以延长后新的截止日期为准。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37" w:name="_Toc20823299"/>
      <w:r/>
      <w:bookmarkStart w:id="138" w:name="_Toc16938543"/>
      <w:r/>
      <w:bookmarkStart w:id="139" w:name="_Toc513029227"/>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投标文件</w:t>
      </w:r>
      <w:bookmarkEnd w:id="137"/>
      <w:r/>
      <w:bookmarkEnd w:id="138"/>
      <w:r/>
      <w:bookmarkEnd w:id="139"/>
      <w:r>
        <w:rPr>
          <w:rFonts w:hint="eastAsia" w:ascii="宋体" w:hAnsi="宋体" w:eastAsia="宋体" w:cs="宋体"/>
          <w:bCs/>
          <w:sz w:val="24"/>
          <w:szCs w:val="24"/>
        </w:rPr>
        <w:t xml:space="preserve">的拒收</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19.1 采购中心拒绝接收在其规定的投标截止时间后上传的任何投标文件。</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40" w:name="_Toc513029228"/>
      <w:r/>
      <w:bookmarkStart w:id="141" w:name="_Toc20823300"/>
      <w:r/>
      <w:bookmarkStart w:id="142" w:name="_Toc16938544"/>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投标文件的撤回和修改</w:t>
      </w:r>
      <w:bookmarkEnd w:id="140"/>
      <w:r/>
      <w:bookmarkEnd w:id="141"/>
      <w:r/>
      <w:bookmarkEnd w:id="142"/>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20.1 投标文件的撤回</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20.1.1 电子投标文件的撤回</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投标人可在投标截止时间前，撤回其电子投标文件，具体操作方法见《操作手册》。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20.1.2 投标人撤回电子投标文件，则认为其不再参与本项目投标活动。</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20.2 投标文件的修改</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20.2.2 在投标截止时间之后，投标人不得对其电子投标文件作任何修改。</w:t>
      </w:r>
      <w:r/>
    </w:p>
    <w:p>
      <w:pPr>
        <w:ind w:firstLine="480"/>
        <w:keepLines w:val="0"/>
        <w:keepNext w:val="0"/>
        <w:pageBreakBefore w:val="0"/>
        <w:spacing w:line="440" w:lineRule="exact"/>
        <w:widowControl w:val="off"/>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20.3 在投标截止时间至招标文件中规定的投标有效期满之间的这段时间内，投标人不得撤回其投标。</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143" w:name="_Toc20823301"/>
      <w:r/>
      <w:bookmarkStart w:id="144" w:name="_Toc120614218"/>
      <w:r/>
      <w:bookmarkStart w:id="145" w:name="_Toc513029229"/>
      <w:r/>
      <w:bookmarkStart w:id="146" w:name="_Toc16938545"/>
      <w:r>
        <w:rPr>
          <w:rFonts w:hint="eastAsia" w:ascii="方正黑体_GBK" w:hAnsi="方正黑体_GBK" w:eastAsia="方正黑体_GBK" w:cs="方正黑体_GBK"/>
          <w:color w:val="000000"/>
          <w:sz w:val="32"/>
          <w:szCs w:val="32"/>
        </w:rPr>
        <w:t xml:space="preserve">五、开标与评标</w:t>
      </w:r>
      <w:bookmarkEnd w:id="143"/>
      <w:r/>
      <w:bookmarkEnd w:id="144"/>
      <w:r/>
      <w:bookmarkEnd w:id="145"/>
      <w:r/>
      <w:bookmarkEnd w:id="146"/>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47" w:name="_Toc20823302"/>
      <w:r/>
      <w:bookmarkStart w:id="148" w:name="_Toc16938546"/>
      <w:r/>
      <w:bookmarkStart w:id="149" w:name="_Toc513029230"/>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开标</w:t>
      </w:r>
      <w:bookmarkEnd w:id="147"/>
      <w:r/>
      <w:bookmarkEnd w:id="148"/>
      <w:r/>
      <w:bookmarkEnd w:id="149"/>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21.1 采购中心将在招标公告中规定的时间和地点组织公开开标。投标人应当按照《操作手册》规定，参加开标活动和在苏采云系统规定的时间内对投标文件进行解密。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21.2开标仪式由采购中心组织。苏采云系统将自动对项目进行开标，并宣布各投标人名称和投标价格。</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50" w:name="_Toc513029231"/>
      <w:r/>
      <w:bookmarkStart w:id="151" w:name="_Toc20823303"/>
      <w:r/>
      <w:bookmarkStart w:id="152" w:name="_Toc16938547"/>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评标委员会</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22.1 开标后，采购中心将立即组织评标委员会进行评标。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22.2 </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由采购人代表和有关技术、经济等方面的专家组成，且人员构成符合政府采购有关规定。</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22.3</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独立工作，负责评审所有投标文件并确定中标侯选人。</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评标过程的保密与公正</w:t>
      </w:r>
      <w:bookmarkEnd w:id="150"/>
      <w:r/>
      <w:bookmarkEnd w:id="151"/>
      <w:r/>
      <w:bookmarkEnd w:id="152"/>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23.1凡是与审查、澄清、评价和比较投标的有关资料以及授标建议等，采购人、评委、采购中心均不得向投标人或与评标无关的其他人员透露。</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23.2在评标过程中，投标人不得以任何行为影响评标过程，否则其投标文件将被作为无效投标文件。</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23.3 采购中心和评标委员会不向未中标的投标人解释未中标原因，也不公布评标过程中的相关细节。</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23.4 采用综合评分法的项目，未中标的投标人可于中标结果公告期限届满之日起通过苏采云系统查看自己的评审得分及排序情况。</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53" w:name="_Toc20823304"/>
      <w:r/>
      <w:bookmarkStart w:id="154" w:name="_Toc513029232"/>
      <w:r/>
      <w:bookmarkStart w:id="155" w:name="_Toc16938548"/>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投标文件的澄清</w:t>
      </w:r>
      <w:bookmarkEnd w:id="153"/>
      <w:r/>
      <w:bookmarkEnd w:id="154"/>
      <w:r/>
      <w:bookmarkEnd w:id="155"/>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56" w:name="_Toc16938549"/>
      <w:r/>
      <w:bookmarkStart w:id="157" w:name="_Toc20823305"/>
      <w:r/>
      <w:bookmarkStart w:id="158" w:name="_Toc513029233"/>
      <w:r>
        <w:rPr>
          <w:rFonts w:hint="eastAsia" w:ascii="宋体" w:hAnsi="宋体" w:eastAsia="宋体" w:cs="宋体"/>
          <w:bCs/>
          <w:sz w:val="24"/>
          <w:szCs w:val="24"/>
        </w:rPr>
        <w:t xml:space="preserve">24.1评标期间，</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对投标文件中含义不明确、同类问题表述不一致或者有明显文字和计算错误的内容 ，有权要求投标人作出必要的澄清、说明或者补正。</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评标委员会并非对每个投标人都做澄清要求。</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24.2需要供应商进行澄清、说明和补正的，</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24.3 接到</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澄清、说明和补正要求的投标人如未按规定做出澄清、说明和补正，其风险由投标人自行承担。</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对投标文件的初审</w:t>
      </w:r>
      <w:bookmarkEnd w:id="156"/>
      <w:r/>
      <w:bookmarkEnd w:id="157"/>
      <w:r/>
      <w:bookmarkEnd w:id="158"/>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25.1投标文件初审分为资格审查和符合性审查。</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25.1.1 资格审查：依据法律法规和招标文件的规定，由采购人对投标文件中的资格证明文件进行审查。资格审查的结论，采购人以书面形式向</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进行反馈。</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采购人在进行资格性审查的同时，将在“信用中国”网站（</w:t>
      </w:r>
      <w:r>
        <w:rPr>
          <w:rFonts w:hint="eastAsia" w:ascii="宋体" w:hAnsi="宋体" w:eastAsia="宋体" w:cs="宋体"/>
          <w:bCs/>
          <w:sz w:val="24"/>
          <w:szCs w:val="24"/>
          <w:lang w:eastAsia="zh-CN"/>
        </w:rPr>
        <w:t xml:space="preserve">www.creditchina.gov.cn</w:t>
      </w:r>
      <w:r>
        <w:rPr>
          <w:rFonts w:hint="eastAsia" w:ascii="宋体" w:hAnsi="宋体" w:eastAsia="宋体" w:cs="宋体"/>
          <w:bCs/>
          <w:sz w:val="24"/>
          <w:szCs w:val="24"/>
        </w:rPr>
        <w:t xml:space="preserve">）查询投标人的信用记录，以确定投标人是否具备投标资格,查询结果留存并归档。</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25.1.2 符合性审查：依据招标文件的规定，由</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25.2在详细评标之前，</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25.3如果投标文件实质上没有响应招标文件的要求，</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将予以拒绝，投标人不得通过修改或撤销不</w:t>
      </w:r>
      <w:r>
        <w:rPr>
          <w:rFonts w:hint="eastAsia" w:ascii="宋体" w:hAnsi="宋体" w:eastAsia="宋体" w:cs="宋体"/>
          <w:bCs/>
          <w:sz w:val="24"/>
          <w:szCs w:val="24"/>
          <w:lang w:eastAsia="zh-CN"/>
        </w:rPr>
        <w:t xml:space="preserve">符合</w:t>
      </w:r>
      <w:r>
        <w:rPr>
          <w:rFonts w:hint="eastAsia" w:ascii="宋体" w:hAnsi="宋体" w:eastAsia="宋体" w:cs="宋体"/>
          <w:bCs/>
          <w:sz w:val="24"/>
          <w:szCs w:val="24"/>
        </w:rPr>
        <w:t xml:space="preserve">要求的偏离或保留而使其投标成为实质性响应的投标。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25.4</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将对确定为实质性响应的投标进行进一步审核，看其是否有计算上或累加上的算术错误，修正错误的原则如下：</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（1）投标文件中开标一览表内容与投标文件中相应内容不一致的，以开标一览表为准。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（2）大写金额和小写金额不一致的，以大写金额为准。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（3）单价金额小数点或者百分比有明显错位的，以开标一览表的总价为准，并修改单价。</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25.5</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59" w:name="_Toc16938550"/>
      <w:r/>
      <w:bookmarkStart w:id="160" w:name="_Toc513029234"/>
      <w:r/>
      <w:bookmarkStart w:id="161" w:name="_Toc20823306"/>
      <w:r>
        <w:rPr>
          <w:rFonts w:hint="eastAsia" w:ascii="宋体" w:hAnsi="宋体" w:eastAsia="宋体" w:cs="宋体"/>
          <w:bCs/>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宋体" w:hAnsi="宋体" w:eastAsia="宋体" w:cs="宋体"/>
          <w:bCs/>
          <w:sz w:val="24"/>
          <w:szCs w:val="24"/>
          <w:lang w:eastAsia="zh-CN"/>
        </w:rPr>
        <w:t xml:space="preserve">采取</w:t>
      </w:r>
      <w:r>
        <w:rPr>
          <w:rFonts w:hint="eastAsia" w:ascii="宋体" w:hAnsi="宋体" w:eastAsia="宋体" w:cs="宋体"/>
          <w:bCs/>
          <w:sz w:val="24"/>
          <w:szCs w:val="24"/>
        </w:rPr>
        <w:t xml:space="preserve">随机抽取的方式）确定一个参加评标的投标人，其他投标无效。</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25.7投标人在开、评标全过程中应保持通讯畅通，及时登录苏采云系统查阅、答复相关信息，并安排专人与采购中心及评标委员会联系。</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25.8 异常低价投标审查</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25.8.1 评标过程中出现下列情形之一的，评标委员会应当启动异常低价投标审查程序：</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w:t>
      </w:r>
      <w:r>
        <w:rPr>
          <w:rFonts w:hint="eastAsia" w:ascii="宋体" w:hAnsi="宋体" w:cs="宋体"/>
          <w:bCs/>
          <w:sz w:val="24"/>
          <w:szCs w:val="24"/>
          <w:lang w:val="en-US" w:eastAsia="zh-CN"/>
        </w:rPr>
        <w:t xml:space="preserve">65</w:t>
      </w:r>
      <w:r>
        <w:rPr>
          <w:rFonts w:hint="eastAsia" w:ascii="宋体" w:hAnsi="宋体" w:eastAsia="宋体" w:cs="宋体"/>
          <w:bCs/>
          <w:sz w:val="24"/>
          <w:szCs w:val="24"/>
        </w:rPr>
        <w:t xml:space="preserve">%的，即投标报价&lt;全部通过符合性审查供应商投标报价平均值×</w:t>
      </w:r>
      <w:r>
        <w:rPr>
          <w:rFonts w:hint="eastAsia" w:ascii="宋体" w:hAnsi="宋体" w:cs="宋体"/>
          <w:bCs/>
          <w:sz w:val="24"/>
          <w:szCs w:val="24"/>
          <w:lang w:val="en-US" w:eastAsia="zh-CN"/>
        </w:rPr>
        <w:t xml:space="preserve">65</w:t>
      </w:r>
      <w:r>
        <w:rPr>
          <w:rFonts w:hint="eastAsia" w:ascii="宋体" w:hAnsi="宋体" w:eastAsia="宋体" w:cs="宋体"/>
          <w:bCs/>
          <w:sz w:val="24"/>
          <w:szCs w:val="24"/>
        </w:rPr>
        <w:t xml:space="preserve">%；</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w:t>
      </w:r>
      <w:r>
        <w:rPr>
          <w:rFonts w:hint="eastAsia" w:ascii="宋体" w:hAnsi="宋体" w:cs="宋体"/>
          <w:bCs/>
          <w:sz w:val="24"/>
          <w:szCs w:val="24"/>
          <w:lang w:val="en-US" w:eastAsia="zh-CN"/>
        </w:rPr>
        <w:t xml:space="preserve">65</w:t>
      </w:r>
      <w:r>
        <w:rPr>
          <w:rFonts w:hint="eastAsia" w:ascii="宋体" w:hAnsi="宋体" w:eastAsia="宋体" w:cs="宋体"/>
          <w:bCs/>
          <w:sz w:val="24"/>
          <w:szCs w:val="24"/>
        </w:rPr>
        <w:t xml:space="preserve">%的，即投标报价&lt;通过符合性审查的次低报价供应商投标报价×</w:t>
      </w:r>
      <w:r>
        <w:rPr>
          <w:rFonts w:hint="eastAsia" w:ascii="宋体" w:hAnsi="宋体" w:cs="宋体"/>
          <w:bCs/>
          <w:sz w:val="24"/>
          <w:szCs w:val="24"/>
          <w:lang w:val="en-US" w:eastAsia="zh-CN"/>
        </w:rPr>
        <w:t xml:space="preserve">65</w:t>
      </w:r>
      <w:r>
        <w:rPr>
          <w:rFonts w:hint="eastAsia" w:ascii="宋体" w:hAnsi="宋体" w:eastAsia="宋体" w:cs="宋体"/>
          <w:bCs/>
          <w:sz w:val="24"/>
          <w:szCs w:val="24"/>
        </w:rPr>
        <w:t xml:space="preserve">%；</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）投标报价低于采购项目最高限价</w:t>
      </w:r>
      <w:r>
        <w:rPr>
          <w:rFonts w:hint="eastAsia" w:ascii="宋体" w:hAnsi="宋体" w:cs="宋体"/>
          <w:bCs/>
          <w:sz w:val="24"/>
          <w:szCs w:val="24"/>
          <w:lang w:val="en-US" w:eastAsia="zh-CN"/>
        </w:rPr>
        <w:t xml:space="preserve">60</w:t>
      </w:r>
      <w:r>
        <w:rPr>
          <w:rFonts w:hint="eastAsia" w:ascii="宋体" w:hAnsi="宋体" w:eastAsia="宋体" w:cs="宋体"/>
          <w:bCs/>
          <w:sz w:val="24"/>
          <w:szCs w:val="24"/>
          <w:lang w:eastAsia="zh-CN"/>
        </w:rPr>
        <w:t xml:space="preserve">%的，即投标报价&lt;采购项目最高限价×</w:t>
      </w:r>
      <w:r>
        <w:rPr>
          <w:rFonts w:hint="eastAsia" w:ascii="宋体" w:hAnsi="宋体" w:cs="宋体"/>
          <w:bCs/>
          <w:sz w:val="24"/>
          <w:szCs w:val="24"/>
          <w:lang w:val="en-US" w:eastAsia="zh-CN"/>
        </w:rPr>
        <w:t xml:space="preserve">60</w:t>
      </w:r>
      <w:r>
        <w:rPr>
          <w:rFonts w:hint="eastAsia" w:ascii="宋体" w:hAnsi="宋体" w:eastAsia="宋体" w:cs="宋体"/>
          <w:bCs/>
          <w:sz w:val="24"/>
          <w:szCs w:val="24"/>
          <w:lang w:eastAsia="zh-CN"/>
        </w:rPr>
        <w:t xml:space="preserve">%；</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评标</w:t>
      </w:r>
      <w:r>
        <w:rPr>
          <w:rFonts w:hint="eastAsia" w:ascii="宋体" w:hAnsi="宋体" w:eastAsia="宋体" w:cs="宋体"/>
          <w:bCs/>
          <w:sz w:val="24"/>
          <w:szCs w:val="24"/>
        </w:rPr>
        <w:t xml:space="preserve">委员会基于专业判断，认为供应商报价过低，有可能影响产品质量或者不能诚信履约的其他情形。</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25.8.2 </w:t>
      </w:r>
      <w:r>
        <w:rPr>
          <w:rFonts w:hint="eastAsia" w:ascii="宋体" w:hAnsi="宋体" w:eastAsia="宋体" w:cs="宋体"/>
          <w:bCs/>
          <w:sz w:val="24"/>
          <w:szCs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bookmarkEnd w:id="159"/>
      <w:r/>
      <w:bookmarkEnd w:id="160"/>
      <w:r/>
      <w:bookmarkEnd w:id="161"/>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无效投标条款和废标条款</w:t>
      </w:r>
      <w:bookmarkStart w:id="162" w:name="_Toc513029235"/>
      <w:r/>
      <w:bookmarkStart w:id="163" w:name="_Toc20823307"/>
      <w:r/>
      <w:bookmarkStart w:id="164" w:name="_Toc16938551"/>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26.1无效投标条款</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26.1.1 投标人在苏采云系统规定的时间内未成功解密电子投标文件的。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26.1.2 投标人未按照招标文件要求上传电子投标文件的。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26.1.3 投标人同一采购包提交两个（含两个）以上不同的投标报价的。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26.1.4投标人不具备招标文件中规定资格要求的。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26.1.5投标人的报价超过了采购预算或最高限价的。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26.1.6未通过符合性审查的。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i/>
          <w:color w:val="000000"/>
          <w:sz w:val="24"/>
          <w:szCs w:val="24"/>
          <w:u w:val="single"/>
        </w:rPr>
      </w:pPr>
      <w:r>
        <w:rPr>
          <w:rFonts w:hint="eastAsia" w:ascii="宋体" w:hAnsi="宋体" w:eastAsia="宋体" w:cs="宋体"/>
          <w:bCs/>
          <w:sz w:val="24"/>
          <w:szCs w:val="24"/>
        </w:rPr>
        <w:t xml:space="preserve">26.1.7不符合招标文件中规定的实质性要求的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号条款为实质性要求）</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26.1.8 投标人被 “信用中国”网站（</w:t>
      </w:r>
      <w:r>
        <w:rPr>
          <w:rFonts w:hint="eastAsia" w:ascii="宋体" w:hAnsi="宋体" w:eastAsia="宋体" w:cs="宋体"/>
          <w:bCs/>
          <w:sz w:val="24"/>
          <w:szCs w:val="24"/>
          <w:lang w:eastAsia="zh-CN"/>
        </w:rPr>
        <w:t xml:space="preserve">www.creditchina.gov.cn</w:t>
      </w:r>
      <w:r>
        <w:rPr>
          <w:rFonts w:hint="eastAsia" w:ascii="宋体" w:hAnsi="宋体" w:eastAsia="宋体" w:cs="宋体"/>
          <w:bCs/>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26.1.9 投标文件含有采购人不能接受的附加条件的。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26.1.10 评标委员会按照本招标文件规定对投标人进行异常低价投标审查后，认为投标人不能证明其报价合理性的。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26.1.12 投标文件未按照招标文件要求加盖CA电子公章的。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26.1.13 投标人所投标产品不符合招标文件中所列国家强制性标准的。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26.1.1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其他法律、法规及本招标文件规定的属无效投标的情形。</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26.2废标条款</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26.2.1符合专业条件的供应商或者对招标文件作实质响应的供应商不足三家的。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26.2.2出现影响采购公正的违法、违规行为的。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26.2.3因重大变故，采购任务取消的。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26.2.4评标委员会认定招标文件存在歧义、重大缺陷导致评审工作无法进行。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26.2.5 因苏采云系统故障原因造成开标不成功的。</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26.3 投标截止时间结束后参加投标的供应商不足三家的处理：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26.3.1如出现投标截止时间结束后参加投标的供应商或者在评标期间对招标文件做出实质响应的供应商不足三家情况，按政府采购相关规定执行。</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165" w:name="_Toc120614219"/>
      <w:r>
        <w:rPr>
          <w:rFonts w:hint="eastAsia" w:ascii="方正黑体_GBK" w:hAnsi="方正黑体_GBK" w:eastAsia="方正黑体_GBK" w:cs="方正黑体_GBK"/>
          <w:color w:val="000000"/>
          <w:sz w:val="32"/>
          <w:szCs w:val="32"/>
        </w:rPr>
        <w:t xml:space="preserve">六、</w:t>
      </w:r>
      <w:bookmarkEnd w:id="162"/>
      <w:r/>
      <w:bookmarkEnd w:id="163"/>
      <w:r/>
      <w:bookmarkEnd w:id="164"/>
      <w:r>
        <w:rPr>
          <w:rFonts w:hint="eastAsia" w:ascii="方正黑体_GBK" w:hAnsi="方正黑体_GBK" w:eastAsia="方正黑体_GBK" w:cs="方正黑体_GBK"/>
          <w:color w:val="000000"/>
          <w:sz w:val="32"/>
          <w:szCs w:val="32"/>
        </w:rPr>
        <w:t xml:space="preserve">定标</w:t>
      </w:r>
      <w:bookmarkEnd w:id="165"/>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66" w:name="_Toc513029238"/>
      <w:r/>
      <w:bookmarkStart w:id="167" w:name="_Toc20823310"/>
      <w:r/>
      <w:bookmarkStart w:id="168" w:name="_Toc16938554"/>
      <w:r>
        <w:rPr>
          <w:rFonts w:hint="eastAsia" w:ascii="宋体" w:hAnsi="宋体" w:eastAsia="宋体" w:cs="宋体"/>
          <w:bCs/>
          <w:sz w:val="24"/>
          <w:szCs w:val="24"/>
        </w:rPr>
        <w:t xml:space="preserve">27</w:t>
      </w:r>
      <w:bookmarkEnd w:id="166"/>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确定</w:t>
      </w:r>
      <w:bookmarkEnd w:id="167"/>
      <w:r/>
      <w:bookmarkEnd w:id="168"/>
      <w:r>
        <w:rPr>
          <w:rFonts w:hint="eastAsia" w:ascii="宋体" w:hAnsi="宋体" w:eastAsia="宋体" w:cs="宋体"/>
          <w:bCs/>
          <w:sz w:val="24"/>
          <w:szCs w:val="24"/>
        </w:rPr>
        <w:t xml:space="preserve">中标单位</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27.1中标候选人的选取原则和数量见招标文件第五章规定。 </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27.2 采购人应根据</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推荐的中标候选人确定中标供应商。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27.3 采购中心将在“江苏政府采购网”发布中标公告，公告期限为1个工作日。</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 若有充分证据证明，中标供应商出现下列情况之一的，一经查实，将被取消中标资格：</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27.4.1提供虚假材料谋取中标的。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27.4.2向采购人、采购中心行贿或者提供其他不正当利益的。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27.4.3属于本文件规定的无效条件，但在评标过程中又未被</w:t>
      </w:r>
      <w:r>
        <w:rPr>
          <w:rFonts w:hint="eastAsia" w:ascii="宋体" w:hAnsi="宋体" w:eastAsia="宋体" w:cs="宋体"/>
          <w:bCs/>
          <w:sz w:val="24"/>
          <w:szCs w:val="24"/>
          <w:lang w:eastAsia="zh-CN"/>
        </w:rPr>
        <w:t xml:space="preserve">评标委员会</w:t>
      </w:r>
      <w:r>
        <w:rPr>
          <w:rFonts w:hint="eastAsia" w:ascii="宋体" w:hAnsi="宋体" w:eastAsia="宋体" w:cs="宋体"/>
          <w:bCs/>
          <w:sz w:val="24"/>
          <w:szCs w:val="24"/>
        </w:rPr>
        <w:t xml:space="preserve">发现的。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27.4.4与采购人或者其他供应商恶意串通的。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27.4.5采取不正当手段诋毁、排挤其他供应商的。</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69" w:name="_Toc200451960"/>
      <w:r>
        <w:rPr>
          <w:rFonts w:hint="eastAsia" w:ascii="宋体" w:hAnsi="宋体" w:eastAsia="宋体" w:cs="宋体"/>
          <w:bCs/>
          <w:sz w:val="24"/>
          <w:szCs w:val="24"/>
        </w:rPr>
        <w:t xml:space="preserve">27.5 有下列情形之一的，视为投标人串通投标，投标无效：</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27.5.1不同投标人的投标文件由同一单位或者个人编制。</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27.5.2不同投标人委托同一单位或者个人办理投标事宜。</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27.5.3 不同投标人的投标文件载明的项目管理成员或者联系人员为同一人。</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27.5.4不同投标人的投标文件异常一致或者投标报价呈规律性差异。</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质疑处理</w:t>
      </w:r>
      <w:bookmarkEnd w:id="169"/>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28.2.1对可以质疑的采购文件提出质疑的，为收到采购文件之日或者采购文件公告期限届满之日；</w:t>
      </w:r>
      <w:r>
        <w:rPr>
          <w:rFonts w:hint="eastAsia" w:ascii="宋体" w:hAnsi="宋体" w:eastAsia="宋体" w:cs="宋体"/>
          <w:bCs/>
          <w:sz w:val="24"/>
          <w:szCs w:val="24"/>
        </w:rPr>
        <w:br/>
      </w:r>
      <w:r>
        <w:rPr>
          <w:rFonts w:hint="eastAsia" w:ascii="宋体" w:hAnsi="宋体" w:eastAsia="宋体" w:cs="宋体"/>
          <w:bCs/>
          <w:sz w:val="24"/>
          <w:szCs w:val="24"/>
        </w:rPr>
        <w:t xml:space="preserve">　　28.2.2对采购过程提出质疑的，为各采购程序环节结束之日；</w:t>
      </w:r>
      <w:r>
        <w:rPr>
          <w:rFonts w:hint="eastAsia" w:ascii="宋体" w:hAnsi="宋体" w:eastAsia="宋体" w:cs="宋体"/>
          <w:bCs/>
          <w:sz w:val="24"/>
          <w:szCs w:val="24"/>
        </w:rPr>
        <w:br/>
      </w:r>
      <w:r>
        <w:rPr>
          <w:rFonts w:hint="eastAsia" w:ascii="宋体" w:hAnsi="宋体" w:eastAsia="宋体" w:cs="宋体"/>
          <w:bCs/>
          <w:sz w:val="24"/>
          <w:szCs w:val="24"/>
        </w:rPr>
        <w:t xml:space="preserve">　　28.2.3对中标或者成交结果提出质疑的，为中标或者成交结果公告期限届满之日。</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28.4 </w:t>
      </w:r>
      <w:r>
        <w:rPr>
          <w:rFonts w:hint="eastAsia" w:ascii="宋体" w:hAnsi="宋体" w:eastAsia="宋体" w:cs="宋体"/>
          <w:bCs/>
          <w:sz w:val="24"/>
          <w:szCs w:val="24"/>
        </w:rPr>
        <w:t xml:space="preserve">供应商（含潜在供应商）对与本项目有关的所有询问、质疑均请向采购人提出，由采购人负责答复。</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采购人只接收以纸质原件形式送达的质疑,建议供应商尽量通过邮寄方式提交质疑（采购人不接受无快递运单号的快递）。</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采购人质疑接收人及联系方式见招标文件第一章。</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 以下情形的质疑不予受理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28.5.1 内容不符合《政府采购质疑和投诉办法》第十二条规定的质疑。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28.5.2 超出政府采购法定期限的质疑。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28.5.3 以传真、电子邮件等方式递交的非原件形式的质疑。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28.5.4 未参加投标活动的供应商或在投标活动中自身权益未受到损害的供应商所提出的质疑。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28.5.5供应商组成联合体参加投标，联合体中任何一方或多方未按要求签字、盖章、加盖公章的质疑。</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中标通知书</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keepLines w:val="0"/>
        <w:keepNext w:val="0"/>
        <w:pageBreakBefore w:val="0"/>
        <w:spacing w:line="440" w:lineRule="exact"/>
        <w:widowControl w:val="off"/>
        <w:tabs>
          <w:tab w:val="left" w:pos="900" w:leader="none"/>
        </w:tabs>
        <w:rPr>
          <w:rFonts w:hint="eastAsia" w:ascii="方正仿宋_GBK" w:hAnsi="方正仿宋_GBK" w:eastAsia="方正仿宋_GBK" w:cs="方正仿宋_GBK"/>
          <w:color w:val="000000"/>
          <w:sz w:val="32"/>
          <w:szCs w:val="32"/>
        </w:rPr>
      </w:pPr>
      <w:r>
        <w:rPr>
          <w:rFonts w:hint="eastAsia" w:ascii="宋体" w:hAnsi="宋体" w:eastAsia="宋体" w:cs="宋体"/>
          <w:bCs/>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jc w:val="left"/>
        <w:keepLines w:val="0"/>
        <w:keepNext/>
        <w:pageBreakBefore w:val="0"/>
        <w:spacing w:line="440" w:lineRule="exact"/>
        <w:widowControl w:val="off"/>
        <w:rPr>
          <w:rFonts w:hint="eastAsia" w:ascii="方正黑体_GBK" w:hAnsi="方正黑体_GBK" w:eastAsia="方正黑体_GBK" w:cs="方正黑体_GBK"/>
          <w:color w:val="000000"/>
          <w:sz w:val="32"/>
          <w:szCs w:val="32"/>
        </w:rPr>
        <w:outlineLvl w:val="0"/>
      </w:pPr>
      <w:r/>
      <w:bookmarkStart w:id="170" w:name="_Toc120614220"/>
      <w:r/>
      <w:bookmarkStart w:id="171" w:name="_Toc16938552"/>
      <w:r/>
      <w:bookmarkStart w:id="172" w:name="_Toc20823308"/>
      <w:r/>
      <w:bookmarkStart w:id="173" w:name="_Toc513029236"/>
      <w:r>
        <w:rPr>
          <w:rFonts w:hint="eastAsia" w:ascii="方正黑体_GBK" w:hAnsi="方正黑体_GBK" w:eastAsia="方正黑体_GBK" w:cs="方正黑体_GBK"/>
          <w:color w:val="000000"/>
          <w:sz w:val="32"/>
          <w:szCs w:val="32"/>
        </w:rPr>
        <w:t xml:space="preserve">七、授予合同</w:t>
      </w:r>
      <w:bookmarkEnd w:id="170"/>
      <w:r/>
      <w:bookmarkEnd w:id="171"/>
      <w:r/>
      <w:bookmarkEnd w:id="172"/>
      <w:r/>
      <w:bookmarkEnd w:id="173"/>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bookmarkStart w:id="174" w:name="_Toc20823309"/>
      <w:r/>
      <w:bookmarkStart w:id="175" w:name="_Toc513029237"/>
      <w:r/>
      <w:bookmarkStart w:id="176" w:name="_Toc16938553"/>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签订合同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30.l中标供应商应当在中标通知书发出之日起三十日内，按照招标文件确定的事项与采购人签订政府采购合同。</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30.2 招标文件、中标供应商的投标文件及招标过程中有关澄清、承诺文件均应作为合同附件。</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货物（包含与货物相关的服务）的追加</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4"/>
      <w:r/>
      <w:bookmarkEnd w:id="175"/>
      <w:r/>
      <w:bookmarkEnd w:id="176"/>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政府采购履约资金扶持政策</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中标供应商可凭政府采购合同办理融资贷款，详情请见江苏政府采购网“政采贷”专栏。</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rPr>
        <w:sectPr>
          <w:footerReference w:type="default" r:id="rId13"/>
          <w:footerReference w:type="first" r:id="rId14"/>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bCs/>
          <w:sz w:val="24"/>
          <w:szCs w:val="24"/>
        </w:rPr>
      </w:r>
      <w:r/>
    </w:p>
    <w:p>
      <w:pPr>
        <w:ind w:firstLine="2642"/>
        <w:jc w:val="left"/>
        <w:keepNext/>
        <w:spacing w:line="520" w:lineRule="exact"/>
        <w:outlineLvl w:val="0"/>
      </w:pPr>
      <w:r/>
      <w:bookmarkStart w:id="177" w:name="_Toc3211"/>
      <w:r/>
      <w:bookmarkStart w:id="178" w:name="_Toc23480"/>
      <w:r/>
      <w:bookmarkStart w:id="179" w:name="_Toc5015"/>
      <w:r/>
      <w:bookmarkStart w:id="180" w:name="_Toc22093"/>
      <w:r>
        <w:rPr>
          <w:rFonts w:hint="eastAsia" w:ascii="黑体" w:eastAsia="黑体"/>
          <w:bCs/>
          <w:color w:val="000000"/>
          <w:sz w:val="44"/>
          <w:szCs w:val="28"/>
        </w:rPr>
        <w:fldChar w:fldCharType="begin"/>
      </w:r>
      <w:r>
        <w:rPr>
          <w:rFonts w:hint="eastAsia" w:ascii="黑体" w:eastAsia="黑体"/>
          <w:bCs/>
          <w:color w:val="000000"/>
          <w:sz w:val="44"/>
          <w:szCs w:val="28"/>
        </w:rPr>
        <w:instrText xml:space="preserve"> TC 第三章 合同文本 \* MERGEFORMAT </w:instrText>
      </w:r>
      <w:r>
        <w:rPr>
          <w:rFonts w:hint="eastAsia" w:ascii="黑体" w:eastAsia="黑体"/>
          <w:bCs/>
          <w:color w:val="000000"/>
          <w:sz w:val="44"/>
          <w:szCs w:val="28"/>
        </w:rPr>
        <w:fldChar w:fldCharType="end"/>
      </w:r>
      <w:bookmarkEnd w:id="177"/>
      <w:r/>
      <w:bookmarkEnd w:id="178"/>
      <w:r>
        <w:rPr>
          <w:rFonts w:hint="eastAsia" w:ascii="黑体" w:eastAsia="黑体"/>
          <w:bCs/>
          <w:color w:val="000000"/>
          <w:sz w:val="44"/>
          <w:szCs w:val="28"/>
        </w:rPr>
        <w:t xml:space="preserve">第三章  合同</w:t>
      </w:r>
      <w:bookmarkEnd w:id="50"/>
      <w:r/>
      <w:bookmarkEnd w:id="51"/>
      <w:r/>
      <w:bookmarkEnd w:id="52"/>
      <w:r/>
      <w:bookmarkEnd w:id="53"/>
      <w:r/>
      <w:bookmarkEnd w:id="54"/>
      <w:r>
        <w:rPr>
          <w:rFonts w:hint="eastAsia" w:ascii="黑体" w:eastAsia="黑体"/>
          <w:bCs/>
          <w:color w:val="000000"/>
          <w:sz w:val="44"/>
          <w:szCs w:val="28"/>
        </w:rPr>
        <w:t xml:space="preserve">文本</w:t>
      </w:r>
      <w:bookmarkEnd w:id="179"/>
      <w:r/>
      <w:bookmarkEnd w:id="180"/>
      <w:r/>
      <w:r/>
    </w:p>
    <w:p>
      <w:pPr>
        <w:ind w:firstLine="2640"/>
        <w:jc w:val="left"/>
        <w:keepNext/>
        <w:spacing w:line="440" w:lineRule="exact"/>
        <w:outlineLvl w:val="0"/>
      </w:pPr>
      <w:r/>
      <w:r/>
    </w:p>
    <w:p>
      <w:pPr>
        <w:ind w:firstLine="480"/>
        <w:spacing w:line="440" w:lineRule="exact"/>
        <w:rPr>
          <w:rFonts w:ascii="宋体" w:hAnsi="宋体"/>
          <w:bCs/>
          <w:color w:val="000000"/>
          <w:sz w:val="24"/>
          <w:szCs w:val="21"/>
        </w:rPr>
      </w:pPr>
      <w:r/>
      <w:bookmarkStart w:id="181" w:name="_Toc513029243"/>
      <w:r/>
      <w:bookmarkStart w:id="182" w:name="_Toc20823315"/>
      <w:r/>
      <w:bookmarkStart w:id="183" w:name="_Toc16938559"/>
      <w:r>
        <w:rPr>
          <w:rFonts w:hint="eastAsia" w:ascii="宋体" w:hAnsi="宋体"/>
          <w:bCs/>
          <w:color w:val="000000"/>
          <w:sz w:val="24"/>
          <w:szCs w:val="21"/>
        </w:rPr>
        <w:t xml:space="preserve">以下为中标后签</w:t>
      </w:r>
      <w:r>
        <w:rPr>
          <w:rFonts w:hint="eastAsia" w:ascii="宋体" w:hAnsi="宋体"/>
          <w:bCs/>
          <w:color w:val="000000"/>
          <w:sz w:val="24"/>
          <w:szCs w:val="21"/>
          <w:lang w:val="en-US" w:eastAsia="zh-CN"/>
        </w:rPr>
        <w:t xml:space="preserve">订</w:t>
      </w:r>
      <w:r>
        <w:rPr>
          <w:rFonts w:hint="eastAsia" w:ascii="宋体" w:hAnsi="宋体"/>
          <w:bCs/>
          <w:color w:val="000000"/>
          <w:sz w:val="24"/>
          <w:szCs w:val="21"/>
        </w:rPr>
        <w:t xml:space="preserve">本项目合同的通用条款，中标人不得提出实质性的修改。</w:t>
      </w:r>
      <w:r/>
    </w:p>
    <w:p>
      <w:pPr>
        <w:jc w:val="center"/>
        <w:spacing w:before="145" w:after="145" w:line="440" w:lineRule="exact"/>
        <w:rPr>
          <w:rFonts w:ascii="宋体" w:hAnsi="宋体"/>
          <w:b/>
          <w:bCs/>
          <w:color w:val="000000"/>
          <w:sz w:val="30"/>
          <w:szCs w:val="20"/>
        </w:rPr>
        <w:outlineLvl w:val="0"/>
      </w:pPr>
      <w:r/>
      <w:bookmarkStart w:id="184" w:name="_Toc10157"/>
      <w:r/>
      <w:bookmarkStart w:id="185" w:name="_Toc19705"/>
      <w:r>
        <w:rPr>
          <w:rFonts w:hint="eastAsia" w:ascii="宋体" w:hAnsi="宋体"/>
          <w:b/>
          <w:color w:val="000000"/>
          <w:sz w:val="30"/>
          <w:szCs w:val="21"/>
        </w:rPr>
        <w:t xml:space="preserve">江苏省政府采购合同（货物）（合同编号）</w:t>
      </w:r>
      <w:bookmarkEnd w:id="184"/>
      <w:r/>
      <w:bookmarkEnd w:id="185"/>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甲方：（买方）_________</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乙方：（卖方）_________</w:t>
      </w:r>
      <w:r/>
    </w:p>
    <w:p>
      <w:pPr>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江苏省政府采购中心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（项目编号：</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w:t>
      </w:r>
      <w:r>
        <w:rPr>
          <w:rFonts w:ascii="宋体" w:hAnsi="宋体" w:cs="Courier New"/>
          <w:color w:val="000000"/>
          <w:sz w:val="24"/>
          <w:szCs w:val="24"/>
        </w:rPr>
        <w:t xml:space="preserve">公开招标的结果，签署本合同。</w:t>
      </w:r>
      <w:r/>
    </w:p>
    <w:p>
      <w:pPr>
        <w:pStyle w:val="1008"/>
        <w:ind w:firstLine="0"/>
        <w:spacing w:before="145" w:after="145" w:line="440" w:lineRule="exact"/>
        <w:rPr>
          <w:rFonts w:ascii="宋体" w:hAnsi="宋体" w:eastAsia="宋体" w:cs="宋体"/>
          <w:color w:val="000000"/>
          <w:sz w:val="28"/>
          <w:szCs w:val="28"/>
        </w:rPr>
      </w:pPr>
      <w:r/>
      <w:bookmarkStart w:id="186" w:name="_Toc16257"/>
      <w:r/>
      <w:bookmarkStart w:id="187" w:name="_Toc29699"/>
      <w:r/>
      <w:bookmarkStart w:id="188" w:name="_Toc544"/>
      <w:r/>
      <w:bookmarkStart w:id="189" w:name="_Toc7081"/>
      <w:r>
        <w:rPr>
          <w:rFonts w:hint="eastAsia" w:ascii="宋体" w:hAnsi="宋体" w:eastAsia="宋体" w:cs="宋体"/>
          <w:color w:val="000000"/>
          <w:sz w:val="28"/>
          <w:szCs w:val="28"/>
        </w:rPr>
        <w:t xml:space="preserve">一、政府采购合同</w:t>
      </w:r>
      <w:bookmarkEnd w:id="186"/>
      <w:r/>
      <w:bookmarkEnd w:id="187"/>
      <w:r/>
      <w:bookmarkEnd w:id="188"/>
      <w:r/>
      <w:bookmarkEnd w:id="189"/>
      <w:r/>
      <w:r/>
    </w:p>
    <w:p>
      <w:pPr>
        <w:jc w:val="both"/>
        <w:spacing w:after="288" w:line="440" w:lineRule="exact"/>
        <w:shd w:val="clear" w:color="auto" w:fill="ffffff"/>
        <w:widowControl/>
        <w:rPr>
          <w:rFonts w:ascii="仿宋" w:hAnsi="仿宋" w:eastAsia="仿宋" w:cs="仿宋"/>
          <w:bCs/>
          <w:color w:val="000000"/>
          <w:sz w:val="24"/>
          <w:szCs w:val="24"/>
        </w:rPr>
      </w:pP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w:t>
      </w:r>
      <w:r>
        <w:rPr>
          <w:rFonts w:ascii="宋体" w:hAnsi="宋体" w:cs="Courier New"/>
          <w:color w:val="000000"/>
          <w:sz w:val="24"/>
          <w:szCs w:val="24"/>
          <w:u w:val="single"/>
        </w:rPr>
        <w:t xml:space="preserve">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spacing w:line="440" w:lineRule="exact"/>
        <w:rPr>
          <w:rFonts w:ascii="仿宋" w:hAnsi="仿宋" w:eastAsia="仿宋" w:cs="仿宋"/>
          <w:bCs/>
          <w:color w:val="000000"/>
          <w:sz w:val="24"/>
          <w:szCs w:val="24"/>
        </w:rPr>
      </w:pPr>
      <w:r>
        <w:rPr>
          <w:rFonts w:ascii="仿宋" w:hAnsi="仿宋" w:eastAsia="仿宋" w:cs="仿宋"/>
          <w:bCs/>
          <w:color w:val="000000"/>
          <w:sz w:val="24"/>
          <w:szCs w:val="24"/>
        </w:rPr>
      </w:r>
      <w:r/>
    </w:p>
    <w:p>
      <w:pPr>
        <w:ind w:firstLine="480"/>
        <w:spacing w:line="440" w:lineRule="exact"/>
        <w:rPr>
          <w:rFonts w:hint="eastAsia" w:hAnsi="宋体" w:eastAsia="宋体" w:cs="宋体"/>
          <w:color w:val="000000"/>
          <w:sz w:val="24"/>
          <w:szCs w:val="24"/>
          <w:lang w:eastAsia="zh-CN"/>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年度全省监狱、戒毒单位食堂物资采购及相关服务招标文件》 （项目编号：              ）</w:t>
      </w:r>
      <w:r>
        <w:rPr>
          <w:rFonts w:hint="eastAsia" w:ascii="宋体" w:hAnsi="宋体" w:eastAsia="宋体" w:cs="宋体"/>
          <w:color w:val="000000"/>
          <w:sz w:val="24"/>
          <w:szCs w:val="24"/>
        </w:rPr>
        <w:t xml:space="preserve">的规定，甲乙双方在平等、自愿、协商一致的基础上，就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rPr>
        <w:t xml:space="preserve">大米/鸡蛋</w:t>
      </w:r>
      <w:r>
        <w:rPr>
          <w:rFonts w:hint="eastAsia" w:ascii="宋体" w:hAnsi="宋体" w:eastAsia="宋体" w:cs="宋体"/>
          <w:bCs/>
          <w:color w:val="000000"/>
          <w:sz w:val="24"/>
          <w:szCs w:val="24"/>
          <w:u w:val="single"/>
          <w:lang w:val="en-US" w:eastAsia="zh-CN"/>
        </w:rPr>
        <w:t xml:space="preserve">/调味品、洗涤剂/冷冻禽产品</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货物品种、品牌、品质等级、包装规格、计量单位、数量、金额、供应期限</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1.品种、生产商、品牌、品质等级、包装规格、计量单位</w:t>
      </w:r>
      <w:r/>
    </w:p>
    <w:p>
      <w:pPr>
        <w:ind w:firstLine="480"/>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（1）大米</w:t>
      </w:r>
      <w:r/>
    </w:p>
    <w:tbl>
      <w:tblPr>
        <w:tblStyle w:val="829"/>
        <w:tblW w:w="98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9"/>
        <w:gridCol w:w="1297"/>
        <w:gridCol w:w="1440"/>
        <w:gridCol w:w="1380"/>
        <w:gridCol w:w="1530"/>
        <w:gridCol w:w="1560"/>
        <w:gridCol w:w="1245"/>
      </w:tblGrid>
      <w:tr>
        <w:trPr>
          <w:jc w:val="center"/>
        </w:trPr>
        <w:tc>
          <w:tcPr>
            <w:tcW w:w="138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297"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44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38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53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包装规格</w:t>
            </w:r>
            <w:r/>
          </w:p>
        </w:tc>
        <w:tc>
          <w:tcPr>
            <w:tcW w:w="156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计量单位</w:t>
            </w:r>
            <w:r/>
          </w:p>
        </w:tc>
        <w:tc>
          <w:tcPr>
            <w:tcW w:w="1245"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tcW w:w="138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大米</w:t>
            </w:r>
            <w:r/>
          </w:p>
        </w:tc>
        <w:tc>
          <w:tcPr>
            <w:tcW w:w="1297"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44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38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53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560" w:type="dxa"/>
            <w:vAlign w:val="center"/>
            <w:textDirection w:val="lrTb"/>
            <w:noWrap w:val="false"/>
          </w:tcPr>
          <w:p>
            <w:pPr>
              <w:ind w:firstLine="0"/>
              <w:jc w:val="center"/>
              <w:spacing w:line="440" w:lineRule="exact"/>
              <w:shd w:val="clear" w:color="auto" w:fill="ffffff"/>
              <w:widowControl/>
              <w:rPr>
                <w:rFonts w:hint="eastAsia" w:hAnsi="宋体" w:eastAsia="宋体" w:cs="宋体"/>
                <w:bCs/>
                <w:color w:val="000000"/>
                <w:sz w:val="24"/>
                <w:szCs w:val="24"/>
                <w:lang w:val="en-US" w:eastAsia="zh-CN"/>
              </w:rPr>
            </w:pPr>
            <w:r>
              <w:rPr>
                <w:rFonts w:hint="eastAsia" w:hAnsi="宋体" w:cs="宋体"/>
                <w:bCs/>
                <w:color w:val="000000"/>
                <w:sz w:val="24"/>
                <w:szCs w:val="24"/>
                <w:lang w:val="en-US" w:eastAsia="zh-CN"/>
              </w:rPr>
              <w:t xml:space="preserve">公斤</w:t>
            </w:r>
            <w:r/>
          </w:p>
        </w:tc>
        <w:tc>
          <w:tcPr>
            <w:tcW w:w="1245"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rPr>
          <w:rFonts w:hAnsi="宋体" w:cs="宋体"/>
          <w:color w:val="000000"/>
          <w:sz w:val="24"/>
          <w:szCs w:val="24"/>
        </w:rPr>
      </w:pPr>
      <w:r>
        <w:rPr>
          <w:rFonts w:hint="eastAsia" w:hAnsi="宋体" w:cs="宋体"/>
          <w:bCs/>
          <w:color w:val="000000"/>
          <w:sz w:val="24"/>
          <w:szCs w:val="24"/>
        </w:rPr>
        <w:t xml:space="preserve">（</w:t>
      </w:r>
      <w:r>
        <w:rPr>
          <w:rFonts w:hint="eastAsia" w:hAnsi="宋体" w:cs="宋体"/>
          <w:bCs/>
          <w:color w:val="000000"/>
          <w:sz w:val="24"/>
          <w:szCs w:val="24"/>
          <w:lang w:val="en-US" w:eastAsia="zh-CN"/>
        </w:rPr>
        <w:t xml:space="preserve">2</w:t>
      </w:r>
      <w:r>
        <w:rPr>
          <w:rFonts w:hint="eastAsia" w:hAnsi="宋体" w:cs="宋体"/>
          <w:bCs/>
          <w:color w:val="000000"/>
          <w:sz w:val="24"/>
          <w:szCs w:val="24"/>
        </w:rPr>
        <w:t xml:space="preserve">）鸡蛋</w:t>
      </w:r>
      <w:r/>
    </w:p>
    <w:tbl>
      <w:tblPr>
        <w:tblStyle w:val="829"/>
        <w:tblW w:w="98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325"/>
        <w:gridCol w:w="1491"/>
        <w:gridCol w:w="1377"/>
        <w:gridCol w:w="1569"/>
        <w:gridCol w:w="1527"/>
        <w:gridCol w:w="1282"/>
      </w:tblGrid>
      <w:tr>
        <w:trPr>
          <w:jc w:val="center"/>
        </w:trPr>
        <w:tc>
          <w:tcPr>
            <w:tcW w:w="1294"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品种</w:t>
            </w:r>
            <w:r/>
          </w:p>
        </w:tc>
        <w:tc>
          <w:tcPr>
            <w:tcW w:w="1325" w:type="dxa"/>
            <w:vAlign w:val="center"/>
            <w:textDirection w:val="lrTb"/>
            <w:noWrap w:val="false"/>
          </w:tcPr>
          <w:p>
            <w:pPr>
              <w:ind w:firstLine="12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生产商</w:t>
            </w:r>
            <w:r/>
          </w:p>
        </w:tc>
        <w:tc>
          <w:tcPr>
            <w:tcW w:w="1491" w:type="dxa"/>
            <w:vAlign w:val="center"/>
            <w:textDirection w:val="lrTb"/>
            <w:noWrap w:val="false"/>
          </w:tcPr>
          <w:p>
            <w:pPr>
              <w:ind w:firstLine="36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品牌</w:t>
            </w:r>
            <w:r/>
          </w:p>
        </w:tc>
        <w:tc>
          <w:tcPr>
            <w:tcW w:w="1377" w:type="dxa"/>
            <w:vAlign w:val="center"/>
            <w:textDirection w:val="lrTb"/>
            <w:noWrap w:val="false"/>
          </w:tcPr>
          <w:p>
            <w:pP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品质等级</w:t>
            </w:r>
            <w:r/>
          </w:p>
        </w:tc>
        <w:tc>
          <w:tcPr>
            <w:tcW w:w="1569"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包装规格</w:t>
            </w:r>
            <w:r/>
          </w:p>
        </w:tc>
        <w:tc>
          <w:tcPr>
            <w:tcW w:w="1527"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计量单位</w:t>
            </w:r>
            <w:r/>
          </w:p>
        </w:tc>
        <w:tc>
          <w:tcPr>
            <w:tcW w:w="1282"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b w:val="0"/>
                <w:bCs/>
                <w:color w:val="000000"/>
                <w:sz w:val="24"/>
              </w:rPr>
              <w:t xml:space="preserve">备注</w:t>
            </w:r>
            <w:r/>
          </w:p>
        </w:tc>
      </w:tr>
      <w:tr>
        <w:trPr>
          <w:jc w:val="center"/>
          <w:trHeight w:val="1131"/>
        </w:trPr>
        <w:tc>
          <w:tcPr>
            <w:tcW w:w="1294"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鸡蛋</w:t>
            </w:r>
            <w:r/>
          </w:p>
        </w:tc>
        <w:tc>
          <w:tcPr>
            <w:tcW w:w="1325"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c>
          <w:tcPr>
            <w:tcW w:w="1491"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c>
          <w:tcPr>
            <w:tcW w:w="1377" w:type="dxa"/>
            <w:vAlign w:val="center"/>
            <w:textDirection w:val="lrTb"/>
            <w:noWrap w:val="false"/>
          </w:tcPr>
          <w:p>
            <w:pPr>
              <w:jc w:val="center"/>
              <w:spacing w:line="240" w:lineRule="auto"/>
              <w:shd w:val="clear" w:color="auto" w:fill="ffffff"/>
              <w:widowControl/>
              <w:rPr>
                <w:rFonts w:hAnsi="宋体" w:cs="宋体"/>
                <w:color w:val="000000"/>
                <w:sz w:val="24"/>
                <w:szCs w:val="24"/>
              </w:rPr>
            </w:pPr>
            <w:r>
              <w:rPr>
                <w:rFonts w:hint="eastAsia" w:hAnsi="宋体" w:cs="宋体"/>
                <w:color w:val="000000"/>
                <w:sz w:val="24"/>
                <w:szCs w:val="24"/>
              </w:rPr>
              <w:t xml:space="preserve">符合《食品安全国家标准蛋与蛋制品》（GB2749）要求</w:t>
            </w:r>
            <w:r/>
          </w:p>
        </w:tc>
        <w:tc>
          <w:tcPr>
            <w:tcW w:w="1569" w:type="dxa"/>
            <w:vAlign w:val="center"/>
            <w:textDirection w:val="lrTb"/>
            <w:noWrap w:val="false"/>
          </w:tcPr>
          <w:p>
            <w:pPr>
              <w:jc w:val="center"/>
              <w:spacing w:line="240" w:lineRule="auto"/>
              <w:widowControl/>
              <w:rPr>
                <w:rFonts w:hAnsi="宋体" w:cs="宋体"/>
                <w:color w:val="000000"/>
                <w:sz w:val="24"/>
                <w:szCs w:val="24"/>
              </w:rPr>
            </w:pPr>
            <w:r>
              <w:rPr>
                <w:rFonts w:hint="eastAsia" w:ascii="宋体" w:hAnsi="宋体"/>
                <w:color w:val="000000"/>
                <w:sz w:val="24"/>
                <w:szCs w:val="24"/>
              </w:rPr>
              <w:t xml:space="preserve">内置纸浆模塑蛋托外加塑料筐</w:t>
            </w:r>
            <w:r/>
          </w:p>
        </w:tc>
        <w:tc>
          <w:tcPr>
            <w:tcW w:w="1527" w:type="dxa"/>
            <w:vAlign w:val="center"/>
            <w:textDirection w:val="lrTb"/>
            <w:noWrap w:val="false"/>
          </w:tcPr>
          <w:p>
            <w:pPr>
              <w:ind w:firstLine="47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公斤</w:t>
            </w:r>
            <w:r/>
          </w:p>
        </w:tc>
        <w:tc>
          <w:tcPr>
            <w:tcW w:w="1282"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r>
    </w:tbl>
    <w:p>
      <w:pPr>
        <w:ind w:firstLine="480"/>
        <w:spacing w:line="440" w:lineRule="exact"/>
        <w:shd w:val="clear" w:color="auto" w:fill="ffffff"/>
        <w:widowControl/>
        <w:tabs>
          <w:tab w:val="left" w:pos="312" w:leader="none"/>
        </w:tabs>
        <w:rPr>
          <w:rFonts w:hint="eastAsia" w:hAnsi="宋体" w:cs="宋体"/>
          <w:color w:val="000000"/>
          <w:sz w:val="24"/>
          <w:szCs w:val="24"/>
          <w:lang w:val="en-US" w:eastAsia="zh-CN"/>
        </w:rPr>
      </w:pPr>
      <w:r>
        <w:rPr>
          <w:rFonts w:hint="eastAsia" w:hAnsi="宋体" w:cs="宋体"/>
          <w:color w:val="000000"/>
          <w:sz w:val="24"/>
          <w:szCs w:val="24"/>
          <w:lang w:val="en-US" w:eastAsia="zh-CN"/>
        </w:rPr>
        <w:t xml:space="preserve">（3）调味品、洗涤剂</w:t>
      </w:r>
      <w:r/>
    </w:p>
    <w:tbl>
      <w:tblPr>
        <w:tblStyle w:val="829"/>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9"/>
        <w:gridCol w:w="1111"/>
        <w:gridCol w:w="1192"/>
        <w:gridCol w:w="1296"/>
        <w:gridCol w:w="1375"/>
        <w:gridCol w:w="1279"/>
        <w:gridCol w:w="933"/>
        <w:gridCol w:w="1050"/>
      </w:tblGrid>
      <w:tr>
        <w:trPr>
          <w:jc w:val="center"/>
        </w:trPr>
        <w:tc>
          <w:tcPr>
            <w:tcW w:w="138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111"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192"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375"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包装规格</w:t>
            </w:r>
            <w:r/>
          </w:p>
        </w:tc>
        <w:tc>
          <w:tcPr>
            <w:tcW w:w="1279" w:type="dxa"/>
            <w:vAlign w:val="center"/>
            <w:textDirection w:val="lrTb"/>
            <w:noWrap w:val="false"/>
          </w:tcPr>
          <w:p>
            <w:pPr>
              <w:jc w:val="center"/>
              <w:spacing w:line="440" w:lineRule="exact"/>
              <w:shd w:val="clear" w:color="auto" w:fill="ffffff"/>
              <w:widowControl/>
              <w:rPr>
                <w:rFonts w:hint="eastAsia" w:hAnsi="宋体" w:eastAsia="宋体" w:cs="宋体"/>
                <w:bCs/>
                <w:color w:val="000000"/>
                <w:sz w:val="24"/>
                <w:szCs w:val="24"/>
                <w:lang w:eastAsia="zh-CN"/>
              </w:rPr>
            </w:pPr>
            <w:r>
              <w:rPr>
                <w:rFonts w:hint="eastAsia" w:hAnsi="宋体" w:cs="宋体"/>
                <w:bCs/>
                <w:color w:val="000000"/>
                <w:sz w:val="24"/>
                <w:szCs w:val="24"/>
                <w:lang w:val="en-US" w:eastAsia="zh-CN"/>
              </w:rPr>
              <w:t xml:space="preserve">单价</w:t>
            </w:r>
            <w:r/>
          </w:p>
        </w:tc>
        <w:tc>
          <w:tcPr>
            <w:tcW w:w="933"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lang w:val="en-US" w:eastAsia="zh-CN"/>
              </w:rPr>
              <w:t xml:space="preserve">数量</w:t>
            </w:r>
            <w:r/>
          </w:p>
        </w:tc>
        <w:tc>
          <w:tcPr>
            <w:tcW w:w="105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生抽酱油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1.9L/桶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老抽酱油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1.9L/桶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1.75L/桶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食盐</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500g/袋</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白砂糖</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25Kg/袋</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味精</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25Kg/袋</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洗涤剂</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25Kg/桶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tabs>
          <w:tab w:val="left" w:pos="312" w:leader="none"/>
        </w:tabs>
        <w:rPr>
          <w:rFonts w:hint="default" w:hAnsi="宋体" w:cs="宋体"/>
          <w:color w:val="000000"/>
          <w:sz w:val="24"/>
          <w:szCs w:val="24"/>
          <w:lang w:val="en-US" w:eastAsia="zh-CN"/>
        </w:rPr>
      </w:pPr>
      <w:r>
        <w:rPr>
          <w:rFonts w:hint="eastAsia" w:hAnsi="宋体" w:cs="宋体"/>
          <w:color w:val="000000"/>
          <w:sz w:val="24"/>
          <w:szCs w:val="24"/>
          <w:lang w:val="en-US" w:eastAsia="zh-CN"/>
        </w:rPr>
        <w:t xml:space="preserve">（4）冷冻禽产品</w:t>
      </w:r>
      <w:r/>
    </w:p>
    <w:tbl>
      <w:tblPr>
        <w:tblStyle w:val="829"/>
        <w:tblW w:w="9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1180"/>
        <w:gridCol w:w="1072"/>
        <w:gridCol w:w="1279"/>
        <w:gridCol w:w="1559"/>
        <w:gridCol w:w="1027"/>
        <w:gridCol w:w="927"/>
        <w:gridCol w:w="1117"/>
      </w:tblGrid>
      <w:tr>
        <w:trPr>
          <w:jc w:val="center"/>
        </w:trPr>
        <w:tc>
          <w:tcPr>
            <w:tcW w:w="152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18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072"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55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包装规格</w:t>
            </w:r>
            <w:r/>
          </w:p>
        </w:tc>
        <w:tc>
          <w:tcPr>
            <w:tcW w:w="1027"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lang w:val="en-US" w:eastAsia="zh-CN"/>
              </w:rPr>
              <w:t xml:space="preserve">价格浮动比例</w:t>
            </w:r>
            <w:r/>
          </w:p>
        </w:tc>
        <w:tc>
          <w:tcPr>
            <w:tcW w:w="927"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计量单位</w:t>
            </w:r>
            <w:r/>
          </w:p>
        </w:tc>
        <w:tc>
          <w:tcPr>
            <w:tcW w:w="1117" w:type="dxa"/>
            <w:vAlign w:val="center"/>
            <w:textDirection w:val="lrTb"/>
            <w:noWrap w:val="false"/>
          </w:tcPr>
          <w:p>
            <w:pPr>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鸡整翅</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eastAsia="宋体" w:cs="宋体"/>
                <w:bCs/>
                <w:color w:val="000000"/>
                <w:sz w:val="24"/>
                <w:szCs w:val="24"/>
                <w:lang w:val="en-US" w:eastAsia="zh-CN"/>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琵琶腿</w:t>
            </w:r>
            <w:r>
              <w:rPr>
                <w:rFonts w:hint="eastAsia" w:ascii="宋体" w:hAnsi="宋体" w:cs="宋体"/>
                <w:color w:val="000000"/>
                <w:sz w:val="24"/>
                <w:szCs w:val="24"/>
                <w:lang w:eastAsia="zh-CN"/>
              </w:rPr>
              <w:t xml:space="preserve">）</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去皮大胸肉</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净膛鸡</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西装鸭</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526"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鸭边腿</w:t>
            </w:r>
            <w:r/>
          </w:p>
        </w:tc>
        <w:tc>
          <w:tcPr>
            <w:tcW w:w="1180"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7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559"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02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27" w:type="dxa"/>
            <w:vAlign w:val="center"/>
            <w:textDirection w:val="lrTb"/>
            <w:noWrap w:val="false"/>
          </w:tcPr>
          <w:p>
            <w:pPr>
              <w:ind w:firstLine="0"/>
              <w:jc w:val="center"/>
              <w:spacing w:line="440" w:lineRule="exact"/>
              <w:shd w:val="clear" w:color="auto" w:fill="ffffff"/>
              <w:widowControl/>
              <w:rPr>
                <w:rFonts w:hint="eastAsia" w:hAnsi="宋体" w:cs="宋体"/>
                <w:bCs/>
                <w:color w:val="000000"/>
                <w:sz w:val="24"/>
                <w:szCs w:val="24"/>
              </w:rPr>
            </w:pPr>
            <w:r>
              <w:rPr>
                <w:rFonts w:hint="eastAsia" w:hAnsi="宋体" w:cs="宋体"/>
                <w:bCs/>
                <w:color w:val="000000"/>
                <w:sz w:val="24"/>
                <w:szCs w:val="24"/>
                <w:lang w:val="en-US" w:eastAsia="zh-CN"/>
              </w:rPr>
              <w:t xml:space="preserve">公斤</w:t>
            </w:r>
            <w:r/>
          </w:p>
        </w:tc>
        <w:tc>
          <w:tcPr>
            <w:tcW w:w="1117"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2.价格</w:t>
      </w:r>
      <w:r/>
    </w:p>
    <w:p>
      <w:pPr>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2.1 本合同执行的“</w:t>
      </w:r>
      <w:r>
        <w:rPr>
          <w:rFonts w:hint="eastAsia" w:ascii="宋体" w:hAnsi="宋体" w:eastAsia="宋体" w:cs="宋体"/>
          <w:color w:val="000000"/>
          <w:sz w:val="24"/>
          <w:szCs w:val="24"/>
        </w:rPr>
        <w:t xml:space="preserve">价格浮动比例</w:t>
      </w:r>
      <w:r>
        <w:rPr>
          <w:rFonts w:hint="eastAsia" w:ascii="宋体" w:hAnsi="宋体" w:eastAsia="宋体" w:cs="宋体"/>
          <w:bCs/>
          <w:color w:val="000000"/>
          <w:sz w:val="24"/>
          <w:szCs w:val="24"/>
        </w:rPr>
        <w:t xml:space="preserve">”分别为：大米</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，鸡蛋</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w:t>
      </w:r>
      <w:r>
        <w:rPr>
          <w:rFonts w:hint="eastAsia" w:ascii="宋体" w:hAnsi="宋体" w:eastAsia="宋体" w:cs="宋体"/>
          <w:color w:val="000000"/>
          <w:sz w:val="24"/>
          <w:szCs w:val="24"/>
          <w:lang w:val="en-US" w:eastAsia="zh-CN"/>
        </w:rPr>
        <w:t xml:space="preserve">大米、鸡蛋</w:t>
      </w:r>
      <w:r>
        <w:rPr>
          <w:rFonts w:hint="eastAsia" w:ascii="宋体" w:hAnsi="宋体" w:eastAsia="宋体" w:cs="宋体"/>
          <w:color w:val="000000"/>
          <w:sz w:val="24"/>
          <w:szCs w:val="24"/>
        </w:rPr>
        <w:t xml:space="preserve">月度供应货物结算价格=供货</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上月26日至</w:t>
      </w:r>
      <w:r>
        <w:rPr>
          <w:rFonts w:hint="eastAsia" w:ascii="宋体" w:hAnsi="宋体" w:eastAsia="宋体" w:cs="宋体"/>
          <w:color w:val="000000"/>
          <w:sz w:val="24"/>
          <w:szCs w:val="24"/>
          <w:lang w:eastAsia="zh-CN"/>
        </w:rPr>
        <w:t xml:space="preserve">上</w:t>
      </w:r>
      <w:r>
        <w:rPr>
          <w:rFonts w:hint="eastAsia" w:ascii="宋体" w:hAnsi="宋体" w:eastAsia="宋体" w:cs="宋体"/>
          <w:color w:val="000000"/>
          <w:sz w:val="24"/>
          <w:szCs w:val="24"/>
        </w:rPr>
        <w:t xml:space="preserve">月25日“中华人民共和国商务部”网站“商务预报网”发布的江苏凌家塘市场发展有限公司【</w:t>
      </w:r>
      <w:r>
        <w:rPr>
          <w:rFonts w:hint="eastAsia" w:ascii="宋体" w:hAnsi="宋体" w:eastAsia="宋体" w:cs="宋体"/>
          <w:sz w:val="24"/>
          <w:szCs w:val="24"/>
          <w:lang w:val="en-US" w:eastAsia="zh-CN"/>
        </w:rPr>
        <w:t xml:space="preserve">粳米、鲜鸡蛋</w:t>
      </w:r>
      <w:r>
        <w:rPr>
          <w:rFonts w:hint="eastAsia" w:ascii="宋体" w:hAnsi="宋体" w:eastAsia="宋体" w:cs="宋体"/>
          <w:color w:val="000000"/>
          <w:sz w:val="24"/>
          <w:szCs w:val="24"/>
        </w:rPr>
        <w:t xml:space="preserve">】的日平均价格×价格浮动比例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比如：7月月度供应货物结算价格=5月26日至6月25日</w:t>
      </w:r>
      <w:r>
        <w:rPr>
          <w:rFonts w:hint="eastAsia" w:ascii="宋体" w:hAnsi="宋体" w:eastAsia="宋体" w:cs="宋体"/>
          <w:color w:val="000000"/>
          <w:sz w:val="24"/>
          <w:szCs w:val="24"/>
        </w:rPr>
        <w:t xml:space="preserve">“中华人民共和国商务部”网站“商务预报网”发布的江苏凌家塘市场发展有限公司【</w:t>
      </w:r>
      <w:r>
        <w:rPr>
          <w:rFonts w:hint="eastAsia" w:ascii="宋体" w:hAnsi="宋体" w:eastAsia="宋体" w:cs="宋体"/>
          <w:sz w:val="24"/>
          <w:szCs w:val="24"/>
          <w:lang w:val="en-US" w:eastAsia="zh-CN"/>
        </w:rPr>
        <w:t xml:space="preserve">粳米、鲜鸡蛋</w:t>
      </w:r>
      <w:r>
        <w:rPr>
          <w:rFonts w:hint="eastAsia" w:ascii="宋体" w:hAnsi="宋体" w:eastAsia="宋体" w:cs="宋体"/>
          <w:color w:val="000000"/>
          <w:sz w:val="24"/>
          <w:szCs w:val="24"/>
        </w:rPr>
        <w:t xml:space="preserve">】的日平均价格×价格浮动比例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调味品、洗涤剂</w:t>
      </w:r>
      <w:r>
        <w:rPr>
          <w:rFonts w:hint="eastAsia" w:ascii="宋体" w:hAnsi="宋体" w:eastAsia="宋体" w:cs="宋体"/>
          <w:bCs/>
          <w:color w:val="000000"/>
          <w:sz w:val="24"/>
          <w:szCs w:val="24"/>
        </w:rPr>
        <w:t xml:space="preserve">执行</w:t>
      </w:r>
      <w:r>
        <w:rPr>
          <w:rFonts w:hint="eastAsia" w:ascii="宋体" w:hAnsi="宋体" w:eastAsia="宋体" w:cs="宋体"/>
          <w:bCs/>
          <w:color w:val="000000"/>
          <w:sz w:val="24"/>
          <w:szCs w:val="24"/>
          <w:lang w:val="en-US" w:eastAsia="zh-CN"/>
        </w:rPr>
        <w:t xml:space="preserve">价格见上表。</w:t>
      </w:r>
      <w:r/>
    </w:p>
    <w:p>
      <w:pPr>
        <w:ind w:firstLine="480"/>
        <w:spacing w:line="440" w:lineRule="exact"/>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u w:val="single"/>
          <w:lang w:val="en-US" w:eastAsia="zh-CN"/>
        </w:rPr>
        <w:t xml:space="preserve">冷冻禽产品</w:t>
      </w:r>
      <w:r>
        <w:rPr>
          <w:rFonts w:hint="eastAsia" w:ascii="宋体" w:hAnsi="宋体" w:eastAsia="宋体" w:cs="宋体"/>
          <w:bCs/>
          <w:color w:val="000000"/>
          <w:sz w:val="24"/>
          <w:szCs w:val="24"/>
        </w:rPr>
        <w:t xml:space="preserve">执行的“</w:t>
      </w:r>
      <w:r>
        <w:rPr>
          <w:rFonts w:hint="eastAsia" w:ascii="宋体" w:hAnsi="宋体" w:eastAsia="宋体" w:cs="宋体"/>
          <w:color w:val="000000"/>
          <w:sz w:val="24"/>
          <w:szCs w:val="24"/>
        </w:rPr>
        <w:t xml:space="preserve">价格浮动比例</w:t>
      </w:r>
      <w:r>
        <w:rPr>
          <w:rFonts w:hint="eastAsia" w:ascii="宋体" w:hAnsi="宋体" w:eastAsia="宋体" w:cs="宋体"/>
          <w:bCs/>
          <w:color w:val="000000"/>
          <w:sz w:val="24"/>
          <w:szCs w:val="24"/>
        </w:rPr>
        <w:t xml:space="preserve">”分别</w:t>
      </w:r>
      <w:r>
        <w:rPr>
          <w:rFonts w:hint="eastAsia" w:ascii="宋体" w:hAnsi="宋体" w:eastAsia="宋体" w:cs="宋体"/>
          <w:bCs w:val="0"/>
          <w:color w:val="000000"/>
          <w:sz w:val="24"/>
          <w:szCs w:val="24"/>
        </w:rPr>
        <w:t xml:space="preserve">为：</w:t>
      </w:r>
      <w:r>
        <w:rPr>
          <w:rFonts w:hint="eastAsia" w:ascii="宋体" w:hAnsi="宋体" w:eastAsia="宋体" w:cs="宋体"/>
          <w:color w:val="000000"/>
          <w:sz w:val="24"/>
          <w:szCs w:val="24"/>
        </w:rPr>
        <w:t xml:space="preserve">鸡整翅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鸡小腿</w:t>
      </w:r>
      <w:r>
        <w:rPr>
          <w:rFonts w:hint="eastAsia" w:ascii="宋体" w:hAnsi="宋体" w:eastAsia="宋体" w:cs="宋体"/>
          <w:bCs/>
          <w:color w:val="000000"/>
          <w:sz w:val="24"/>
          <w:szCs w:val="24"/>
          <w:u w:val="single"/>
          <w:lang w:eastAsia="zh-CN"/>
        </w:rPr>
        <w:t xml:space="preserve">（</w:t>
      </w:r>
      <w:r>
        <w:rPr>
          <w:rFonts w:hint="eastAsia" w:ascii="宋体" w:hAnsi="宋体" w:eastAsia="宋体" w:cs="宋体"/>
          <w:bCs/>
          <w:color w:val="000000"/>
          <w:sz w:val="24"/>
          <w:szCs w:val="24"/>
          <w:u w:val="single"/>
          <w:lang w:val="en-US" w:eastAsia="zh-CN"/>
        </w:rPr>
        <w:t xml:space="preserve">琵琶腿</w:t>
      </w:r>
      <w:r>
        <w:rPr>
          <w:rFonts w:hint="eastAsia" w:ascii="宋体" w:hAnsi="宋体" w:eastAsia="宋体" w:cs="宋体"/>
          <w:bCs/>
          <w:color w:val="000000"/>
          <w:sz w:val="24"/>
          <w:szCs w:val="24"/>
          <w:u w:val="single"/>
          <w:lang w:eastAsia="zh-CN"/>
        </w:rPr>
        <w:t xml:space="preserve">）</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去皮大胸肉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净膛鸡</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西装鸭</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鸭边腿</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lang w:val="en-US" w:eastAsia="zh-CN"/>
        </w:rPr>
        <w:t xml:space="preserve">冷冻禽产品月度供应货物结算价格=</w:t>
      </w:r>
      <w:r>
        <w:rPr>
          <w:rFonts w:hint="eastAsia" w:ascii="宋体" w:hAnsi="宋体" w:eastAsia="宋体" w:cs="宋体"/>
          <w:color w:val="000000"/>
          <w:sz w:val="24"/>
          <w:szCs w:val="24"/>
        </w:rPr>
        <w:t xml:space="preserve">供货上</w:t>
      </w:r>
      <w:r>
        <w:rPr>
          <w:rFonts w:hint="eastAsia" w:ascii="宋体" w:hAnsi="宋体" w:eastAsia="宋体" w:cs="宋体"/>
          <w:color w:val="000000"/>
          <w:sz w:val="24"/>
          <w:szCs w:val="24"/>
          <w:lang w:eastAsia="zh-CN"/>
        </w:rPr>
        <w:t xml:space="preserve">上</w:t>
      </w:r>
      <w:r>
        <w:rPr>
          <w:rFonts w:hint="eastAsia" w:ascii="宋体" w:hAnsi="宋体" w:eastAsia="宋体" w:cs="宋体"/>
          <w:color w:val="000000"/>
          <w:sz w:val="24"/>
          <w:szCs w:val="24"/>
        </w:rPr>
        <w:t xml:space="preserve">月26日至</w:t>
      </w:r>
      <w:r>
        <w:rPr>
          <w:rFonts w:hint="eastAsia" w:ascii="宋体" w:hAnsi="宋体" w:eastAsia="宋体" w:cs="宋体"/>
          <w:color w:val="000000"/>
          <w:sz w:val="24"/>
          <w:szCs w:val="24"/>
          <w:lang w:eastAsia="zh-CN"/>
        </w:rPr>
        <w:t xml:space="preserve">上</w:t>
      </w:r>
      <w:r>
        <w:rPr>
          <w:rFonts w:hint="eastAsia" w:ascii="宋体" w:hAnsi="宋体" w:eastAsia="宋体" w:cs="宋体"/>
          <w:color w:val="000000"/>
          <w:sz w:val="24"/>
          <w:szCs w:val="24"/>
        </w:rPr>
        <w:t xml:space="preserve">月25日“江苏凌家塘市场”微信公众号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szCs w:val="24"/>
          <w:lang w:val="en-US" w:eastAsia="zh-CN"/>
        </w:rPr>
        <w:t xml:space="preserve">冻品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白条鸡、</w:t>
      </w:r>
      <w:r>
        <w:rPr>
          <w:rFonts w:hint="eastAsia" w:ascii="宋体" w:hAnsi="宋体" w:eastAsia="宋体" w:cs="宋体"/>
          <w:color w:val="000000"/>
          <w:sz w:val="24"/>
          <w:szCs w:val="24"/>
        </w:rPr>
        <w:t xml:space="preserve">白条鸭】的日平均价格×</w:t>
      </w:r>
      <w:r>
        <w:rPr>
          <w:rFonts w:hint="eastAsia" w:ascii="宋体" w:hAnsi="宋体" w:eastAsia="宋体" w:cs="宋体"/>
          <w:color w:val="000000"/>
          <w:sz w:val="24"/>
          <w:szCs w:val="24"/>
          <w:lang w:val="en-US" w:eastAsia="zh-CN"/>
        </w:rPr>
        <w:t xml:space="preserve">价格浮动比例。</w:t>
      </w:r>
      <w:r>
        <w:rPr>
          <w:rFonts w:hint="eastAsia" w:ascii="宋体" w:hAnsi="宋体" w:eastAsia="宋体" w:cs="宋体"/>
          <w:color w:val="000000"/>
          <w:sz w:val="24"/>
          <w:szCs w:val="24"/>
        </w:rPr>
        <w:t xml:space="preserve">鸡整翅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鸡小腿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去皮大胸肉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净膛鸡</w:t>
      </w:r>
      <w:r>
        <w:rPr>
          <w:rFonts w:hint="eastAsia" w:ascii="宋体" w:hAnsi="宋体" w:eastAsia="宋体" w:cs="宋体"/>
          <w:color w:val="000000"/>
          <w:sz w:val="24"/>
          <w:szCs w:val="24"/>
          <w:lang w:val="en-US" w:eastAsia="zh-CN"/>
        </w:rPr>
        <w:t xml:space="preserve">参照</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szCs w:val="24"/>
          <w:lang w:val="en-US" w:eastAsia="zh-CN"/>
        </w:rPr>
        <w:t xml:space="preserve">冻品白条鸡价格，西装鸭、鸭边腿参照</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szCs w:val="24"/>
          <w:lang w:val="en-US" w:eastAsia="zh-CN"/>
        </w:rPr>
        <w:t xml:space="preserve">冻品白条鸭价格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比如：7月月度供应货物结算价格=5月26日至6月25日</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szCs w:val="24"/>
          <w:lang w:val="en-US" w:eastAsia="zh-CN"/>
        </w:rPr>
        <w:t xml:space="preserve">冻品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白条鸡、</w:t>
      </w:r>
      <w:r>
        <w:rPr>
          <w:rFonts w:hint="eastAsia" w:ascii="宋体" w:hAnsi="宋体" w:eastAsia="宋体" w:cs="宋体"/>
          <w:color w:val="000000"/>
          <w:sz w:val="24"/>
          <w:szCs w:val="24"/>
        </w:rPr>
        <w:t xml:space="preserve">白条鸭】的日平均价格×</w:t>
      </w:r>
      <w:r>
        <w:rPr>
          <w:rFonts w:hint="eastAsia" w:ascii="宋体" w:hAnsi="宋体" w:eastAsia="宋体" w:cs="宋体"/>
          <w:color w:val="000000"/>
          <w:sz w:val="24"/>
          <w:szCs w:val="24"/>
          <w:lang w:val="en-US" w:eastAsia="zh-CN"/>
        </w:rPr>
        <w:t xml:space="preserve">价格浮动比例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w:t>
      </w:r>
      <w:r/>
    </w:p>
    <w:p>
      <w:pPr>
        <w:ind w:firstLine="480"/>
        <w:spacing w:line="440" w:lineRule="exact"/>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价格查询路径为：“江苏凌家塘市场”微信公众号“服务”—“价格行情”—“今日菜价”—“冷冻”版块—“白条鸡、白条鸭”。</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以上执行</w:t>
      </w: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lang w:val="en-US" w:eastAsia="zh-CN"/>
        </w:rPr>
        <w:t xml:space="preserve">均</w:t>
      </w:r>
      <w:r>
        <w:rPr>
          <w:rFonts w:hint="eastAsia" w:ascii="宋体" w:hAnsi="宋体" w:eastAsia="宋体" w:cs="宋体"/>
          <w:color w:val="000000"/>
          <w:sz w:val="24"/>
          <w:szCs w:val="24"/>
        </w:rPr>
        <w:t xml:space="preserve">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3.数量：以实际供货数量为准，因乙方原因造成破损的应在总数中扣减。</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4.金额： </w:t>
      </w:r>
      <w:r/>
    </w:p>
    <w:p>
      <w:pPr>
        <w:ind w:firstLine="480"/>
        <w:spacing w:line="440" w:lineRule="exact"/>
        <w:shd w:val="clear" w:color="auto" w:fill="ffffff"/>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szCs w:val="24"/>
        </w:rPr>
        <w:t xml:space="preserve">月度供应货物结算价格</w:t>
      </w:r>
      <w:r>
        <w:rPr>
          <w:rFonts w:hint="eastAsia" w:ascii="宋体" w:hAnsi="宋体" w:eastAsia="宋体" w:cs="宋体"/>
          <w:bCs/>
          <w:color w:val="000000"/>
          <w:sz w:val="24"/>
          <w:szCs w:val="24"/>
        </w:rPr>
        <w:t xml:space="preserve">，月实际供货量以经甲方所属监狱单位确认的供货清单为准。</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5.供应期限：</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7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1 </w:t>
      </w:r>
      <w:r>
        <w:rPr>
          <w:rFonts w:hint="eastAsia" w:ascii="宋体" w:hAnsi="宋体" w:eastAsia="宋体" w:cs="宋体"/>
          <w:bCs/>
          <w:color w:val="000000"/>
          <w:sz w:val="24"/>
          <w:szCs w:val="24"/>
        </w:rPr>
        <w:t xml:space="preserve">日至 </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6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30 </w:t>
      </w:r>
      <w:r>
        <w:rPr>
          <w:rFonts w:hint="eastAsia" w:ascii="宋体" w:hAnsi="宋体" w:eastAsia="宋体" w:cs="宋体"/>
          <w:bCs/>
          <w:color w:val="000000"/>
          <w:sz w:val="24"/>
          <w:szCs w:val="24"/>
        </w:rPr>
        <w:t xml:space="preserve">日。 </w:t>
      </w:r>
      <w:r>
        <w:rPr>
          <w:rFonts w:hint="eastAsia" w:ascii="宋体" w:hAnsi="宋体" w:cs="宋体"/>
          <w:bCs/>
          <w:color w:val="000000"/>
          <w:sz w:val="24"/>
          <w:szCs w:val="24"/>
        </w:rPr>
        <w:t xml:space="preserve">  </w:t>
      </w:r>
      <w:r>
        <w:rPr>
          <w:rFonts w:hint="eastAsia" w:ascii="宋体" w:hAnsi="宋体" w:cs="宋体"/>
          <w:color w:val="000000"/>
          <w:sz w:val="24"/>
          <w:szCs w:val="24"/>
        </w:rPr>
        <w:t xml:space="preserve">      </w:t>
      </w:r>
      <w:r>
        <w:rPr>
          <w:rFonts w:hint="eastAsia" w:ascii="宋体" w:hAnsi="宋体" w:eastAsia="宋体" w:cs="宋体"/>
          <w:color w:val="000000"/>
          <w:sz w:val="24"/>
          <w:szCs w:val="24"/>
        </w:rPr>
        <w:t xml:space="preserve">                              </w:t>
      </w:r>
      <w:r/>
    </w:p>
    <w:p>
      <w:pPr>
        <w:ind w:firstLine="482"/>
        <w:spacing w:before="87" w:after="87" w:line="440" w:lineRule="exact"/>
        <w:shd w:val="clear" w:color="auto" w:fill="ffffff"/>
        <w:widowControl/>
        <w:rPr>
          <w:rFonts w:hint="eastAsia" w:ascii="宋体" w:hAnsi="宋体" w:cs="宋体"/>
          <w:b/>
          <w:bCs/>
          <w:color w:val="000000"/>
          <w:sz w:val="24"/>
          <w:szCs w:val="24"/>
        </w:rPr>
      </w:pPr>
      <w:r>
        <w:rPr>
          <w:rFonts w:hint="eastAsia" w:ascii="宋体" w:hAnsi="宋体" w:cs="宋体"/>
          <w:b/>
          <w:bCs/>
          <w:color w:val="000000"/>
          <w:sz w:val="24"/>
          <w:szCs w:val="24"/>
        </w:rPr>
        <w:t xml:space="preserve">第二条 货物质量要求及保质期</w:t>
      </w:r>
      <w:r/>
    </w:p>
    <w:p>
      <w:pPr>
        <w:pStyle w:val="1083"/>
        <w:ind w:firstLine="482"/>
        <w:keepLines w:val="0"/>
        <w:keepNext w:val="0"/>
        <w:pageBreakBefore w:val="0"/>
        <w:spacing w:line="440" w:lineRule="exact"/>
        <w:rPr>
          <w:rFonts w:hint="eastAsia" w:ascii="宋体" w:hAnsi="宋体" w:eastAsia="宋体" w:cs="宋体"/>
          <w:b/>
          <w:bCs w:val="0"/>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1.货物质量要求及技术指标：符合招标文件第四章 采购需求。</w:t>
      </w:r>
      <w:r>
        <w:rPr>
          <w:rFonts w:hint="eastAsia" w:ascii="宋体" w:hAnsi="宋体" w:eastAsia="宋体" w:cs="宋体"/>
          <w:b/>
          <w:bCs w:val="0"/>
          <w:color w:val="000000"/>
          <w:sz w:val="24"/>
          <w:szCs w:val="24"/>
          <w:lang w:val="en-US" w:eastAsia="zh-CN" w:bidi="ar-SA"/>
        </w:rPr>
        <w:t xml:space="preserve">冷冻禽产品质量监管要求：为确保货物质量，乙方须向甲方共享运输车辆运行轨迹及冷链实时温度。其中：</w:t>
      </w:r>
      <w:r>
        <w:rPr>
          <w:rFonts w:hint="eastAsia" w:ascii="宋体" w:hAnsi="宋体" w:eastAsia="宋体" w:cs="宋体"/>
          <w:b/>
          <w:bCs w:val="0"/>
          <w:color w:val="000000"/>
          <w:sz w:val="24"/>
          <w:szCs w:val="24"/>
          <w:highlight w:val="none"/>
          <w:lang w:val="en-US" w:eastAsia="zh-CN" w:bidi="ar-SA"/>
        </w:rPr>
        <w:t xml:space="preserve">冷链温度不得高于零下15℃，如高于零下15℃，</w:t>
      </w:r>
      <w:r>
        <w:rPr>
          <w:rFonts w:hint="eastAsia" w:ascii="宋体" w:hAnsi="宋体" w:eastAsia="宋体" w:cs="宋体"/>
          <w:b/>
          <w:bCs w:val="0"/>
          <w:color w:val="000000"/>
          <w:sz w:val="24"/>
          <w:szCs w:val="24"/>
          <w:lang w:val="en-US" w:eastAsia="zh-CN" w:bidi="ar-SA"/>
        </w:rPr>
        <w:t xml:space="preserve">甲方所属监狱单位有权拒绝收货。在运输过程中，冷冻禽产品冷链运输车辆车门须封闭并贴有封签，车辆未到达卸货点前不得开启封签。</w:t>
      </w:r>
      <w:r/>
    </w:p>
    <w:p>
      <w:pPr>
        <w:ind w:firstLine="480"/>
        <w:keepLines w:val="0"/>
        <w:keepNext w:val="0"/>
        <w:pageBreakBefore w:val="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2.货物保质期：货物保质期以货物标明的保质期为准。乙方应对其所供货物质量负责，交付时剩余保质期不少于原保质期的三分之二。</w:t>
      </w:r>
      <w:r/>
    </w:p>
    <w:p>
      <w:pPr>
        <w:ind w:firstLine="480"/>
        <w:keepLines w:val="0"/>
        <w:keepNext w:val="0"/>
        <w:pageBreakBefore w:val="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生产企业的送货单和销售发票；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乙方与供货方的购销合同及送货单据、销售发票。 </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第三条 货物包装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before="87" w:after="87" w:line="440" w:lineRule="exact"/>
        <w:shd w:val="clear" w:color="auto" w:fill="ffffff"/>
        <w:widowControl/>
        <w:rPr>
          <w:rFonts w:hint="eastAsia" w:ascii="宋体" w:hAnsi="宋体" w:eastAsia="宋体" w:cs="宋体"/>
          <w:b w:val="0"/>
          <w:bCs/>
          <w:color w:val="auto"/>
          <w:sz w:val="24"/>
          <w:szCs w:val="24"/>
          <w:highlight w:val="yellow"/>
        </w:rPr>
      </w:pPr>
      <w:r>
        <w:rPr>
          <w:rFonts w:hint="eastAsia" w:ascii="宋体" w:hAnsi="宋体" w:eastAsia="宋体" w:cs="宋体"/>
          <w:bCs/>
          <w:color w:val="auto"/>
          <w:sz w:val="24"/>
          <w:szCs w:val="24"/>
        </w:rPr>
        <w:t xml:space="preserve">1.1 货物包装应符合中华人民共和国有关法律法规的规定</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甲方及</w:t>
      </w:r>
      <w:r>
        <w:rPr>
          <w:rFonts w:hint="eastAsia" w:ascii="宋体" w:hAnsi="宋体" w:eastAsia="宋体" w:cs="宋体"/>
          <w:bCs/>
          <w:color w:val="auto"/>
          <w:sz w:val="24"/>
          <w:szCs w:val="24"/>
        </w:rPr>
        <w:t xml:space="preserve">所属监狱单位</w:t>
      </w:r>
      <w:r>
        <w:rPr>
          <w:rFonts w:hint="eastAsia" w:ascii="宋体" w:hAnsi="宋体" w:eastAsia="宋体" w:cs="宋体"/>
          <w:bCs/>
          <w:color w:val="auto"/>
          <w:sz w:val="24"/>
          <w:szCs w:val="24"/>
          <w:lang w:val="en-US" w:eastAsia="zh-CN"/>
        </w:rPr>
        <w:t xml:space="preserve">监管安全规定</w:t>
      </w:r>
      <w:r>
        <w:rPr>
          <w:rFonts w:hint="eastAsia" w:ascii="宋体" w:hAnsi="宋体" w:eastAsia="宋体" w:cs="宋体"/>
          <w:bCs/>
          <w:color w:val="auto"/>
          <w:sz w:val="24"/>
          <w:szCs w:val="24"/>
        </w:rPr>
        <w:t xml:space="preserve">及合同约定，并确保货物安全、卫生地交付给甲方所属监狱单位（乙方应当根据货物性质选择合适的运输车辆，确保货物及外包装的清洁卫生、无污染）。</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rPr>
        <w:t xml:space="preserve">1.2 货物包装应符合中华人民共和国法律、法规等有关标识说明（如产地、原材料、</w:t>
      </w:r>
      <w:r>
        <w:rPr>
          <w:rFonts w:hint="eastAsia" w:ascii="宋体" w:hAnsi="宋体" w:eastAsia="宋体" w:cs="宋体"/>
          <w:bCs/>
          <w:color w:val="auto"/>
          <w:sz w:val="24"/>
          <w:szCs w:val="24"/>
          <w:lang w:val="en-US" w:eastAsia="zh-CN"/>
        </w:rPr>
        <w:t xml:space="preserve">品牌、品质等级、商品条码、</w:t>
      </w:r>
      <w:r>
        <w:rPr>
          <w:rFonts w:hint="eastAsia" w:ascii="宋体" w:hAnsi="宋体" w:eastAsia="宋体" w:cs="宋体"/>
          <w:bCs/>
          <w:color w:val="auto"/>
          <w:sz w:val="24"/>
          <w:szCs w:val="24"/>
        </w:rPr>
        <w:t xml:space="preserve">用途、警语、保质期及保质条件、生产日期等）的规定，并符合招标文件第四章 采购需求。</w:t>
      </w:r>
      <w:r>
        <w:rPr>
          <w:rFonts w:hint="eastAsia" w:ascii="宋体" w:hAnsi="宋体" w:eastAsia="宋体" w:cs="宋体"/>
          <w:b/>
          <w:bCs w:val="0"/>
          <w:color w:val="auto"/>
          <w:sz w:val="24"/>
          <w:szCs w:val="24"/>
          <w:highlight w:val="none"/>
        </w:rPr>
        <w:t xml:space="preserve">鸡蛋</w:t>
      </w:r>
      <w:r>
        <w:rPr>
          <w:rFonts w:hint="eastAsia" w:ascii="宋体" w:hAnsi="宋体" w:eastAsia="宋体" w:cs="宋体"/>
          <w:bCs/>
          <w:color w:val="auto"/>
          <w:sz w:val="24"/>
          <w:szCs w:val="24"/>
          <w:highlight w:val="none"/>
          <w:lang w:val="en-US" w:eastAsia="zh-CN"/>
        </w:rPr>
        <w:t xml:space="preserve">须</w:t>
      </w:r>
      <w:r>
        <w:rPr>
          <w:rFonts w:hint="eastAsia" w:ascii="宋体" w:hAnsi="宋体" w:eastAsia="宋体" w:cs="宋体"/>
          <w:bCs/>
          <w:color w:val="auto"/>
          <w:sz w:val="24"/>
          <w:szCs w:val="24"/>
          <w:highlight w:val="none"/>
        </w:rPr>
        <w:t xml:space="preserve">采用</w:t>
      </w:r>
      <w:r>
        <w:rPr>
          <w:rFonts w:hint="eastAsia" w:ascii="宋体" w:hAnsi="宋体" w:eastAsia="宋体" w:cs="宋体"/>
          <w:color w:val="auto"/>
          <w:sz w:val="24"/>
          <w:szCs w:val="24"/>
          <w:highlight w:val="none"/>
        </w:rPr>
        <w:t xml:space="preserve">内置纸浆模塑蛋托</w:t>
      </w:r>
      <w:r>
        <w:rPr>
          <w:rFonts w:hint="eastAsia" w:ascii="宋体" w:hAnsi="宋体" w:eastAsia="宋体" w:cs="宋体"/>
          <w:bCs/>
          <w:color w:val="auto"/>
          <w:sz w:val="24"/>
          <w:szCs w:val="24"/>
          <w:highlight w:val="none"/>
        </w:rPr>
        <w:t xml:space="preserve">、塑料筐包装运输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包装内须有合格证（</w:t>
      </w:r>
      <w:r>
        <w:rPr>
          <w:rFonts w:hint="eastAsia" w:ascii="宋体" w:hAnsi="宋体" w:eastAsia="宋体" w:cs="宋体"/>
          <w:b w:val="0"/>
          <w:bCs/>
          <w:color w:val="auto"/>
          <w:sz w:val="24"/>
          <w:szCs w:val="24"/>
          <w:highlight w:val="none"/>
          <w:lang w:val="en-US" w:eastAsia="zh-CN"/>
        </w:rPr>
        <w:t xml:space="preserve">品名、品牌、生产商、产蛋地、产蛋日期、净含量、保质期、</w:t>
      </w:r>
      <w:r>
        <w:rPr>
          <w:rFonts w:hint="eastAsia" w:ascii="宋体" w:hAnsi="宋体" w:eastAsia="宋体" w:cs="宋体"/>
          <w:color w:val="auto"/>
          <w:sz w:val="24"/>
          <w:szCs w:val="24"/>
          <w:highlight w:val="none"/>
          <w:lang w:val="en-US" w:eastAsia="zh-CN"/>
        </w:rPr>
        <w:t xml:space="preserve">检验员等</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调味品、洗涤剂</w:t>
      </w:r>
      <w:r>
        <w:rPr>
          <w:rFonts w:hint="eastAsia" w:ascii="宋体" w:hAnsi="宋体" w:eastAsia="宋体" w:cs="宋体"/>
          <w:bCs/>
          <w:color w:val="auto"/>
          <w:sz w:val="24"/>
          <w:szCs w:val="24"/>
          <w:highlight w:val="none"/>
          <w:lang w:val="en-US" w:eastAsia="zh-CN"/>
        </w:rPr>
        <w:t xml:space="preserve">须全塑化包装，不得使用玻璃、金属制品等硬物包装。</w:t>
      </w:r>
      <w:r>
        <w:rPr>
          <w:rFonts w:hint="eastAsia" w:ascii="宋体" w:hAnsi="宋体" w:eastAsia="宋体" w:cs="宋体"/>
          <w:b/>
          <w:bCs w:val="0"/>
          <w:color w:val="auto"/>
          <w:sz w:val="24"/>
          <w:szCs w:val="24"/>
          <w:highlight w:val="none"/>
          <w:lang w:val="en-US" w:eastAsia="zh-CN"/>
        </w:rPr>
        <w:t xml:space="preserve">冷冻禽产品</w:t>
      </w:r>
      <w:r>
        <w:rPr>
          <w:rFonts w:hint="eastAsia" w:ascii="宋体" w:hAnsi="宋体" w:eastAsia="宋体" w:cs="宋体"/>
          <w:bCs/>
          <w:color w:val="auto"/>
          <w:sz w:val="24"/>
          <w:szCs w:val="24"/>
          <w:highlight w:val="none"/>
          <w:lang w:val="en-US" w:eastAsia="zh-CN"/>
        </w:rPr>
        <w:t xml:space="preserve">须使用纸箱外包装，标识清晰，内衬塑料包装，每箱须有合格证（包含品名、品牌、生产商、生产日期、净含量、保质期、检验员等）并加盖公章。</w:t>
      </w:r>
      <w:r/>
    </w:p>
    <w:p>
      <w:pPr>
        <w:ind w:firstLine="480"/>
        <w:jc w:val="left"/>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2.净含量</w:t>
      </w:r>
      <w:r>
        <w:rPr>
          <w:rFonts w:hint="eastAsia" w:ascii="宋体" w:hAnsi="宋体" w:eastAsia="宋体" w:cs="宋体"/>
          <w:color w:val="000000"/>
          <w:sz w:val="24"/>
          <w:szCs w:val="24"/>
        </w:rPr>
        <w:t xml:space="preserve">要求：大米</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u w:val="single"/>
        </w:rPr>
        <w:t xml:space="preserve"> </w:t>
      </w:r>
      <w:r>
        <w:rPr>
          <w:rFonts w:hint="eastAsia" w:ascii="宋体" w:hAnsi="宋体" w:eastAsia="宋体" w:cs="宋体"/>
          <w:bCs/>
          <w:sz w:val="24"/>
          <w:szCs w:val="24"/>
          <w:u w:val="single"/>
          <w:lang w:val="en-US" w:eastAsia="zh-CN"/>
        </w:rPr>
        <w:t xml:space="preserve">25公斤/袋</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生抽酱油</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老抽酱油</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1.9L/桶，食醋</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1.75L/桶，</w:t>
      </w:r>
      <w:r>
        <w:rPr>
          <w:rFonts w:hint="eastAsia" w:ascii="宋体" w:hAnsi="宋体" w:eastAsia="宋体" w:cs="宋体"/>
          <w:color w:val="000000"/>
          <w:sz w:val="24"/>
          <w:szCs w:val="24"/>
        </w:rPr>
        <w:t xml:space="preserve">食盐</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500g/袋，</w:t>
      </w:r>
      <w:r>
        <w:rPr>
          <w:rFonts w:hint="eastAsia" w:ascii="宋体" w:hAnsi="宋体" w:eastAsia="宋体" w:cs="宋体"/>
          <w:color w:val="000000"/>
          <w:sz w:val="24"/>
          <w:szCs w:val="24"/>
        </w:rPr>
        <w:t xml:space="preserve">白砂糖</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味精</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25Kg/袋，</w:t>
      </w:r>
      <w:r>
        <w:rPr>
          <w:rFonts w:hint="eastAsia" w:ascii="宋体" w:hAnsi="宋体" w:eastAsia="宋体" w:cs="宋体"/>
          <w:color w:val="000000"/>
          <w:sz w:val="24"/>
          <w:szCs w:val="24"/>
        </w:rPr>
        <w:t xml:space="preserve">洗涤剂</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25Kg/桶，</w:t>
      </w:r>
      <w:r>
        <w:rPr>
          <w:rFonts w:hint="eastAsia" w:ascii="宋体" w:hAnsi="宋体" w:eastAsia="宋体" w:cs="宋体"/>
          <w:bCs/>
          <w:color w:val="000000"/>
          <w:sz w:val="24"/>
          <w:szCs w:val="24"/>
        </w:rPr>
        <w:t xml:space="preserve">总净含量应足量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鸡蛋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冷冻禽产品</w:t>
      </w:r>
      <w:r>
        <w:rPr>
          <w:rFonts w:hint="eastAsia" w:ascii="宋体" w:hAnsi="宋体" w:eastAsia="宋体" w:cs="宋体"/>
          <w:bCs/>
          <w:color w:val="000000"/>
          <w:sz w:val="24"/>
          <w:szCs w:val="24"/>
          <w:highlight w:val="none"/>
        </w:rPr>
        <w:t xml:space="preserve">按</w:t>
      </w:r>
      <w:r>
        <w:rPr>
          <w:rFonts w:hint="eastAsia" w:ascii="宋体" w:hAnsi="宋体" w:eastAsia="宋体" w:cs="宋体"/>
          <w:bCs/>
          <w:color w:val="000000"/>
          <w:sz w:val="24"/>
          <w:szCs w:val="24"/>
        </w:rPr>
        <w:t xml:space="preserve">称重实收数计算。</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大米、</w:t>
      </w:r>
      <w:r>
        <w:rPr>
          <w:rFonts w:hint="eastAsia" w:ascii="宋体" w:hAnsi="宋体" w:eastAsia="宋体" w:cs="宋体"/>
          <w:color w:val="000000"/>
          <w:sz w:val="24"/>
          <w:szCs w:val="24"/>
          <w:lang w:val="en-US" w:eastAsia="zh-CN"/>
        </w:rPr>
        <w:t xml:space="preserve">调味品和洗涤剂</w:t>
      </w:r>
      <w:r>
        <w:rPr>
          <w:rFonts w:hint="eastAsia" w:ascii="宋体" w:hAnsi="宋体" w:eastAsia="宋体" w:cs="宋体"/>
          <w:bCs/>
          <w:color w:val="000000"/>
          <w:sz w:val="24"/>
          <w:szCs w:val="24"/>
        </w:rPr>
        <w:t xml:space="preserve">包装物不回收。</w:t>
      </w:r>
      <w:r>
        <w:rPr>
          <w:rFonts w:hint="eastAsia" w:ascii="宋体" w:hAnsi="宋体" w:eastAsia="宋体" w:cs="宋体"/>
          <w:bCs/>
          <w:color w:val="000000"/>
          <w:sz w:val="24"/>
          <w:szCs w:val="24"/>
          <w:lang w:val="en-US" w:eastAsia="zh-CN"/>
        </w:rPr>
        <w:t xml:space="preserve">冷冻禽产品</w:t>
      </w:r>
      <w:r>
        <w:rPr>
          <w:rFonts w:hint="eastAsia" w:ascii="宋体" w:hAnsi="宋体" w:eastAsia="宋体" w:cs="宋体"/>
          <w:bCs/>
          <w:color w:val="000000"/>
          <w:sz w:val="24"/>
          <w:szCs w:val="24"/>
        </w:rPr>
        <w:t xml:space="preserve">纸箱包装</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鸡蛋</w:t>
      </w:r>
      <w:r>
        <w:rPr>
          <w:rFonts w:hint="eastAsia" w:ascii="宋体" w:hAnsi="宋体" w:eastAsia="宋体" w:cs="宋体"/>
          <w:color w:val="000000"/>
          <w:sz w:val="24"/>
          <w:szCs w:val="24"/>
        </w:rPr>
        <w:t xml:space="preserve">纸浆模塑蛋托</w:t>
      </w:r>
      <w:r>
        <w:rPr>
          <w:rFonts w:hint="eastAsia" w:ascii="宋体" w:hAnsi="宋体" w:eastAsia="宋体" w:cs="宋体"/>
          <w:bCs/>
          <w:color w:val="000000"/>
          <w:sz w:val="24"/>
          <w:szCs w:val="24"/>
        </w:rPr>
        <w:t xml:space="preserve">不回收，鸡蛋塑料筐（25元/只）需要回收，丢失或损坏由甲方所属监狱单位照价赔偿。</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第四条 货物的所有权、知识产权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第五条 交货</w:t>
      </w:r>
      <w:r/>
    </w:p>
    <w:p>
      <w:pPr>
        <w:ind w:firstLine="47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rPr>
          <w:rFonts w:hint="eastAsia" w:ascii="宋体" w:hAnsi="宋体" w:eastAsia="宋体" w:cs="宋体"/>
          <w:color w:val="000000"/>
          <w:sz w:val="24"/>
          <w:szCs w:val="24"/>
        </w:rPr>
        <w:t xml:space="preserve">乙方应严格按本合同约定的货物品种、</w:t>
      </w:r>
      <w:r>
        <w:rPr>
          <w:rFonts w:hint="eastAsia" w:ascii="宋体" w:hAnsi="宋体" w:eastAsia="宋体" w:cs="宋体"/>
          <w:color w:val="000000"/>
          <w:sz w:val="24"/>
          <w:szCs w:val="24"/>
          <w:lang w:val="en-US" w:eastAsia="zh-CN"/>
        </w:rPr>
        <w:t xml:space="preserve">生产商、</w:t>
      </w: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lang w:val="en-US" w:eastAsia="zh-CN"/>
        </w:rPr>
        <w:t xml:space="preserve">品质等级、</w:t>
      </w:r>
      <w:r>
        <w:rPr>
          <w:rFonts w:hint="eastAsia" w:ascii="宋体" w:hAnsi="宋体" w:eastAsia="宋体" w:cs="宋体"/>
          <w:color w:val="000000"/>
          <w:sz w:val="24"/>
          <w:szCs w:val="24"/>
        </w:rPr>
        <w:t xml:space="preserve">规格、数量及质量供货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具体</w:t>
      </w:r>
      <w:r>
        <w:rPr>
          <w:rFonts w:hint="eastAsia" w:ascii="宋体" w:hAnsi="宋体" w:eastAsia="宋体" w:cs="宋体"/>
          <w:bCs/>
          <w:color w:val="000000"/>
          <w:sz w:val="24"/>
          <w:szCs w:val="24"/>
        </w:rPr>
        <w:t xml:space="preserve">按甲方所属监狱单位与乙方及甲方办事机构（江苏丰之源有限公司）签订的</w:t>
      </w:r>
      <w:r>
        <w:rPr>
          <w:rFonts w:hint="eastAsia" w:ascii="宋体" w:hAnsi="宋体" w:eastAsia="宋体" w:cs="宋体"/>
          <w:bCs/>
          <w:color w:val="000000"/>
          <w:sz w:val="24"/>
          <w:szCs w:val="24"/>
          <w:lang w:val="en-US" w:eastAsia="zh-CN"/>
        </w:rPr>
        <w:t xml:space="preserve">供货</w:t>
      </w:r>
      <w:r>
        <w:rPr>
          <w:rFonts w:hint="eastAsia" w:ascii="宋体" w:hAnsi="宋体" w:eastAsia="宋体" w:cs="宋体"/>
          <w:bCs/>
          <w:color w:val="000000"/>
          <w:sz w:val="24"/>
          <w:szCs w:val="24"/>
        </w:rPr>
        <w:t xml:space="preserve">合同约定处理。</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验收标准</w:t>
      </w:r>
      <w:r/>
    </w:p>
    <w:p>
      <w:pPr>
        <w:ind w:firstLine="480"/>
        <w:spacing w:line="44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1.1 乙方首次向甲方所属监狱单位供货时，应提供《营业执照</w:t>
      </w:r>
      <w:r>
        <w:rPr>
          <w:rFonts w:hint="eastAsia" w:ascii="宋体" w:hAnsi="宋体" w:cs="宋体"/>
          <w:bCs/>
          <w:color w:val="000000"/>
          <w:sz w:val="24"/>
          <w:szCs w:val="24"/>
          <w:lang w:eastAsia="zh-CN"/>
        </w:rPr>
        <w:t xml:space="preserve">》《</w:t>
      </w:r>
      <w:r>
        <w:rPr>
          <w:rFonts w:hint="eastAsia" w:ascii="宋体" w:hAnsi="宋体" w:eastAsia="宋体" w:cs="宋体"/>
          <w:color w:val="000000"/>
          <w:sz w:val="24"/>
          <w:szCs w:val="24"/>
        </w:rPr>
        <w:t xml:space="preserve">食品生产许可证》或《食品经营许可证</w:t>
      </w:r>
      <w:r>
        <w:rPr>
          <w:rFonts w:hint="eastAsia" w:ascii="宋体" w:hAnsi="宋体" w:cs="宋体"/>
          <w:color w:val="000000"/>
          <w:sz w:val="24"/>
          <w:szCs w:val="24"/>
          <w:lang w:eastAsia="zh-CN"/>
        </w:rPr>
        <w:t xml:space="preserve">》《</w:t>
      </w:r>
      <w:r>
        <w:rPr>
          <w:rFonts w:hint="eastAsia" w:ascii="宋体" w:hAnsi="宋体" w:eastAsia="宋体" w:cs="宋体"/>
          <w:bCs/>
          <w:color w:val="000000"/>
          <w:sz w:val="24"/>
          <w:szCs w:val="24"/>
          <w:lang w:eastAsia="zh-CN"/>
        </w:rPr>
        <w:t xml:space="preserve">动物防疫条件合格证》</w:t>
      </w:r>
      <w:r>
        <w:rPr>
          <w:rFonts w:hint="eastAsia" w:ascii="宋体" w:hAnsi="宋体" w:eastAsia="宋体" w:cs="宋体"/>
          <w:bCs/>
          <w:color w:val="000000"/>
          <w:sz w:val="24"/>
          <w:szCs w:val="24"/>
        </w:rPr>
        <w:t xml:space="preserve">等证照复印件</w:t>
      </w:r>
      <w:r>
        <w:rPr>
          <w:rFonts w:hint="eastAsia" w:ascii="宋体" w:hAnsi="宋体" w:eastAsia="宋体" w:cs="宋体"/>
          <w:bCs/>
          <w:color w:val="000000"/>
          <w:sz w:val="24"/>
          <w:szCs w:val="24"/>
          <w:lang w:val="en-US" w:eastAsia="zh-CN"/>
        </w:rPr>
        <w:t xml:space="preserve">或</w:t>
      </w:r>
      <w:r>
        <w:rPr>
          <w:rFonts w:hint="eastAsia" w:ascii="宋体" w:hAnsi="宋体" w:eastAsia="宋体" w:cs="宋体"/>
          <w:i/>
          <w:iCs/>
          <w:color w:val="000000"/>
          <w:sz w:val="24"/>
          <w:szCs w:val="24"/>
          <w:u w:val="single"/>
          <w:lang w:val="en-US" w:eastAsia="zh-CN"/>
        </w:rPr>
        <w:t xml:space="preserve">完成仅销售预包装食品的备案证明复印件</w:t>
      </w:r>
      <w:r>
        <w:rPr>
          <w:rFonts w:hint="eastAsia" w:ascii="宋体" w:hAnsi="宋体" w:eastAsia="宋体" w:cs="宋体"/>
          <w:bCs/>
          <w:color w:val="000000"/>
          <w:sz w:val="24"/>
          <w:szCs w:val="24"/>
        </w:rPr>
        <w:t xml:space="preserve">给甲方所属监狱单位存档，并在每次供货时向甲方所属监狱单位提供该批次货物的出厂（库）检验合格报告（</w:t>
      </w:r>
      <w:r>
        <w:rPr>
          <w:rFonts w:hint="eastAsia" w:ascii="宋体" w:hAnsi="宋体" w:eastAsia="宋体" w:cs="宋体"/>
          <w:bCs/>
          <w:color w:val="000000"/>
          <w:sz w:val="24"/>
          <w:szCs w:val="24"/>
          <w:lang w:val="en-US" w:eastAsia="zh-CN"/>
        </w:rPr>
        <w:t xml:space="preserve">冷冻禽产品</w:t>
      </w:r>
      <w:r>
        <w:rPr>
          <w:rFonts w:hint="eastAsia" w:ascii="宋体" w:hAnsi="宋体" w:eastAsia="宋体" w:cs="宋体"/>
          <w:bCs/>
          <w:color w:val="000000"/>
          <w:sz w:val="24"/>
          <w:szCs w:val="24"/>
        </w:rPr>
        <w:t xml:space="preserve">须提供动物检验合格证明）、加盖公章的货物清单（送货单）。</w:t>
      </w:r>
      <w:r>
        <w:rPr>
          <w:rFonts w:hint="eastAsia" w:ascii="宋体" w:hAnsi="宋体" w:eastAsia="宋体" w:cs="宋体"/>
          <w:color w:val="000000"/>
          <w:sz w:val="24"/>
          <w:szCs w:val="24"/>
          <w:highlight w:val="none"/>
          <w:lang w:val="en-US" w:eastAsia="zh-CN"/>
        </w:rPr>
        <w:t xml:space="preserve">合同期内须提供不少于</w:t>
      </w:r>
      <w:r>
        <w:rPr>
          <w:rFonts w:hint="eastAsia" w:ascii="宋体" w:hAnsi="宋体" w:eastAsia="宋体" w:cs="宋体"/>
          <w:b w:val="0"/>
          <w:bCs w:val="0"/>
          <w:color w:val="000000"/>
          <w:sz w:val="24"/>
          <w:szCs w:val="24"/>
          <w:highlight w:val="none"/>
          <w:lang w:val="en-US" w:eastAsia="zh-CN"/>
        </w:rPr>
        <w:t xml:space="preserve">2次的</w:t>
      </w:r>
      <w:r>
        <w:rPr>
          <w:rFonts w:hint="eastAsia" w:ascii="宋体" w:hAnsi="宋体" w:eastAsia="宋体" w:cs="宋体"/>
          <w:color w:val="000000"/>
          <w:sz w:val="24"/>
          <w:szCs w:val="24"/>
          <w:highlight w:val="none"/>
          <w:lang w:val="en-US" w:eastAsia="zh-CN"/>
        </w:rPr>
        <w:t xml:space="preserve">第三方检测报告。</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2.验收流程及异议处理按甲方所属监狱单位与乙方及甲方办事机构（江苏丰之源有限公司）签订的</w:t>
      </w:r>
      <w:r>
        <w:rPr>
          <w:rFonts w:hint="eastAsia" w:ascii="宋体" w:hAnsi="宋体" w:eastAsia="宋体" w:cs="宋体"/>
          <w:bCs/>
          <w:color w:val="000000"/>
          <w:sz w:val="24"/>
          <w:szCs w:val="24"/>
          <w:lang w:val="en-US" w:eastAsia="zh-CN"/>
        </w:rPr>
        <w:t xml:space="preserve">供货</w:t>
      </w:r>
      <w:r>
        <w:rPr>
          <w:rFonts w:hint="eastAsia" w:ascii="宋体" w:hAnsi="宋体" w:eastAsia="宋体" w:cs="宋体"/>
          <w:bCs/>
          <w:color w:val="000000"/>
          <w:sz w:val="24"/>
          <w:szCs w:val="24"/>
        </w:rPr>
        <w:t xml:space="preserve">合同约定处理。</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货款结算及付款按甲方所属监狱单位与乙方及甲方办事机构（江苏丰之源有限公司）签订的</w:t>
      </w:r>
      <w:r>
        <w:rPr>
          <w:rFonts w:hint="eastAsia" w:ascii="宋体" w:hAnsi="宋体" w:eastAsia="宋体" w:cs="宋体"/>
          <w:bCs/>
          <w:color w:val="000000"/>
          <w:sz w:val="24"/>
          <w:szCs w:val="24"/>
          <w:lang w:val="en-US" w:eastAsia="zh-CN"/>
        </w:rPr>
        <w:t xml:space="preserve">供货</w:t>
      </w:r>
      <w:r>
        <w:rPr>
          <w:rFonts w:hint="eastAsia" w:ascii="宋体" w:hAnsi="宋体" w:eastAsia="宋体" w:cs="宋体"/>
          <w:bCs/>
          <w:color w:val="000000"/>
          <w:sz w:val="24"/>
          <w:szCs w:val="24"/>
        </w:rPr>
        <w:t xml:space="preserve">合同约定处理。甲方所属监狱单位未按合同约定付款的，甲方应负责督促。</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保密条款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1.甲、乙双方在合同履行过程中不得有索贿、行贿及其他不正当之商业贿赂行为。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2.若甲方任何人员通过任何形式要求乙方给予其不正当利益的，乙方应向甲方举报并提供相关证据，经查实将按管理权限对相关人员严肃处理，并为乙方保密。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3.若乙方以任何形式给予或者许诺给予甲方的任何人员以物质利益，意图获取任何不正当商业利益或更特殊的商业待遇的，甲方将停止与乙方的一切合作，并可依法对乙方采取必要的措施。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4.甲乙双方将另行签订廉洁合同。</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履约担保</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1.本合同签订前，乙方须按本合同总价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合同总价无法测算的，以中标分包预算金额为准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即：人民币      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rPr>
        <w:t xml:space="preserve">向甲方交纳履约保证金。</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2.本合同履行期间，如乙方违约，甲方可视情形直接从乙方交纳的履约保证金中扣除相应金额，无须乙方同意；如不足以弥补损失的，甲方有权依法继续向乙方追讨。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3.合同履行期间，乙方因违约行为导致履约保证金被扣除的，乙方须于5个工作日内将被扣除的履约保证金补齐；乙方拒不补齐的，甲方有权解除本合同。</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4.本合同履行期间乙方全面履行其合同义务，甲方应于本合同有效期届满之日起30日内，一次性退还履约保证金（履约保证金按中国人民银行同期活期存款利率计息，因违约责任扣除的金额除外）。</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解除合同的情形</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乙方出现下列情形之一的，甲方有权解除合同，要求乙方承担违约责任。</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1.弄虚作假，提供虚假材料骗取中标；</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2.乙方有转包、分包等行为；</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3.乙方对所供</w:t>
      </w:r>
      <w:r>
        <w:rPr>
          <w:rFonts w:hint="eastAsia" w:ascii="宋体" w:hAnsi="宋体" w:eastAsia="宋体" w:cs="宋体"/>
          <w:bCs/>
          <w:color w:val="000000"/>
          <w:sz w:val="24"/>
          <w:szCs w:val="24"/>
          <w:highlight w:val="none"/>
        </w:rPr>
        <w:t xml:space="preserve">货物</w:t>
      </w:r>
      <w:r>
        <w:rPr>
          <w:rFonts w:hint="eastAsia" w:ascii="宋体" w:hAnsi="宋体" w:eastAsia="宋体" w:cs="宋体"/>
          <w:color w:val="000000"/>
          <w:sz w:val="24"/>
          <w:szCs w:val="24"/>
          <w:highlight w:val="none"/>
        </w:rPr>
        <w:t xml:space="preserve">无合法的所有权或完全的知识产权；</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4.乙方有对甲方</w:t>
      </w:r>
      <w:r>
        <w:rPr>
          <w:rFonts w:hint="eastAsia" w:ascii="宋体" w:hAnsi="宋体" w:eastAsia="宋体" w:cs="宋体"/>
          <w:color w:val="000000"/>
          <w:sz w:val="24"/>
          <w:szCs w:val="24"/>
          <w:highlight w:val="none"/>
          <w:lang w:val="en-US" w:eastAsia="zh-CN"/>
        </w:rPr>
        <w:t xml:space="preserve">及甲方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工作人员进行商业贿赂等行为； </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5.乙方违反保密协议和甲方其它有关保密规定要求，造成严重后果；</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6.乙方未按时供货，甲方三次以上（含三次）催告后仍不能在合理期限内供货；</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highlight w:val="none"/>
        </w:rPr>
        <w:t xml:space="preserve">因乙方原因造成甲方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发生食品安全事故</w:t>
      </w:r>
      <w:r>
        <w:rPr>
          <w:rFonts w:hint="eastAsia" w:ascii="宋体" w:hAnsi="宋体" w:eastAsia="宋体" w:cs="宋体"/>
          <w:color w:val="000000"/>
          <w:sz w:val="24"/>
          <w:highlight w:val="none"/>
        </w:rPr>
        <w:t xml:space="preserve">、造成重大社会影响或产生重大损失；</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11.乙方在投标文件中承诺的事项，</w:t>
      </w:r>
      <w:r>
        <w:rPr>
          <w:rFonts w:hint="eastAsia" w:ascii="宋体" w:hAnsi="宋体" w:eastAsia="宋体" w:cs="宋体"/>
          <w:color w:val="000000"/>
          <w:sz w:val="24"/>
          <w:szCs w:val="24"/>
          <w:highlight w:val="none"/>
        </w:rPr>
        <w:t xml:space="preserve">甲方三次以上（含三次）催告后仍不能在合理期限内</w:t>
      </w:r>
      <w:r>
        <w:rPr>
          <w:rFonts w:hint="eastAsia" w:ascii="宋体" w:hAnsi="宋体" w:eastAsia="宋体" w:cs="宋体"/>
          <w:color w:val="000000"/>
          <w:sz w:val="24"/>
          <w:szCs w:val="24"/>
          <w:highlight w:val="none"/>
          <w:lang w:val="en-US" w:eastAsia="zh-CN"/>
        </w:rPr>
        <w:t xml:space="preserve">落实到位</w:t>
      </w:r>
      <w:r>
        <w:rPr>
          <w:rFonts w:hint="eastAsia" w:ascii="宋体" w:hAnsi="宋体" w:eastAsia="宋体" w:cs="宋体"/>
          <w:color w:val="000000"/>
          <w:sz w:val="24"/>
          <w:szCs w:val="24"/>
          <w:highlight w:val="none"/>
        </w:rPr>
        <w:t xml:space="preserve">；</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.乙方因违约行为导致履约保证金被扣除后拒不补齐；</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.乙方有其他违反法律法规行为或者其他可归责于乙方、致使本合同目的无法实现的情形。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第十二条 违约责任</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无正当理由逾期付款，在乙方提供有效证据的前提下，由甲方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根据逾期金额，按中国人民银行同期同类贷款利率向乙方承担逾期付款期间的利息损失。</w:t>
      </w:r>
      <w:r/>
    </w:p>
    <w:p>
      <w:pPr>
        <w:ind w:firstLine="480"/>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2.乙方发生</w:t>
      </w:r>
      <w:r>
        <w:rPr>
          <w:rFonts w:hint="eastAsia" w:ascii="宋体" w:hAnsi="宋体" w:eastAsia="宋体" w:cs="宋体"/>
          <w:color w:val="000000"/>
          <w:sz w:val="24"/>
          <w:szCs w:val="24"/>
          <w:highlight w:val="none"/>
          <w:lang w:val="en-US" w:eastAsia="zh-CN"/>
        </w:rPr>
        <w:t xml:space="preserve">违约</w:t>
      </w:r>
      <w:r>
        <w:rPr>
          <w:rFonts w:hint="eastAsia" w:ascii="宋体" w:hAnsi="宋体" w:eastAsia="宋体" w:cs="宋体"/>
          <w:color w:val="000000"/>
          <w:sz w:val="24"/>
          <w:szCs w:val="24"/>
          <w:highlight w:val="none"/>
        </w:rPr>
        <w:t xml:space="preserve">情形，甲方有权每次扣除乙方</w:t>
      </w:r>
      <w:r>
        <w:rPr>
          <w:rFonts w:hint="eastAsia" w:ascii="宋体" w:hAnsi="宋体" w:eastAsia="宋体" w:cs="宋体"/>
          <w:color w:val="000000"/>
          <w:sz w:val="24"/>
          <w:szCs w:val="24"/>
          <w:highlight w:val="none"/>
          <w:lang w:val="en-US" w:eastAsia="zh-CN"/>
        </w:rPr>
        <w:t xml:space="preserve">相应金额</w:t>
      </w:r>
      <w:r>
        <w:rPr>
          <w:rFonts w:hint="eastAsia" w:ascii="宋体" w:hAnsi="宋体" w:eastAsia="宋体" w:cs="宋体"/>
          <w:color w:val="000000"/>
          <w:sz w:val="24"/>
          <w:szCs w:val="24"/>
          <w:highlight w:val="none"/>
        </w:rPr>
        <w:t xml:space="preserve">履约保证金作为违约金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扣除</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lang w:val="en-US" w:eastAsia="zh-CN"/>
        </w:rPr>
        <w:t xml:space="preserve">的具体情形及扣除标准按照</w:t>
      </w:r>
      <w:r>
        <w:rPr>
          <w:rFonts w:hint="eastAsia" w:ascii="宋体" w:hAnsi="宋体" w:eastAsia="宋体" w:cs="宋体"/>
          <w:bCs/>
          <w:color w:val="000000"/>
          <w:sz w:val="24"/>
          <w:szCs w:val="24"/>
          <w:highlight w:val="none"/>
        </w:rPr>
        <w:t xml:space="preserve">甲方所属监狱单位与乙方及甲方办事机构（江苏丰之源有限公司）签订的</w:t>
      </w:r>
      <w:r>
        <w:rPr>
          <w:rFonts w:hint="eastAsia" w:ascii="宋体" w:hAnsi="宋体" w:eastAsia="宋体" w:cs="宋体"/>
          <w:bCs/>
          <w:color w:val="000000"/>
          <w:sz w:val="24"/>
          <w:szCs w:val="24"/>
          <w:highlight w:val="none"/>
          <w:lang w:val="en-US" w:eastAsia="zh-CN"/>
        </w:rPr>
        <w:t xml:space="preserve">供货</w:t>
      </w:r>
      <w:r>
        <w:rPr>
          <w:rFonts w:hint="eastAsia" w:ascii="宋体" w:hAnsi="宋体" w:eastAsia="宋体" w:cs="宋体"/>
          <w:bCs/>
          <w:color w:val="000000"/>
          <w:sz w:val="24"/>
          <w:szCs w:val="24"/>
          <w:highlight w:val="none"/>
        </w:rPr>
        <w:t xml:space="preserve">合同约定处理。</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.如乙方未按时按量按质供货、影响甲方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使用的，甲方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有权直接向第三方进行采购（包括但不限于本项目其他供应商），乙方应向甲方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赔偿差价并承担违约责任，给甲方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造成其他损失（含预期收益损失）的，乙方应予以赔偿。</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.乙方未按本合同约定履行义务，</w:t>
      </w:r>
      <w:r>
        <w:rPr>
          <w:rFonts w:hint="eastAsia" w:ascii="宋体" w:hAnsi="宋体" w:eastAsia="宋体" w:cs="宋体"/>
          <w:bCs/>
          <w:color w:val="000000"/>
          <w:sz w:val="24"/>
          <w:szCs w:val="24"/>
          <w:highlight w:val="none"/>
        </w:rPr>
        <w:t xml:space="preserve">甲方所属监狱单位</w:t>
      </w:r>
      <w:r>
        <w:rPr>
          <w:rFonts w:hint="eastAsia" w:ascii="宋体" w:hAnsi="宋体" w:eastAsia="宋体" w:cs="宋体"/>
          <w:color w:val="000000"/>
          <w:sz w:val="24"/>
          <w:szCs w:val="24"/>
          <w:highlight w:val="none"/>
        </w:rPr>
        <w:t xml:space="preserve">有权暂停未付货款的支付且无须承担任何责任，</w:t>
      </w:r>
      <w:r>
        <w:rPr>
          <w:rFonts w:hint="eastAsia" w:ascii="宋体" w:hAnsi="宋体" w:eastAsia="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方可视违约情形扣除乙方相应的履约保证金作为违约金；如因乙方违约给</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造成损失，乙方承担的违约金不足以弥补损失的，甲方</w:t>
      </w:r>
      <w:r>
        <w:rPr>
          <w:rFonts w:hint="eastAsia" w:ascii="宋体" w:hAnsi="宋体" w:eastAsia="宋体" w:cs="宋体"/>
          <w:bCs/>
          <w:color w:val="000000"/>
          <w:sz w:val="24"/>
          <w:szCs w:val="24"/>
        </w:rPr>
        <w:t xml:space="preserve">所属监狱单位</w:t>
      </w:r>
      <w:r>
        <w:rPr>
          <w:rFonts w:hint="eastAsia" w:ascii="宋体" w:hAnsi="宋体" w:eastAsia="宋体" w:cs="宋体"/>
          <w:color w:val="000000"/>
          <w:sz w:val="24"/>
          <w:szCs w:val="24"/>
          <w:highlight w:val="none"/>
        </w:rPr>
        <w:t xml:space="preserve">有权</w:t>
      </w:r>
      <w:r>
        <w:rPr>
          <w:rFonts w:hint="eastAsia" w:ascii="宋体" w:hAnsi="宋体" w:eastAsia="宋体" w:cs="宋体"/>
          <w:bCs/>
          <w:color w:val="000000"/>
          <w:sz w:val="24"/>
          <w:szCs w:val="24"/>
          <w:highlight w:val="none"/>
        </w:rPr>
        <w:t xml:space="preserve">从未支付的货款中直接扣除，也可</w:t>
      </w:r>
      <w:r>
        <w:rPr>
          <w:rFonts w:hint="eastAsia" w:ascii="宋体" w:hAnsi="宋体" w:eastAsia="宋体" w:cs="宋体"/>
          <w:color w:val="000000"/>
          <w:sz w:val="24"/>
          <w:szCs w:val="24"/>
          <w:highlight w:val="none"/>
        </w:rPr>
        <w:t xml:space="preserve">通过适当方式继续向乙方追偿。</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不可抗力</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提交不能履行或者部分不能履行本合同或者需要延期履行本合同的证明。</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解决争议的方法</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w:t>
      </w:r>
      <w:r>
        <w:rPr>
          <w:rFonts w:hint="eastAsia" w:ascii="宋体" w:hAnsi="宋体" w:eastAsia="宋体" w:cs="宋体"/>
          <w:color w:val="000000"/>
          <w:sz w:val="24"/>
          <w:szCs w:val="24"/>
          <w:lang w:val="en-US" w:eastAsia="zh-CN"/>
        </w:rPr>
        <w:t xml:space="preserve">双</w:t>
      </w:r>
      <w:r>
        <w:rPr>
          <w:rFonts w:hint="eastAsia" w:ascii="宋体" w:hAnsi="宋体" w:eastAsia="宋体" w:cs="宋体"/>
          <w:color w:val="000000"/>
          <w:sz w:val="24"/>
          <w:szCs w:val="24"/>
        </w:rPr>
        <w:t xml:space="preserve">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3.本合同未尽事宜，甲、乙双方可在共同协商后签订补充协议；补充协议与本合同具有同等效力。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双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5.甲、乙双方约定的其他条款：甲方授权</w:t>
      </w:r>
      <w:r>
        <w:rPr>
          <w:rFonts w:hint="eastAsia" w:ascii="宋体" w:hAnsi="宋体" w:eastAsia="宋体" w:cs="宋体"/>
          <w:bCs/>
          <w:color w:val="000000"/>
          <w:sz w:val="24"/>
          <w:szCs w:val="24"/>
        </w:rPr>
        <w:t xml:space="preserve">甲方办事机构（</w:t>
      </w:r>
      <w:r>
        <w:rPr>
          <w:rFonts w:hint="eastAsia" w:ascii="宋体" w:hAnsi="宋体" w:eastAsia="宋体" w:cs="宋体"/>
          <w:color w:val="000000"/>
          <w:sz w:val="24"/>
          <w:szCs w:val="24"/>
        </w:rPr>
        <w:t xml:space="preserve">江苏丰之源有限公司</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承担本合同履行中的具体事务，并授权其与乙方及甲方所属监狱单位分别签订供货合同。</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6.本合同一式肆份，甲、乙双方各执贰份。自双方盖章及授权代表签字之日起生效。</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1.甲方的招标文件及招标过程中有关招标文件的修改、澄清、更正等文件；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2.乙方的投标文件及招标过程中有关澄清、承诺等文件；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4.廉洁合同。</w:t>
      </w:r>
      <w:r/>
    </w:p>
    <w:p>
      <w:pPr>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   </w:t>
      </w:r>
      <w:r/>
    </w:p>
    <w:p>
      <w:pPr>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w:t>
      </w:r>
      <w:r/>
    </w:p>
    <w:p>
      <w:pPr>
        <w:spacing w:line="440" w:lineRule="exact"/>
        <w:rPr>
          <w:rFonts w:hAnsi="宋体" w:cs="宋体"/>
          <w:color w:val="000000"/>
          <w:sz w:val="28"/>
          <w:szCs w:val="28"/>
        </w:rPr>
      </w:pPr>
      <w:r>
        <w:rPr>
          <w:rFonts w:hint="eastAsia" w:hAnsi="宋体" w:cs="宋体"/>
          <w:color w:val="000000"/>
          <w:sz w:val="28"/>
          <w:szCs w:val="28"/>
        </w:rPr>
        <w:br w:type="page" w:clear="all"/>
      </w:r>
      <w:r/>
    </w:p>
    <w:p>
      <w:pPr>
        <w:pStyle w:val="1008"/>
        <w:ind w:firstLine="562"/>
        <w:spacing w:before="145" w:after="145" w:line="440" w:lineRule="exact"/>
        <w:rPr>
          <w:rFonts w:ascii="宋体" w:hAnsi="宋体" w:eastAsia="宋体" w:cs="宋体"/>
          <w:color w:val="000000"/>
          <w:sz w:val="28"/>
          <w:szCs w:val="28"/>
        </w:rPr>
      </w:pPr>
      <w:r/>
      <w:bookmarkStart w:id="190" w:name="_Toc25908"/>
      <w:r/>
      <w:bookmarkStart w:id="191" w:name="_Toc1714"/>
      <w:r/>
      <w:bookmarkStart w:id="192" w:name="_Toc14652"/>
      <w:r>
        <w:rPr>
          <w:rFonts w:hint="eastAsia" w:ascii="宋体" w:hAnsi="宋体" w:eastAsia="宋体" w:cs="宋体"/>
          <w:color w:val="000000"/>
          <w:sz w:val="28"/>
          <w:szCs w:val="28"/>
        </w:rPr>
        <w:t xml:space="preserve">二、供货合同</w:t>
      </w:r>
      <w:bookmarkEnd w:id="190"/>
      <w:r/>
      <w:bookmarkEnd w:id="191"/>
      <w:r/>
      <w:bookmarkEnd w:id="192"/>
      <w:r/>
      <w:r/>
    </w:p>
    <w:p>
      <w:pPr>
        <w:jc w:val="center"/>
        <w:spacing w:after="288" w:line="440" w:lineRule="exact"/>
        <w:shd w:val="clear" w:color="auto" w:fill="ffffff"/>
        <w:widowControl/>
        <w:rPr>
          <w:rFonts w:ascii="仿宋" w:hAnsi="仿宋" w:eastAsia="仿宋" w:cs="仿宋"/>
          <w:b/>
          <w:color w:val="000000"/>
          <w:sz w:val="24"/>
          <w:szCs w:val="24"/>
        </w:rPr>
      </w:pPr>
      <w:r>
        <w:rPr>
          <w:rFonts w:hint="eastAsia" w:ascii="仿宋" w:hAnsi="仿宋" w:eastAsia="仿宋" w:cs="仿宋"/>
          <w:b/>
          <w:color w:val="000000"/>
          <w:sz w:val="24"/>
          <w:szCs w:val="24"/>
        </w:rPr>
        <w:t xml:space="preserve">（一）大米供货合同  </w:t>
      </w:r>
      <w:r/>
    </w:p>
    <w:p>
      <w:pPr>
        <w:jc w:val="center"/>
        <w:spacing w:after="288" w:line="440" w:lineRule="exact"/>
        <w:shd w:val="clear" w:color="auto" w:fill="ffffff"/>
        <w:widowControl/>
        <w:rPr>
          <w:rFonts w:ascii="宋体" w:hAnsi="宋体" w:cs="仿宋"/>
          <w:b/>
          <w:color w:val="000000"/>
          <w:sz w:val="24"/>
          <w:szCs w:val="24"/>
        </w:rPr>
      </w:pPr>
      <w:r>
        <w:rPr>
          <w:rFonts w:hint="eastAsia" w:ascii="仿宋" w:hAnsi="仿宋" w:eastAsia="仿宋" w:cs="仿宋"/>
          <w:b/>
          <w:color w:val="000000"/>
          <w:sz w:val="24"/>
          <w:szCs w:val="24"/>
        </w:rPr>
        <w:t xml:space="preserve"> </w:t>
      </w: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ind w:firstLine="482"/>
        <w:spacing w:line="440" w:lineRule="exact"/>
        <w:rPr>
          <w:rFonts w:hAnsi="宋体" w:cs="宋体"/>
          <w:bCs/>
          <w:color w:val="000000"/>
          <w:sz w:val="24"/>
          <w:szCs w:val="24"/>
          <w:u w:val="single"/>
        </w:rPr>
      </w:pPr>
      <w:r>
        <w:rPr>
          <w:rFonts w:hint="eastAsia" w:hAnsi="宋体" w:cs="宋体"/>
          <w:b/>
          <w:color w:val="000000"/>
          <w:sz w:val="24"/>
          <w:szCs w:val="24"/>
        </w:rPr>
        <w:t xml:space="preserve">丙方</w:t>
      </w:r>
      <w:r>
        <w:rPr>
          <w:rFonts w:hint="eastAsia" w:hAnsi="宋体" w:cs="宋体"/>
          <w:bCs/>
          <w:color w:val="000000"/>
          <w:sz w:val="24"/>
          <w:szCs w:val="24"/>
        </w:rPr>
        <w:t xml:space="preserve">：</w:t>
      </w:r>
      <w:r>
        <w:rPr>
          <w:rFonts w:hint="eastAsia" w:hAnsi="宋体" w:cs="宋体"/>
          <w:bCs/>
          <w:color w:val="000000"/>
          <w:sz w:val="24"/>
          <w:szCs w:val="24"/>
          <w:u w:val="single"/>
        </w:rPr>
        <w:t xml:space="preserve">                  </w:t>
      </w:r>
      <w:r/>
    </w:p>
    <w:p>
      <w:pP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年度全省监狱、戒毒单位食堂物资采购及相关服务招标文件》（项目编号：          ）</w:t>
      </w:r>
      <w:r>
        <w:rPr>
          <w:rFonts w:hint="eastAsia" w:ascii="宋体" w:hAnsi="宋体" w:eastAsia="宋体" w:cs="宋体"/>
          <w:color w:val="000000"/>
          <w:sz w:val="24"/>
          <w:szCs w:val="24"/>
        </w:rPr>
        <w:t xml:space="preserve">的规定，甲乙丙三方在平等、自愿、协商一致的基础上，就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rPr>
        <w:t xml:space="preserve">大米</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货物品种、品牌、品质等级、包装规格、计量单位、数量、金额、供应期限</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1.品种、生产商、品牌、品质等级、包装规格、计量单位</w:t>
      </w:r>
      <w:r/>
    </w:p>
    <w:tbl>
      <w:tblPr>
        <w:tblStyle w:val="829"/>
        <w:tblW w:w="90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297"/>
        <w:gridCol w:w="1440"/>
        <w:gridCol w:w="1380"/>
        <w:gridCol w:w="1530"/>
        <w:gridCol w:w="1211"/>
        <w:gridCol w:w="995"/>
      </w:tblGrid>
      <w:tr>
        <w:trPr>
          <w:jc w:val="center"/>
        </w:trPr>
        <w:tc>
          <w:tcPr>
            <w:tcW w:w="1164"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297"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44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38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53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包装规格</w:t>
            </w:r>
            <w:r/>
          </w:p>
        </w:tc>
        <w:tc>
          <w:tcPr>
            <w:tcW w:w="1211"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计量单位</w:t>
            </w:r>
            <w:r/>
          </w:p>
        </w:tc>
        <w:tc>
          <w:tcPr>
            <w:tcW w:w="995"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tcW w:w="1164"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7"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44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38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53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95"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2.价格</w:t>
      </w:r>
      <w:r/>
    </w:p>
    <w:p>
      <w:pPr>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2.1 本合同执行的“</w:t>
      </w:r>
      <w:r>
        <w:rPr>
          <w:rFonts w:hint="eastAsia" w:ascii="宋体" w:hAnsi="宋体" w:eastAsia="宋体" w:cs="宋体"/>
          <w:color w:val="000000"/>
          <w:sz w:val="24"/>
        </w:rPr>
        <w:t xml:space="preserve">价格浮动比例</w:t>
      </w:r>
      <w:r>
        <w:rPr>
          <w:rFonts w:hint="eastAsia" w:ascii="宋体" w:hAnsi="宋体" w:eastAsia="宋体" w:cs="宋体"/>
          <w:bCs/>
          <w:color w:val="000000"/>
          <w:sz w:val="24"/>
          <w:szCs w:val="24"/>
        </w:rPr>
        <w:t xml:space="preserve">”为：</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rPr>
        <w:t xml:space="preserve">2.2 月度供应货物结算价格=供货上</w:t>
      </w:r>
      <w:r>
        <w:rPr>
          <w:rFonts w:hint="eastAsia" w:ascii="宋体" w:hAnsi="宋体" w:eastAsia="宋体" w:cs="宋体"/>
          <w:color w:val="000000"/>
          <w:sz w:val="24"/>
          <w:lang w:val="en-US" w:eastAsia="zh-CN"/>
        </w:rPr>
        <w:t xml:space="preserve">上</w:t>
      </w:r>
      <w:r>
        <w:rPr>
          <w:rFonts w:hint="eastAsia" w:ascii="宋体" w:hAnsi="宋体" w:eastAsia="宋体" w:cs="宋体"/>
          <w:color w:val="000000"/>
          <w:sz w:val="24"/>
        </w:rPr>
        <w:t xml:space="preserve">月26日至</w:t>
      </w:r>
      <w:r>
        <w:rPr>
          <w:rFonts w:hint="eastAsia" w:ascii="宋体" w:hAnsi="宋体" w:eastAsia="宋体" w:cs="宋体"/>
          <w:color w:val="000000"/>
          <w:sz w:val="24"/>
          <w:lang w:eastAsia="zh-CN"/>
        </w:rPr>
        <w:t xml:space="preserve">上</w:t>
      </w:r>
      <w:r>
        <w:rPr>
          <w:rFonts w:hint="eastAsia" w:ascii="宋体" w:hAnsi="宋体" w:eastAsia="宋体" w:cs="宋体"/>
          <w:color w:val="000000"/>
          <w:sz w:val="24"/>
        </w:rPr>
        <w:t xml:space="preserve">月25日</w:t>
      </w:r>
      <w:r>
        <w:rPr>
          <w:rFonts w:hint="eastAsia" w:ascii="宋体" w:hAnsi="宋体" w:eastAsia="宋体" w:cs="宋体"/>
          <w:color w:val="000000"/>
          <w:sz w:val="24"/>
          <w:szCs w:val="24"/>
        </w:rPr>
        <w:t xml:space="preserve">“中华人民共和国商务部”网站“商务预报网”发布的江苏凌家塘市场发展有限公司【</w:t>
      </w:r>
      <w:r>
        <w:rPr>
          <w:rFonts w:hint="eastAsia" w:ascii="宋体" w:hAnsi="宋体" w:eastAsia="宋体" w:cs="宋体"/>
          <w:color w:val="000000"/>
          <w:sz w:val="24"/>
          <w:szCs w:val="24"/>
          <w:lang w:val="en-US" w:eastAsia="zh-CN"/>
        </w:rPr>
        <w:t xml:space="preserve">粳米</w:t>
      </w:r>
      <w:r>
        <w:rPr>
          <w:rFonts w:hint="eastAsia" w:ascii="宋体" w:hAnsi="宋体" w:eastAsia="宋体" w:cs="宋体"/>
          <w:color w:val="000000"/>
          <w:sz w:val="24"/>
          <w:szCs w:val="24"/>
        </w:rPr>
        <w:t xml:space="preserve">】的日平均价格</w:t>
      </w:r>
      <w:r>
        <w:rPr>
          <w:rFonts w:hint="eastAsia" w:ascii="宋体" w:hAnsi="宋体" w:eastAsia="宋体" w:cs="宋体"/>
          <w:color w:val="000000"/>
          <w:sz w:val="24"/>
        </w:rPr>
        <w:t xml:space="preserve">×价格浮动比例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比如：</w:t>
      </w:r>
      <w:r>
        <w:rPr>
          <w:rFonts w:hint="eastAsia" w:ascii="宋体" w:hAnsi="宋体" w:eastAsia="宋体" w:cs="宋体"/>
          <w:color w:val="000000"/>
          <w:sz w:val="24"/>
          <w:szCs w:val="24"/>
          <w:lang w:val="en-US" w:eastAsia="zh-CN"/>
        </w:rPr>
        <w:t xml:space="preserve">7月月度供应货物结算价格=5月26日至6月25日</w:t>
      </w:r>
      <w:r>
        <w:rPr>
          <w:rFonts w:hint="eastAsia" w:ascii="宋体" w:hAnsi="宋体" w:eastAsia="宋体" w:cs="宋体"/>
          <w:color w:val="000000"/>
          <w:sz w:val="24"/>
          <w:szCs w:val="24"/>
        </w:rPr>
        <w:t xml:space="preserve">“中华人民共和国商务部”网站“商务预报网”发布的江苏凌家塘市场发展有限公司【</w:t>
      </w:r>
      <w:r>
        <w:rPr>
          <w:rFonts w:hint="eastAsia" w:ascii="宋体" w:hAnsi="宋体" w:eastAsia="宋体" w:cs="宋体"/>
          <w:color w:val="000000"/>
          <w:sz w:val="24"/>
          <w:szCs w:val="24"/>
          <w:lang w:val="en-US" w:eastAsia="zh-CN"/>
        </w:rPr>
        <w:t xml:space="preserve">粳米</w:t>
      </w:r>
      <w:r>
        <w:rPr>
          <w:rFonts w:hint="eastAsia" w:ascii="宋体" w:hAnsi="宋体" w:eastAsia="宋体" w:cs="宋体"/>
          <w:color w:val="000000"/>
          <w:sz w:val="24"/>
          <w:szCs w:val="24"/>
        </w:rPr>
        <w:t xml:space="preserve">】的日平均价格</w:t>
      </w:r>
      <w:r>
        <w:rPr>
          <w:rFonts w:hint="eastAsia" w:ascii="宋体" w:hAnsi="宋体" w:eastAsia="宋体" w:cs="宋体"/>
          <w:color w:val="000000"/>
          <w:sz w:val="24"/>
        </w:rPr>
        <w:t xml:space="preserve">×价格浮动比例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lang w:val="en-US" w:eastAsia="zh-CN"/>
        </w:rPr>
        <w:t xml:space="preserve">执行</w:t>
      </w:r>
      <w:r>
        <w:rPr>
          <w:rFonts w:hint="eastAsia" w:ascii="宋体" w:hAnsi="宋体" w:eastAsia="宋体" w:cs="宋体"/>
          <w:color w:val="000000"/>
          <w:sz w:val="24"/>
          <w:szCs w:val="24"/>
        </w:rPr>
        <w:t xml:space="preserve">单价以元为单位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3.数量：以实际供货数量为准，因乙方原因造成破损的应在总数中扣减。</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4.金额： </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rPr>
        <w:t xml:space="preserve">月度供应货物结算价格</w:t>
      </w:r>
      <w:r>
        <w:rPr>
          <w:rFonts w:hint="eastAsia" w:ascii="宋体" w:hAnsi="宋体" w:eastAsia="宋体" w:cs="宋体"/>
          <w:bCs/>
          <w:color w:val="000000"/>
          <w:sz w:val="24"/>
          <w:szCs w:val="24"/>
        </w:rPr>
        <w:t xml:space="preserve">，月实际供货量以经甲方确认的供货清单为准。</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5.供应期限：</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7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1 </w:t>
      </w:r>
      <w:r>
        <w:rPr>
          <w:rFonts w:hint="eastAsia" w:ascii="宋体" w:hAnsi="宋体" w:eastAsia="宋体" w:cs="宋体"/>
          <w:bCs/>
          <w:color w:val="000000"/>
          <w:sz w:val="24"/>
          <w:szCs w:val="24"/>
        </w:rPr>
        <w:t xml:space="preserve">日至 </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6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30 </w:t>
      </w:r>
      <w:r>
        <w:rPr>
          <w:rFonts w:hint="eastAsia" w:ascii="宋体" w:hAnsi="宋体" w:eastAsia="宋体" w:cs="宋体"/>
          <w:bCs/>
          <w:color w:val="000000"/>
          <w:sz w:val="24"/>
          <w:szCs w:val="24"/>
        </w:rPr>
        <w:t xml:space="preserve">日。   </w:t>
      </w:r>
      <w:r>
        <w:rPr>
          <w:rFonts w:hint="eastAsia" w:ascii="宋体" w:hAnsi="宋体" w:eastAsia="宋体" w:cs="宋体"/>
          <w:color w:val="000000"/>
          <w:sz w:val="24"/>
          <w:szCs w:val="24"/>
        </w:rPr>
        <w:t xml:space="preserve">                                    </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第二条 货物质量要求及保质期</w:t>
      </w:r>
      <w:r/>
    </w:p>
    <w:p>
      <w:pPr>
        <w:ind w:firstLine="480"/>
        <w:spacing w:line="440" w:lineRule="exact"/>
        <w:shd w:val="clear" w:color="auto" w:fill="ffffff"/>
        <w:widowControl/>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rPr>
        <w:t xml:space="preserve">1.货物质量要求及技术指标：符合招标文件第四章 采购需求。</w:t>
      </w:r>
      <w:r>
        <w:rPr>
          <w:rFonts w:hint="eastAsia" w:ascii="宋体" w:hAnsi="宋体" w:eastAsia="宋体" w:cs="宋体"/>
          <w:b w:val="0"/>
          <w:bCs/>
          <w:color w:val="auto"/>
          <w:sz w:val="24"/>
          <w:szCs w:val="24"/>
          <w:lang w:val="en-US" w:eastAsia="zh-CN"/>
        </w:rPr>
        <w:t xml:space="preserve">其中：</w:t>
      </w:r>
      <w:r>
        <w:rPr>
          <w:rFonts w:hint="eastAsia" w:ascii="宋体" w:hAnsi="宋体" w:eastAsia="宋体" w:cs="宋体"/>
          <w:color w:val="000000"/>
          <w:sz w:val="24"/>
          <w:szCs w:val="24"/>
          <w:lang w:val="en-US" w:eastAsia="zh-CN"/>
        </w:rPr>
        <w:t xml:space="preserve">大米碎米（总量）</w:t>
      </w:r>
      <w:r>
        <w:rPr>
          <w:rFonts w:hint="eastAsia" w:ascii="宋体" w:hAnsi="宋体" w:cs="宋体"/>
          <w:color w:val="000000"/>
          <w:sz w:val="24"/>
          <w:szCs w:val="24"/>
          <w:lang w:val="en-US" w:eastAsia="zh-CN"/>
        </w:rPr>
        <w:t xml:space="preserve">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，乙方所供大米碎米（总量）不得超过该数值</w:t>
      </w:r>
      <w:r>
        <w:rPr>
          <w:rFonts w:hint="eastAsia" w:ascii="宋体" w:hAnsi="宋体" w:eastAsia="宋体" w:cs="宋体"/>
          <w:color w:val="000000"/>
          <w:sz w:val="24"/>
          <w:szCs w:val="24"/>
          <w:lang w:val="en-US" w:eastAsia="zh-CN"/>
        </w:rPr>
        <w:t xml:space="preserve">。</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2.货物保质期：货物保质期以货物标明的保质期为准。乙方应对其所供货物质量负责，交付时剩余保质期不少于原保质期的三分之二。</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生产企业的送货单和销售发票；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乙方与供货方的购销合同及送货单据、销售发票。 </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第三条 货物包装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000000"/>
          <w:sz w:val="24"/>
          <w:szCs w:val="24"/>
        </w:rPr>
        <w:t xml:space="preserve">1.1 货物包装应符合中华人民共和国有关法律法规的规定及合同约定，并确保货物安全、卫生地交付给甲方（乙方应当根据货物性质选择合适的运输车辆，确保货物及外包装的清洁卫生、无污染</w:t>
      </w:r>
      <w:r>
        <w:rPr>
          <w:rFonts w:hint="eastAsia" w:ascii="宋体" w:hAnsi="宋体" w:eastAsia="宋体" w:cs="宋体"/>
          <w:bCs/>
          <w:color w:val="auto"/>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1.2 货物包装应符合中华人民共和国法律、法规等有关标识说明（如产地、原材料、</w:t>
      </w:r>
      <w:r>
        <w:rPr>
          <w:rFonts w:hint="eastAsia" w:ascii="宋体" w:hAnsi="宋体" w:eastAsia="宋体" w:cs="宋体"/>
          <w:bCs/>
          <w:color w:val="000000"/>
          <w:sz w:val="24"/>
          <w:szCs w:val="24"/>
          <w:lang w:val="en-US" w:eastAsia="zh-CN"/>
        </w:rPr>
        <w:t xml:space="preserve">品牌、品质等级、</w:t>
      </w:r>
      <w:r>
        <w:rPr>
          <w:rFonts w:hint="eastAsia" w:ascii="宋体" w:hAnsi="宋体" w:eastAsia="宋体" w:cs="宋体"/>
          <w:bCs/>
          <w:color w:val="000000"/>
          <w:sz w:val="24"/>
          <w:szCs w:val="24"/>
        </w:rPr>
        <w:t xml:space="preserve">用途、警语、保质期及保质条件、生产日期等）的规定，并符合招标文件第四章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2.净含量要求：大米</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u w:val="single"/>
        </w:rPr>
        <w:t xml:space="preserve">  </w:t>
      </w:r>
      <w:r>
        <w:rPr>
          <w:rFonts w:hint="eastAsia" w:ascii="宋体" w:hAnsi="宋体" w:eastAsia="宋体" w:cs="宋体"/>
          <w:bCs/>
          <w:sz w:val="24"/>
          <w:szCs w:val="24"/>
          <w:u w:val="single"/>
          <w:lang w:val="en-US" w:eastAsia="zh-CN"/>
        </w:rPr>
        <w:t xml:space="preserve">25公斤/袋</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 xml:space="preserve">，总净含量应足量。</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4.包装物不回收。</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第四条 货物的所有权、知识产权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第五条 交货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乙方应安排专人及时</w:t>
      </w:r>
      <w:r>
        <w:rPr>
          <w:rFonts w:hint="eastAsia" w:ascii="宋体" w:hAnsi="宋体" w:cs="宋体"/>
          <w:color w:val="000000"/>
          <w:sz w:val="24"/>
          <w:szCs w:val="24"/>
          <w:lang w:eastAsia="zh-CN"/>
        </w:rPr>
        <w:t xml:space="preserve">接收</w:t>
      </w:r>
      <w:r>
        <w:rPr>
          <w:rFonts w:hint="eastAsia" w:ascii="宋体" w:hAnsi="宋体" w:eastAsia="宋体" w:cs="宋体"/>
          <w:color w:val="000000"/>
          <w:sz w:val="24"/>
          <w:szCs w:val="24"/>
        </w:rPr>
        <w:t xml:space="preserve">订单，提前24小时与甲方确认订单，并严格按本合同约定的货物品种、</w:t>
      </w:r>
      <w:r>
        <w:rPr>
          <w:rFonts w:hint="eastAsia" w:ascii="宋体" w:hAnsi="宋体" w:eastAsia="宋体" w:cs="宋体"/>
          <w:color w:val="000000"/>
          <w:sz w:val="24"/>
          <w:szCs w:val="24"/>
          <w:lang w:val="en-US" w:eastAsia="zh-CN"/>
        </w:rPr>
        <w:t xml:space="preserve">生产商、</w:t>
      </w: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lang w:val="en-US" w:eastAsia="zh-CN"/>
        </w:rPr>
        <w:t xml:space="preserve">品质等级</w:t>
      </w:r>
      <w:r>
        <w:rPr>
          <w:rFonts w:hint="eastAsia" w:ascii="宋体" w:hAnsi="宋体" w:eastAsia="宋体" w:cs="宋体"/>
          <w:color w:val="000000"/>
          <w:sz w:val="24"/>
          <w:szCs w:val="24"/>
        </w:rPr>
        <w:t xml:space="preserve">、规格、数量及质量供货。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乙方应将统供平台生成的</w:t>
      </w:r>
      <w:r>
        <w:rPr>
          <w:rFonts w:hint="eastAsia" w:ascii="宋体" w:hAnsi="宋体" w:eastAsia="宋体" w:cs="宋体"/>
          <w:color w:val="000000"/>
          <w:sz w:val="24"/>
          <w:szCs w:val="24"/>
          <w:highlight w:val="none"/>
        </w:rPr>
        <w:t xml:space="preserve">《发货单》</w:t>
      </w:r>
      <w:r>
        <w:rPr>
          <w:rFonts w:hint="eastAsia" w:ascii="宋体" w:hAnsi="宋体" w:eastAsia="宋体" w:cs="宋体"/>
          <w:color w:val="000000"/>
          <w:sz w:val="24"/>
          <w:szCs w:val="24"/>
        </w:rPr>
        <w:t xml:space="preserve">随货送至甲方指定地点，经验收办理交接后，监所、供应商双方各执一联。</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如乙方遇特殊情况需调整供货时间与数量，必须征得甲方同意，并及时将变更的订单报送至丙方。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 乙方应于每日下午将当日订单执行情况（包括实际配送数量）、次日订单计划及订单变更情况报送至丙方。</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验收标准</w:t>
      </w:r>
      <w:r/>
    </w:p>
    <w:p>
      <w:pPr>
        <w:ind w:firstLine="480"/>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rPr>
        <w:t xml:space="preserve">1.1 乙方首次向甲方供货时，应提供《营业执照</w:t>
      </w:r>
      <w:r>
        <w:rPr>
          <w:rFonts w:hint="eastAsia" w:ascii="宋体" w:hAnsi="宋体" w:cs="宋体"/>
          <w:bCs/>
          <w:color w:val="000000"/>
          <w:sz w:val="24"/>
          <w:szCs w:val="24"/>
          <w:lang w:eastAsia="zh-CN"/>
        </w:rPr>
        <w:t xml:space="preserve">》《</w:t>
      </w:r>
      <w:r>
        <w:rPr>
          <w:rFonts w:hint="eastAsia" w:ascii="宋体" w:hAnsi="宋体" w:eastAsia="宋体" w:cs="宋体"/>
          <w:color w:val="000000"/>
          <w:sz w:val="24"/>
          <w:szCs w:val="24"/>
        </w:rPr>
        <w:t xml:space="preserve">食品生产许可证》或《食品经营许可证》</w:t>
      </w:r>
      <w:r>
        <w:rPr>
          <w:rFonts w:hint="eastAsia" w:ascii="宋体" w:hAnsi="宋体" w:eastAsia="宋体" w:cs="宋体"/>
          <w:bCs/>
          <w:color w:val="000000"/>
          <w:sz w:val="24"/>
          <w:szCs w:val="24"/>
        </w:rPr>
        <w:t xml:space="preserve">等证照复印件给甲方存档，并在每次供货时向甲方提供该批次货物的出厂（库）检验合格报告、加盖公章的货物清单（送货单）</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highlight w:val="none"/>
          <w:lang w:val="en-US" w:eastAsia="zh-CN"/>
        </w:rPr>
        <w:t xml:space="preserve">合同期内须提供不少于</w:t>
      </w:r>
      <w:r>
        <w:rPr>
          <w:rFonts w:hint="eastAsia" w:ascii="宋体" w:hAnsi="宋体" w:eastAsia="宋体" w:cs="宋体"/>
          <w:b w:val="0"/>
          <w:bCs w:val="0"/>
          <w:color w:val="000000"/>
          <w:sz w:val="24"/>
          <w:szCs w:val="24"/>
          <w:highlight w:val="none"/>
          <w:lang w:val="en-US" w:eastAsia="zh-CN"/>
        </w:rPr>
        <w:t xml:space="preserve">2次的大米</w:t>
      </w:r>
      <w:r>
        <w:rPr>
          <w:rFonts w:hint="eastAsia" w:ascii="宋体" w:hAnsi="宋体" w:eastAsia="宋体" w:cs="宋体"/>
          <w:color w:val="000000"/>
          <w:sz w:val="24"/>
          <w:szCs w:val="24"/>
          <w:highlight w:val="none"/>
          <w:lang w:val="en-US" w:eastAsia="zh-CN"/>
        </w:rPr>
        <w:t xml:space="preserve">第三方检测报告。</w:t>
      </w:r>
      <w:r/>
    </w:p>
    <w:p>
      <w:pPr>
        <w:ind w:firstLine="480"/>
        <w:spacing w:line="44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1.2乙方首次配送前提供实物“样本”，“样本”须为透明塑料袋真空包装，包装规格500g/袋。</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验收流程</w:t>
      </w:r>
      <w:r/>
    </w:p>
    <w:p>
      <w:pPr>
        <w:ind w:firstLine="480"/>
        <w:spacing w:line="440" w:lineRule="exact"/>
        <w:shd w:val="clear" w:color="auto" w:fill="ffffff"/>
        <w:widowControl/>
        <w:rPr>
          <w:rFonts w:hint="eastAsia" w:ascii="宋体" w:hAnsi="宋体" w:eastAsia="宋体" w:cs="宋体"/>
          <w:b w:val="0"/>
          <w:bCs/>
          <w:color w:val="auto"/>
          <w:sz w:val="24"/>
          <w:szCs w:val="24"/>
        </w:rPr>
      </w:pPr>
      <w:r>
        <w:rPr>
          <w:rFonts w:hint="eastAsia" w:ascii="宋体" w:hAnsi="宋体" w:eastAsia="宋体" w:cs="宋体"/>
          <w:bCs/>
          <w:color w:val="auto"/>
          <w:sz w:val="24"/>
          <w:szCs w:val="24"/>
        </w:rPr>
        <w:t xml:space="preserve">2.1 货物送至指定地点后，甲乙双方共同对该批次货物进行清点，按照合同约定对货物品种、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规格、数量进行验收</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经检验货物品种、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质</w:t>
      </w:r>
      <w:r>
        <w:rPr>
          <w:rFonts w:hint="eastAsia" w:ascii="宋体" w:hAnsi="宋体" w:eastAsia="宋体" w:cs="宋体"/>
          <w:b w:val="0"/>
          <w:bCs/>
          <w:color w:val="auto"/>
          <w:sz w:val="24"/>
          <w:szCs w:val="24"/>
        </w:rPr>
        <w:t xml:space="preserve">量</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“样本”与外观与食用要求</w:t>
      </w:r>
      <w:r>
        <w:rPr>
          <w:rFonts w:hint="eastAsia" w:ascii="宋体" w:hAnsi="宋体" w:eastAsia="宋体" w:cs="宋体"/>
          <w:b w:val="0"/>
          <w:bCs/>
          <w:color w:val="auto"/>
          <w:sz w:val="24"/>
          <w:szCs w:val="24"/>
        </w:rPr>
        <w:t xml:space="preserve">均无异议，双方代表共同在验收单上签字确认（验收单仅代表交接时货物品种、</w:t>
      </w:r>
      <w:r>
        <w:rPr>
          <w:rFonts w:hint="eastAsia" w:ascii="宋体" w:hAnsi="宋体" w:eastAsia="宋体" w:cs="宋体"/>
          <w:b w:val="0"/>
          <w:bCs/>
          <w:color w:val="auto"/>
          <w:sz w:val="24"/>
          <w:szCs w:val="24"/>
          <w:lang w:val="en-US" w:eastAsia="zh-CN"/>
        </w:rPr>
        <w:t xml:space="preserve">生产商、</w:t>
      </w:r>
      <w:r>
        <w:rPr>
          <w:rFonts w:hint="eastAsia" w:ascii="宋体" w:hAnsi="宋体" w:eastAsia="宋体" w:cs="宋体"/>
          <w:b w:val="0"/>
          <w:bCs/>
          <w:color w:val="auto"/>
          <w:sz w:val="24"/>
          <w:szCs w:val="24"/>
        </w:rPr>
        <w:t xml:space="preserve">品牌、</w:t>
      </w:r>
      <w:r>
        <w:rPr>
          <w:rFonts w:hint="eastAsia" w:ascii="宋体" w:hAnsi="宋体" w:eastAsia="宋体" w:cs="宋体"/>
          <w:b w:val="0"/>
          <w:bCs/>
          <w:color w:val="auto"/>
          <w:sz w:val="24"/>
          <w:szCs w:val="24"/>
          <w:lang w:val="en-US" w:eastAsia="zh-CN"/>
        </w:rPr>
        <w:t xml:space="preserve">品质等级、</w:t>
      </w:r>
      <w:r>
        <w:rPr>
          <w:rFonts w:hint="eastAsia" w:ascii="宋体" w:hAnsi="宋体" w:eastAsia="宋体" w:cs="宋体"/>
          <w:b w:val="0"/>
          <w:bCs/>
          <w:color w:val="auto"/>
          <w:sz w:val="24"/>
          <w:szCs w:val="24"/>
        </w:rPr>
        <w:t xml:space="preserve">规格、数量、质量</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“样本”与外观与食用要求</w:t>
      </w:r>
      <w:r>
        <w:rPr>
          <w:rFonts w:hint="eastAsia" w:ascii="宋体" w:hAnsi="宋体" w:eastAsia="宋体" w:cs="宋体"/>
          <w:b w:val="0"/>
          <w:bCs/>
          <w:color w:val="auto"/>
          <w:sz w:val="24"/>
          <w:szCs w:val="24"/>
        </w:rPr>
        <w:t xml:space="preserve">符合合同约定）。对不符合合同约定的货物，乙方必须无条件接受退货。 </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 w:val="0"/>
          <w:bCs/>
          <w:color w:val="auto"/>
          <w:sz w:val="24"/>
          <w:szCs w:val="24"/>
        </w:rPr>
        <w:t xml:space="preserve">2.2 如乙方系通过第三方物流交货，应当确保货物物流包装完整，甲方应通过全程录像方式进行验收；如因特殊原因造成甲乙双方无法当面验收的，甲方应当通过全程录像方式进行验收。验收后如发现（货物品种、</w:t>
      </w:r>
      <w:r>
        <w:rPr>
          <w:rFonts w:hint="eastAsia" w:ascii="宋体" w:hAnsi="宋体" w:eastAsia="宋体" w:cs="宋体"/>
          <w:b w:val="0"/>
          <w:bCs/>
          <w:color w:val="auto"/>
          <w:sz w:val="24"/>
          <w:szCs w:val="24"/>
          <w:lang w:val="en-US" w:eastAsia="zh-CN"/>
        </w:rPr>
        <w:t xml:space="preserve">生产商、</w:t>
      </w:r>
      <w:r>
        <w:rPr>
          <w:rFonts w:hint="eastAsia" w:ascii="宋体" w:hAnsi="宋体" w:eastAsia="宋体" w:cs="宋体"/>
          <w:b w:val="0"/>
          <w:bCs/>
          <w:color w:val="auto"/>
          <w:sz w:val="24"/>
          <w:szCs w:val="24"/>
        </w:rPr>
        <w:t xml:space="preserve">品牌、</w:t>
      </w:r>
      <w:r>
        <w:rPr>
          <w:rFonts w:hint="eastAsia" w:ascii="宋体" w:hAnsi="宋体" w:eastAsia="宋体" w:cs="宋体"/>
          <w:b w:val="0"/>
          <w:bCs/>
          <w:color w:val="auto"/>
          <w:sz w:val="24"/>
          <w:szCs w:val="24"/>
          <w:lang w:val="en-US" w:eastAsia="zh-CN"/>
        </w:rPr>
        <w:t xml:space="preserve">品质等级、</w:t>
      </w:r>
      <w:r>
        <w:rPr>
          <w:rFonts w:hint="eastAsia" w:ascii="宋体" w:hAnsi="宋体" w:eastAsia="宋体" w:cs="宋体"/>
          <w:b w:val="0"/>
          <w:bCs/>
          <w:color w:val="auto"/>
          <w:sz w:val="24"/>
          <w:szCs w:val="24"/>
        </w:rPr>
        <w:t xml:space="preserve">规格、数量、质量</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“样本”与外观与食用要求</w:t>
      </w:r>
      <w:r>
        <w:rPr>
          <w:rFonts w:hint="eastAsia" w:ascii="宋体" w:hAnsi="宋体" w:eastAsia="宋体" w:cs="宋体"/>
          <w:b w:val="0"/>
          <w:bCs/>
          <w:color w:val="auto"/>
          <w:sz w:val="24"/>
          <w:szCs w:val="24"/>
        </w:rPr>
        <w:t xml:space="preserve">等方面）</w:t>
      </w:r>
      <w:r>
        <w:rPr>
          <w:rFonts w:hint="eastAsia" w:ascii="宋体" w:hAnsi="宋体" w:eastAsia="宋体" w:cs="宋体"/>
          <w:bCs/>
          <w:color w:val="auto"/>
          <w:sz w:val="24"/>
          <w:szCs w:val="24"/>
        </w:rPr>
        <w:t xml:space="preserve">问题，应在验收结束后48小时内通知乙方，无问题的应当在验收单上签字确认。</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3.异议处理</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甲乙双方在验收时对</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的品种、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color w:val="auto"/>
          <w:sz w:val="24"/>
          <w:szCs w:val="24"/>
        </w:rPr>
        <w:t xml:space="preserve">规格、数量、质量存在争议的，由双方自行协商解决。如双方对</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质量争议经协商无法达成一致的，应由乙丙双方共同对争议</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取样后交送有资质的检测机构进行检测。</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检测标准：必须同时符合本合同第二条约定的标准、清单中约定的标准、《招标文件》规定的标准、国家法律法规规定的标准（以上四项标准不同的，以最高标准为鉴定的标准）。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费用负担：争议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质量经检测合格的，检测费用由甲方承担。争议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质量经检测不合格的，由乙方承担检测费用并无条件办理退换货；甲方如有其他损失的，乙方应承担赔偿责任。</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1.乙方应于每</w:t>
      </w:r>
      <w:r>
        <w:rPr>
          <w:rFonts w:hint="eastAsia" w:ascii="宋体" w:hAnsi="宋体" w:eastAsia="宋体" w:cs="宋体"/>
          <w:color w:val="000000"/>
          <w:sz w:val="24"/>
          <w:szCs w:val="24"/>
          <w:lang w:val="en-US" w:eastAsia="zh-CN"/>
        </w:rPr>
        <w:t xml:space="preserve">月月底</w:t>
      </w:r>
      <w:r>
        <w:rPr>
          <w:rFonts w:hint="eastAsia" w:ascii="宋体" w:hAnsi="宋体" w:eastAsia="宋体" w:cs="宋体"/>
          <w:color w:val="000000"/>
          <w:sz w:val="24"/>
          <w:szCs w:val="24"/>
        </w:rPr>
        <w:t xml:space="preserve">前完成与甲方</w:t>
      </w:r>
      <w:r>
        <w:rPr>
          <w:rFonts w:hint="eastAsia" w:ascii="宋体" w:hAnsi="宋体" w:eastAsia="宋体" w:cs="宋体"/>
          <w:color w:val="000000"/>
          <w:sz w:val="24"/>
          <w:szCs w:val="24"/>
          <w:lang w:val="en-US" w:eastAsia="zh-CN"/>
        </w:rPr>
        <w:t xml:space="preserve">上月26日至本月25日</w:t>
      </w:r>
      <w:r>
        <w:rPr>
          <w:rFonts w:hint="eastAsia" w:ascii="宋体" w:hAnsi="宋体" w:eastAsia="宋体" w:cs="宋体"/>
          <w:color w:val="000000"/>
          <w:sz w:val="24"/>
          <w:szCs w:val="24"/>
        </w:rPr>
        <w:t xml:space="preserve">供货数量的核对。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2.甲方于收到乙方提交的发票及经甲方确认的验收单后30日内以网银转账方式付清货款。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3.如乙方开具的发票结算单位名称与供货单位（中标单位）名称不一致，甲方有权拒绝付款。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4.乙方应于每月26日至当月底将甲方货款支付情况报至丙方。</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保密条款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1.甲、乙、丙三方在合同履行过程中不得有索贿、行贿及其他不正当之商业贿赂行为。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2.若甲方或丙方任何人员通过任何形式要求乙方给予其不正当利益的，乙方应向丙方举报并提供相关证据，经查实将按管理权限对相关人员严肃处理，并为乙方保密。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4.甲乙双方、乙丙双方将另行签订廉洁合同。</w:t>
      </w:r>
      <w:r/>
    </w:p>
    <w:p>
      <w:pPr>
        <w:ind w:firstLine="482"/>
        <w:keepLines w:val="0"/>
        <w:keepNext w:val="0"/>
        <w:pageBreakBefore w:val="0"/>
        <w:spacing w:line="440" w:lineRule="exact"/>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第十条 履约担保</w:t>
      </w:r>
      <w:r/>
    </w:p>
    <w:p>
      <w:pPr>
        <w:ind w:firstLine="482"/>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w:t>
      </w:r>
      <w:r>
        <w:rPr>
          <w:rFonts w:hint="eastAsia"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rPr>
        <w:t xml:space="preserve">按本合同总价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合同总价无法测算的，以合同预算金额为准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的10%</w:t>
      </w:r>
      <w:r>
        <w:rPr>
          <w:rFonts w:hint="eastAsia" w:ascii="宋体" w:hAnsi="宋体" w:eastAsia="宋体" w:cs="宋体"/>
          <w:color w:val="000000"/>
          <w:sz w:val="24"/>
          <w:szCs w:val="24"/>
          <w:lang w:val="en-US" w:eastAsia="zh-CN"/>
        </w:rPr>
        <w:t xml:space="preserve">确定，</w:t>
      </w:r>
      <w:r>
        <w:rPr>
          <w:rFonts w:hint="eastAsia" w:ascii="宋体" w:hAnsi="宋体" w:eastAsia="宋体" w:cs="宋体"/>
          <w:color w:val="000000"/>
          <w:sz w:val="24"/>
          <w:szCs w:val="24"/>
          <w:highlight w:val="none"/>
          <w:lang w:val="en-US" w:eastAsia="zh-CN"/>
        </w:rPr>
        <w:t xml:space="preserve">即：人民币      万元</w:t>
      </w:r>
      <w:r>
        <w:rPr>
          <w:rFonts w:hint="eastAsia" w:ascii="宋体" w:hAnsi="宋体" w:eastAsia="宋体" w:cs="宋体"/>
          <w:color w:val="000000"/>
          <w:sz w:val="24"/>
          <w:szCs w:val="24"/>
        </w:rPr>
        <w:t xml:space="preserve">。</w:t>
      </w:r>
      <w:r/>
    </w:p>
    <w:p>
      <w:pPr>
        <w:ind w:firstLine="482"/>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.本合同履行期间，如乙方违约，丙方可视情形直接从</w:t>
      </w:r>
      <w:r>
        <w:rPr>
          <w:rFonts w:hint="eastAsia" w:ascii="宋体" w:hAnsi="宋体" w:eastAsia="宋体" w:cs="宋体"/>
          <w:color w:val="000000"/>
          <w:sz w:val="24"/>
          <w:szCs w:val="24"/>
          <w:highlight w:val="none"/>
        </w:rPr>
        <w:t xml:space="preserve">乙方交纳的履约保证金中扣除相应金额</w:t>
      </w:r>
      <w:r>
        <w:rPr>
          <w:rFonts w:hint="eastAsia" w:ascii="宋体" w:hAnsi="宋体" w:eastAsia="宋体" w:cs="宋体"/>
          <w:color w:val="000000"/>
          <w:sz w:val="24"/>
          <w:szCs w:val="24"/>
        </w:rPr>
        <w:t xml:space="preserve">，无须乙方同意；如不足以弥补损失的，甲方和丙方均有权依法继续向乙方追讨。</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.合同履行期间，乙方因违约行为导致履约保证金被扣除的，乙方须于5个工作日内将被扣除的履约保证金补齐；乙方拒不补齐的，甲方、丙方有权解除本合同。</w:t>
      </w:r>
      <w:r/>
    </w:p>
    <w:p>
      <w:pPr>
        <w:ind w:firstLine="482"/>
        <w:keepLines w:val="0"/>
        <w:keepNext w:val="0"/>
        <w:pageBreakBefore w:val="0"/>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解除合同的情形</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乙方出现下列情形之一的，甲方或丙方有权解除合同，要求乙方承担违约责任。</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1.弄虚作假，提供虚假材料骗取中标；</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2.乙方有转包、分包等行为；</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3.乙方对所供</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无合法的所有权或完全的知识产权；</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4.乙方有对甲方或丙方工作人员进行商业贿赂等行为；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5.乙方违反保密协议和甲方其它有关保密规定要求，造成严重后果；</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6.乙方未按时供货，甲方或丙方三次以上（含三次）催告后仍不能在合理期限内供货；</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8.乙方经营状况发生重大变化，已经不具备承接供应项目能力或乙方明确表示或以自己的行为表明不履行主要义务；</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9.乙方发生为监所被管理人员私传违禁品、违规品、危险品、信件、口信等违反甲方管理规定行为的；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rPr>
        <w:t xml:space="preserve">因乙方原因造成甲方</w:t>
      </w:r>
      <w:r>
        <w:rPr>
          <w:rFonts w:hint="eastAsia" w:ascii="宋体" w:hAnsi="宋体" w:eastAsia="宋体" w:cs="宋体"/>
          <w:color w:val="000000"/>
          <w:sz w:val="24"/>
          <w:szCs w:val="24"/>
        </w:rPr>
        <w:t xml:space="preserve">发生食品安全事故</w:t>
      </w:r>
      <w:r>
        <w:rPr>
          <w:rFonts w:hint="eastAsia" w:ascii="宋体" w:hAnsi="宋体" w:eastAsia="宋体" w:cs="宋体"/>
          <w:color w:val="000000"/>
          <w:sz w:val="24"/>
        </w:rPr>
        <w:t xml:space="preserve">、造成重大社会影响或产生重大损失；</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szCs w:val="24"/>
          <w:highlight w:val="none"/>
          <w:lang w:val="en-US" w:eastAsia="zh-CN"/>
        </w:rPr>
        <w:t xml:space="preserve">11.乙方在投标文件中承诺的事项，</w:t>
      </w:r>
      <w:r>
        <w:rPr>
          <w:rFonts w:hint="eastAsia" w:ascii="宋体" w:hAnsi="宋体" w:eastAsia="宋体" w:cs="宋体"/>
          <w:color w:val="000000"/>
          <w:sz w:val="24"/>
          <w:szCs w:val="24"/>
          <w:highlight w:val="none"/>
        </w:rPr>
        <w:t xml:space="preserve">甲方三次以上（含三次）催告后仍不能在合理期限内</w:t>
      </w:r>
      <w:r>
        <w:rPr>
          <w:rFonts w:hint="eastAsia" w:ascii="宋体" w:hAnsi="宋体" w:eastAsia="宋体" w:cs="宋体"/>
          <w:color w:val="000000"/>
          <w:sz w:val="24"/>
          <w:szCs w:val="24"/>
          <w:highlight w:val="none"/>
          <w:lang w:val="en-US" w:eastAsia="zh-CN"/>
        </w:rPr>
        <w:t xml:space="preserve">落实到位</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.乙方因违约行为导致履约保证金被扣除后拒不补齐；</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.乙方有其他违反法律法规行为或者其他可归责于乙方、致使本合同目的无法实现的情形。</w:t>
      </w:r>
      <w:r/>
    </w:p>
    <w:p>
      <w:pPr>
        <w:ind w:firstLine="482"/>
        <w:keepLines w:val="0"/>
        <w:keepNext w:val="0"/>
        <w:pageBreakBefore w:val="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 违约责任</w:t>
      </w:r>
      <w:r/>
    </w:p>
    <w:p>
      <w:pPr>
        <w:ind w:firstLine="482"/>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1.甲方无正当理由逾期付款，在乙方提供有效证据的前提下，由甲方根据逾期金额，按中国人民银行同期同类贷款利率向乙方承担逾期付款期间的利息损失。</w:t>
      </w:r>
      <w:r/>
    </w:p>
    <w:p>
      <w:pPr>
        <w:ind w:firstLine="480"/>
        <w:keepLines w:val="0"/>
        <w:keepNext w:val="0"/>
        <w:pageBreakBefore w:val="0"/>
        <w:spacing w:line="440" w:lineRule="exact"/>
        <w:shd w:val="clear" w:color="auto" w:fill="ffffff"/>
        <w:widowControl/>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乙方发生以下情形，丙方有权每次</w:t>
      </w:r>
      <w:r>
        <w:rPr>
          <w:rFonts w:hint="eastAsia" w:ascii="宋体" w:hAnsi="宋体" w:eastAsia="宋体" w:cs="宋体"/>
          <w:b w:val="0"/>
          <w:bCs w:val="0"/>
          <w:color w:val="auto"/>
          <w:sz w:val="24"/>
          <w:szCs w:val="24"/>
        </w:rPr>
        <w:t xml:space="preserve">扣除乙方</w:t>
      </w:r>
      <w:r>
        <w:rPr>
          <w:rFonts w:hint="eastAsia" w:ascii="宋体" w:hAnsi="宋体" w:eastAsia="宋体" w:cs="宋体"/>
          <w:b w:val="0"/>
          <w:bCs w:val="0"/>
          <w:color w:val="auto"/>
          <w:sz w:val="24"/>
          <w:szCs w:val="24"/>
          <w:lang w:val="en-US" w:eastAsia="zh-CN"/>
        </w:rPr>
        <w:t xml:space="preserve">500元</w:t>
      </w: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未按要求随货提供相关票证；</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rPr>
        <w:t xml:space="preserve">供应</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lang w:val="en-US" w:eastAsia="zh-CN"/>
        </w:rPr>
        <w:t xml:space="preserve">包装</w:t>
      </w:r>
      <w:r>
        <w:rPr>
          <w:rFonts w:hint="eastAsia" w:ascii="宋体" w:hAnsi="宋体" w:eastAsia="宋体" w:cs="宋体"/>
          <w:color w:val="auto"/>
          <w:sz w:val="24"/>
          <w:szCs w:val="24"/>
        </w:rPr>
        <w:t xml:space="preserve">规格与合同约定不符</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2.3</w:t>
      </w:r>
      <w:r>
        <w:rPr>
          <w:rFonts w:hint="eastAsia" w:ascii="宋体" w:hAnsi="宋体" w:eastAsia="宋体" w:cs="宋体"/>
          <w:color w:val="auto"/>
          <w:sz w:val="24"/>
          <w:szCs w:val="24"/>
        </w:rPr>
        <w:t xml:space="preserve">甲方提出</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质量问题后，乙方不积极配合查找原因，不及时反馈处理结果；</w:t>
      </w:r>
      <w:r/>
    </w:p>
    <w:p>
      <w:pPr>
        <w:ind w:firstLine="480"/>
        <w:keepLines w:val="0"/>
        <w:keepNext w:val="0"/>
        <w:pageBreakBefore w:val="0"/>
        <w:spacing w:line="440" w:lineRule="exact"/>
        <w:shd w:val="clear" w:color="auto" w:fill="ffffff"/>
        <w:widowControl/>
        <w:rPr>
          <w:rFonts w:hint="eastAsia" w:ascii="宋体" w:hAnsi="宋体" w:eastAsia="宋体" w:cs="宋体"/>
          <w:strike w:val="0"/>
          <w:color w:val="auto"/>
          <w:sz w:val="24"/>
          <w:szCs w:val="24"/>
          <w:lang w:eastAsia="zh-CN"/>
        </w:rPr>
      </w:pPr>
      <w:r>
        <w:rPr>
          <w:rFonts w:hint="eastAsia" w:ascii="宋体" w:hAnsi="宋体" w:eastAsia="宋体" w:cs="宋体"/>
          <w:strike w:val="0"/>
          <w:color w:val="auto"/>
          <w:sz w:val="24"/>
          <w:szCs w:val="24"/>
          <w:lang w:val="en-US" w:eastAsia="zh-CN"/>
        </w:rPr>
        <w:t xml:space="preserve">2.4</w:t>
      </w:r>
      <w:r>
        <w:rPr>
          <w:rFonts w:hint="eastAsia" w:ascii="宋体" w:hAnsi="宋体" w:eastAsia="宋体" w:cs="宋体"/>
          <w:strike w:val="0"/>
          <w:color w:val="auto"/>
          <w:sz w:val="24"/>
          <w:szCs w:val="24"/>
        </w:rPr>
        <w:t xml:space="preserve">食品溯源管理制度不落实，进货查验记录不全</w:t>
      </w: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乙方发生以下情形，丙方有权扣除乙方</w:t>
      </w:r>
      <w:r>
        <w:rPr>
          <w:rFonts w:hint="eastAsia" w:ascii="宋体" w:hAnsi="宋体" w:eastAsia="宋体" w:cs="宋体"/>
          <w:b w:val="0"/>
          <w:bCs w:val="0"/>
          <w:color w:val="auto"/>
          <w:sz w:val="24"/>
          <w:szCs w:val="24"/>
          <w:lang w:val="en-US" w:eastAsia="zh-CN"/>
        </w:rPr>
        <w:t xml:space="preserve">1000元</w:t>
      </w:r>
      <w:r>
        <w:rPr>
          <w:rFonts w:hint="eastAsia" w:ascii="宋体" w:hAnsi="宋体" w:eastAsia="宋体" w:cs="宋体"/>
          <w:b w:val="0"/>
          <w:bCs w:val="0"/>
          <w:color w:val="auto"/>
          <w:sz w:val="24"/>
          <w:szCs w:val="24"/>
        </w:rPr>
        <w:t xml:space="preserve">履约保证金作为违约金：</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3.1乙方在投标文件中承诺的事项，经</w:t>
      </w:r>
      <w:r>
        <w:rPr>
          <w:rFonts w:hint="eastAsia" w:ascii="宋体" w:hAnsi="宋体" w:eastAsia="宋体" w:cs="宋体"/>
          <w:b w:val="0"/>
          <w:bCs w:val="0"/>
          <w:color w:val="auto"/>
          <w:sz w:val="24"/>
          <w:szCs w:val="24"/>
          <w:highlight w:val="none"/>
        </w:rPr>
        <w:t xml:space="preserve">甲方或丙方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催告后</w:t>
      </w:r>
      <w:r>
        <w:rPr>
          <w:rFonts w:hint="eastAsia" w:ascii="宋体" w:hAnsi="宋体" w:eastAsia="宋体" w:cs="宋体"/>
          <w:b w:val="0"/>
          <w:bCs w:val="0"/>
          <w:color w:val="auto"/>
          <w:sz w:val="24"/>
          <w:szCs w:val="24"/>
          <w:highlight w:val="none"/>
          <w:lang w:val="en-US" w:eastAsia="zh-CN"/>
        </w:rPr>
        <w:t xml:space="preserve">才落实到位的。</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3.2</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未按</w:t>
      </w:r>
      <w:r>
        <w:rPr>
          <w:rFonts w:hint="eastAsia" w:ascii="宋体" w:hAnsi="宋体" w:eastAsia="宋体" w:cs="宋体"/>
          <w:b w:val="0"/>
          <w:bCs w:val="0"/>
          <w:color w:val="auto"/>
          <w:sz w:val="24"/>
          <w:szCs w:val="24"/>
          <w:highlight w:val="none"/>
          <w:lang w:val="en-US" w:eastAsia="zh-CN"/>
        </w:rPr>
        <w:t xml:space="preserve">甲方或</w:t>
      </w:r>
      <w:r>
        <w:rPr>
          <w:rFonts w:hint="eastAsia" w:ascii="宋体" w:hAnsi="宋体" w:eastAsia="宋体" w:cs="宋体"/>
          <w:b w:val="0"/>
          <w:bCs w:val="0"/>
          <w:color w:val="auto"/>
          <w:sz w:val="24"/>
          <w:szCs w:val="24"/>
          <w:highlight w:val="none"/>
        </w:rPr>
        <w:t xml:space="preserve">丙方要求进行订单管理和信息报备；</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rPr>
        <w:t xml:space="preserve">经营场所、联系人、联系方式变更，未及时通知甲方或丙方，造成无法及时联系</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3.4供应货物含有带壳稻谷粒、动植物源有机物质、砂石、塑料或泡沫颗粒等有机或无机杂质。</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乙方发生以下情形，丙方有权每次扣除乙方</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000元履约保证金作为违约金：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乙方工作人员出入甲方场所未遵守甲方规定，拒绝接受甲方的检查和管理；</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未按甲方规定秩序卸货或</w:t>
      </w:r>
      <w:r>
        <w:rPr>
          <w:rFonts w:hint="eastAsia" w:ascii="宋体" w:hAnsi="宋体" w:eastAsia="宋体" w:cs="宋体"/>
          <w:color w:val="auto"/>
          <w:sz w:val="24"/>
          <w:szCs w:val="24"/>
          <w:highlight w:val="none"/>
          <w:lang w:val="en-US" w:eastAsia="zh-CN"/>
        </w:rPr>
        <w:t xml:space="preserve">不服从甲方现场管理；</w:t>
      </w:r>
      <w:r/>
    </w:p>
    <w:p>
      <w:pPr>
        <w:ind w:firstLine="48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 不遵守甲方涉及监管安全方面有关管理规定</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乙方所供货物中含有危害甲方监管安全的物品。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按货物配送计划总金额的1.5%扣除履约保证金作为违约金：</w:t>
      </w:r>
      <w:r/>
    </w:p>
    <w:p>
      <w:pPr>
        <w:numPr>
          <w:ilvl w:val="0"/>
          <w:numId w:val="0"/>
        </w:num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5.1</w:t>
      </w:r>
      <w:r>
        <w:rPr>
          <w:rFonts w:hint="eastAsia" w:ascii="宋体" w:hAnsi="宋体" w:eastAsia="宋体" w:cs="宋体"/>
          <w:b w:val="0"/>
          <w:bCs w:val="0"/>
          <w:color w:val="auto"/>
          <w:sz w:val="24"/>
          <w:szCs w:val="24"/>
        </w:rPr>
        <w:t xml:space="preserve">未按时供货（提前协商，且未影响供应的除外）</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按同批货物总金额的5%扣除履约保证金作为违约金：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6.1外</w:t>
      </w:r>
      <w:r>
        <w:rPr>
          <w:rFonts w:hint="eastAsia" w:ascii="宋体" w:hAnsi="宋体" w:eastAsia="宋体" w:cs="宋体"/>
          <w:b w:val="0"/>
          <w:bCs w:val="0"/>
          <w:color w:val="auto"/>
          <w:sz w:val="24"/>
          <w:szCs w:val="24"/>
        </w:rPr>
        <w:t xml:space="preserve">包装</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运输车辆、装卸工具等不</w:t>
      </w:r>
      <w:r>
        <w:rPr>
          <w:rFonts w:hint="eastAsia" w:ascii="宋体" w:hAnsi="宋体" w:eastAsia="宋体" w:cs="宋体"/>
          <w:b w:val="0"/>
          <w:bCs w:val="0"/>
          <w:color w:val="auto"/>
          <w:sz w:val="24"/>
          <w:szCs w:val="24"/>
        </w:rPr>
        <w:t xml:space="preserve">清洁卫生、</w:t>
      </w:r>
      <w:r>
        <w:rPr>
          <w:rFonts w:hint="eastAsia" w:ascii="宋体" w:hAnsi="宋体" w:eastAsia="宋体" w:cs="宋体"/>
          <w:b w:val="0"/>
          <w:bCs w:val="0"/>
          <w:color w:val="auto"/>
          <w:sz w:val="24"/>
          <w:szCs w:val="24"/>
          <w:lang w:val="en-US" w:eastAsia="zh-CN"/>
        </w:rPr>
        <w:t xml:space="preserve">受</w:t>
      </w:r>
      <w:r>
        <w:rPr>
          <w:rFonts w:hint="eastAsia" w:ascii="宋体" w:hAnsi="宋体" w:eastAsia="宋体" w:cs="宋体"/>
          <w:b w:val="0"/>
          <w:bCs w:val="0"/>
          <w:color w:val="auto"/>
          <w:sz w:val="24"/>
          <w:szCs w:val="24"/>
        </w:rPr>
        <w:t xml:space="preserve">污染</w:t>
      </w:r>
      <w:r>
        <w:rPr>
          <w:rFonts w:hint="eastAsia" w:ascii="宋体" w:hAnsi="宋体" w:eastAsia="宋体" w:cs="宋体"/>
          <w:b w:val="0"/>
          <w:bCs w:val="0"/>
          <w:color w:val="auto"/>
          <w:sz w:val="24"/>
          <w:szCs w:val="24"/>
          <w:lang w:val="en-US" w:eastAsia="zh-CN"/>
        </w:rPr>
        <w:t xml:space="preserve">或在包装、</w:t>
      </w:r>
      <w:r>
        <w:rPr>
          <w:rFonts w:hint="eastAsia" w:ascii="宋体" w:hAnsi="宋体" w:eastAsia="宋体" w:cs="宋体"/>
          <w:b w:val="0"/>
          <w:bCs w:val="0"/>
          <w:color w:val="auto"/>
          <w:sz w:val="24"/>
          <w:szCs w:val="24"/>
        </w:rPr>
        <w:t xml:space="preserve">运输、装卸等环节存在不符合食品安全要求情形；</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6.2供应货物外观和食用要求与合同约定不符；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6.3</w:t>
      </w:r>
      <w:r>
        <w:rPr>
          <w:rFonts w:hint="eastAsia" w:ascii="宋体" w:hAnsi="宋体" w:eastAsia="宋体" w:cs="宋体"/>
          <w:b w:val="0"/>
          <w:bCs w:val="0"/>
          <w:color w:val="auto"/>
          <w:sz w:val="24"/>
          <w:szCs w:val="24"/>
        </w:rPr>
        <w:t xml:space="preserve">货物质量验收不合格或货物经第三方检测发现质量不合格</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按同批货物总金额的10%扣除履约保证金作为违约金：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7.1</w:t>
      </w:r>
      <w:r>
        <w:rPr>
          <w:rFonts w:hint="eastAsia" w:ascii="宋体" w:hAnsi="宋体" w:eastAsia="宋体" w:cs="宋体"/>
          <w:b w:val="0"/>
          <w:bCs w:val="0"/>
          <w:color w:val="auto"/>
          <w:sz w:val="24"/>
          <w:szCs w:val="24"/>
        </w:rPr>
        <w:t xml:space="preserve">提供虚假检验报告等相关票证；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7.2</w:t>
      </w:r>
      <w:r>
        <w:rPr>
          <w:rFonts w:hint="eastAsia" w:ascii="宋体" w:hAnsi="宋体" w:eastAsia="宋体" w:cs="宋体"/>
          <w:b w:val="0"/>
          <w:bCs w:val="0"/>
          <w:color w:val="auto"/>
          <w:sz w:val="24"/>
          <w:szCs w:val="24"/>
        </w:rPr>
        <w:t xml:space="preserve">供应货物品种、品牌或质量等级与合同约定不符；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7.3</w:t>
      </w:r>
      <w:r>
        <w:rPr>
          <w:rFonts w:hint="eastAsia" w:ascii="宋体" w:hAnsi="宋体" w:eastAsia="宋体" w:cs="宋体"/>
          <w:b w:val="0"/>
          <w:bCs w:val="0"/>
          <w:color w:val="auto"/>
          <w:sz w:val="24"/>
          <w:szCs w:val="24"/>
        </w:rPr>
        <w:t xml:space="preserve">将经甲方验收不合格办理退货的货物重新配送至甲方；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7.4</w:t>
      </w:r>
      <w:r>
        <w:rPr>
          <w:rFonts w:hint="eastAsia" w:ascii="宋体" w:hAnsi="宋体" w:eastAsia="宋体" w:cs="宋体"/>
          <w:b w:val="0"/>
          <w:bCs w:val="0"/>
          <w:color w:val="auto"/>
          <w:sz w:val="24"/>
          <w:szCs w:val="24"/>
        </w:rPr>
        <w:t xml:space="preserve"> 同一品种货物两次验收发现质量不合格并退货；</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7.5</w:t>
      </w:r>
      <w:r>
        <w:rPr>
          <w:rFonts w:hint="eastAsia" w:ascii="宋体" w:hAnsi="宋体" w:eastAsia="宋体" w:cs="宋体"/>
          <w:b w:val="0"/>
          <w:bCs w:val="0"/>
          <w:color w:val="auto"/>
          <w:sz w:val="24"/>
          <w:szCs w:val="24"/>
        </w:rPr>
        <w:t xml:space="preserve">供应货物</w:t>
      </w:r>
      <w:r>
        <w:rPr>
          <w:rFonts w:hint="eastAsia" w:ascii="宋体" w:hAnsi="宋体" w:eastAsia="宋体" w:cs="宋体"/>
          <w:b w:val="0"/>
          <w:bCs w:val="0"/>
          <w:color w:val="auto"/>
          <w:sz w:val="24"/>
          <w:szCs w:val="24"/>
          <w:lang w:val="en-US" w:eastAsia="zh-CN"/>
        </w:rPr>
        <w:t xml:space="preserve">有二次分装、翻装等情形或以次充好；</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7.6</w:t>
      </w:r>
      <w:r>
        <w:rPr>
          <w:rFonts w:hint="eastAsia" w:ascii="宋体" w:hAnsi="宋体" w:eastAsia="宋体" w:cs="宋体"/>
          <w:color w:val="auto"/>
          <w:sz w:val="24"/>
          <w:szCs w:val="24"/>
        </w:rPr>
        <w:t xml:space="preserve"> 因退货或未按计划数量、时间供应，影响甲方伙食</w:t>
      </w:r>
      <w:r>
        <w:rPr>
          <w:rFonts w:hint="eastAsia" w:ascii="宋体" w:hAnsi="宋体" w:eastAsia="宋体" w:cs="宋体"/>
          <w:strike w:val="0"/>
          <w:color w:val="auto"/>
          <w:sz w:val="24"/>
          <w:szCs w:val="24"/>
        </w:rPr>
        <w:t xml:space="preserve">供应</w:t>
      </w: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如乙方未按时按量按质供货、影响甲方使用的，甲方或丙方有权直接向第三方进行采购（包括但不限于本项目其他供应商），乙方应向甲方或丙方赔偿差价并承担违约责任，给甲方或丙方造成其他损失（含预期收益损失）的，乙方应予以赔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.乙方出现违反本合同第十一条情形的，丙方有权扣除乙</w:t>
      </w:r>
      <w:r>
        <w:rPr>
          <w:rFonts w:hint="eastAsia" w:ascii="宋体" w:hAnsi="宋体" w:eastAsia="宋体" w:cs="宋体"/>
          <w:color w:val="000000"/>
          <w:sz w:val="24"/>
          <w:szCs w:val="24"/>
          <w:highlight w:val="none"/>
        </w:rPr>
        <w:t xml:space="preserve">方60%履约</w:t>
      </w:r>
      <w:r>
        <w:rPr>
          <w:rFonts w:hint="eastAsia" w:ascii="宋体" w:hAnsi="宋体" w:eastAsia="宋体" w:cs="宋体"/>
          <w:color w:val="000000"/>
          <w:sz w:val="24"/>
          <w:szCs w:val="24"/>
        </w:rPr>
        <w:t xml:space="preserve">保证金作为违约金；因此导致合同被解除的，丙方有权扣除乙方100%履约保证金作为违约金。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w:t>
      </w:r>
      <w:r>
        <w:rPr>
          <w:rFonts w:hint="eastAsia" w:ascii="宋体" w:hAnsi="宋体" w:eastAsia="宋体" w:cs="宋体"/>
          <w:bCs/>
          <w:color w:val="000000"/>
          <w:sz w:val="24"/>
          <w:szCs w:val="24"/>
        </w:rPr>
        <w:t xml:space="preserve">从未支付的货款中直接扣除，也可</w:t>
      </w:r>
      <w:r>
        <w:rPr>
          <w:rFonts w:hint="eastAsia" w:ascii="宋体" w:hAnsi="宋体" w:eastAsia="宋体" w:cs="宋体"/>
          <w:color w:val="000000"/>
          <w:sz w:val="24"/>
          <w:szCs w:val="24"/>
        </w:rPr>
        <w:t xml:space="preserve">通过适当方式继续向乙方追偿。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不可抗力</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解决争议的方法</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甲、乙、丙三方在履行本合同履行过程中发生争议，应通过友好协商解决。如协商不成，任何一方可依法向合同履行地人民法院起诉。合同履行地为甲方所在地。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2.本合同的有效期：自合同生效时起至甲乙丙三方权利义务履行完毕时止。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3.本合同未尽事宜，甲、乙、丙三方可在共同协商后签订补充协议；补充协议与本合同具有同等效力。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5.甲、乙、丙三方约定的其他条款：</w:t>
      </w:r>
      <w:r>
        <w:rPr>
          <w:rFonts w:hint="eastAsia" w:ascii="宋体" w:hAnsi="宋体" w:eastAsia="宋体" w:cs="宋体"/>
          <w:color w:val="000000"/>
          <w:sz w:val="24"/>
          <w:szCs w:val="24"/>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6.本合同一式陆份，甲、乙、丙三方各执贰份。自三方盖章及授权代表签字之日起生效。</w:t>
      </w:r>
      <w:r/>
    </w:p>
    <w:p>
      <w:pPr>
        <w:ind w:firstLine="482"/>
        <w:spacing w:before="87" w:after="87"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4.招标过程中有关澄清、承诺文件。</w:t>
      </w:r>
      <w:r/>
    </w:p>
    <w:p>
      <w:pPr>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   </w:t>
      </w:r>
      <w:r/>
    </w:p>
    <w:p>
      <w:pPr>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丙    方（公章）：                 </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授权代表（签字）：</w:t>
      </w:r>
      <w:r/>
    </w:p>
    <w:p>
      <w:pPr>
        <w:ind w:firstLine="482"/>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    年   月   日 </w:t>
      </w:r>
      <w:r/>
    </w:p>
    <w:p>
      <w:pPr>
        <w:spacing w:line="440" w:lineRule="exact"/>
        <w:rPr>
          <w:rFonts w:ascii="仿宋" w:hAnsi="仿宋"/>
          <w:color w:val="000000"/>
          <w:sz w:val="30"/>
          <w:szCs w:val="30"/>
        </w:rPr>
      </w:pPr>
      <w:r>
        <w:rPr>
          <w:rFonts w:hint="eastAsia" w:ascii="仿宋" w:hAnsi="仿宋"/>
          <w:color w:val="000000"/>
          <w:sz w:val="30"/>
          <w:szCs w:val="30"/>
        </w:rPr>
        <w:br w:type="page" w:clear="all"/>
      </w:r>
      <w:r/>
    </w:p>
    <w:p>
      <w:pPr>
        <w:jc w:val="center"/>
        <w:spacing w:after="288" w:line="440" w:lineRule="exact"/>
        <w:shd w:val="clear" w:color="auto" w:fill="ffffff"/>
        <w:widowControl/>
        <w:rPr>
          <w:rFonts w:ascii="宋体" w:hAnsi="宋体" w:cs="仿宋"/>
          <w:b/>
          <w:color w:val="000000"/>
          <w:sz w:val="24"/>
          <w:szCs w:val="24"/>
        </w:rPr>
      </w:pP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二</w:t>
      </w:r>
      <w:r>
        <w:rPr>
          <w:rFonts w:hint="eastAsia" w:ascii="仿宋" w:hAnsi="仿宋" w:eastAsia="仿宋" w:cs="仿宋"/>
          <w:b/>
          <w:color w:val="000000"/>
          <w:sz w:val="24"/>
          <w:szCs w:val="24"/>
        </w:rPr>
        <w:t xml:space="preserve">）鸡蛋供货合同</w:t>
      </w:r>
      <w:r/>
    </w:p>
    <w:p>
      <w:pPr>
        <w:jc w:val="center"/>
        <w:spacing w:after="288" w:line="440" w:lineRule="exact"/>
        <w:shd w:val="clear" w:color="auto" w:fill="ffffff"/>
        <w:widowControl/>
        <w:rPr>
          <w:rFonts w:ascii="仿宋" w:hAnsi="仿宋" w:eastAsia="仿宋" w:cs="仿宋"/>
          <w:bCs/>
          <w:color w:val="000000"/>
          <w:sz w:val="24"/>
          <w:szCs w:val="24"/>
        </w:rPr>
      </w:pP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ind w:firstLine="482"/>
        <w:spacing w:line="440" w:lineRule="exact"/>
        <w:rPr>
          <w:rFonts w:ascii="仿宋" w:hAnsi="仿宋" w:eastAsia="仿宋" w:cs="仿宋"/>
          <w:bCs/>
          <w:color w:val="000000"/>
          <w:sz w:val="24"/>
          <w:szCs w:val="24"/>
        </w:rPr>
      </w:pPr>
      <w:r>
        <w:rPr>
          <w:rFonts w:hint="eastAsia" w:hAnsi="宋体" w:cs="宋体"/>
          <w:b/>
          <w:color w:val="000000"/>
          <w:sz w:val="24"/>
          <w:szCs w:val="24"/>
        </w:rPr>
        <w:t xml:space="preserve">丙方</w:t>
      </w:r>
      <w:r>
        <w:rPr>
          <w:rFonts w:hint="eastAsia" w:hAnsi="宋体" w:cs="宋体"/>
          <w:bCs/>
          <w:color w:val="000000"/>
          <w:sz w:val="24"/>
          <w:szCs w:val="24"/>
        </w:rPr>
        <w:t xml:space="preserve">：</w:t>
      </w:r>
      <w:r>
        <w:rPr>
          <w:rFonts w:hint="eastAsia" w:hAnsi="宋体" w:cs="宋体"/>
          <w:bCs/>
          <w:color w:val="000000"/>
          <w:sz w:val="24"/>
          <w:szCs w:val="24"/>
          <w:u w:val="single"/>
        </w:rPr>
        <w:t xml:space="preserve">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年度全省监狱、戒毒单位食堂物资采购及相关服务招标文件》（项目编号：          ）</w:t>
      </w:r>
      <w:r>
        <w:rPr>
          <w:rFonts w:hint="eastAsia" w:ascii="宋体" w:hAnsi="宋体" w:eastAsia="宋体" w:cs="宋体"/>
          <w:color w:val="000000"/>
          <w:sz w:val="24"/>
          <w:szCs w:val="24"/>
        </w:rPr>
        <w:t xml:space="preserve">的规定，甲乙丙三方在平等、自愿、协商一致的基础上，就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rPr>
        <w:t xml:space="preserve">鸡蛋 </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货物品种、品牌、品质等级、包装规格、计量单位、数量、金额、供应期限</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1.品种、生产商、品牌、品质等级、包装规格、计量单位</w:t>
      </w:r>
      <w:r/>
    </w:p>
    <w:tbl>
      <w:tblPr>
        <w:tblStyle w:val="829"/>
        <w:tblW w:w="98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01"/>
        <w:gridCol w:w="1491"/>
        <w:gridCol w:w="1377"/>
        <w:gridCol w:w="1569"/>
        <w:gridCol w:w="1527"/>
        <w:gridCol w:w="1282"/>
      </w:tblGrid>
      <w:tr>
        <w:trPr>
          <w:jc w:val="center"/>
        </w:trPr>
        <w:tc>
          <w:tcPr>
            <w:tcW w:w="1418"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品种</w:t>
            </w:r>
            <w:r/>
          </w:p>
        </w:tc>
        <w:tc>
          <w:tcPr>
            <w:tcW w:w="1201" w:type="dxa"/>
            <w:vAlign w:val="center"/>
            <w:textDirection w:val="lrTb"/>
            <w:noWrap w:val="false"/>
          </w:tcPr>
          <w:p>
            <w:pPr>
              <w:ind w:firstLine="12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生产商</w:t>
            </w:r>
            <w:r/>
          </w:p>
        </w:tc>
        <w:tc>
          <w:tcPr>
            <w:tcW w:w="1491" w:type="dxa"/>
            <w:vAlign w:val="center"/>
            <w:textDirection w:val="lrTb"/>
            <w:noWrap w:val="false"/>
          </w:tcPr>
          <w:p>
            <w:pPr>
              <w:ind w:firstLine="36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品牌</w:t>
            </w:r>
            <w:r/>
          </w:p>
        </w:tc>
        <w:tc>
          <w:tcPr>
            <w:tcW w:w="1377" w:type="dxa"/>
            <w:vAlign w:val="center"/>
            <w:textDirection w:val="lrTb"/>
            <w:noWrap w:val="false"/>
          </w:tcPr>
          <w:p>
            <w:pP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品质等级</w:t>
            </w:r>
            <w:r/>
          </w:p>
        </w:tc>
        <w:tc>
          <w:tcPr>
            <w:tcW w:w="1569"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包装规格</w:t>
            </w:r>
            <w:r/>
          </w:p>
        </w:tc>
        <w:tc>
          <w:tcPr>
            <w:tcW w:w="1527"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计量单位</w:t>
            </w:r>
            <w:r/>
          </w:p>
        </w:tc>
        <w:tc>
          <w:tcPr>
            <w:tcW w:w="1282"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b/>
                <w:color w:val="000000"/>
                <w:sz w:val="24"/>
              </w:rPr>
              <w:t xml:space="preserve">备注</w:t>
            </w:r>
            <w:r/>
          </w:p>
        </w:tc>
      </w:tr>
      <w:tr>
        <w:trPr>
          <w:jc w:val="center"/>
          <w:trHeight w:val="1131"/>
        </w:trPr>
        <w:tc>
          <w:tcPr>
            <w:tcW w:w="1418"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鸡蛋</w:t>
            </w:r>
            <w:r/>
          </w:p>
        </w:tc>
        <w:tc>
          <w:tcPr>
            <w:tcW w:w="1201"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c>
          <w:tcPr>
            <w:tcW w:w="1491"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c>
          <w:tcPr>
            <w:tcW w:w="1377" w:type="dxa"/>
            <w:vAlign w:val="center"/>
            <w:textDirection w:val="lrTb"/>
            <w:noWrap w:val="false"/>
          </w:tcPr>
          <w:p>
            <w:pPr>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c>
          <w:tcPr>
            <w:tcW w:w="1569" w:type="dxa"/>
            <w:vAlign w:val="center"/>
            <w:textDirection w:val="lrTb"/>
            <w:noWrap w:val="false"/>
          </w:tcPr>
          <w:p>
            <w:pPr>
              <w:jc w:val="center"/>
              <w:spacing w:line="440" w:lineRule="exact"/>
              <w:widowControl/>
              <w:rPr>
                <w:rFonts w:hAnsi="宋体" w:cs="宋体"/>
                <w:color w:val="000000"/>
                <w:sz w:val="24"/>
                <w:szCs w:val="24"/>
              </w:rPr>
            </w:pPr>
            <w:r>
              <w:rPr>
                <w:rFonts w:hAnsi="宋体" w:cs="宋体"/>
                <w:color w:val="000000"/>
                <w:sz w:val="24"/>
                <w:szCs w:val="24"/>
              </w:rPr>
            </w:r>
            <w:r/>
          </w:p>
        </w:tc>
        <w:tc>
          <w:tcPr>
            <w:tcW w:w="1527" w:type="dxa"/>
            <w:vAlign w:val="center"/>
            <w:textDirection w:val="lrTb"/>
            <w:noWrap w:val="false"/>
          </w:tcPr>
          <w:p>
            <w:pPr>
              <w:ind w:firstLine="47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公斤</w:t>
            </w:r>
            <w:r/>
          </w:p>
        </w:tc>
        <w:tc>
          <w:tcPr>
            <w:tcW w:w="1282" w:type="dxa"/>
            <w:vAlign w:val="center"/>
            <w:textDirection w:val="lrTb"/>
            <w:noWrap w:val="false"/>
          </w:tcPr>
          <w:p>
            <w:pPr>
              <w:ind w:firstLine="470"/>
              <w:jc w:val="center"/>
              <w:spacing w:line="440" w:lineRule="exact"/>
              <w:shd w:val="clear" w:color="auto" w:fill="ffffff"/>
              <w:widowControl/>
              <w:rPr>
                <w:rFonts w:hAnsi="宋体" w:cs="宋体"/>
                <w:color w:val="000000"/>
                <w:sz w:val="24"/>
                <w:szCs w:val="24"/>
              </w:rPr>
            </w:pPr>
            <w:r>
              <w:rPr>
                <w:rFonts w:hAnsi="宋体" w:cs="宋体"/>
                <w:color w:val="000000"/>
                <w:sz w:val="24"/>
                <w:szCs w:val="24"/>
              </w:rPr>
            </w:r>
            <w:r/>
          </w:p>
        </w:tc>
      </w:tr>
    </w:tbl>
    <w:p>
      <w:pPr>
        <w:ind w:firstLine="480"/>
        <w:spacing w:line="440" w:lineRule="exact"/>
        <w:shd w:val="clear" w:color="auto" w:fill="ffffff"/>
        <w:widowControl/>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2.价格</w:t>
      </w:r>
      <w:r/>
    </w:p>
    <w:p>
      <w:pPr>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2.1 本合同执行的“</w:t>
      </w:r>
      <w:r>
        <w:rPr>
          <w:rFonts w:hint="eastAsia" w:ascii="宋体" w:hAnsi="宋体" w:eastAsia="宋体" w:cs="宋体"/>
          <w:color w:val="000000"/>
          <w:sz w:val="24"/>
        </w:rPr>
        <w:t xml:space="preserve">价格浮动比例</w:t>
      </w:r>
      <w:r>
        <w:rPr>
          <w:rFonts w:hint="eastAsia" w:ascii="宋体" w:hAnsi="宋体" w:eastAsia="宋体" w:cs="宋体"/>
          <w:bCs/>
          <w:color w:val="000000"/>
          <w:sz w:val="24"/>
          <w:szCs w:val="24"/>
        </w:rPr>
        <w:t xml:space="preserve">”为：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2.2 月度供应货物结算价格=供货</w:t>
      </w:r>
      <w:r>
        <w:rPr>
          <w:rFonts w:hint="eastAsia" w:ascii="宋体" w:hAnsi="宋体" w:eastAsia="宋体" w:cs="宋体"/>
          <w:color w:val="000000"/>
          <w:sz w:val="24"/>
          <w:lang w:val="en-US" w:eastAsia="zh-CN"/>
        </w:rPr>
        <w:t xml:space="preserve">上上月26日至上月25日</w:t>
      </w:r>
      <w:r>
        <w:rPr>
          <w:rFonts w:hint="eastAsia" w:ascii="宋体" w:hAnsi="宋体" w:eastAsia="宋体" w:cs="宋体"/>
          <w:color w:val="000000"/>
          <w:sz w:val="24"/>
          <w:szCs w:val="24"/>
        </w:rPr>
        <w:t xml:space="preserve">“中华人民共和国商务部”网站“商务预报网”发布的江苏凌家塘市场发展有限公司【</w:t>
      </w:r>
      <w:r>
        <w:rPr>
          <w:rFonts w:hint="eastAsia" w:ascii="宋体" w:hAnsi="宋体" w:eastAsia="宋体" w:cs="宋体"/>
          <w:sz w:val="24"/>
          <w:szCs w:val="20"/>
          <w:lang w:val="en-US" w:eastAsia="zh-CN"/>
        </w:rPr>
        <w:t xml:space="preserve">鲜鸡蛋</w:t>
      </w:r>
      <w:r>
        <w:rPr>
          <w:rFonts w:hint="eastAsia" w:ascii="宋体" w:hAnsi="宋体" w:eastAsia="宋体" w:cs="宋体"/>
          <w:color w:val="000000"/>
          <w:sz w:val="24"/>
          <w:szCs w:val="24"/>
        </w:rPr>
        <w:t xml:space="preserve">】的日平均价格</w:t>
      </w:r>
      <w:r>
        <w:rPr>
          <w:rFonts w:hint="eastAsia" w:ascii="宋体" w:hAnsi="宋体" w:eastAsia="宋体" w:cs="宋体"/>
          <w:color w:val="000000"/>
          <w:sz w:val="24"/>
        </w:rPr>
        <w:t xml:space="preserve">×价格浮动比例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比如：</w:t>
      </w:r>
      <w:r>
        <w:rPr>
          <w:rFonts w:hint="eastAsia" w:ascii="宋体" w:hAnsi="宋体" w:eastAsia="宋体" w:cs="宋体"/>
          <w:color w:val="000000"/>
          <w:sz w:val="24"/>
          <w:szCs w:val="24"/>
          <w:lang w:val="en-US" w:eastAsia="zh-CN"/>
        </w:rPr>
        <w:t xml:space="preserve">7月月度供应货物结算价格=5月26日至6月25日</w:t>
      </w:r>
      <w:r>
        <w:rPr>
          <w:rFonts w:hint="eastAsia" w:ascii="宋体" w:hAnsi="宋体" w:eastAsia="宋体" w:cs="宋体"/>
          <w:color w:val="000000"/>
          <w:sz w:val="24"/>
          <w:szCs w:val="24"/>
        </w:rPr>
        <w:t xml:space="preserve">“中华人民共和国商务部”网站“商务预报网”发布的江苏凌家塘市场发展有限公司【</w:t>
      </w:r>
      <w:r>
        <w:rPr>
          <w:rFonts w:hint="eastAsia" w:ascii="宋体" w:hAnsi="宋体" w:eastAsia="宋体" w:cs="宋体"/>
          <w:color w:val="000000"/>
          <w:sz w:val="24"/>
          <w:szCs w:val="24"/>
          <w:lang w:val="en-US" w:eastAsia="zh-CN"/>
        </w:rPr>
        <w:t xml:space="preserve">鲜鸡蛋</w:t>
      </w:r>
      <w:r>
        <w:rPr>
          <w:rFonts w:hint="eastAsia" w:ascii="宋体" w:hAnsi="宋体" w:eastAsia="宋体" w:cs="宋体"/>
          <w:color w:val="000000"/>
          <w:sz w:val="24"/>
          <w:szCs w:val="24"/>
        </w:rPr>
        <w:t xml:space="preserve">】的日平均价格</w:t>
      </w:r>
      <w:r>
        <w:rPr>
          <w:rFonts w:hint="eastAsia" w:ascii="宋体" w:hAnsi="宋体" w:eastAsia="宋体" w:cs="宋体"/>
          <w:color w:val="000000"/>
          <w:sz w:val="24"/>
        </w:rPr>
        <w:t xml:space="preserve">×价格浮动比例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lang w:val="en-US" w:eastAsia="zh-CN"/>
        </w:rPr>
        <w:t xml:space="preserve">执行</w:t>
      </w:r>
      <w:r>
        <w:rPr>
          <w:rFonts w:hint="eastAsia" w:ascii="宋体" w:hAnsi="宋体" w:eastAsia="宋体" w:cs="宋体"/>
          <w:color w:val="000000"/>
          <w:sz w:val="24"/>
          <w:szCs w:val="24"/>
        </w:rPr>
        <w:t xml:space="preserve">单价以元为单位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3.数量：以实际供货数量为准，因乙方原因造成破损的应在总数中扣减。</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4.金额： </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rPr>
        <w:t xml:space="preserve">月度供应货物结算价格</w:t>
      </w:r>
      <w:r>
        <w:rPr>
          <w:rFonts w:hint="eastAsia" w:ascii="宋体" w:hAnsi="宋体" w:eastAsia="宋体" w:cs="宋体"/>
          <w:bCs/>
          <w:color w:val="000000"/>
          <w:sz w:val="24"/>
          <w:szCs w:val="24"/>
        </w:rPr>
        <w:t xml:space="preserve">，月实际供货量以经甲方确认的供货清单为准。</w:t>
      </w:r>
      <w:r/>
    </w:p>
    <w:p>
      <w:pPr>
        <w:ind w:firstLine="480"/>
        <w:spacing w:line="440" w:lineRule="exact"/>
        <w:shd w:val="clear" w:color="auto" w:fill="ffffff"/>
        <w:widowControl/>
        <w:rPr>
          <w:rFonts w:ascii="仿宋" w:hAnsi="仿宋" w:eastAsia="仿宋" w:cs="仿宋"/>
          <w:b/>
          <w:bCs/>
          <w:color w:val="000000"/>
          <w:sz w:val="24"/>
          <w:szCs w:val="24"/>
        </w:rPr>
      </w:pPr>
      <w:r>
        <w:rPr>
          <w:rFonts w:hint="eastAsia" w:ascii="宋体" w:hAnsi="宋体" w:eastAsia="宋体" w:cs="宋体"/>
          <w:bCs/>
          <w:color w:val="000000"/>
          <w:sz w:val="24"/>
          <w:szCs w:val="24"/>
        </w:rPr>
        <w:t xml:space="preserve">5.供应期限：</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7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1 </w:t>
      </w:r>
      <w:r>
        <w:rPr>
          <w:rFonts w:hint="eastAsia" w:ascii="宋体" w:hAnsi="宋体" w:eastAsia="宋体" w:cs="宋体"/>
          <w:bCs/>
          <w:color w:val="000000"/>
          <w:sz w:val="24"/>
          <w:szCs w:val="24"/>
        </w:rPr>
        <w:t xml:space="preserve">日至 </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6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30 </w:t>
      </w:r>
      <w:r>
        <w:rPr>
          <w:rFonts w:hint="eastAsia" w:ascii="宋体" w:hAnsi="宋体" w:eastAsia="宋体" w:cs="宋体"/>
          <w:bCs/>
          <w:color w:val="000000"/>
          <w:sz w:val="24"/>
          <w:szCs w:val="24"/>
        </w:rPr>
        <w:t xml:space="preserve">日。   </w:t>
      </w:r>
      <w:r>
        <w:rPr>
          <w:rFonts w:hint="eastAsia" w:ascii="宋体" w:hAnsi="宋体" w:eastAsia="宋体" w:cs="宋体"/>
          <w:color w:val="000000"/>
          <w:sz w:val="24"/>
          <w:szCs w:val="24"/>
        </w:rPr>
        <w:t xml:space="preserve">                  </w:t>
      </w:r>
      <w:r>
        <w:rPr>
          <w:rFonts w:hint="eastAsia" w:ascii="仿宋" w:hAnsi="仿宋" w:eastAsia="仿宋" w:cs="仿宋"/>
          <w:color w:val="000000"/>
          <w:sz w:val="24"/>
          <w:szCs w:val="24"/>
        </w:rPr>
        <w:t xml:space="preserve">                  </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第二条 货物质量要求及保质期</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1.货物质量要求及技术指标：符合招标文件第四章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4.食品溯源要求：食品供应链必须明确，所有食品的来源必须清晰，来源应当是受到地方政府部门监管的具有相关资质的厂家生产，食品生产的源头与乙方须建有稳固合法的供应关系。乙方应保存以下资料：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生产企业的送货单和销售发票；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 乙方与供货方的购销合同及送货单据、销售发票。 </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第三条 货物包装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 货物包装应符合中华人民共和国有关法律法规的规定及合同约定，采用</w:t>
      </w:r>
      <w:r>
        <w:rPr>
          <w:rFonts w:hint="eastAsia" w:ascii="宋体" w:hAnsi="宋体" w:eastAsia="宋体" w:cs="宋体"/>
          <w:color w:val="000000"/>
          <w:sz w:val="24"/>
          <w:szCs w:val="24"/>
        </w:rPr>
        <w:t xml:space="preserve">内置纸浆模塑蛋托</w:t>
      </w:r>
      <w:r>
        <w:rPr>
          <w:rFonts w:hint="eastAsia" w:ascii="宋体" w:hAnsi="宋体" w:eastAsia="宋体" w:cs="宋体"/>
          <w:bCs/>
          <w:color w:val="000000"/>
          <w:sz w:val="24"/>
          <w:szCs w:val="24"/>
        </w:rPr>
        <w:t xml:space="preserve">、塑料筐（25元/只）包装运输，确保货物安全、卫生地交付给甲方（乙方应当根据货物性质选择合适的运输车辆，确保货物及外包装的清洁卫生、无污染）。</w:t>
      </w:r>
      <w:r/>
    </w:p>
    <w:p>
      <w:pPr>
        <w:ind w:firstLine="480"/>
        <w:spacing w:before="87" w:after="87" w:line="440" w:lineRule="exact"/>
        <w:shd w:val="clear" w:color="auto" w:fill="ffffff"/>
        <w:widowControl/>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1.2 </w:t>
      </w:r>
      <w:r>
        <w:rPr>
          <w:rFonts w:hint="eastAsia" w:ascii="宋体" w:hAnsi="宋体" w:eastAsia="宋体" w:cs="宋体"/>
          <w:b w:val="0"/>
          <w:bCs/>
          <w:color w:val="auto"/>
          <w:sz w:val="24"/>
          <w:szCs w:val="24"/>
          <w:highlight w:val="none"/>
        </w:rPr>
        <w:t xml:space="preserve">货物包装应符合中华人民共和国法律、法规等有关标识说明（如产地、原材料、</w:t>
      </w:r>
      <w:r>
        <w:rPr>
          <w:rFonts w:hint="eastAsia" w:ascii="宋体" w:hAnsi="宋体" w:eastAsia="宋体" w:cs="宋体"/>
          <w:bCs/>
          <w:color w:val="auto"/>
          <w:sz w:val="24"/>
          <w:szCs w:val="24"/>
          <w:highlight w:val="none"/>
          <w:lang w:val="en-US" w:eastAsia="zh-CN"/>
        </w:rPr>
        <w:t xml:space="preserve">品牌、品质等级、</w:t>
      </w:r>
      <w:r>
        <w:rPr>
          <w:rFonts w:hint="eastAsia" w:ascii="宋体" w:hAnsi="宋体" w:eastAsia="宋体" w:cs="宋体"/>
          <w:b w:val="0"/>
          <w:bCs/>
          <w:color w:val="auto"/>
          <w:sz w:val="24"/>
          <w:szCs w:val="24"/>
          <w:highlight w:val="none"/>
        </w:rPr>
        <w:t xml:space="preserve">用途、警语、保质期及保质条件、生产日期等）的规定，并符合招标文件第四章 采购需求。</w:t>
      </w:r>
      <w:r>
        <w:rPr>
          <w:rFonts w:hint="eastAsia" w:ascii="宋体" w:hAnsi="宋体" w:eastAsia="宋体" w:cs="宋体"/>
          <w:bCs/>
          <w:color w:val="auto"/>
          <w:sz w:val="24"/>
          <w:szCs w:val="24"/>
          <w:highlight w:val="none"/>
          <w:lang w:val="en-US" w:eastAsia="zh-CN"/>
        </w:rPr>
        <w:t xml:space="preserve">包装内有合格证（</w:t>
      </w:r>
      <w:r>
        <w:rPr>
          <w:rFonts w:hint="eastAsia" w:ascii="宋体" w:hAnsi="宋体" w:eastAsia="宋体" w:cs="宋体"/>
          <w:b w:val="0"/>
          <w:bCs/>
          <w:color w:val="auto"/>
          <w:sz w:val="24"/>
          <w:szCs w:val="24"/>
          <w:highlight w:val="none"/>
          <w:lang w:val="en-US" w:eastAsia="zh-CN"/>
        </w:rPr>
        <w:t xml:space="preserve">品名、品牌、生产商、产蛋地、产蛋日期、净含量、保质期、</w:t>
      </w:r>
      <w:r>
        <w:rPr>
          <w:rFonts w:hint="eastAsia" w:ascii="宋体" w:hAnsi="宋体" w:eastAsia="宋体" w:cs="宋体"/>
          <w:color w:val="auto"/>
          <w:sz w:val="24"/>
          <w:szCs w:val="24"/>
          <w:highlight w:val="none"/>
          <w:lang w:val="en-US" w:eastAsia="zh-CN"/>
        </w:rPr>
        <w:t xml:space="preserve">检验员等</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包装内有合格证。</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2.净含量要求：</w:t>
      </w:r>
      <w:r>
        <w:rPr>
          <w:rFonts w:hint="eastAsia" w:ascii="宋体" w:hAnsi="宋体" w:eastAsia="宋体" w:cs="宋体"/>
          <w:bCs/>
          <w:color w:val="000000"/>
          <w:sz w:val="24"/>
          <w:szCs w:val="24"/>
        </w:rPr>
        <w:t xml:space="preserve">按称重实收数计算。</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4.包装物回收：</w:t>
      </w:r>
      <w:r>
        <w:rPr>
          <w:rFonts w:hint="eastAsia" w:ascii="宋体" w:hAnsi="宋体" w:eastAsia="宋体" w:cs="宋体"/>
          <w:color w:val="000000"/>
          <w:sz w:val="24"/>
          <w:szCs w:val="24"/>
        </w:rPr>
        <w:t xml:space="preserve">纸浆模塑蛋托</w:t>
      </w:r>
      <w:r>
        <w:rPr>
          <w:rFonts w:hint="eastAsia" w:ascii="宋体" w:hAnsi="宋体" w:eastAsia="宋体" w:cs="宋体"/>
          <w:bCs/>
          <w:color w:val="000000"/>
          <w:sz w:val="24"/>
          <w:szCs w:val="24"/>
        </w:rPr>
        <w:t xml:space="preserve">不回收；塑料筐（25元/只）需要回收，丢失或损坏由甲方照价赔偿。</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第四条 货物的所有权、知识产权</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第五条 交货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乙方应安排专人及时</w:t>
      </w:r>
      <w:r>
        <w:rPr>
          <w:rFonts w:hint="eastAsia" w:ascii="宋体" w:hAnsi="宋体" w:cs="宋体"/>
          <w:color w:val="000000"/>
          <w:sz w:val="24"/>
          <w:szCs w:val="24"/>
          <w:lang w:eastAsia="zh-CN"/>
        </w:rPr>
        <w:t xml:space="preserve">接收</w:t>
      </w:r>
      <w:r>
        <w:rPr>
          <w:rFonts w:hint="eastAsia" w:ascii="宋体" w:hAnsi="宋体" w:eastAsia="宋体" w:cs="宋体"/>
          <w:color w:val="000000"/>
          <w:sz w:val="24"/>
          <w:szCs w:val="24"/>
        </w:rPr>
        <w:t xml:space="preserve">订单，提前24小时与甲方确认订单，并严格按本合同约定的货物品种</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生产商、</w:t>
      </w:r>
      <w:r>
        <w:rPr>
          <w:rFonts w:hint="eastAsia" w:ascii="宋体" w:hAnsi="宋体" w:eastAsia="宋体" w:cs="宋体"/>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color w:val="auto"/>
          <w:sz w:val="24"/>
          <w:szCs w:val="24"/>
        </w:rPr>
        <w:t xml:space="preserve">、规格、数量及</w:t>
      </w:r>
      <w:r>
        <w:rPr>
          <w:rFonts w:hint="eastAsia" w:ascii="宋体" w:hAnsi="宋体" w:eastAsia="宋体" w:cs="宋体"/>
          <w:color w:val="000000"/>
          <w:sz w:val="24"/>
          <w:szCs w:val="24"/>
        </w:rPr>
        <w:t xml:space="preserve">质量供货。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乙方应将统供平台生成的</w:t>
      </w:r>
      <w:r>
        <w:rPr>
          <w:rFonts w:hint="eastAsia" w:ascii="宋体" w:hAnsi="宋体" w:eastAsia="宋体" w:cs="宋体"/>
          <w:color w:val="000000"/>
          <w:sz w:val="24"/>
          <w:szCs w:val="24"/>
          <w:highlight w:val="none"/>
        </w:rPr>
        <w:t xml:space="preserve">《发货单》</w:t>
      </w:r>
      <w:r>
        <w:rPr>
          <w:rFonts w:hint="eastAsia" w:ascii="宋体" w:hAnsi="宋体" w:eastAsia="宋体" w:cs="宋体"/>
          <w:color w:val="000000"/>
          <w:sz w:val="24"/>
          <w:szCs w:val="24"/>
        </w:rPr>
        <w:t xml:space="preserve">随货送至甲方指定地点，经验收办理交接后，监所、供应商双方各执一联。</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如乙方遇特殊情况需调整供货时间与数量，必须征得甲方同意，并及时将变更的订单报送至丙方。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 乙方应于每日下午将当日订单执行情况（包括实际配送数量）、次日订单计划及订单变更情况报送至丙方。</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验收标准</w:t>
      </w:r>
      <w:r/>
    </w:p>
    <w:p>
      <w:pPr>
        <w:ind w:firstLine="480"/>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rPr>
        <w:t xml:space="preserve">1.1 乙方首次向甲方供货时，应提供《营业执照</w:t>
      </w:r>
      <w:r>
        <w:rPr>
          <w:rFonts w:hint="eastAsia" w:ascii="宋体" w:hAnsi="宋体" w:cs="宋体"/>
          <w:bCs/>
          <w:color w:val="000000"/>
          <w:sz w:val="24"/>
          <w:szCs w:val="24"/>
          <w:lang w:eastAsia="zh-CN"/>
        </w:rPr>
        <w:t xml:space="preserve">》《</w:t>
      </w:r>
      <w:r>
        <w:rPr>
          <w:rFonts w:hint="eastAsia" w:ascii="宋体" w:hAnsi="宋体" w:eastAsia="宋体" w:cs="宋体"/>
          <w:color w:val="000000"/>
          <w:sz w:val="24"/>
          <w:szCs w:val="24"/>
        </w:rPr>
        <w:t xml:space="preserve">食品生产许可证》或《食品经营许可证》</w:t>
      </w:r>
      <w:r>
        <w:rPr>
          <w:rFonts w:hint="eastAsia" w:ascii="宋体" w:hAnsi="宋体" w:eastAsia="宋体" w:cs="宋体"/>
          <w:bCs/>
          <w:color w:val="000000"/>
          <w:sz w:val="24"/>
          <w:szCs w:val="24"/>
        </w:rPr>
        <w:t xml:space="preserve">等证照复印件给</w:t>
      </w:r>
      <w:r>
        <w:rPr>
          <w:rFonts w:hint="eastAsia" w:ascii="宋体" w:hAnsi="宋体" w:eastAsia="宋体" w:cs="宋体"/>
          <w:bCs/>
          <w:color w:val="000000"/>
          <w:sz w:val="24"/>
          <w:szCs w:val="24"/>
          <w:highlight w:val="none"/>
        </w:rPr>
        <w:t xml:space="preserve">甲方存档，并在每次供货时向甲方提供该批次货物的出厂（库）检验合格报告、加盖公章的货物清单（送货单）。</w:t>
      </w:r>
      <w:r>
        <w:rPr>
          <w:rFonts w:hint="eastAsia" w:ascii="宋体" w:hAnsi="宋体" w:eastAsia="宋体" w:cs="宋体"/>
          <w:color w:val="000000"/>
          <w:sz w:val="24"/>
          <w:szCs w:val="24"/>
          <w:highlight w:val="none"/>
          <w:lang w:val="en-US" w:eastAsia="zh-CN"/>
        </w:rPr>
        <w:t xml:space="preserve">合同期内须提供不少于</w:t>
      </w:r>
      <w:r>
        <w:rPr>
          <w:rFonts w:hint="eastAsia" w:ascii="宋体" w:hAnsi="宋体" w:eastAsia="宋体" w:cs="宋体"/>
          <w:b w:val="0"/>
          <w:bCs w:val="0"/>
          <w:color w:val="000000"/>
          <w:sz w:val="24"/>
          <w:szCs w:val="24"/>
          <w:highlight w:val="none"/>
          <w:lang w:val="en-US" w:eastAsia="zh-CN"/>
        </w:rPr>
        <w:t xml:space="preserve">2次的鸡蛋</w:t>
      </w:r>
      <w:r>
        <w:rPr>
          <w:rFonts w:hint="eastAsia" w:ascii="宋体" w:hAnsi="宋体" w:eastAsia="宋体" w:cs="宋体"/>
          <w:color w:val="000000"/>
          <w:sz w:val="24"/>
          <w:szCs w:val="24"/>
          <w:highlight w:val="none"/>
          <w:lang w:val="en-US" w:eastAsia="zh-CN"/>
        </w:rPr>
        <w:t xml:space="preserve">第三方检测报告。</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验收流程</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 货物送至指定地点后，甲乙双方共同对该批次货物进行清点，按照合同约定对货物品种、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规格、数量进行验收。经检验货物品种、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均无异议，双方代表共同在验收单上签字确认（验收单仅代表交接时货物品种、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符合合同约定）。</w:t>
      </w:r>
      <w:r>
        <w:rPr>
          <w:rFonts w:hint="eastAsia" w:ascii="宋体" w:hAnsi="宋体" w:eastAsia="宋体" w:cs="宋体"/>
          <w:color w:val="auto"/>
          <w:sz w:val="24"/>
          <w:szCs w:val="24"/>
        </w:rPr>
        <w:t xml:space="preserve">对不符合合同约定的</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，乙方必须无条件接受退货。 </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 如乙方系通过第三方物流交货，应当确保货物物流包装完整，甲方应通过全程录像方式进行验收；如因特殊原因造成甲乙双方无法当面验收的，甲方应当通过全程录像方式进行验收。验收后如发现（货物品种、</w:t>
      </w:r>
      <w:r>
        <w:rPr>
          <w:rFonts w:hint="eastAsia" w:ascii="宋体" w:hAnsi="宋体" w:eastAsia="宋体" w:cs="宋体"/>
          <w:bCs/>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等方面）问题，应在验收结束后48小时内通知乙方，无问题的应当在验收单上签字确认。</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3.异议处理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甲乙双方在验收时对</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的品种、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color w:val="auto"/>
          <w:sz w:val="24"/>
          <w:szCs w:val="24"/>
        </w:rPr>
        <w:t xml:space="preserve">、规格、</w:t>
      </w:r>
      <w:r>
        <w:rPr>
          <w:rFonts w:hint="eastAsia" w:ascii="宋体" w:hAnsi="宋体" w:eastAsia="宋体" w:cs="宋体"/>
          <w:color w:val="000000"/>
          <w:sz w:val="24"/>
          <w:szCs w:val="24"/>
        </w:rPr>
        <w:t xml:space="preserve">数量、质量存在争议的，由双方自行协商解决。如双方对</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质量争议经协商无法达成一致的，应由乙丙双方共同对争议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取样后交送有资质的检测机构进行检测。</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检测标准：必须同时符合本合同第二条约定的标准、清单中约定的标准、《招标文件》规定的标准、国家法律法规规定的标准（以上四项标准不同的，以最高标准为鉴定的标准）。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费用负担：争议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质量经检测合格的，检测费用由甲方承担。争议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质量经检测不合格的，由乙方承担检测费用并无条件办理退换货；甲方如有其他损失的，乙方应承担赔偿责任。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1.乙方应于每月</w:t>
      </w:r>
      <w:r>
        <w:rPr>
          <w:rFonts w:hint="eastAsia" w:ascii="宋体" w:hAnsi="宋体" w:eastAsia="宋体" w:cs="宋体"/>
          <w:color w:val="000000"/>
          <w:sz w:val="24"/>
          <w:szCs w:val="24"/>
          <w:lang w:val="en-US" w:eastAsia="zh-CN"/>
        </w:rPr>
        <w:t xml:space="preserve">月底</w:t>
      </w:r>
      <w:r>
        <w:rPr>
          <w:rFonts w:hint="eastAsia" w:ascii="宋体" w:hAnsi="宋体" w:eastAsia="宋体" w:cs="宋体"/>
          <w:color w:val="000000"/>
          <w:sz w:val="24"/>
          <w:szCs w:val="24"/>
        </w:rPr>
        <w:t xml:space="preserve">前完成与甲方</w:t>
      </w:r>
      <w:r>
        <w:rPr>
          <w:rFonts w:hint="eastAsia" w:ascii="宋体" w:hAnsi="宋体" w:eastAsia="宋体" w:cs="宋体"/>
          <w:color w:val="000000"/>
          <w:sz w:val="24"/>
          <w:szCs w:val="24"/>
          <w:lang w:val="en-US" w:eastAsia="zh-CN"/>
        </w:rPr>
        <w:t xml:space="preserve">上月26日至本月25日</w:t>
      </w:r>
      <w:r>
        <w:rPr>
          <w:rFonts w:hint="eastAsia" w:ascii="宋体" w:hAnsi="宋体" w:eastAsia="宋体" w:cs="宋体"/>
          <w:color w:val="000000"/>
          <w:sz w:val="24"/>
          <w:szCs w:val="24"/>
        </w:rPr>
        <w:t xml:space="preserve">供货数量的核对。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2.甲方于收到乙方提交的发票及经甲方确认的验收单后30日内以网银转账方式付清货款。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3.如乙方开具的发票结算单位名称与供货单位（中标单位）名称不一致，甲方有权拒绝付款。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4.乙方应于每月26日至当月底将甲方货款支付情况报至丙方。</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第八条 保密条款 </w:t>
      </w:r>
      <w:r/>
    </w:p>
    <w:p>
      <w:pPr>
        <w:ind w:firstLine="48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1.甲、乙、丙三方在合同履行过程中不得有索贿、行贿及其他不正当之商业贿赂行为。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2.若甲方或丙方任何人员通过任何形式要求乙方给予其不正当利益的，乙方应向丙方举报并提供相关证据，经查实将按管理权限对相关人员严肃处理，并为乙方保密。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4.甲乙双方、乙丙双方将另行签订廉洁合同。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第十条 履约担保</w:t>
      </w:r>
      <w:r/>
    </w:p>
    <w:p>
      <w:pPr>
        <w:ind w:firstLine="482"/>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w:t>
      </w:r>
      <w:r>
        <w:rPr>
          <w:rFonts w:hint="eastAsia"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rPr>
        <w:t xml:space="preserve">按本合同总价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合同总价无法测算的，以合同预算金额为准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的10%</w:t>
      </w:r>
      <w:r>
        <w:rPr>
          <w:rFonts w:hint="eastAsia" w:ascii="宋体" w:hAnsi="宋体" w:eastAsia="宋体" w:cs="宋体"/>
          <w:color w:val="000000"/>
          <w:sz w:val="24"/>
          <w:szCs w:val="24"/>
          <w:lang w:val="en-US" w:eastAsia="zh-CN"/>
        </w:rPr>
        <w:t xml:space="preserve">确定，即：人民币      万元</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.本合同履行期间，如乙方违</w:t>
      </w:r>
      <w:r>
        <w:rPr>
          <w:rFonts w:hint="eastAsia" w:ascii="宋体" w:hAnsi="宋体" w:eastAsia="宋体" w:cs="宋体"/>
          <w:color w:val="000000"/>
          <w:sz w:val="24"/>
          <w:szCs w:val="24"/>
          <w:highlight w:val="none"/>
        </w:rPr>
        <w:t xml:space="preserve">约，丙方可视情形直接从乙方交纳的履约保证金中扣除相应金额，无须乙方同意；如不足以</w:t>
      </w:r>
      <w:r>
        <w:rPr>
          <w:rFonts w:hint="eastAsia" w:ascii="宋体" w:hAnsi="宋体" w:eastAsia="宋体" w:cs="宋体"/>
          <w:color w:val="000000"/>
          <w:sz w:val="24"/>
          <w:szCs w:val="24"/>
        </w:rPr>
        <w:t xml:space="preserve">弥补损失的，甲方和丙方均有权依法继续向乙方追讨。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.合同履行期间，乙方因违约行为导致履约保证金被扣除的，乙方须于5个工作日内将被扣除的履约保证金补齐；乙方拒不补齐的，甲方、丙方有权解除本合同。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第十一条 解除合同的情形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乙方出现下列情形之一的，甲方或丙方有权解除合同，要求乙方承担违约责任。</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1.弄虚作假，提供虚假材料骗取中标；</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2.乙方有转包、分包等行为；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3.乙方对所供</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无合法的所有权或完全的知识产权；</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4.乙方有对甲方或丙方工作人员进行商业贿赂等行为；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5.乙方违反保密协议和甲方其它有关保密规定要求，造成严重后果；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6.乙方未按时供货，甲方或丙方三次以上（含三次）催告后仍不能在合理期限内供货；</w:t>
      </w:r>
      <w:r/>
    </w:p>
    <w:p>
      <w:pPr>
        <w:ind w:firstLine="480"/>
        <w:spacing w:line="440" w:lineRule="exact"/>
        <w:shd w:val="clear" w:color="auto" w:fill="ffffff"/>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rPr>
        <w:t xml:space="preserve">因乙方原因造成甲方</w:t>
      </w:r>
      <w:r>
        <w:rPr>
          <w:rFonts w:hint="eastAsia" w:ascii="宋体" w:hAnsi="宋体" w:eastAsia="宋体" w:cs="宋体"/>
          <w:color w:val="000000"/>
          <w:sz w:val="24"/>
          <w:szCs w:val="24"/>
        </w:rPr>
        <w:t xml:space="preserve">发生食品安全事故</w:t>
      </w:r>
      <w:r>
        <w:rPr>
          <w:rFonts w:hint="eastAsia" w:ascii="宋体" w:hAnsi="宋体" w:eastAsia="宋体" w:cs="宋体"/>
          <w:color w:val="000000"/>
          <w:sz w:val="24"/>
        </w:rPr>
        <w:t xml:space="preserve">、造成重大社会影响或产生重大损失；</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11.乙方在投标文件中承诺的事项，</w:t>
      </w:r>
      <w:r>
        <w:rPr>
          <w:rFonts w:hint="eastAsia" w:ascii="宋体" w:hAnsi="宋体" w:eastAsia="宋体" w:cs="宋体"/>
          <w:color w:val="auto"/>
          <w:sz w:val="24"/>
          <w:szCs w:val="24"/>
        </w:rPr>
        <w:t xml:space="preserve">甲方或丙方</w:t>
      </w:r>
      <w:r>
        <w:rPr>
          <w:rFonts w:hint="eastAsia" w:ascii="宋体" w:hAnsi="宋体" w:eastAsia="宋体" w:cs="宋体"/>
          <w:color w:val="auto"/>
          <w:sz w:val="24"/>
          <w:szCs w:val="24"/>
          <w:lang w:val="en-US" w:eastAsia="zh-CN"/>
        </w:rPr>
        <w:t xml:space="preserve">三次以上（含三次）催告</w:t>
      </w:r>
      <w:r>
        <w:rPr>
          <w:rFonts w:hint="eastAsia" w:ascii="宋体" w:hAnsi="宋体" w:eastAsia="宋体" w:cs="宋体"/>
          <w:color w:val="auto"/>
          <w:sz w:val="24"/>
          <w:szCs w:val="24"/>
        </w:rPr>
        <w:t xml:space="preserve">后仍不能在合理期限内</w:t>
      </w:r>
      <w:r>
        <w:rPr>
          <w:rFonts w:hint="eastAsia" w:ascii="宋体" w:hAnsi="宋体" w:eastAsia="宋体" w:cs="宋体"/>
          <w:color w:val="auto"/>
          <w:sz w:val="24"/>
          <w:szCs w:val="24"/>
          <w:lang w:val="en-US" w:eastAsia="zh-CN"/>
        </w:rPr>
        <w:t xml:space="preserve">落实到位</w:t>
      </w:r>
      <w:r>
        <w:rPr>
          <w:rFonts w:hint="eastAsia" w:ascii="宋体" w:hAnsi="宋体" w:eastAsia="宋体" w:cs="宋体"/>
          <w:color w:val="auto"/>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.乙方因违约行为导致履约保证金被扣除后拒不补齐；</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.乙方有其他违反法律法规行为或者其他可归责于乙方、致使本合同目的无法实现的情形。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第十二条 违约责任</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1.甲方无正当理由逾期付款，在乙方提供有效证据的前提下，由甲方根据逾期金额，按中国人民银行同期同类贷款利率向乙方承担逾期付款期间的利息损失。</w:t>
      </w:r>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乙方发生以下情形，丙方有权每次扣除乙方</w:t>
      </w:r>
      <w:r>
        <w:rPr>
          <w:rFonts w:hint="eastAsia" w:ascii="宋体" w:hAnsi="宋体" w:eastAsia="宋体" w:cs="宋体"/>
          <w:b w:val="0"/>
          <w:bCs w:val="0"/>
          <w:color w:val="auto"/>
          <w:sz w:val="24"/>
          <w:szCs w:val="24"/>
          <w:lang w:val="en-US" w:eastAsia="zh-CN"/>
        </w:rPr>
        <w:t xml:space="preserve">500元</w:t>
      </w: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未按要求随货提供相关票证；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rPr>
        <w:t xml:space="preserve">供应货物</w:t>
      </w:r>
      <w:r>
        <w:rPr>
          <w:rFonts w:hint="eastAsia" w:ascii="宋体" w:hAnsi="宋体" w:eastAsia="宋体" w:cs="宋体"/>
          <w:b w:val="0"/>
          <w:bCs w:val="0"/>
          <w:color w:val="auto"/>
          <w:sz w:val="24"/>
          <w:szCs w:val="24"/>
          <w:lang w:val="en-US" w:eastAsia="zh-CN"/>
        </w:rPr>
        <w:t xml:space="preserve">包装</w:t>
      </w:r>
      <w:r>
        <w:rPr>
          <w:rFonts w:hint="eastAsia" w:ascii="宋体" w:hAnsi="宋体" w:eastAsia="宋体" w:cs="宋体"/>
          <w:b w:val="0"/>
          <w:bCs w:val="0"/>
          <w:color w:val="auto"/>
          <w:sz w:val="24"/>
          <w:szCs w:val="24"/>
        </w:rPr>
        <w:t xml:space="preserve">规格与合同约定不符</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2.3</w:t>
      </w:r>
      <w:r>
        <w:rPr>
          <w:rFonts w:hint="eastAsia" w:ascii="宋体" w:hAnsi="宋体" w:eastAsia="宋体" w:cs="宋体"/>
          <w:b w:val="0"/>
          <w:bCs w:val="0"/>
          <w:color w:val="auto"/>
          <w:sz w:val="24"/>
          <w:szCs w:val="24"/>
        </w:rPr>
        <w:t xml:space="preserve">甲方提出货物质量问题后，乙方不积极配合查找原因，不及时反馈处理结果；</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lang w:val="en-US" w:eastAsia="zh-CN"/>
        </w:rPr>
      </w:pPr>
      <w:r>
        <w:rPr>
          <w:rFonts w:hint="eastAsia" w:ascii="宋体" w:hAnsi="宋体" w:eastAsia="宋体" w:cs="宋体"/>
          <w:b w:val="0"/>
          <w:bCs w:val="0"/>
          <w:strike w:val="0"/>
          <w:color w:val="auto"/>
          <w:sz w:val="24"/>
          <w:szCs w:val="24"/>
          <w:lang w:val="en-US" w:eastAsia="zh-CN"/>
        </w:rPr>
        <w:t xml:space="preserve">2.4</w:t>
      </w:r>
      <w:r>
        <w:rPr>
          <w:rFonts w:hint="eastAsia" w:ascii="宋体" w:hAnsi="宋体" w:eastAsia="宋体" w:cs="宋体"/>
          <w:b w:val="0"/>
          <w:bCs w:val="0"/>
          <w:strike w:val="0"/>
          <w:color w:val="auto"/>
          <w:sz w:val="24"/>
          <w:szCs w:val="24"/>
        </w:rPr>
        <w:t xml:space="preserve">食品溯源管理制度不落实，进货查验记录不全</w:t>
      </w:r>
      <w:r>
        <w:rPr>
          <w:rFonts w:hint="eastAsia" w:ascii="宋体" w:hAnsi="宋体" w:eastAsia="宋体" w:cs="宋体"/>
          <w:b w:val="0"/>
          <w:bCs w:val="0"/>
          <w:strike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乙方发生以下情形，丙方有权扣除乙方</w:t>
      </w:r>
      <w:r>
        <w:rPr>
          <w:rFonts w:hint="eastAsia" w:ascii="宋体" w:hAnsi="宋体" w:eastAsia="宋体" w:cs="宋体"/>
          <w:b w:val="0"/>
          <w:bCs w:val="0"/>
          <w:color w:val="auto"/>
          <w:sz w:val="24"/>
          <w:szCs w:val="24"/>
          <w:lang w:val="en-US" w:eastAsia="zh-CN"/>
        </w:rPr>
        <w:t xml:space="preserve">1000元</w:t>
      </w:r>
      <w:r>
        <w:rPr>
          <w:rFonts w:hint="eastAsia" w:ascii="宋体" w:hAnsi="宋体" w:eastAsia="宋体" w:cs="宋体"/>
          <w:b w:val="0"/>
          <w:bCs w:val="0"/>
          <w:color w:val="auto"/>
          <w:sz w:val="24"/>
          <w:szCs w:val="24"/>
        </w:rPr>
        <w:t xml:space="preserve">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highlight w:val="none"/>
          <w:lang w:val="en-US" w:eastAsia="zh-CN"/>
        </w:rPr>
        <w:t xml:space="preserve">.1乙方在投标文件中承诺的事项，经</w:t>
      </w:r>
      <w:r>
        <w:rPr>
          <w:rFonts w:hint="eastAsia" w:ascii="宋体" w:hAnsi="宋体" w:eastAsia="宋体" w:cs="宋体"/>
          <w:b w:val="0"/>
          <w:bCs w:val="0"/>
          <w:color w:val="auto"/>
          <w:sz w:val="24"/>
          <w:szCs w:val="24"/>
          <w:highlight w:val="none"/>
        </w:rPr>
        <w:t xml:space="preserve">甲方或丙方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催告后</w:t>
      </w:r>
      <w:r>
        <w:rPr>
          <w:rFonts w:hint="eastAsia" w:ascii="宋体" w:hAnsi="宋体" w:eastAsia="宋体" w:cs="宋体"/>
          <w:b w:val="0"/>
          <w:bCs w:val="0"/>
          <w:color w:val="auto"/>
          <w:sz w:val="24"/>
          <w:szCs w:val="24"/>
          <w:highlight w:val="none"/>
          <w:lang w:val="en-US" w:eastAsia="zh-CN"/>
        </w:rPr>
        <w:t xml:space="preserve">才落实到位的。</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未按</w:t>
      </w:r>
      <w:r>
        <w:rPr>
          <w:rFonts w:hint="eastAsia" w:ascii="宋体" w:hAnsi="宋体" w:eastAsia="宋体" w:cs="宋体"/>
          <w:b w:val="0"/>
          <w:bCs w:val="0"/>
          <w:color w:val="auto"/>
          <w:sz w:val="24"/>
          <w:szCs w:val="24"/>
          <w:highlight w:val="none"/>
          <w:lang w:val="en-US" w:eastAsia="zh-CN"/>
        </w:rPr>
        <w:t xml:space="preserve">甲方或</w:t>
      </w:r>
      <w:r>
        <w:rPr>
          <w:rFonts w:hint="eastAsia" w:ascii="宋体" w:hAnsi="宋体" w:eastAsia="宋体" w:cs="宋体"/>
          <w:b w:val="0"/>
          <w:bCs w:val="0"/>
          <w:color w:val="auto"/>
          <w:sz w:val="24"/>
          <w:szCs w:val="24"/>
          <w:highlight w:val="none"/>
        </w:rPr>
        <w:t xml:space="preserve">丙方要求进行订单管理和信息报备；</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经营场所、联系人、联系方式变更，未及时通知甲方或丙方，造成无法及时联系</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乙方发生以下情形，丙方有权每次扣除乙方</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000元履约保证金作为违约金：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乙方工作人员出入甲方场所未遵守甲方规定，拒绝接受甲方的检查和管理；</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未按甲方规定秩序卸货或</w:t>
      </w:r>
      <w:r>
        <w:rPr>
          <w:rFonts w:hint="eastAsia" w:ascii="宋体" w:hAnsi="宋体" w:eastAsia="宋体" w:cs="宋体"/>
          <w:b w:val="0"/>
          <w:bCs w:val="0"/>
          <w:color w:val="auto"/>
          <w:sz w:val="24"/>
          <w:szCs w:val="24"/>
          <w:highlight w:val="none"/>
          <w:lang w:val="en-US" w:eastAsia="zh-CN"/>
        </w:rPr>
        <w:t xml:space="preserve">不服从甲方现场管理；</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 不遵守甲方涉及监管安全方面有关管理规定</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乙方所供货物中含有危害甲方监管安全的物品。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按货物配送计划总金额的4%扣除履约保证金作为违约金：</w:t>
      </w:r>
      <w:r/>
    </w:p>
    <w:p>
      <w:pPr>
        <w:numPr>
          <w:ilvl w:val="0"/>
          <w:numId w:val="0"/>
        </w:num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5.1</w:t>
      </w:r>
      <w:r>
        <w:rPr>
          <w:rFonts w:hint="eastAsia" w:ascii="宋体" w:hAnsi="宋体" w:eastAsia="宋体" w:cs="宋体"/>
          <w:b w:val="0"/>
          <w:bCs w:val="0"/>
          <w:color w:val="auto"/>
          <w:sz w:val="24"/>
          <w:szCs w:val="24"/>
        </w:rPr>
        <w:t xml:space="preserve">未按时供货（提前协商，且未影响供应的除外）</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按同批货物总金额的10%扣除履约保证金作为违约金：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6.1外</w:t>
      </w:r>
      <w:r>
        <w:rPr>
          <w:rFonts w:hint="eastAsia" w:ascii="宋体" w:hAnsi="宋体" w:eastAsia="宋体" w:cs="宋体"/>
          <w:b w:val="0"/>
          <w:bCs w:val="0"/>
          <w:color w:val="auto"/>
          <w:sz w:val="24"/>
          <w:szCs w:val="24"/>
        </w:rPr>
        <w:t xml:space="preserve">包装</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运输车辆、装卸工具等不</w:t>
      </w:r>
      <w:r>
        <w:rPr>
          <w:rFonts w:hint="eastAsia" w:ascii="宋体" w:hAnsi="宋体" w:eastAsia="宋体" w:cs="宋体"/>
          <w:b w:val="0"/>
          <w:bCs w:val="0"/>
          <w:color w:val="auto"/>
          <w:sz w:val="24"/>
          <w:szCs w:val="24"/>
        </w:rPr>
        <w:t xml:space="preserve">清洁卫生、</w:t>
      </w:r>
      <w:r>
        <w:rPr>
          <w:rFonts w:hint="eastAsia" w:ascii="宋体" w:hAnsi="宋体" w:eastAsia="宋体" w:cs="宋体"/>
          <w:b w:val="0"/>
          <w:bCs w:val="0"/>
          <w:color w:val="auto"/>
          <w:sz w:val="24"/>
          <w:szCs w:val="24"/>
          <w:lang w:val="en-US" w:eastAsia="zh-CN"/>
        </w:rPr>
        <w:t xml:space="preserve">受</w:t>
      </w:r>
      <w:r>
        <w:rPr>
          <w:rFonts w:hint="eastAsia" w:ascii="宋体" w:hAnsi="宋体" w:eastAsia="宋体" w:cs="宋体"/>
          <w:b w:val="0"/>
          <w:bCs w:val="0"/>
          <w:color w:val="auto"/>
          <w:sz w:val="24"/>
          <w:szCs w:val="24"/>
        </w:rPr>
        <w:t xml:space="preserve">污染</w:t>
      </w:r>
      <w:r>
        <w:rPr>
          <w:rFonts w:hint="eastAsia" w:ascii="宋体" w:hAnsi="宋体" w:eastAsia="宋体" w:cs="宋体"/>
          <w:b w:val="0"/>
          <w:bCs w:val="0"/>
          <w:color w:val="auto"/>
          <w:sz w:val="24"/>
          <w:szCs w:val="24"/>
          <w:lang w:val="en-US" w:eastAsia="zh-CN"/>
        </w:rPr>
        <w:t xml:space="preserve">或在包装、</w:t>
      </w:r>
      <w:r>
        <w:rPr>
          <w:rFonts w:hint="eastAsia" w:ascii="宋体" w:hAnsi="宋体" w:eastAsia="宋体" w:cs="宋体"/>
          <w:b w:val="0"/>
          <w:bCs w:val="0"/>
          <w:color w:val="auto"/>
          <w:sz w:val="24"/>
          <w:szCs w:val="24"/>
        </w:rPr>
        <w:t xml:space="preserve">运输、装卸等环节存在不符合食品安全要求情形；</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6.2供应货物外观和食用要求与合同约定不符；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6.3</w:t>
      </w:r>
      <w:r>
        <w:rPr>
          <w:rFonts w:hint="eastAsia" w:ascii="宋体" w:hAnsi="宋体" w:eastAsia="宋体" w:cs="宋体"/>
          <w:b w:val="0"/>
          <w:bCs w:val="0"/>
          <w:color w:val="auto"/>
          <w:sz w:val="24"/>
          <w:szCs w:val="24"/>
        </w:rPr>
        <w:t xml:space="preserve">货物质量验收不合格或货物经第三方检测发现质量不合格</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按同批货物总金额的15%扣除履约保证金作为违约金：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7.1</w:t>
      </w:r>
      <w:r>
        <w:rPr>
          <w:rFonts w:hint="eastAsia" w:ascii="宋体" w:hAnsi="宋体" w:eastAsia="宋体" w:cs="宋体"/>
          <w:b w:val="0"/>
          <w:bCs w:val="0"/>
          <w:color w:val="auto"/>
          <w:sz w:val="24"/>
          <w:szCs w:val="24"/>
        </w:rPr>
        <w:t xml:space="preserve">提供虚假检验报告等相关票证；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7.2</w:t>
      </w:r>
      <w:r>
        <w:rPr>
          <w:rFonts w:hint="eastAsia" w:ascii="宋体" w:hAnsi="宋体" w:eastAsia="宋体" w:cs="宋体"/>
          <w:b w:val="0"/>
          <w:bCs w:val="0"/>
          <w:color w:val="auto"/>
          <w:sz w:val="24"/>
          <w:szCs w:val="24"/>
        </w:rPr>
        <w:t xml:space="preserve">供应货物品种、品牌或质量等级与合同约定不符；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7.3</w:t>
      </w:r>
      <w:r>
        <w:rPr>
          <w:rFonts w:hint="eastAsia" w:ascii="宋体" w:hAnsi="宋体" w:eastAsia="宋体" w:cs="宋体"/>
          <w:b w:val="0"/>
          <w:bCs w:val="0"/>
          <w:color w:val="auto"/>
          <w:sz w:val="24"/>
          <w:szCs w:val="24"/>
        </w:rPr>
        <w:t xml:space="preserve">将经甲方验收不合格办理退货的货物重新配送至甲方；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7.4</w:t>
      </w:r>
      <w:r>
        <w:rPr>
          <w:rFonts w:hint="eastAsia" w:ascii="宋体" w:hAnsi="宋体" w:eastAsia="宋体" w:cs="宋体"/>
          <w:b w:val="0"/>
          <w:bCs w:val="0"/>
          <w:color w:val="auto"/>
          <w:sz w:val="24"/>
          <w:szCs w:val="24"/>
        </w:rPr>
        <w:t xml:space="preserve"> 同一品种货物两次验收发现质量不合格并退货；</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7.5</w:t>
      </w:r>
      <w:r>
        <w:rPr>
          <w:rFonts w:hint="eastAsia" w:ascii="宋体" w:hAnsi="宋体" w:eastAsia="宋体" w:cs="宋体"/>
          <w:b w:val="0"/>
          <w:bCs w:val="0"/>
          <w:color w:val="auto"/>
          <w:sz w:val="24"/>
          <w:szCs w:val="24"/>
        </w:rPr>
        <w:t xml:space="preserve"> 因退货或未按计划数量、时间供应，影响甲方伙食</w:t>
      </w:r>
      <w:r>
        <w:rPr>
          <w:rFonts w:hint="eastAsia" w:ascii="宋体" w:hAnsi="宋体" w:eastAsia="宋体" w:cs="宋体"/>
          <w:b w:val="0"/>
          <w:bCs w:val="0"/>
          <w:strike w:val="0"/>
          <w:color w:val="auto"/>
          <w:sz w:val="24"/>
          <w:szCs w:val="24"/>
        </w:rPr>
        <w:t xml:space="preserve">供应</w:t>
      </w:r>
      <w:r>
        <w:rPr>
          <w:rFonts w:hint="eastAsia" w:ascii="宋体" w:hAnsi="宋体" w:eastAsia="宋体" w:cs="宋体"/>
          <w:b w:val="0"/>
          <w:bCs w:val="0"/>
          <w:strike w:val="0"/>
          <w:color w:val="auto"/>
          <w:sz w:val="24"/>
          <w:szCs w:val="24"/>
          <w:lang w:eastAsia="zh-CN"/>
        </w:rPr>
        <w:t xml:space="preserve">。</w:t>
      </w:r>
      <w:r>
        <w:rPr>
          <w:rFonts w:hint="eastAsia" w:ascii="宋体" w:hAnsi="宋体" w:eastAsia="宋体" w:cs="宋体"/>
          <w:b w:val="0"/>
          <w:bCs w:val="0"/>
          <w:strike w:val="0"/>
          <w:color w:val="auto"/>
          <w:sz w:val="24"/>
          <w:szCs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如乙方未按时按量按质供货、影响甲方使用的，甲方或丙方有权直接向第三方进行采购（包括但不限于本项目其他供应商），乙方应向甲方或丙方赔偿差价并承担违约责任，给甲方或丙方造成其他损失（含预期收益损失）的，乙方应予以赔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.乙方出现违反本合同第十一条情形的，丙方有权扣</w:t>
      </w:r>
      <w:r>
        <w:rPr>
          <w:rFonts w:hint="eastAsia" w:ascii="宋体" w:hAnsi="宋体" w:eastAsia="宋体" w:cs="宋体"/>
          <w:color w:val="000000"/>
          <w:sz w:val="24"/>
          <w:szCs w:val="24"/>
          <w:highlight w:val="none"/>
        </w:rPr>
        <w:t xml:space="preserve">除乙方60%履</w:t>
      </w:r>
      <w:r>
        <w:rPr>
          <w:rFonts w:hint="eastAsia" w:ascii="宋体" w:hAnsi="宋体" w:eastAsia="宋体" w:cs="宋体"/>
          <w:color w:val="000000"/>
          <w:sz w:val="24"/>
          <w:szCs w:val="24"/>
        </w:rPr>
        <w:t xml:space="preserve">约保证金作为违约金；因此导致合同被解除的，丙方有权扣除乙方100%履约保证金作为违约金。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w:t>
      </w:r>
      <w:r>
        <w:rPr>
          <w:rFonts w:hint="eastAsia" w:ascii="宋体" w:hAnsi="宋体" w:eastAsia="宋体" w:cs="宋体"/>
          <w:bCs/>
          <w:color w:val="000000"/>
          <w:sz w:val="24"/>
          <w:szCs w:val="24"/>
        </w:rPr>
        <w:t xml:space="preserve">从未支付的货款中直接扣除，也可</w:t>
      </w:r>
      <w:r>
        <w:rPr>
          <w:rFonts w:hint="eastAsia" w:ascii="宋体" w:hAnsi="宋体" w:eastAsia="宋体" w:cs="宋体"/>
          <w:color w:val="000000"/>
          <w:sz w:val="24"/>
          <w:szCs w:val="24"/>
        </w:rPr>
        <w:t xml:space="preserve">通过适当方式继续向乙方追偿。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第十三条 不可抗力</w:t>
      </w:r>
      <w:r/>
    </w:p>
    <w:p>
      <w:pPr>
        <w:ind w:firstLine="480"/>
        <w:spacing w:line="440" w:lineRule="exact"/>
        <w:shd w:val="clear" w:color="auto" w:fill="ffffff"/>
        <w:widowControl/>
        <w:rPr>
          <w:rFonts w:hAnsi="宋体" w:cs="宋体"/>
          <w:b/>
          <w:bCs/>
          <w:color w:val="000000"/>
          <w:sz w:val="24"/>
          <w:szCs w:val="24"/>
        </w:rPr>
      </w:pPr>
      <w:r>
        <w:rPr>
          <w:rFonts w:hint="eastAsia" w:hAnsi="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第十四条 解决争议的方法</w:t>
      </w:r>
      <w:r/>
    </w:p>
    <w:p>
      <w:pPr>
        <w:ind w:firstLine="48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甲、乙、丙三方在履行本合同履行过程中发生争议，应通过友好协商解决。如协商不成，任何一方可依法向合同履行地人民法院起诉。合同履行地为甲方所在地。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2.本合同的有效期：自合同生效时起至甲乙丙三方权利义务履行完毕时止。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3.本合同未尽事宜，甲、乙、丙三方可在共同协商后签订补充协议；补充协议与本合同具有同等效力。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5.甲、乙、丙三方约定的其他条款：</w:t>
      </w:r>
      <w:r>
        <w:rPr>
          <w:rFonts w:hint="eastAsia" w:ascii="宋体" w:hAnsi="宋体" w:eastAsia="宋体" w:cs="宋体"/>
          <w:color w:val="000000"/>
          <w:sz w:val="24"/>
          <w:szCs w:val="24"/>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6.本合同一式陆份，甲、乙、丙三方各执贰份。自三方盖章及授权代表签字之日起生效。</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4.招标过程中有关澄清、承诺文件。</w:t>
      </w:r>
      <w:r/>
    </w:p>
    <w:p>
      <w:pPr>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甲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ind w:firstLine="482"/>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bookmarkEnd w:id="181"/>
      <w:r/>
      <w:bookmarkEnd w:id="182"/>
      <w:r/>
      <w:bookmarkEnd w:id="183"/>
      <w:r/>
      <w:r/>
    </w:p>
    <w:p>
      <w:pPr>
        <w:jc w:val="center"/>
        <w:spacing w:after="288" w:line="440" w:lineRule="exact"/>
        <w:shd w:val="clear" w:color="auto" w:fill="ffffff"/>
        <w:widowControl/>
        <w:rPr>
          <w:rFonts w:ascii="仿宋" w:hAnsi="仿宋" w:eastAsia="仿宋" w:cs="仿宋"/>
          <w:b/>
          <w:color w:val="000000"/>
          <w:sz w:val="24"/>
          <w:szCs w:val="24"/>
        </w:rPr>
      </w:pPr>
      <w:r/>
      <w:bookmarkStart w:id="193" w:name="_Toc21775"/>
      <w:r/>
      <w:bookmarkStart w:id="194" w:name="_Hlt16619350"/>
      <w:r/>
      <w:bookmarkStart w:id="195" w:name="_Toc16938590"/>
      <w:r/>
      <w:bookmarkStart w:id="196" w:name="_Toc20823346"/>
      <w:r/>
      <w:bookmarkStart w:id="197" w:name="_Toc120614244"/>
      <w:r/>
      <w:bookmarkStart w:id="198" w:name="_Toc462564139"/>
      <w:r/>
      <w:bookmarkStart w:id="199" w:name="_Toc479757211"/>
      <w:r>
        <w:rPr>
          <w:rFonts w:hint="eastAsia" w:ascii="宋体" w:hAnsi="宋体" w:eastAsia="宋体" w:cs="宋体"/>
          <w:color w:val="000000"/>
          <w:sz w:val="28"/>
          <w:szCs w:val="28"/>
        </w:rPr>
        <w:br w:type="page" w:clear="all"/>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三</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调味品、洗涤剂</w:t>
      </w:r>
      <w:r>
        <w:rPr>
          <w:rFonts w:hint="eastAsia" w:ascii="仿宋" w:hAnsi="仿宋" w:eastAsia="仿宋" w:cs="仿宋"/>
          <w:b/>
          <w:color w:val="000000"/>
          <w:sz w:val="24"/>
          <w:szCs w:val="24"/>
        </w:rPr>
        <w:t xml:space="preserve">供货合同</w:t>
      </w:r>
      <w:r/>
    </w:p>
    <w:p>
      <w:pPr>
        <w:jc w:val="center"/>
        <w:spacing w:after="288" w:line="440" w:lineRule="exact"/>
        <w:shd w:val="clear" w:color="auto" w:fill="ffffff"/>
        <w:widowControl/>
        <w:rPr>
          <w:rFonts w:ascii="宋体" w:hAnsi="宋体" w:cs="仿宋"/>
          <w:b/>
          <w:color w:val="000000"/>
          <w:sz w:val="24"/>
          <w:szCs w:val="24"/>
        </w:rPr>
      </w:pPr>
      <w:r>
        <w:rPr>
          <w:rFonts w:hint="eastAsia" w:ascii="仿宋" w:hAnsi="仿宋" w:eastAsia="仿宋" w:cs="仿宋"/>
          <w:b/>
          <w:color w:val="000000"/>
          <w:sz w:val="24"/>
          <w:szCs w:val="24"/>
        </w:rPr>
        <w:t xml:space="preserve"> </w:t>
      </w: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ind w:firstLine="482"/>
        <w:spacing w:line="440" w:lineRule="exact"/>
        <w:rPr>
          <w:rFonts w:hAnsi="宋体" w:cs="宋体"/>
          <w:bCs/>
          <w:color w:val="000000"/>
          <w:sz w:val="24"/>
          <w:szCs w:val="24"/>
          <w:u w:val="single"/>
        </w:rPr>
      </w:pPr>
      <w:r>
        <w:rPr>
          <w:rFonts w:hint="eastAsia" w:hAnsi="宋体" w:cs="宋体"/>
          <w:b/>
          <w:color w:val="000000"/>
          <w:sz w:val="24"/>
          <w:szCs w:val="24"/>
        </w:rPr>
        <w:t xml:space="preserve">丙方</w:t>
      </w:r>
      <w:r>
        <w:rPr>
          <w:rFonts w:hint="eastAsia" w:hAnsi="宋体" w:cs="宋体"/>
          <w:bCs/>
          <w:color w:val="000000"/>
          <w:sz w:val="24"/>
          <w:szCs w:val="24"/>
        </w:rPr>
        <w:t xml:space="preserve">：</w:t>
      </w:r>
      <w:r>
        <w:rPr>
          <w:rFonts w:hint="eastAsia" w:hAnsi="宋体" w:cs="宋体"/>
          <w:bCs/>
          <w:color w:val="000000"/>
          <w:sz w:val="24"/>
          <w:szCs w:val="24"/>
          <w:u w:val="single"/>
        </w:rPr>
        <w:t xml:space="preserve">                  </w:t>
      </w:r>
      <w:r/>
    </w:p>
    <w:p>
      <w:pPr>
        <w:spacing w:line="440" w:lineRule="exact"/>
        <w:rPr>
          <w:rFonts w:ascii="仿宋" w:hAnsi="仿宋" w:eastAsia="仿宋" w:cs="仿宋"/>
          <w:bCs/>
          <w:color w:val="000000"/>
          <w:sz w:val="24"/>
          <w:szCs w:val="24"/>
        </w:rPr>
      </w:pPr>
      <w:r>
        <w:rPr>
          <w:rFonts w:ascii="仿宋" w:hAnsi="仿宋" w:eastAsia="仿宋" w:cs="仿宋"/>
          <w:bCs/>
          <w:color w:val="000000"/>
          <w:sz w:val="24"/>
          <w:szCs w:val="24"/>
        </w:rPr>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年度全省监狱、戒毒单位食堂物资采购及相关服务招标文件》（项目编号：          ）</w:t>
      </w:r>
      <w:r>
        <w:rPr>
          <w:rFonts w:hint="eastAsia" w:ascii="宋体" w:hAnsi="宋体" w:eastAsia="宋体" w:cs="宋体"/>
          <w:color w:val="000000"/>
          <w:sz w:val="24"/>
          <w:szCs w:val="24"/>
        </w:rPr>
        <w:t xml:space="preserve">的规定，甲乙丙三方在平等、自愿、协商一致的基础上，就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调味品、洗涤剂</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w:t>
      </w:r>
      <w:r>
        <w:rPr>
          <w:rFonts w:hint="eastAsia" w:hAnsi="宋体" w:cs="宋体"/>
          <w:b/>
          <w:bCs/>
          <w:color w:val="000000"/>
          <w:sz w:val="24"/>
          <w:szCs w:val="24"/>
          <w:lang w:val="en-US" w:eastAsia="zh-CN"/>
        </w:rPr>
        <w:t xml:space="preserve">价格、</w:t>
      </w:r>
      <w:r>
        <w:rPr>
          <w:rFonts w:hint="eastAsia" w:hAnsi="宋体" w:cs="宋体"/>
          <w:b/>
          <w:bCs/>
          <w:color w:val="000000"/>
          <w:sz w:val="24"/>
          <w:szCs w:val="24"/>
        </w:rPr>
        <w:t xml:space="preserve">数量、金额、供应期限</w:t>
      </w:r>
      <w:r/>
    </w:p>
    <w:p>
      <w:pPr>
        <w:ind w:firstLine="480"/>
        <w:spacing w:line="440" w:lineRule="exact"/>
        <w:shd w:val="clear" w:color="auto" w:fill="ffffff"/>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1.品种、生产商、品牌、品质等级、包装规格、计量单位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单价</w:t>
      </w:r>
      <w:r/>
    </w:p>
    <w:tbl>
      <w:tblPr>
        <w:tblStyle w:val="829"/>
        <w:tblW w:w="86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9"/>
        <w:gridCol w:w="1111"/>
        <w:gridCol w:w="1192"/>
        <w:gridCol w:w="1296"/>
        <w:gridCol w:w="1500"/>
        <w:gridCol w:w="1154"/>
        <w:gridCol w:w="1050"/>
      </w:tblGrid>
      <w:tr>
        <w:trPr>
          <w:jc w:val="center"/>
        </w:trPr>
        <w:tc>
          <w:tcPr>
            <w:tcW w:w="138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111"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192"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500" w:type="dxa"/>
            <w:vAlign w:val="center"/>
            <w:textDirection w:val="lrTb"/>
            <w:noWrap w:val="false"/>
          </w:tcPr>
          <w:p>
            <w:pPr>
              <w:jc w:val="center"/>
              <w:spacing w:line="440" w:lineRule="exact"/>
              <w:shd w:val="clear" w:color="auto" w:fill="ffffff"/>
              <w:widowControl/>
              <w:rPr>
                <w:rFonts w:hint="default" w:hAnsi="宋体" w:eastAsia="宋体" w:cs="宋体"/>
                <w:bCs/>
                <w:color w:val="000000"/>
                <w:sz w:val="24"/>
                <w:szCs w:val="24"/>
                <w:lang w:val="en-US" w:eastAsia="zh-CN"/>
              </w:rPr>
            </w:pPr>
            <w:r>
              <w:rPr>
                <w:rFonts w:hint="eastAsia" w:hAnsi="宋体" w:cs="宋体"/>
                <w:bCs/>
                <w:color w:val="000000"/>
                <w:sz w:val="24"/>
                <w:szCs w:val="24"/>
              </w:rPr>
              <w:t xml:space="preserve">包装规格</w:t>
            </w:r>
            <w:r>
              <w:rPr>
                <w:rFonts w:hint="eastAsia" w:hAnsi="宋体" w:cs="宋体"/>
                <w:bCs/>
                <w:color w:val="000000"/>
                <w:sz w:val="24"/>
                <w:szCs w:val="24"/>
                <w:lang w:val="en-US" w:eastAsia="zh-CN"/>
              </w:rPr>
              <w:t xml:space="preserve">与计量单位</w:t>
            </w:r>
            <w:r/>
          </w:p>
        </w:tc>
        <w:tc>
          <w:tcPr>
            <w:tcW w:w="1154" w:type="dxa"/>
            <w:vAlign w:val="center"/>
            <w:textDirection w:val="lrTb"/>
            <w:noWrap w:val="false"/>
          </w:tcPr>
          <w:p>
            <w:pPr>
              <w:jc w:val="center"/>
              <w:spacing w:line="440" w:lineRule="exact"/>
              <w:shd w:val="clear" w:color="auto" w:fill="ffffff"/>
              <w:widowControl/>
              <w:rPr>
                <w:rFonts w:hint="eastAsia" w:hAnsi="宋体" w:eastAsia="宋体" w:cs="宋体"/>
                <w:bCs/>
                <w:color w:val="000000"/>
                <w:sz w:val="24"/>
                <w:szCs w:val="24"/>
                <w:lang w:eastAsia="zh-CN"/>
              </w:rPr>
            </w:pPr>
            <w:r>
              <w:rPr>
                <w:rFonts w:hint="eastAsia" w:hAnsi="宋体" w:cs="宋体"/>
                <w:bCs/>
                <w:color w:val="000000"/>
                <w:sz w:val="24"/>
                <w:szCs w:val="24"/>
                <w:lang w:val="en-US" w:eastAsia="zh-CN"/>
              </w:rPr>
              <w:t xml:space="preserve">单价（元）</w:t>
            </w:r>
            <w:r/>
          </w:p>
        </w:tc>
        <w:tc>
          <w:tcPr>
            <w:tcW w:w="105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生抽酱油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1.9L/桶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老抽酱油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1.9L/桶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eastAsia" w:hAnsi="宋体" w:eastAsia="宋体" w:cs="宋体"/>
                <w:bCs/>
                <w:color w:val="000000"/>
                <w:sz w:val="24"/>
                <w:szCs w:val="24"/>
                <w:lang w:val="en-US" w:eastAsia="zh-CN"/>
              </w:rPr>
            </w:pPr>
            <w:r>
              <w:rPr>
                <w:rFonts w:hint="eastAsia" w:hAnsi="宋体" w:cs="宋体"/>
                <w:bCs/>
                <w:color w:val="000000"/>
                <w:sz w:val="24"/>
                <w:szCs w:val="24"/>
                <w:lang w:eastAsia="zh-CN"/>
              </w:rPr>
              <w:t xml:space="preserve">食醋（</w:t>
            </w:r>
            <w:r>
              <w:rPr>
                <w:rFonts w:hint="eastAsia" w:hAnsi="宋体" w:cs="宋体"/>
                <w:bCs/>
                <w:color w:val="000000"/>
                <w:sz w:val="24"/>
                <w:szCs w:val="24"/>
                <w:lang w:val="en-US" w:eastAsia="zh-CN"/>
              </w:rPr>
              <w:t xml:space="preserve">陈醋</w:t>
            </w:r>
            <w:r>
              <w:rPr>
                <w:rFonts w:hint="eastAsia" w:hAnsi="宋体" w:cs="宋体"/>
                <w:bCs/>
                <w:color w:val="000000"/>
                <w:sz w:val="24"/>
                <w:szCs w:val="24"/>
                <w:lang w:eastAsia="zh-CN"/>
              </w:rPr>
              <w:t xml:space="preserve">）</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cs="宋体"/>
                <w:color w:val="auto"/>
                <w:sz w:val="21"/>
                <w:szCs w:val="21"/>
                <w:u w:val="none"/>
                <w:lang w:bidi="ar"/>
              </w:rPr>
              <w:t xml:space="preserve">采用固态醋酸发酵、经陈酿而成的粮谷醋</w:t>
            </w:r>
            <w:r>
              <w:rPr>
                <w:rFonts w:hint="eastAsia" w:ascii="宋体" w:hAnsi="宋体" w:cs="宋体"/>
                <w:color w:val="auto"/>
                <w:sz w:val="21"/>
                <w:szCs w:val="21"/>
                <w:u w:val="none"/>
                <w:lang w:eastAsia="zh-CN" w:bidi="ar"/>
              </w:rPr>
              <w:t xml:space="preserve">（</w:t>
            </w:r>
            <w:r>
              <w:rPr>
                <w:rFonts w:hint="eastAsia" w:ascii="宋体" w:hAnsi="宋体" w:cs="宋体"/>
                <w:color w:val="auto"/>
                <w:sz w:val="21"/>
                <w:szCs w:val="21"/>
                <w:u w:val="none"/>
                <w:lang w:val="en-US" w:eastAsia="zh-CN" w:bidi="ar"/>
              </w:rPr>
              <w:t xml:space="preserve">即陈醋</w:t>
            </w:r>
            <w:r>
              <w:rPr>
                <w:rFonts w:hint="eastAsia" w:ascii="宋体" w:hAnsi="宋体" w:cs="宋体"/>
                <w:color w:val="auto"/>
                <w:sz w:val="21"/>
                <w:szCs w:val="21"/>
                <w:u w:val="none"/>
                <w:lang w:eastAsia="zh-CN" w:bidi="ar"/>
              </w:rPr>
              <w:t xml:space="preserve">）；</w:t>
            </w:r>
            <w:r>
              <w:rPr>
                <w:rFonts w:hint="eastAsia" w:ascii="宋体" w:hAnsi="宋体" w:eastAsia="宋体" w:cs="宋体"/>
                <w:i w:val="0"/>
                <w:iCs w:val="0"/>
                <w:color w:val="auto"/>
                <w:sz w:val="22"/>
                <w:szCs w:val="22"/>
                <w:u w:val="none"/>
                <w:lang w:val="en-US" w:eastAsia="zh-CN" w:bidi="ar"/>
              </w:rPr>
              <w:t xml:space="preserve">固态发酵总酸≥4.5/100mL</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1.75L/桶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食盐</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（精制盐）一级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500g/袋</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白砂糖</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25Kg/袋</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味精</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味精</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25Kg/袋</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洗涤剂</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总有效物含量≥15%</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25Kg/桶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lang w:val="en-US" w:eastAsia="zh-CN"/>
        </w:rPr>
        <w:t xml:space="preserve">注：</w:t>
      </w:r>
      <w:r>
        <w:rPr>
          <w:rFonts w:hint="eastAsia" w:ascii="宋体" w:hAnsi="宋体" w:eastAsia="宋体" w:cs="宋体"/>
          <w:bCs/>
          <w:color w:val="000000"/>
          <w:sz w:val="24"/>
          <w:szCs w:val="24"/>
        </w:rPr>
        <w:t xml:space="preserve">调味品和洗涤剂</w:t>
      </w:r>
      <w:r>
        <w:rPr>
          <w:rFonts w:hint="eastAsia" w:ascii="宋体" w:hAnsi="宋体" w:eastAsia="宋体" w:cs="宋体"/>
          <w:bCs/>
          <w:color w:val="000000"/>
          <w:sz w:val="24"/>
          <w:szCs w:val="24"/>
          <w:lang w:val="en-US" w:eastAsia="zh-CN"/>
        </w:rPr>
        <w:t xml:space="preserve">为固定单价，执行价格见上表</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执行</w:t>
      </w:r>
      <w:r>
        <w:rPr>
          <w:rFonts w:hint="eastAsia" w:ascii="宋体" w:hAnsi="宋体" w:eastAsia="宋体" w:cs="宋体"/>
          <w:color w:val="000000"/>
          <w:sz w:val="24"/>
          <w:szCs w:val="24"/>
        </w:rPr>
        <w:t xml:space="preserve">单价以元为单位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.数量：以实际供货数量为准，因乙方原因造成破损的应在总数中扣减。</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.金额： </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rPr>
        <w:t xml:space="preserve">月度供应货物结算价格</w:t>
      </w:r>
      <w:r>
        <w:rPr>
          <w:rFonts w:hint="eastAsia" w:ascii="宋体" w:hAnsi="宋体" w:eastAsia="宋体" w:cs="宋体"/>
          <w:bCs/>
          <w:color w:val="000000"/>
          <w:sz w:val="24"/>
          <w:szCs w:val="24"/>
        </w:rPr>
        <w:t xml:space="preserve">，月实际供货量以经甲方确认的供货清单为准。</w:t>
      </w:r>
      <w:r/>
    </w:p>
    <w:p>
      <w:pPr>
        <w:numPr>
          <w:ilvl w:val="0"/>
          <w:numId w:val="0"/>
        </w:numPr>
        <w:ind w:firstLine="480"/>
        <w:spacing w:line="440" w:lineRule="exact"/>
        <w:shd w:val="clear" w:color="auto" w:fill="ffffff"/>
        <w:widowControl/>
        <w:rPr>
          <w:rFonts w:ascii="仿宋" w:hAnsi="仿宋" w:eastAsia="仿宋" w:cs="仿宋"/>
          <w:b/>
          <w:bCs/>
          <w:color w:val="000000"/>
          <w:sz w:val="24"/>
          <w:szCs w:val="24"/>
        </w:rPr>
      </w:pPr>
      <w:r>
        <w:rPr>
          <w:rFonts w:hint="eastAsia" w:ascii="宋体" w:hAnsi="宋体" w:eastAsia="宋体" w:cs="宋体"/>
          <w:bCs/>
          <w:color w:val="000000"/>
          <w:sz w:val="24"/>
          <w:szCs w:val="24"/>
          <w:lang w:val="en-US" w:eastAsia="zh-CN" w:bidi="ar-SA"/>
        </w:rPr>
        <w:t xml:space="preserve">4.</w:t>
      </w:r>
      <w:r>
        <w:rPr>
          <w:rFonts w:hint="eastAsia" w:ascii="宋体" w:hAnsi="宋体" w:eastAsia="宋体" w:cs="宋体"/>
          <w:bCs/>
          <w:color w:val="000000"/>
          <w:sz w:val="24"/>
          <w:szCs w:val="24"/>
        </w:rPr>
        <w:t xml:space="preserve">供应期限：</w:t>
      </w:r>
      <w:r>
        <w:rPr>
          <w:rFonts w:hint="eastAsia" w:ascii="宋体" w:hAnsi="宋体" w:eastAsia="宋体" w:cs="宋体"/>
          <w:bCs/>
          <w:color w:val="000000"/>
          <w:sz w:val="24"/>
          <w:szCs w:val="24"/>
          <w:u w:val="single"/>
        </w:rPr>
        <w:t xml:space="preserve">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7</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1</w:t>
      </w:r>
      <w:r>
        <w:rPr>
          <w:rFonts w:hint="eastAsia" w:ascii="宋体" w:hAnsi="宋体" w:eastAsia="宋体" w:cs="宋体"/>
          <w:bCs/>
          <w:color w:val="000000"/>
          <w:sz w:val="24"/>
          <w:szCs w:val="24"/>
        </w:rPr>
        <w:t xml:space="preserve">日至</w:t>
      </w:r>
      <w:r>
        <w:rPr>
          <w:rFonts w:hint="eastAsia" w:ascii="宋体" w:hAnsi="宋体" w:eastAsia="宋体" w:cs="宋体"/>
          <w:bCs/>
          <w:color w:val="000000"/>
          <w:sz w:val="24"/>
          <w:szCs w:val="24"/>
          <w:u w:val="single"/>
        </w:rPr>
        <w:t xml:space="preserve">202</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6</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日。</w:t>
      </w:r>
      <w:r>
        <w:rPr>
          <w:rFonts w:hint="eastAsia" w:hAnsi="宋体" w:cs="宋体"/>
          <w:bCs/>
          <w:color w:val="000000"/>
          <w:sz w:val="24"/>
          <w:szCs w:val="24"/>
        </w:rPr>
        <w:t xml:space="preserve">  </w:t>
      </w:r>
      <w:r>
        <w:rPr>
          <w:rFonts w:hint="eastAsia" w:hAnsi="宋体" w:cs="宋体"/>
          <w:color w:val="000000"/>
          <w:sz w:val="24"/>
          <w:szCs w:val="24"/>
        </w:rPr>
        <w:t xml:space="preserve">  </w:t>
      </w:r>
      <w:r>
        <w:rPr>
          <w:rFonts w:hint="eastAsia" w:ascii="仿宋" w:hAnsi="仿宋" w:eastAsia="仿宋" w:cs="仿宋"/>
          <w:color w:val="000000"/>
          <w:sz w:val="24"/>
          <w:szCs w:val="24"/>
        </w:rPr>
        <w:t xml:space="preserve">                              </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第二条 货物质量要求及保质期</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1.货物质量要求及技术指标：符合招标文件第四章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2.货物保质期：货物保质期以货物标明的保质期为准。乙方应对其所供货物质量负责，</w:t>
      </w:r>
      <w:r>
        <w:rPr>
          <w:rFonts w:hint="eastAsia" w:ascii="宋体" w:hAnsi="宋体" w:eastAsia="宋体" w:cs="宋体"/>
          <w:bCs/>
          <w:color w:val="000000"/>
          <w:sz w:val="24"/>
          <w:szCs w:val="24"/>
          <w:lang w:val="en-US" w:eastAsia="zh-CN"/>
        </w:rPr>
        <w:t xml:space="preserve">不得二次灌装、分装、翻装，不得以次充好。</w:t>
      </w:r>
      <w:r>
        <w:rPr>
          <w:rFonts w:hint="eastAsia" w:ascii="宋体" w:hAnsi="宋体" w:eastAsia="宋体" w:cs="宋体"/>
          <w:bCs/>
          <w:color w:val="000000"/>
          <w:sz w:val="24"/>
          <w:szCs w:val="24"/>
        </w:rPr>
        <w:t xml:space="preserve">交付时剩余保质期不少于原保质期的三分之二。</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生产企业的送货单和销售发票；</w:t>
      </w:r>
      <w:r/>
    </w:p>
    <w:p>
      <w:pPr>
        <w:ind w:firstLine="480"/>
        <w:spacing w:line="440" w:lineRule="exact"/>
        <w:shd w:val="clear" w:color="auto" w:fill="ffffff"/>
        <w:widowControl/>
        <w:rPr>
          <w:rFonts w:hAnsi="宋体" w:cs="宋体"/>
          <w:color w:val="000000"/>
          <w:sz w:val="24"/>
          <w:szCs w:val="24"/>
        </w:rPr>
      </w:pPr>
      <w:r>
        <w:rPr>
          <w:rFonts w:hint="eastAsia" w:ascii="宋体" w:hAnsi="宋体" w:eastAsia="宋体" w:cs="宋体"/>
          <w:color w:val="000000"/>
          <w:sz w:val="24"/>
          <w:szCs w:val="24"/>
        </w:rPr>
        <w:t xml:space="preserve">5.3 乙方与供货方的购销合同及送货单据、销售发票。 </w:t>
      </w:r>
      <w:r/>
    </w:p>
    <w:p>
      <w:pPr>
        <w:ind w:firstLine="482"/>
        <w:spacing w:before="87" w:after="87" w:line="440" w:lineRule="exact"/>
        <w:shd w:val="clear" w:color="auto" w:fill="ffffff"/>
        <w:widowControl/>
        <w:rPr>
          <w:rFonts w:hint="default" w:hAnsi="宋体" w:eastAsia="宋体" w:cs="宋体"/>
          <w:b/>
          <w:bCs/>
          <w:color w:val="000000"/>
          <w:sz w:val="24"/>
          <w:szCs w:val="24"/>
          <w:lang w:val="en-US" w:eastAsia="zh-CN"/>
        </w:rPr>
      </w:pPr>
      <w:r>
        <w:rPr>
          <w:rFonts w:hint="eastAsia" w:hAnsi="宋体" w:cs="宋体"/>
          <w:b/>
          <w:bCs/>
          <w:color w:val="000000"/>
          <w:sz w:val="24"/>
          <w:szCs w:val="24"/>
        </w:rPr>
        <w:t xml:space="preserve">第三条 货物包装</w:t>
      </w:r>
      <w:r>
        <w:rPr>
          <w:rFonts w:hint="eastAsia" w:hAnsi="宋体" w:cs="宋体"/>
          <w:b/>
          <w:bCs/>
          <w:color w:val="000000"/>
          <w:sz w:val="24"/>
          <w:szCs w:val="24"/>
          <w:lang w:val="en-US" w:eastAsia="zh-CN"/>
        </w:rPr>
        <w:t xml:space="preserve">及车辆要求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line="440" w:lineRule="exact"/>
        <w:shd w:val="clear" w:color="auto" w:fill="ffffff"/>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1.1 货物包装应符合中华人民共和国有关法律法规的规定</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甲方监管安全规定及</w:t>
      </w:r>
      <w:r>
        <w:rPr>
          <w:rFonts w:hint="eastAsia" w:ascii="宋体" w:hAnsi="宋体" w:eastAsia="宋体" w:cs="宋体"/>
          <w:bCs/>
          <w:color w:val="auto"/>
          <w:sz w:val="24"/>
          <w:szCs w:val="24"/>
        </w:rPr>
        <w:t xml:space="preserve">合同约定，</w:t>
      </w:r>
      <w:r>
        <w:rPr>
          <w:rFonts w:hint="eastAsia" w:ascii="宋体" w:hAnsi="宋体" w:eastAsia="宋体" w:cs="宋体"/>
          <w:bCs/>
          <w:color w:val="auto"/>
          <w:sz w:val="24"/>
          <w:szCs w:val="24"/>
          <w:lang w:val="en-US" w:eastAsia="zh-CN"/>
        </w:rPr>
        <w:t xml:space="preserve">必须全塑化包装，不得使用玻璃、金属制品等硬物包装，</w:t>
      </w:r>
      <w:r>
        <w:rPr>
          <w:rFonts w:hint="eastAsia" w:ascii="宋体" w:hAnsi="宋体" w:eastAsia="宋体" w:cs="宋体"/>
          <w:bCs/>
          <w:color w:val="auto"/>
          <w:sz w:val="24"/>
          <w:szCs w:val="24"/>
        </w:rPr>
        <w:t xml:space="preserve">并确保货物安全、卫生地交付给甲方（</w:t>
      </w:r>
      <w:r>
        <w:rPr>
          <w:rFonts w:hint="eastAsia" w:ascii="宋体" w:hAnsi="宋体" w:eastAsia="宋体" w:cs="宋体"/>
          <w:bCs/>
          <w:color w:val="auto"/>
          <w:sz w:val="24"/>
          <w:szCs w:val="24"/>
          <w:lang w:val="en-US" w:eastAsia="zh-CN"/>
        </w:rPr>
        <w:t xml:space="preserve">根据货物性质，</w:t>
      </w:r>
      <w:r>
        <w:rPr>
          <w:rFonts w:hint="eastAsia" w:ascii="宋体" w:hAnsi="宋体" w:eastAsia="宋体" w:cs="宋体"/>
          <w:bCs/>
          <w:color w:val="auto"/>
          <w:sz w:val="24"/>
          <w:szCs w:val="24"/>
        </w:rPr>
        <w:t xml:space="preserve">乙方应当根据货物性质选择</w:t>
      </w:r>
      <w:r>
        <w:rPr>
          <w:rFonts w:hint="eastAsia" w:ascii="宋体" w:hAnsi="宋体" w:eastAsia="宋体" w:cs="宋体"/>
          <w:bCs/>
          <w:color w:val="auto"/>
          <w:sz w:val="24"/>
          <w:szCs w:val="24"/>
          <w:lang w:val="en-US" w:eastAsia="zh-CN"/>
        </w:rPr>
        <w:t xml:space="preserve">厢式货车或类似密封车辆</w:t>
      </w:r>
      <w:r>
        <w:rPr>
          <w:rFonts w:hint="eastAsia" w:ascii="宋体" w:hAnsi="宋体" w:eastAsia="宋体" w:cs="宋体"/>
          <w:bCs/>
          <w:color w:val="auto"/>
          <w:sz w:val="24"/>
          <w:szCs w:val="24"/>
        </w:rPr>
        <w:t xml:space="preserve">运输，确保货物及外包装的清洁卫生、无污染）。</w:t>
      </w:r>
      <w:r>
        <w:rPr>
          <w:rFonts w:hint="eastAsia" w:ascii="宋体" w:hAnsi="宋体" w:eastAsia="宋体" w:cs="宋体"/>
          <w:bCs/>
          <w:color w:val="auto"/>
          <w:sz w:val="24"/>
          <w:szCs w:val="24"/>
          <w:lang w:val="en-US" w:eastAsia="zh-CN"/>
        </w:rPr>
        <w:t xml:space="preserve"> </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1.2 货物包装应符合中华人民共和国法律、法规等有关标识说明（如产地、原材料、商品条码、</w:t>
      </w:r>
      <w:r>
        <w:rPr>
          <w:rFonts w:hint="eastAsia" w:ascii="宋体" w:hAnsi="宋体" w:eastAsia="宋体" w:cs="宋体"/>
          <w:bCs/>
          <w:color w:val="auto"/>
          <w:sz w:val="24"/>
          <w:szCs w:val="24"/>
          <w:lang w:val="en-US" w:eastAsia="zh-CN"/>
        </w:rPr>
        <w:t xml:space="preserve">品质等级、</w:t>
      </w:r>
      <w:r>
        <w:rPr>
          <w:rFonts w:hint="eastAsia" w:ascii="宋体" w:hAnsi="宋体" w:eastAsia="宋体" w:cs="宋体"/>
          <w:bCs/>
          <w:color w:val="auto"/>
          <w:sz w:val="24"/>
          <w:szCs w:val="24"/>
        </w:rPr>
        <w:t xml:space="preserve">用途、警语、保质期及保质条件、生产日期等）的规定，并符合招标文件第四章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rPr>
        <w:t xml:space="preserve">2.净含量要求：生抽酱油</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老抽酱油</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1.9L/桶，</w:t>
      </w:r>
      <w:r>
        <w:rPr>
          <w:rFonts w:hint="eastAsia" w:ascii="宋体" w:hAnsi="宋体" w:eastAsia="宋体" w:cs="宋体"/>
          <w:color w:val="000000"/>
          <w:sz w:val="24"/>
          <w:szCs w:val="24"/>
          <w:lang w:eastAsia="zh-CN"/>
        </w:rPr>
        <w:t xml:space="preserve">食醋</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1.75L/桶，</w:t>
      </w:r>
      <w:r>
        <w:rPr>
          <w:rFonts w:hint="eastAsia" w:ascii="宋体" w:hAnsi="宋体" w:eastAsia="宋体" w:cs="宋体"/>
          <w:color w:val="000000"/>
          <w:sz w:val="24"/>
          <w:szCs w:val="24"/>
        </w:rPr>
        <w:t xml:space="preserve">食盐</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500g/袋，</w:t>
      </w:r>
      <w:r>
        <w:rPr>
          <w:rFonts w:hint="eastAsia" w:ascii="宋体" w:hAnsi="宋体" w:eastAsia="宋体" w:cs="宋体"/>
          <w:color w:val="000000"/>
          <w:sz w:val="24"/>
          <w:szCs w:val="24"/>
        </w:rPr>
        <w:t xml:space="preserve">白砂糖</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味精</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25Kg/袋，</w:t>
      </w:r>
      <w:r>
        <w:rPr>
          <w:rFonts w:hint="eastAsia" w:ascii="宋体" w:hAnsi="宋体" w:eastAsia="宋体" w:cs="宋体"/>
          <w:color w:val="000000"/>
          <w:sz w:val="24"/>
          <w:szCs w:val="24"/>
        </w:rPr>
        <w:t xml:space="preserve">洗涤剂</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25Kg/桶，</w:t>
      </w:r>
      <w:r>
        <w:rPr>
          <w:rFonts w:hint="eastAsia" w:ascii="宋体" w:hAnsi="宋体" w:eastAsia="宋体" w:cs="宋体"/>
          <w:bCs/>
          <w:color w:val="000000"/>
          <w:sz w:val="24"/>
          <w:szCs w:val="24"/>
        </w:rPr>
        <w:t xml:space="preserve">总净含量应足量</w:t>
      </w:r>
      <w:r>
        <w:rPr>
          <w:rFonts w:hint="eastAsia" w:ascii="宋体" w:hAnsi="宋体" w:eastAsia="宋体" w:cs="宋体"/>
          <w:bCs/>
          <w:color w:val="000000"/>
          <w:sz w:val="24"/>
          <w:szCs w:val="24"/>
          <w:lang w:eastAsia="zh-CN"/>
        </w:rPr>
        <w:t xml:space="preserve">。</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4.包装物不回收。</w:t>
      </w:r>
      <w:r/>
    </w:p>
    <w:p>
      <w:pPr>
        <w:pStyle w:val="1100"/>
        <w:ind w:firstLine="482"/>
        <w:spacing w:before="0" w:after="0" w:line="440" w:lineRule="exact"/>
        <w:rPr>
          <w:rFonts w:hint="eastAsia" w:ascii="Times New Roman" w:hAnsi="宋体" w:eastAsia="宋体" w:cs="宋体"/>
          <w:bCs/>
          <w:color w:val="000000"/>
          <w:sz w:val="24"/>
          <w:szCs w:val="24"/>
          <w:lang w:val="en-US" w:eastAsia="zh-CN"/>
        </w:rPr>
        <w:outlineLvl w:val="2"/>
      </w:pPr>
      <w:r>
        <w:rPr>
          <w:rFonts w:hint="eastAsia" w:ascii="宋体" w:hAnsi="宋体" w:eastAsia="宋体" w:cs="宋体"/>
          <w:b w:val="0"/>
          <w:bCs/>
          <w:color w:val="000000"/>
          <w:lang w:val="en-US" w:eastAsia="zh-CN"/>
        </w:rPr>
        <w:t xml:space="preserve">5.</w:t>
      </w:r>
      <w:r>
        <w:rPr>
          <w:rFonts w:hint="eastAsia" w:ascii="宋体" w:hAnsi="宋体" w:eastAsia="宋体" w:cs="宋体"/>
          <w:b w:val="0"/>
          <w:bCs/>
          <w:color w:val="000000"/>
        </w:rPr>
        <w:t xml:space="preserve">车辆要求</w:t>
      </w:r>
      <w:r>
        <w:rPr>
          <w:rFonts w:hint="eastAsia" w:ascii="宋体" w:hAnsi="宋体" w:eastAsia="宋体" w:cs="宋体"/>
          <w:b w:val="0"/>
          <w:bCs/>
          <w:color w:val="000000"/>
          <w:lang w:eastAsia="zh-CN"/>
        </w:rPr>
        <w:t xml:space="preserve">：</w:t>
      </w:r>
      <w:r>
        <w:rPr>
          <w:rFonts w:hint="eastAsia" w:ascii="宋体" w:hAnsi="宋体" w:eastAsia="宋体" w:cs="宋体"/>
          <w:b w:val="0"/>
          <w:bCs/>
          <w:color w:val="000000"/>
        </w:rPr>
        <w:t xml:space="preserve">运输车辆须为厢式货车</w:t>
      </w:r>
      <w:r>
        <w:rPr>
          <w:rFonts w:hint="eastAsia" w:ascii="宋体" w:hAnsi="宋体" w:eastAsia="宋体" w:cs="宋体"/>
          <w:bCs/>
          <w:color w:val="000000"/>
          <w:sz w:val="24"/>
          <w:szCs w:val="24"/>
          <w:lang w:val="en-US" w:eastAsia="zh-CN"/>
        </w:rPr>
        <w:t xml:space="preserve">或类似密封车辆</w:t>
      </w:r>
      <w:r>
        <w:rPr>
          <w:rFonts w:hint="eastAsia" w:ascii="宋体" w:hAnsi="宋体" w:eastAsia="宋体" w:cs="宋体"/>
          <w:b w:val="0"/>
          <w:bCs/>
          <w:color w:val="000000"/>
        </w:rPr>
        <w:t xml:space="preserve">。</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第四条 货物的所有权、知识产权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第五条 交货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乙方应安排专人及时</w:t>
      </w:r>
      <w:r>
        <w:rPr>
          <w:rFonts w:hint="eastAsia" w:ascii="宋体" w:hAnsi="宋体" w:cs="宋体"/>
          <w:color w:val="auto"/>
          <w:sz w:val="24"/>
          <w:szCs w:val="24"/>
          <w:highlight w:val="none"/>
          <w:lang w:eastAsia="zh-CN"/>
        </w:rPr>
        <w:t xml:space="preserve">接收</w:t>
      </w:r>
      <w:r>
        <w:rPr>
          <w:rFonts w:hint="eastAsia" w:ascii="宋体" w:hAnsi="宋体" w:eastAsia="宋体" w:cs="宋体"/>
          <w:color w:val="auto"/>
          <w:sz w:val="24"/>
          <w:szCs w:val="24"/>
          <w:highlight w:val="none"/>
        </w:rPr>
        <w:t xml:space="preserve">订单，提前24小时与甲方确认订单，并严格按本合同约定的货物品种、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color w:val="auto"/>
          <w:sz w:val="24"/>
          <w:szCs w:val="24"/>
          <w:highlight w:val="none"/>
        </w:rPr>
        <w:t xml:space="preserve">规格、数量及质量供货。</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乙方应将统供平台生成的《发货单》随货送至甲方指定地点，经验收办理交接后，监所、供应商双方各执一联。</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如乙方遇特殊情况需调整供货时间与数量，必须征得甲方同意，并及时将变更的订单报送至丙方。</w:t>
      </w:r>
      <w:r/>
    </w:p>
    <w:p>
      <w:pPr>
        <w:ind w:firstLine="480"/>
        <w:keepLines w:val="0"/>
        <w:keepNext w:val="0"/>
        <w:pageBreakBefore w:val="0"/>
        <w:spacing w:line="40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w:t>
      </w:r>
      <w:r>
        <w:rPr>
          <w:rFonts w:hint="eastAsia" w:ascii="宋体" w:hAnsi="宋体" w:eastAsia="宋体" w:cs="宋体"/>
          <w:bCs/>
          <w:color w:val="auto"/>
          <w:sz w:val="24"/>
          <w:szCs w:val="24"/>
          <w:highlight w:val="none"/>
        </w:rPr>
        <w:t xml:space="preserve">乙方在收到</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供货通知后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按甲方要求一次性全部配送到位。</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验收标准</w:t>
      </w:r>
      <w:r/>
    </w:p>
    <w:p>
      <w:pPr>
        <w:ind w:firstLine="480"/>
        <w:spacing w:line="44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1.1 乙方首次向甲方供货时，应提供《营业执照</w:t>
      </w:r>
      <w:r>
        <w:rPr>
          <w:rFonts w:hint="eastAsia" w:ascii="宋体" w:hAnsi="宋体" w:cs="宋体"/>
          <w:bCs/>
          <w:color w:val="000000"/>
          <w:sz w:val="24"/>
          <w:szCs w:val="24"/>
          <w:lang w:eastAsia="zh-CN"/>
        </w:rPr>
        <w:t xml:space="preserve">》《</w:t>
      </w:r>
      <w:r>
        <w:rPr>
          <w:rFonts w:hint="eastAsia" w:ascii="宋体" w:hAnsi="宋体" w:eastAsia="宋体" w:cs="宋体"/>
          <w:color w:val="000000"/>
          <w:sz w:val="24"/>
          <w:szCs w:val="24"/>
        </w:rPr>
        <w:t xml:space="preserve">食品生产许可证》或《食品经营许可证》</w:t>
      </w:r>
      <w:r>
        <w:rPr>
          <w:rFonts w:hint="eastAsia" w:ascii="宋体" w:hAnsi="宋体" w:eastAsia="宋体" w:cs="宋体"/>
          <w:bCs/>
          <w:color w:val="000000"/>
          <w:sz w:val="24"/>
          <w:szCs w:val="24"/>
        </w:rPr>
        <w:t xml:space="preserve">等证照复印件</w:t>
      </w:r>
      <w:r>
        <w:rPr>
          <w:rFonts w:hint="eastAsia" w:ascii="宋体" w:hAnsi="宋体" w:eastAsia="宋体" w:cs="宋体"/>
          <w:bCs/>
          <w:color w:val="000000"/>
          <w:sz w:val="24"/>
          <w:szCs w:val="24"/>
          <w:lang w:val="en-US" w:eastAsia="zh-CN"/>
        </w:rPr>
        <w:t xml:space="preserve">或</w:t>
      </w:r>
      <w:r>
        <w:rPr>
          <w:rFonts w:hint="eastAsia" w:ascii="宋体" w:hAnsi="宋体" w:eastAsia="宋体" w:cs="宋体"/>
          <w:i/>
          <w:iCs/>
          <w:color w:val="000000"/>
          <w:sz w:val="24"/>
          <w:szCs w:val="24"/>
          <w:u w:val="single"/>
          <w:lang w:val="en-US" w:eastAsia="zh-CN"/>
        </w:rPr>
        <w:t xml:space="preserve">完成仅销售预包装食品的备案证明复印件</w:t>
      </w:r>
      <w:r>
        <w:rPr>
          <w:rFonts w:hint="eastAsia" w:ascii="宋体" w:hAnsi="宋体" w:eastAsia="宋体" w:cs="宋体"/>
          <w:bCs/>
          <w:color w:val="000000"/>
          <w:sz w:val="24"/>
          <w:szCs w:val="24"/>
        </w:rPr>
        <w:t xml:space="preserve">给甲方存档，并在每次供货时向甲方提供该批次货物的出厂（库）检验合格报告、加盖公章的货物清单（送货单）。</w:t>
      </w:r>
      <w:r>
        <w:rPr>
          <w:rFonts w:hint="eastAsia" w:ascii="宋体" w:hAnsi="宋体" w:eastAsia="宋体" w:cs="宋体"/>
          <w:color w:val="000000"/>
          <w:sz w:val="24"/>
          <w:szCs w:val="24"/>
          <w:highlight w:val="none"/>
          <w:lang w:val="en-US" w:eastAsia="zh-CN"/>
        </w:rPr>
        <w:t xml:space="preserve">合同期内每品种须提供不少于</w:t>
      </w:r>
      <w:r>
        <w:rPr>
          <w:rFonts w:hint="eastAsia" w:ascii="宋体" w:hAnsi="宋体" w:eastAsia="宋体" w:cs="宋体"/>
          <w:b w:val="0"/>
          <w:bCs w:val="0"/>
          <w:color w:val="000000"/>
          <w:sz w:val="24"/>
          <w:szCs w:val="24"/>
          <w:highlight w:val="none"/>
          <w:lang w:val="en-US" w:eastAsia="zh-CN"/>
        </w:rPr>
        <w:t xml:space="preserve">2次的</w:t>
      </w:r>
      <w:r>
        <w:rPr>
          <w:rFonts w:hint="eastAsia" w:ascii="宋体" w:hAnsi="宋体" w:eastAsia="宋体" w:cs="宋体"/>
          <w:color w:val="000000"/>
          <w:sz w:val="24"/>
          <w:szCs w:val="24"/>
          <w:highlight w:val="none"/>
          <w:lang w:val="en-US" w:eastAsia="zh-CN"/>
        </w:rPr>
        <w:t xml:space="preserve">第三方检测报告。</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验收流程</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 货物送至指定地点后，甲乙双方共同对该批次货物进行清点，按照合同约定对货物品种、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规格、数量进行验收。经检验货物品种、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均无异议，双方代表共同在验收单上签字确认（验收单仅代表交接时货物品种、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符合合同约定）。</w:t>
      </w:r>
      <w:r>
        <w:rPr>
          <w:rFonts w:hint="eastAsia" w:ascii="宋体" w:hAnsi="宋体" w:eastAsia="宋体" w:cs="宋体"/>
          <w:color w:val="auto"/>
          <w:sz w:val="24"/>
          <w:szCs w:val="24"/>
        </w:rPr>
        <w:t xml:space="preserve">对不符合合同约定的</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，乙方必须无条件接受退货。 </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 如乙方系通过第三方物流交货，应当确保货物物流包装完整，甲方应通过全程录像方式进行验收；如因特殊原因造成甲乙双方无法当面验收的，甲方应当通过全程录像方式进行验收。验收后如发现（货物品种、</w:t>
      </w:r>
      <w:r>
        <w:rPr>
          <w:rFonts w:hint="eastAsia" w:ascii="宋体" w:hAnsi="宋体" w:eastAsia="宋体" w:cs="宋体"/>
          <w:bCs/>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等方面）问题，应在验收结束后48小时内通知乙方，无问题的应当在验收单上签字确认。</w:t>
      </w:r>
      <w:r/>
    </w:p>
    <w:p>
      <w:pPr>
        <w:ind w:firstLine="480"/>
        <w:spacing w:line="440" w:lineRule="exact"/>
        <w:shd w:val="clear" w:color="auto" w:fill="ffffff"/>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2.3</w:t>
      </w:r>
      <w:r>
        <w:rPr>
          <w:rFonts w:hint="eastAsia" w:ascii="宋体" w:hAnsi="宋体" w:eastAsia="宋体" w:cs="宋体"/>
          <w:bCs/>
          <w:color w:val="auto"/>
          <w:sz w:val="24"/>
          <w:szCs w:val="24"/>
          <w:lang w:eastAsia="zh-CN"/>
        </w:rPr>
        <w:t xml:space="preserve">经验收，如发现乙方所供</w:t>
      </w:r>
      <w:r>
        <w:rPr>
          <w:rFonts w:hint="eastAsia" w:ascii="宋体" w:hAnsi="宋体" w:eastAsia="宋体" w:cs="宋体"/>
          <w:bCs/>
          <w:color w:val="auto"/>
          <w:sz w:val="24"/>
          <w:szCs w:val="24"/>
          <w:lang w:val="en-US" w:eastAsia="zh-CN"/>
        </w:rPr>
        <w:t xml:space="preserve">货物</w:t>
      </w:r>
      <w:r>
        <w:rPr>
          <w:rFonts w:hint="eastAsia" w:ascii="宋体" w:hAnsi="宋体" w:eastAsia="宋体" w:cs="宋体"/>
          <w:bCs/>
          <w:color w:val="auto"/>
          <w:sz w:val="24"/>
          <w:szCs w:val="24"/>
          <w:lang w:eastAsia="zh-CN"/>
        </w:rPr>
        <w:t xml:space="preserve">包装规格、剩余保质期不符合</w:t>
      </w:r>
      <w:r>
        <w:rPr>
          <w:rFonts w:hint="eastAsia" w:ascii="宋体" w:hAnsi="宋体" w:eastAsia="宋体" w:cs="宋体"/>
          <w:bCs/>
          <w:color w:val="auto"/>
          <w:sz w:val="24"/>
          <w:szCs w:val="24"/>
          <w:lang w:val="en-US" w:eastAsia="zh-CN"/>
        </w:rPr>
        <w:t xml:space="preserve">合同约定需</w:t>
      </w:r>
      <w:r>
        <w:rPr>
          <w:rFonts w:hint="eastAsia" w:ascii="宋体" w:hAnsi="宋体" w:eastAsia="宋体" w:cs="宋体"/>
          <w:bCs/>
          <w:color w:val="auto"/>
          <w:sz w:val="24"/>
          <w:szCs w:val="24"/>
          <w:lang w:eastAsia="zh-CN"/>
        </w:rPr>
        <w:t xml:space="preserve">补换货的，乙方</w:t>
      </w:r>
      <w:r>
        <w:rPr>
          <w:rFonts w:hint="eastAsia" w:ascii="宋体" w:hAnsi="宋体" w:eastAsia="宋体" w:cs="宋体"/>
          <w:bCs/>
          <w:color w:val="auto"/>
          <w:sz w:val="24"/>
          <w:szCs w:val="24"/>
          <w:lang w:val="en-US" w:eastAsia="zh-CN"/>
        </w:rPr>
        <w:t xml:space="preserve">必须按照</w:t>
      </w:r>
      <w:r>
        <w:rPr>
          <w:rFonts w:hint="eastAsia" w:ascii="宋体" w:hAnsi="宋体" w:eastAsia="宋体" w:cs="宋体"/>
          <w:bCs/>
          <w:color w:val="auto"/>
          <w:sz w:val="24"/>
          <w:szCs w:val="24"/>
          <w:lang w:eastAsia="zh-CN"/>
        </w:rPr>
        <w:t xml:space="preserve">甲方</w:t>
      </w:r>
      <w:r>
        <w:rPr>
          <w:rFonts w:hint="eastAsia" w:ascii="宋体" w:hAnsi="宋体" w:eastAsia="宋体" w:cs="宋体"/>
          <w:bCs/>
          <w:color w:val="auto"/>
          <w:sz w:val="24"/>
          <w:szCs w:val="24"/>
          <w:lang w:val="en-US" w:eastAsia="zh-CN"/>
        </w:rPr>
        <w:t xml:space="preserve">要求的</w:t>
      </w:r>
      <w:r>
        <w:rPr>
          <w:rFonts w:hint="eastAsia" w:ascii="宋体" w:hAnsi="宋体" w:eastAsia="宋体" w:cs="宋体"/>
          <w:bCs/>
          <w:color w:val="auto"/>
          <w:sz w:val="24"/>
          <w:szCs w:val="24"/>
          <w:lang w:eastAsia="zh-CN"/>
        </w:rPr>
        <w:t xml:space="preserve">补换货</w:t>
      </w:r>
      <w:r>
        <w:rPr>
          <w:rFonts w:hint="eastAsia" w:ascii="宋体" w:hAnsi="宋体" w:eastAsia="宋体" w:cs="宋体"/>
          <w:bCs/>
          <w:color w:val="auto"/>
          <w:sz w:val="24"/>
          <w:szCs w:val="24"/>
          <w:lang w:val="en-US" w:eastAsia="zh-CN"/>
        </w:rPr>
        <w:t xml:space="preserve">时间，</w:t>
      </w:r>
      <w:r>
        <w:rPr>
          <w:rFonts w:hint="eastAsia" w:ascii="宋体" w:hAnsi="宋体" w:eastAsia="宋体" w:cs="宋体"/>
          <w:bCs/>
          <w:color w:val="auto"/>
          <w:sz w:val="24"/>
          <w:szCs w:val="24"/>
          <w:lang w:eastAsia="zh-CN"/>
        </w:rPr>
        <w:t xml:space="preserve">补换到位。</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3.异议处理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甲乙双方在验收时对</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的品种、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color w:val="auto"/>
          <w:sz w:val="24"/>
          <w:szCs w:val="24"/>
        </w:rPr>
        <w:t xml:space="preserve">规</w:t>
      </w:r>
      <w:r>
        <w:rPr>
          <w:rFonts w:hint="eastAsia" w:ascii="宋体" w:hAnsi="宋体" w:eastAsia="宋体" w:cs="宋体"/>
          <w:color w:val="000000"/>
          <w:sz w:val="24"/>
          <w:szCs w:val="24"/>
        </w:rPr>
        <w:t xml:space="preserve">格、数量、质量存在争议的，由双方自行协商解决。如双方对</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质量争议经协商无法达成一致的，应由乙丙双方共同对争议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取样后交送有资质的检测机构进行检测。</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检测标准：必须同时符合本合同第二条约定的标准、清单中约定的标准、《招标文件》规定的标准、国家法律法规规定的标准（以上四项标准不同的，以最高标准为鉴定的标准）。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费用负担：争议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质量经检测合格的，检测费用由甲方承担。争议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质量经检测不合格的，由乙方承担检测费用并无条件办理退换货；甲方如有其他损失的，乙方应承担赔偿责任。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1.乙方应于每</w:t>
      </w:r>
      <w:r>
        <w:rPr>
          <w:rFonts w:hint="eastAsia" w:ascii="宋体" w:hAnsi="宋体" w:eastAsia="宋体" w:cs="宋体"/>
          <w:color w:val="000000"/>
          <w:sz w:val="24"/>
          <w:szCs w:val="24"/>
          <w:lang w:val="en-US" w:eastAsia="zh-CN"/>
        </w:rPr>
        <w:t xml:space="preserve">月月底</w:t>
      </w:r>
      <w:r>
        <w:rPr>
          <w:rFonts w:hint="eastAsia" w:ascii="宋体" w:hAnsi="宋体" w:eastAsia="宋体" w:cs="宋体"/>
          <w:color w:val="000000"/>
          <w:sz w:val="24"/>
          <w:szCs w:val="24"/>
        </w:rPr>
        <w:t xml:space="preserve">前完成与甲方</w:t>
      </w:r>
      <w:r>
        <w:rPr>
          <w:rFonts w:hint="eastAsia" w:ascii="宋体" w:hAnsi="宋体" w:eastAsia="宋体" w:cs="宋体"/>
          <w:color w:val="000000"/>
          <w:sz w:val="24"/>
          <w:szCs w:val="24"/>
          <w:lang w:val="en-US" w:eastAsia="zh-CN"/>
        </w:rPr>
        <w:t xml:space="preserve">上月26日至本月25日</w:t>
      </w:r>
      <w:r>
        <w:rPr>
          <w:rFonts w:hint="eastAsia" w:ascii="宋体" w:hAnsi="宋体" w:eastAsia="宋体" w:cs="宋体"/>
          <w:color w:val="000000"/>
          <w:sz w:val="24"/>
          <w:szCs w:val="24"/>
        </w:rPr>
        <w:t xml:space="preserve">供货数量的核对。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2.甲方于收到乙方提交的发票及经甲方确认的验收单后</w:t>
      </w:r>
      <w:r>
        <w:rPr>
          <w:rFonts w:hint="eastAsia" w:ascii="宋体" w:hAnsi="宋体" w:eastAsia="宋体" w:cs="宋体"/>
          <w:color w:val="auto"/>
          <w:sz w:val="24"/>
          <w:szCs w:val="24"/>
          <w:highlight w:val="none"/>
        </w:rPr>
        <w:t xml:space="preserve">30日内以网</w:t>
      </w:r>
      <w:r>
        <w:rPr>
          <w:rFonts w:hint="eastAsia" w:ascii="宋体" w:hAnsi="宋体" w:eastAsia="宋体" w:cs="宋体"/>
          <w:color w:val="000000"/>
          <w:sz w:val="24"/>
          <w:szCs w:val="24"/>
        </w:rPr>
        <w:t xml:space="preserve">银转账方式付清货款。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3.如乙方开具的发票结算单位名称与供货单位（中标单位）名称不一致，甲方有权拒绝付款。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4.乙方应于每月26日至当月底将甲方货款支付情况报至丙方。</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第八条 保密条款 </w:t>
      </w:r>
      <w:r/>
    </w:p>
    <w:p>
      <w:pPr>
        <w:ind w:firstLine="48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1.甲、乙、丙三方在合同履行过程中不得有索贿、行贿及其他不正当之商业贿赂行为。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2.若甲方或丙方任何人员通过任何形式要求乙方给予其不正当利益的，乙方应向丙方举报并提供相关证据，经查实将按管理权限对相关人员严肃处理，并为乙方保密。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4.甲乙双方、乙丙双方将另行签订廉洁合同。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第十条 履约担保</w:t>
      </w:r>
      <w:r/>
    </w:p>
    <w:p>
      <w:pPr>
        <w:ind w:firstLine="482"/>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w:t>
      </w:r>
      <w:r>
        <w:rPr>
          <w:rFonts w:hint="eastAsia"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rPr>
        <w:t xml:space="preserve">按本合同总价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合同总价无法测算的，以合同预算金额为准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的10%</w:t>
      </w:r>
      <w:r>
        <w:rPr>
          <w:rFonts w:hint="eastAsia" w:ascii="宋体" w:hAnsi="宋体" w:eastAsia="宋体" w:cs="宋体"/>
          <w:color w:val="000000"/>
          <w:sz w:val="24"/>
          <w:szCs w:val="24"/>
          <w:lang w:val="en-US" w:eastAsia="zh-CN"/>
        </w:rPr>
        <w:t xml:space="preserve">确定，即：人民币      万元</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.本合同履行期间，如乙方违约，丙方可视情形直接</w:t>
      </w:r>
      <w:r>
        <w:rPr>
          <w:rFonts w:hint="eastAsia" w:ascii="宋体" w:hAnsi="宋体" w:eastAsia="宋体" w:cs="宋体"/>
          <w:color w:val="000000"/>
          <w:sz w:val="24"/>
          <w:szCs w:val="24"/>
          <w:highlight w:val="none"/>
        </w:rPr>
        <w:t xml:space="preserve">从乙方交纳的履约保证金中扣除相应金额，无须乙方同意；如不足以弥补损失的，甲</w:t>
      </w:r>
      <w:r>
        <w:rPr>
          <w:rFonts w:hint="eastAsia" w:ascii="宋体" w:hAnsi="宋体" w:eastAsia="宋体" w:cs="宋体"/>
          <w:color w:val="000000"/>
          <w:sz w:val="24"/>
          <w:szCs w:val="24"/>
        </w:rPr>
        <w:t xml:space="preserve">方和丙方均有权依法继续向乙方追讨。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.合同履行期间，乙方因违约行为导致履约保证金被扣除的，乙方须于5个工作日内将被扣除的履约保证金补齐；乙方拒不补齐的，甲方、丙方有权解除本合同。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第十一条 解除合同的情形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乙方出现下列情形之一的，甲方或丙方有权解除合同，要求乙方承担违约责任。</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1.弄虚作假，提供虚假材料骗取中标；</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2.乙方有转包、分包等行为；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3.乙方对所供</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无合法的所有权或完全的知识产权；</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4.乙方有对甲方或丙方工作人员进行商业贿赂等行为；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5.乙方违反保密协议和甲方其它有关保密规定要求，造成严重后果；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6.乙方未按时供货，甲方或丙方三次以上（含三次）催告后仍不能在合理期限内供货；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rPr>
        <w:t xml:space="preserve">因乙方原因造成甲方</w:t>
      </w:r>
      <w:r>
        <w:rPr>
          <w:rFonts w:hint="eastAsia" w:ascii="宋体" w:hAnsi="宋体" w:eastAsia="宋体" w:cs="宋体"/>
          <w:color w:val="000000"/>
          <w:sz w:val="24"/>
          <w:szCs w:val="24"/>
        </w:rPr>
        <w:t xml:space="preserve">发生食品安全事故</w:t>
      </w:r>
      <w:r>
        <w:rPr>
          <w:rFonts w:hint="eastAsia" w:ascii="宋体" w:hAnsi="宋体" w:eastAsia="宋体" w:cs="宋体"/>
          <w:color w:val="000000"/>
          <w:sz w:val="24"/>
        </w:rPr>
        <w:t xml:space="preserve">、造成重大社会影响或产生重大损失；</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11.乙方在投标文件中承诺的事项，</w:t>
      </w:r>
      <w:r>
        <w:rPr>
          <w:rFonts w:hint="eastAsia" w:ascii="宋体" w:hAnsi="宋体" w:eastAsia="宋体" w:cs="宋体"/>
          <w:color w:val="auto"/>
          <w:sz w:val="24"/>
          <w:szCs w:val="24"/>
          <w:highlight w:val="none"/>
        </w:rPr>
        <w:t xml:space="preserve">甲方或</w:t>
      </w:r>
      <w:r>
        <w:rPr>
          <w:rFonts w:hint="eastAsia" w:ascii="宋体" w:hAnsi="宋体" w:eastAsia="宋体" w:cs="宋体"/>
          <w:color w:val="auto"/>
          <w:sz w:val="24"/>
          <w:szCs w:val="24"/>
          <w:highlight w:val="none"/>
          <w:lang w:val="en-US" w:eastAsia="zh-CN"/>
        </w:rPr>
        <w:t xml:space="preserve">丙方三次以上（含三次）催告后仍不</w:t>
      </w:r>
      <w:r>
        <w:rPr>
          <w:rFonts w:hint="eastAsia" w:ascii="宋体" w:hAnsi="宋体" w:eastAsia="宋体" w:cs="宋体"/>
          <w:color w:val="auto"/>
          <w:sz w:val="24"/>
          <w:szCs w:val="24"/>
          <w:highlight w:val="none"/>
        </w:rPr>
        <w:t xml:space="preserve">能在合理期限内</w:t>
      </w:r>
      <w:r>
        <w:rPr>
          <w:rFonts w:hint="eastAsia" w:ascii="宋体" w:hAnsi="宋体" w:eastAsia="宋体" w:cs="宋体"/>
          <w:color w:val="auto"/>
          <w:sz w:val="24"/>
          <w:szCs w:val="24"/>
          <w:highlight w:val="none"/>
          <w:lang w:val="en-US" w:eastAsia="zh-CN"/>
        </w:rPr>
        <w:t xml:space="preserve">落实到位</w:t>
      </w:r>
      <w:r>
        <w:rPr>
          <w:rFonts w:hint="eastAsia" w:ascii="宋体" w:hAnsi="宋体" w:eastAsia="宋体" w:cs="宋体"/>
          <w:color w:val="auto"/>
          <w:sz w:val="24"/>
          <w:szCs w:val="24"/>
          <w:highlight w:val="none"/>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.乙方因违约行为导致履约保证金被扣除后拒不补齐；</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.乙方有其他违反法律法规行为或者其他可归责于乙方、致使本合同目的无法实现的情形。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第十二条 违约责任</w:t>
      </w:r>
      <w:r/>
    </w:p>
    <w:p>
      <w:pPr>
        <w:numPr>
          <w:ilvl w:val="0"/>
          <w:numId w:val="0"/>
        </w:numPr>
        <w:ind w:firstLine="480"/>
        <w:keepLines w:val="0"/>
        <w:keepNext w:val="0"/>
        <w:pageBreakBefore w:val="0"/>
        <w:spacing w:line="440" w:lineRule="exact"/>
        <w:shd w:val="clear" w:color="auto" w:fill="ffffff"/>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甲方无正当理由逾期付款，在乙方提供有效证据的前提下，由甲方根据逾期金额，按中国人民银行同期同类贷款利率向乙方承担逾期付款期间的利息损失。</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乙方发生以下情形，丙方有权每次扣除乙方</w:t>
      </w:r>
      <w:r>
        <w:rPr>
          <w:rFonts w:hint="eastAsia" w:ascii="宋体" w:hAnsi="宋体" w:eastAsia="宋体" w:cs="宋体"/>
          <w:b w:val="0"/>
          <w:bCs w:val="0"/>
          <w:color w:val="auto"/>
          <w:sz w:val="24"/>
          <w:szCs w:val="24"/>
          <w:highlight w:val="none"/>
          <w:lang w:val="en-US" w:eastAsia="zh-CN"/>
        </w:rPr>
        <w:t xml:space="preserve">500元</w:t>
      </w:r>
      <w:r>
        <w:rPr>
          <w:rFonts w:hint="eastAsia" w:ascii="宋体" w:hAnsi="宋体" w:eastAsia="宋体" w:cs="宋体"/>
          <w:b w:val="0"/>
          <w:bCs w:val="0"/>
          <w:color w:val="auto"/>
          <w:sz w:val="24"/>
          <w:szCs w:val="24"/>
          <w:highlight w:val="none"/>
        </w:rPr>
        <w:t xml:space="preserve">履约保证金</w:t>
      </w:r>
      <w:r>
        <w:rPr>
          <w:rFonts w:hint="eastAsia" w:ascii="宋体" w:hAnsi="宋体" w:eastAsia="宋体" w:cs="宋体"/>
          <w:b w:val="0"/>
          <w:bCs w:val="0"/>
          <w:color w:val="auto"/>
          <w:sz w:val="24"/>
          <w:szCs w:val="24"/>
          <w:highlight w:val="none"/>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未按要求随货提供相关票证；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highlight w:val="none"/>
        </w:rPr>
        <w:t xml:space="preserve">供应货物</w:t>
      </w:r>
      <w:r>
        <w:rPr>
          <w:rFonts w:hint="eastAsia" w:ascii="宋体" w:hAnsi="宋体" w:eastAsia="宋体" w:cs="宋体"/>
          <w:b w:val="0"/>
          <w:bCs w:val="0"/>
          <w:color w:val="auto"/>
          <w:sz w:val="24"/>
          <w:szCs w:val="24"/>
          <w:highlight w:val="none"/>
          <w:lang w:val="en-US" w:eastAsia="zh-CN"/>
        </w:rPr>
        <w:t xml:space="preserve">包装</w:t>
      </w:r>
      <w:r>
        <w:rPr>
          <w:rFonts w:hint="eastAsia" w:ascii="宋体" w:hAnsi="宋体" w:eastAsia="宋体" w:cs="宋体"/>
          <w:b w:val="0"/>
          <w:bCs w:val="0"/>
          <w:color w:val="auto"/>
          <w:sz w:val="24"/>
          <w:szCs w:val="24"/>
          <w:highlight w:val="none"/>
        </w:rPr>
        <w:t xml:space="preserve">规格与合同约定不符</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2.3</w:t>
      </w:r>
      <w:r>
        <w:rPr>
          <w:rFonts w:hint="eastAsia" w:ascii="宋体" w:hAnsi="宋体" w:eastAsia="宋体" w:cs="宋体"/>
          <w:b w:val="0"/>
          <w:bCs w:val="0"/>
          <w:color w:val="auto"/>
          <w:sz w:val="24"/>
          <w:szCs w:val="24"/>
          <w:highlight w:val="none"/>
        </w:rPr>
        <w:t xml:space="preserve">甲方提出货物质量问题后，乙方不积极配合查找原因，不及时反馈处理结果；</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val="0"/>
          <w:bCs w:val="0"/>
          <w:strike w:val="0"/>
          <w:color w:val="auto"/>
          <w:sz w:val="24"/>
          <w:szCs w:val="24"/>
          <w:highlight w:val="none"/>
          <w:lang w:val="en-US" w:eastAsia="zh-CN"/>
        </w:rPr>
        <w:t xml:space="preserve">2.4</w:t>
      </w:r>
      <w:r>
        <w:rPr>
          <w:rFonts w:hint="eastAsia" w:ascii="宋体" w:hAnsi="宋体" w:eastAsia="宋体" w:cs="宋体"/>
          <w:b w:val="0"/>
          <w:bCs w:val="0"/>
          <w:strike w:val="0"/>
          <w:color w:val="auto"/>
          <w:sz w:val="24"/>
          <w:szCs w:val="24"/>
          <w:highlight w:val="none"/>
        </w:rPr>
        <w:t xml:space="preserve">食品溯源管理制度不落实，进货查验记录不全</w:t>
      </w:r>
      <w:r>
        <w:rPr>
          <w:rFonts w:hint="eastAsia" w:ascii="宋体" w:hAnsi="宋体" w:eastAsia="宋体" w:cs="宋体"/>
          <w:b w:val="0"/>
          <w:bCs w:val="0"/>
          <w:strike w:val="0"/>
          <w:color w:val="auto"/>
          <w:sz w:val="24"/>
          <w:szCs w:val="24"/>
          <w:highlight w:val="none"/>
          <w:lang w:eastAsia="zh-CN"/>
        </w:rPr>
        <w:t xml:space="preserve">。</w:t>
      </w:r>
      <w:r>
        <w:rPr>
          <w:rFonts w:hint="eastAsia" w:ascii="宋体" w:hAnsi="宋体" w:eastAsia="宋体" w:cs="宋体"/>
          <w:b w:val="0"/>
          <w:bCs w:val="0"/>
          <w:strike w:val="0"/>
          <w:color w:val="auto"/>
          <w:sz w:val="24"/>
          <w:szCs w:val="24"/>
          <w:highlight w:val="none"/>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乙方发生以下情形，丙方有权每次扣除乙方</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00元履约保证金作为违约金：</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w:t>
      </w:r>
      <w:r>
        <w:rPr>
          <w:rFonts w:hint="eastAsia" w:ascii="宋体" w:hAnsi="宋体" w:eastAsia="宋体" w:cs="宋体"/>
          <w:b w:val="0"/>
          <w:bCs w:val="0"/>
          <w:color w:val="auto"/>
          <w:sz w:val="24"/>
          <w:szCs w:val="24"/>
          <w:highlight w:val="none"/>
        </w:rPr>
        <w:t xml:space="preserve">未按时供货（提前协商，且未影响供应的除外）</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3.2乙方在投标文件中承诺的事项，经</w:t>
      </w:r>
      <w:r>
        <w:rPr>
          <w:rFonts w:hint="eastAsia" w:ascii="宋体" w:hAnsi="宋体" w:eastAsia="宋体" w:cs="宋体"/>
          <w:b w:val="0"/>
          <w:bCs w:val="0"/>
          <w:color w:val="auto"/>
          <w:sz w:val="24"/>
          <w:szCs w:val="24"/>
          <w:highlight w:val="none"/>
        </w:rPr>
        <w:t xml:space="preserve">甲方或丙方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催告后</w:t>
      </w:r>
      <w:r>
        <w:rPr>
          <w:rFonts w:hint="eastAsia" w:ascii="宋体" w:hAnsi="宋体" w:eastAsia="宋体" w:cs="宋体"/>
          <w:b w:val="0"/>
          <w:bCs w:val="0"/>
          <w:color w:val="auto"/>
          <w:sz w:val="24"/>
          <w:szCs w:val="24"/>
          <w:highlight w:val="none"/>
          <w:lang w:val="en-US" w:eastAsia="zh-CN"/>
        </w:rPr>
        <w:t xml:space="preserve">才落实到位的。</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未按</w:t>
      </w:r>
      <w:r>
        <w:rPr>
          <w:rFonts w:hint="eastAsia" w:ascii="宋体" w:hAnsi="宋体" w:eastAsia="宋体" w:cs="宋体"/>
          <w:b w:val="0"/>
          <w:bCs w:val="0"/>
          <w:color w:val="auto"/>
          <w:sz w:val="24"/>
          <w:szCs w:val="24"/>
          <w:highlight w:val="none"/>
          <w:lang w:val="en-US" w:eastAsia="zh-CN"/>
        </w:rPr>
        <w:t xml:space="preserve">甲方或</w:t>
      </w:r>
      <w:r>
        <w:rPr>
          <w:rFonts w:hint="eastAsia" w:ascii="宋体" w:hAnsi="宋体" w:eastAsia="宋体" w:cs="宋体"/>
          <w:b w:val="0"/>
          <w:bCs w:val="0"/>
          <w:color w:val="auto"/>
          <w:sz w:val="24"/>
          <w:szCs w:val="24"/>
          <w:highlight w:val="none"/>
        </w:rPr>
        <w:t xml:space="preserve">丙方要求进行订单管理和信息报备；</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3.4</w:t>
      </w:r>
      <w:r>
        <w:rPr>
          <w:rFonts w:hint="eastAsia" w:ascii="宋体" w:hAnsi="宋体" w:eastAsia="宋体" w:cs="宋体"/>
          <w:b w:val="0"/>
          <w:bCs w:val="0"/>
          <w:color w:val="auto"/>
          <w:sz w:val="24"/>
          <w:szCs w:val="24"/>
          <w:highlight w:val="none"/>
        </w:rPr>
        <w:t xml:space="preserve">经营场所、联系人、联系方式变更，未及时通知甲方或丙方，造成无法及时联系</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乙方发生以下情形，丙方有权每次扣除乙方</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000元履约保证金作为违约金：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rPr>
        <w:t xml:space="preserve">乙方工作人员出入甲方场所未遵守甲方规定，拒绝接受甲方的检查和管理；</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未按甲方规定秩序卸货或</w:t>
      </w:r>
      <w:r>
        <w:rPr>
          <w:rFonts w:hint="eastAsia" w:ascii="宋体" w:hAnsi="宋体" w:eastAsia="宋体" w:cs="宋体"/>
          <w:b w:val="0"/>
          <w:bCs w:val="0"/>
          <w:color w:val="auto"/>
          <w:sz w:val="24"/>
          <w:szCs w:val="24"/>
          <w:highlight w:val="none"/>
          <w:lang w:val="en-US" w:eastAsia="zh-CN"/>
        </w:rPr>
        <w:t xml:space="preserve">不服从甲方现场管理；</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w:t>
      </w:r>
      <w:r>
        <w:rPr>
          <w:rFonts w:hint="eastAsia" w:ascii="宋体" w:hAnsi="宋体" w:eastAsia="宋体" w:cs="宋体"/>
          <w:b w:val="0"/>
          <w:bCs w:val="0"/>
          <w:color w:val="auto"/>
          <w:sz w:val="24"/>
          <w:szCs w:val="24"/>
          <w:highlight w:val="none"/>
        </w:rPr>
        <w:t xml:space="preserve"> 不遵守甲方涉及监管安全方面有关管理规定</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乙方所供货物中含有危害甲方监管安全的物品。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乙方发生以下情形，丙方有权每次</w:t>
      </w:r>
      <w:r>
        <w:rPr>
          <w:rFonts w:hint="eastAsia" w:ascii="宋体" w:hAnsi="宋体" w:eastAsia="宋体" w:cs="宋体"/>
          <w:b w:val="0"/>
          <w:bCs w:val="0"/>
          <w:color w:val="auto"/>
          <w:sz w:val="24"/>
          <w:szCs w:val="24"/>
          <w:highlight w:val="none"/>
          <w:lang w:val="en-US" w:eastAsia="zh-CN"/>
        </w:rPr>
        <w:t xml:space="preserve">按同批同品种总金额的50%扣除履约保证金作为违约金：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5.1外</w:t>
      </w:r>
      <w:r>
        <w:rPr>
          <w:rFonts w:hint="eastAsia" w:ascii="宋体" w:hAnsi="宋体" w:eastAsia="宋体" w:cs="宋体"/>
          <w:b w:val="0"/>
          <w:bCs w:val="0"/>
          <w:color w:val="auto"/>
          <w:sz w:val="24"/>
          <w:szCs w:val="24"/>
          <w:highlight w:val="none"/>
        </w:rPr>
        <w:t xml:space="preserve">包装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运输车辆、装卸工具等不</w:t>
      </w:r>
      <w:r>
        <w:rPr>
          <w:rFonts w:hint="eastAsia" w:ascii="宋体" w:hAnsi="宋体" w:eastAsia="宋体" w:cs="宋体"/>
          <w:b w:val="0"/>
          <w:bCs w:val="0"/>
          <w:color w:val="auto"/>
          <w:sz w:val="24"/>
          <w:szCs w:val="24"/>
          <w:highlight w:val="none"/>
        </w:rPr>
        <w:t xml:space="preserve">清洁卫生、</w:t>
      </w:r>
      <w:r>
        <w:rPr>
          <w:rFonts w:hint="eastAsia" w:ascii="宋体" w:hAnsi="宋体" w:eastAsia="宋体" w:cs="宋体"/>
          <w:b w:val="0"/>
          <w:bCs w:val="0"/>
          <w:color w:val="auto"/>
          <w:sz w:val="24"/>
          <w:szCs w:val="24"/>
          <w:highlight w:val="none"/>
          <w:lang w:val="en-US" w:eastAsia="zh-CN"/>
        </w:rPr>
        <w:t xml:space="preserve">受</w:t>
      </w:r>
      <w:r>
        <w:rPr>
          <w:rFonts w:hint="eastAsia" w:ascii="宋体" w:hAnsi="宋体" w:eastAsia="宋体" w:cs="宋体"/>
          <w:b w:val="0"/>
          <w:bCs w:val="0"/>
          <w:color w:val="auto"/>
          <w:sz w:val="24"/>
          <w:szCs w:val="24"/>
          <w:highlight w:val="none"/>
        </w:rPr>
        <w:t xml:space="preserve">污染</w:t>
      </w:r>
      <w:r>
        <w:rPr>
          <w:rFonts w:hint="eastAsia" w:ascii="宋体" w:hAnsi="宋体" w:eastAsia="宋体" w:cs="宋体"/>
          <w:b w:val="0"/>
          <w:bCs w:val="0"/>
          <w:color w:val="auto"/>
          <w:sz w:val="24"/>
          <w:szCs w:val="24"/>
          <w:highlight w:val="none"/>
          <w:lang w:val="en-US" w:eastAsia="zh-CN"/>
        </w:rPr>
        <w:t xml:space="preserve">或在包装、</w:t>
      </w:r>
      <w:r>
        <w:rPr>
          <w:rFonts w:hint="eastAsia" w:ascii="宋体" w:hAnsi="宋体" w:eastAsia="宋体" w:cs="宋体"/>
          <w:b w:val="0"/>
          <w:bCs w:val="0"/>
          <w:color w:val="auto"/>
          <w:sz w:val="24"/>
          <w:szCs w:val="24"/>
          <w:highlight w:val="none"/>
        </w:rPr>
        <w:t xml:space="preserve">运输、装卸等环节存在不符合食品安全要求情形；</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5.2供应货物外观和食用要求与合同约定不符；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w:t>
      </w:r>
      <w:r>
        <w:rPr>
          <w:rFonts w:hint="eastAsia" w:ascii="宋体" w:hAnsi="宋体" w:eastAsia="宋体" w:cs="宋体"/>
          <w:b w:val="0"/>
          <w:bCs w:val="0"/>
          <w:color w:val="auto"/>
          <w:sz w:val="24"/>
          <w:szCs w:val="24"/>
          <w:highlight w:val="none"/>
        </w:rPr>
        <w:t xml:space="preserve">货物质量验收不合格或货物经第三方检测发现质量不合格</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乙方发生以下情形，丙方有权每次</w:t>
      </w:r>
      <w:r>
        <w:rPr>
          <w:rFonts w:hint="eastAsia" w:ascii="宋体" w:hAnsi="宋体" w:eastAsia="宋体" w:cs="宋体"/>
          <w:b w:val="0"/>
          <w:bCs w:val="0"/>
          <w:color w:val="auto"/>
          <w:sz w:val="24"/>
          <w:szCs w:val="24"/>
          <w:highlight w:val="none"/>
          <w:lang w:val="en-US" w:eastAsia="zh-CN"/>
        </w:rPr>
        <w:t xml:space="preserve">按同批同品种总金额的100%扣除履约保证金作为违约金：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6.1</w:t>
      </w:r>
      <w:r>
        <w:rPr>
          <w:rFonts w:hint="eastAsia" w:ascii="宋体" w:hAnsi="宋体" w:eastAsia="宋体" w:cs="宋体"/>
          <w:b w:val="0"/>
          <w:bCs w:val="0"/>
          <w:color w:val="auto"/>
          <w:sz w:val="24"/>
          <w:szCs w:val="24"/>
          <w:highlight w:val="none"/>
        </w:rPr>
        <w:t xml:space="preserve">提供虚假检验报告等相关票证；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6.2</w:t>
      </w:r>
      <w:r>
        <w:rPr>
          <w:rFonts w:hint="eastAsia" w:ascii="宋体" w:hAnsi="宋体" w:eastAsia="宋体" w:cs="宋体"/>
          <w:b w:val="0"/>
          <w:bCs w:val="0"/>
          <w:color w:val="auto"/>
          <w:sz w:val="24"/>
          <w:szCs w:val="24"/>
          <w:highlight w:val="none"/>
        </w:rPr>
        <w:t xml:space="preserve">供应货物品种、品牌或质量等级与合同约定不符；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6.3</w:t>
      </w:r>
      <w:r>
        <w:rPr>
          <w:rFonts w:hint="eastAsia" w:ascii="宋体" w:hAnsi="宋体" w:eastAsia="宋体" w:cs="宋体"/>
          <w:b w:val="0"/>
          <w:bCs w:val="0"/>
          <w:color w:val="auto"/>
          <w:sz w:val="24"/>
          <w:szCs w:val="24"/>
          <w:highlight w:val="none"/>
        </w:rPr>
        <w:t xml:space="preserve">经甲方验收不合格办理退货的货物重新配送至甲方；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6.4</w:t>
      </w:r>
      <w:r>
        <w:rPr>
          <w:rFonts w:hint="eastAsia" w:ascii="宋体" w:hAnsi="宋体" w:eastAsia="宋体" w:cs="宋体"/>
          <w:b w:val="0"/>
          <w:bCs w:val="0"/>
          <w:color w:val="auto"/>
          <w:sz w:val="24"/>
          <w:szCs w:val="24"/>
          <w:highlight w:val="none"/>
        </w:rPr>
        <w:t xml:space="preserve"> 同一品种货物两次验收发现质量不合格并退货</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rPr>
        <w:t xml:space="preserve">供应货物</w:t>
      </w:r>
      <w:r>
        <w:rPr>
          <w:rFonts w:hint="eastAsia" w:ascii="宋体" w:hAnsi="宋体" w:eastAsia="宋体" w:cs="宋体"/>
          <w:b w:val="0"/>
          <w:bCs w:val="0"/>
          <w:color w:val="auto"/>
          <w:sz w:val="24"/>
          <w:szCs w:val="24"/>
          <w:highlight w:val="none"/>
          <w:lang w:val="en-US" w:eastAsia="zh-CN"/>
        </w:rPr>
        <w:t xml:space="preserve">有二次</w:t>
      </w:r>
      <w:r>
        <w:rPr>
          <w:rFonts w:hint="eastAsia" w:ascii="宋体" w:hAnsi="宋体" w:cs="宋体"/>
          <w:b w:val="0"/>
          <w:bCs w:val="0"/>
          <w:color w:val="auto"/>
          <w:sz w:val="24"/>
          <w:szCs w:val="24"/>
          <w:highlight w:val="none"/>
          <w:lang w:val="en-US" w:eastAsia="zh-CN"/>
        </w:rPr>
        <w:t xml:space="preserve">灌装</w:t>
      </w:r>
      <w:r>
        <w:rPr>
          <w:rFonts w:hint="eastAsia" w:ascii="宋体" w:hAnsi="宋体" w:eastAsia="宋体" w:cs="宋体"/>
          <w:b w:val="0"/>
          <w:bCs w:val="0"/>
          <w:color w:val="auto"/>
          <w:sz w:val="24"/>
          <w:szCs w:val="24"/>
          <w:highlight w:val="none"/>
          <w:lang w:val="en-US" w:eastAsia="zh-CN"/>
        </w:rPr>
        <w:t xml:space="preserve">、分装、翻装等情形或以次充好的；</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6.6</w:t>
      </w:r>
      <w:r>
        <w:rPr>
          <w:rFonts w:hint="eastAsia" w:ascii="宋体" w:hAnsi="宋体" w:eastAsia="宋体" w:cs="宋体"/>
          <w:b w:val="0"/>
          <w:bCs w:val="0"/>
          <w:color w:val="auto"/>
          <w:sz w:val="24"/>
          <w:szCs w:val="24"/>
          <w:highlight w:val="none"/>
        </w:rPr>
        <w:t xml:space="preserve"> 因退货或未按计划数量、时间供应，影响甲方伙食</w:t>
      </w:r>
      <w:r>
        <w:rPr>
          <w:rFonts w:hint="eastAsia" w:ascii="宋体" w:hAnsi="宋体" w:eastAsia="宋体" w:cs="宋体"/>
          <w:b w:val="0"/>
          <w:bCs w:val="0"/>
          <w:strike w:val="0"/>
          <w:color w:val="auto"/>
          <w:sz w:val="24"/>
          <w:szCs w:val="24"/>
          <w:highlight w:val="none"/>
          <w:lang w:val="en-US" w:eastAsia="zh-CN"/>
        </w:rPr>
        <w:t xml:space="preserve">使用</w:t>
      </w:r>
      <w:r>
        <w:rPr>
          <w:rFonts w:hint="eastAsia" w:ascii="宋体" w:hAnsi="宋体" w:eastAsia="宋体" w:cs="宋体"/>
          <w:b w:val="0"/>
          <w:bCs w:val="0"/>
          <w:strike w:val="0"/>
          <w:color w:val="auto"/>
          <w:sz w:val="24"/>
          <w:szCs w:val="24"/>
          <w:highlight w:val="none"/>
          <w:lang w:eastAsia="zh-CN"/>
        </w:rPr>
        <w:t xml:space="preserve">。</w:t>
      </w:r>
      <w:r>
        <w:rPr>
          <w:rFonts w:hint="eastAsia" w:ascii="宋体" w:hAnsi="宋体" w:eastAsia="宋体" w:cs="宋体"/>
          <w:b w:val="0"/>
          <w:bCs w:val="0"/>
          <w:strike w:val="0"/>
          <w:color w:val="auto"/>
          <w:sz w:val="24"/>
          <w:szCs w:val="24"/>
          <w:highlight w:val="none"/>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.如乙方未按时按量按质供货、影响甲方使用的，甲方或丙方有权直接向第三方进行采购，乙方应向甲方或丙方赔偿差价并承担违约责任，给甲方或丙方造成其他损失（含预期收益损失）的，乙方应予以赔偿。</w:t>
      </w:r>
      <w:r>
        <w:rPr>
          <w:rFonts w:hint="eastAsia" w:ascii="宋体" w:hAnsi="宋体" w:eastAsia="宋体" w:cs="宋体"/>
          <w:b w:val="0"/>
          <w:bCs w:val="0"/>
          <w:color w:val="auto"/>
          <w:sz w:val="24"/>
          <w:szCs w:val="24"/>
          <w:highlight w:val="none"/>
          <w:lang w:val="en-US" w:eastAsia="zh-CN"/>
        </w:rPr>
        <w:t xml:space="preserve"> </w:t>
      </w:r>
      <w:r/>
    </w:p>
    <w:p>
      <w:pPr>
        <w:numPr>
          <w:ilvl w:val="0"/>
          <w:numId w:val="0"/>
        </w:numPr>
        <w:ind w:firstLine="480"/>
        <w:keepLines w:val="0"/>
        <w:keepNext w:val="0"/>
        <w:pageBreakBefore w:val="0"/>
        <w:spacing w:line="440" w:lineRule="exact"/>
        <w:shd w:val="clear" w:color="auto" w:fill="ffffff"/>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cs="宋体"/>
          <w:b w:val="0"/>
          <w:bCs w:val="0"/>
          <w:color w:val="auto"/>
          <w:sz w:val="24"/>
          <w:szCs w:val="24"/>
          <w:highlight w:val="none"/>
        </w:rPr>
        <w:t xml:space="preserve">乙方出现违反本合同第十一条情形的，</w:t>
      </w:r>
      <w:r>
        <w:rPr>
          <w:rFonts w:hint="eastAsia" w:hAnsi="宋体" w:cs="宋体"/>
          <w:b w:val="0"/>
          <w:bCs w:val="0"/>
          <w:color w:val="auto"/>
          <w:sz w:val="24"/>
          <w:szCs w:val="24"/>
          <w:highlight w:val="none"/>
        </w:rPr>
        <w:t xml:space="preserve">丙</w:t>
      </w:r>
      <w:r>
        <w:rPr>
          <w:rFonts w:hint="eastAsia" w:ascii="宋体" w:hAnsi="宋体" w:cs="宋体"/>
          <w:b w:val="0"/>
          <w:bCs w:val="0"/>
          <w:color w:val="auto"/>
          <w:sz w:val="24"/>
          <w:szCs w:val="24"/>
          <w:highlight w:val="none"/>
        </w:rPr>
        <w:t xml:space="preserve">方有权扣除乙方60%履约保证金作为违约金；因此导致合同被解除的，</w:t>
      </w:r>
      <w:r>
        <w:rPr>
          <w:rFonts w:hint="eastAsia" w:hAnsi="宋体" w:cs="宋体"/>
          <w:b w:val="0"/>
          <w:bCs w:val="0"/>
          <w:color w:val="auto"/>
          <w:sz w:val="24"/>
          <w:szCs w:val="24"/>
          <w:highlight w:val="none"/>
        </w:rPr>
        <w:t xml:space="preserve">丙</w:t>
      </w:r>
      <w:r>
        <w:rPr>
          <w:rFonts w:hint="eastAsia" w:ascii="宋体" w:hAnsi="宋体" w:cs="宋体"/>
          <w:b w:val="0"/>
          <w:bCs w:val="0"/>
          <w:color w:val="auto"/>
          <w:sz w:val="24"/>
          <w:szCs w:val="24"/>
          <w:highlight w:val="none"/>
        </w:rPr>
        <w:t xml:space="preserve">方有权扣除乙方100%履约保证金作为违约金。 </w:t>
      </w:r>
      <w:r/>
    </w:p>
    <w:p>
      <w:pPr>
        <w:numPr>
          <w:ilvl w:val="0"/>
          <w:numId w:val="0"/>
        </w:numPr>
        <w:ind w:firstLine="480"/>
        <w:keepLines w:val="0"/>
        <w:keepNext w:val="0"/>
        <w:pageBreakBefore w:val="0"/>
        <w:spacing w:line="440" w:lineRule="exact"/>
        <w:shd w:val="clear" w:color="auto" w:fill="ffffff"/>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rPr>
        <w:t xml:space="preserve">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从未支付的货款中直接扣除，也可通过适当方式继续向乙方追偿。</w:t>
      </w:r>
      <w:r/>
    </w:p>
    <w:p>
      <w:pPr>
        <w:ind w:firstLine="480"/>
        <w:keepLines w:val="0"/>
        <w:keepNext w:val="0"/>
        <w:pageBreakBefore w:val="0"/>
        <w:spacing w:line="440" w:lineRule="exact"/>
        <w:shd w:val="clear" w:color="auto" w:fill="ffffff"/>
        <w:widowControl/>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第十三条 不可抗力</w:t>
      </w:r>
      <w:r/>
    </w:p>
    <w:p>
      <w:pPr>
        <w:ind w:firstLine="480"/>
        <w:spacing w:line="440" w:lineRule="exact"/>
        <w:shd w:val="clear" w:color="auto" w:fill="ffffff"/>
        <w:widowControl/>
        <w:rPr>
          <w:rFonts w:hAnsi="宋体" w:cs="宋体"/>
          <w:b/>
          <w:bCs/>
          <w:color w:val="000000"/>
          <w:sz w:val="24"/>
          <w:szCs w:val="24"/>
        </w:rPr>
      </w:pPr>
      <w:r>
        <w:rPr>
          <w:rFonts w:hint="eastAsia" w:hAnsi="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第十四条 解决争议的方法</w:t>
      </w:r>
      <w:r/>
    </w:p>
    <w:p>
      <w:pPr>
        <w:ind w:firstLine="48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甲、乙、丙三方在履行本合同履行过程中发生争议，应通过友好协商解决。如协商不成，任何一方可依法向合同履行地人民法院起诉。合同履行地为甲方所在地。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2.本合同的有效期：自合同生效时起至甲乙丙三方权利义务履行完毕时止。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3.本合同未尽事宜，甲、乙、丙三方可在共同协商后签订补充协议；补充协议与本合同具有同等效力。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5.甲、乙、丙三方约定的其他条款：</w:t>
      </w:r>
      <w:r>
        <w:rPr>
          <w:rFonts w:hint="eastAsia" w:ascii="宋体" w:hAnsi="宋体" w:eastAsia="宋体" w:cs="宋体"/>
          <w:color w:val="000000"/>
          <w:sz w:val="24"/>
          <w:szCs w:val="24"/>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6.本合同一式陆份，甲、乙、丙三方各执贰份。自三方盖章及授权代表签字之日起生效。</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4.招标过程中有关澄清、承诺文件。</w:t>
      </w:r>
      <w:r/>
    </w:p>
    <w:p>
      <w:pPr>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甲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ind w:firstLine="482"/>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pStyle w:val="1008"/>
        <w:ind w:firstLine="562"/>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08"/>
        <w:ind w:firstLine="562"/>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08"/>
        <w:ind w:firstLine="562"/>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08"/>
        <w:ind w:firstLine="0"/>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08"/>
        <w:ind w:firstLine="0"/>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left"/>
        <w:spacing w:after="0" w:line="240" w:lineRule="auto"/>
        <w:shd w:val="clear" w:color="auto" w:fill="auto"/>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jc w:val="center"/>
        <w:spacing w:after="288" w:line="440" w:lineRule="exact"/>
        <w:shd w:val="clear" w:color="auto" w:fill="ffffff"/>
        <w:widowControl/>
        <w:rPr>
          <w:rFonts w:ascii="宋体" w:hAnsi="宋体" w:cs="仿宋"/>
          <w:b/>
          <w:color w:val="000000"/>
          <w:sz w:val="24"/>
          <w:szCs w:val="24"/>
        </w:rPr>
      </w:pP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四</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冷冻禽产品</w:t>
      </w:r>
      <w:r>
        <w:rPr>
          <w:rFonts w:hint="eastAsia" w:ascii="仿宋" w:hAnsi="仿宋" w:eastAsia="仿宋" w:cs="仿宋"/>
          <w:b/>
          <w:color w:val="000000"/>
          <w:sz w:val="24"/>
          <w:szCs w:val="24"/>
        </w:rPr>
        <w:t xml:space="preserve">供货合同</w:t>
      </w:r>
      <w:r/>
    </w:p>
    <w:p>
      <w:pPr>
        <w:jc w:val="center"/>
        <w:spacing w:after="288" w:line="440" w:lineRule="exact"/>
        <w:shd w:val="clear" w:color="auto" w:fill="ffffff"/>
        <w:widowControl/>
        <w:rPr>
          <w:rFonts w:ascii="仿宋" w:hAnsi="仿宋" w:eastAsia="仿宋" w:cs="仿宋"/>
          <w:bCs/>
          <w:color w:val="000000"/>
          <w:sz w:val="24"/>
          <w:szCs w:val="24"/>
        </w:rPr>
      </w:pP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ind w:firstLine="482"/>
        <w:spacing w:line="440" w:lineRule="exact"/>
        <w:rPr>
          <w:rFonts w:ascii="仿宋" w:hAnsi="仿宋" w:eastAsia="仿宋" w:cs="仿宋"/>
          <w:bCs/>
          <w:color w:val="000000"/>
          <w:sz w:val="24"/>
          <w:szCs w:val="24"/>
        </w:rPr>
      </w:pPr>
      <w:r>
        <w:rPr>
          <w:rFonts w:hint="eastAsia" w:hAnsi="宋体" w:cs="宋体"/>
          <w:b/>
          <w:color w:val="000000"/>
          <w:sz w:val="24"/>
          <w:szCs w:val="24"/>
        </w:rPr>
        <w:t xml:space="preserve">丙方</w:t>
      </w:r>
      <w:r>
        <w:rPr>
          <w:rFonts w:hint="eastAsia" w:hAnsi="宋体" w:cs="宋体"/>
          <w:bCs/>
          <w:color w:val="000000"/>
          <w:sz w:val="24"/>
          <w:szCs w:val="24"/>
        </w:rPr>
        <w:t xml:space="preserve">：</w:t>
      </w:r>
      <w:r>
        <w:rPr>
          <w:rFonts w:hint="eastAsia" w:hAnsi="宋体" w:cs="宋体"/>
          <w:bCs/>
          <w:color w:val="000000"/>
          <w:sz w:val="24"/>
          <w:szCs w:val="24"/>
          <w:u w:val="single"/>
        </w:rPr>
        <w:t xml:space="preserve">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年度全省监狱、戒毒单位食堂物资采购及相关服务招标文件》（项目编号：          ）</w:t>
      </w:r>
      <w:r>
        <w:rPr>
          <w:rFonts w:hint="eastAsia" w:ascii="宋体" w:hAnsi="宋体" w:eastAsia="宋体" w:cs="宋体"/>
          <w:color w:val="000000"/>
          <w:sz w:val="24"/>
          <w:szCs w:val="24"/>
        </w:rPr>
        <w:t xml:space="preserve">的规定，甲乙丙三方在平等、自愿、协商一致的基础上，就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冷冻禽产品</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货物品种、品牌、品质等级、包装规格、计量单位、数量、金额、供应期限</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1.品种、生产商、品牌、品质等级、包装规格、计量单位</w:t>
      </w:r>
      <w:r/>
    </w:p>
    <w:tbl>
      <w:tblPr>
        <w:tblStyle w:val="829"/>
        <w:tblW w:w="99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0"/>
        <w:gridCol w:w="1190"/>
        <w:gridCol w:w="1109"/>
        <w:gridCol w:w="1924"/>
        <w:gridCol w:w="1272"/>
        <w:gridCol w:w="1222"/>
        <w:gridCol w:w="1184"/>
        <w:gridCol w:w="883"/>
      </w:tblGrid>
      <w:tr>
        <w:trPr>
          <w:jc w:val="center"/>
        </w:trPr>
        <w:tc>
          <w:tcPr>
            <w:tcW w:w="119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19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10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924"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272"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包装规格</w:t>
            </w:r>
            <w:r/>
          </w:p>
        </w:tc>
        <w:tc>
          <w:tcPr>
            <w:tcW w:w="1222"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lang w:val="en-US" w:eastAsia="zh-CN"/>
              </w:rPr>
              <w:t xml:space="preserve">计量单位</w:t>
            </w:r>
            <w:r/>
          </w:p>
        </w:tc>
        <w:tc>
          <w:tcPr>
            <w:tcW w:w="1184" w:type="dxa"/>
            <w:vAlign w:val="center"/>
            <w:textDirection w:val="lrTb"/>
            <w:noWrap w:val="false"/>
          </w:tcPr>
          <w:p>
            <w:pPr>
              <w:jc w:val="center"/>
              <w:keepLines w:val="0"/>
              <w:keepNext w:val="0"/>
              <w:pageBreakBefore w:val="0"/>
              <w:widowControl/>
              <w:rPr>
                <w:rFonts w:hint="eastAsia" w:hAnsi="宋体" w:cs="宋体"/>
                <w:bCs/>
                <w:color w:val="000000"/>
                <w:sz w:val="24"/>
                <w:szCs w:val="24"/>
              </w:rPr>
              <w:suppressLineNumbers w:val="0"/>
            </w:pPr>
            <w:r>
              <w:rPr>
                <w:rFonts w:hint="eastAsia" w:ascii="宋体" w:hAnsi="宋体" w:cs="宋体"/>
                <w:i w:val="0"/>
                <w:iCs w:val="0"/>
                <w:color w:val="auto"/>
                <w:sz w:val="24"/>
                <w:szCs w:val="24"/>
                <w:highlight w:val="none"/>
                <w:u w:val="none"/>
                <w:lang w:val="en-US" w:eastAsia="zh-CN" w:bidi="ar"/>
              </w:rPr>
              <w:t xml:space="preserve">规格</w:t>
            </w:r>
            <w:r/>
          </w:p>
        </w:tc>
        <w:tc>
          <w:tcPr>
            <w:tcW w:w="883"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shd w:val="clear" w:color="000000" w:fill="ffffff"/>
            <w:tcW w:w="1190"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鸡整翅</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GB/T 19676-2022</w:t>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级；失水率≤6%</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int="eastAsia" w:hAnsi="宋体" w:eastAsia="宋体" w:cs="宋体"/>
                <w:bCs/>
                <w:color w:val="000000"/>
                <w:sz w:val="24"/>
                <w:szCs w:val="24"/>
                <w:lang w:val="en-US" w:eastAsia="zh-CN"/>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pageBreakBefore w:val="0"/>
              <w:widowControl/>
              <w:rPr>
                <w:rFonts w:hAnsi="宋体" w:cs="宋体"/>
                <w:bCs/>
                <w:color w:val="000000"/>
                <w:sz w:val="24"/>
                <w:szCs w:val="24"/>
              </w:rPr>
              <w:suppressLineNumbers w:val="0"/>
            </w:pPr>
            <w:r>
              <w:rPr>
                <w:rFonts w:hint="eastAsia" w:ascii="宋体" w:hAnsi="宋体" w:cs="宋体"/>
                <w:i w:val="0"/>
                <w:iCs w:val="0"/>
                <w:color w:val="000000"/>
                <w:sz w:val="22"/>
                <w:szCs w:val="22"/>
                <w:highlight w:val="none"/>
                <w:u w:val="none"/>
                <w:lang w:val="en-US" w:eastAsia="zh-CN" w:bidi="ar"/>
              </w:rPr>
              <w:t xml:space="preserve">100克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单只鸡整翅质量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lang w:val="en-US" w:eastAsia="zh-CN" w:bidi="ar"/>
              </w:rPr>
              <w:t xml:space="preserve">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190"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pStyle w:val="830"/>
              <w:ind w:firstLine="0"/>
              <w:rPr>
                <w:rFonts w:hint="eastAsia" w:eastAsia="宋体"/>
                <w:lang w:val="en-US" w:eastAsia="zh-CN"/>
              </w:rPr>
            </w:pPr>
            <w:r>
              <w:rPr>
                <w:rFonts w:hint="eastAsia" w:ascii="宋体" w:hAnsi="宋体" w:cs="宋体"/>
                <w:color w:val="000000"/>
                <w:spacing w:val="0"/>
                <w:sz w:val="24"/>
                <w:szCs w:val="24"/>
                <w:lang w:eastAsia="zh-CN"/>
              </w:rPr>
              <w:t xml:space="preserve">（</w:t>
            </w:r>
            <w:r>
              <w:rPr>
                <w:rFonts w:hint="eastAsia" w:ascii="宋体" w:hAnsi="宋体" w:cs="宋体"/>
                <w:color w:val="000000"/>
                <w:spacing w:val="0"/>
                <w:sz w:val="24"/>
                <w:szCs w:val="24"/>
                <w:lang w:val="en-US" w:eastAsia="zh-CN"/>
              </w:rPr>
              <w:t xml:space="preserve">琵琶腿</w:t>
            </w:r>
            <w:r>
              <w:rPr>
                <w:rFonts w:hint="eastAsia" w:ascii="宋体" w:hAnsi="宋体" w:cs="宋体"/>
                <w:color w:val="000000"/>
                <w:spacing w:val="0"/>
                <w:sz w:val="24"/>
                <w:szCs w:val="24"/>
                <w:lang w:eastAsia="zh-CN"/>
              </w:rPr>
              <w:t xml:space="preserve">）</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GB/T 19676-2022</w:t>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级；失水率≤6% </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widowControl/>
              <w:rPr>
                <w:rFonts w:hAnsi="宋体" w:cs="宋体"/>
                <w:bCs/>
                <w:color w:val="000000"/>
                <w:sz w:val="24"/>
                <w:szCs w:val="24"/>
              </w:rPr>
              <w:suppressLineNumbers w:val="0"/>
            </w:pPr>
            <w:r>
              <w:rPr>
                <w:rFonts w:hint="eastAsia" w:ascii="宋体" w:hAnsi="宋体" w:cs="宋体"/>
                <w:i w:val="0"/>
                <w:iCs w:val="0"/>
                <w:color w:val="000000"/>
                <w:sz w:val="22"/>
                <w:szCs w:val="22"/>
                <w:highlight w:val="none"/>
                <w:u w:val="none"/>
                <w:lang w:val="en-US" w:eastAsia="zh-CN" w:bidi="ar"/>
              </w:rPr>
              <w:t xml:space="preserve">160克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单只鸡小腿质量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180</w:t>
            </w:r>
            <w:r>
              <w:rPr>
                <w:rFonts w:hint="eastAsia" w:ascii="宋体" w:hAnsi="宋体" w:eastAsia="宋体" w:cs="宋体"/>
                <w:i w:val="0"/>
                <w:iCs w:val="0"/>
                <w:color w:val="000000"/>
                <w:sz w:val="22"/>
                <w:szCs w:val="22"/>
                <w:highlight w:val="none"/>
                <w:u w:val="none"/>
                <w:lang w:val="en-US" w:eastAsia="zh-CN" w:bidi="ar"/>
              </w:rPr>
              <w:t xml:space="preserve">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190"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去皮大胸肉</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GB/T 19676-2022</w:t>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级；失水率≤10% </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pageBreakBefore w:val="0"/>
              <w:widowControl/>
              <w:rPr>
                <w:rFonts w:hAnsi="宋体" w:cs="宋体"/>
                <w:bCs/>
                <w:color w:val="000000"/>
                <w:sz w:val="24"/>
                <w:szCs w:val="24"/>
              </w:rPr>
              <w:suppressLineNumbers w:val="0"/>
            </w:pPr>
            <w:r>
              <w:rPr>
                <w:rFonts w:hint="eastAsia" w:ascii="宋体" w:hAnsi="宋体" w:cs="宋体"/>
                <w:i w:val="0"/>
                <w:iCs w:val="0"/>
                <w:color w:val="000000"/>
                <w:sz w:val="22"/>
                <w:szCs w:val="22"/>
                <w:highlight w:val="none"/>
                <w:u w:val="none"/>
                <w:lang w:val="en-US" w:eastAsia="zh-CN" w:bidi="ar"/>
              </w:rPr>
              <w:t xml:space="preserve">单块去皮大胸肉质量≥20</w:t>
            </w:r>
            <w:r>
              <w:rPr>
                <w:rFonts w:hint="eastAsia" w:ascii="宋体" w:hAnsi="宋体" w:eastAsia="宋体" w:cs="宋体"/>
                <w:i w:val="0"/>
                <w:iCs w:val="0"/>
                <w:color w:val="000000"/>
                <w:sz w:val="22"/>
                <w:szCs w:val="22"/>
                <w:highlight w:val="none"/>
                <w:u w:val="none"/>
                <w:lang w:val="en-US" w:eastAsia="zh-CN" w:bidi="ar"/>
              </w:rPr>
              <w:t xml:space="preserve">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190"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净膛鸡</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2707-2016）；《畜禽肉质量分级 鸡肉》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GB/T 19676-2022</w:t>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级；失水率≤6% </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pageBreakBefore w:val="0"/>
              <w:widowControl/>
              <w:rPr>
                <w:rFonts w:hAnsi="宋体" w:cs="宋体"/>
                <w:bCs/>
                <w:color w:val="000000"/>
                <w:sz w:val="24"/>
                <w:szCs w:val="24"/>
              </w:rPr>
              <w:suppressLineNumbers w:val="0"/>
            </w:pPr>
            <w:r>
              <w:rPr>
                <w:rFonts w:hint="eastAsia" w:ascii="宋体" w:hAnsi="宋体" w:cs="宋体"/>
                <w:i w:val="0"/>
                <w:iCs w:val="0"/>
                <w:color w:val="000000"/>
                <w:sz w:val="22"/>
                <w:szCs w:val="22"/>
                <w:u w:val="none"/>
                <w:lang w:val="en-US" w:eastAsia="zh-CN" w:bidi="ar"/>
              </w:rPr>
              <w:t xml:space="preserve">单只净膛鸡质量</w:t>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200克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190" w:type="dxa"/>
            <w:vAlign w:val="center"/>
            <w:textDirection w:val="lrTb"/>
            <w:noWrap w:val="false"/>
          </w:tcPr>
          <w:p>
            <w:pPr>
              <w:jc w:val="center"/>
              <w:spacing w:line="300" w:lineRule="exact"/>
              <w:widowControl/>
              <w:rPr>
                <w:rFonts w:hint="eastAsia" w:eastAsia="宋体"/>
                <w:lang w:val="en-US" w:eastAsia="zh-CN"/>
              </w:rPr>
            </w:pPr>
            <w:r>
              <w:rPr>
                <w:rFonts w:hint="eastAsia" w:ascii="宋体" w:hAnsi="宋体" w:eastAsia="宋体" w:cs="宋体"/>
                <w:color w:val="000000"/>
                <w:sz w:val="24"/>
                <w:szCs w:val="24"/>
              </w:rPr>
              <w:t xml:space="preserve">西装鸭</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2707-2016）；《鸭肉 等级规格》（NY/T 1760-2009）Ⅱ级；失水率≤6%</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pageBreakBefore w:val="0"/>
              <w:widowControl/>
              <w:rPr>
                <w:rFonts w:hAnsi="宋体" w:cs="宋体"/>
                <w:bCs/>
                <w:color w:val="000000"/>
                <w:sz w:val="24"/>
                <w:szCs w:val="24"/>
              </w:rPr>
              <w:suppressLineNumbers w:val="0"/>
            </w:pPr>
            <w:r>
              <w:rPr>
                <w:rFonts w:hint="eastAsia" w:ascii="宋体" w:hAnsi="宋体" w:cs="宋体"/>
                <w:i w:val="0"/>
                <w:iCs w:val="0"/>
                <w:color w:val="000000"/>
                <w:sz w:val="22"/>
                <w:szCs w:val="22"/>
                <w:u w:val="none"/>
                <w:lang w:val="en-US" w:eastAsia="zh-CN" w:bidi="ar"/>
              </w:rPr>
              <w:t xml:space="preserve">1800克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单只西装鸭质量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2200克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190" w:type="dxa"/>
            <w:vAlign w:val="center"/>
            <w:textDirection w:val="lrTb"/>
            <w:noWrap w:val="false"/>
          </w:tcPr>
          <w:p>
            <w:pPr>
              <w:jc w:val="center"/>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鸭边腿</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924" w:type="dxa"/>
            <w:vAlign w:val="center"/>
            <w:textDirection w:val="lrTb"/>
            <w:noWrap w:val="false"/>
          </w:tcPr>
          <w:p>
            <w:pPr>
              <w:jc w:val="both"/>
              <w:keepLines w:val="0"/>
              <w:keepNext w:val="0"/>
              <w:pageBreakBefore w:val="0"/>
              <w:spacing w:line="320" w:lineRule="exact"/>
              <w:widowControl/>
              <w:rPr>
                <w:rFonts w:hAnsi="宋体" w:cs="宋体"/>
                <w:bCs/>
                <w:color w:val="000000"/>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《食品安全国家标准鲜（冻）畜禽产品》（GB 2707-2016）；《畜禽肉分割技术规程 鸭肉》（NY/T 3962-2021）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失水率≤6%</w:t>
            </w:r>
            <w:r/>
          </w:p>
        </w:tc>
        <w:tc>
          <w:tcPr>
            <w:shd w:val="clear" w:color="000000" w:fill="ffffff"/>
            <w:tcW w:w="127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10kg/箱</w:t>
            </w:r>
            <w:r/>
          </w:p>
        </w:tc>
        <w:tc>
          <w:tcPr>
            <w:tcW w:w="1222" w:type="dxa"/>
            <w:vAlign w:val="center"/>
            <w:textDirection w:val="lrTb"/>
            <w:noWrap w:val="false"/>
          </w:tcPr>
          <w:p>
            <w:pPr>
              <w:ind w:firstLine="0"/>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lang w:val="en-US" w:eastAsia="zh-CN"/>
              </w:rPr>
              <w:t xml:space="preserve">公斤</w:t>
            </w:r>
            <w:r/>
          </w:p>
        </w:tc>
        <w:tc>
          <w:tcPr>
            <w:tcW w:w="1184" w:type="dxa"/>
            <w:vAlign w:val="center"/>
            <w:textDirection w:val="lrTb"/>
            <w:noWrap w:val="false"/>
          </w:tcPr>
          <w:p>
            <w:pPr>
              <w:jc w:val="center"/>
              <w:keepLines w:val="0"/>
              <w:keepNext w:val="0"/>
              <w:pageBreakBefore w:val="0"/>
              <w:widowControl/>
              <w:rPr>
                <w:rFonts w:hAnsi="宋体" w:cs="宋体"/>
                <w:bCs/>
                <w:color w:val="000000"/>
                <w:sz w:val="24"/>
                <w:szCs w:val="24"/>
              </w:rPr>
              <w:suppressLineNumbers w:val="0"/>
            </w:pPr>
            <w:r>
              <w:rPr>
                <w:rFonts w:hint="eastAsia" w:ascii="宋体" w:hAnsi="宋体" w:cs="宋体"/>
                <w:i w:val="0"/>
                <w:iCs w:val="0"/>
                <w:color w:val="000000"/>
                <w:sz w:val="22"/>
                <w:szCs w:val="22"/>
                <w:u w:val="none"/>
                <w:lang w:val="en-US" w:eastAsia="zh-CN" w:bidi="ar"/>
              </w:rPr>
              <w:t xml:space="preserve">200克≤单只鸭边腿质量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50克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r/>
      <w:r/>
    </w:p>
    <w:p>
      <w:pPr>
        <w:ind w:firstLine="600"/>
        <w:spacing w:line="440" w:lineRule="exact"/>
        <w:rPr>
          <w:rFonts w:hAnsi="宋体" w:cs="宋体"/>
          <w:color w:val="auto"/>
          <w:sz w:val="24"/>
          <w:szCs w:val="24"/>
        </w:rPr>
      </w:pPr>
      <w:r>
        <w:rPr>
          <w:rFonts w:hint="eastAsia" w:hAnsi="宋体" w:cs="宋体"/>
          <w:color w:val="auto"/>
          <w:sz w:val="24"/>
          <w:szCs w:val="24"/>
        </w:rPr>
        <w:t xml:space="preserve">乙方应当按甲方要求满足甲方对</w:t>
      </w:r>
      <w:r>
        <w:rPr>
          <w:rFonts w:hint="eastAsia" w:hAnsi="宋体" w:cs="宋体"/>
          <w:color w:val="auto"/>
          <w:sz w:val="24"/>
          <w:szCs w:val="24"/>
          <w:lang w:val="en-US" w:eastAsia="zh-CN"/>
        </w:rPr>
        <w:t xml:space="preserve">冷冻禽产品</w:t>
      </w:r>
      <w:r>
        <w:rPr>
          <w:rFonts w:hint="eastAsia" w:hAnsi="宋体" w:cs="宋体"/>
          <w:color w:val="auto"/>
          <w:sz w:val="24"/>
          <w:szCs w:val="24"/>
        </w:rPr>
        <w:t xml:space="preserve">切块等免费加工要求。</w:t>
      </w:r>
      <w:r/>
    </w:p>
    <w:p>
      <w:pPr>
        <w:ind w:firstLine="480"/>
        <w:spacing w:line="440" w:lineRule="exact"/>
        <w:shd w:val="clear" w:color="auto" w:fill="ffffff"/>
        <w:widowControl/>
        <w:tabs>
          <w:tab w:val="left" w:pos="312"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2.价格</w:t>
      </w:r>
      <w:r/>
    </w:p>
    <w:p>
      <w:pPr>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2.1 本合同执行的“</w:t>
      </w:r>
      <w:r>
        <w:rPr>
          <w:rFonts w:hint="eastAsia" w:ascii="宋体" w:hAnsi="宋体" w:eastAsia="宋体" w:cs="宋体"/>
          <w:color w:val="auto"/>
          <w:sz w:val="24"/>
        </w:rPr>
        <w:t xml:space="preserve">价格浮动比例</w:t>
      </w:r>
      <w:r>
        <w:rPr>
          <w:rFonts w:hint="eastAsia" w:ascii="宋体" w:hAnsi="宋体" w:eastAsia="宋体" w:cs="宋体"/>
          <w:bCs/>
          <w:color w:val="auto"/>
          <w:sz w:val="24"/>
          <w:szCs w:val="24"/>
        </w:rPr>
        <w:t xml:space="preserve">”为：</w:t>
      </w:r>
      <w:r>
        <w:rPr>
          <w:rFonts w:hint="eastAsia" w:ascii="宋体" w:hAnsi="宋体" w:eastAsia="宋体" w:cs="宋体"/>
          <w:bCs/>
          <w:color w:val="auto"/>
          <w:sz w:val="24"/>
          <w:szCs w:val="24"/>
          <w:lang w:val="en-US" w:eastAsia="zh-CN"/>
        </w:rPr>
        <w:t xml:space="preserve">鸡整翅：________</w:t>
      </w:r>
      <w:r>
        <w:rPr>
          <w:rFonts w:hint="eastAsia" w:ascii="宋体" w:hAnsi="宋体" w:eastAsia="宋体" w:cs="宋体"/>
          <w:bCs/>
          <w:color w:val="auto"/>
          <w:sz w:val="24"/>
          <w:szCs w:val="24"/>
          <w:u w:val="none"/>
        </w:rPr>
        <w:t xml:space="preserve"> </w:t>
      </w:r>
      <w:r>
        <w:rPr>
          <w:rFonts w:hint="eastAsia" w:ascii="宋体" w:hAnsi="宋体" w:eastAsia="宋体" w:cs="宋体"/>
          <w:bCs/>
          <w:color w:val="auto"/>
          <w:sz w:val="24"/>
          <w:szCs w:val="24"/>
          <w:u w:val="none"/>
          <w:lang w:eastAsia="zh-CN"/>
        </w:rPr>
        <w:t xml:space="preserve">、</w:t>
      </w:r>
      <w:r>
        <w:rPr>
          <w:rFonts w:hint="eastAsia" w:ascii="宋体" w:hAnsi="宋体" w:eastAsia="宋体" w:cs="宋体"/>
          <w:bCs/>
          <w:color w:val="auto"/>
          <w:sz w:val="24"/>
          <w:szCs w:val="24"/>
          <w:u w:val="none"/>
          <w:lang w:val="en-US" w:eastAsia="zh-CN"/>
        </w:rPr>
        <w:t xml:space="preserve">鸡小腿（琵琶腿）：</w:t>
      </w:r>
      <w:r>
        <w:rPr>
          <w:rFonts w:hint="eastAsia" w:ascii="宋体" w:hAnsi="宋体" w:eastAsia="宋体" w:cs="宋体"/>
          <w:bCs/>
          <w:color w:val="auto"/>
          <w:sz w:val="24"/>
          <w:szCs w:val="24"/>
          <w:lang w:val="en-US" w:eastAsia="zh-CN"/>
        </w:rPr>
        <w:t xml:space="preserve">________</w:t>
      </w:r>
      <w:r>
        <w:rPr>
          <w:rFonts w:hint="eastAsia" w:ascii="宋体" w:hAnsi="宋体" w:eastAsia="宋体" w:cs="宋体"/>
          <w:bCs/>
          <w:color w:val="auto"/>
          <w:sz w:val="24"/>
          <w:szCs w:val="24"/>
          <w:u w:val="none"/>
          <w:lang w:val="en-US" w:eastAsia="zh-CN"/>
        </w:rPr>
        <w:t xml:space="preserve">、去皮大胸肉：</w:t>
      </w:r>
      <w:r>
        <w:rPr>
          <w:rFonts w:hint="eastAsia" w:ascii="宋体" w:hAnsi="宋体" w:eastAsia="宋体" w:cs="宋体"/>
          <w:bCs/>
          <w:color w:val="auto"/>
          <w:sz w:val="24"/>
          <w:szCs w:val="24"/>
          <w:lang w:val="en-US" w:eastAsia="zh-CN"/>
        </w:rPr>
        <w:t xml:space="preserve">________、净膛鸡：________、西装鸭：________、鸭边腿：________</w:t>
      </w:r>
      <w:r>
        <w:rPr>
          <w:rFonts w:hint="eastAsia" w:ascii="宋体" w:hAnsi="宋体" w:eastAsia="宋体" w:cs="宋体"/>
          <w:bCs/>
          <w:color w:val="auto"/>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2.2 月度供应货物结算价格=供货</w:t>
      </w:r>
      <w:r>
        <w:rPr>
          <w:rFonts w:hint="eastAsia" w:ascii="宋体" w:hAnsi="宋体" w:eastAsia="宋体" w:cs="宋体"/>
          <w:color w:val="000000"/>
          <w:sz w:val="24"/>
          <w:lang w:val="en-US" w:eastAsia="zh-CN"/>
        </w:rPr>
        <w:t xml:space="preserve">上上月26日至上月25日</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szCs w:val="24"/>
          <w:lang w:val="en-US" w:eastAsia="zh-CN"/>
        </w:rPr>
        <w:t xml:space="preserve">冻品</w:t>
      </w:r>
      <w:r>
        <w:rPr>
          <w:rFonts w:hint="eastAsia" w:ascii="宋体" w:hAnsi="宋体" w:eastAsia="宋体" w:cs="宋体"/>
          <w:color w:val="000000"/>
          <w:sz w:val="24"/>
          <w:szCs w:val="24"/>
        </w:rPr>
        <w:t xml:space="preserve">【白条</w:t>
      </w:r>
      <w:r>
        <w:rPr>
          <w:rFonts w:hint="eastAsia" w:ascii="宋体" w:hAnsi="宋体" w:eastAsia="宋体" w:cs="宋体"/>
          <w:color w:val="000000"/>
          <w:sz w:val="24"/>
          <w:szCs w:val="24"/>
          <w:lang w:val="en-US" w:eastAsia="zh-CN"/>
        </w:rPr>
        <w:t xml:space="preserve">鸡、白条鸭</w:t>
      </w:r>
      <w:r>
        <w:rPr>
          <w:rFonts w:hint="eastAsia" w:ascii="宋体" w:hAnsi="宋体" w:eastAsia="宋体" w:cs="宋体"/>
          <w:color w:val="000000"/>
          <w:sz w:val="24"/>
          <w:szCs w:val="24"/>
        </w:rPr>
        <w:t xml:space="preserve">】的日平均价格×</w:t>
      </w:r>
      <w:r>
        <w:rPr>
          <w:rFonts w:hint="eastAsia" w:ascii="宋体" w:hAnsi="宋体" w:eastAsia="宋体" w:cs="宋体"/>
          <w:color w:val="000000"/>
          <w:sz w:val="24"/>
        </w:rPr>
        <w:t xml:space="preserve">价格浮动比例。</w:t>
      </w:r>
      <w:r>
        <w:rPr>
          <w:rFonts w:hint="eastAsia" w:ascii="宋体" w:hAnsi="宋体" w:eastAsia="宋体" w:cs="宋体"/>
          <w:color w:val="000000"/>
          <w:sz w:val="24"/>
          <w:lang w:val="en-US" w:eastAsia="zh-CN"/>
        </w:rPr>
        <w:t xml:space="preserve">其中鸡整翅、鸡小腿、去皮大胸肉、净膛鸡参照</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lang w:val="en-US" w:eastAsia="zh-CN"/>
        </w:rPr>
        <w:t xml:space="preserve">冻品白条鸡价格；西装鸭、鸭边腿参照</w:t>
      </w:r>
      <w:r>
        <w:rPr>
          <w:rFonts w:hint="eastAsia" w:ascii="宋体" w:hAnsi="宋体" w:eastAsia="宋体" w:cs="宋体"/>
          <w:color w:val="000000"/>
          <w:sz w:val="24"/>
          <w:szCs w:val="24"/>
        </w:rPr>
        <w:t xml:space="preserve">“江苏凌家塘市场”微信公众号</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rPr>
        <w:t xml:space="preserve">布的</w:t>
      </w:r>
      <w:r>
        <w:rPr>
          <w:rFonts w:hint="eastAsia" w:ascii="宋体" w:hAnsi="宋体" w:eastAsia="宋体" w:cs="宋体"/>
          <w:color w:val="000000"/>
          <w:sz w:val="24"/>
          <w:lang w:val="en-US" w:eastAsia="zh-CN"/>
        </w:rPr>
        <w:t xml:space="preserve">冻品白条鸭价格</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比如：7月月度供应货物结算价格=5月26日至6月25日</w:t>
      </w:r>
      <w:r>
        <w:rPr>
          <w:rFonts w:hint="eastAsia" w:ascii="宋体" w:hAnsi="宋体" w:eastAsia="宋体" w:cs="宋体"/>
          <w:color w:val="000000"/>
          <w:sz w:val="24"/>
        </w:rPr>
        <w:t xml:space="preserve">“江苏凌家塘市场”微信公众号</w:t>
      </w:r>
      <w:r>
        <w:rPr>
          <w:rFonts w:hint="eastAsia" w:ascii="宋体" w:hAnsi="宋体" w:eastAsia="宋体" w:cs="宋体"/>
          <w:color w:val="000000"/>
          <w:sz w:val="24"/>
          <w:lang w:val="en-US" w:eastAsia="zh-CN"/>
        </w:rPr>
        <w:t xml:space="preserve">发</w:t>
      </w:r>
      <w:r>
        <w:rPr>
          <w:rFonts w:hint="eastAsia" w:ascii="宋体" w:hAnsi="宋体" w:eastAsia="宋体" w:cs="宋体"/>
          <w:color w:val="000000"/>
          <w:sz w:val="24"/>
        </w:rPr>
        <w:t xml:space="preserve">布的</w:t>
      </w:r>
      <w:r>
        <w:rPr>
          <w:rFonts w:hint="eastAsia" w:ascii="宋体" w:hAnsi="宋体" w:eastAsia="宋体" w:cs="宋体"/>
          <w:color w:val="000000"/>
          <w:sz w:val="24"/>
          <w:lang w:val="en-US" w:eastAsia="zh-CN"/>
        </w:rPr>
        <w:t xml:space="preserve">冻品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白条鸡、</w:t>
      </w:r>
      <w:r>
        <w:rPr>
          <w:rFonts w:hint="eastAsia" w:ascii="宋体" w:hAnsi="宋体" w:eastAsia="宋体" w:cs="宋体"/>
          <w:color w:val="000000"/>
          <w:sz w:val="24"/>
        </w:rPr>
        <w:t xml:space="preserve">白条鸭</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的日平均价格×</w:t>
      </w:r>
      <w:r>
        <w:rPr>
          <w:rFonts w:hint="eastAsia" w:ascii="宋体" w:hAnsi="宋体" w:eastAsia="宋体" w:cs="宋体"/>
          <w:color w:val="000000"/>
          <w:sz w:val="24"/>
          <w:lang w:val="en-US" w:eastAsia="zh-CN"/>
        </w:rPr>
        <w:t xml:space="preserve">价格浮动比例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价格查询路径为：“江苏凌家塘市场”微信公众号“服务”—“价格行情”—“今日菜价”—“冷冻”版块—“白条鸡、白条鸭”。价格浮动比例计算方法为：投标供应商拟投标价格÷“江苏凌家塘市场”微信公众号发布的相应货物投标截止日上上月26日至上月25日的日平均价格×100%</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2"/>
          <w:lang w:val="en-US" w:eastAsia="zh-CN"/>
        </w:rPr>
        <w:t xml:space="preserve">如合同期内</w:t>
      </w:r>
      <w:r>
        <w:rPr>
          <w:rFonts w:hint="eastAsia" w:ascii="宋体" w:hAnsi="宋体" w:eastAsia="宋体" w:cs="宋体"/>
          <w:color w:val="000000"/>
          <w:sz w:val="24"/>
          <w:szCs w:val="22"/>
        </w:rPr>
        <w:t xml:space="preserve">“江苏凌家塘市场”微信公众号</w:t>
      </w:r>
      <w:r>
        <w:rPr>
          <w:rFonts w:hint="eastAsia" w:ascii="宋体" w:hAnsi="宋体" w:eastAsia="宋体" w:cs="宋体"/>
          <w:color w:val="000000"/>
          <w:sz w:val="24"/>
          <w:szCs w:val="22"/>
          <w:lang w:val="en-US" w:eastAsia="zh-CN"/>
        </w:rPr>
        <w:t xml:space="preserve">未</w:t>
      </w:r>
      <w:r>
        <w:rPr>
          <w:rFonts w:hint="eastAsia" w:ascii="宋体" w:hAnsi="宋体" w:eastAsia="宋体" w:cs="宋体"/>
          <w:color w:val="000000"/>
          <w:sz w:val="24"/>
          <w:szCs w:val="22"/>
        </w:rPr>
        <w:t xml:space="preserve">公布白条鸡、白条鸭</w:t>
      </w:r>
      <w:r>
        <w:rPr>
          <w:rFonts w:hint="eastAsia" w:ascii="宋体" w:hAnsi="宋体" w:eastAsia="宋体" w:cs="宋体"/>
          <w:color w:val="000000"/>
          <w:sz w:val="24"/>
          <w:szCs w:val="22"/>
          <w:lang w:val="en-US" w:eastAsia="zh-CN"/>
        </w:rPr>
        <w:t xml:space="preserve">价格，则后续结算价格按照最近一次执行价执行。</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lang w:val="en-US" w:eastAsia="zh-CN"/>
        </w:rPr>
        <w:t xml:space="preserve">执行</w:t>
      </w:r>
      <w:r>
        <w:rPr>
          <w:rFonts w:hint="eastAsia" w:ascii="宋体" w:hAnsi="宋体" w:eastAsia="宋体" w:cs="宋体"/>
          <w:color w:val="000000"/>
          <w:sz w:val="24"/>
          <w:szCs w:val="24"/>
        </w:rPr>
        <w:t xml:space="preserve">单价以元为单位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3.数量：以实际供货数量为准，因乙方原因造成破损的应在总数中扣减。</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4.金额： </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rPr>
        <w:t xml:space="preserve">月度供应货物结算价格</w:t>
      </w:r>
      <w:r>
        <w:rPr>
          <w:rFonts w:hint="eastAsia" w:ascii="宋体" w:hAnsi="宋体" w:eastAsia="宋体" w:cs="宋体"/>
          <w:bCs/>
          <w:color w:val="000000"/>
          <w:sz w:val="24"/>
          <w:szCs w:val="24"/>
        </w:rPr>
        <w:t xml:space="preserve">，月实际供货量以经甲方确认的供货清单为准。</w:t>
      </w:r>
      <w:r/>
    </w:p>
    <w:p>
      <w:pPr>
        <w:ind w:firstLine="480"/>
        <w:jc w:val="left"/>
        <w:spacing w:before="0" w:after="0"/>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供应期限：</w:t>
      </w:r>
      <w:r>
        <w:rPr>
          <w:rFonts w:hint="eastAsia" w:ascii="宋体" w:hAnsi="宋体" w:eastAsia="宋体" w:cs="宋体"/>
          <w:bCs/>
          <w:color w:val="000000"/>
          <w:sz w:val="24"/>
          <w:szCs w:val="24"/>
          <w:u w:val="none"/>
        </w:rPr>
        <w:t xml:space="preserve">  202</w:t>
      </w:r>
      <w:r>
        <w:rPr>
          <w:rFonts w:hint="eastAsia" w:ascii="宋体" w:hAnsi="宋体" w:eastAsia="宋体" w:cs="宋体"/>
          <w:bCs/>
          <w:color w:val="000000"/>
          <w:sz w:val="24"/>
          <w:szCs w:val="24"/>
          <w:u w:val="none"/>
          <w:lang w:val="en-US" w:eastAsia="zh-CN"/>
        </w:rPr>
        <w:t xml:space="preserve">6</w:t>
      </w:r>
      <w:r>
        <w:rPr>
          <w:rFonts w:hint="eastAsia" w:ascii="宋体" w:hAnsi="宋体" w:eastAsia="宋体" w:cs="宋体"/>
          <w:bCs/>
          <w:color w:val="000000"/>
          <w:sz w:val="24"/>
          <w:szCs w:val="24"/>
          <w:u w:val="non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none"/>
        </w:rPr>
        <w:t xml:space="preserve"> 7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none"/>
        </w:rPr>
        <w:t xml:space="preserve"> 1 </w:t>
      </w:r>
      <w:r>
        <w:rPr>
          <w:rFonts w:hint="eastAsia" w:ascii="宋体" w:hAnsi="宋体" w:eastAsia="宋体" w:cs="宋体"/>
          <w:bCs/>
          <w:color w:val="000000"/>
          <w:sz w:val="24"/>
          <w:szCs w:val="24"/>
        </w:rPr>
        <w:t xml:space="preserve">日至 </w:t>
      </w:r>
      <w:r>
        <w:rPr>
          <w:rFonts w:hint="eastAsia" w:ascii="宋体" w:hAnsi="宋体" w:eastAsia="宋体" w:cs="宋体"/>
          <w:bCs/>
          <w:color w:val="000000"/>
          <w:sz w:val="24"/>
          <w:szCs w:val="24"/>
          <w:u w:val="none"/>
        </w:rPr>
        <w:t xml:space="preserve">  202</w:t>
      </w:r>
      <w:r>
        <w:rPr>
          <w:rFonts w:hint="eastAsia" w:ascii="宋体" w:hAnsi="宋体" w:eastAsia="宋体" w:cs="宋体"/>
          <w:bCs/>
          <w:color w:val="000000"/>
          <w:sz w:val="24"/>
          <w:szCs w:val="24"/>
          <w:u w:val="none"/>
          <w:lang w:val="en-US" w:eastAsia="zh-CN"/>
        </w:rPr>
        <w:t xml:space="preserve">7</w:t>
      </w:r>
      <w:r>
        <w:rPr>
          <w:rFonts w:hint="eastAsia" w:ascii="宋体" w:hAnsi="宋体" w:eastAsia="宋体" w:cs="宋体"/>
          <w:bCs/>
          <w:color w:val="000000"/>
          <w:sz w:val="24"/>
          <w:szCs w:val="24"/>
          <w:u w:val="non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none"/>
        </w:rPr>
        <w:t xml:space="preserve"> 6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none"/>
        </w:rPr>
        <w:t xml:space="preserve"> 30 </w:t>
      </w:r>
      <w:r>
        <w:rPr>
          <w:rFonts w:hint="eastAsia" w:ascii="宋体" w:hAnsi="宋体" w:eastAsia="宋体" w:cs="宋体"/>
          <w:bCs/>
          <w:color w:val="000000"/>
          <w:sz w:val="24"/>
          <w:szCs w:val="24"/>
        </w:rPr>
        <w:t xml:space="preserve">日。</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第二条 货物质量要求及保质期</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1.货物质量要求及技术指标：符合招标文件第四章 采购需求。</w:t>
      </w:r>
      <w:r/>
    </w:p>
    <w:p>
      <w:pPr>
        <w:pStyle w:val="1083"/>
        <w:ind w:firstLine="482"/>
        <w:spacing w:line="440" w:lineRule="exact"/>
        <w:rPr>
          <w:rFonts w:hint="eastAsia" w:ascii="宋体" w:hAnsi="宋体" w:eastAsia="宋体" w:cs="宋体"/>
          <w:b w:val="0"/>
          <w:bCs w:val="0"/>
          <w:color w:val="auto"/>
          <w:szCs w:val="20"/>
          <w:lang w:val="en-US" w:eastAsia="zh-CN"/>
        </w:rPr>
      </w:pPr>
      <w:r>
        <w:rPr>
          <w:rFonts w:hint="eastAsia" w:ascii="宋体" w:hAnsi="宋体" w:eastAsia="宋体" w:cs="宋体"/>
          <w:b w:val="0"/>
          <w:bCs w:val="0"/>
          <w:color w:val="auto"/>
          <w:szCs w:val="20"/>
          <w:lang w:val="en-US" w:eastAsia="zh-CN"/>
        </w:rPr>
        <w:t xml:space="preserve">2.质量监管要求：为便于甲方或丙方对乙方生产加工及运输过程进行监管，确保货物质量，乙方须向甲方或丙方全程共享运输车辆运行轨迹及冷链实时温度。其中：冷链温度不得高于零下15℃，如高于零下15℃，甲方有权拒绝收货。在运输过程中，冷冻禽产品冷链运输车辆车门须封闭并贴有封签，车辆未到达卸货点前不得开启封签。</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.货物保质期：货物保质期以货物标明的保质期为准。交付时剩余保质期不少于原保质期的三分之二。</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.2 生产企业的送货单和销售发票；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.3 乙方与供货方的购销合同及送货单据、销售发票。 </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第三条 货物包装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 货物包装应符合中华人民共和国有关法律法规的规定及合同约定，并确保货物安全、卫生地交付给甲方（乙方应当根据货物性质选择合适的运输车辆，确保货物及外包装的清洁卫生、无污染）。</w:t>
      </w:r>
      <w:r/>
    </w:p>
    <w:p>
      <w:pPr>
        <w:ind w:firstLine="480"/>
        <w:spacing w:line="440" w:lineRule="exact"/>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1.2 货物包装应符合中华人民共和国法律、法规等有关标识说明（如产地、原材料、</w:t>
      </w:r>
      <w:r>
        <w:rPr>
          <w:rFonts w:hint="eastAsia" w:ascii="宋体" w:hAnsi="宋体" w:eastAsia="宋体" w:cs="宋体"/>
          <w:bCs/>
          <w:color w:val="auto"/>
          <w:sz w:val="24"/>
          <w:szCs w:val="24"/>
          <w:highlight w:val="none"/>
          <w:lang w:val="en-US" w:eastAsia="zh-CN"/>
        </w:rPr>
        <w:t xml:space="preserve">品牌、品质等级、</w:t>
      </w:r>
      <w:r>
        <w:rPr>
          <w:rFonts w:hint="eastAsia" w:ascii="宋体" w:hAnsi="宋体" w:eastAsia="宋体" w:cs="宋体"/>
          <w:bCs/>
          <w:color w:val="auto"/>
          <w:sz w:val="24"/>
          <w:szCs w:val="24"/>
          <w:highlight w:val="none"/>
        </w:rPr>
        <w:t xml:space="preserve">用途、警语、保质期及保质条件、生产日期等）的规定，并符合招标文件第四章 采购需求。</w:t>
      </w:r>
      <w:r>
        <w:rPr>
          <w:rFonts w:hint="eastAsia" w:ascii="宋体" w:hAnsi="宋体" w:eastAsia="宋体" w:cs="宋体"/>
          <w:bCs/>
          <w:color w:val="auto"/>
          <w:sz w:val="24"/>
          <w:szCs w:val="24"/>
          <w:highlight w:val="none"/>
          <w:lang w:val="en-US" w:eastAsia="zh-CN"/>
        </w:rPr>
        <w:t xml:space="preserve">使</w:t>
      </w:r>
      <w:r>
        <w:rPr>
          <w:rFonts w:hint="eastAsia" w:ascii="宋体" w:hAnsi="宋体" w:eastAsia="宋体" w:cs="宋体"/>
          <w:color w:val="auto"/>
          <w:sz w:val="24"/>
          <w:szCs w:val="24"/>
          <w:highlight w:val="none"/>
          <w:lang w:val="en-US" w:eastAsia="zh-CN"/>
        </w:rPr>
        <w:t xml:space="preserve">用纸箱外包装，标识清晰，内衬塑料包装，每箱须有合格证（包含品名、品牌、生产商、生产日期、净含量、保质期、检验员等）并加盖公章。</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3.包装物回收：纸箱包装不回收。</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第四条 货物的所有权、知识产权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第五条 交货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乙方应安排专人及时</w:t>
      </w:r>
      <w:r>
        <w:rPr>
          <w:rFonts w:hint="eastAsia" w:ascii="宋体" w:hAnsi="宋体" w:cs="宋体"/>
          <w:color w:val="auto"/>
          <w:sz w:val="24"/>
          <w:szCs w:val="24"/>
          <w:highlight w:val="none"/>
          <w:lang w:eastAsia="zh-CN"/>
        </w:rPr>
        <w:t xml:space="preserve">接收</w:t>
      </w:r>
      <w:r>
        <w:rPr>
          <w:rFonts w:hint="eastAsia" w:ascii="宋体" w:hAnsi="宋体" w:eastAsia="宋体" w:cs="宋体"/>
          <w:color w:val="auto"/>
          <w:sz w:val="24"/>
          <w:szCs w:val="24"/>
          <w:highlight w:val="none"/>
        </w:rPr>
        <w:t xml:space="preserve">订单，提前24小时与甲方确认订单，并严格按本合同约定的货物品种、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color w:val="auto"/>
          <w:sz w:val="24"/>
          <w:szCs w:val="24"/>
          <w:highlight w:val="none"/>
        </w:rPr>
        <w:t xml:space="preserve">、规格、数量及质量供货。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3.2 乙方应将统供平台生成的《发货单》随货送至甲</w:t>
      </w:r>
      <w:r>
        <w:rPr>
          <w:rFonts w:hint="eastAsia" w:ascii="宋体" w:hAnsi="宋体" w:eastAsia="宋体" w:cs="宋体"/>
          <w:color w:val="000000"/>
          <w:sz w:val="24"/>
          <w:szCs w:val="24"/>
        </w:rPr>
        <w:t xml:space="preserve">方指定地点，经验收办理交接后，监所、供应商双方各执一联。</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如乙方遇特殊情况需调整供货时间与数量，必须征得甲方同意，并及时将变更的订单报送至丙方。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3.4 乙方应于每日下午将当日订单执行情况（包括实际配送数量）、次日订单计划及订单变更情况报送至丙方。</w:t>
      </w:r>
      <w:r/>
    </w:p>
    <w:p>
      <w:pPr>
        <w:ind w:firstLine="482"/>
        <w:spacing w:before="0" w:after="0"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验收标准</w:t>
      </w:r>
      <w:r/>
    </w:p>
    <w:p>
      <w:pPr>
        <w:ind w:firstLine="480"/>
        <w:spacing w:line="440" w:lineRule="exact"/>
        <w:shd w:val="clear" w:color="auto" w:fill="ffffff"/>
        <w:widowControl/>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 xml:space="preserve">1.1 乙方首次向甲方供货时，应提供《营业执照</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食品生产许可证》或《食品经营许可证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动物防疫条件合格证</w:t>
      </w:r>
      <w:r>
        <w:rPr>
          <w:rFonts w:hint="eastAsia" w:ascii="宋体" w:hAnsi="宋体" w:eastAsia="宋体" w:cs="宋体"/>
          <w:bCs/>
          <w:color w:val="auto"/>
          <w:sz w:val="24"/>
          <w:szCs w:val="24"/>
          <w:highlight w:val="none"/>
        </w:rPr>
        <w:t xml:space="preserve">》等证照复印件给甲方存档，并在每次供货时向甲方提供该批次货物的出厂（库）检验合格报告、动物检验合格证明、</w:t>
      </w:r>
      <w:r>
        <w:rPr>
          <w:rFonts w:hint="eastAsia" w:ascii="宋体" w:hAnsi="宋体" w:eastAsia="宋体" w:cs="宋体"/>
          <w:color w:val="auto"/>
          <w:sz w:val="24"/>
          <w:szCs w:val="24"/>
          <w:highlight w:val="none"/>
          <w:lang w:val="en-US" w:eastAsia="zh-CN"/>
        </w:rPr>
        <w:t xml:space="preserve">肉品品质检验合格证、分销证明（需贸易商提供）、</w:t>
      </w:r>
      <w:r>
        <w:rPr>
          <w:rFonts w:hint="eastAsia" w:ascii="宋体" w:hAnsi="宋体" w:eastAsia="宋体" w:cs="宋体"/>
          <w:bCs/>
          <w:color w:val="auto"/>
          <w:sz w:val="24"/>
          <w:szCs w:val="24"/>
          <w:highlight w:val="none"/>
        </w:rPr>
        <w:t xml:space="preserve">加盖公章的货物清单（送货单）。</w:t>
      </w:r>
      <w:r>
        <w:rPr>
          <w:rFonts w:hint="eastAsia" w:ascii="宋体" w:hAnsi="宋体" w:eastAsia="宋体" w:cs="宋体"/>
          <w:color w:val="auto"/>
          <w:sz w:val="24"/>
          <w:szCs w:val="24"/>
          <w:highlight w:val="none"/>
          <w:lang w:val="en-US" w:eastAsia="zh-CN"/>
        </w:rPr>
        <w:t xml:space="preserve">合同期内须提供不少于</w:t>
      </w:r>
      <w:r>
        <w:rPr>
          <w:rFonts w:hint="eastAsia" w:ascii="宋体" w:hAnsi="宋体" w:eastAsia="宋体" w:cs="宋体"/>
          <w:b w:val="0"/>
          <w:bCs w:val="0"/>
          <w:color w:val="auto"/>
          <w:sz w:val="24"/>
          <w:szCs w:val="24"/>
          <w:highlight w:val="none"/>
          <w:lang w:val="en-US" w:eastAsia="zh-CN"/>
        </w:rPr>
        <w:t xml:space="preserve">2次的冷冻禽产品</w:t>
      </w:r>
      <w:r>
        <w:rPr>
          <w:rFonts w:hint="eastAsia" w:ascii="宋体" w:hAnsi="宋体" w:eastAsia="宋体" w:cs="宋体"/>
          <w:color w:val="auto"/>
          <w:sz w:val="24"/>
          <w:szCs w:val="24"/>
          <w:highlight w:val="none"/>
          <w:lang w:val="en-US" w:eastAsia="zh-CN"/>
        </w:rPr>
        <w:t xml:space="preserve">第三方检测报告</w:t>
      </w:r>
      <w:r>
        <w:rPr>
          <w:rFonts w:hint="eastAsia" w:ascii="宋体" w:hAnsi="宋体" w:eastAsia="宋体" w:cs="宋体"/>
          <w:bCs/>
          <w:color w:val="auto"/>
          <w:sz w:val="24"/>
          <w:szCs w:val="24"/>
          <w:highlight w:val="none"/>
          <w:lang w:val="en-US" w:eastAsia="zh-CN"/>
        </w:rPr>
        <w:t xml:space="preserve">。</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验收流程</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货物送至指定地点后，甲乙双方共同对该批次货物进行清点，按照合同约定对货物品种、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规格、数量进行验收。经检验货物品种、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质量</w:t>
      </w:r>
      <w:r>
        <w:rPr>
          <w:rFonts w:hint="eastAsia" w:ascii="宋体" w:hAnsi="宋体" w:eastAsia="宋体" w:cs="宋体"/>
          <w:bCs/>
          <w:color w:val="auto"/>
          <w:sz w:val="24"/>
          <w:szCs w:val="24"/>
          <w:highlight w:val="none"/>
          <w:lang w:val="en-US" w:eastAsia="zh-CN"/>
        </w:rPr>
        <w:t xml:space="preserve">与外观与食用要求</w:t>
      </w:r>
      <w:r>
        <w:rPr>
          <w:rFonts w:hint="eastAsia" w:ascii="宋体" w:hAnsi="宋体" w:eastAsia="宋体" w:cs="宋体"/>
          <w:bCs/>
          <w:color w:val="auto"/>
          <w:sz w:val="24"/>
          <w:szCs w:val="24"/>
          <w:highlight w:val="none"/>
        </w:rPr>
        <w:t xml:space="preserve">均无异议，双方代表共同在验收单上签字确认（验收单仅代表交接时货物品种、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规格、数量、质量</w:t>
      </w:r>
      <w:r>
        <w:rPr>
          <w:rFonts w:hint="eastAsia" w:ascii="宋体" w:hAnsi="宋体" w:eastAsia="宋体" w:cs="宋体"/>
          <w:bCs/>
          <w:color w:val="auto"/>
          <w:sz w:val="24"/>
          <w:szCs w:val="24"/>
          <w:highlight w:val="none"/>
          <w:lang w:val="en-US" w:eastAsia="zh-CN"/>
        </w:rPr>
        <w:t xml:space="preserve">与外观与食用要求</w:t>
      </w:r>
      <w:r>
        <w:rPr>
          <w:rFonts w:hint="eastAsia" w:ascii="宋体" w:hAnsi="宋体" w:eastAsia="宋体" w:cs="宋体"/>
          <w:bCs/>
          <w:color w:val="auto"/>
          <w:sz w:val="24"/>
          <w:szCs w:val="24"/>
          <w:highlight w:val="none"/>
        </w:rPr>
        <w:t xml:space="preserve">符合合同约定）。</w:t>
      </w:r>
      <w:r>
        <w:rPr>
          <w:rFonts w:hint="eastAsia" w:ascii="宋体" w:hAnsi="宋体" w:eastAsia="宋体" w:cs="宋体"/>
          <w:color w:val="auto"/>
          <w:sz w:val="24"/>
          <w:szCs w:val="24"/>
          <w:highlight w:val="none"/>
        </w:rPr>
        <w:t xml:space="preserve">对不符合合同约定的</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，乙方必须无条件接受退货。 </w:t>
      </w:r>
      <w:r/>
    </w:p>
    <w:p>
      <w:pPr>
        <w:ind w:firstLine="480"/>
        <w:spacing w:line="44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如乙方系通过第三方物流交货，应当确保货物物流包装完整，甲方应通过全程录像方式进行验收；如因特殊原因造成甲乙双方无法当面验收的，甲方应当通过全程录像方式进行验收。验收后如发现（货物品种、</w:t>
      </w:r>
      <w:r>
        <w:rPr>
          <w:rFonts w:hint="eastAsia" w:ascii="宋体" w:hAnsi="宋体" w:eastAsia="宋体" w:cs="宋体"/>
          <w:bCs/>
          <w:color w:val="auto"/>
          <w:sz w:val="24"/>
          <w:szCs w:val="24"/>
          <w:highlight w:val="none"/>
          <w:lang w:val="en-US" w:eastAsia="zh-CN"/>
        </w:rPr>
        <w:t xml:space="preserve">生产商、</w:t>
      </w:r>
      <w:r>
        <w:rPr>
          <w:rFonts w:hint="eastAsia" w:ascii="宋体" w:hAnsi="宋体" w:eastAsia="宋体" w:cs="宋体"/>
          <w:bCs/>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bCs/>
          <w:color w:val="auto"/>
          <w:sz w:val="24"/>
          <w:szCs w:val="24"/>
          <w:highlight w:val="none"/>
        </w:rPr>
        <w:t xml:space="preserve">规格、数量、质量</w:t>
      </w:r>
      <w:r>
        <w:rPr>
          <w:rFonts w:hint="eastAsia" w:ascii="宋体" w:hAnsi="宋体" w:eastAsia="宋体" w:cs="宋体"/>
          <w:bCs/>
          <w:color w:val="auto"/>
          <w:sz w:val="24"/>
          <w:szCs w:val="24"/>
          <w:highlight w:val="none"/>
          <w:lang w:val="en-US" w:eastAsia="zh-CN"/>
        </w:rPr>
        <w:t xml:space="preserve">与外观与食用要求</w:t>
      </w:r>
      <w:r>
        <w:rPr>
          <w:rFonts w:hint="eastAsia" w:ascii="宋体" w:hAnsi="宋体" w:eastAsia="宋体" w:cs="宋体"/>
          <w:bCs/>
          <w:color w:val="auto"/>
          <w:sz w:val="24"/>
          <w:szCs w:val="24"/>
          <w:highlight w:val="none"/>
        </w:rPr>
        <w:t xml:space="preserve">等方面）问题，应在验收结束后48小时内通知乙方，无问题的应当在验收单上签字确认。</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3.异议处理</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甲乙双方在验收时对</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的品种、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color w:val="auto"/>
          <w:sz w:val="24"/>
          <w:szCs w:val="24"/>
          <w:highlight w:val="none"/>
        </w:rPr>
        <w:t xml:space="preserve">规格、数量、质量存在争议的，由双方自行协商解决。如双方对</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质量争议经协商无法达成一致的，应由乙丙双方共同对争议</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取样后交送有资质的检测机构进行检测。</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检测标准：必须同时符合本合同第二条约定的标准、清单中约定的标准、《招标文件》规定的标准、国家法律法规规定的标准（以上四项标准不同的，以最高标准为鉴定的标准）。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费用负担：争议</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质量经检测合格的，检测费用由甲方承担。争议</w:t>
      </w:r>
      <w:r>
        <w:rPr>
          <w:rFonts w:hint="eastAsia" w:ascii="宋体" w:hAnsi="宋体" w:eastAsia="宋体" w:cs="宋体"/>
          <w:bCs/>
          <w:color w:val="auto"/>
          <w:sz w:val="24"/>
          <w:szCs w:val="24"/>
          <w:highlight w:val="none"/>
        </w:rPr>
        <w:t xml:space="preserve">货物</w:t>
      </w:r>
      <w:r>
        <w:rPr>
          <w:rFonts w:hint="eastAsia" w:ascii="宋体" w:hAnsi="宋体" w:eastAsia="宋体" w:cs="宋体"/>
          <w:color w:val="auto"/>
          <w:sz w:val="24"/>
          <w:szCs w:val="24"/>
          <w:highlight w:val="none"/>
        </w:rPr>
        <w:t xml:space="preserve">质量经检测不合格的，由乙方承担检测费用并无条件办理退换货；甲方如有其他损失的，乙方应承担赔偿责任。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1.乙方应于每月</w:t>
      </w:r>
      <w:r>
        <w:rPr>
          <w:rFonts w:hint="eastAsia" w:ascii="宋体" w:hAnsi="宋体" w:eastAsia="宋体" w:cs="宋体"/>
          <w:color w:val="000000"/>
          <w:sz w:val="24"/>
          <w:szCs w:val="24"/>
          <w:lang w:val="en-US" w:eastAsia="zh-CN"/>
        </w:rPr>
        <w:t xml:space="preserve">月底</w:t>
      </w:r>
      <w:r>
        <w:rPr>
          <w:rFonts w:hint="eastAsia" w:ascii="宋体" w:hAnsi="宋体" w:eastAsia="宋体" w:cs="宋体"/>
          <w:color w:val="000000"/>
          <w:sz w:val="24"/>
          <w:szCs w:val="24"/>
        </w:rPr>
        <w:t xml:space="preserve">前完成与甲方</w:t>
      </w:r>
      <w:r>
        <w:rPr>
          <w:rFonts w:hint="eastAsia" w:ascii="宋体" w:hAnsi="宋体" w:eastAsia="宋体" w:cs="宋体"/>
          <w:color w:val="000000"/>
          <w:sz w:val="24"/>
          <w:szCs w:val="24"/>
          <w:lang w:val="en-US" w:eastAsia="zh-CN"/>
        </w:rPr>
        <w:t xml:space="preserve">上月26日至本月25日</w:t>
      </w:r>
      <w:r>
        <w:rPr>
          <w:rFonts w:hint="eastAsia" w:ascii="宋体" w:hAnsi="宋体" w:eastAsia="宋体" w:cs="宋体"/>
          <w:color w:val="000000"/>
          <w:sz w:val="24"/>
          <w:szCs w:val="24"/>
        </w:rPr>
        <w:t xml:space="preserve">供货数量的核对。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2.甲方于收到乙方提交的发票及经甲方确认的验收单后30日内以网银转账方式付清货款。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3.如乙方开具的发票结算单位名称与供货单位（中标单位）名称不一致，甲方有权拒绝付款。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4.乙方应于每月26日至当月底将甲方货款支付情况报至丙方。</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第八条 保密条款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1.甲、乙、丙三方在合同履行过程中不得有索贿、行贿及其他不正当之商业贿赂行为。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2.若甲方或丙方任何人员通过任何形式要求乙方给予其不正当利益的，乙方应向丙方举报并提供相关证据，经查实将按管理权限对相关人员严肃处理，并为乙方保密。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4.甲乙双方、乙丙双方将另行签订廉洁合同。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第十条 履约担保</w:t>
      </w:r>
      <w:r/>
    </w:p>
    <w:p>
      <w:pPr>
        <w:ind w:firstLine="482"/>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w:t>
      </w:r>
      <w:r>
        <w:rPr>
          <w:rFonts w:hint="eastAsia"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rPr>
        <w:t xml:space="preserve">按本合同总价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合同总价无法测算的，以合同预算金额为准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的10%</w:t>
      </w:r>
      <w:r>
        <w:rPr>
          <w:rFonts w:hint="eastAsia" w:ascii="宋体" w:hAnsi="宋体" w:eastAsia="宋体" w:cs="宋体"/>
          <w:color w:val="000000"/>
          <w:sz w:val="24"/>
          <w:szCs w:val="24"/>
          <w:lang w:val="en-US" w:eastAsia="zh-CN"/>
        </w:rPr>
        <w:t xml:space="preserve">确定，即：人民币      万元</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.本合同履行期间，如乙方违约，丙方可视情形直接从乙方交纳的履约保证金中扣除相应金额，无须乙方同意；如不足以弥补损失的，甲方和丙方均有权依法继续向乙方追讨。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.合同履行期间，乙方因违约行为导致履约保证金被扣除的，乙方须于5个工作日内将被扣除的履约保证金补齐；乙方拒不补齐的，甲方、丙方有权解除本合同。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第十一条 解除合同的情形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乙方出现下列情形之一的，甲方或丙方有权解除合同，要求乙方承担违约责任。</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1.弄虚作假，提供虚假材料骗取中标；</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2.乙方有转包、分包等行为；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3.乙方对所供</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无合法的所有权或完全的知识产权；</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4.乙方有对甲方或丙方工作人员进行商业贿赂等行为；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5.乙方违反保密协议和甲方其它有关保密规定要求，造成严重后果；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6.乙方未按时供货，甲方或丙方三次以上（含三次）催告后仍不能在合理期限内供货；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rPr>
        <w:t xml:space="preserve">因乙方原因造成甲方</w:t>
      </w:r>
      <w:r>
        <w:rPr>
          <w:rFonts w:hint="eastAsia" w:ascii="宋体" w:hAnsi="宋体" w:eastAsia="宋体" w:cs="宋体"/>
          <w:color w:val="auto"/>
          <w:sz w:val="24"/>
          <w:szCs w:val="24"/>
        </w:rPr>
        <w:t xml:space="preserve">发生食品安全事故</w:t>
      </w:r>
      <w:r>
        <w:rPr>
          <w:rFonts w:hint="eastAsia" w:ascii="宋体" w:hAnsi="宋体" w:eastAsia="宋体" w:cs="宋体"/>
          <w:color w:val="auto"/>
          <w:sz w:val="24"/>
        </w:rPr>
        <w:t xml:space="preserve">、造成重大社会影响或产生重大损失；</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11.乙方在投标文件中承诺的事项，</w:t>
      </w:r>
      <w:r>
        <w:rPr>
          <w:rFonts w:hint="eastAsia" w:ascii="宋体" w:hAnsi="宋体" w:eastAsia="宋体" w:cs="宋体"/>
          <w:color w:val="auto"/>
          <w:sz w:val="24"/>
          <w:szCs w:val="24"/>
        </w:rPr>
        <w:t xml:space="preserve">甲方或丙方</w:t>
      </w:r>
      <w:r>
        <w:rPr>
          <w:rFonts w:hint="eastAsia" w:ascii="宋体" w:hAnsi="宋体" w:eastAsia="宋体" w:cs="宋体"/>
          <w:color w:val="auto"/>
          <w:sz w:val="24"/>
          <w:szCs w:val="24"/>
          <w:lang w:val="en-US" w:eastAsia="zh-CN"/>
        </w:rPr>
        <w:t xml:space="preserve">三次以上（含三次）催告后仍不</w:t>
      </w:r>
      <w:r>
        <w:rPr>
          <w:rFonts w:hint="eastAsia" w:ascii="宋体" w:hAnsi="宋体" w:eastAsia="宋体" w:cs="宋体"/>
          <w:color w:val="auto"/>
          <w:sz w:val="24"/>
          <w:szCs w:val="24"/>
        </w:rPr>
        <w:t xml:space="preserve">能在合理期限内</w:t>
      </w:r>
      <w:r>
        <w:rPr>
          <w:rFonts w:hint="eastAsia" w:ascii="宋体" w:hAnsi="宋体" w:eastAsia="宋体" w:cs="宋体"/>
          <w:color w:val="auto"/>
          <w:sz w:val="24"/>
          <w:szCs w:val="24"/>
          <w:lang w:val="en-US" w:eastAsia="zh-CN"/>
        </w:rPr>
        <w:t xml:space="preserve">落实到位</w:t>
      </w:r>
      <w:r>
        <w:rPr>
          <w:rFonts w:hint="eastAsia" w:ascii="宋体" w:hAnsi="宋体" w:eastAsia="宋体" w:cs="宋体"/>
          <w:color w:val="auto"/>
          <w:sz w:val="24"/>
          <w:szCs w:val="24"/>
        </w:rPr>
        <w:t xml:space="preserve">；</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.乙方因违约行为导致履约保证金被扣除后拒不补齐；</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.乙方有其他违反法律法规行为或者其</w:t>
      </w:r>
      <w:r>
        <w:rPr>
          <w:rFonts w:hint="eastAsia" w:ascii="宋体" w:hAnsi="宋体" w:eastAsia="宋体" w:cs="宋体"/>
          <w:color w:val="000000"/>
          <w:sz w:val="24"/>
          <w:szCs w:val="24"/>
        </w:rPr>
        <w:t xml:space="preserve">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第十二条 违约责任</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1.甲方无正当理由逾期付款，在乙方提供有效证据的前提下，由甲方根据逾期金额，按中国人民银行同期同类贷款利率向乙方承担逾期付款期间的利息损失。</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乙方发生以下情形，丙方有权每次扣除乙方</w:t>
      </w:r>
      <w:r>
        <w:rPr>
          <w:rFonts w:hint="eastAsia" w:ascii="宋体" w:hAnsi="宋体" w:eastAsia="宋体" w:cs="宋体"/>
          <w:b w:val="0"/>
          <w:bCs w:val="0"/>
          <w:color w:val="auto"/>
          <w:sz w:val="24"/>
          <w:szCs w:val="24"/>
          <w:lang w:val="en-US" w:eastAsia="zh-CN"/>
        </w:rPr>
        <w:t xml:space="preserve">500元</w:t>
      </w: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未按要求随货提供相关票证；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rPr>
        <w:t xml:space="preserve">供应货物</w:t>
      </w:r>
      <w:r>
        <w:rPr>
          <w:rFonts w:hint="eastAsia" w:ascii="宋体" w:hAnsi="宋体" w:eastAsia="宋体" w:cs="宋体"/>
          <w:b w:val="0"/>
          <w:bCs w:val="0"/>
          <w:color w:val="auto"/>
          <w:sz w:val="24"/>
          <w:szCs w:val="24"/>
          <w:lang w:val="en-US" w:eastAsia="zh-CN"/>
        </w:rPr>
        <w:t xml:space="preserve">包装</w:t>
      </w:r>
      <w:r>
        <w:rPr>
          <w:rFonts w:hint="eastAsia" w:ascii="宋体" w:hAnsi="宋体" w:eastAsia="宋体" w:cs="宋体"/>
          <w:b w:val="0"/>
          <w:bCs w:val="0"/>
          <w:color w:val="auto"/>
          <w:sz w:val="24"/>
          <w:szCs w:val="24"/>
        </w:rPr>
        <w:t xml:space="preserve">规格与合同约定不符</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2.3</w:t>
      </w:r>
      <w:r>
        <w:rPr>
          <w:rFonts w:hint="eastAsia" w:ascii="宋体" w:hAnsi="宋体" w:eastAsia="宋体" w:cs="宋体"/>
          <w:b w:val="0"/>
          <w:bCs w:val="0"/>
          <w:color w:val="auto"/>
          <w:sz w:val="24"/>
          <w:szCs w:val="24"/>
        </w:rPr>
        <w:t xml:space="preserve">甲方提出货物质量问题后，乙方不积极配合查找原因，不及时反馈处理结果；</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strike w:val="0"/>
          <w:color w:val="auto"/>
          <w:sz w:val="24"/>
          <w:szCs w:val="24"/>
          <w:lang w:eastAsia="zh-CN"/>
        </w:rPr>
      </w:pPr>
      <w:r>
        <w:rPr>
          <w:rFonts w:hint="eastAsia" w:ascii="宋体" w:hAnsi="宋体" w:eastAsia="宋体" w:cs="宋体"/>
          <w:b w:val="0"/>
          <w:bCs w:val="0"/>
          <w:strike w:val="0"/>
          <w:color w:val="auto"/>
          <w:sz w:val="24"/>
          <w:szCs w:val="24"/>
          <w:lang w:val="en-US" w:eastAsia="zh-CN"/>
        </w:rPr>
        <w:t xml:space="preserve">2.4</w:t>
      </w:r>
      <w:r>
        <w:rPr>
          <w:rFonts w:hint="eastAsia" w:ascii="宋体" w:hAnsi="宋体" w:eastAsia="宋体" w:cs="宋体"/>
          <w:b w:val="0"/>
          <w:bCs w:val="0"/>
          <w:strike w:val="0"/>
          <w:color w:val="auto"/>
          <w:sz w:val="24"/>
          <w:szCs w:val="24"/>
        </w:rPr>
        <w:t xml:space="preserve">食品溯源管理制度不落实，进货查验记录不全</w:t>
      </w:r>
      <w:r>
        <w:rPr>
          <w:rFonts w:hint="eastAsia" w:ascii="宋体" w:hAnsi="宋体" w:eastAsia="宋体" w:cs="宋体"/>
          <w:b w:val="0"/>
          <w:bCs w:val="0"/>
          <w:strike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乙方发生以下情形，丙方有权扣除乙方</w:t>
      </w:r>
      <w:r>
        <w:rPr>
          <w:rFonts w:hint="eastAsia" w:ascii="宋体" w:hAnsi="宋体" w:eastAsia="宋体" w:cs="宋体"/>
          <w:b w:val="0"/>
          <w:bCs w:val="0"/>
          <w:color w:val="auto"/>
          <w:sz w:val="24"/>
          <w:szCs w:val="24"/>
          <w:lang w:val="en-US" w:eastAsia="zh-CN"/>
        </w:rPr>
        <w:t xml:space="preserve">1000元</w:t>
      </w:r>
      <w:r>
        <w:rPr>
          <w:rFonts w:hint="eastAsia" w:ascii="宋体" w:hAnsi="宋体" w:eastAsia="宋体" w:cs="宋体"/>
          <w:b w:val="0"/>
          <w:bCs w:val="0"/>
          <w:color w:val="auto"/>
          <w:sz w:val="24"/>
          <w:szCs w:val="24"/>
        </w:rPr>
        <w:t xml:space="preserve">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3.1乙方在投标文件中承诺的事项，经</w:t>
      </w:r>
      <w:r>
        <w:rPr>
          <w:rFonts w:hint="eastAsia" w:ascii="宋体" w:hAnsi="宋体" w:eastAsia="宋体" w:cs="宋体"/>
          <w:b w:val="0"/>
          <w:bCs w:val="0"/>
          <w:color w:val="auto"/>
          <w:sz w:val="24"/>
          <w:szCs w:val="24"/>
          <w:highlight w:val="none"/>
        </w:rPr>
        <w:t xml:space="preserve">甲方或丙方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催告后</w:t>
      </w:r>
      <w:r>
        <w:rPr>
          <w:rFonts w:hint="eastAsia" w:ascii="宋体" w:hAnsi="宋体" w:eastAsia="宋体" w:cs="宋体"/>
          <w:b w:val="0"/>
          <w:bCs w:val="0"/>
          <w:color w:val="auto"/>
          <w:sz w:val="24"/>
          <w:szCs w:val="24"/>
          <w:highlight w:val="none"/>
          <w:lang w:val="en-US" w:eastAsia="zh-CN"/>
        </w:rPr>
        <w:t xml:space="preserve">才落实到位的。</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3.2</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未按</w:t>
      </w:r>
      <w:r>
        <w:rPr>
          <w:rFonts w:hint="eastAsia" w:ascii="宋体" w:hAnsi="宋体" w:eastAsia="宋体" w:cs="宋体"/>
          <w:b w:val="0"/>
          <w:bCs w:val="0"/>
          <w:color w:val="auto"/>
          <w:sz w:val="24"/>
          <w:szCs w:val="24"/>
          <w:highlight w:val="none"/>
          <w:lang w:val="en-US" w:eastAsia="zh-CN"/>
        </w:rPr>
        <w:t xml:space="preserve">甲方或</w:t>
      </w:r>
      <w:r>
        <w:rPr>
          <w:rFonts w:hint="eastAsia" w:ascii="宋体" w:hAnsi="宋体" w:eastAsia="宋体" w:cs="宋体"/>
          <w:b w:val="0"/>
          <w:bCs w:val="0"/>
          <w:color w:val="auto"/>
          <w:sz w:val="24"/>
          <w:szCs w:val="24"/>
          <w:highlight w:val="none"/>
        </w:rPr>
        <w:t xml:space="preserve">丙方要求进行订单管理和信息报备；</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rPr>
        <w:t xml:space="preserve">经营场所、联系人、联系方式变更，未及时通知甲方或丙方，造成无法及时联系</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乙方发生以下情形，丙方有权每次扣除乙方</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000元履约保证金作为违约金：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rPr>
        <w:t xml:space="preserve">乙方工作人员出入甲方场所未遵守甲方规定，拒绝接受甲方的检查和管理；</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未按甲方规定秩序卸货或</w:t>
      </w:r>
      <w:r>
        <w:rPr>
          <w:rFonts w:hint="eastAsia" w:ascii="宋体" w:hAnsi="宋体" w:eastAsia="宋体" w:cs="宋体"/>
          <w:b w:val="0"/>
          <w:bCs w:val="0"/>
          <w:color w:val="auto"/>
          <w:sz w:val="24"/>
          <w:szCs w:val="24"/>
          <w:highlight w:val="none"/>
          <w:lang w:val="en-US" w:eastAsia="zh-CN"/>
        </w:rPr>
        <w:t xml:space="preserve">不服从甲方现场管理；</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w:t>
      </w:r>
      <w:r>
        <w:rPr>
          <w:rFonts w:hint="eastAsia" w:ascii="宋体" w:hAnsi="宋体" w:eastAsia="宋体" w:cs="宋体"/>
          <w:b w:val="0"/>
          <w:bCs w:val="0"/>
          <w:color w:val="auto"/>
          <w:sz w:val="24"/>
          <w:szCs w:val="24"/>
          <w:highlight w:val="none"/>
        </w:rPr>
        <w:t xml:space="preserve"> 不遵守甲方涉及监管安全方面有关管理规定</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乙方所供货物中含有危害甲方监管安全的物品。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按货物配送计划总金额的1.5%扣除履约保证金作为违约金：</w:t>
      </w:r>
      <w:r/>
    </w:p>
    <w:p>
      <w:pPr>
        <w:numPr>
          <w:ilvl w:val="0"/>
          <w:numId w:val="0"/>
        </w:num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5.1</w:t>
      </w:r>
      <w:r>
        <w:rPr>
          <w:rFonts w:hint="eastAsia" w:ascii="宋体" w:hAnsi="宋体" w:eastAsia="宋体" w:cs="宋体"/>
          <w:b w:val="0"/>
          <w:bCs w:val="0"/>
          <w:color w:val="auto"/>
          <w:sz w:val="24"/>
          <w:szCs w:val="24"/>
        </w:rPr>
        <w:t xml:space="preserve">未按时供货（提前协商，且未影响供应的除外）</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乙方发生以下情形，丙方有权每次</w:t>
      </w:r>
      <w:r>
        <w:rPr>
          <w:rFonts w:hint="eastAsia" w:ascii="宋体" w:hAnsi="宋体" w:eastAsia="宋体" w:cs="宋体"/>
          <w:b w:val="0"/>
          <w:bCs w:val="0"/>
          <w:color w:val="auto"/>
          <w:sz w:val="24"/>
          <w:szCs w:val="24"/>
          <w:lang w:val="en-US" w:eastAsia="zh-CN"/>
        </w:rPr>
        <w:t xml:space="preserve">按同批货物总金额的5%扣除履约保证金作为违约金：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6.1外</w:t>
      </w:r>
      <w:r>
        <w:rPr>
          <w:rFonts w:hint="eastAsia" w:ascii="宋体" w:hAnsi="宋体" w:eastAsia="宋体" w:cs="宋体"/>
          <w:b w:val="0"/>
          <w:bCs w:val="0"/>
          <w:color w:val="auto"/>
          <w:sz w:val="24"/>
          <w:szCs w:val="24"/>
        </w:rPr>
        <w:t xml:space="preserve">包装</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运输车辆、装卸工具等不</w:t>
      </w:r>
      <w:r>
        <w:rPr>
          <w:rFonts w:hint="eastAsia" w:ascii="宋体" w:hAnsi="宋体" w:eastAsia="宋体" w:cs="宋体"/>
          <w:b w:val="0"/>
          <w:bCs w:val="0"/>
          <w:color w:val="auto"/>
          <w:sz w:val="24"/>
          <w:szCs w:val="24"/>
        </w:rPr>
        <w:t xml:space="preserve">清洁卫生、</w:t>
      </w:r>
      <w:r>
        <w:rPr>
          <w:rFonts w:hint="eastAsia" w:ascii="宋体" w:hAnsi="宋体" w:eastAsia="宋体" w:cs="宋体"/>
          <w:b w:val="0"/>
          <w:bCs w:val="0"/>
          <w:color w:val="auto"/>
          <w:sz w:val="24"/>
          <w:szCs w:val="24"/>
          <w:lang w:val="en-US" w:eastAsia="zh-CN"/>
        </w:rPr>
        <w:t xml:space="preserve">受</w:t>
      </w:r>
      <w:r>
        <w:rPr>
          <w:rFonts w:hint="eastAsia" w:ascii="宋体" w:hAnsi="宋体" w:eastAsia="宋体" w:cs="宋体"/>
          <w:b w:val="0"/>
          <w:bCs w:val="0"/>
          <w:color w:val="auto"/>
          <w:sz w:val="24"/>
          <w:szCs w:val="24"/>
        </w:rPr>
        <w:t xml:space="preserve">污染</w:t>
      </w:r>
      <w:r>
        <w:rPr>
          <w:rFonts w:hint="eastAsia" w:ascii="宋体" w:hAnsi="宋体" w:eastAsia="宋体" w:cs="宋体"/>
          <w:b w:val="0"/>
          <w:bCs w:val="0"/>
          <w:color w:val="auto"/>
          <w:sz w:val="24"/>
          <w:szCs w:val="24"/>
          <w:lang w:val="en-US" w:eastAsia="zh-CN"/>
        </w:rPr>
        <w:t xml:space="preserve">或在包装、</w:t>
      </w:r>
      <w:r>
        <w:rPr>
          <w:rFonts w:hint="eastAsia" w:ascii="宋体" w:hAnsi="宋体" w:eastAsia="宋体" w:cs="宋体"/>
          <w:b w:val="0"/>
          <w:bCs w:val="0"/>
          <w:color w:val="auto"/>
          <w:sz w:val="24"/>
          <w:szCs w:val="24"/>
        </w:rPr>
        <w:t xml:space="preserve">运输、装卸等环节存在不符合食品安全要求情形；</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6.2供应货物外观和食用要求与合同约定不符；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6.3</w:t>
      </w:r>
      <w:r>
        <w:rPr>
          <w:rFonts w:hint="eastAsia" w:ascii="宋体" w:hAnsi="宋体" w:eastAsia="宋体" w:cs="宋体"/>
          <w:b w:val="0"/>
          <w:bCs w:val="0"/>
          <w:color w:val="auto"/>
          <w:sz w:val="24"/>
          <w:szCs w:val="24"/>
        </w:rPr>
        <w:t xml:space="preserve">货物质量验收不合格或货物经第三方检测发现质量不合格</w:t>
      </w: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rPr>
        <w:t xml:space="preserve">乙方发生以下情形，</w:t>
      </w:r>
      <w:r>
        <w:rPr>
          <w:rFonts w:hint="eastAsia" w:ascii="宋体" w:hAnsi="宋体" w:eastAsia="宋体" w:cs="宋体"/>
          <w:b w:val="0"/>
          <w:bCs w:val="0"/>
          <w:color w:val="000000"/>
          <w:sz w:val="24"/>
          <w:szCs w:val="24"/>
          <w:highlight w:val="none"/>
        </w:rPr>
        <w:t xml:space="preserve">丙方有权每次</w:t>
      </w:r>
      <w:r>
        <w:rPr>
          <w:rFonts w:hint="eastAsia" w:ascii="宋体" w:hAnsi="宋体" w:cs="宋体"/>
          <w:b w:val="0"/>
          <w:bCs w:val="0"/>
          <w:color w:val="000000"/>
          <w:sz w:val="24"/>
          <w:szCs w:val="24"/>
          <w:highlight w:val="none"/>
          <w:lang w:eastAsia="zh-CN"/>
        </w:rPr>
        <w:t xml:space="preserve">按同批</w:t>
      </w:r>
      <w:r>
        <w:rPr>
          <w:rFonts w:hint="eastAsia" w:ascii="宋体" w:hAnsi="宋体" w:eastAsia="宋体" w:cs="宋体"/>
          <w:b w:val="0"/>
          <w:bCs w:val="0"/>
          <w:color w:val="000000"/>
          <w:sz w:val="24"/>
          <w:szCs w:val="24"/>
          <w:highlight w:val="none"/>
          <w:lang w:val="en-US" w:eastAsia="zh-CN"/>
        </w:rPr>
        <w:t xml:space="preserve">货物总金额的10%扣除履约保证金</w:t>
      </w:r>
      <w:r>
        <w:rPr>
          <w:rFonts w:hint="eastAsia" w:ascii="宋体" w:hAnsi="宋体" w:eastAsia="宋体" w:cs="宋体"/>
          <w:b w:val="0"/>
          <w:bCs w:val="0"/>
          <w:color w:val="000000"/>
          <w:sz w:val="24"/>
          <w:szCs w:val="24"/>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7.1</w:t>
      </w:r>
      <w:r>
        <w:rPr>
          <w:rFonts w:hint="eastAsia" w:ascii="宋体" w:hAnsi="宋体" w:eastAsia="宋体" w:cs="宋体"/>
          <w:b w:val="0"/>
          <w:bCs w:val="0"/>
          <w:color w:val="000000"/>
          <w:sz w:val="24"/>
          <w:szCs w:val="24"/>
        </w:rPr>
        <w:t xml:space="preserve">提供虚假检验报告等相关票证；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7.2</w:t>
      </w:r>
      <w:r>
        <w:rPr>
          <w:rFonts w:hint="eastAsia" w:ascii="宋体" w:hAnsi="宋体" w:eastAsia="宋体" w:cs="宋体"/>
          <w:b w:val="0"/>
          <w:bCs w:val="0"/>
          <w:color w:val="000000"/>
          <w:sz w:val="24"/>
          <w:szCs w:val="24"/>
        </w:rPr>
        <w:t xml:space="preserve">供应货物品种、品牌或质量等级与合同约定不符；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7.3</w:t>
      </w:r>
      <w:r>
        <w:rPr>
          <w:rFonts w:hint="eastAsia" w:ascii="宋体" w:hAnsi="宋体" w:eastAsia="宋体" w:cs="宋体"/>
          <w:b w:val="0"/>
          <w:bCs w:val="0"/>
          <w:color w:val="000000"/>
          <w:sz w:val="24"/>
          <w:szCs w:val="24"/>
        </w:rPr>
        <w:t xml:space="preserve">将经甲方验收不合格办理退货的货物重新配送至甲方；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7.4</w:t>
      </w:r>
      <w:r>
        <w:rPr>
          <w:rFonts w:hint="eastAsia" w:ascii="宋体" w:hAnsi="宋体" w:eastAsia="宋体" w:cs="宋体"/>
          <w:b w:val="0"/>
          <w:bCs w:val="0"/>
          <w:color w:val="000000"/>
          <w:sz w:val="24"/>
          <w:szCs w:val="24"/>
        </w:rPr>
        <w:t xml:space="preserve"> 同一品种货物两次验收发现质量不合格并退货</w:t>
      </w:r>
      <w:r>
        <w:rPr>
          <w:rFonts w:hint="eastAsia" w:ascii="宋体" w:hAnsi="宋体" w:eastAsia="宋体" w:cs="宋体"/>
          <w:b w:val="0"/>
          <w:bCs w:val="0"/>
          <w:color w:val="000000"/>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7.5</w:t>
      </w:r>
      <w:r>
        <w:rPr>
          <w:rFonts w:hint="eastAsia" w:ascii="宋体" w:hAnsi="宋体" w:eastAsia="宋体" w:cs="宋体"/>
          <w:b w:val="0"/>
          <w:bCs w:val="0"/>
          <w:color w:val="000000"/>
          <w:sz w:val="24"/>
          <w:szCs w:val="24"/>
        </w:rPr>
        <w:t xml:space="preserve">因退货或未按计划数量、时间供应，影响甲方伙食</w:t>
      </w:r>
      <w:r>
        <w:rPr>
          <w:rFonts w:hint="eastAsia" w:ascii="宋体" w:hAnsi="宋体" w:eastAsia="宋体" w:cs="宋体"/>
          <w:b w:val="0"/>
          <w:bCs w:val="0"/>
          <w:strike w:val="0"/>
          <w:color w:val="000000"/>
          <w:sz w:val="24"/>
          <w:szCs w:val="24"/>
        </w:rPr>
        <w:t xml:space="preserve">供应</w:t>
      </w:r>
      <w:r>
        <w:rPr>
          <w:rFonts w:hint="eastAsia" w:ascii="宋体" w:hAnsi="宋体" w:eastAsia="宋体" w:cs="宋体"/>
          <w:b w:val="0"/>
          <w:bCs w:val="0"/>
          <w:strike w:val="0"/>
          <w:color w:val="000000"/>
          <w:sz w:val="24"/>
          <w:szCs w:val="24"/>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如乙方未按时按量按质供货、影响甲方使用的，甲方或丙方有权直接向第三方进行采购（包括但不限于本项目其他供应商），乙方应向甲方或丙方赔偿差价并承担违约责任，给甲方或丙方造成其他损失（含预期收</w:t>
      </w:r>
      <w:r>
        <w:rPr>
          <w:rFonts w:hint="eastAsia" w:ascii="宋体" w:hAnsi="宋体" w:eastAsia="宋体" w:cs="宋体"/>
          <w:color w:val="000000"/>
          <w:sz w:val="24"/>
          <w:szCs w:val="24"/>
          <w:highlight w:val="none"/>
        </w:rPr>
        <w:t xml:space="preserve">益损失）的，乙方应予以赔偿。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.乙方出现违反本合同第十一条情形的，丙方有权扣除乙方60%履</w:t>
      </w:r>
      <w:r>
        <w:rPr>
          <w:rFonts w:hint="eastAsia" w:ascii="宋体" w:hAnsi="宋体" w:eastAsia="宋体" w:cs="宋体"/>
          <w:color w:val="000000"/>
          <w:sz w:val="24"/>
          <w:szCs w:val="24"/>
        </w:rPr>
        <w:t xml:space="preserve">约保证金作为违约金；因此导致合同被解除的，丙方有权扣除乙方100%履约保证金作为违约金。 </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w:t>
      </w:r>
      <w:r>
        <w:rPr>
          <w:rFonts w:hint="eastAsia" w:ascii="宋体" w:hAnsi="宋体" w:eastAsia="宋体" w:cs="宋体"/>
          <w:bCs/>
          <w:color w:val="000000"/>
          <w:sz w:val="24"/>
          <w:szCs w:val="24"/>
        </w:rPr>
        <w:t xml:space="preserve">从未支付的货款中直接扣除，也可</w:t>
      </w:r>
      <w:r>
        <w:rPr>
          <w:rFonts w:hint="eastAsia" w:ascii="宋体" w:hAnsi="宋体" w:eastAsia="宋体" w:cs="宋体"/>
          <w:color w:val="000000"/>
          <w:sz w:val="24"/>
          <w:szCs w:val="24"/>
        </w:rPr>
        <w:t xml:space="preserve">通过适当方式继续向乙方追偿。</w:t>
      </w:r>
      <w:r/>
    </w:p>
    <w:p>
      <w:pPr>
        <w:ind w:firstLine="480"/>
        <w:keepLines w:val="0"/>
        <w:keepNext w:val="0"/>
        <w:pageBreakBefore w:val="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第十三条 不可抗力</w:t>
      </w:r>
      <w:r/>
    </w:p>
    <w:p>
      <w:pPr>
        <w:ind w:firstLine="480"/>
        <w:spacing w:line="440" w:lineRule="exact"/>
        <w:shd w:val="clear" w:color="auto" w:fill="ffffff"/>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第十四条 解决争议的方法</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甲、乙、丙三方在履行本合同履行过程中发生争议，应通过友好协商解决。如协商不成，任何一方可依法向合同履行地人民法院起诉。合同履行地为甲方所在地。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2.本合同的有效期：自合同生效时起至甲乙丙三方权利义务履行完毕时止。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3.本合同未尽事宜，甲、乙、丙三方可在共同协商后签订补充协议；补充协议与本合同具有同等效力。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5.甲、乙、丙三方约定的其他条款：</w:t>
      </w:r>
      <w:r>
        <w:rPr>
          <w:rFonts w:hint="eastAsia" w:ascii="宋体" w:hAnsi="宋体" w:eastAsia="宋体" w:cs="宋体"/>
          <w:color w:val="000000"/>
          <w:sz w:val="24"/>
          <w:szCs w:val="24"/>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6.本合同一式陆份，甲、乙、丙三方各执贰份。自三方盖章及授权代表签字之日起生效。</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4.招标过程中有关澄清、承诺文件。</w:t>
      </w:r>
      <w:r/>
    </w:p>
    <w:p>
      <w:pPr>
        <w:spacing w:line="440" w:lineRule="exact"/>
        <w:shd w:val="clear" w:color="auto" w:fill="ffffff"/>
        <w:widowControl/>
        <w:rPr>
          <w:rFonts w:hAnsi="宋体" w:cs="宋体"/>
          <w:color w:val="000000"/>
          <w:sz w:val="24"/>
          <w:szCs w:val="24"/>
        </w:rPr>
      </w:pPr>
      <w:r>
        <w:rPr>
          <w:rFonts w:hAnsi="宋体" w:cs="宋体"/>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甲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ind w:firstLine="482"/>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pStyle w:val="1008"/>
        <w:numPr>
          <w:ilvl w:val="0"/>
          <w:numId w:val="0"/>
        </w:numPr>
        <w:ind w:firstLine="562"/>
        <w:jc w:val="left"/>
        <w:spacing w:before="0" w:after="0" w:line="440" w:lineRule="exact"/>
        <w:rPr>
          <w:rFonts w:hint="eastAsia" w:hAnsi="宋体" w:cs="宋体"/>
          <w:bCs/>
          <w:color w:val="000000"/>
          <w:sz w:val="24"/>
          <w:szCs w:val="24"/>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hAnsi="宋体" w:cs="宋体"/>
          <w:bCs/>
          <w:color w:val="000000"/>
          <w:sz w:val="24"/>
          <w:szCs w:val="24"/>
        </w:rPr>
      </w:r>
      <w:r/>
    </w:p>
    <w:p>
      <w:pPr>
        <w:pStyle w:val="1008"/>
        <w:ind w:firstLine="562"/>
        <w:jc w:val="left"/>
        <w:spacing w:before="0" w:after="0" w:line="44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三、廉洁合同</w:t>
      </w:r>
      <w:bookmarkEnd w:id="193"/>
      <w:r/>
      <w:r/>
    </w:p>
    <w:p>
      <w:pPr>
        <w:ind w:firstLine="600"/>
        <w:jc w:val="center"/>
        <w:spacing w:line="440" w:lineRule="exact"/>
        <w:rPr>
          <w:rFonts w:ascii="仿宋" w:hAnsi="仿宋"/>
          <w:color w:val="000000"/>
          <w:sz w:val="30"/>
          <w:szCs w:val="30"/>
        </w:rPr>
      </w:pPr>
      <w:r>
        <w:rPr>
          <w:rFonts w:hint="eastAsia" w:ascii="仿宋" w:hAnsi="仿宋"/>
          <w:color w:val="000000"/>
          <w:sz w:val="30"/>
          <w:szCs w:val="30"/>
        </w:rPr>
        <w:t xml:space="preserve">廉洁合同</w:t>
      </w:r>
      <w:r/>
    </w:p>
    <w:p>
      <w:pPr>
        <w:ind w:firstLine="480"/>
        <w:spacing w:line="440" w:lineRule="exact"/>
        <w:shd w:val="clear" w:color="auto" w:fill="ffffff"/>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u w:val="single"/>
        </w:rPr>
        <w:t xml:space="preserve">                  </w:t>
      </w:r>
      <w:r/>
    </w:p>
    <w:p>
      <w:pPr>
        <w:ind w:firstLine="480"/>
        <w:spacing w:line="440" w:lineRule="exact"/>
        <w:shd w:val="clear" w:color="auto" w:fill="ffffff"/>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u w:val="single"/>
        </w:rPr>
        <w:t xml:space="preserve">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为防止国有资源交易活动中各种不正当行为发生，确保项目交易公开、公正、公平，根据廉政建设的相关规定，结合国有资源交易工作特点，特订立本合同如下：</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一、甲乙双方应当自觉遵守国家和所在地区关于招投标及政府采购的相关规定和廉政建设的各项规定。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二、甲方及相关工作人员不得以任何形式向乙方索要和收受回扣等好处费。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四、甲方相关工作人员不得要求或者接受乙方为其住房装修、婚丧嫁娶、家属和子女的工作安排以及出国提供方便或服务。</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五、甲方相关工作人员不得向乙方介绍家属或者亲友从事与甲方招标（采购）有关的服务、货物供应、工程分包等经济活动。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六、乙方应当通过正常途径开展相对业务工作，不得为获取某些不正当利益而向甲方相关工作人员赠送礼金、礼品、有价证券、贵重物品等; 不得为谋取私利与甲方相关工作人员就中标（成交）甲方招标（采购）项目等进行私下商谈或者达成默契; 不得以洽谈业务、签订经济合同为借口，邀请甲方相关工作人员外出旅游和进入营业性娱乐场所; 不得为甲方单位和个人购置或者提供通讯工具、交通工具、家电、高档办公用品等物品。</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七、乙方发现甲方相关工作人员有违反上述廉洁行为的，应及时向甲方纪检监察部门或者甲方上级单位反映，有义务积极支持配合甲方纪检监察部门调查处理工作。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八、甲方发现</w:t>
      </w:r>
      <w:r>
        <w:rPr>
          <w:rFonts w:hint="eastAsia" w:ascii="宋体" w:hAnsi="宋体" w:cs="宋体"/>
          <w:color w:val="000000"/>
          <w:sz w:val="24"/>
          <w:szCs w:val="24"/>
          <w:lang w:eastAsia="zh-CN"/>
        </w:rPr>
        <w:t xml:space="preserve">乙方</w:t>
      </w:r>
      <w:r>
        <w:rPr>
          <w:rFonts w:hint="eastAsia" w:ascii="宋体" w:hAnsi="宋体" w:eastAsia="宋体" w:cs="宋体"/>
          <w:color w:val="000000"/>
          <w:sz w:val="24"/>
          <w:szCs w:val="24"/>
        </w:rPr>
        <w:t xml:space="preserve">违反本协议或者采取不正当的手段行贿甲方相关工作人员，甲方及时向有关部门汇报并做好相应记录，可以根据具体情节和造成的后果采取以下措施：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1.责令乙方限期整改；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2.终止与乙方的合作；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3.终止合同，将乙方列入本单位招标“黑名单”。</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九、本廉洁合同作为项目成交合同的附件，与成交合同具有同等法律效力。经协议双方签署后立即生效。</w:t>
      </w:r>
      <w:r/>
    </w:p>
    <w:p>
      <w:pPr>
        <w:ind w:firstLine="480"/>
        <w:spacing w:line="440" w:lineRule="exact"/>
        <w:shd w:val="clear" w:color="auto" w:fill="ffffff"/>
        <w:widowControl/>
        <w:rPr>
          <w:rFonts w:hint="eastAsia" w:ascii="宋体" w:hAnsi="宋体" w:eastAsia="宋体" w:cs="宋体"/>
          <w:color w:val="000000"/>
          <w:sz w:val="24"/>
          <w:szCs w:val="24"/>
        </w:rPr>
        <w:outlineLvl w:val="1"/>
      </w:pPr>
      <w:r/>
      <w:bookmarkStart w:id="200" w:name="_Toc10979"/>
      <w:r/>
      <w:bookmarkStart w:id="201" w:name="_Toc29329"/>
      <w:r/>
      <w:bookmarkStart w:id="202" w:name="_Toc28521"/>
      <w:r/>
      <w:bookmarkStart w:id="203" w:name="_Toc15020"/>
      <w:r>
        <w:rPr>
          <w:rFonts w:hint="eastAsia" w:ascii="宋体" w:hAnsi="宋体" w:eastAsia="宋体" w:cs="宋体"/>
          <w:color w:val="000000"/>
          <w:sz w:val="24"/>
          <w:szCs w:val="24"/>
        </w:rPr>
        <w:t xml:space="preserve">十、本合同一式二份，甲、乙双方各持一份。</w:t>
      </w:r>
      <w:bookmarkEnd w:id="200"/>
      <w:r/>
      <w:bookmarkEnd w:id="201"/>
      <w:r/>
      <w:bookmarkEnd w:id="202"/>
      <w:r/>
      <w:bookmarkEnd w:id="203"/>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甲方(公章)：                             乙方(公章)：</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           法定代表人或委托代理人(签字)：</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年  月  日                签订日期:      年  月  日</w:t>
      </w:r>
      <w:r/>
    </w:p>
    <w:p>
      <w:pPr>
        <w:jc w:val="center"/>
        <w:spacing w:before="120" w:after="120" w:line="44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br w:type="page" w:clear="all"/>
      </w:r>
      <w:bookmarkStart w:id="204" w:name="_Toc5225"/>
      <w:r/>
      <w:bookmarkStart w:id="205" w:name="_Toc13366"/>
      <w:r>
        <w:rPr>
          <w:rFonts w:hint="eastAsia" w:ascii="黑体" w:hAnsi="Courier New" w:eastAsia="黑体" w:cs="Courier New"/>
          <w:bCs/>
          <w:color w:val="000000"/>
          <w:sz w:val="44"/>
          <w:szCs w:val="21"/>
        </w:rPr>
        <w:fldChar w:fldCharType="begin"/>
      </w:r>
      <w:r>
        <w:rPr>
          <w:rFonts w:hint="eastAsia" w:ascii="黑体" w:hAnsi="Courier New" w:eastAsia="黑体" w:cs="Courier New"/>
          <w:bCs/>
          <w:color w:val="000000"/>
          <w:sz w:val="44"/>
          <w:szCs w:val="21"/>
        </w:rPr>
        <w:instrText xml:space="preserve"> TC 第四章  采购需求 \* MERGEFORMAT </w:instrText>
      </w:r>
      <w:r>
        <w:rPr>
          <w:rFonts w:hint="eastAsia" w:ascii="黑体" w:hAnsi="Courier New" w:eastAsia="黑体" w:cs="Courier New"/>
          <w:bCs/>
          <w:color w:val="000000"/>
          <w:sz w:val="44"/>
          <w:szCs w:val="21"/>
        </w:rPr>
        <w:fldChar w:fldCharType="end"/>
      </w:r>
      <w:bookmarkEnd w:id="204"/>
      <w:r/>
      <w:bookmarkEnd w:id="205"/>
      <w:r>
        <w:rPr>
          <w:rFonts w:hint="eastAsia" w:ascii="黑体" w:hAnsi="Courier New" w:eastAsia="黑体" w:cs="Courier New"/>
          <w:bCs/>
          <w:color w:val="000000"/>
          <w:sz w:val="44"/>
          <w:szCs w:val="21"/>
        </w:rPr>
        <w:t xml:space="preserve">第</w:t>
      </w:r>
      <w:bookmarkEnd w:id="194"/>
      <w:r>
        <w:rPr>
          <w:rFonts w:hint="eastAsia" w:ascii="黑体" w:hAnsi="Courier New" w:eastAsia="黑体" w:cs="Courier New"/>
          <w:bCs/>
          <w:color w:val="000000"/>
          <w:sz w:val="44"/>
          <w:szCs w:val="21"/>
        </w:rPr>
        <w:t xml:space="preserve">四章 采购需求</w:t>
      </w:r>
      <w:bookmarkEnd w:id="195"/>
      <w:r/>
      <w:bookmarkEnd w:id="196"/>
      <w:r/>
      <w:bookmarkEnd w:id="197"/>
      <w:r/>
      <w:bookmarkStart w:id="206" w:name="_Toc49090575"/>
      <w:r/>
      <w:bookmarkStart w:id="207" w:name="_Toc26554093"/>
      <w:r/>
      <w:r/>
    </w:p>
    <w:p>
      <w:pPr>
        <w:jc w:val="center"/>
        <w:spacing w:before="120" w:after="120" w:line="44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分包</w:t>
            </w:r>
            <w:r/>
          </w:p>
        </w:tc>
        <w:tc>
          <w:tcPr>
            <w:tcW w:w="329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2"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3291" w:type="dxa"/>
            <w:vAlign w:val="top"/>
            <w:textDirection w:val="lrTb"/>
            <w:noWrap w:val="false"/>
          </w:tcPr>
          <w:p>
            <w:pPr>
              <w:jc w:val="center"/>
              <w:spacing w:line="440" w:lineRule="exact"/>
              <w:tabs>
                <w:tab w:val="left" w:pos="2020" w:leader="none"/>
              </w:tabs>
              <w:rPr>
                <w:rFonts w:ascii="宋体" w:hAnsi="宋体"/>
                <w:color w:val="000000"/>
                <w:sz w:val="24"/>
                <w:szCs w:val="24"/>
              </w:rPr>
            </w:pPr>
            <w:r>
              <w:rPr>
                <w:rFonts w:hint="eastAsia" w:ascii="宋体" w:hAnsi="宋体"/>
                <w:color w:val="000000"/>
                <w:sz w:val="24"/>
                <w:szCs w:val="24"/>
              </w:rPr>
              <w:t xml:space="preserve">大米</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235"/>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32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大米</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222"/>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32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大米</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222"/>
        </w:trPr>
        <w:tc>
          <w:tcPr>
            <w:tcW w:w="545"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4</w:t>
            </w:r>
            <w:r/>
          </w:p>
        </w:tc>
        <w:tc>
          <w:tcPr>
            <w:tcW w:w="32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鸡蛋</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农、林、牧、渔业</w:t>
            </w:r>
            <w:r/>
          </w:p>
        </w:tc>
      </w:tr>
      <w:tr>
        <w:trPr>
          <w:cantSplit/>
          <w:jc w:val="center"/>
          <w:trHeight w:val="222"/>
        </w:trPr>
        <w:tc>
          <w:tcPr>
            <w:tcW w:w="545"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32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鸡蛋</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农、林、牧、渔业</w:t>
            </w:r>
            <w:r/>
          </w:p>
        </w:tc>
      </w:tr>
      <w:tr>
        <w:trPr>
          <w:cantSplit/>
          <w:jc w:val="center"/>
          <w:trHeight w:val="222"/>
        </w:trPr>
        <w:tc>
          <w:tcPr>
            <w:tcW w:w="545" w:type="dxa"/>
            <w:vAlign w:val="top"/>
            <w:textDirection w:val="lrTb"/>
            <w:noWrap w:val="false"/>
          </w:tcPr>
          <w:p>
            <w:pPr>
              <w:jc w:val="center"/>
              <w:spacing w:line="44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3291"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鸡蛋</w:t>
            </w:r>
            <w:r/>
          </w:p>
        </w:tc>
        <w:tc>
          <w:tcPr>
            <w:tcW w:w="2852"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农、林、牧、渔业</w:t>
            </w:r>
            <w:r/>
          </w:p>
        </w:tc>
      </w:tr>
      <w:tr>
        <w:trPr>
          <w:cantSplit/>
          <w:jc w:val="center"/>
          <w:trHeight w:val="222"/>
        </w:trPr>
        <w:tc>
          <w:tcPr>
            <w:tcW w:w="545" w:type="dxa"/>
            <w:vAlign w:val="top"/>
            <w:textDirection w:val="lrTb"/>
            <w:noWrap w:val="false"/>
          </w:tcPr>
          <w:p>
            <w:pPr>
              <w:jc w:val="center"/>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7</w:t>
            </w:r>
            <w:r/>
          </w:p>
        </w:tc>
        <w:tc>
          <w:tcPr>
            <w:tcW w:w="3291" w:type="dxa"/>
            <w:vAlign w:val="top"/>
            <w:textDirection w:val="lrTb"/>
            <w:noWrap w:val="false"/>
          </w:tcPr>
          <w:p>
            <w:pPr>
              <w:jc w:val="center"/>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调味品、洗涤剂</w:t>
            </w:r>
            <w:r/>
          </w:p>
        </w:tc>
        <w:tc>
          <w:tcPr>
            <w:tcW w:w="2852" w:type="dxa"/>
            <w:vAlign w:val="top"/>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工业</w:t>
            </w:r>
            <w:r/>
          </w:p>
        </w:tc>
      </w:tr>
      <w:tr>
        <w:trPr>
          <w:cantSplit/>
          <w:jc w:val="center"/>
          <w:trHeight w:val="222"/>
        </w:trPr>
        <w:tc>
          <w:tcPr>
            <w:tcW w:w="545" w:type="dxa"/>
            <w:vAlign w:val="top"/>
            <w:textDirection w:val="lrTb"/>
            <w:noWrap w:val="false"/>
          </w:tcPr>
          <w:p>
            <w:pPr>
              <w:jc w:val="center"/>
              <w:spacing w:line="44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8</w:t>
            </w:r>
            <w:r/>
          </w:p>
        </w:tc>
        <w:tc>
          <w:tcPr>
            <w:tcW w:w="3291" w:type="dxa"/>
            <w:vAlign w:val="top"/>
            <w:textDirection w:val="lrTb"/>
            <w:noWrap w:val="false"/>
          </w:tcPr>
          <w:p>
            <w:pPr>
              <w:jc w:val="center"/>
              <w:spacing w:line="44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冷冻禽产品</w:t>
            </w:r>
            <w:r/>
          </w:p>
        </w:tc>
        <w:tc>
          <w:tcPr>
            <w:tcW w:w="2852" w:type="dxa"/>
            <w:vAlign w:val="top"/>
            <w:textDirection w:val="lrTb"/>
            <w:noWrap w:val="false"/>
          </w:tcPr>
          <w:p>
            <w:pPr>
              <w:jc w:val="center"/>
              <w:spacing w:line="440" w:lineRule="exact"/>
              <w:rPr>
                <w:rFonts w:hint="eastAsia" w:ascii="宋体" w:hAnsi="宋体" w:eastAsia="宋体"/>
                <w:color w:val="000000"/>
                <w:sz w:val="24"/>
                <w:szCs w:val="24"/>
                <w:lang w:val="en-US" w:eastAsia="zh-CN"/>
              </w:rPr>
            </w:pPr>
            <w:r>
              <w:rPr>
                <w:rFonts w:hint="eastAsia" w:ascii="宋体" w:hAnsi="宋体"/>
                <w:color w:val="000000"/>
                <w:sz w:val="24"/>
                <w:szCs w:val="24"/>
                <w:highlight w:val="none"/>
                <w:lang w:val="en-US" w:eastAsia="zh-CN"/>
              </w:rPr>
              <w:t xml:space="preserve">工业</w:t>
            </w:r>
            <w:r/>
          </w:p>
        </w:tc>
      </w:tr>
    </w:tbl>
    <w:p>
      <w:pPr>
        <w:spacing w:line="440" w:lineRule="exact"/>
        <w:rPr>
          <w:rFonts w:hint="eastAsia" w:ascii="宋体" w:hAnsi="宋体" w:eastAsia="宋体"/>
          <w:b/>
          <w:color w:val="000000"/>
          <w:sz w:val="24"/>
          <w:szCs w:val="24"/>
          <w:lang w:val="en-US" w:eastAsia="zh-CN"/>
        </w:rPr>
      </w:pPr>
      <w:r>
        <w:rPr>
          <w:rFonts w:hint="eastAsia" w:ascii="宋体" w:hAnsi="宋体" w:eastAsia="宋体"/>
          <w:b/>
          <w:color w:val="000000"/>
          <w:sz w:val="24"/>
          <w:szCs w:val="24"/>
          <w:lang w:val="en-US" w:eastAsia="zh-CN"/>
        </w:rPr>
      </w:r>
      <w:r/>
    </w:p>
    <w:p>
      <w:pPr>
        <w:spacing w:line="440" w:lineRule="exact"/>
        <w:rPr>
          <w:rFonts w:hint="eastAsia" w:ascii="宋体" w:hAnsi="宋体"/>
          <w:b/>
          <w:color w:val="000000"/>
          <w:sz w:val="24"/>
          <w:szCs w:val="24"/>
          <w:lang w:val="en-US" w:eastAsia="zh-CN"/>
        </w:rPr>
      </w:pPr>
      <w:r>
        <w:rPr>
          <w:rFonts w:hint="eastAsia" w:ascii="宋体" w:hAnsi="宋体"/>
          <w:b/>
          <w:color w:val="000000"/>
          <w:sz w:val="24"/>
          <w:szCs w:val="24"/>
          <w:lang w:val="en-US" w:eastAsia="zh-CN"/>
        </w:rPr>
        <w:t xml:space="preserve">二、政府采购中实施本国产品标准及相关政策</w:t>
      </w:r>
      <w:r/>
    </w:p>
    <w:p>
      <w:pPr>
        <w:ind w:firstLine="480"/>
        <w:jc w:val="left"/>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0"/>
        <w:jc w:val="left"/>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40" w:lineRule="exact"/>
        <w:rPr>
          <w:rFonts w:hint="eastAsia" w:ascii="宋体" w:hAnsi="宋体" w:eastAsia="宋体"/>
          <w:b/>
          <w:color w:val="000000"/>
          <w:sz w:val="24"/>
          <w:szCs w:val="24"/>
          <w:lang w:val="en-US" w:eastAsia="zh-CN"/>
        </w:rPr>
      </w:pPr>
      <w:r>
        <w:rPr>
          <w:rFonts w:hint="eastAsia" w:ascii="宋体" w:hAnsi="宋体" w:eastAsia="宋体"/>
          <w:b/>
          <w:color w:val="000000"/>
          <w:sz w:val="24"/>
          <w:szCs w:val="24"/>
          <w:lang w:val="en-US" w:eastAsia="zh-CN"/>
        </w:rPr>
      </w:r>
      <w:r/>
    </w:p>
    <w:p>
      <w:pPr>
        <w:ind w:firstLine="482"/>
        <w:spacing w:line="440" w:lineRule="exact"/>
        <w:rPr>
          <w:rFonts w:hint="eastAsia" w:ascii="宋体" w:hAnsi="宋体"/>
          <w:b/>
          <w:bCs/>
          <w:i w:val="0"/>
          <w:iCs w:val="0"/>
          <w:color w:val="000000"/>
          <w:sz w:val="24"/>
          <w:szCs w:val="24"/>
          <w:u w:val="single"/>
        </w:rPr>
      </w:pPr>
      <w:r/>
      <w:bookmarkStart w:id="208" w:name="_Toc120614281"/>
      <w:r>
        <w:rPr>
          <w:rFonts w:hint="eastAsia" w:ascii="宋体" w:hAnsi="宋体"/>
          <w:b/>
          <w:bCs/>
          <w:i/>
          <w:iCs/>
          <w:color w:val="000000"/>
          <w:sz w:val="24"/>
          <w:szCs w:val="24"/>
          <w:u w:val="single"/>
          <w:lang w:val="en-US" w:eastAsia="zh-CN"/>
        </w:rPr>
        <w:t xml:space="preserve">三</w:t>
      </w:r>
      <w:r>
        <w:rPr>
          <w:rFonts w:hint="eastAsia" w:ascii="宋体" w:hAnsi="宋体"/>
          <w:b/>
          <w:bCs/>
          <w:i/>
          <w:iCs/>
          <w:color w:val="000000"/>
          <w:sz w:val="24"/>
          <w:szCs w:val="24"/>
          <w:u w:val="single"/>
        </w:rPr>
        <w:t xml:space="preserve">、技术及商务要求</w:t>
      </w:r>
      <w:r/>
    </w:p>
    <w:p>
      <w:pPr>
        <w:ind w:firstLine="482"/>
        <w:spacing w:line="440" w:lineRule="exact"/>
        <w:rPr>
          <w:rFonts w:hint="default" w:ascii="宋体" w:hAnsi="宋体" w:eastAsia="宋体"/>
          <w:b/>
          <w:bCs/>
          <w:i/>
          <w:iCs/>
          <w:color w:val="000000"/>
          <w:sz w:val="24"/>
          <w:szCs w:val="24"/>
          <w:u w:val="single"/>
          <w:lang w:val="en-US" w:eastAsia="zh-CN"/>
        </w:rPr>
      </w:pPr>
      <w:r>
        <w:rPr>
          <w:rFonts w:hint="eastAsia" w:ascii="宋体" w:hAnsi="宋体"/>
          <w:b/>
          <w:bCs/>
          <w:i/>
          <w:iCs/>
          <w:color w:val="000000"/>
          <w:sz w:val="24"/>
          <w:szCs w:val="24"/>
          <w:u w:val="single"/>
        </w:rPr>
        <w:t xml:space="preserve">大米技术要求及商务要求</w:t>
      </w:r>
      <w:r>
        <w:rPr>
          <w:rFonts w:hint="eastAsia" w:ascii="宋体" w:hAnsi="宋体"/>
          <w:b/>
          <w:bCs/>
          <w:i/>
          <w:iCs/>
          <w:color w:val="000000"/>
          <w:sz w:val="24"/>
          <w:szCs w:val="24"/>
          <w:u w:val="single"/>
          <w:lang w:val="en-US" w:eastAsia="zh-CN"/>
        </w:rPr>
        <w:t xml:space="preserve">均为实质性要求</w:t>
      </w:r>
      <w:r/>
    </w:p>
    <w:p>
      <w:pPr>
        <w:spacing w:line="440" w:lineRule="exact"/>
        <w:rPr>
          <w:rFonts w:ascii="宋体" w:hAnsi="宋体"/>
          <w:b/>
          <w:bCs/>
          <w:color w:val="000000"/>
          <w:sz w:val="24"/>
          <w:szCs w:val="24"/>
        </w:rPr>
      </w:pPr>
      <w:r>
        <w:rPr>
          <w:rFonts w:hint="eastAsia" w:ascii="宋体" w:hAnsi="宋体"/>
          <w:b/>
          <w:bCs/>
          <w:color w:val="000000"/>
          <w:sz w:val="24"/>
          <w:szCs w:val="24"/>
        </w:rPr>
        <w:t xml:space="preserve">   </w:t>
      </w:r>
      <w:r>
        <w:rPr>
          <w:rFonts w:hint="eastAsia" w:ascii="宋体" w:hAnsi="宋体"/>
          <w:b/>
          <w:bCs/>
          <w:i w:val="0"/>
          <w:iCs w:val="0"/>
          <w:color w:val="000000"/>
          <w:sz w:val="24"/>
          <w:szCs w:val="24"/>
          <w:u w:val="none"/>
        </w:rPr>
        <w:t xml:space="preserve"> （一） 技术要求：</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1.质量要求：</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质量指标：应符合《大米》（GB/T1354-2018）</w:t>
      </w:r>
      <w:r>
        <w:rPr>
          <w:rFonts w:hint="eastAsia" w:ascii="宋体" w:hAnsi="宋体" w:eastAsia="宋体" w:cs="宋体"/>
          <w:b/>
          <w:color w:val="000000"/>
          <w:sz w:val="24"/>
          <w:szCs w:val="24"/>
        </w:rPr>
        <w:t xml:space="preserve">粳米（二级）</w:t>
      </w:r>
      <w:r>
        <w:rPr>
          <w:rFonts w:hint="eastAsia" w:ascii="宋体" w:hAnsi="宋体" w:eastAsia="宋体" w:cs="宋体"/>
          <w:color w:val="000000"/>
          <w:sz w:val="24"/>
          <w:szCs w:val="24"/>
        </w:rPr>
        <w:t xml:space="preserve">的规定（其中：碎米</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总量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应符合</w:t>
      </w:r>
      <w:r>
        <w:rPr>
          <w:rFonts w:hint="eastAsia" w:ascii="宋体" w:hAnsi="宋体" w:eastAsia="宋体" w:cs="宋体"/>
          <w:color w:val="000000"/>
          <w:sz w:val="24"/>
          <w:szCs w:val="24"/>
        </w:rPr>
        <w:t xml:space="preserve">《大米粒型分类判定》（LS/T 6116—2017）</w:t>
      </w:r>
      <w:r>
        <w:rPr>
          <w:rFonts w:hint="eastAsia" w:ascii="宋体" w:hAnsi="宋体" w:eastAsia="宋体" w:cs="宋体"/>
          <w:color w:val="000000"/>
          <w:sz w:val="24"/>
          <w:szCs w:val="24"/>
          <w:lang w:val="en-US" w:eastAsia="zh-CN"/>
        </w:rPr>
        <w:t xml:space="preserve">中的中短粒米粒型标准</w:t>
      </w:r>
      <w:r>
        <w:rPr>
          <w:rFonts w:hint="eastAsia" w:ascii="宋体" w:hAnsi="宋体" w:eastAsia="宋体" w:cs="宋体"/>
          <w:color w:val="000000"/>
          <w:sz w:val="24"/>
          <w:szCs w:val="24"/>
          <w:lang w:eastAsia="zh-CN"/>
        </w:rPr>
        <w:t xml:space="preserve">：中短粒米长度≤6mm、长宽比＜2</w:t>
      </w:r>
      <w:r>
        <w:rPr>
          <w:rFonts w:hint="eastAsia" w:ascii="宋体" w:hAnsi="宋体" w:eastAsia="宋体" w:cs="宋体"/>
          <w:color w:val="000000"/>
          <w:sz w:val="24"/>
          <w:szCs w:val="24"/>
        </w:rPr>
        <w:t xml:space="preserve">。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卫生指标：应符合《食品安全国家标准 粮食》（GB2715-2016）相关规定。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加工过程卫生要求：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生产过程应符合《食品安全国家标准 食品生产通用卫生规范》（GB14881-2013）；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生产过程中严禁添加任何物质，包括营养剂。</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 </w:t>
      </w:r>
      <w:r>
        <w:rPr>
          <w:rFonts w:hint="eastAsia" w:ascii="宋体" w:hAnsi="宋体" w:eastAsia="宋体" w:cs="宋体"/>
          <w:b w:val="0"/>
          <w:bCs w:val="0"/>
          <w:i w:val="0"/>
          <w:iCs w:val="0"/>
          <w:color w:val="000000"/>
          <w:sz w:val="24"/>
          <w:szCs w:val="24"/>
          <w:u w:val="none"/>
          <w:lang w:val="en-US" w:eastAsia="zh-CN" w:bidi="ar"/>
        </w:rPr>
        <w:t xml:space="preserve">外观要求和食用要求：</w:t>
      </w:r>
      <w:r>
        <w:rPr>
          <w:rFonts w:hint="eastAsia" w:ascii="宋体" w:hAnsi="宋体" w:eastAsia="宋体" w:cs="宋体"/>
          <w:i w:val="0"/>
          <w:iCs w:val="0"/>
          <w:color w:val="000000"/>
          <w:sz w:val="24"/>
          <w:szCs w:val="24"/>
          <w:u w:val="none"/>
          <w:lang w:val="en-US" w:eastAsia="zh-CN" w:bidi="ar"/>
        </w:rPr>
        <w:t xml:space="preserve">颗粒整齐饱满，无杂质，米粒色泽一致，不得有黄、黑颜色米粒和霉变米粒等杂米；含水量≤规定标准，用手触摸要干爽、无任何结块现象；在保质期内；不含添加剂；除有米香味或无味外，不得有</w:t>
      </w:r>
      <w:r>
        <w:rPr>
          <w:rFonts w:hint="eastAsia" w:ascii="宋体" w:hAnsi="宋体" w:cs="宋体"/>
          <w:i w:val="0"/>
          <w:iCs w:val="0"/>
          <w:color w:val="000000"/>
          <w:sz w:val="24"/>
          <w:szCs w:val="24"/>
          <w:u w:val="none"/>
          <w:lang w:val="en-US" w:eastAsia="zh-CN" w:bidi="ar"/>
        </w:rPr>
        <w:t xml:space="preserve">其他</w:t>
      </w:r>
      <w:r>
        <w:rPr>
          <w:rFonts w:hint="eastAsia" w:ascii="宋体" w:hAnsi="宋体" w:eastAsia="宋体" w:cs="宋体"/>
          <w:i w:val="0"/>
          <w:iCs w:val="0"/>
          <w:color w:val="000000"/>
          <w:sz w:val="24"/>
          <w:szCs w:val="24"/>
          <w:u w:val="none"/>
          <w:lang w:val="en-US" w:eastAsia="zh-CN" w:bidi="ar"/>
        </w:rPr>
        <w:t xml:space="preserve">异味，蒸煮后米饭除有米香味或无味外，不得有</w:t>
      </w:r>
      <w:r>
        <w:rPr>
          <w:rFonts w:hint="eastAsia" w:ascii="宋体" w:hAnsi="宋体" w:cs="宋体"/>
          <w:i w:val="0"/>
          <w:iCs w:val="0"/>
          <w:color w:val="000000"/>
          <w:sz w:val="24"/>
          <w:szCs w:val="24"/>
          <w:u w:val="none"/>
          <w:lang w:val="en-US" w:eastAsia="zh-CN" w:bidi="ar"/>
        </w:rPr>
        <w:t xml:space="preserve">其他</w:t>
      </w:r>
      <w:r>
        <w:rPr>
          <w:rFonts w:hint="eastAsia" w:ascii="宋体" w:hAnsi="宋体" w:eastAsia="宋体" w:cs="宋体"/>
          <w:i w:val="0"/>
          <w:iCs w:val="0"/>
          <w:color w:val="000000"/>
          <w:sz w:val="24"/>
          <w:szCs w:val="24"/>
          <w:u w:val="none"/>
          <w:lang w:val="en-US" w:eastAsia="zh-CN" w:bidi="ar"/>
        </w:rPr>
        <w:t xml:space="preserve">异味，米饭松软，一次蒸煮后米饭表层不得泛黄，口感好。</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2.净含量要求：单件包装规格25公斤，每批次按送货总量的 5%进行抽检（不含包装袋重量），总净含量应足量，不足的按比例在总数中扣除。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3.包装要求：应符合《粮食销售包装》（GB/T17109-2008） 的相关规定。 </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4.标签要求：应符合《食品安全国家标准 预包装食品标签通则》（GB7718-2011） 的相关规定。 </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5.存储、运输及保质期要求：应符合《大米》（GB/T1354—2018）的相关规定，应明确标识保质期，剩余保质期不少于原有保质期的三分之二。</w:t>
      </w:r>
      <w:r/>
    </w:p>
    <w:p>
      <w:pPr>
        <w:ind w:firstLine="482"/>
        <w:spacing w:line="440" w:lineRule="exact"/>
        <w:rPr>
          <w:rFonts w:ascii="宋体" w:hAnsi="宋体"/>
          <w:b/>
          <w:bCs/>
          <w:i w:val="0"/>
          <w:iCs w:val="0"/>
          <w:color w:val="000000"/>
          <w:sz w:val="24"/>
          <w:szCs w:val="24"/>
          <w:u w:val="none"/>
        </w:rPr>
      </w:pPr>
      <w:r>
        <w:rPr>
          <w:rFonts w:hint="eastAsia" w:ascii="宋体" w:hAnsi="宋体"/>
          <w:b/>
          <w:bCs/>
          <w:i w:val="0"/>
          <w:iCs w:val="0"/>
          <w:color w:val="000000"/>
          <w:sz w:val="24"/>
          <w:szCs w:val="24"/>
          <w:u w:val="none"/>
        </w:rPr>
        <w:t xml:space="preserve">（二）商务要求:</w:t>
      </w:r>
      <w:r/>
    </w:p>
    <w:p>
      <w:pPr>
        <w:ind w:firstLine="482"/>
        <w:spacing w:line="440" w:lineRule="exact"/>
        <w:rPr>
          <w:rFonts w:ascii="宋体" w:hAnsi="宋体"/>
          <w:b/>
          <w:color w:val="000000"/>
          <w:sz w:val="24"/>
          <w:szCs w:val="24"/>
        </w:rPr>
      </w:pPr>
      <w:r>
        <w:rPr>
          <w:rFonts w:hint="eastAsia" w:ascii="宋体" w:hAnsi="宋体"/>
          <w:b/>
          <w:color w:val="000000"/>
          <w:sz w:val="24"/>
          <w:szCs w:val="24"/>
        </w:rPr>
        <w:t xml:space="preserve">1.配送要求</w:t>
      </w:r>
      <w:r/>
    </w:p>
    <w:p>
      <w:pPr>
        <w:pStyle w:val="1083"/>
        <w:ind w:firstLine="482"/>
        <w:spacing w:line="440" w:lineRule="exact"/>
        <w:rPr>
          <w:rFonts w:ascii="宋体" w:hAnsi="宋体" w:eastAsia="宋体"/>
          <w:b/>
          <w:bCs/>
          <w:color w:val="000000"/>
          <w:szCs w:val="20"/>
          <w:lang w:val="en-US"/>
        </w:rPr>
      </w:pPr>
      <w:r>
        <w:rPr>
          <w:rFonts w:hint="eastAsia" w:ascii="宋体" w:hAnsi="宋体" w:eastAsia="宋体"/>
          <w:b/>
          <w:bCs/>
          <w:color w:val="000000"/>
          <w:szCs w:val="20"/>
          <w:lang w:val="en-US"/>
        </w:rPr>
        <w:t xml:space="preserve">大米原则上每月配送一次，由各需求</w:t>
      </w:r>
      <w:r>
        <w:rPr>
          <w:rFonts w:hint="eastAsia" w:ascii="宋体" w:hAnsi="宋体" w:eastAsia="宋体"/>
          <w:b/>
          <w:bCs/>
          <w:color w:val="000000"/>
          <w:szCs w:val="20"/>
          <w:lang w:val="en-US" w:eastAsia="zh-CN"/>
        </w:rPr>
        <w:t xml:space="preserve">监所在“江苏丰之源有限公司智慧统供平台”</w:t>
      </w:r>
      <w:r>
        <w:rPr>
          <w:rFonts w:hint="eastAsia" w:ascii="宋体" w:hAnsi="宋体" w:eastAsia="宋体"/>
          <w:b/>
          <w:bCs/>
          <w:color w:val="000000"/>
          <w:szCs w:val="20"/>
          <w:lang w:val="en-US"/>
        </w:rPr>
        <w:t xml:space="preserve">发起订单，供应商应在48小时内对订单作出响应，并与需求</w:t>
      </w:r>
      <w:r>
        <w:rPr>
          <w:rFonts w:hint="eastAsia" w:ascii="宋体" w:hAnsi="宋体" w:eastAsia="宋体"/>
          <w:b/>
          <w:bCs/>
          <w:color w:val="000000"/>
          <w:szCs w:val="20"/>
          <w:lang w:val="en-US" w:eastAsia="zh-CN"/>
        </w:rPr>
        <w:t xml:space="preserve">监所</w:t>
      </w:r>
      <w:r>
        <w:rPr>
          <w:rFonts w:hint="eastAsia" w:ascii="宋体" w:hAnsi="宋体" w:eastAsia="宋体"/>
          <w:b/>
          <w:bCs/>
          <w:color w:val="000000"/>
          <w:szCs w:val="20"/>
          <w:lang w:val="en-US"/>
        </w:rPr>
        <w:t xml:space="preserve">（包括</w:t>
      </w:r>
      <w:r>
        <w:rPr>
          <w:rFonts w:hint="eastAsia" w:ascii="宋体" w:hAnsi="宋体" w:eastAsia="宋体"/>
          <w:b/>
          <w:bCs/>
          <w:color w:val="000000"/>
          <w:szCs w:val="20"/>
          <w:lang w:val="en-US" w:eastAsia="zh-CN"/>
        </w:rPr>
        <w:t xml:space="preserve">采购</w:t>
      </w:r>
      <w:r>
        <w:rPr>
          <w:rFonts w:hint="eastAsia" w:ascii="宋体" w:hAnsi="宋体" w:eastAsia="宋体"/>
          <w:b/>
          <w:bCs/>
          <w:color w:val="000000"/>
          <w:szCs w:val="20"/>
          <w:lang w:val="en-US"/>
        </w:rPr>
        <w:t xml:space="preserve">人</w:t>
      </w:r>
      <w:r>
        <w:rPr>
          <w:rFonts w:hint="eastAsia" w:ascii="宋体" w:hAnsi="宋体" w:eastAsia="宋体"/>
          <w:b/>
          <w:bCs/>
          <w:color w:val="000000"/>
          <w:szCs w:val="20"/>
          <w:lang w:val="en-US" w:eastAsia="zh-CN"/>
        </w:rPr>
        <w:t xml:space="preserve">授权的江苏丰之源有限公司</w:t>
      </w:r>
      <w:r>
        <w:rPr>
          <w:rFonts w:hint="eastAsia" w:ascii="宋体" w:hAnsi="宋体" w:eastAsia="宋体"/>
          <w:b/>
          <w:bCs/>
          <w:color w:val="000000"/>
          <w:szCs w:val="20"/>
          <w:lang w:val="en-US"/>
        </w:rPr>
        <w:t xml:space="preserve">）沟通、商定具体配送方案，物资配送到</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后，由</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自行组织卸货。</w:t>
      </w:r>
      <w:r>
        <w:rPr>
          <w:rFonts w:hint="eastAsia" w:ascii="宋体" w:hAnsi="宋体" w:eastAsia="宋体"/>
          <w:b/>
          <w:bCs/>
          <w:color w:val="000000"/>
          <w:szCs w:val="20"/>
          <w:highlight w:val="none"/>
          <w:lang w:val="en-US" w:eastAsia="zh-CN"/>
        </w:rPr>
        <w:t xml:space="preserve">鉴于监所单位的特殊性，在合同周期内，供应商应确保配送人员、车辆相对固定，不得随意更换，特殊情形确需更换的，应事先经采购人同意。</w:t>
      </w:r>
      <w:r/>
    </w:p>
    <w:p>
      <w:pPr>
        <w:ind w:firstLine="602"/>
        <w:spacing w:line="440" w:lineRule="exact"/>
        <w:rPr>
          <w:rFonts w:hAnsi="宋体"/>
          <w:b/>
          <w:bCs/>
          <w:color w:val="000000"/>
          <w:sz w:val="24"/>
        </w:rPr>
        <w:outlineLvl w:val="1"/>
      </w:pPr>
      <w:r/>
      <w:bookmarkStart w:id="209" w:name="_Toc1352"/>
      <w:r>
        <w:rPr>
          <w:rFonts w:hint="eastAsia" w:hAnsi="宋体"/>
          <w:b/>
          <w:bCs/>
          <w:color w:val="000000"/>
          <w:sz w:val="24"/>
        </w:rPr>
        <w:t xml:space="preserve">2.报价方式</w:t>
      </w:r>
      <w:bookmarkEnd w:id="209"/>
      <w:r/>
      <w:r/>
    </w:p>
    <w:p>
      <w:pPr>
        <w:ind w:firstLine="480"/>
        <w:spacing w:line="440" w:lineRule="exact"/>
        <w:rPr>
          <w:rFonts w:ascii="Calibri" w:hAnsi="Calibri"/>
          <w:color w:val="000000"/>
          <w:sz w:val="24"/>
          <w:szCs w:val="24"/>
        </w:rPr>
      </w:pPr>
      <w:r>
        <w:rPr>
          <w:rFonts w:hint="eastAsia" w:ascii="宋体" w:hAnsi="宋体"/>
          <w:color w:val="000000"/>
          <w:sz w:val="24"/>
        </w:rPr>
        <w:t xml:space="preserve">2.1价格浮动比例。投标供应商价格浮动比例计算方法：</w:t>
      </w:r>
      <w:r>
        <w:rPr>
          <w:rFonts w:hint="eastAsia" w:ascii="Calibri" w:hAnsi="Calibri"/>
          <w:color w:val="000000"/>
          <w:sz w:val="24"/>
          <w:szCs w:val="24"/>
        </w:rPr>
        <w:t xml:space="preserve">投标供应商拟投标价格÷商务部</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商务预报网</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发布的江苏凌家塘市场发展有限公司相应货物【</w:t>
      </w:r>
      <w:r>
        <w:rPr>
          <w:rFonts w:hint="eastAsia" w:ascii="Calibri" w:hAnsi="Calibri"/>
          <w:color w:val="000000"/>
          <w:sz w:val="24"/>
          <w:szCs w:val="24"/>
          <w:lang w:val="en-US" w:eastAsia="zh-CN"/>
        </w:rPr>
        <w:t xml:space="preserve">粳米</w:t>
      </w:r>
      <w:r>
        <w:rPr>
          <w:rFonts w:hint="eastAsia" w:ascii="Calibri" w:hAnsi="Calibri"/>
          <w:color w:val="000000"/>
          <w:sz w:val="24"/>
          <w:szCs w:val="24"/>
        </w:rPr>
        <w:t xml:space="preserve">】投标截止日上</w:t>
      </w:r>
      <w:r>
        <w:rPr>
          <w:rFonts w:hint="eastAsia" w:ascii="Calibri" w:hAnsi="Calibri"/>
          <w:color w:val="000000"/>
          <w:sz w:val="24"/>
          <w:szCs w:val="24"/>
          <w:lang w:val="en-US" w:eastAsia="zh-CN"/>
        </w:rPr>
        <w:t xml:space="preserve">上月26日至上月25日</w:t>
      </w:r>
      <w:r>
        <w:rPr>
          <w:rFonts w:hint="eastAsia" w:hAnsi="宋体" w:cs="宋体"/>
          <w:color w:val="000000"/>
          <w:sz w:val="24"/>
          <w:szCs w:val="24"/>
        </w:rPr>
        <w:t xml:space="preserve">的日</w:t>
      </w:r>
      <w:r>
        <w:rPr>
          <w:rFonts w:hint="eastAsia" w:ascii="Calibri" w:hAnsi="Calibri"/>
          <w:color w:val="000000"/>
          <w:sz w:val="24"/>
          <w:szCs w:val="24"/>
        </w:rPr>
        <w:t xml:space="preserve">平均</w:t>
      </w:r>
      <w:r>
        <w:rPr>
          <w:rFonts w:hint="eastAsia" w:hAnsi="宋体" w:cs="宋体"/>
          <w:color w:val="000000"/>
          <w:sz w:val="24"/>
          <w:szCs w:val="24"/>
        </w:rPr>
        <w:t xml:space="preserve">价格</w:t>
      </w:r>
      <w:r>
        <w:rPr>
          <w:rFonts w:hint="eastAsia" w:ascii="Calibri" w:hAnsi="Calibri"/>
          <w:color w:val="000000"/>
          <w:sz w:val="24"/>
          <w:szCs w:val="24"/>
        </w:rPr>
        <w:t xml:space="preserve">×100%。价格单位为元/公斤。</w:t>
      </w:r>
      <w:r/>
    </w:p>
    <w:p>
      <w:pPr>
        <w:ind w:firstLine="480"/>
        <w:spacing w:line="440" w:lineRule="exact"/>
        <w:rPr>
          <w:color w:val="000000"/>
        </w:rPr>
      </w:pPr>
      <w:r>
        <w:rPr>
          <w:rFonts w:hint="eastAsia" w:ascii="宋体" w:hAnsi="宋体"/>
          <w:color w:val="000000"/>
          <w:sz w:val="24"/>
        </w:rPr>
        <w:t xml:space="preserve">2.2</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浮动比例。各分包的</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浮动比例分别为：大米为100%，超过</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浮动比例的报价按无效标处理。</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鉴于本项目的特殊性，投标报价中除应包括货物成本、运输费、包装费、劳务费、保险、利润、增值税税金、政策性文件规定</w:t>
      </w:r>
      <w:r>
        <w:rPr>
          <w:rFonts w:hint="eastAsia" w:ascii="宋体" w:hAnsi="宋体"/>
          <w:color w:val="000000"/>
          <w:sz w:val="24"/>
        </w:rPr>
        <w:t xml:space="preserve">可能产生的一切费用</w:t>
      </w:r>
      <w:r>
        <w:rPr>
          <w:rFonts w:hint="eastAsia" w:ascii="宋体" w:hAnsi="宋体"/>
          <w:color w:val="000000"/>
          <w:sz w:val="24"/>
          <w:szCs w:val="24"/>
        </w:rPr>
        <w:t xml:space="preserve">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r/>
    </w:p>
    <w:p>
      <w:pPr>
        <w:ind w:firstLine="480"/>
        <w:spacing w:line="440" w:lineRule="exact"/>
        <w:rPr>
          <w:rFonts w:hint="eastAsia" w:ascii="Calibri" w:hAnsi="Calibri"/>
          <w:color w:val="000000"/>
          <w:sz w:val="24"/>
          <w:szCs w:val="24"/>
        </w:rPr>
      </w:pPr>
      <w:r>
        <w:rPr>
          <w:rFonts w:hint="eastAsia" w:ascii="宋体" w:hAnsi="宋体" w:cs="仿宋"/>
          <w:color w:val="000000"/>
          <w:sz w:val="24"/>
          <w:szCs w:val="24"/>
        </w:rPr>
        <w:t xml:space="preserve">2.3价格参照系。</w:t>
      </w:r>
      <w:r>
        <w:rPr>
          <w:rFonts w:hint="eastAsia" w:ascii="Calibri" w:hAnsi="Calibri"/>
          <w:color w:val="000000"/>
          <w:sz w:val="24"/>
          <w:szCs w:val="24"/>
        </w:rPr>
        <w:t xml:space="preserve">以商务部</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商务预报网</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发布的江苏凌家塘市场发展有限公司【粳米】投标截止日上</w:t>
      </w:r>
      <w:r>
        <w:rPr>
          <w:rFonts w:hint="eastAsia" w:ascii="Calibri" w:hAnsi="Calibri"/>
          <w:color w:val="000000"/>
          <w:sz w:val="24"/>
          <w:szCs w:val="24"/>
          <w:lang w:eastAsia="zh-CN"/>
        </w:rPr>
        <w:t xml:space="preserve">上</w:t>
      </w:r>
      <w:r>
        <w:rPr>
          <w:rFonts w:hint="eastAsia" w:ascii="Calibri" w:hAnsi="Calibri"/>
          <w:color w:val="000000"/>
          <w:sz w:val="24"/>
          <w:szCs w:val="24"/>
          <w:lang w:val="en-US" w:eastAsia="zh-CN"/>
        </w:rPr>
        <w:t xml:space="preserve">月26日至上月25日</w:t>
      </w:r>
      <w:r>
        <w:rPr>
          <w:rFonts w:hint="eastAsia" w:ascii="Calibri" w:hAnsi="Calibri"/>
          <w:color w:val="000000"/>
          <w:sz w:val="24"/>
          <w:szCs w:val="24"/>
        </w:rPr>
        <w:t xml:space="preserve">的日平均值</w:t>
      </w:r>
      <w:r>
        <w:rPr>
          <w:rFonts w:hint="eastAsia" w:ascii="Calibri" w:hAnsi="Calibri"/>
          <w:color w:val="000000"/>
          <w:sz w:val="24"/>
          <w:szCs w:val="24"/>
          <w:lang w:val="en-US" w:eastAsia="zh-CN"/>
        </w:rPr>
        <w:t xml:space="preserve">为参照系（</w:t>
      </w:r>
      <w:r>
        <w:rPr>
          <w:rFonts w:hint="eastAsia" w:ascii="Calibri" w:hAnsi="Calibri"/>
          <w:color w:val="000000"/>
          <w:sz w:val="24"/>
          <w:szCs w:val="24"/>
        </w:rPr>
        <w:t xml:space="preserve">“江苏凌家塘市场”微信公众号价格信息系统作为备用参照系</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w:t>
      </w:r>
      <w:r/>
    </w:p>
    <w:p>
      <w:pPr>
        <w:ind w:firstLine="480"/>
        <w:spacing w:line="440" w:lineRule="exact"/>
        <w:rPr>
          <w:rFonts w:hint="eastAsia" w:ascii="宋体" w:hAnsi="宋体"/>
          <w:b/>
          <w:bCs/>
          <w:i/>
          <w:iCs/>
          <w:color w:val="000000"/>
          <w:sz w:val="24"/>
          <w:szCs w:val="24"/>
          <w:u w:val="single"/>
        </w:rPr>
      </w:pPr>
      <w:r>
        <w:rPr>
          <w:rFonts w:hint="eastAsia" w:ascii="宋体" w:hAnsi="宋体" w:cs="仿宋"/>
          <w:i/>
          <w:iCs/>
          <w:color w:val="000000"/>
          <w:sz w:val="24"/>
          <w:szCs w:val="24"/>
          <w:u w:val="single"/>
          <w:lang w:val="en-US" w:eastAsia="zh-CN"/>
        </w:rPr>
        <w:t xml:space="preserve">2.4</w:t>
      </w:r>
      <w:r>
        <w:rPr>
          <w:rFonts w:hint="eastAsia" w:ascii="宋体" w:hAnsi="宋体"/>
          <w:b/>
          <w:bCs/>
          <w:i/>
          <w:iCs/>
          <w:color w:val="000000"/>
          <w:sz w:val="24"/>
          <w:szCs w:val="24"/>
          <w:u w:val="single"/>
          <w:lang w:val="en-US" w:eastAsia="zh-CN"/>
        </w:rPr>
        <w:t xml:space="preserve">大米</w:t>
      </w:r>
      <w:r>
        <w:rPr>
          <w:rFonts w:hint="eastAsia" w:ascii="宋体" w:hAnsi="宋体"/>
          <w:b/>
          <w:bCs/>
          <w:i/>
          <w:iCs/>
          <w:color w:val="000000"/>
          <w:sz w:val="24"/>
          <w:szCs w:val="24"/>
          <w:u w:val="single"/>
        </w:rPr>
        <w:t xml:space="preserve">投标供应商</w:t>
      </w:r>
      <w:r>
        <w:rPr>
          <w:rFonts w:hint="eastAsia" w:ascii="宋体" w:hAnsi="宋体"/>
          <w:b/>
          <w:bCs/>
          <w:i/>
          <w:iCs/>
          <w:color w:val="000000"/>
          <w:sz w:val="24"/>
          <w:szCs w:val="24"/>
          <w:u w:val="single"/>
          <w:lang w:val="en-US" w:eastAsia="zh-CN"/>
        </w:rPr>
        <w:t xml:space="preserve">在报价的同时，须提供所报价格的</w:t>
      </w:r>
      <w:r>
        <w:rPr>
          <w:rFonts w:hint="eastAsia" w:ascii="宋体" w:hAnsi="宋体"/>
          <w:b/>
          <w:bCs/>
          <w:i/>
          <w:iCs/>
          <w:color w:val="000000"/>
          <w:sz w:val="24"/>
          <w:szCs w:val="24"/>
          <w:u w:val="single"/>
        </w:rPr>
        <w:t xml:space="preserve">具体成本测算等与报价合理性相关的说明、材料。</w:t>
      </w:r>
      <w:r/>
    </w:p>
    <w:p>
      <w:pPr>
        <w:ind w:firstLine="480"/>
        <w:spacing w:line="440" w:lineRule="exact"/>
        <w:rPr>
          <w:rFonts w:hint="default" w:ascii="宋体" w:hAnsi="宋体" w:cs="仿宋"/>
          <w:i w:val="0"/>
          <w:iCs w:val="0"/>
          <w:color w:val="000000"/>
          <w:sz w:val="24"/>
          <w:szCs w:val="24"/>
          <w:highlight w:val="none"/>
          <w:u w:val="none"/>
          <w:lang w:val="en-US" w:eastAsia="zh-CN"/>
        </w:rPr>
      </w:pPr>
      <w:r>
        <w:rPr>
          <w:rFonts w:hint="eastAsia" w:ascii="宋体" w:hAnsi="宋体" w:cs="仿宋"/>
          <w:color w:val="000000"/>
          <w:sz w:val="24"/>
          <w:szCs w:val="24"/>
          <w:highlight w:val="none"/>
          <w:lang w:val="en-US" w:eastAsia="zh-CN"/>
        </w:rPr>
        <w:t xml:space="preserve">2.5</w:t>
      </w:r>
      <w:r>
        <w:rPr>
          <w:rFonts w:hint="default" w:ascii="宋体" w:hAnsi="宋体" w:cs="仿宋"/>
          <w:i w:val="0"/>
          <w:iCs w:val="0"/>
          <w:color w:val="000000"/>
          <w:sz w:val="24"/>
          <w:szCs w:val="24"/>
          <w:highlight w:val="none"/>
          <w:u w:val="none"/>
          <w:lang w:val="en-US" w:eastAsia="zh-CN"/>
        </w:rPr>
        <w:t xml:space="preserve">每个产品仅可填报一个品牌及其对应制造商。</w:t>
      </w:r>
      <w:r/>
    </w:p>
    <w:p>
      <w:pPr>
        <w:ind w:firstLine="480"/>
        <w:spacing w:line="440" w:lineRule="exact"/>
        <w:rPr>
          <w:rFonts w:hint="default" w:ascii="宋体" w:hAnsi="宋体" w:cs="仿宋"/>
          <w:i w:val="0"/>
          <w:iCs w:val="0"/>
          <w:color w:val="000000"/>
          <w:sz w:val="24"/>
          <w:szCs w:val="24"/>
          <w:highlight w:val="yellow"/>
          <w:u w:val="none"/>
          <w:lang w:val="en-US" w:eastAsia="zh-CN"/>
        </w:rPr>
      </w:pPr>
      <w:r>
        <w:rPr>
          <w:rFonts w:hint="default" w:ascii="宋体" w:hAnsi="宋体" w:cs="仿宋"/>
          <w:i w:val="0"/>
          <w:iCs w:val="0"/>
          <w:color w:val="000000"/>
          <w:sz w:val="24"/>
          <w:szCs w:val="24"/>
          <w:highlight w:val="yellow"/>
          <w:u w:val="none"/>
          <w:lang w:val="en-US" w:eastAsia="zh-CN"/>
        </w:rPr>
      </w:r>
      <w:r/>
    </w:p>
    <w:p>
      <w:pPr>
        <w:spacing w:line="440" w:lineRule="exact"/>
        <w:rPr>
          <w:rFonts w:ascii="宋体" w:hAnsi="宋体"/>
          <w:b/>
          <w:bCs/>
          <w:i/>
          <w:iCs/>
          <w:color w:val="000000"/>
          <w:sz w:val="24"/>
          <w:szCs w:val="24"/>
          <w:u w:val="single"/>
        </w:rPr>
      </w:pPr>
      <w:r>
        <w:rPr>
          <w:rFonts w:hint="eastAsia" w:ascii="宋体" w:hAnsi="宋体"/>
          <w:b/>
          <w:bCs/>
          <w:i/>
          <w:iCs/>
          <w:color w:val="000000"/>
          <w:sz w:val="24"/>
          <w:szCs w:val="24"/>
          <w:u w:val="single"/>
        </w:rPr>
        <w:t xml:space="preserve">鸡蛋技术要求及商务要求</w:t>
      </w:r>
      <w:r>
        <w:rPr>
          <w:rFonts w:hint="eastAsia" w:ascii="宋体" w:hAnsi="宋体"/>
          <w:b/>
          <w:bCs/>
          <w:i/>
          <w:iCs/>
          <w:color w:val="000000"/>
          <w:sz w:val="24"/>
          <w:szCs w:val="24"/>
          <w:u w:val="single"/>
          <w:lang w:val="en-US" w:eastAsia="zh-CN"/>
        </w:rPr>
        <w:t xml:space="preserve">均为实质性要求</w:t>
      </w:r>
      <w:r/>
    </w:p>
    <w:p>
      <w:pPr>
        <w:spacing w:line="440" w:lineRule="exact"/>
        <w:rPr>
          <w:rFonts w:ascii="宋体" w:hAnsi="宋体"/>
          <w:b/>
          <w:bCs/>
          <w:color w:val="000000"/>
          <w:sz w:val="24"/>
          <w:szCs w:val="24"/>
        </w:rPr>
      </w:pPr>
      <w:r>
        <w:rPr>
          <w:rFonts w:hint="eastAsia" w:ascii="宋体" w:hAnsi="宋体"/>
          <w:b/>
          <w:bCs/>
          <w:color w:val="000000"/>
          <w:sz w:val="24"/>
          <w:szCs w:val="24"/>
        </w:rPr>
        <w:t xml:space="preserve">（一）技术要求：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1.质量要求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1.1 质量指标：应符合《食品安全国家标准 蛋与蛋制品》（GB2749-2015）的指标要求，不得出现变质、异味、散黄等情况；</w:t>
      </w:r>
      <w:r>
        <w:rPr>
          <w:rFonts w:hint="eastAsia" w:ascii="宋体" w:hAnsi="宋体"/>
          <w:color w:val="000000"/>
          <w:sz w:val="24"/>
          <w:szCs w:val="24"/>
          <w:lang w:val="en-US" w:eastAsia="zh-CN"/>
        </w:rPr>
        <w:t xml:space="preserve">框内提供合格证（包含品名、产蛋日期、净含量、保质期、生产商、品牌）。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1.2 母鸡喂养饲料控制要求：严禁添加国家禁止的添加剂和营养剂。 </w:t>
      </w:r>
      <w:r/>
    </w:p>
    <w:p>
      <w:pPr>
        <w:ind w:firstLine="480"/>
        <w:spacing w:line="440" w:lineRule="exact"/>
        <w:rPr>
          <w:rFonts w:hint="eastAsia" w:ascii="宋体" w:hAnsi="宋体" w:eastAsia="宋体" w:cs="Times New Roman"/>
          <w:b w:val="0"/>
          <w:bCs w:val="0"/>
          <w:i w:val="0"/>
          <w:iCs w:val="0"/>
          <w:color w:val="000000"/>
          <w:sz w:val="24"/>
          <w:szCs w:val="24"/>
          <w:u w:val="none"/>
          <w:lang w:val="en-US" w:eastAsia="zh-CN" w:bidi="ar"/>
        </w:rPr>
      </w:pPr>
      <w:r>
        <w:rPr>
          <w:rFonts w:hint="eastAsia" w:ascii="宋体" w:hAnsi="宋体" w:eastAsia="宋体" w:cs="Times New Roman"/>
          <w:color w:val="000000"/>
          <w:sz w:val="24"/>
          <w:szCs w:val="24"/>
          <w:u w:val="none"/>
          <w:lang w:val="en-US" w:eastAsia="zh-CN" w:bidi="ar"/>
        </w:rPr>
        <w:t xml:space="preserve">1.3 </w:t>
      </w:r>
      <w:r>
        <w:rPr>
          <w:rFonts w:hint="eastAsia" w:ascii="宋体" w:hAnsi="宋体" w:eastAsia="宋体" w:cs="Times New Roman"/>
          <w:b w:val="0"/>
          <w:bCs w:val="0"/>
          <w:i w:val="0"/>
          <w:iCs w:val="0"/>
          <w:color w:val="000000"/>
          <w:sz w:val="24"/>
          <w:szCs w:val="24"/>
          <w:u w:val="none"/>
          <w:lang w:val="en-US" w:eastAsia="zh-CN" w:bidi="ar"/>
        </w:rPr>
        <w:t xml:space="preserve">外观要求和食用要求：</w:t>
      </w:r>
      <w:r>
        <w:rPr>
          <w:rFonts w:hint="eastAsia" w:ascii="宋体" w:hAnsi="宋体" w:eastAsia="宋体" w:cs="Times New Roman"/>
          <w:i w:val="0"/>
          <w:iCs w:val="0"/>
          <w:color w:val="000000"/>
          <w:sz w:val="24"/>
          <w:szCs w:val="24"/>
          <w:u w:val="none"/>
          <w:lang w:val="en-US" w:eastAsia="zh-CN" w:bidi="ar"/>
        </w:rPr>
        <w:t xml:space="preserve">鸡蛋大小均匀；蛋壳清洁完整，无残留的羽毛、粪便等有害物体，无禽流感病菌、沙门氏菌、大肠杆菌等致病菌;蛋壳色泽鲜明，无破损、裂纹，无蚊虫叮咬，无霉斑；灯光透视时，整个蛋呈桔黄色至橙红色，蛋黄不见或略见阴影，打开后蛋黄凸起、完整、有韧性，蛋白澄清、透明、稀稠分明，无霉味、酸味，臭味等异味；煮熟的鸡蛋</w:t>
      </w:r>
      <w:r>
        <w:rPr>
          <w:rFonts w:hint="eastAsia" w:ascii="宋体" w:hAnsi="宋体" w:cs="Times New Roman"/>
          <w:i w:val="0"/>
          <w:iCs w:val="0"/>
          <w:color w:val="000000"/>
          <w:sz w:val="24"/>
          <w:szCs w:val="24"/>
          <w:u w:val="none"/>
          <w:lang w:val="en-US" w:eastAsia="zh-CN" w:bidi="ar"/>
        </w:rPr>
        <w:t xml:space="preserve">剥壳</w:t>
      </w:r>
      <w:r>
        <w:rPr>
          <w:rFonts w:hint="eastAsia" w:ascii="宋体" w:hAnsi="宋体" w:eastAsia="宋体" w:cs="Times New Roman"/>
          <w:i w:val="0"/>
          <w:iCs w:val="0"/>
          <w:color w:val="000000"/>
          <w:sz w:val="24"/>
          <w:szCs w:val="24"/>
          <w:u w:val="none"/>
          <w:lang w:val="en-US" w:eastAsia="zh-CN" w:bidi="ar"/>
        </w:rPr>
        <w:t xml:space="preserve">后，蛋白无黑斑。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2.净含量要求：称重实收数。 </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3.包装及运输要求：应符合《食品安全国家标准 蛋与蛋制品生产卫生规范》（GB14881—2013）的相关规定，选择内置纸浆模塑蛋托外加塑料筐，防止雨淋和被污染。</w:t>
      </w:r>
      <w:r/>
    </w:p>
    <w:p>
      <w:pPr>
        <w:ind w:left="210"/>
        <w:spacing w:line="440" w:lineRule="exact"/>
        <w:rPr>
          <w:rFonts w:ascii="宋体" w:hAnsi="宋体"/>
          <w:b/>
          <w:bCs/>
          <w:color w:val="000000"/>
          <w:sz w:val="24"/>
          <w:szCs w:val="24"/>
        </w:rPr>
      </w:pPr>
      <w:r>
        <w:rPr>
          <w:rFonts w:hint="eastAsia" w:ascii="宋体" w:hAnsi="宋体"/>
          <w:b/>
          <w:bCs/>
          <w:color w:val="000000"/>
          <w:sz w:val="24"/>
          <w:szCs w:val="24"/>
        </w:rPr>
        <w:t xml:space="preserve">（二）商务要求：</w:t>
      </w:r>
      <w:r/>
    </w:p>
    <w:p>
      <w:pPr>
        <w:ind w:left="210" w:firstLine="241"/>
        <w:spacing w:line="440" w:lineRule="exact"/>
        <w:rPr>
          <w:rFonts w:ascii="宋体" w:hAnsi="宋体"/>
          <w:b/>
          <w:bCs/>
          <w:color w:val="000000"/>
          <w:sz w:val="24"/>
          <w:szCs w:val="24"/>
        </w:rPr>
      </w:pPr>
      <w:r>
        <w:rPr>
          <w:rFonts w:hint="eastAsia" w:ascii="宋体" w:hAnsi="宋体"/>
          <w:b/>
          <w:bCs/>
          <w:color w:val="000000"/>
          <w:sz w:val="24"/>
          <w:szCs w:val="24"/>
        </w:rPr>
        <w:t xml:space="preserve">1.配送要求</w:t>
      </w:r>
      <w:r/>
    </w:p>
    <w:p>
      <w:pPr>
        <w:pStyle w:val="1083"/>
        <w:ind w:firstLine="482"/>
        <w:spacing w:line="440" w:lineRule="exact"/>
        <w:rPr>
          <w:rFonts w:ascii="宋体" w:hAnsi="宋体" w:eastAsia="宋体"/>
          <w:b/>
          <w:bCs/>
          <w:color w:val="000000"/>
          <w:szCs w:val="20"/>
          <w:lang w:val="en-US"/>
        </w:rPr>
      </w:pPr>
      <w:r>
        <w:rPr>
          <w:rFonts w:hint="eastAsia" w:ascii="宋体" w:hAnsi="宋体" w:eastAsia="宋体"/>
          <w:b/>
          <w:bCs/>
          <w:color w:val="000000"/>
          <w:szCs w:val="20"/>
          <w:lang w:val="en-US"/>
        </w:rPr>
        <w:t xml:space="preserve">鸡蛋原则上每</w:t>
      </w:r>
      <w:r>
        <w:rPr>
          <w:rFonts w:hint="eastAsia" w:ascii="宋体" w:hAnsi="宋体" w:eastAsia="宋体"/>
          <w:b/>
          <w:bCs/>
          <w:color w:val="000000"/>
          <w:szCs w:val="20"/>
          <w:lang w:val="en-US" w:eastAsia="zh-CN"/>
        </w:rPr>
        <w:t xml:space="preserve">周</w:t>
      </w:r>
      <w:r>
        <w:rPr>
          <w:rFonts w:hint="eastAsia" w:ascii="宋体" w:hAnsi="宋体" w:eastAsia="宋体"/>
          <w:b/>
          <w:bCs/>
          <w:color w:val="000000"/>
          <w:szCs w:val="20"/>
          <w:lang w:val="en-US"/>
        </w:rPr>
        <w:t xml:space="preserve">配送一次，由各需求</w:t>
      </w:r>
      <w:r>
        <w:rPr>
          <w:rFonts w:hint="eastAsia" w:ascii="宋体" w:hAnsi="宋体" w:eastAsia="宋体"/>
          <w:b/>
          <w:bCs/>
          <w:color w:val="000000"/>
          <w:szCs w:val="20"/>
          <w:lang w:val="en-US" w:eastAsia="zh-CN"/>
        </w:rPr>
        <w:t xml:space="preserve">监所在“江苏丰之源有限公司智慧统供平台”</w:t>
      </w:r>
      <w:r>
        <w:rPr>
          <w:rFonts w:hint="eastAsia" w:ascii="宋体" w:hAnsi="宋体" w:eastAsia="宋体"/>
          <w:b/>
          <w:bCs/>
          <w:color w:val="000000"/>
          <w:szCs w:val="20"/>
          <w:lang w:val="en-US"/>
        </w:rPr>
        <w:t xml:space="preserve">发起订单，供应商应在48小时内对订单作出响应，并与需求</w:t>
      </w:r>
      <w:r>
        <w:rPr>
          <w:rFonts w:hint="eastAsia" w:ascii="宋体" w:hAnsi="宋体" w:eastAsia="宋体"/>
          <w:b/>
          <w:bCs/>
          <w:color w:val="000000"/>
          <w:szCs w:val="20"/>
          <w:lang w:val="en-US" w:eastAsia="zh-CN"/>
        </w:rPr>
        <w:t xml:space="preserve">监所</w:t>
      </w:r>
      <w:r>
        <w:rPr>
          <w:rFonts w:hint="eastAsia" w:ascii="宋体" w:hAnsi="宋体" w:eastAsia="宋体"/>
          <w:b/>
          <w:bCs/>
          <w:color w:val="000000"/>
          <w:szCs w:val="20"/>
          <w:lang w:val="en-US"/>
        </w:rPr>
        <w:t xml:space="preserve">（包括</w:t>
      </w:r>
      <w:r>
        <w:rPr>
          <w:rFonts w:hint="eastAsia" w:ascii="宋体" w:hAnsi="宋体" w:eastAsia="宋体"/>
          <w:b/>
          <w:bCs/>
          <w:color w:val="000000"/>
          <w:szCs w:val="20"/>
          <w:lang w:val="en-US" w:eastAsia="zh-CN"/>
        </w:rPr>
        <w:t xml:space="preserve">采购</w:t>
      </w:r>
      <w:r>
        <w:rPr>
          <w:rFonts w:hint="eastAsia" w:ascii="宋体" w:hAnsi="宋体" w:eastAsia="宋体"/>
          <w:b/>
          <w:bCs/>
          <w:color w:val="000000"/>
          <w:szCs w:val="20"/>
          <w:lang w:val="en-US"/>
        </w:rPr>
        <w:t xml:space="preserve">人</w:t>
      </w:r>
      <w:r>
        <w:rPr>
          <w:rFonts w:hint="eastAsia" w:ascii="宋体" w:hAnsi="宋体" w:eastAsia="宋体"/>
          <w:b/>
          <w:bCs/>
          <w:color w:val="000000"/>
          <w:szCs w:val="20"/>
          <w:lang w:val="en-US" w:eastAsia="zh-CN"/>
        </w:rPr>
        <w:t xml:space="preserve">授权的江苏丰之源有限公司</w:t>
      </w:r>
      <w:r>
        <w:rPr>
          <w:rFonts w:hint="eastAsia" w:ascii="宋体" w:hAnsi="宋体" w:eastAsia="宋体"/>
          <w:b/>
          <w:bCs/>
          <w:color w:val="000000"/>
          <w:szCs w:val="20"/>
          <w:lang w:val="en-US"/>
        </w:rPr>
        <w:t xml:space="preserve">）沟通、商定具体配送方案，物资配送到</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后，由</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自行组织卸货。</w:t>
      </w:r>
      <w:r>
        <w:rPr>
          <w:rFonts w:hint="eastAsia" w:ascii="宋体" w:hAnsi="宋体" w:eastAsia="宋体"/>
          <w:b/>
          <w:bCs/>
          <w:color w:val="000000"/>
          <w:szCs w:val="20"/>
          <w:highlight w:val="none"/>
          <w:lang w:val="en-US" w:eastAsia="zh-CN"/>
        </w:rPr>
        <w:t xml:space="preserve">鉴于监所单位的特殊性，在合同周期内，供应商应确保配送人员、车辆相对固定，不得随意更换。</w:t>
      </w:r>
      <w:r/>
    </w:p>
    <w:p>
      <w:pPr>
        <w:ind w:firstLine="602"/>
        <w:spacing w:line="440" w:lineRule="exact"/>
        <w:rPr>
          <w:rFonts w:hAnsi="宋体"/>
          <w:b/>
          <w:bCs/>
          <w:color w:val="000000"/>
          <w:sz w:val="24"/>
        </w:rPr>
        <w:outlineLvl w:val="1"/>
      </w:pPr>
      <w:r>
        <w:rPr>
          <w:rFonts w:hint="eastAsia" w:hAnsi="宋体"/>
          <w:b/>
          <w:bCs/>
          <w:color w:val="000000"/>
          <w:sz w:val="24"/>
        </w:rPr>
        <w:t xml:space="preserve">2.报价方式</w:t>
      </w:r>
      <w:r/>
    </w:p>
    <w:p>
      <w:pPr>
        <w:ind w:firstLine="480"/>
        <w:spacing w:line="440" w:lineRule="exact"/>
        <w:rPr>
          <w:rFonts w:ascii="Calibri" w:hAnsi="Calibri"/>
          <w:color w:val="000000"/>
          <w:sz w:val="24"/>
          <w:szCs w:val="24"/>
        </w:rPr>
      </w:pPr>
      <w:r>
        <w:rPr>
          <w:rFonts w:hint="eastAsia" w:ascii="宋体" w:hAnsi="宋体"/>
          <w:color w:val="000000"/>
          <w:sz w:val="24"/>
        </w:rPr>
        <w:t xml:space="preserve">2.1价格浮动比例。投标供应商价格浮动比例计算方法：</w:t>
      </w:r>
      <w:r>
        <w:rPr>
          <w:rFonts w:hint="eastAsia" w:ascii="Calibri" w:hAnsi="Calibri"/>
          <w:color w:val="000000"/>
          <w:sz w:val="24"/>
          <w:szCs w:val="24"/>
        </w:rPr>
        <w:t xml:space="preserve">投标供应商拟投标价格÷商务部</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商务预报网</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发布的江苏凌家塘市场发展有限公司相应货物【</w:t>
      </w:r>
      <w:r>
        <w:rPr>
          <w:rFonts w:hint="eastAsia" w:ascii="Calibri" w:hAnsi="Calibri"/>
          <w:color w:val="000000"/>
          <w:sz w:val="24"/>
          <w:szCs w:val="24"/>
          <w:lang w:val="en-US" w:eastAsia="zh-CN"/>
        </w:rPr>
        <w:t xml:space="preserve">鲜鸡蛋</w:t>
      </w:r>
      <w:r>
        <w:rPr>
          <w:rFonts w:hint="eastAsia" w:ascii="Calibri" w:hAnsi="Calibri"/>
          <w:color w:val="000000"/>
          <w:sz w:val="24"/>
          <w:szCs w:val="24"/>
        </w:rPr>
        <w:t xml:space="preserve">】投标截止日上</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月26日至</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月25日</w:t>
      </w:r>
      <w:r>
        <w:rPr>
          <w:rFonts w:hint="eastAsia" w:hAnsi="宋体" w:cs="宋体"/>
          <w:color w:val="000000"/>
          <w:sz w:val="24"/>
          <w:szCs w:val="24"/>
        </w:rPr>
        <w:t xml:space="preserve">的日</w:t>
      </w:r>
      <w:r>
        <w:rPr>
          <w:rFonts w:hint="eastAsia" w:ascii="Calibri" w:hAnsi="Calibri"/>
          <w:color w:val="000000"/>
          <w:sz w:val="24"/>
          <w:szCs w:val="24"/>
        </w:rPr>
        <w:t xml:space="preserve">平均</w:t>
      </w:r>
      <w:r>
        <w:rPr>
          <w:rFonts w:hint="eastAsia" w:hAnsi="宋体" w:cs="宋体"/>
          <w:color w:val="000000"/>
          <w:sz w:val="24"/>
          <w:szCs w:val="24"/>
        </w:rPr>
        <w:t xml:space="preserve">价格</w:t>
      </w:r>
      <w:r>
        <w:rPr>
          <w:rFonts w:hint="eastAsia" w:ascii="Calibri" w:hAnsi="Calibri"/>
          <w:color w:val="000000"/>
          <w:sz w:val="24"/>
          <w:szCs w:val="24"/>
        </w:rPr>
        <w:t xml:space="preserve">×100%。价格单位为元/公斤。</w:t>
      </w:r>
      <w:r/>
    </w:p>
    <w:p>
      <w:pPr>
        <w:ind w:firstLine="480"/>
        <w:spacing w:line="440" w:lineRule="exact"/>
        <w:rPr>
          <w:color w:val="000000"/>
        </w:rPr>
      </w:pPr>
      <w:r>
        <w:rPr>
          <w:rFonts w:hint="eastAsia" w:ascii="宋体" w:hAnsi="宋体"/>
          <w:color w:val="000000"/>
          <w:sz w:val="24"/>
        </w:rPr>
        <w:t xml:space="preserve">2.2</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浮动比例。各分包的</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浮动比例分别为：鸡蛋为115%，超过</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浮动比例的报价按无效标处理。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2.3鉴于本项目的特殊性，投标报价中除应包括货物成本、运输费、包装费、劳务费、保险、利润、增值税税金、政策性文件规定</w:t>
      </w:r>
      <w:r>
        <w:rPr>
          <w:rFonts w:hint="eastAsia" w:ascii="宋体" w:hAnsi="宋体"/>
          <w:color w:val="000000"/>
          <w:sz w:val="24"/>
        </w:rPr>
        <w:t xml:space="preserve">可能产生的一切费用</w:t>
      </w:r>
      <w:r>
        <w:rPr>
          <w:rFonts w:hint="eastAsia" w:ascii="宋体" w:hAnsi="宋体"/>
          <w:color w:val="000000"/>
          <w:sz w:val="24"/>
          <w:szCs w:val="24"/>
        </w:rPr>
        <w:t xml:space="preserve">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r/>
    </w:p>
    <w:p>
      <w:pPr>
        <w:ind w:firstLine="480"/>
        <w:spacing w:line="440" w:lineRule="exact"/>
        <w:rPr>
          <w:rFonts w:hint="eastAsia" w:ascii="Calibri" w:hAnsi="Calibri"/>
          <w:color w:val="000000"/>
          <w:sz w:val="24"/>
          <w:szCs w:val="24"/>
        </w:rPr>
      </w:pPr>
      <w:r>
        <w:rPr>
          <w:rFonts w:hint="eastAsia" w:ascii="宋体" w:hAnsi="宋体" w:cs="仿宋"/>
          <w:color w:val="000000"/>
          <w:sz w:val="24"/>
          <w:szCs w:val="24"/>
        </w:rPr>
        <w:t xml:space="preserve">2.4价格参照系。</w:t>
      </w:r>
      <w:r>
        <w:rPr>
          <w:rFonts w:hint="eastAsia" w:ascii="Calibri" w:hAnsi="Calibri"/>
          <w:color w:val="000000"/>
          <w:sz w:val="24"/>
          <w:szCs w:val="24"/>
        </w:rPr>
        <w:t xml:space="preserve">以商务部</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商务预报网</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发布的江苏凌家塘市场发展有限公司【</w:t>
      </w:r>
      <w:r>
        <w:rPr>
          <w:rFonts w:hint="eastAsia" w:ascii="Calibri" w:hAnsi="Calibri"/>
          <w:color w:val="000000"/>
          <w:sz w:val="24"/>
          <w:szCs w:val="24"/>
          <w:lang w:val="en-US" w:eastAsia="zh-CN"/>
        </w:rPr>
        <w:t xml:space="preserve">鲜鸡蛋</w:t>
      </w:r>
      <w:r>
        <w:rPr>
          <w:rFonts w:hint="eastAsia" w:ascii="Calibri" w:hAnsi="Calibri"/>
          <w:color w:val="000000"/>
          <w:sz w:val="24"/>
          <w:szCs w:val="24"/>
        </w:rPr>
        <w:t xml:space="preserve">】投标截止日上</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月26日至</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月25日的日平均值</w:t>
      </w:r>
      <w:r>
        <w:rPr>
          <w:rFonts w:hint="eastAsia" w:ascii="Calibri" w:hAnsi="Calibri"/>
          <w:color w:val="000000"/>
          <w:sz w:val="24"/>
          <w:szCs w:val="24"/>
          <w:lang w:val="en-US" w:eastAsia="zh-CN"/>
        </w:rPr>
        <w:t xml:space="preserve">为参照系（</w:t>
      </w:r>
      <w:r>
        <w:rPr>
          <w:rFonts w:hint="eastAsia" w:ascii="Calibri" w:hAnsi="Calibri"/>
          <w:color w:val="000000"/>
          <w:sz w:val="24"/>
          <w:szCs w:val="24"/>
        </w:rPr>
        <w:t xml:space="preserve">“江苏凌家塘市场”微信公众号价格信息系统作为备用参照系</w:t>
      </w:r>
      <w:r>
        <w:rPr>
          <w:rFonts w:hint="eastAsia" w:ascii="Calibri" w:hAnsi="Calibri"/>
          <w:color w:val="000000"/>
          <w:sz w:val="24"/>
          <w:szCs w:val="24"/>
          <w:lang w:eastAsia="zh-CN"/>
        </w:rPr>
        <w:t xml:space="preserve">）</w:t>
      </w:r>
      <w:r>
        <w:rPr>
          <w:rFonts w:hint="eastAsia" w:ascii="Calibri" w:hAnsi="Calibri"/>
          <w:color w:val="000000"/>
          <w:sz w:val="24"/>
          <w:szCs w:val="24"/>
        </w:rPr>
        <w:t xml:space="preserve">。</w:t>
      </w:r>
      <w:r/>
    </w:p>
    <w:p>
      <w:pPr>
        <w:ind w:firstLine="480"/>
        <w:spacing w:line="440" w:lineRule="exact"/>
        <w:rPr>
          <w:rFonts w:hint="eastAsia" w:ascii="Calibri" w:hAnsi="Calibri"/>
          <w:color w:val="000000"/>
          <w:sz w:val="24"/>
          <w:szCs w:val="24"/>
          <w:highlight w:val="none"/>
        </w:rPr>
      </w:pPr>
      <w:r>
        <w:rPr>
          <w:rFonts w:hint="eastAsia" w:ascii="宋体" w:hAnsi="宋体" w:cs="仿宋"/>
          <w:color w:val="000000"/>
          <w:sz w:val="24"/>
          <w:szCs w:val="24"/>
          <w:highlight w:val="none"/>
          <w:lang w:val="en-US" w:eastAsia="zh-CN"/>
        </w:rPr>
        <w:t xml:space="preserve">2.5</w:t>
      </w:r>
      <w:r>
        <w:rPr>
          <w:rFonts w:hint="default" w:ascii="宋体" w:hAnsi="宋体" w:cs="仿宋"/>
          <w:i w:val="0"/>
          <w:iCs w:val="0"/>
          <w:color w:val="000000"/>
          <w:sz w:val="24"/>
          <w:szCs w:val="24"/>
          <w:highlight w:val="none"/>
          <w:u w:val="none"/>
          <w:lang w:val="en-US" w:eastAsia="zh-CN"/>
        </w:rPr>
        <w:t xml:space="preserve">每个产品仅可填报一个品牌及其对应制造商。</w:t>
      </w:r>
      <w:r/>
    </w:p>
    <w:p>
      <w:pPr>
        <w:spacing w:line="440" w:lineRule="exact"/>
        <w:rPr>
          <w:rFonts w:ascii="宋体" w:hAnsi="宋体"/>
          <w:b/>
          <w:bCs/>
          <w:color w:val="000000"/>
          <w:sz w:val="24"/>
          <w:szCs w:val="24"/>
        </w:rPr>
      </w:pPr>
      <w:r>
        <w:rPr>
          <w:rFonts w:ascii="宋体" w:hAnsi="宋体"/>
          <w:b/>
          <w:bCs/>
          <w:color w:val="000000"/>
          <w:sz w:val="24"/>
          <w:szCs w:val="24"/>
        </w:rPr>
      </w:r>
      <w:r/>
    </w:p>
    <w:p>
      <w:pPr>
        <w:ind w:firstLine="482"/>
        <w:jc w:val="left"/>
        <w:spacing w:line="440" w:lineRule="exact"/>
        <w:rPr>
          <w:rFonts w:hint="default" w:ascii="宋体" w:hAnsi="宋体" w:eastAsia="宋体"/>
          <w:b/>
          <w:bCs/>
          <w:i/>
          <w:iCs/>
          <w:color w:val="000000"/>
          <w:sz w:val="24"/>
          <w:szCs w:val="24"/>
          <w:u w:val="single"/>
          <w:lang w:val="en-US" w:eastAsia="zh-CN"/>
        </w:rPr>
      </w:pPr>
      <w:r>
        <w:rPr>
          <w:rFonts w:hint="eastAsia" w:ascii="宋体" w:hAnsi="宋体"/>
          <w:b/>
          <w:bCs/>
          <w:i/>
          <w:iCs/>
          <w:color w:val="000000"/>
          <w:sz w:val="24"/>
          <w:szCs w:val="24"/>
          <w:u w:val="single"/>
        </w:rPr>
        <w:t xml:space="preserve"> </w:t>
      </w:r>
      <w:r>
        <w:rPr>
          <w:rFonts w:hint="eastAsia" w:ascii="宋体" w:hAnsi="宋体"/>
          <w:b/>
          <w:bCs/>
          <w:i/>
          <w:iCs/>
          <w:color w:val="000000"/>
          <w:sz w:val="24"/>
          <w:szCs w:val="24"/>
          <w:u w:val="single"/>
          <w:lang w:val="en-US" w:eastAsia="zh-CN"/>
        </w:rPr>
        <w:t xml:space="preserve">调味品、洗涤剂</w:t>
      </w:r>
      <w:r>
        <w:rPr>
          <w:rFonts w:hint="eastAsia" w:ascii="宋体" w:hAnsi="宋体"/>
          <w:b/>
          <w:bCs/>
          <w:i/>
          <w:iCs/>
          <w:color w:val="000000"/>
          <w:sz w:val="24"/>
          <w:szCs w:val="24"/>
          <w:u w:val="single"/>
        </w:rPr>
        <w:t xml:space="preserve">技术要求及商务要求</w:t>
      </w:r>
      <w:r>
        <w:rPr>
          <w:rFonts w:hint="eastAsia" w:ascii="宋体" w:hAnsi="宋体"/>
          <w:b/>
          <w:bCs/>
          <w:i/>
          <w:iCs/>
          <w:color w:val="000000"/>
          <w:sz w:val="24"/>
          <w:szCs w:val="24"/>
          <w:u w:val="single"/>
          <w:lang w:val="en-US" w:eastAsia="zh-CN"/>
        </w:rPr>
        <w:t xml:space="preserve">均为实质性要求</w:t>
      </w:r>
      <w:r/>
    </w:p>
    <w:p>
      <w:pPr>
        <w:spacing w:line="440" w:lineRule="exact"/>
        <w:rPr>
          <w:rFonts w:ascii="宋体" w:hAnsi="宋体"/>
          <w:b/>
          <w:bCs/>
          <w:color w:val="000000"/>
          <w:sz w:val="24"/>
          <w:szCs w:val="24"/>
        </w:rPr>
      </w:pPr>
      <w:r>
        <w:rPr>
          <w:rFonts w:hint="eastAsia" w:ascii="宋体" w:hAnsi="宋体"/>
          <w:b/>
          <w:bCs/>
          <w:color w:val="000000"/>
          <w:sz w:val="24"/>
          <w:szCs w:val="24"/>
        </w:rPr>
        <w:t xml:space="preserve">（一）技术要求：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1.质量要求 </w:t>
      </w:r>
      <w:r/>
    </w:p>
    <w:p>
      <w:pPr>
        <w:ind w:firstLine="482"/>
        <w:jc w:val="left"/>
        <w:keepLines w:val="0"/>
        <w:keepNext w:val="0"/>
        <w:pageBreakBefore w:val="0"/>
        <w:spacing w:line="440" w:lineRule="exact"/>
        <w:widowControl/>
        <w:rPr>
          <w:rFonts w:hint="eastAsia" w:ascii="宋体" w:hAnsi="宋体" w:eastAsia="宋体" w:cs="Times New Roman"/>
          <w:i w:val="0"/>
          <w:iCs w:val="0"/>
          <w:color w:val="000000"/>
          <w:sz w:val="24"/>
          <w:szCs w:val="24"/>
          <w:u w:val="none"/>
          <w:lang w:val="en-US" w:eastAsia="zh-CN" w:bidi="ar"/>
        </w:rPr>
        <w:suppressLineNumbers w:val="0"/>
      </w:pPr>
      <w:r>
        <w:rPr>
          <w:rFonts w:hint="eastAsia" w:ascii="宋体" w:hAnsi="宋体"/>
          <w:color w:val="000000"/>
          <w:sz w:val="24"/>
          <w:szCs w:val="24"/>
        </w:rPr>
        <w:t xml:space="preserve">1.1 质量</w:t>
      </w:r>
      <w:r>
        <w:rPr>
          <w:rFonts w:hint="eastAsia" w:ascii="宋体" w:hAnsi="宋体"/>
          <w:color w:val="000000"/>
          <w:sz w:val="24"/>
          <w:szCs w:val="24"/>
          <w:lang w:val="en-US" w:eastAsia="zh-CN"/>
        </w:rPr>
        <w:t xml:space="preserve">及卫生</w:t>
      </w:r>
      <w:r>
        <w:rPr>
          <w:rFonts w:hint="eastAsia" w:ascii="宋体" w:hAnsi="宋体"/>
          <w:color w:val="000000"/>
          <w:sz w:val="24"/>
          <w:szCs w:val="24"/>
        </w:rPr>
        <w:t xml:space="preserve">指标：</w:t>
      </w:r>
      <w:r>
        <w:rPr>
          <w:rFonts w:hint="eastAsia" w:ascii="宋体" w:hAnsi="宋体" w:eastAsia="宋体" w:cs="Times New Roman"/>
          <w:i w:val="0"/>
          <w:iCs w:val="0"/>
          <w:color w:val="000000"/>
          <w:sz w:val="24"/>
          <w:szCs w:val="24"/>
          <w:u w:val="none"/>
          <w:lang w:val="en-US" w:eastAsia="zh-CN" w:bidi="ar"/>
        </w:rPr>
        <w:t xml:space="preserve">生抽酱油应符合《酿造酱油》（GB/T18186-2000）一级的指标要求；老抽酱油应符合《酿造酱油》（GB/T18186-2000）一级的指标要求；</w:t>
      </w:r>
      <w:r>
        <w:rPr>
          <w:rFonts w:hint="eastAsia" w:ascii="宋体" w:hAnsi="宋体" w:cs="Times New Roman"/>
          <w:i w:val="0"/>
          <w:iCs w:val="0"/>
          <w:color w:val="000000"/>
          <w:sz w:val="24"/>
          <w:szCs w:val="24"/>
          <w:u w:val="none"/>
          <w:lang w:val="en-US" w:eastAsia="zh-CN" w:bidi="ar"/>
        </w:rPr>
        <w:t xml:space="preserve">食醋</w:t>
      </w:r>
      <w:r>
        <w:rPr>
          <w:rFonts w:hint="eastAsia" w:ascii="宋体" w:hAnsi="宋体" w:eastAsia="宋体" w:cs="Times New Roman"/>
          <w:i w:val="0"/>
          <w:iCs w:val="0"/>
          <w:color w:val="000000"/>
          <w:sz w:val="24"/>
          <w:szCs w:val="24"/>
          <w:u w:val="none"/>
          <w:lang w:val="en-US" w:eastAsia="zh-CN" w:bidi="ar"/>
        </w:rPr>
        <w:t xml:space="preserve">应符合《酿造</w:t>
      </w:r>
      <w:r>
        <w:rPr>
          <w:rFonts w:hint="eastAsia" w:ascii="宋体" w:hAnsi="宋体" w:cs="Times New Roman"/>
          <w:i w:val="0"/>
          <w:iCs w:val="0"/>
          <w:color w:val="000000"/>
          <w:sz w:val="24"/>
          <w:szCs w:val="24"/>
          <w:u w:val="none"/>
          <w:lang w:val="en-US" w:eastAsia="zh-CN" w:bidi="ar"/>
        </w:rPr>
        <w:t xml:space="preserve">食醋</w:t>
      </w:r>
      <w:r>
        <w:rPr>
          <w:rFonts w:hint="eastAsia" w:ascii="宋体" w:hAnsi="宋体" w:eastAsia="宋体" w:cs="Times New Roman"/>
          <w:i w:val="0"/>
          <w:iCs w:val="0"/>
          <w:color w:val="000000"/>
          <w:sz w:val="24"/>
          <w:szCs w:val="24"/>
          <w:u w:val="none"/>
          <w:lang w:val="en-US" w:eastAsia="zh-CN" w:bidi="ar"/>
        </w:rPr>
        <w:t xml:space="preserve">》（GB/T18187-2000）固态发酵的指标要求，总酸≥4.5/100mL</w:t>
      </w:r>
      <w:r>
        <w:rPr>
          <w:rFonts w:hint="eastAsia" w:ascii="宋体" w:hAnsi="宋体" w:cs="Times New Roman"/>
          <w:i w:val="0"/>
          <w:iCs w:val="0"/>
          <w:color w:val="000000"/>
          <w:sz w:val="24"/>
          <w:szCs w:val="24"/>
          <w:u w:val="none"/>
          <w:lang w:val="en-US" w:eastAsia="zh-CN" w:bidi="ar"/>
        </w:rPr>
        <w:t xml:space="preserve">，应符合《食醋分类》（SB/T 10174-1993）中采用固态醋酸发酵、经陈酿而成的粮谷醋相关要求</w:t>
      </w:r>
      <w:r>
        <w:rPr>
          <w:rFonts w:hint="eastAsia" w:ascii="宋体" w:hAnsi="宋体" w:eastAsia="宋体" w:cs="Times New Roman"/>
          <w:i w:val="0"/>
          <w:iCs w:val="0"/>
          <w:color w:val="000000"/>
          <w:sz w:val="24"/>
          <w:szCs w:val="24"/>
          <w:u w:val="none"/>
          <w:lang w:val="en-US" w:eastAsia="zh-CN" w:bidi="ar"/>
        </w:rPr>
        <w:t xml:space="preserve">；食盐应符合《食用盐》（GB/T5461-2016）</w:t>
      </w:r>
      <w:r>
        <w:rPr>
          <w:rFonts w:hint="eastAsia" w:ascii="宋体" w:hAnsi="宋体" w:cs="Times New Roman"/>
          <w:i w:val="0"/>
          <w:iCs w:val="0"/>
          <w:color w:val="000000"/>
          <w:sz w:val="24"/>
          <w:szCs w:val="24"/>
          <w:u w:val="none"/>
          <w:lang w:val="en-US" w:eastAsia="zh-CN" w:bidi="ar"/>
        </w:rPr>
        <w:t xml:space="preserve">精制盐</w:t>
      </w:r>
      <w:r>
        <w:rPr>
          <w:rFonts w:hint="eastAsia" w:ascii="宋体" w:hAnsi="宋体" w:eastAsia="宋体" w:cs="Times New Roman"/>
          <w:i w:val="0"/>
          <w:iCs w:val="0"/>
          <w:color w:val="000000"/>
          <w:sz w:val="24"/>
          <w:szCs w:val="24"/>
          <w:u w:val="none"/>
          <w:lang w:val="en-US" w:eastAsia="zh-CN" w:bidi="ar"/>
        </w:rPr>
        <w:t xml:space="preserve">一级的指标要求；白砂糖应符合《白砂糖》（GB/T317-2018）一级的指标要求；味精应符合《谷氨酸钠（味精）》GB/T 8967-2007-味精的指标要求；洗涤剂应符合《手洗餐具用洗涤剂》（GB/T 9985-2022）的指标要求，总有效物含量≥15%。</w:t>
      </w:r>
      <w:r>
        <w:rPr>
          <w:rFonts w:hint="eastAsia" w:ascii="宋体" w:hAnsi="宋体" w:eastAsia="宋体" w:cs="Times New Roman"/>
          <w:b w:val="0"/>
          <w:bCs w:val="0"/>
          <w:color w:val="000000"/>
          <w:sz w:val="24"/>
          <w:szCs w:val="24"/>
          <w:u w:val="none"/>
          <w:lang w:val="en-US" w:eastAsia="zh-CN" w:bidi="ar"/>
        </w:rPr>
        <w:t xml:space="preserve">不得二次</w:t>
      </w:r>
      <w:r>
        <w:rPr>
          <w:rFonts w:hint="eastAsia" w:ascii="宋体" w:hAnsi="宋体" w:cs="Times New Roman"/>
          <w:b w:val="0"/>
          <w:bCs w:val="0"/>
          <w:color w:val="000000"/>
          <w:sz w:val="24"/>
          <w:szCs w:val="24"/>
          <w:u w:val="none"/>
          <w:lang w:val="en-US" w:eastAsia="zh-CN" w:bidi="ar"/>
        </w:rPr>
        <w:t xml:space="preserve">灌装</w:t>
      </w:r>
      <w:r>
        <w:rPr>
          <w:rFonts w:hint="eastAsia" w:ascii="宋体" w:hAnsi="宋体" w:eastAsia="宋体" w:cs="Times New Roman"/>
          <w:b w:val="0"/>
          <w:bCs w:val="0"/>
          <w:color w:val="000000"/>
          <w:sz w:val="24"/>
          <w:szCs w:val="24"/>
          <w:u w:val="none"/>
          <w:lang w:val="en-US" w:eastAsia="zh-CN" w:bidi="ar"/>
        </w:rPr>
        <w:t xml:space="preserve">、分装、翻装，不得以次充好。</w:t>
      </w:r>
      <w:r/>
    </w:p>
    <w:p>
      <w:pPr>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1.2 外观和食用要求：</w:t>
      </w:r>
      <w:r/>
    </w:p>
    <w:tbl>
      <w:tblPr>
        <w:tblStyle w:val="829"/>
        <w:tblW w:w="83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70"/>
        <w:gridCol w:w="4965"/>
        <w:gridCol w:w="1650"/>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cs="宋体"/>
                <w:b/>
                <w:bCs/>
                <w:i w:val="0"/>
                <w:iCs w:val="0"/>
                <w:color w:val="000000"/>
                <w:sz w:val="28"/>
                <w:szCs w:val="28"/>
                <w:u w:val="none"/>
                <w:lang w:val="en-US" w:eastAsia="zh-CN" w:bidi="ar"/>
              </w:rPr>
              <w:t xml:space="preserve">外观和</w:t>
            </w:r>
            <w:r>
              <w:rPr>
                <w:rFonts w:hint="eastAsia" w:ascii="宋体" w:hAnsi="宋体" w:eastAsia="宋体" w:cs="宋体"/>
                <w:b/>
                <w:bCs/>
                <w:i w:val="0"/>
                <w:iCs w:val="0"/>
                <w:color w:val="000000"/>
                <w:sz w:val="28"/>
                <w:szCs w:val="28"/>
                <w:u w:val="none"/>
                <w:lang w:val="en-US" w:eastAsia="zh-CN" w:bidi="ar"/>
              </w:rPr>
              <w:t xml:space="preserve">食用要求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生抽酱油</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褐色或浅红褐色，色泽鲜艳，有光泽；较浓的酱香及脂香气，无不良气味；味鲜美、醇厚，鲜、咸适口，微微的甜味，无苦涩味；质地浓稠，具有良好的挂壁性，无沉淀；商标整齐，清洁，喷码文字清晰；密封好，无渗漏；</w:t>
            </w:r>
            <w:r>
              <w:rPr>
                <w:rStyle w:val="1122"/>
                <w:color w:val="auto"/>
                <w:lang w:val="en-US" w:eastAsia="zh-CN" w:bidi="ar"/>
              </w:rPr>
              <w:t xml:space="preserve">增鲜效果好。</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塑料瓶装</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老抽酱油</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褐色或深红褐色，色泽鲜艳，有光泽；较浓的酱香及脂香气，无不良气味；味鲜美、醇厚，鲜、咸适口，微微的甜味，无苦涩味；质地浓稠，具有良好的挂壁性，无沉淀；商标整齐，清洁，喷码文字清晰；密封好，无渗漏；</w:t>
            </w:r>
            <w:r>
              <w:rPr>
                <w:rStyle w:val="1122"/>
                <w:color w:val="auto"/>
                <w:lang w:val="en-US" w:eastAsia="zh-CN" w:bidi="ar"/>
              </w:rPr>
              <w:t xml:space="preserve">增色效果好。</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塑料瓶装</w:t>
            </w:r>
            <w:r/>
          </w:p>
        </w:tc>
      </w:tr>
      <w:tr>
        <w:trPr>
          <w:trHeight w:val="146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食醋（陈醋）</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琥珀色、红棕色或淡黄色；酸味柔和，无苦涩味或其他不良口感；有醋香气（粮食或水果的香气），无异味；澄清，无沉淀；商标整齐，清洁，喷码文字清晰；密封好，无渗漏。</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塑料瓶装</w:t>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食盐（精制盐）</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白色；味咸；无异味；粒度为：0.15-0.85mm，干燥松散，用手触摸要干爽，无结块；无明显的与盐无关的外来异物；聚乙烯塑料袋（无毒）包装，并贴有加碘盐防伪标识，商标整齐，清洁，喷码文字清晰。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聚乙烯塑料袋装（无毒）</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洁白，有光泽；晶体或其水溶液应甜味，无异味；干燥松散，用手触摸要干爽，无结块；内衬聚乙烯薄膜编织袋（无毒），商标整齐，清洁，喷码文字清晰。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内衬聚乙烯薄膜编织袋装（无毒）</w:t>
            </w:r>
            <w:r/>
          </w:p>
        </w:tc>
      </w:tr>
      <w:tr>
        <w:trPr>
          <w:trHeight w:val="1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无色至白色晶体或粉末，用手触摸要干爽，无结块；具有特殊的鲜味；无异味；无明显杂质，内衬聚乙烯薄膜编织袋（无毒），商标整齐，清洁，喷码文字清晰。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内衬聚乙烯薄膜编织袋装（无毒）</w:t>
            </w:r>
            <w:r/>
          </w:p>
        </w:tc>
      </w:tr>
      <w:tr>
        <w:trPr>
          <w:trHeight w:val="10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洗涤剂</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所用表面活性剂能降解，降解产物对动植物和环境无害的化学品；膏状液体，不分层，无明显悬浮物或沉淀的均匀体；无</w:t>
            </w:r>
            <w:r>
              <w:rPr>
                <w:rFonts w:hint="eastAsia" w:ascii="宋体" w:hAnsi="宋体" w:eastAsia="宋体" w:cs="宋体"/>
                <w:i w:val="0"/>
                <w:iCs w:val="0"/>
                <w:color w:val="auto"/>
                <w:sz w:val="24"/>
                <w:szCs w:val="24"/>
                <w:u w:val="none"/>
                <w:lang w:val="en-US" w:eastAsia="zh-CN" w:bidi="ar"/>
              </w:rPr>
              <w:t xml:space="preserve">异味；</w:t>
            </w:r>
            <w:r>
              <w:rPr>
                <w:rStyle w:val="1122"/>
                <w:color w:val="auto"/>
                <w:lang w:val="en-US" w:eastAsia="zh-CN" w:bidi="ar"/>
              </w:rPr>
              <w:t xml:space="preserve">去污效果好。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塑料桶装</w:t>
            </w:r>
            <w:r/>
          </w:p>
        </w:tc>
      </w:tr>
    </w:tbl>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2.净含量要求：</w:t>
      </w:r>
      <w:r>
        <w:rPr>
          <w:rFonts w:hint="eastAsia" w:ascii="宋体" w:hAnsi="宋体" w:eastAsia="宋体" w:cs="Times New Roman"/>
          <w:i w:val="0"/>
          <w:iCs w:val="0"/>
          <w:color w:val="000000"/>
          <w:sz w:val="24"/>
          <w:szCs w:val="24"/>
          <w:u w:val="none"/>
          <w:lang w:val="en-US" w:eastAsia="zh-CN" w:bidi="ar"/>
        </w:rPr>
        <w:t xml:space="preserve">生抽酱油</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1.9L</w:t>
      </w:r>
      <w:r>
        <w:rPr>
          <w:rFonts w:hint="eastAsia" w:ascii="宋体" w:hAnsi="宋体"/>
          <w:color w:val="000000"/>
          <w:sz w:val="24"/>
          <w:szCs w:val="24"/>
        </w:rPr>
        <w:t xml:space="preserve">桶装</w:t>
      </w:r>
      <w:r>
        <w:rPr>
          <w:rFonts w:hint="eastAsia" w:ascii="宋体" w:hAnsi="宋体" w:eastAsia="宋体" w:cs="Times New Roman"/>
          <w:i w:val="0"/>
          <w:iCs w:val="0"/>
          <w:color w:val="000000"/>
          <w:sz w:val="24"/>
          <w:szCs w:val="24"/>
          <w:u w:val="none"/>
          <w:lang w:val="en-US" w:eastAsia="zh-CN" w:bidi="ar"/>
        </w:rPr>
        <w:t xml:space="preserve">；老抽酱油</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1.9L</w:t>
      </w:r>
      <w:r>
        <w:rPr>
          <w:rFonts w:hint="eastAsia" w:ascii="宋体" w:hAnsi="宋体"/>
          <w:color w:val="000000"/>
          <w:sz w:val="24"/>
          <w:szCs w:val="24"/>
        </w:rPr>
        <w:t xml:space="preserve">桶装</w:t>
      </w:r>
      <w:r>
        <w:rPr>
          <w:rFonts w:hint="eastAsia" w:ascii="宋体" w:hAnsi="宋体" w:eastAsia="宋体" w:cs="Times New Roman"/>
          <w:i w:val="0"/>
          <w:iCs w:val="0"/>
          <w:color w:val="000000"/>
          <w:sz w:val="24"/>
          <w:szCs w:val="24"/>
          <w:u w:val="none"/>
          <w:lang w:val="en-US" w:eastAsia="zh-CN" w:bidi="ar"/>
        </w:rPr>
        <w:t xml:space="preserve">；</w:t>
      </w:r>
      <w:r>
        <w:rPr>
          <w:rFonts w:hint="eastAsia" w:ascii="宋体" w:hAnsi="宋体" w:cs="Times New Roman"/>
          <w:i w:val="0"/>
          <w:iCs w:val="0"/>
          <w:color w:val="000000"/>
          <w:sz w:val="24"/>
          <w:szCs w:val="24"/>
          <w:u w:val="none"/>
          <w:lang w:val="en-US" w:eastAsia="zh-CN" w:bidi="ar"/>
        </w:rPr>
        <w:t xml:space="preserve">食醋</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1.75L</w:t>
      </w:r>
      <w:r>
        <w:rPr>
          <w:rFonts w:hint="eastAsia" w:ascii="宋体" w:hAnsi="宋体"/>
          <w:color w:val="000000"/>
          <w:sz w:val="24"/>
          <w:szCs w:val="24"/>
        </w:rPr>
        <w:t xml:space="preserve">桶装</w:t>
      </w:r>
      <w:r>
        <w:rPr>
          <w:rFonts w:hint="eastAsia" w:ascii="宋体" w:hAnsi="宋体" w:eastAsia="宋体" w:cs="Times New Roman"/>
          <w:i w:val="0"/>
          <w:iCs w:val="0"/>
          <w:color w:val="000000"/>
          <w:sz w:val="24"/>
          <w:szCs w:val="24"/>
          <w:u w:val="none"/>
          <w:lang w:val="en-US" w:eastAsia="zh-CN" w:bidi="ar"/>
        </w:rPr>
        <w:t xml:space="preserve">；食盐</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500g</w:t>
      </w:r>
      <w:r>
        <w:rPr>
          <w:rFonts w:hint="eastAsia" w:ascii="宋体" w:hAnsi="宋体" w:eastAsia="宋体"/>
          <w:color w:val="000000"/>
          <w:sz w:val="24"/>
          <w:szCs w:val="24"/>
          <w:lang w:val="en-US" w:eastAsia="zh-CN"/>
        </w:rPr>
        <w:t xml:space="preserve">袋</w:t>
      </w:r>
      <w:r>
        <w:rPr>
          <w:rFonts w:hint="eastAsia" w:ascii="宋体" w:hAnsi="宋体"/>
          <w:color w:val="000000"/>
          <w:sz w:val="24"/>
          <w:szCs w:val="24"/>
        </w:rPr>
        <w:t xml:space="preserve">装</w:t>
      </w:r>
      <w:r>
        <w:rPr>
          <w:rFonts w:hint="eastAsia" w:ascii="宋体" w:hAnsi="宋体" w:eastAsia="宋体" w:cs="Times New Roman"/>
          <w:i w:val="0"/>
          <w:iCs w:val="0"/>
          <w:color w:val="000000"/>
          <w:sz w:val="24"/>
          <w:szCs w:val="24"/>
          <w:u w:val="none"/>
          <w:lang w:val="en-US" w:eastAsia="zh-CN" w:bidi="ar"/>
        </w:rPr>
        <w:t xml:space="preserve">；白砂糖</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25Kg</w:t>
      </w:r>
      <w:r>
        <w:rPr>
          <w:rFonts w:hint="eastAsia" w:ascii="宋体" w:hAnsi="宋体" w:eastAsia="宋体"/>
          <w:color w:val="000000"/>
          <w:sz w:val="24"/>
          <w:szCs w:val="24"/>
          <w:lang w:val="en-US" w:eastAsia="zh-CN"/>
        </w:rPr>
        <w:t xml:space="preserve">袋</w:t>
      </w:r>
      <w:r>
        <w:rPr>
          <w:rFonts w:hint="eastAsia" w:ascii="宋体" w:hAnsi="宋体"/>
          <w:color w:val="000000"/>
          <w:sz w:val="24"/>
          <w:szCs w:val="24"/>
        </w:rPr>
        <w:t xml:space="preserve">装</w:t>
      </w:r>
      <w:r>
        <w:rPr>
          <w:rFonts w:hint="eastAsia" w:ascii="宋体" w:hAnsi="宋体" w:eastAsia="宋体" w:cs="Times New Roman"/>
          <w:i w:val="0"/>
          <w:iCs w:val="0"/>
          <w:color w:val="000000"/>
          <w:sz w:val="24"/>
          <w:szCs w:val="24"/>
          <w:u w:val="none"/>
          <w:lang w:val="en-US" w:eastAsia="zh-CN" w:bidi="ar"/>
        </w:rPr>
        <w:t xml:space="preserve">；味精</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25Kg</w:t>
      </w:r>
      <w:r>
        <w:rPr>
          <w:rFonts w:hint="eastAsia" w:ascii="宋体" w:hAnsi="宋体" w:eastAsia="宋体"/>
          <w:color w:val="000000"/>
          <w:sz w:val="24"/>
          <w:szCs w:val="24"/>
          <w:lang w:val="en-US" w:eastAsia="zh-CN"/>
        </w:rPr>
        <w:t xml:space="preserve">袋</w:t>
      </w:r>
      <w:r>
        <w:rPr>
          <w:rFonts w:hint="eastAsia" w:ascii="宋体" w:hAnsi="宋体"/>
          <w:color w:val="000000"/>
          <w:sz w:val="24"/>
          <w:szCs w:val="24"/>
        </w:rPr>
        <w:t xml:space="preserve">装</w:t>
      </w:r>
      <w:r>
        <w:rPr>
          <w:rFonts w:hint="eastAsia" w:ascii="宋体" w:hAnsi="宋体" w:eastAsia="宋体" w:cs="Times New Roman"/>
          <w:i w:val="0"/>
          <w:iCs w:val="0"/>
          <w:color w:val="000000"/>
          <w:sz w:val="24"/>
          <w:szCs w:val="24"/>
          <w:u w:val="none"/>
          <w:lang w:val="en-US" w:eastAsia="zh-CN" w:bidi="ar"/>
        </w:rPr>
        <w:t xml:space="preserve">；洗涤剂</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25Kg</w:t>
      </w:r>
      <w:r>
        <w:rPr>
          <w:rFonts w:hint="eastAsia" w:ascii="宋体" w:hAnsi="宋体"/>
          <w:color w:val="000000"/>
          <w:sz w:val="24"/>
          <w:szCs w:val="24"/>
        </w:rPr>
        <w:t xml:space="preserve">桶装</w:t>
      </w:r>
      <w:r>
        <w:rPr>
          <w:rFonts w:hint="eastAsia" w:ascii="宋体" w:hAnsi="宋体" w:eastAsia="宋体" w:cs="Times New Roman"/>
          <w:color w:val="000000"/>
          <w:sz w:val="24"/>
          <w:szCs w:val="24"/>
          <w:lang w:eastAsia="zh-CN"/>
        </w:rPr>
        <w:t xml:space="preserve">。</w:t>
      </w:r>
      <w:r>
        <w:rPr>
          <w:rFonts w:hint="eastAsia" w:ascii="宋体" w:hAnsi="宋体"/>
          <w:color w:val="000000"/>
          <w:sz w:val="24"/>
          <w:szCs w:val="24"/>
        </w:rPr>
        <w:t xml:space="preserve">每批次按送货总量的5%进行抽检（不含包装重量），总净含量应足量，不足的按比例在总数中扣除</w:t>
      </w:r>
      <w:r>
        <w:rPr>
          <w:rFonts w:hint="eastAsia" w:ascii="宋体" w:hAnsi="宋体" w:eastAsia="宋体" w:cs="Times New Roman"/>
          <w:color w:val="000000"/>
          <w:sz w:val="24"/>
          <w:szCs w:val="24"/>
          <w:lang w:eastAsia="zh-CN"/>
        </w:rPr>
        <w:t xml:space="preserve">。</w:t>
      </w:r>
      <w:r>
        <w:rPr>
          <w:rFonts w:hint="eastAsia" w:ascii="宋体" w:hAnsi="宋体"/>
          <w:color w:val="000000"/>
          <w:sz w:val="24"/>
          <w:szCs w:val="24"/>
        </w:rPr>
        <w:t xml:space="preserve"> </w:t>
      </w:r>
      <w:r/>
    </w:p>
    <w:p>
      <w:pPr>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3.包装要求：所供商品的品名、品牌、产地、规格、保质期等必须符合国家法律规定和需求单位的要求；商品的包装应实行全塑化（小包装、软包装）包装，不得使用玻璃、陶瓷、金属制品等硬物包装。</w:t>
      </w:r>
      <w:r/>
    </w:p>
    <w:p>
      <w:pPr>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4.标签要求：应符合《食品安全国家标准 预包装食品标签通则》（GB7718-2011） 的相关规定。 </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5.存储、运输及保质期要求：应符合</w:t>
      </w:r>
      <w:r>
        <w:rPr>
          <w:rFonts w:hint="eastAsia" w:ascii="宋体" w:hAnsi="宋体"/>
          <w:color w:val="000000"/>
          <w:sz w:val="24"/>
          <w:szCs w:val="24"/>
          <w:lang w:val="en-US" w:eastAsia="zh-CN"/>
        </w:rPr>
        <w:t xml:space="preserve">国家标准</w:t>
      </w:r>
      <w:r>
        <w:rPr>
          <w:rFonts w:hint="eastAsia" w:ascii="宋体" w:hAnsi="宋体"/>
          <w:color w:val="000000"/>
          <w:sz w:val="24"/>
          <w:szCs w:val="24"/>
        </w:rPr>
        <w:t xml:space="preserve">的相关规定，</w:t>
      </w:r>
      <w:r>
        <w:rPr>
          <w:rFonts w:hint="eastAsia" w:ascii="宋体" w:hAnsi="宋体"/>
          <w:color w:val="000000"/>
          <w:sz w:val="24"/>
          <w:szCs w:val="24"/>
          <w:lang w:val="en-US" w:eastAsia="zh-CN"/>
        </w:rPr>
        <w:t xml:space="preserve">运输工具应清洁卫生，不得与有毒、有污染的物品混装。车</w:t>
      </w:r>
      <w:r>
        <w:rPr>
          <w:rFonts w:hint="eastAsia" w:ascii="宋体" w:hAnsi="宋体" w:eastAsia="宋体" w:cs="Times New Roman"/>
          <w:b w:val="0"/>
          <w:bCs w:val="0"/>
          <w:color w:val="000000"/>
          <w:sz w:val="24"/>
          <w:szCs w:val="24"/>
          <w:lang w:val="en-US" w:eastAsia="zh-CN"/>
        </w:rPr>
        <w:t xml:space="preserve">辆</w:t>
      </w:r>
      <w:r>
        <w:rPr>
          <w:rFonts w:hint="eastAsia" w:ascii="宋体" w:hAnsi="宋体" w:cs="Times New Roman"/>
          <w:b w:val="0"/>
          <w:bCs w:val="0"/>
          <w:color w:val="000000"/>
          <w:sz w:val="24"/>
          <w:szCs w:val="24"/>
          <w:lang w:val="en-US" w:eastAsia="zh-CN"/>
        </w:rPr>
        <w:t xml:space="preserve">为</w:t>
      </w:r>
      <w:r>
        <w:rPr>
          <w:rFonts w:hint="eastAsia" w:ascii="宋体" w:hAnsi="宋体" w:eastAsia="宋体" w:cs="Times New Roman"/>
          <w:b w:val="0"/>
          <w:bCs w:val="0"/>
          <w:color w:val="000000"/>
          <w:sz w:val="24"/>
          <w:szCs w:val="24"/>
          <w:lang w:val="en-US" w:eastAsia="zh-CN"/>
        </w:rPr>
        <w:t xml:space="preserve">厢式货车或类似密封车辆。</w:t>
      </w:r>
      <w:r>
        <w:rPr>
          <w:rFonts w:hint="eastAsia" w:ascii="宋体" w:hAnsi="宋体"/>
          <w:color w:val="000000"/>
          <w:sz w:val="24"/>
          <w:szCs w:val="24"/>
        </w:rPr>
        <w:t xml:space="preserve">应明确标识保质期，剩余保存期不少于原有保质期的三分之二。 </w:t>
      </w:r>
      <w:r/>
    </w:p>
    <w:p>
      <w:pPr>
        <w:ind w:left="210"/>
        <w:spacing w:line="440" w:lineRule="exact"/>
        <w:rPr>
          <w:rFonts w:ascii="宋体" w:hAnsi="宋体"/>
          <w:b/>
          <w:bCs/>
          <w:color w:val="000000"/>
          <w:sz w:val="24"/>
          <w:szCs w:val="24"/>
        </w:rPr>
      </w:pPr>
      <w:r>
        <w:rPr>
          <w:rFonts w:hint="eastAsia" w:ascii="宋体" w:hAnsi="宋体"/>
          <w:b/>
          <w:bCs/>
          <w:color w:val="000000"/>
          <w:sz w:val="24"/>
          <w:szCs w:val="24"/>
        </w:rPr>
        <w:t xml:space="preserve">（二）商务要求：</w:t>
      </w:r>
      <w:r/>
    </w:p>
    <w:p>
      <w:pPr>
        <w:ind w:left="0" w:firstLine="482"/>
        <w:spacing w:line="440" w:lineRule="exact"/>
        <w:rPr>
          <w:rFonts w:ascii="宋体" w:hAnsi="宋体"/>
          <w:b/>
          <w:bCs/>
          <w:color w:val="000000"/>
          <w:sz w:val="24"/>
          <w:szCs w:val="24"/>
        </w:rPr>
      </w:pPr>
      <w:r>
        <w:rPr>
          <w:rFonts w:hint="eastAsia" w:ascii="宋体" w:hAnsi="宋体"/>
          <w:b/>
          <w:bCs/>
          <w:color w:val="000000"/>
          <w:sz w:val="24"/>
          <w:szCs w:val="24"/>
        </w:rPr>
        <w:t xml:space="preserve">1.配送要求</w:t>
      </w:r>
      <w:r/>
    </w:p>
    <w:p>
      <w:pPr>
        <w:pStyle w:val="1083"/>
        <w:ind w:firstLine="482"/>
        <w:spacing w:line="440" w:lineRule="exact"/>
        <w:rPr>
          <w:rFonts w:ascii="宋体" w:hAnsi="宋体" w:eastAsia="宋体"/>
          <w:b/>
          <w:bCs/>
          <w:color w:val="000000"/>
          <w:szCs w:val="20"/>
          <w:lang w:val="en-US"/>
        </w:rPr>
      </w:pPr>
      <w:r>
        <w:rPr>
          <w:rFonts w:hint="eastAsia" w:ascii="宋体" w:hAnsi="宋体" w:eastAsia="宋体"/>
          <w:b/>
          <w:bCs/>
          <w:color w:val="000000"/>
          <w:szCs w:val="20"/>
          <w:lang w:val="en-US" w:eastAsia="zh-CN"/>
        </w:rPr>
        <w:t xml:space="preserve">调味品、洗涤剂</w:t>
      </w:r>
      <w:r>
        <w:rPr>
          <w:rFonts w:hint="eastAsia" w:ascii="宋体" w:hAnsi="宋体" w:eastAsia="宋体"/>
          <w:b/>
          <w:bCs/>
          <w:color w:val="000000"/>
          <w:szCs w:val="20"/>
          <w:lang w:val="en-US"/>
        </w:rPr>
        <w:t xml:space="preserve">原则上每月配送一次，由各需求</w:t>
      </w:r>
      <w:r>
        <w:rPr>
          <w:rFonts w:hint="eastAsia" w:ascii="宋体" w:hAnsi="宋体" w:eastAsia="宋体"/>
          <w:b/>
          <w:bCs/>
          <w:color w:val="000000"/>
          <w:szCs w:val="20"/>
          <w:lang w:val="en-US" w:eastAsia="zh-CN"/>
        </w:rPr>
        <w:t xml:space="preserve">监所在“江苏丰之源有限公司智慧统供平台”</w:t>
      </w:r>
      <w:r>
        <w:rPr>
          <w:rFonts w:hint="eastAsia" w:ascii="宋体" w:hAnsi="宋体" w:eastAsia="宋体"/>
          <w:b/>
          <w:bCs/>
          <w:color w:val="000000"/>
          <w:szCs w:val="20"/>
          <w:lang w:val="en-US"/>
        </w:rPr>
        <w:t xml:space="preserve">发起订单，供应商应在48小时内对订单作出响应，并与需求</w:t>
      </w:r>
      <w:r>
        <w:rPr>
          <w:rFonts w:hint="eastAsia" w:ascii="宋体" w:hAnsi="宋体" w:eastAsia="宋体"/>
          <w:b/>
          <w:bCs/>
          <w:color w:val="000000"/>
          <w:szCs w:val="20"/>
          <w:lang w:val="en-US" w:eastAsia="zh-CN"/>
        </w:rPr>
        <w:t xml:space="preserve">监所</w:t>
      </w:r>
      <w:r>
        <w:rPr>
          <w:rFonts w:hint="eastAsia" w:ascii="宋体" w:hAnsi="宋体" w:eastAsia="宋体"/>
          <w:b/>
          <w:bCs/>
          <w:color w:val="000000"/>
          <w:szCs w:val="20"/>
          <w:lang w:val="en-US"/>
        </w:rPr>
        <w:t xml:space="preserve">（包括</w:t>
      </w:r>
      <w:r>
        <w:rPr>
          <w:rFonts w:hint="eastAsia" w:ascii="宋体" w:hAnsi="宋体" w:eastAsia="宋体"/>
          <w:b/>
          <w:bCs/>
          <w:color w:val="000000"/>
          <w:szCs w:val="20"/>
          <w:lang w:val="en-US" w:eastAsia="zh-CN"/>
        </w:rPr>
        <w:t xml:space="preserve">采购</w:t>
      </w:r>
      <w:r>
        <w:rPr>
          <w:rFonts w:hint="eastAsia" w:ascii="宋体" w:hAnsi="宋体" w:eastAsia="宋体"/>
          <w:b/>
          <w:bCs/>
          <w:color w:val="000000"/>
          <w:szCs w:val="20"/>
          <w:lang w:val="en-US"/>
        </w:rPr>
        <w:t xml:space="preserve">人</w:t>
      </w:r>
      <w:r>
        <w:rPr>
          <w:rFonts w:hint="eastAsia" w:ascii="宋体" w:hAnsi="宋体" w:eastAsia="宋体"/>
          <w:b/>
          <w:bCs/>
          <w:color w:val="000000"/>
          <w:szCs w:val="20"/>
          <w:lang w:val="en-US" w:eastAsia="zh-CN"/>
        </w:rPr>
        <w:t xml:space="preserve">授权的江苏丰之源有限公司</w:t>
      </w:r>
      <w:r>
        <w:rPr>
          <w:rFonts w:hint="eastAsia" w:ascii="宋体" w:hAnsi="宋体" w:eastAsia="宋体"/>
          <w:b/>
          <w:bCs/>
          <w:color w:val="000000"/>
          <w:szCs w:val="20"/>
          <w:lang w:val="en-US"/>
        </w:rPr>
        <w:t xml:space="preserve">）沟通、商定具体配送方案，物资配送到</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后，由</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自行组织卸货。</w:t>
      </w:r>
      <w:r/>
    </w:p>
    <w:p>
      <w:pPr>
        <w:ind w:firstLine="482"/>
        <w:spacing w:line="440" w:lineRule="exact"/>
        <w:rPr>
          <w:rFonts w:hAnsi="宋体"/>
          <w:b/>
          <w:bCs/>
          <w:color w:val="000000"/>
          <w:sz w:val="24"/>
        </w:rPr>
        <w:outlineLvl w:val="1"/>
      </w:pPr>
      <w:r>
        <w:rPr>
          <w:rFonts w:hint="eastAsia" w:hAnsi="宋体"/>
          <w:b/>
          <w:bCs/>
          <w:color w:val="000000"/>
          <w:sz w:val="24"/>
        </w:rPr>
        <w:t xml:space="preserve">2.报价方式</w:t>
      </w:r>
      <w:r/>
    </w:p>
    <w:p>
      <w:pPr>
        <w:ind w:firstLine="480"/>
        <w:spacing w:line="440" w:lineRule="exact"/>
        <w:rPr>
          <w:rFonts w:hint="eastAsia" w:ascii="宋体" w:hAnsi="宋体"/>
          <w:color w:val="000000"/>
          <w:sz w:val="24"/>
          <w:lang w:val="en-US" w:eastAsia="zh-CN"/>
        </w:rPr>
      </w:pPr>
      <w:r>
        <w:rPr>
          <w:rFonts w:hint="eastAsia" w:ascii="宋体" w:hAnsi="宋体"/>
          <w:color w:val="000000"/>
          <w:sz w:val="24"/>
        </w:rPr>
        <w:t xml:space="preserve">2.1</w:t>
      </w:r>
      <w:r>
        <w:rPr>
          <w:rFonts w:hint="eastAsia" w:ascii="宋体" w:hAnsi="宋体"/>
          <w:color w:val="000000"/>
          <w:sz w:val="24"/>
          <w:lang w:val="en-US" w:eastAsia="zh-CN"/>
        </w:rPr>
        <w:t xml:space="preserve"> 投标供应商的报价既要有总价，也要有分项报价。投保供应商对分包7内各产品分别报固定单价，并根据各产品的采购数量计算总金额作为价格分计算依据。</w:t>
      </w:r>
      <w:r/>
    </w:p>
    <w:p>
      <w:pPr>
        <w:ind w:firstLine="480"/>
        <w:spacing w:line="440" w:lineRule="exact"/>
        <w:rPr>
          <w:rFonts w:hint="eastAsia" w:ascii="宋体" w:hAnsi="宋体"/>
          <w:color w:val="000000"/>
          <w:sz w:val="24"/>
        </w:rPr>
      </w:pPr>
      <w:r>
        <w:rPr>
          <w:rFonts w:hint="eastAsia" w:ascii="宋体" w:hAnsi="宋体"/>
          <w:color w:val="000000"/>
          <w:sz w:val="24"/>
        </w:rPr>
        <w:t xml:space="preserve">2.2</w:t>
      </w:r>
      <w:r>
        <w:rPr>
          <w:rFonts w:hint="eastAsia" w:ascii="宋体" w:hAnsi="宋体"/>
          <w:color w:val="000000"/>
          <w:sz w:val="24"/>
          <w:lang w:val="en-US" w:eastAsia="zh-CN"/>
        </w:rPr>
        <w:t xml:space="preserve">分包7各产品的</w:t>
      </w:r>
      <w:r>
        <w:rPr>
          <w:rFonts w:hint="eastAsia" w:ascii="宋体" w:hAnsi="宋体"/>
          <w:color w:val="000000"/>
          <w:sz w:val="24"/>
        </w:rPr>
        <w:t xml:space="preserve">最高</w:t>
      </w:r>
      <w:r>
        <w:rPr>
          <w:rFonts w:hint="eastAsia" w:ascii="宋体" w:hAnsi="宋体"/>
          <w:color w:val="000000"/>
          <w:sz w:val="24"/>
          <w:lang w:val="en-US" w:eastAsia="zh-CN"/>
        </w:rPr>
        <w:t xml:space="preserve">限价见下表</w:t>
      </w:r>
      <w:r>
        <w:rPr>
          <w:rFonts w:hint="eastAsia" w:ascii="宋体" w:hAnsi="宋体"/>
          <w:color w:val="000000"/>
          <w:sz w:val="24"/>
        </w:rPr>
        <w:t xml:space="preserve">。</w:t>
      </w:r>
      <w:r/>
    </w:p>
    <w:tbl>
      <w:tblPr>
        <w:tblStyle w:val="829"/>
        <w:tblW w:w="7648" w:type="dxa"/>
        <w:jc w:val="center"/>
        <w:tblLayout w:type="fixed"/>
        <w:tblCellMar>
          <w:left w:w="108" w:type="dxa"/>
          <w:top w:w="0" w:type="dxa"/>
          <w:right w:w="108" w:type="dxa"/>
          <w:bottom w:w="0" w:type="dxa"/>
        </w:tblCellMar>
        <w:tblLook w:val="04A0" w:firstRow="1" w:lastRow="0" w:firstColumn="1" w:lastColumn="0" w:noHBand="0" w:noVBand="1"/>
      </w:tblPr>
      <w:tblGrid>
        <w:gridCol w:w="900"/>
        <w:gridCol w:w="1700"/>
        <w:gridCol w:w="1793"/>
        <w:gridCol w:w="1538"/>
        <w:gridCol w:w="1717"/>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1793"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shd w:val="clear" w:color="auto" w:fill="auto"/>
            <w:tcBorders>
              <w:top w:val="singl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ascii="宋体" w:hAnsi="宋体" w:eastAsia="宋体" w:cs="宋体"/>
                <w:b/>
                <w:sz w:val="24"/>
                <w:szCs w:val="24"/>
                <w:lang w:val="en-US" w:eastAsia="zh-CN" w:bidi="ar-SA"/>
              </w:rPr>
            </w:pPr>
            <w:r>
              <w:rPr>
                <w:rFonts w:hint="eastAsia" w:ascii="宋体" w:hAnsi="宋体" w:cs="宋体"/>
                <w:b/>
                <w:sz w:val="24"/>
                <w:szCs w:val="24"/>
                <w:lang w:val="en-US" w:eastAsia="zh-CN"/>
              </w:rPr>
              <w:t xml:space="preserve">预估数量</w:t>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最高限价</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生抽酱油</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38000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21</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老抽酱油</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62000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1.75L/桶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16000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18</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食盐</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500g/袋</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300000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白砂糖</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3200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味精</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3000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50</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洗涤剂</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3800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元</w:t>
            </w:r>
            <w:r/>
          </w:p>
        </w:tc>
      </w:tr>
    </w:tbl>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2.3鉴于本项目的特殊性，投标报价中除应包括货物成本、运输费、包装费、劳务费、保险、利润、增值税税金、政策性文件规定</w:t>
      </w:r>
      <w:r>
        <w:rPr>
          <w:rFonts w:hint="eastAsia" w:ascii="宋体" w:hAnsi="宋体"/>
          <w:color w:val="000000"/>
          <w:sz w:val="24"/>
        </w:rPr>
        <w:t xml:space="preserve">可能产生的一切费用</w:t>
      </w:r>
      <w:r>
        <w:rPr>
          <w:rFonts w:hint="eastAsia" w:ascii="宋体" w:hAnsi="宋体"/>
          <w:color w:val="000000"/>
          <w:sz w:val="24"/>
          <w:szCs w:val="24"/>
        </w:rPr>
        <w:t xml:space="preserve">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r/>
    </w:p>
    <w:p>
      <w:pPr>
        <w:ind w:firstLine="480"/>
        <w:spacing w:line="440" w:lineRule="exact"/>
        <w:rPr>
          <w:rFonts w:hint="eastAsia" w:ascii="宋体" w:hAnsi="宋体"/>
          <w:color w:val="000000"/>
          <w:sz w:val="24"/>
          <w:szCs w:val="24"/>
          <w:highlight w:val="none"/>
        </w:rPr>
      </w:pPr>
      <w:r>
        <w:rPr>
          <w:rFonts w:hint="eastAsia" w:ascii="宋体" w:hAnsi="宋体" w:cs="仿宋"/>
          <w:color w:val="000000"/>
          <w:sz w:val="24"/>
          <w:szCs w:val="24"/>
          <w:highlight w:val="none"/>
          <w:lang w:val="en-US" w:eastAsia="zh-CN"/>
        </w:rPr>
        <w:t xml:space="preserve">2.4分包内</w:t>
      </w:r>
      <w:r>
        <w:rPr>
          <w:rFonts w:hint="default" w:ascii="宋体" w:hAnsi="宋体" w:cs="仿宋"/>
          <w:i w:val="0"/>
          <w:iCs w:val="0"/>
          <w:color w:val="000000"/>
          <w:sz w:val="24"/>
          <w:szCs w:val="24"/>
          <w:highlight w:val="none"/>
          <w:u w:val="none"/>
          <w:lang w:val="en-US" w:eastAsia="zh-CN"/>
        </w:rPr>
        <w:t xml:space="preserve">每个产品仅可填报一个品牌及其对应制造商。</w:t>
      </w:r>
      <w:r/>
    </w:p>
    <w:p>
      <w:r/>
      <w:r/>
    </w:p>
    <w:p>
      <w:pPr>
        <w:ind w:firstLine="482"/>
        <w:spacing w:line="440" w:lineRule="exact"/>
        <w:rPr>
          <w:rFonts w:hint="default" w:ascii="宋体" w:hAnsi="宋体" w:eastAsia="宋体"/>
          <w:b/>
          <w:bCs/>
          <w:color w:val="000000"/>
          <w:sz w:val="24"/>
          <w:szCs w:val="24"/>
          <w:u w:val="single"/>
          <w:lang w:val="en-US" w:eastAsia="zh-CN"/>
        </w:rPr>
      </w:pPr>
      <w:r>
        <w:rPr>
          <w:rFonts w:hint="eastAsia" w:ascii="宋体" w:hAnsi="宋体"/>
          <w:b/>
          <w:bCs/>
          <w:i/>
          <w:iCs/>
          <w:color w:val="000000"/>
          <w:sz w:val="24"/>
          <w:szCs w:val="24"/>
          <w:u w:val="single"/>
          <w:lang w:val="en-US" w:eastAsia="zh-CN"/>
        </w:rPr>
        <w:t xml:space="preserve">冷冻禽产品</w:t>
      </w:r>
      <w:r>
        <w:rPr>
          <w:rFonts w:hint="eastAsia" w:ascii="宋体" w:hAnsi="宋体"/>
          <w:b/>
          <w:bCs/>
          <w:i/>
          <w:iCs/>
          <w:color w:val="000000"/>
          <w:sz w:val="24"/>
          <w:szCs w:val="24"/>
          <w:u w:val="single"/>
        </w:rPr>
        <w:t xml:space="preserve">技术要求及商务要求</w:t>
      </w:r>
      <w:r>
        <w:rPr>
          <w:rFonts w:hint="eastAsia" w:ascii="宋体" w:hAnsi="宋体"/>
          <w:b/>
          <w:bCs/>
          <w:i/>
          <w:iCs/>
          <w:color w:val="000000"/>
          <w:sz w:val="24"/>
          <w:szCs w:val="24"/>
          <w:u w:val="single"/>
          <w:lang w:val="en-US" w:eastAsia="zh-CN"/>
        </w:rPr>
        <w:t xml:space="preserve">均为实质性要求</w:t>
      </w:r>
      <w:r/>
    </w:p>
    <w:p>
      <w:pPr>
        <w:ind w:firstLine="482"/>
        <w:spacing w:line="440" w:lineRule="exact"/>
        <w:rPr>
          <w:rFonts w:ascii="宋体" w:hAnsi="宋体"/>
          <w:b/>
          <w:bCs/>
          <w:i w:val="0"/>
          <w:iCs w:val="0"/>
          <w:color w:val="000000"/>
          <w:sz w:val="24"/>
          <w:szCs w:val="24"/>
          <w:u w:val="none"/>
        </w:rPr>
      </w:pPr>
      <w:r>
        <w:rPr>
          <w:rFonts w:hint="eastAsia" w:ascii="宋体" w:hAnsi="宋体"/>
          <w:b/>
          <w:bCs/>
          <w:i w:val="0"/>
          <w:iCs w:val="0"/>
          <w:color w:val="000000"/>
          <w:sz w:val="24"/>
          <w:szCs w:val="24"/>
          <w:u w:val="none"/>
        </w:rPr>
        <w:t xml:space="preserve">（一）技术要求: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1.质量要求 </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1.1 质量指标:</w:t>
      </w:r>
      <w:r/>
    </w:p>
    <w:tbl>
      <w:tblPr>
        <w:tblStyle w:val="829"/>
        <w:tblW w:w="8518" w:type="dxa"/>
        <w:jc w:val="center"/>
        <w:tblLayout w:type="fixed"/>
        <w:tblCellMar>
          <w:left w:w="108" w:type="dxa"/>
          <w:top w:w="0" w:type="dxa"/>
          <w:right w:w="108" w:type="dxa"/>
          <w:bottom w:w="0" w:type="dxa"/>
        </w:tblCellMar>
        <w:tblLook w:val="04A0" w:firstRow="1" w:lastRow="0" w:firstColumn="1" w:lastColumn="0" w:noHBand="0" w:noVBand="1"/>
      </w:tblPr>
      <w:tblGrid>
        <w:gridCol w:w="782"/>
        <w:gridCol w:w="950"/>
        <w:gridCol w:w="5211"/>
        <w:gridCol w:w="1575"/>
      </w:tblGrid>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品种</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质量标准</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备注</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鸡整翅</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GB/T 19676-2022</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级；失水率≤6%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GB/T 19676-2022</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级；失水率≤6%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去皮大胸肉</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2707-2016）；《鸡胴体分割》（GB/T 24864-2010）；《畜禽肉质量分级 鸡肉》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GB/T 19676-2022</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级；失水率≤10%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净膛鸡</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2707-2016）；《畜禽肉质量分级 鸡肉》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GB/T 19676-2022</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 ；失水率≤6%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西装鸭</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2707-2016）；《鸭肉 等级规格》（NY/T 1760-2009）Ⅱ级；失水率≤6%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鸭边腿</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《食品安全国家标准鲜（冻）畜禽产品》（GB 2707-2016）；《畜禽肉分割技术规程 鸭肉》（NY/T 3962-2021）；失水率≤6%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ind w:firstLine="480"/>
        <w:spacing w:line="440" w:lineRule="exact"/>
        <w:rPr>
          <w:rFonts w:hint="eastAsia" w:ascii="宋体" w:hAnsi="宋体" w:cs="Times New Roman"/>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每批次</w:t>
      </w:r>
      <w:r>
        <w:rPr>
          <w:rFonts w:hint="eastAsia" w:ascii="宋体" w:hAnsi="宋体" w:eastAsia="宋体" w:cs="Times New Roman"/>
          <w:color w:val="000000"/>
          <w:sz w:val="24"/>
          <w:szCs w:val="24"/>
          <w:lang w:val="en-US" w:eastAsia="zh-CN"/>
        </w:rPr>
        <w:t xml:space="preserve">货物须随车提供</w:t>
      </w:r>
      <w:r>
        <w:rPr>
          <w:rFonts w:hint="eastAsia" w:ascii="宋体" w:hAnsi="宋体" w:cs="Times New Roman"/>
          <w:color w:val="000000"/>
          <w:sz w:val="24"/>
          <w:szCs w:val="24"/>
          <w:lang w:val="en-US" w:eastAsia="zh-CN"/>
        </w:rPr>
        <w:t xml:space="preserve">该批次冷冻禽产品的出厂检验报告；</w:t>
      </w:r>
      <w:r>
        <w:rPr>
          <w:rFonts w:hint="eastAsia" w:ascii="宋体" w:hAnsi="宋体" w:eastAsia="宋体" w:cs="Times New Roman"/>
          <w:color w:val="000000"/>
          <w:sz w:val="24"/>
          <w:szCs w:val="24"/>
          <w:lang w:val="en-US" w:eastAsia="zh-CN"/>
        </w:rPr>
        <w:t xml:space="preserve">合同期内</w:t>
      </w:r>
      <w:r>
        <w:rPr>
          <w:rFonts w:hint="eastAsia" w:ascii="宋体" w:hAnsi="宋体" w:cs="Times New Roman"/>
          <w:color w:val="000000"/>
          <w:sz w:val="24"/>
          <w:szCs w:val="24"/>
          <w:lang w:val="en-US" w:eastAsia="zh-CN"/>
        </w:rPr>
        <w:t xml:space="preserve">须</w:t>
      </w:r>
      <w:r>
        <w:rPr>
          <w:rFonts w:hint="eastAsia" w:ascii="宋体" w:hAnsi="宋体" w:eastAsia="宋体" w:cs="Times New Roman"/>
          <w:color w:val="000000"/>
          <w:sz w:val="24"/>
          <w:szCs w:val="24"/>
          <w:lang w:val="en-US" w:eastAsia="zh-CN"/>
        </w:rPr>
        <w:t xml:space="preserve">提供</w:t>
      </w:r>
      <w:r>
        <w:rPr>
          <w:rFonts w:hint="eastAsia" w:ascii="宋体" w:hAnsi="宋体" w:cs="Times New Roman"/>
          <w:color w:val="000000"/>
          <w:sz w:val="24"/>
          <w:szCs w:val="24"/>
          <w:lang w:val="en-US" w:eastAsia="zh-CN"/>
        </w:rPr>
        <w:t xml:space="preserve">不少于</w:t>
      </w:r>
      <w:r>
        <w:rPr>
          <w:rFonts w:hint="eastAsia" w:ascii="宋体" w:hAnsi="宋体" w:eastAsia="宋体" w:cs="Times New Roman"/>
          <w:b w:val="0"/>
          <w:bCs w:val="0"/>
          <w:color w:val="000000"/>
          <w:sz w:val="24"/>
          <w:szCs w:val="24"/>
          <w:lang w:val="en-US" w:eastAsia="zh-CN"/>
        </w:rPr>
        <w:t xml:space="preserve">2次</w:t>
      </w:r>
      <w:r>
        <w:rPr>
          <w:rFonts w:hint="eastAsia" w:ascii="宋体" w:hAnsi="宋体" w:cs="Times New Roman"/>
          <w:b w:val="0"/>
          <w:bCs w:val="0"/>
          <w:color w:val="000000"/>
          <w:sz w:val="24"/>
          <w:szCs w:val="24"/>
          <w:highlight w:val="none"/>
          <w:lang w:val="en-US" w:eastAsia="zh-CN"/>
        </w:rPr>
        <w:t xml:space="preserve">的冷冻禽产品</w:t>
      </w:r>
      <w:r>
        <w:rPr>
          <w:rFonts w:hint="eastAsia" w:ascii="宋体" w:hAnsi="宋体" w:eastAsia="宋体" w:cs="Times New Roman"/>
          <w:color w:val="000000"/>
          <w:sz w:val="24"/>
          <w:szCs w:val="24"/>
          <w:lang w:val="en-US" w:eastAsia="zh-CN"/>
        </w:rPr>
        <w:t xml:space="preserve">第三方检测</w:t>
      </w:r>
      <w:r>
        <w:rPr>
          <w:rFonts w:hint="eastAsia" w:ascii="宋体" w:hAnsi="宋体" w:cs="Times New Roman"/>
          <w:color w:val="000000"/>
          <w:sz w:val="24"/>
          <w:szCs w:val="24"/>
          <w:lang w:val="en-US" w:eastAsia="zh-CN"/>
        </w:rPr>
        <w:t xml:space="preserve">报告。</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1.2 加工过程要求： </w:t>
      </w:r>
      <w:r/>
    </w:p>
    <w:p>
      <w:pPr>
        <w:ind w:firstLine="480"/>
        <w:spacing w:line="440" w:lineRule="exact"/>
        <w:rPr>
          <w:rFonts w:ascii="宋体" w:hAnsi="宋体"/>
          <w:color w:val="000000"/>
          <w:sz w:val="24"/>
          <w:szCs w:val="24"/>
        </w:rPr>
      </w:pPr>
      <w:r>
        <w:rPr>
          <w:rFonts w:hint="eastAsia" w:ascii="宋体" w:hAnsi="宋体"/>
          <w:color w:val="000000"/>
          <w:sz w:val="24"/>
          <w:szCs w:val="24"/>
          <w:highlight w:val="none"/>
        </w:rPr>
        <w:t xml:space="preserve">应满足</w:t>
      </w:r>
      <w:r>
        <w:rPr>
          <w:rFonts w:hint="eastAsia" w:ascii="宋体" w:hAnsi="宋体"/>
          <w:color w:val="000000"/>
          <w:sz w:val="24"/>
          <w:szCs w:val="24"/>
          <w:highlight w:val="none"/>
          <w:lang w:val="en-US" w:eastAsia="zh-CN"/>
        </w:rPr>
        <w:t xml:space="preserve">需求方</w:t>
      </w:r>
      <w:r>
        <w:rPr>
          <w:rFonts w:hint="eastAsia" w:ascii="宋体" w:hAnsi="宋体"/>
          <w:color w:val="000000"/>
          <w:sz w:val="24"/>
          <w:szCs w:val="24"/>
          <w:highlight w:val="none"/>
        </w:rPr>
        <w:t xml:space="preserve">对</w:t>
      </w:r>
      <w:r>
        <w:rPr>
          <w:rFonts w:hint="eastAsia" w:ascii="宋体" w:hAnsi="宋体"/>
          <w:color w:val="000000"/>
          <w:sz w:val="24"/>
          <w:szCs w:val="24"/>
          <w:highlight w:val="none"/>
          <w:lang w:val="en-US" w:eastAsia="zh-CN"/>
        </w:rPr>
        <w:t xml:space="preserve">冷冻禽产</w:t>
      </w:r>
      <w:r>
        <w:rPr>
          <w:rFonts w:hint="eastAsia" w:ascii="宋体" w:hAnsi="宋体"/>
          <w:color w:val="000000"/>
          <w:sz w:val="24"/>
          <w:szCs w:val="24"/>
          <w:lang w:val="en-US" w:eastAsia="zh-CN"/>
        </w:rPr>
        <w:t xml:space="preserve">品</w:t>
      </w:r>
      <w:r>
        <w:rPr>
          <w:rFonts w:hint="eastAsia" w:ascii="宋体" w:hAnsi="宋体"/>
          <w:color w:val="000000"/>
          <w:sz w:val="24"/>
          <w:szCs w:val="24"/>
        </w:rPr>
        <w:t xml:space="preserve">切块等免费加工要求。</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原料符合《食品安全国家标准 鲜（冻）畜、禽产品》（GB2707-2016）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《畜禽肉质量分级 鸡肉》（GB/T 19676-2022）</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《鸭肉 等级规格》（NY/T 1760-2009）Ⅱ级的规定； </w:t>
      </w:r>
      <w:r/>
    </w:p>
    <w:p>
      <w:pPr>
        <w:ind w:firstLine="480"/>
        <w:spacing w:line="440" w:lineRule="exact"/>
        <w:rPr>
          <w:rFonts w:ascii="宋体" w:hAnsi="宋体"/>
          <w:color w:val="000000"/>
          <w:sz w:val="24"/>
          <w:szCs w:val="24"/>
        </w:rPr>
      </w:pPr>
      <w:r>
        <w:rPr>
          <w:rFonts w:hint="eastAsia" w:ascii="宋体" w:hAnsi="宋体" w:eastAsia="宋体" w:cs="宋体"/>
          <w:color w:val="000000"/>
          <w:sz w:val="24"/>
          <w:szCs w:val="24"/>
        </w:rPr>
        <w:t xml:space="preserve">生产过程应符合《食品安全国家标准 鲜（冻）畜、禽产品》（GB2707-2016）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《鸡胴体分割》（G</w:t>
      </w:r>
      <w:r>
        <w:rPr>
          <w:rFonts w:hint="eastAsia" w:ascii="宋体" w:hAnsi="宋体"/>
          <w:color w:val="000000"/>
          <w:sz w:val="24"/>
          <w:szCs w:val="24"/>
        </w:rPr>
        <w:t xml:space="preserve">B/T 24864-2010）</w:t>
      </w:r>
      <w:r>
        <w:rPr>
          <w:rFonts w:hint="eastAsia" w:ascii="宋体" w:hAnsi="宋体"/>
          <w:color w:val="000000"/>
          <w:sz w:val="24"/>
          <w:szCs w:val="24"/>
          <w:lang w:eastAsia="zh-CN"/>
        </w:rPr>
        <w:t xml:space="preserve">、</w:t>
      </w:r>
      <w:r>
        <w:rPr>
          <w:rFonts w:hint="eastAsia" w:ascii="宋体" w:hAnsi="宋体"/>
          <w:color w:val="000000"/>
          <w:sz w:val="24"/>
          <w:szCs w:val="24"/>
        </w:rPr>
        <w:t xml:space="preserve">《畜禽肉分割技术规程 鸭肉》（NY/T 3962-2021）的规定；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检验检疫应符合《</w:t>
      </w:r>
      <w:r>
        <w:rPr>
          <w:rFonts w:ascii="宋体" w:hAnsi="宋体"/>
          <w:color w:val="000000"/>
          <w:sz w:val="24"/>
          <w:szCs w:val="24"/>
        </w:rPr>
        <w:t xml:space="preserve">食品安全国家标准 鲜（冻）畜、禽产品</w:t>
      </w:r>
      <w:r>
        <w:rPr>
          <w:rFonts w:hint="eastAsia" w:ascii="宋体" w:hAnsi="宋体"/>
          <w:color w:val="000000"/>
          <w:sz w:val="24"/>
          <w:szCs w:val="24"/>
        </w:rPr>
        <w:t xml:space="preserve">》GB2707-2016的规定。 </w:t>
      </w:r>
      <w:r/>
    </w:p>
    <w:p>
      <w:pPr>
        <w:ind w:firstLine="480"/>
        <w:spacing w:line="440" w:lineRule="exact"/>
        <w:rPr>
          <w:rFonts w:hint="default" w:ascii="宋体" w:hAnsi="宋体" w:eastAsia="宋体" w:cs="Times New Roman"/>
          <w:b w:val="0"/>
          <w:bCs w:val="0"/>
          <w:i w:val="0"/>
          <w:iCs w:val="0"/>
          <w:color w:val="000000"/>
          <w:sz w:val="24"/>
          <w:szCs w:val="24"/>
          <w:u w:val="none"/>
          <w:lang w:val="en-US" w:eastAsia="zh-CN" w:bidi="ar"/>
        </w:rPr>
      </w:pPr>
      <w:r>
        <w:rPr>
          <w:rFonts w:hint="default" w:ascii="宋体" w:hAnsi="宋体" w:eastAsia="宋体" w:cs="Times New Roman"/>
          <w:color w:val="000000"/>
          <w:sz w:val="24"/>
          <w:szCs w:val="24"/>
          <w:u w:val="none"/>
          <w:lang w:val="en-US" w:eastAsia="zh-CN" w:bidi="ar"/>
        </w:rPr>
        <w:t xml:space="preserve">1.3 </w:t>
      </w:r>
      <w:r>
        <w:rPr>
          <w:rFonts w:hint="default" w:ascii="宋体" w:hAnsi="宋体" w:eastAsia="宋体" w:cs="Times New Roman"/>
          <w:b w:val="0"/>
          <w:bCs w:val="0"/>
          <w:i w:val="0"/>
          <w:iCs w:val="0"/>
          <w:color w:val="000000"/>
          <w:sz w:val="24"/>
          <w:szCs w:val="24"/>
          <w:u w:val="none"/>
          <w:lang w:val="en-US" w:eastAsia="zh-CN" w:bidi="ar"/>
        </w:rPr>
        <w:t xml:space="preserve">外观要求和食用要求：</w:t>
      </w:r>
      <w:r/>
    </w:p>
    <w:tbl>
      <w:tblPr>
        <w:tblStyle w:val="829"/>
        <w:tblW w:w="9002" w:type="dxa"/>
        <w:jc w:val="center"/>
        <w:tblLayout w:type="fixed"/>
        <w:tblCellMar>
          <w:left w:w="108" w:type="dxa"/>
          <w:top w:w="0" w:type="dxa"/>
          <w:right w:w="108" w:type="dxa"/>
          <w:bottom w:w="0" w:type="dxa"/>
        </w:tblCellMar>
        <w:tblLook w:val="04A0" w:firstRow="1" w:lastRow="0" w:firstColumn="1" w:lastColumn="0" w:noHBand="0" w:noVBand="1"/>
      </w:tblPr>
      <w:tblGrid>
        <w:gridCol w:w="699"/>
        <w:gridCol w:w="1594"/>
        <w:gridCol w:w="5209"/>
        <w:gridCol w:w="1500"/>
      </w:tblGrid>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品种</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外观和食用要求</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规格</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eastAsia" w:ascii="宋体" w:hAnsi="宋体" w:eastAsia="宋体" w:cs="Times New Roman"/>
                <w:i w:val="0"/>
                <w:iCs w:val="0"/>
                <w:color w:val="000000"/>
                <w:sz w:val="24"/>
                <w:szCs w:val="24"/>
                <w:u w:val="none"/>
                <w:lang w:val="en-US" w:eastAsia="zh-CN" w:bidi="ar"/>
              </w:rPr>
            </w:pPr>
            <w:r>
              <w:rPr>
                <w:rFonts w:hint="eastAsia" w:ascii="宋体" w:hAnsi="宋体" w:eastAsia="宋体" w:cs="Times New Roman"/>
                <w:i w:val="0"/>
                <w:iCs w:val="0"/>
                <w:color w:val="000000"/>
                <w:sz w:val="24"/>
                <w:szCs w:val="24"/>
                <w:u w:val="none"/>
                <w:lang w:val="en-US" w:eastAsia="zh-CN" w:bidi="ar"/>
              </w:rPr>
              <w:t xml:space="preserve">鸡整翅</w:t>
            </w:r>
            <w:r/>
          </w:p>
        </w:tc>
        <w:tc>
          <w:tcPr>
            <w:tcBorders>
              <w:top w:val="single" w:color="000000" w:sz="4" w:space="0"/>
              <w:left w:val="single" w:color="000000" w:sz="4" w:space="0"/>
              <w:bottom w:val="single" w:color="000000" w:sz="4" w:space="0"/>
              <w:right w:val="single" w:color="000000" w:sz="4" w:space="0"/>
            </w:tcBorders>
            <w:tcW w:w="5209" w:type="dxa"/>
            <w:vAlign w:val="center"/>
            <w:vMerge w:val="restart"/>
            <w:textDirection w:val="lrTb"/>
            <w:noWrap w:val="false"/>
          </w:tcPr>
          <w:p>
            <w:pPr>
              <w:widowControl/>
              <w:rPr>
                <w:rFonts w:hint="eastAsia"/>
                <w:highlight w:val="none"/>
                <w:lang w:val="en-US" w:eastAsia="zh-CN"/>
              </w:rPr>
            </w:pP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级鸡分割肉指标（依据 GB/T 19676-2022 表B.1）：</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1.黄皮：</w:t>
            </w:r>
            <w:r>
              <w:rPr>
                <w:rFonts w:hint="eastAsia" w:ascii="宋体" w:hAnsi="宋体" w:cs="宋体"/>
                <w:i w:val="0"/>
                <w:iCs w:val="0"/>
                <w:color w:val="auto"/>
                <w:sz w:val="24"/>
                <w:szCs w:val="24"/>
                <w:highlight w:val="none"/>
                <w:u w:val="none"/>
                <w:lang w:val="en-US" w:eastAsia="zh-CN" w:bidi="ar"/>
              </w:rPr>
              <w:t xml:space="preserve">无。</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2.可见毛根（直径＜2mm）：</w:t>
            </w:r>
            <w:r>
              <w:rPr>
                <w:rFonts w:hint="eastAsia" w:ascii="宋体" w:hAnsi="宋体" w:cs="宋体"/>
                <w:i w:val="0"/>
                <w:iCs w:val="0"/>
                <w:color w:val="auto"/>
                <w:sz w:val="24"/>
                <w:szCs w:val="24"/>
                <w:highlight w:val="none"/>
                <w:u w:val="none"/>
                <w:lang w:val="en-US" w:eastAsia="zh-CN" w:bidi="ar"/>
              </w:rPr>
              <w:t xml:space="preserve">无。</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3.淤血：</w:t>
            </w:r>
            <w:r>
              <w:rPr>
                <w:rFonts w:hint="eastAsia" w:ascii="宋体" w:hAnsi="宋体" w:cs="宋体"/>
                <w:i w:val="0"/>
                <w:iCs w:val="0"/>
                <w:color w:val="auto"/>
                <w:sz w:val="24"/>
                <w:szCs w:val="24"/>
                <w:highlight w:val="none"/>
                <w:u w:val="none"/>
                <w:lang w:val="en-US" w:eastAsia="zh-CN" w:bidi="ar"/>
              </w:rPr>
              <w:t xml:space="preserve">无</w:t>
            </w:r>
            <w:r>
              <w:rPr>
                <w:rFonts w:hint="eastAsia" w:ascii="宋体" w:hAnsi="宋体" w:eastAsia="宋体" w:cs="宋体"/>
                <w:i w:val="0"/>
                <w:iCs w:val="0"/>
                <w:color w:val="auto"/>
                <w:sz w:val="24"/>
                <w:szCs w:val="24"/>
                <w:highlight w:val="none"/>
                <w:u w:val="none"/>
                <w:lang w:val="en-US" w:eastAsia="zh-CN" w:bidi="ar"/>
              </w:rPr>
              <w:t xml:space="preserve">。</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100克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单只鸡整翅质量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lang w:val="en-US" w:eastAsia="zh-CN" w:bidi="ar"/>
              </w:rPr>
              <w:t xml:space="preserve">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eastAsia" w:ascii="宋体" w:hAnsi="宋体" w:eastAsia="宋体" w:cs="Times New Roman"/>
                <w:i w:val="0"/>
                <w:iCs w:val="0"/>
                <w:color w:val="000000"/>
                <w:sz w:val="24"/>
                <w:szCs w:val="24"/>
                <w:u w:val="none"/>
                <w:lang w:val="en-US" w:eastAsia="zh-CN" w:bidi="ar"/>
              </w:rPr>
            </w:pPr>
            <w:r>
              <w:rPr>
                <w:rFonts w:hint="eastAsia" w:ascii="宋体" w:hAnsi="宋体" w:eastAsia="宋体" w:cs="Times New Roman"/>
                <w:i w:val="0"/>
                <w:iCs w:val="0"/>
                <w:color w:val="000000"/>
                <w:sz w:val="24"/>
                <w:szCs w:val="24"/>
                <w:u w:val="none"/>
                <w:lang w:val="en-US" w:eastAsia="zh-CN" w:bidi="ar"/>
              </w:rPr>
              <w:t xml:space="preserve">鸡小腿</w:t>
            </w:r>
            <w:r/>
          </w:p>
          <w:p>
            <w:pPr>
              <w:rPr>
                <w:rFonts w:hint="eastAsia"/>
                <w:lang w:val="en-US" w:eastAsia="zh-CN"/>
              </w:rPr>
            </w:pPr>
            <w:r>
              <w:rPr>
                <w:rFonts w:hint="eastAsia" w:ascii="宋体" w:hAnsi="宋体" w:cs="Times New Roman"/>
                <w:i w:val="0"/>
                <w:iCs w:val="0"/>
                <w:color w:val="000000"/>
                <w:sz w:val="24"/>
                <w:szCs w:val="24"/>
                <w:u w:val="none"/>
                <w:lang w:val="en-US" w:eastAsia="zh-CN" w:bidi="ar"/>
              </w:rPr>
              <w:t xml:space="preserve">（琵琶腿）</w:t>
            </w:r>
            <w:r/>
          </w:p>
        </w:tc>
        <w:tc>
          <w:tcPr>
            <w:tcBorders>
              <w:top w:val="single" w:color="000000" w:sz="4" w:space="0"/>
              <w:left w:val="single" w:color="000000" w:sz="4" w:space="0"/>
              <w:bottom w:val="single" w:color="000000" w:sz="4" w:space="0"/>
              <w:right w:val="single" w:color="000000" w:sz="4" w:space="0"/>
            </w:tcBorders>
            <w:tcW w:w="5209" w:type="dxa"/>
            <w:vAlign w:val="center"/>
            <w:vMerge w:val="continue"/>
            <w:textDirection w:val="lrTb"/>
            <w:noWrap w:val="false"/>
          </w:tcPr>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单只鸡小腿质量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180</w:t>
            </w:r>
            <w:r>
              <w:rPr>
                <w:rFonts w:hint="eastAsia" w:ascii="宋体" w:hAnsi="宋体" w:eastAsia="宋体" w:cs="宋体"/>
                <w:i w:val="0"/>
                <w:iCs w:val="0"/>
                <w:color w:val="000000"/>
                <w:sz w:val="22"/>
                <w:szCs w:val="22"/>
                <w:highlight w:val="none"/>
                <w:u w:val="none"/>
                <w:lang w:val="en-US" w:eastAsia="zh-CN" w:bidi="ar"/>
              </w:rPr>
              <w:t xml:space="preserve">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eastAsia" w:ascii="宋体" w:hAnsi="宋体" w:eastAsia="宋体" w:cs="Times New Roman"/>
                <w:i w:val="0"/>
                <w:iCs w:val="0"/>
                <w:color w:val="000000"/>
                <w:sz w:val="24"/>
                <w:szCs w:val="24"/>
                <w:u w:val="none"/>
                <w:lang w:val="en-US" w:eastAsia="zh-CN" w:bidi="ar"/>
              </w:rPr>
            </w:pPr>
            <w:r>
              <w:rPr>
                <w:rFonts w:hint="eastAsia" w:ascii="宋体" w:hAnsi="宋体" w:eastAsia="宋体" w:cs="Times New Roman"/>
                <w:i w:val="0"/>
                <w:iCs w:val="0"/>
                <w:color w:val="000000"/>
                <w:sz w:val="24"/>
                <w:szCs w:val="24"/>
                <w:u w:val="none"/>
                <w:lang w:val="en-US" w:eastAsia="zh-CN" w:bidi="ar"/>
              </w:rPr>
              <w:t xml:space="preserve">去皮大胸肉</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解冻后净</w:t>
            </w:r>
            <w:r>
              <w:rPr>
                <w:rFonts w:hint="eastAsia" w:ascii="宋体" w:hAnsi="宋体" w:cs="宋体"/>
                <w:i w:val="0"/>
                <w:iCs w:val="0"/>
                <w:color w:val="auto"/>
                <w:sz w:val="24"/>
                <w:szCs w:val="24"/>
                <w:highlight w:val="none"/>
                <w:u w:val="none"/>
                <w:lang w:val="en-US" w:eastAsia="zh-CN" w:bidi="ar"/>
              </w:rPr>
              <w:t xml:space="preserve">含量</w:t>
            </w:r>
            <w:r>
              <w:rPr>
                <w:rFonts w:hint="eastAsia" w:ascii="宋体" w:hAnsi="宋体" w:eastAsia="宋体" w:cs="宋体"/>
                <w:i w:val="0"/>
                <w:iCs w:val="0"/>
                <w:color w:val="auto"/>
                <w:sz w:val="24"/>
                <w:szCs w:val="24"/>
                <w:highlight w:val="none"/>
                <w:u w:val="none"/>
                <w:lang w:val="en-US" w:eastAsia="zh-CN" w:bidi="ar"/>
              </w:rPr>
              <w:t xml:space="preserve">不少于解冻前</w:t>
            </w:r>
            <w:r>
              <w:rPr>
                <w:rFonts w:hint="eastAsia" w:ascii="宋体" w:hAnsi="宋体" w:cs="宋体"/>
                <w:i w:val="0"/>
                <w:iCs w:val="0"/>
                <w:color w:val="auto"/>
                <w:sz w:val="24"/>
                <w:szCs w:val="24"/>
                <w:highlight w:val="none"/>
                <w:u w:val="none"/>
                <w:lang w:val="en-US" w:eastAsia="zh-CN" w:bidi="ar"/>
              </w:rPr>
              <w:t xml:space="preserve">净含量</w:t>
            </w:r>
            <w:r>
              <w:rPr>
                <w:rFonts w:hint="eastAsia" w:ascii="宋体" w:hAnsi="宋体" w:eastAsia="宋体" w:cs="宋体"/>
                <w:i w:val="0"/>
                <w:iCs w:val="0"/>
                <w:color w:val="auto"/>
                <w:sz w:val="24"/>
                <w:szCs w:val="24"/>
                <w:highlight w:val="none"/>
                <w:u w:val="none"/>
                <w:lang w:val="en-US" w:eastAsia="zh-CN" w:bidi="ar"/>
              </w:rPr>
              <w:t xml:space="preserve">的90%。禁止掺加任何添加剂，无注水，不包冰。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单块去皮大胸肉质量≥20</w:t>
            </w:r>
            <w:r>
              <w:rPr>
                <w:rFonts w:hint="eastAsia" w:ascii="宋体" w:hAnsi="宋体" w:eastAsia="宋体" w:cs="宋体"/>
                <w:i w:val="0"/>
                <w:iCs w:val="0"/>
                <w:color w:val="000000"/>
                <w:sz w:val="22"/>
                <w:szCs w:val="22"/>
                <w:highlight w:val="none"/>
                <w:u w:val="none"/>
                <w:lang w:val="en-US" w:eastAsia="zh-CN" w:bidi="ar"/>
              </w:rPr>
              <w:t xml:space="preserve">0克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eastAsia" w:ascii="宋体" w:hAnsi="宋体" w:eastAsia="宋体" w:cs="Times New Roman"/>
                <w:i w:val="0"/>
                <w:iCs w:val="0"/>
                <w:color w:val="000000"/>
                <w:sz w:val="24"/>
                <w:szCs w:val="24"/>
                <w:u w:val="none"/>
                <w:lang w:val="en-US" w:eastAsia="zh-CN" w:bidi="ar"/>
              </w:rPr>
            </w:pPr>
            <w:r>
              <w:rPr>
                <w:rFonts w:hint="eastAsia" w:ascii="宋体" w:hAnsi="宋体" w:eastAsia="宋体" w:cs="Times New Roman"/>
                <w:i w:val="0"/>
                <w:iCs w:val="0"/>
                <w:color w:val="000000"/>
                <w:sz w:val="24"/>
                <w:szCs w:val="24"/>
                <w:u w:val="none"/>
                <w:lang w:val="en-US" w:eastAsia="zh-CN" w:bidi="ar"/>
              </w:rPr>
              <w:t xml:space="preserve">净膛鸡</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jc w:val="both"/>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级鸡胴体指标（依据 GB/T 19676-2022 附录A.1）：</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1.完整程度：</w:t>
            </w:r>
            <w:r>
              <w:rPr>
                <w:rFonts w:hint="eastAsia" w:ascii="宋体" w:hAnsi="宋体" w:cs="宋体"/>
                <w:color w:val="auto"/>
                <w:sz w:val="24"/>
                <w:szCs w:val="24"/>
                <w:highlight w:val="none"/>
                <w:u w:val="none"/>
                <w:lang w:bidi="ar"/>
              </w:rPr>
              <w:t xml:space="preserve">皮肤无伤斑和破损</w:t>
            </w:r>
            <w:r>
              <w:rPr>
                <w:rFonts w:hint="eastAsia" w:ascii="宋体" w:hAnsi="宋体" w:cs="宋体"/>
                <w:color w:val="auto"/>
                <w:sz w:val="24"/>
                <w:szCs w:val="24"/>
                <w:highlight w:val="none"/>
                <w:u w:val="none"/>
                <w:lang w:eastAsia="zh-CN" w:bidi="ar"/>
              </w:rPr>
              <w:t xml:space="preserve">；</w:t>
            </w:r>
            <w:r>
              <w:rPr>
                <w:rFonts w:hint="eastAsia" w:ascii="宋体" w:hAnsi="宋体" w:cs="宋体"/>
                <w:color w:val="auto"/>
                <w:sz w:val="24"/>
                <w:szCs w:val="24"/>
                <w:highlight w:val="none"/>
                <w:u w:val="none"/>
                <w:lang w:bidi="ar"/>
              </w:rPr>
              <w:t xml:space="preserve">胴体完整，无脱臼、骨折，无断颈，胸背骨无弯曲变形</w:t>
            </w:r>
            <w:r>
              <w:rPr>
                <w:rFonts w:hint="eastAsia" w:ascii="宋体" w:hAnsi="宋体" w:cs="宋体"/>
                <w:color w:val="auto"/>
                <w:sz w:val="24"/>
                <w:szCs w:val="24"/>
                <w:highlight w:val="none"/>
                <w:u w:val="none"/>
                <w:lang w:eastAsia="zh-CN" w:bidi="ar"/>
              </w:rPr>
              <w:t xml:space="preserve">；</w:t>
            </w:r>
            <w:r>
              <w:rPr>
                <w:rFonts w:hint="eastAsia" w:ascii="宋体" w:hAnsi="宋体" w:cs="宋体"/>
                <w:color w:val="auto"/>
                <w:sz w:val="24"/>
                <w:szCs w:val="24"/>
                <w:highlight w:val="none"/>
                <w:u w:val="none"/>
                <w:lang w:bidi="ar"/>
              </w:rPr>
              <w:t xml:space="preserve">带头带爪胴体的鸡爪外形完整，无红头，无红翅尖</w:t>
            </w:r>
            <w:r>
              <w:rPr>
                <w:rFonts w:hint="eastAsia" w:ascii="宋体" w:hAnsi="宋体" w:cs="宋体"/>
                <w:color w:val="auto"/>
                <w:sz w:val="24"/>
                <w:szCs w:val="24"/>
                <w:highlight w:val="none"/>
                <w:u w:val="none"/>
                <w:lang w:eastAsia="zh-CN" w:bidi="ar"/>
              </w:rPr>
              <w:t xml:space="preserve">。</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2.胴体肤色：</w:t>
            </w:r>
            <w:r>
              <w:rPr>
                <w:rFonts w:hint="eastAsia" w:ascii="宋体" w:hAnsi="宋体" w:cs="宋体"/>
                <w:i w:val="0"/>
                <w:iCs w:val="0"/>
                <w:color w:val="auto"/>
                <w:sz w:val="24"/>
                <w:szCs w:val="24"/>
                <w:highlight w:val="none"/>
                <w:u w:val="none"/>
                <w:lang w:val="en-US" w:eastAsia="zh-CN" w:bidi="ar"/>
              </w:rPr>
              <w:t xml:space="preserve">无黄皮、无异常色斑、无瘀血。</w:t>
            </w:r>
            <w:r/>
          </w:p>
          <w:p>
            <w:pPr>
              <w:jc w:val="both"/>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3.羽毛残留状态：</w:t>
            </w:r>
            <w:r>
              <w:rPr>
                <w:rFonts w:hint="eastAsia" w:ascii="宋体" w:hAnsi="宋体" w:cs="宋体"/>
                <w:i w:val="0"/>
                <w:iCs w:val="0"/>
                <w:color w:val="auto"/>
                <w:sz w:val="24"/>
                <w:szCs w:val="24"/>
                <w:highlight w:val="none"/>
                <w:u w:val="none"/>
                <w:lang w:val="en-US" w:eastAsia="zh-CN" w:bidi="ar"/>
              </w:rPr>
              <w:t xml:space="preserve">无可见毛根</w:t>
            </w:r>
            <w:r>
              <w:rPr>
                <w:rFonts w:hint="eastAsia" w:ascii="宋体" w:hAnsi="宋体" w:eastAsia="宋体" w:cs="宋体"/>
                <w:i w:val="0"/>
                <w:iCs w:val="0"/>
                <w:color w:val="auto"/>
                <w:sz w:val="24"/>
                <w:szCs w:val="24"/>
                <w:highlight w:val="none"/>
                <w:u w:val="none"/>
                <w:lang w:val="en-US" w:eastAsia="zh-CN" w:bidi="ar"/>
              </w:rPr>
              <w:t xml:space="preserve">（直径＜2mm）</w:t>
            </w:r>
            <w:r>
              <w:rPr>
                <w:rFonts w:hint="eastAsia" w:ascii="宋体" w:hAnsi="宋体" w:cs="宋体"/>
                <w:i w:val="0"/>
                <w:iCs w:val="0"/>
                <w:color w:val="auto"/>
                <w:sz w:val="24"/>
                <w:szCs w:val="24"/>
                <w:highlight w:val="none"/>
                <w:u w:val="none"/>
                <w:lang w:val="en-US" w:eastAsia="zh-CN" w:bidi="ar"/>
              </w:rPr>
              <w:t xml:space="preserve">、无绒毛。</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单只净膛鸡质量</w:t>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200克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firstLine="0"/>
              <w:jc w:val="center"/>
              <w:rPr>
                <w:rFonts w:hint="eastAsia"/>
                <w:lang w:val="en-US" w:eastAsia="zh-CN"/>
              </w:rPr>
            </w:pPr>
            <w:r>
              <w:rPr>
                <w:rFonts w:hint="eastAsia" w:ascii="宋体" w:hAnsi="宋体" w:eastAsia="宋体" w:cs="Times New Roman"/>
                <w:i w:val="0"/>
                <w:iCs w:val="0"/>
                <w:color w:val="000000"/>
                <w:sz w:val="24"/>
                <w:szCs w:val="24"/>
                <w:u w:val="none"/>
                <w:lang w:val="en-US" w:eastAsia="zh-CN" w:bidi="ar"/>
              </w:rPr>
              <w:t xml:space="preserve">西装鸭</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Ⅱ级鸭胴体指标（依据 GB/T 19676-2022 附录A.1）：</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1.胴体完整程度：胴体完整，脖颈放血口不超过2cm，开膛处刀口不超过7cm，断骨和脱臼均不超过1处。</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2.表皮状态：表皮较完好，表皮颜色较白，无红头、无红翅，无破皮、整个胴体破损不超过1处,总面积不超过2㎠，淤血等异常色斑不超过2处，总面积不超过2㎠。</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3.羽毛残留状态：无硬</w:t>
            </w:r>
            <w:r>
              <w:rPr>
                <w:rFonts w:hint="eastAsia" w:ascii="宋体" w:hAnsi="宋体" w:cs="宋体"/>
                <w:i w:val="0"/>
                <w:iCs w:val="0"/>
                <w:color w:val="auto"/>
                <w:sz w:val="24"/>
                <w:szCs w:val="24"/>
                <w:highlight w:val="none"/>
                <w:u w:val="none"/>
                <w:lang w:val="en-US" w:eastAsia="zh-CN" w:bidi="ar"/>
              </w:rPr>
              <w:t xml:space="preserve">秆</w:t>
            </w:r>
            <w:r>
              <w:rPr>
                <w:rFonts w:hint="eastAsia" w:ascii="宋体" w:hAnsi="宋体" w:eastAsia="宋体" w:cs="宋体"/>
                <w:i w:val="0"/>
                <w:iCs w:val="0"/>
                <w:color w:val="auto"/>
                <w:sz w:val="24"/>
                <w:szCs w:val="24"/>
                <w:highlight w:val="none"/>
                <w:u w:val="none"/>
                <w:lang w:val="en-US" w:eastAsia="zh-CN" w:bidi="ar"/>
              </w:rPr>
              <w:t xml:space="preserve">毛，皮下残留毛根数10根-30根,残留长绒毛数不超过5根。</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1800克</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单只西装鸭质量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2200克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30"/>
              <w:ind w:left="0" w:firstLine="0"/>
              <w:jc w:val="center"/>
              <w:pageBreakBefore w:val="0"/>
              <w:rPr>
                <w:rFonts w:hint="default" w:ascii="宋体" w:hAnsi="宋体" w:eastAsia="宋体" w:cs="Times New Roman"/>
                <w:i w:val="0"/>
                <w:iCs w:val="0"/>
                <w:color w:val="000000"/>
                <w:sz w:val="24"/>
                <w:szCs w:val="24"/>
                <w:u w:val="none"/>
                <w:lang w:val="en-US" w:eastAsia="zh-CN" w:bidi="ar"/>
              </w:rPr>
            </w:pPr>
            <w:r>
              <w:rPr>
                <w:rFonts w:hint="eastAsia" w:ascii="宋体" w:hAnsi="宋体" w:cs="Times New Roman"/>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30"/>
              <w:ind w:left="0" w:firstLine="0"/>
              <w:jc w:val="center"/>
              <w:pageBreakBefore w:val="0"/>
              <w:rPr>
                <w:rFonts w:hint="eastAsia" w:ascii="宋体" w:hAnsi="宋体" w:eastAsia="宋体" w:cs="Times New Roman"/>
                <w:i w:val="0"/>
                <w:iCs w:val="0"/>
                <w:color w:val="000000"/>
                <w:sz w:val="24"/>
                <w:szCs w:val="24"/>
                <w:u w:val="none"/>
                <w:lang w:val="en-US" w:eastAsia="zh-CN" w:bidi="ar"/>
              </w:rPr>
            </w:pPr>
            <w:r>
              <w:rPr>
                <w:rFonts w:hint="eastAsia" w:ascii="宋体" w:hAnsi="宋体" w:eastAsia="宋体" w:cs="Times New Roman"/>
                <w:i w:val="0"/>
                <w:iCs w:val="0"/>
                <w:color w:val="000000"/>
                <w:sz w:val="24"/>
                <w:szCs w:val="24"/>
                <w:u w:val="none"/>
                <w:lang w:val="en-US" w:eastAsia="zh-CN" w:bidi="ar"/>
              </w:rPr>
              <w:t xml:space="preserve">鸭边腿</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1.感官与完整性要求：鸭腿肉块应完整饱满，无断骨、裂骨现象；表皮清洁完好，无破损、无渗血；无异常色斑、无残留长绒毛、无可见异物；无</w:t>
            </w:r>
            <w:r>
              <w:rPr>
                <w:rFonts w:hint="eastAsia" w:ascii="宋体" w:hAnsi="宋体" w:cs="宋体"/>
                <w:i w:val="0"/>
                <w:iCs w:val="0"/>
                <w:color w:val="auto"/>
                <w:sz w:val="24"/>
                <w:szCs w:val="24"/>
                <w:highlight w:val="none"/>
                <w:u w:val="none"/>
                <w:lang w:val="en-US" w:eastAsia="zh-CN" w:bidi="ar"/>
              </w:rPr>
              <w:t xml:space="preserve">瘀血</w:t>
            </w:r>
            <w:r>
              <w:rPr>
                <w:rFonts w:hint="eastAsia" w:ascii="宋体" w:hAnsi="宋体" w:eastAsia="宋体" w:cs="宋体"/>
                <w:i w:val="0"/>
                <w:iCs w:val="0"/>
                <w:color w:val="auto"/>
                <w:sz w:val="24"/>
                <w:szCs w:val="24"/>
                <w:highlight w:val="none"/>
                <w:u w:val="none"/>
                <w:lang w:val="en-US" w:eastAsia="zh-CN" w:bidi="ar"/>
              </w:rPr>
              <w:t xml:space="preserve">及多余脂肪附着，外观整洁。</w:t>
            </w:r>
            <w:r/>
          </w:p>
          <w:p>
            <w:pPr>
              <w:jc w:val="both"/>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200克≤单只鸭边腿质量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50克</w:t>
            </w:r>
            <w:r/>
          </w:p>
        </w:tc>
      </w:tr>
    </w:tbl>
    <w:p>
      <w:pPr>
        <w:ind w:firstLine="480"/>
        <w:spacing w:line="440" w:lineRule="exact"/>
        <w:rPr>
          <w:rFonts w:hint="default" w:ascii="宋体" w:hAnsi="宋体" w:eastAsia="宋体" w:cs="Times New Roman"/>
          <w:b w:val="0"/>
          <w:bCs w:val="0"/>
          <w:i w:val="0"/>
          <w:iCs w:val="0"/>
          <w:color w:val="000000"/>
          <w:sz w:val="24"/>
          <w:szCs w:val="24"/>
          <w:u w:val="none"/>
          <w:lang w:val="en-US" w:eastAsia="zh-CN" w:bidi="ar"/>
        </w:rPr>
      </w:pPr>
      <w:r>
        <w:rPr>
          <w:rFonts w:hint="default" w:ascii="宋体" w:hAnsi="宋体" w:eastAsia="宋体" w:cs="Times New Roman"/>
          <w:b w:val="0"/>
          <w:bCs w:val="0"/>
          <w:i w:val="0"/>
          <w:iCs w:val="0"/>
          <w:color w:val="000000"/>
          <w:sz w:val="24"/>
          <w:szCs w:val="24"/>
          <w:u w:val="none"/>
          <w:lang w:val="en-US" w:eastAsia="zh-CN" w:bidi="ar"/>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 </w:t>
      </w:r>
      <w:r>
        <w:rPr>
          <w:rFonts w:hint="eastAsia" w:ascii="宋体" w:hAnsi="宋体"/>
          <w:color w:val="000000"/>
          <w:sz w:val="24"/>
          <w:szCs w:val="24"/>
          <w:highlight w:val="none"/>
          <w:lang w:val="en-US" w:eastAsia="zh-CN"/>
        </w:rPr>
        <w:t xml:space="preserve">包装及</w:t>
      </w:r>
      <w:r>
        <w:rPr>
          <w:rFonts w:hint="eastAsia" w:ascii="宋体" w:hAnsi="宋体"/>
          <w:color w:val="000000"/>
          <w:sz w:val="24"/>
          <w:szCs w:val="24"/>
          <w:highlight w:val="none"/>
        </w:rPr>
        <w:t xml:space="preserve">净含量要求：</w:t>
      </w:r>
      <w:r/>
    </w:p>
    <w:p>
      <w:pPr>
        <w:ind w:firstLine="480"/>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2.1 包装要求：冷冻禽产品须使用纸箱外包装，标识清晰，内衬塑料包装，每箱须有合格证（包含品名、品牌、生产商、生产日期、净含量、保质期、检验员等）并加盖公章。</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2.2 净含量要求：</w:t>
      </w:r>
      <w:r>
        <w:rPr>
          <w:rFonts w:hint="eastAsia" w:ascii="宋体" w:hAnsi="宋体"/>
          <w:color w:val="000000"/>
          <w:sz w:val="24"/>
          <w:szCs w:val="24"/>
          <w:highlight w:val="none"/>
        </w:rPr>
        <w:t xml:space="preserve">称重实收数。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3.标识要求：</w:t>
      </w:r>
      <w:r>
        <w:rPr>
          <w:rFonts w:hint="eastAsia" w:ascii="宋体" w:hAnsi="宋体" w:eastAsia="宋体" w:cs="Times New Roman"/>
          <w:color w:val="000000"/>
          <w:sz w:val="24"/>
          <w:szCs w:val="24"/>
        </w:rPr>
        <w:t xml:space="preserve">应符合《食品安全国家标准 预包装食品标签通则》（GB7718-2011） 的相关规定。</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4.存储及运输要求：应符合《食品安全国家标准鲜（冻）畜禽产品》（GB 2707-2016）</w:t>
      </w:r>
      <w:r>
        <w:rPr>
          <w:rFonts w:hint="eastAsia" w:ascii="宋体" w:hAnsi="宋体"/>
          <w:color w:val="000000"/>
          <w:sz w:val="24"/>
          <w:szCs w:val="24"/>
          <w:lang w:val="en-US" w:eastAsia="zh-CN"/>
        </w:rPr>
        <w:t xml:space="preserve">的规定。</w:t>
      </w:r>
      <w:r>
        <w:rPr>
          <w:rFonts w:hint="eastAsia" w:ascii="宋体" w:hAnsi="宋体"/>
          <w:color w:val="000000"/>
          <w:sz w:val="24"/>
          <w:szCs w:val="24"/>
        </w:rPr>
        <w:t xml:space="preserve">为保证本项目</w:t>
      </w:r>
      <w:r>
        <w:rPr>
          <w:rFonts w:hint="eastAsia" w:ascii="宋体" w:hAnsi="宋体"/>
          <w:color w:val="000000"/>
          <w:sz w:val="24"/>
          <w:szCs w:val="24"/>
          <w:lang w:val="en-US" w:eastAsia="zh-CN"/>
        </w:rPr>
        <w:t xml:space="preserve">冷冻禽产品</w:t>
      </w:r>
      <w:r>
        <w:rPr>
          <w:rFonts w:hint="eastAsia" w:ascii="宋体" w:hAnsi="宋体"/>
          <w:color w:val="000000"/>
          <w:sz w:val="24"/>
          <w:szCs w:val="24"/>
        </w:rPr>
        <w:t xml:space="preserve">质量要求及储备量需要，投标供应商须具备200平方以上冷库的储藏能力。</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保质期</w:t>
      </w:r>
      <w:r>
        <w:rPr>
          <w:rFonts w:hint="eastAsia" w:ascii="宋体" w:hAnsi="宋体"/>
          <w:color w:val="000000"/>
          <w:sz w:val="24"/>
          <w:szCs w:val="24"/>
        </w:rPr>
        <w:t xml:space="preserve">要求：应明确标识，剩余保质期不少于原有保质期的三分之二。</w:t>
      </w:r>
      <w:r/>
    </w:p>
    <w:p>
      <w:pPr>
        <w:ind w:firstLine="482"/>
        <w:spacing w:line="440" w:lineRule="exact"/>
        <w:rPr>
          <w:rFonts w:ascii="宋体" w:hAnsi="宋体"/>
          <w:b/>
          <w:bCs/>
          <w:i w:val="0"/>
          <w:iCs w:val="0"/>
          <w:color w:val="000000"/>
          <w:sz w:val="24"/>
          <w:szCs w:val="24"/>
          <w:u w:val="none"/>
        </w:rPr>
      </w:pPr>
      <w:r>
        <w:rPr>
          <w:rFonts w:hint="eastAsia" w:ascii="宋体" w:hAnsi="宋体"/>
          <w:b/>
          <w:bCs/>
          <w:i w:val="0"/>
          <w:iCs w:val="0"/>
          <w:color w:val="000000"/>
          <w:sz w:val="24"/>
          <w:szCs w:val="24"/>
          <w:u w:val="none"/>
        </w:rPr>
        <w:t xml:space="preserve">（二）商务要求:</w:t>
      </w:r>
      <w:r/>
    </w:p>
    <w:p>
      <w:pPr>
        <w:ind w:firstLine="602"/>
        <w:spacing w:line="440" w:lineRule="exact"/>
        <w:rPr>
          <w:rFonts w:hAnsi="宋体"/>
          <w:b/>
          <w:bCs/>
          <w:color w:val="000000"/>
          <w:sz w:val="24"/>
        </w:rPr>
        <w:outlineLvl w:val="1"/>
      </w:pPr>
      <w:r>
        <w:rPr>
          <w:rFonts w:hint="eastAsia" w:hAnsi="宋体"/>
          <w:b/>
          <w:bCs/>
          <w:color w:val="000000"/>
          <w:sz w:val="24"/>
        </w:rPr>
        <w:t xml:space="preserve">1.配送要求</w:t>
      </w:r>
      <w:r/>
    </w:p>
    <w:p>
      <w:pPr>
        <w:pStyle w:val="1083"/>
        <w:ind w:firstLine="482"/>
        <w:spacing w:line="440" w:lineRule="exact"/>
        <w:rPr>
          <w:rFonts w:hint="default" w:ascii="宋体" w:hAnsi="宋体" w:eastAsia="宋体"/>
          <w:b/>
          <w:bCs/>
          <w:color w:val="000000"/>
          <w:szCs w:val="20"/>
          <w:lang w:val="en-US" w:eastAsia="zh-CN"/>
        </w:rPr>
      </w:pPr>
      <w:r>
        <w:rPr>
          <w:rFonts w:hint="eastAsia" w:ascii="宋体" w:hAnsi="宋体" w:eastAsia="宋体"/>
          <w:b/>
          <w:bCs/>
          <w:color w:val="000000"/>
          <w:szCs w:val="20"/>
          <w:lang w:val="en-US" w:eastAsia="zh-CN"/>
        </w:rPr>
        <w:t xml:space="preserve">冷冻禽产品</w:t>
      </w:r>
      <w:r>
        <w:rPr>
          <w:rFonts w:hint="eastAsia" w:ascii="宋体" w:hAnsi="宋体" w:eastAsia="宋体"/>
          <w:b/>
          <w:bCs/>
          <w:color w:val="000000"/>
          <w:szCs w:val="20"/>
          <w:lang w:val="en-US"/>
        </w:rPr>
        <w:t xml:space="preserve">原则上每</w:t>
      </w:r>
      <w:r>
        <w:rPr>
          <w:rFonts w:hint="eastAsia" w:ascii="宋体" w:hAnsi="宋体" w:eastAsia="宋体"/>
          <w:b/>
          <w:bCs/>
          <w:color w:val="000000"/>
          <w:szCs w:val="20"/>
          <w:highlight w:val="none"/>
          <w:lang w:val="en-US" w:eastAsia="zh-CN"/>
        </w:rPr>
        <w:t xml:space="preserve">两</w:t>
      </w:r>
      <w:r>
        <w:rPr>
          <w:rFonts w:hint="eastAsia" w:ascii="宋体" w:hAnsi="宋体" w:eastAsia="宋体"/>
          <w:b/>
          <w:bCs/>
          <w:color w:val="000000"/>
          <w:szCs w:val="20"/>
          <w:highlight w:val="none"/>
          <w:lang w:val="en-US"/>
        </w:rPr>
        <w:t xml:space="preserve">周</w:t>
      </w:r>
      <w:r>
        <w:rPr>
          <w:rFonts w:hint="eastAsia" w:ascii="宋体" w:hAnsi="宋体" w:eastAsia="宋体"/>
          <w:b/>
          <w:bCs/>
          <w:color w:val="000000"/>
          <w:szCs w:val="20"/>
          <w:lang w:val="en-US"/>
        </w:rPr>
        <w:t xml:space="preserve">配送一次，由各需求</w:t>
      </w:r>
      <w:r>
        <w:rPr>
          <w:rFonts w:hint="eastAsia" w:ascii="宋体" w:hAnsi="宋体" w:eastAsia="宋体"/>
          <w:b/>
          <w:bCs/>
          <w:color w:val="000000"/>
          <w:szCs w:val="20"/>
          <w:lang w:val="en-US" w:eastAsia="zh-CN"/>
        </w:rPr>
        <w:t xml:space="preserve">监所在“江苏丰之源有限公司智慧统供平台”</w:t>
      </w:r>
      <w:r>
        <w:rPr>
          <w:rFonts w:hint="eastAsia" w:ascii="宋体" w:hAnsi="宋体" w:eastAsia="宋体"/>
          <w:b/>
          <w:bCs/>
          <w:color w:val="000000"/>
          <w:szCs w:val="20"/>
          <w:lang w:val="en-US"/>
        </w:rPr>
        <w:t xml:space="preserve">发起订单，供应商应在48小时内对订单作出响应，并与需求</w:t>
      </w:r>
      <w:r>
        <w:rPr>
          <w:rFonts w:hint="eastAsia" w:ascii="宋体" w:hAnsi="宋体" w:eastAsia="宋体"/>
          <w:b/>
          <w:bCs/>
          <w:color w:val="000000"/>
          <w:szCs w:val="20"/>
          <w:lang w:val="en-US" w:eastAsia="zh-CN"/>
        </w:rPr>
        <w:t xml:space="preserve">监所</w:t>
      </w:r>
      <w:r>
        <w:rPr>
          <w:rFonts w:hint="eastAsia" w:ascii="宋体" w:hAnsi="宋体" w:eastAsia="宋体"/>
          <w:b/>
          <w:bCs/>
          <w:color w:val="000000"/>
          <w:szCs w:val="20"/>
          <w:lang w:val="en-US"/>
        </w:rPr>
        <w:t xml:space="preserve">（包括</w:t>
      </w:r>
      <w:r>
        <w:rPr>
          <w:rFonts w:hint="eastAsia" w:ascii="宋体" w:hAnsi="宋体" w:eastAsia="宋体"/>
          <w:b/>
          <w:bCs/>
          <w:color w:val="000000"/>
          <w:szCs w:val="20"/>
          <w:lang w:val="en-US" w:eastAsia="zh-CN"/>
        </w:rPr>
        <w:t xml:space="preserve">采购</w:t>
      </w:r>
      <w:r>
        <w:rPr>
          <w:rFonts w:hint="eastAsia" w:ascii="宋体" w:hAnsi="宋体" w:eastAsia="宋体"/>
          <w:b/>
          <w:bCs/>
          <w:color w:val="000000"/>
          <w:szCs w:val="20"/>
          <w:lang w:val="en-US"/>
        </w:rPr>
        <w:t xml:space="preserve">人</w:t>
      </w:r>
      <w:r>
        <w:rPr>
          <w:rFonts w:hint="eastAsia" w:ascii="宋体" w:hAnsi="宋体" w:eastAsia="宋体"/>
          <w:b/>
          <w:bCs/>
          <w:color w:val="000000"/>
          <w:szCs w:val="20"/>
          <w:lang w:val="en-US" w:eastAsia="zh-CN"/>
        </w:rPr>
        <w:t xml:space="preserve">授权的江苏丰之源有限公司</w:t>
      </w:r>
      <w:r>
        <w:rPr>
          <w:rFonts w:hint="eastAsia" w:ascii="宋体" w:hAnsi="宋体" w:eastAsia="宋体"/>
          <w:b/>
          <w:bCs/>
          <w:color w:val="000000"/>
          <w:szCs w:val="20"/>
          <w:lang w:val="en-US"/>
        </w:rPr>
        <w:t xml:space="preserve">）沟通、商定具体配送方案，物资配送到</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后，由</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自行组织卸货。</w:t>
      </w:r>
      <w:r>
        <w:rPr>
          <w:rFonts w:hint="eastAsia" w:ascii="宋体" w:hAnsi="宋体" w:eastAsia="宋体"/>
          <w:b/>
          <w:bCs/>
          <w:color w:val="000000"/>
          <w:szCs w:val="20"/>
          <w:highlight w:val="none"/>
          <w:lang w:val="en-US" w:eastAsia="zh-CN"/>
        </w:rPr>
        <w:t xml:space="preserve">鉴于监所单位的特殊性，在合同周期内，供应商应确保配送人员、车辆相对固定，不得随意更换，特殊情形确需更换的，应事先经采购人同意。</w:t>
      </w:r>
      <w:r/>
    </w:p>
    <w:p>
      <w:pPr>
        <w:pStyle w:val="1083"/>
        <w:ind w:firstLine="482"/>
        <w:spacing w:line="440" w:lineRule="exact"/>
        <w:rPr>
          <w:rFonts w:hint="eastAsia" w:ascii="宋体" w:hAnsi="宋体" w:eastAsia="宋体"/>
          <w:b/>
          <w:bCs/>
          <w:color w:val="000000"/>
          <w:szCs w:val="20"/>
          <w:lang w:val="en-US" w:eastAsia="zh-CN"/>
        </w:rPr>
      </w:pPr>
      <w:r>
        <w:rPr>
          <w:rFonts w:hint="eastAsia" w:ascii="宋体" w:hAnsi="宋体" w:eastAsia="宋体"/>
          <w:b/>
          <w:bCs/>
          <w:color w:val="000000"/>
          <w:szCs w:val="20"/>
          <w:lang w:val="en-US" w:eastAsia="zh-CN"/>
        </w:rPr>
        <w:t xml:space="preserve">2.质量监管要求</w:t>
      </w:r>
      <w:r/>
    </w:p>
    <w:p>
      <w:pPr>
        <w:pStyle w:val="1083"/>
        <w:ind w:firstLine="482"/>
        <w:spacing w:line="440" w:lineRule="exact"/>
        <w:rPr>
          <w:rFonts w:hint="default" w:ascii="宋体" w:hAnsi="宋体" w:eastAsia="宋体"/>
          <w:b/>
          <w:bCs/>
          <w:color w:val="000000"/>
          <w:szCs w:val="20"/>
          <w:lang w:val="en-US" w:eastAsia="zh-CN"/>
        </w:rPr>
      </w:pPr>
      <w:r>
        <w:rPr>
          <w:rFonts w:hint="eastAsia" w:ascii="宋体" w:hAnsi="宋体" w:eastAsia="宋体"/>
          <w:b/>
          <w:bCs/>
          <w:color w:val="000000"/>
          <w:szCs w:val="20"/>
          <w:lang w:val="en-US" w:eastAsia="zh-CN"/>
        </w:rPr>
        <w:t xml:space="preserve">为便于采购人授权的江苏丰之源有限公司对供应商冷冻禽产品生产加工及运输过程进行监管，确保货物质量，投标供应商中标后，须向采购人授权的江苏丰之源有限公司全程共享运输车辆运行轨迹及冷链实时温度。其中：冷链温度不</w:t>
      </w:r>
      <w:r>
        <w:rPr>
          <w:rFonts w:hint="eastAsia" w:ascii="宋体" w:hAnsi="宋体" w:eastAsia="宋体"/>
          <w:b/>
          <w:bCs/>
          <w:color w:val="000000"/>
          <w:szCs w:val="20"/>
          <w:highlight w:val="none"/>
          <w:lang w:val="en-US" w:eastAsia="zh-CN"/>
        </w:rPr>
        <w:t xml:space="preserve">得高于零下15℃，如高于零下15℃，需求监</w:t>
      </w:r>
      <w:r>
        <w:rPr>
          <w:rFonts w:hint="eastAsia" w:ascii="宋体" w:hAnsi="宋体" w:eastAsia="宋体"/>
          <w:b/>
          <w:bCs/>
          <w:color w:val="000000"/>
          <w:szCs w:val="20"/>
          <w:lang w:val="en-US" w:eastAsia="zh-CN"/>
        </w:rPr>
        <w:t xml:space="preserve">所有权拒绝收货。在运输过程中，冷冻禽产品冷链运输车辆车门须封闭并贴有封签，车辆未到达卸货点前不得开启封签。</w:t>
      </w:r>
      <w:r/>
    </w:p>
    <w:p>
      <w:pPr>
        <w:pStyle w:val="1083"/>
        <w:ind w:firstLine="482"/>
        <w:spacing w:line="440" w:lineRule="exact"/>
        <w:rPr>
          <w:rFonts w:hint="eastAsia" w:ascii="宋体" w:hAnsi="宋体" w:eastAsia="宋体"/>
          <w:b/>
          <w:bCs/>
          <w:color w:val="000000"/>
          <w:sz w:val="24"/>
          <w:szCs w:val="20"/>
          <w:lang w:val="en-US"/>
        </w:rPr>
      </w:pPr>
      <w:r>
        <w:rPr>
          <w:rFonts w:hint="eastAsia" w:ascii="宋体" w:hAnsi="宋体" w:eastAsia="宋体"/>
          <w:b/>
          <w:bCs/>
          <w:color w:val="000000"/>
          <w:sz w:val="24"/>
          <w:szCs w:val="20"/>
          <w:lang w:val="en-US" w:eastAsia="zh-CN"/>
        </w:rPr>
        <w:t xml:space="preserve">3</w:t>
      </w:r>
      <w:r>
        <w:rPr>
          <w:rFonts w:hint="eastAsia" w:ascii="宋体" w:hAnsi="宋体" w:eastAsia="宋体"/>
          <w:b/>
          <w:bCs/>
          <w:color w:val="000000"/>
          <w:sz w:val="24"/>
          <w:szCs w:val="20"/>
          <w:lang w:val="en-US"/>
        </w:rPr>
        <w:t xml:space="preserve">.报价方式</w:t>
      </w:r>
      <w:r/>
    </w:p>
    <w:p>
      <w:pPr>
        <w:ind w:firstLine="482"/>
        <w:spacing w:line="440" w:lineRule="exact"/>
        <w:rPr>
          <w:rFonts w:hint="eastAsia" w:ascii="Calibri" w:hAnsi="Calibri"/>
          <w:b w:val="0"/>
          <w:bCs w:val="0"/>
          <w:color w:val="000000"/>
          <w:sz w:val="24"/>
          <w:szCs w:val="24"/>
          <w:lang w:val="en-US" w:eastAsia="zh-CN"/>
        </w:rPr>
      </w:pPr>
      <w:r>
        <w:rPr>
          <w:rFonts w:hint="eastAsia" w:ascii="宋体" w:hAnsi="宋体"/>
          <w:b w:val="0"/>
          <w:bCs w:val="0"/>
          <w:color w:val="000000"/>
          <w:sz w:val="24"/>
          <w:lang w:val="en-US" w:eastAsia="zh-CN"/>
        </w:rPr>
        <w:t xml:space="preserve">3.1价格浮动比例。</w:t>
      </w:r>
      <w:r>
        <w:rPr>
          <w:rFonts w:hint="eastAsia" w:ascii="宋体" w:hAnsi="宋体"/>
          <w:color w:val="000000"/>
          <w:sz w:val="24"/>
        </w:rPr>
        <w:t xml:space="preserve">投标供应商须对分包</w:t>
      </w:r>
      <w:r>
        <w:rPr>
          <w:rFonts w:hint="eastAsia" w:ascii="宋体" w:hAnsi="宋体"/>
          <w:color w:val="000000"/>
          <w:sz w:val="24"/>
          <w:lang w:val="en-US" w:eastAsia="zh-CN"/>
        </w:rPr>
        <w:t xml:space="preserve">8</w:t>
      </w:r>
      <w:r>
        <w:rPr>
          <w:rFonts w:hint="eastAsia" w:ascii="宋体" w:hAnsi="宋体"/>
          <w:color w:val="000000"/>
          <w:sz w:val="24"/>
        </w:rPr>
        <w:t xml:space="preserve">的每个品种报价格浮动比例</w:t>
      </w:r>
      <w:r>
        <w:rPr>
          <w:rFonts w:hint="eastAsia" w:ascii="宋体" w:hAnsi="宋体"/>
          <w:color w:val="000000"/>
          <w:sz w:val="24"/>
          <w:lang w:eastAsia="zh-CN"/>
        </w:rPr>
        <w:t xml:space="preserve">。</w:t>
      </w:r>
      <w:r>
        <w:rPr>
          <w:rFonts w:hint="eastAsia" w:ascii="宋体" w:hAnsi="宋体"/>
          <w:color w:val="000000"/>
          <w:sz w:val="24"/>
        </w:rPr>
        <w:t xml:space="preserve">投标</w:t>
      </w:r>
      <w:r>
        <w:rPr>
          <w:rFonts w:hint="eastAsia" w:ascii="宋体" w:hAnsi="宋体"/>
          <w:color w:val="000000"/>
          <w:sz w:val="24"/>
          <w:lang w:val="en-US" w:eastAsia="zh-CN"/>
        </w:rPr>
        <w:t xml:space="preserve">供应商</w:t>
      </w:r>
      <w:r>
        <w:rPr>
          <w:rFonts w:hint="eastAsia" w:ascii="宋体" w:hAnsi="宋体"/>
          <w:color w:val="000000"/>
          <w:sz w:val="24"/>
        </w:rPr>
        <w:t xml:space="preserve">价格浮动比例计算方法：</w:t>
      </w:r>
      <w:r>
        <w:rPr>
          <w:rFonts w:hint="eastAsia" w:ascii="Calibri" w:hAnsi="Calibri"/>
          <w:color w:val="000000"/>
          <w:sz w:val="24"/>
          <w:szCs w:val="24"/>
        </w:rPr>
        <w:t xml:space="preserve">投标供应商拟投标价格÷“江苏凌家塘市场”微信公众号</w:t>
      </w:r>
      <w:r>
        <w:rPr>
          <w:rFonts w:hint="eastAsia" w:ascii="Calibri" w:hAnsi="Calibri"/>
          <w:color w:val="000000"/>
          <w:sz w:val="24"/>
          <w:szCs w:val="24"/>
          <w:lang w:val="en-US" w:eastAsia="zh-CN"/>
        </w:rPr>
        <w:t xml:space="preserve">发</w:t>
      </w:r>
      <w:r>
        <w:rPr>
          <w:rFonts w:hint="eastAsia" w:ascii="Calibri" w:hAnsi="Calibri"/>
          <w:color w:val="000000"/>
          <w:sz w:val="24"/>
          <w:szCs w:val="24"/>
        </w:rPr>
        <w:t xml:space="preserve">布的</w:t>
      </w:r>
      <w:r>
        <w:rPr>
          <w:rFonts w:hint="eastAsia" w:ascii="Calibri" w:hAnsi="Calibri"/>
          <w:color w:val="000000"/>
          <w:sz w:val="24"/>
          <w:szCs w:val="24"/>
          <w:lang w:val="en-US" w:eastAsia="zh-CN"/>
        </w:rPr>
        <w:t xml:space="preserve">冻品</w:t>
      </w:r>
      <w:r>
        <w:rPr>
          <w:rFonts w:hint="eastAsia" w:ascii="Calibri" w:hAnsi="Calibri"/>
          <w:color w:val="000000"/>
          <w:sz w:val="24"/>
          <w:szCs w:val="24"/>
        </w:rPr>
        <w:t xml:space="preserve">【白条</w:t>
      </w:r>
      <w:r>
        <w:rPr>
          <w:rFonts w:hint="eastAsia" w:ascii="Calibri" w:hAnsi="Calibri"/>
          <w:color w:val="000000"/>
          <w:sz w:val="24"/>
          <w:szCs w:val="24"/>
          <w:lang w:val="en-US" w:eastAsia="zh-CN"/>
        </w:rPr>
        <w:t xml:space="preserve">鸡、白条鸭</w:t>
      </w:r>
      <w:r>
        <w:rPr>
          <w:rFonts w:hint="eastAsia" w:ascii="Calibri" w:hAnsi="Calibri"/>
          <w:color w:val="000000"/>
          <w:sz w:val="24"/>
          <w:szCs w:val="24"/>
        </w:rPr>
        <w:t xml:space="preserve">】投标截止日上</w:t>
      </w:r>
      <w:r>
        <w:rPr>
          <w:rFonts w:hint="eastAsia" w:ascii="Calibri" w:hAnsi="Calibri"/>
          <w:color w:val="000000"/>
          <w:sz w:val="24"/>
          <w:szCs w:val="24"/>
          <w:lang w:eastAsia="zh-CN"/>
        </w:rPr>
        <w:t xml:space="preserve">上</w:t>
      </w:r>
      <w:r>
        <w:rPr>
          <w:rFonts w:hint="eastAsia" w:ascii="Calibri" w:hAnsi="Calibri"/>
          <w:color w:val="000000"/>
          <w:sz w:val="24"/>
          <w:szCs w:val="24"/>
          <w:lang w:val="en-US" w:eastAsia="zh-CN"/>
        </w:rPr>
        <w:t xml:space="preserve">月26日至上月25日</w:t>
      </w:r>
      <w:r>
        <w:rPr>
          <w:rFonts w:hint="eastAsia" w:hAnsi="宋体" w:cs="宋体"/>
          <w:color w:val="000000"/>
          <w:sz w:val="24"/>
          <w:szCs w:val="24"/>
        </w:rPr>
        <w:t xml:space="preserve">的日</w:t>
      </w:r>
      <w:r>
        <w:rPr>
          <w:rFonts w:hint="eastAsia" w:ascii="Calibri" w:hAnsi="Calibri"/>
          <w:color w:val="000000"/>
          <w:sz w:val="24"/>
          <w:szCs w:val="24"/>
        </w:rPr>
        <w:t xml:space="preserve">平均</w:t>
      </w:r>
      <w:r>
        <w:rPr>
          <w:rFonts w:hint="eastAsia" w:hAnsi="宋体" w:cs="宋体"/>
          <w:color w:val="000000"/>
          <w:sz w:val="24"/>
          <w:szCs w:val="24"/>
        </w:rPr>
        <w:t xml:space="preserve">价格</w:t>
      </w:r>
      <w:r>
        <w:rPr>
          <w:rFonts w:hint="eastAsia" w:ascii="Calibri" w:hAnsi="Calibri"/>
          <w:color w:val="000000"/>
          <w:sz w:val="24"/>
          <w:szCs w:val="24"/>
        </w:rPr>
        <w:t xml:space="preserve">×100%。其中鸡整翅、鸡小腿、去皮大胸肉、净膛鸡参照“江苏凌家塘市场”微信公众号</w:t>
      </w:r>
      <w:r>
        <w:rPr>
          <w:rFonts w:hint="eastAsia" w:ascii="Calibri" w:hAnsi="Calibri"/>
          <w:color w:val="000000"/>
          <w:sz w:val="24"/>
          <w:szCs w:val="24"/>
          <w:lang w:val="en-US" w:eastAsia="zh-CN"/>
        </w:rPr>
        <w:t xml:space="preserve">发</w:t>
      </w:r>
      <w:r>
        <w:rPr>
          <w:rFonts w:hint="eastAsia" w:ascii="Calibri" w:hAnsi="Calibri"/>
          <w:color w:val="000000"/>
          <w:sz w:val="24"/>
          <w:szCs w:val="24"/>
        </w:rPr>
        <w:t xml:space="preserve">布的</w:t>
      </w:r>
      <w:r>
        <w:rPr>
          <w:rFonts w:hint="eastAsia" w:ascii="Calibri" w:hAnsi="Calibri"/>
          <w:color w:val="000000"/>
          <w:sz w:val="24"/>
          <w:szCs w:val="24"/>
          <w:lang w:val="en-US" w:eastAsia="zh-CN"/>
        </w:rPr>
        <w:t xml:space="preserve">冻品</w:t>
      </w:r>
      <w:r>
        <w:rPr>
          <w:rFonts w:hint="eastAsia" w:ascii="Calibri" w:hAnsi="Calibri"/>
          <w:color w:val="000000"/>
          <w:sz w:val="24"/>
          <w:szCs w:val="24"/>
        </w:rPr>
        <w:t xml:space="preserve">白条鸡价格，西装鸭、鸭边腿参照“江苏凌家塘市场”微信公众号</w:t>
      </w:r>
      <w:r>
        <w:rPr>
          <w:rFonts w:hint="eastAsia" w:ascii="Calibri" w:hAnsi="Calibri"/>
          <w:color w:val="000000"/>
          <w:sz w:val="24"/>
          <w:szCs w:val="24"/>
          <w:lang w:val="en-US" w:eastAsia="zh-CN"/>
        </w:rPr>
        <w:t xml:space="preserve">发</w:t>
      </w:r>
      <w:r>
        <w:rPr>
          <w:rFonts w:hint="eastAsia" w:ascii="Calibri" w:hAnsi="Calibri"/>
          <w:color w:val="000000"/>
          <w:sz w:val="24"/>
          <w:szCs w:val="24"/>
        </w:rPr>
        <w:t xml:space="preserve">布的</w:t>
      </w:r>
      <w:r>
        <w:rPr>
          <w:rFonts w:hint="eastAsia" w:ascii="Calibri" w:hAnsi="Calibri"/>
          <w:color w:val="000000"/>
          <w:sz w:val="24"/>
          <w:szCs w:val="24"/>
          <w:lang w:val="en-US" w:eastAsia="zh-CN"/>
        </w:rPr>
        <w:t xml:space="preserve">冻品</w:t>
      </w:r>
      <w:r>
        <w:rPr>
          <w:rFonts w:hint="eastAsia" w:ascii="Calibri" w:hAnsi="Calibri"/>
          <w:color w:val="000000"/>
          <w:sz w:val="24"/>
          <w:szCs w:val="24"/>
        </w:rPr>
        <w:t xml:space="preserve">白条鸭价格。价格单位为元/公斤。</w:t>
      </w:r>
      <w:r>
        <w:rPr>
          <w:rFonts w:hint="eastAsia" w:ascii="Calibri" w:hAnsi="Calibri" w:eastAsia="宋体" w:cs="Times New Roman"/>
          <w:color w:val="000000"/>
          <w:sz w:val="24"/>
          <w:szCs w:val="24"/>
          <w:lang w:val="en-US" w:eastAsia="zh-CN"/>
        </w:rPr>
        <w:t xml:space="preserve">如合同期内</w:t>
      </w:r>
      <w:r>
        <w:rPr>
          <w:rFonts w:hint="eastAsia" w:ascii="Calibri" w:hAnsi="Calibri" w:eastAsia="宋体" w:cs="Times New Roman"/>
          <w:color w:val="000000"/>
          <w:sz w:val="24"/>
          <w:szCs w:val="24"/>
        </w:rPr>
        <w:t xml:space="preserve">“江苏凌家塘市场”微信公众号</w:t>
      </w:r>
      <w:r>
        <w:rPr>
          <w:rFonts w:hint="eastAsia" w:ascii="Calibri" w:hAnsi="Calibri" w:eastAsia="宋体" w:cs="Times New Roman"/>
          <w:color w:val="000000"/>
          <w:sz w:val="24"/>
          <w:szCs w:val="24"/>
          <w:lang w:val="en-US" w:eastAsia="zh-CN"/>
        </w:rPr>
        <w:t xml:space="preserve">未</w:t>
      </w:r>
      <w:r>
        <w:rPr>
          <w:rFonts w:hint="eastAsia" w:ascii="Calibri" w:hAnsi="Calibri" w:eastAsia="宋体" w:cs="Times New Roman"/>
          <w:color w:val="000000"/>
          <w:sz w:val="24"/>
          <w:szCs w:val="24"/>
        </w:rPr>
        <w:t xml:space="preserve">公布白条鸡、白条鸭</w:t>
      </w:r>
      <w:r>
        <w:rPr>
          <w:rFonts w:hint="eastAsia" w:ascii="Calibri" w:hAnsi="Calibri" w:eastAsia="宋体" w:cs="Times New Roman"/>
          <w:color w:val="000000"/>
          <w:sz w:val="24"/>
          <w:szCs w:val="24"/>
          <w:lang w:val="en-US" w:eastAsia="zh-CN"/>
        </w:rPr>
        <w:t xml:space="preserve">价格，则后续结算价格按照最近一次执行价执行</w:t>
      </w:r>
      <w:r>
        <w:rPr>
          <w:rFonts w:hint="eastAsia" w:ascii="Calibri" w:hAnsi="Calibri" w:cs="Times New Roman"/>
          <w:color w:val="000000"/>
          <w:sz w:val="24"/>
          <w:szCs w:val="24"/>
          <w:lang w:val="en-US" w:eastAsia="zh-CN"/>
        </w:rPr>
        <w:t xml:space="preserve">。</w:t>
      </w:r>
      <w:r/>
    </w:p>
    <w:p>
      <w:pPr>
        <w:pStyle w:val="830"/>
        <w:rPr>
          <w:rFonts w:hint="eastAsia"/>
          <w:lang w:val="en-US" w:eastAsia="zh-CN"/>
        </w:rPr>
      </w:pPr>
      <w:r>
        <w:rPr>
          <w:rFonts w:hint="eastAsia"/>
          <w:lang w:val="en-US" w:eastAsia="zh-CN"/>
        </w:rPr>
      </w:r>
      <w:r/>
    </w:p>
    <w:tbl>
      <w:tblPr>
        <w:tblStyle w:val="829"/>
        <w:tblW w:w="9434" w:type="dxa"/>
        <w:jc w:val="center"/>
        <w:tblLayout w:type="fixed"/>
        <w:tblCellMar>
          <w:left w:w="108" w:type="dxa"/>
          <w:top w:w="0" w:type="dxa"/>
          <w:right w:w="108" w:type="dxa"/>
          <w:bottom w:w="0" w:type="dxa"/>
        </w:tblCellMar>
        <w:tblLook w:val="04A0" w:firstRow="1" w:lastRow="0" w:firstColumn="1" w:lastColumn="0" w:noHBand="0" w:noVBand="1"/>
      </w:tblPr>
      <w:tblGrid>
        <w:gridCol w:w="876"/>
        <w:gridCol w:w="1535"/>
        <w:gridCol w:w="1100"/>
        <w:gridCol w:w="1488"/>
        <w:gridCol w:w="2212"/>
        <w:gridCol w:w="2223"/>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品种</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单位</w:t>
            </w:r>
            <w:r/>
          </w:p>
        </w:tc>
        <w:tc>
          <w:tcPr>
            <w:tcBorders>
              <w:top w:val="singl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default" w:ascii="宋体" w:hAnsi="宋体"/>
                <w:b/>
                <w:bCs/>
                <w:color w:val="000000"/>
                <w:sz w:val="24"/>
                <w:szCs w:val="24"/>
                <w:lang w:val="en-US" w:eastAsia="zh-CN"/>
              </w:rPr>
            </w:pPr>
            <w:r>
              <w:rPr>
                <w:rFonts w:hint="eastAsia" w:ascii="宋体" w:hAnsi="宋体"/>
                <w:b/>
                <w:bCs/>
                <w:color w:val="000000"/>
                <w:sz w:val="24"/>
                <w:szCs w:val="24"/>
                <w:lang w:val="en-US" w:eastAsia="zh-CN"/>
              </w:rPr>
              <w:t xml:space="preserve">预估数量</w:t>
            </w:r>
            <w:r/>
          </w:p>
        </w:tc>
        <w:tc>
          <w:tcPr>
            <w:tcBorders>
              <w:top w:val="singl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预算金额（万元）</w:t>
            </w:r>
            <w:r/>
          </w:p>
        </w:tc>
        <w:tc>
          <w:tcPr>
            <w:tcBorders>
              <w:top w:val="singl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b/>
                <w:bCs/>
                <w:color w:val="000000"/>
                <w:sz w:val="24"/>
                <w:szCs w:val="24"/>
                <w:lang w:val="en-US" w:eastAsia="zh-CN"/>
              </w:rPr>
            </w:pPr>
            <w:r>
              <w:rPr>
                <w:rFonts w:hint="eastAsia" w:ascii="宋体" w:hAnsi="宋体"/>
                <w:b/>
                <w:bCs/>
                <w:color w:val="000000"/>
                <w:sz w:val="24"/>
                <w:szCs w:val="24"/>
                <w:lang w:val="en-US" w:eastAsia="zh-CN"/>
              </w:rPr>
              <w:t xml:space="preserve">权重（%）</w:t>
            </w:r>
            <w:r/>
          </w:p>
        </w:tc>
      </w:tr>
      <w:tr>
        <w:trPr>
          <w:jc w:val="center"/>
          <w:trHeight w:val="45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鸡整翅</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53000</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 xml:space="preserve">159.53</w:t>
            </w:r>
            <w:r/>
          </w:p>
        </w:tc>
        <w:tc>
          <w:tcPr>
            <w:tcBorders>
              <w:top w:val="non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10.54%</w:t>
            </w:r>
            <w:r/>
          </w:p>
        </w:tc>
      </w:tr>
      <w:tr>
        <w:trPr>
          <w:jc w:val="center"/>
          <w:trHeight w:val="878"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pStyle w:val="830"/>
              <w:ind w:firstLine="0"/>
              <w:jc w:val="center"/>
              <w:rPr>
                <w:rFonts w:hint="eastAsia" w:eastAsia="宋体"/>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琵琶腿</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189200</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255.42</w:t>
            </w:r>
            <w:r/>
          </w:p>
        </w:tc>
        <w:tc>
          <w:tcPr>
            <w:tcBorders>
              <w:top w:val="non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16.88%</w:t>
            </w:r>
            <w:r/>
          </w:p>
        </w:tc>
      </w:tr>
      <w:tr>
        <w:trPr>
          <w:jc w:val="center"/>
          <w:trHeight w:val="45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去皮大胸肉</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164700</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222.35</w:t>
            </w:r>
            <w:r/>
          </w:p>
        </w:tc>
        <w:tc>
          <w:tcPr>
            <w:tcBorders>
              <w:top w:val="non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14.69%</w:t>
            </w:r>
            <w:r/>
          </w:p>
        </w:tc>
      </w:tr>
      <w:tr>
        <w:trPr>
          <w:jc w:val="center"/>
          <w:trHeight w:val="45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净膛鸡</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190200</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256.77</w:t>
            </w:r>
            <w:r/>
          </w:p>
        </w:tc>
        <w:tc>
          <w:tcPr>
            <w:tcBorders>
              <w:top w:val="non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16.97%</w:t>
            </w:r>
            <w:r/>
          </w:p>
        </w:tc>
      </w:tr>
      <w:tr>
        <w:trPr>
          <w:jc w:val="center"/>
          <w:trHeight w:val="89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440" w:lineRule="exact"/>
              <w:rPr>
                <w:rFonts w:hint="eastAsia" w:eastAsia="宋体"/>
                <w:lang w:eastAsia="zh-CN"/>
              </w:rPr>
            </w:pPr>
            <w:r>
              <w:rPr>
                <w:rFonts w:hint="eastAsia" w:ascii="宋体" w:hAnsi="宋体" w:eastAsia="宋体" w:cs="宋体"/>
                <w:color w:val="000000"/>
                <w:sz w:val="24"/>
                <w:szCs w:val="24"/>
              </w:rPr>
              <w:t xml:space="preserve">西装鸭</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198000</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188.1</w:t>
            </w:r>
            <w:r/>
          </w:p>
        </w:tc>
        <w:tc>
          <w:tcPr>
            <w:tcBorders>
              <w:top w:val="none" w:color="000000" w:sz="4" w:space="0"/>
              <w:left w:val="none" w:color="000000" w:sz="4" w:space="0"/>
              <w:bottom w:val="single" w:color="000000"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12.43%</w:t>
            </w:r>
            <w:r/>
          </w:p>
        </w:tc>
      </w:tr>
      <w:tr>
        <w:trPr>
          <w:jc w:val="center"/>
          <w:trHeight w:val="454" w:hRule="exact"/>
        </w:trPr>
        <w:tc>
          <w:tcPr>
            <w:tcBorders>
              <w:top w:val="none" w:color="000000" w:sz="4" w:space="0"/>
              <w:left w:val="single" w:color="000000" w:sz="4" w:space="0"/>
              <w:bottom w:val="single" w:color="auto"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000000" w:fill="ffffff"/>
            <w:tcBorders>
              <w:top w:val="none" w:color="000000" w:sz="4" w:space="0"/>
              <w:left w:val="none" w:color="000000" w:sz="4" w:space="0"/>
              <w:bottom w:val="single" w:color="auto" w:sz="4" w:space="0"/>
              <w:right w:val="single" w:color="000000" w:sz="4" w:space="0"/>
            </w:tcBorders>
            <w:tcW w:w="1535"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鸭边腿</w:t>
            </w:r>
            <w:r/>
          </w:p>
        </w:tc>
        <w:tc>
          <w:tcPr>
            <w:shd w:val="clear" w:color="000000" w:fill="ffffff"/>
            <w:tcBorders>
              <w:top w:val="none" w:color="000000" w:sz="4" w:space="0"/>
              <w:left w:val="none" w:color="000000" w:sz="4" w:space="0"/>
              <w:bottom w:val="single" w:color="auto" w:sz="4" w:space="0"/>
              <w:right w:val="single" w:color="000000" w:sz="4" w:space="0"/>
            </w:tcBorders>
            <w:tcW w:w="110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tcBorders>
              <w:top w:val="none" w:color="000000" w:sz="4" w:space="0"/>
              <w:left w:val="none" w:color="000000" w:sz="4" w:space="0"/>
              <w:bottom w:val="single" w:color="auto" w:sz="4" w:space="0"/>
              <w:right w:val="single" w:color="000000" w:sz="4" w:space="0"/>
            </w:tcBorders>
            <w:tcW w:w="1488"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453860</w:t>
            </w:r>
            <w:r/>
          </w:p>
        </w:tc>
        <w:tc>
          <w:tcPr>
            <w:tcBorders>
              <w:top w:val="none" w:color="000000" w:sz="4" w:space="0"/>
              <w:left w:val="none" w:color="000000" w:sz="4" w:space="0"/>
              <w:bottom w:val="single" w:color="auto" w:sz="4" w:space="0"/>
              <w:right w:val="single" w:color="000000" w:sz="4" w:space="0"/>
            </w:tcBorders>
            <w:tcW w:w="2212" w:type="dxa"/>
            <w:vAlign w:val="center"/>
            <w:textDirection w:val="lrTb"/>
            <w:noWrap w:val="false"/>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431.17</w:t>
            </w:r>
            <w:r/>
          </w:p>
        </w:tc>
        <w:tc>
          <w:tcPr>
            <w:tcBorders>
              <w:top w:val="none" w:color="000000" w:sz="4" w:space="0"/>
              <w:left w:val="none" w:color="000000" w:sz="4" w:space="0"/>
              <w:bottom w:val="single" w:color="auto" w:sz="4" w:space="0"/>
              <w:right w:val="single" w:color="000000" w:sz="4" w:space="0"/>
            </w:tcBorders>
            <w:tcW w:w="2223" w:type="dxa"/>
            <w:vAlign w:val="center"/>
            <w:textDirection w:val="lrTb"/>
            <w:noWrap w:val="false"/>
          </w:tcPr>
          <w:p>
            <w:pPr>
              <w:jc w:val="center"/>
              <w:pageBreakBefore w:val="0"/>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28.49%</w:t>
            </w:r>
            <w:r/>
          </w:p>
        </w:tc>
      </w:tr>
      <w:tr>
        <w:trPr>
          <w:jc w:val="center"/>
          <w:trHeight w:val="454" w:hRule="exact"/>
        </w:trPr>
        <w:tc>
          <w:tcPr>
            <w:tcBorders>
              <w:top w:val="single" w:color="auto" w:sz="4" w:space="0"/>
              <w:left w:val="single" w:color="000000" w:sz="4" w:space="0"/>
              <w:bottom w:val="single" w:color="000000" w:sz="4" w:space="0"/>
              <w:right w:val="single" w:color="000000" w:sz="4" w:space="0"/>
            </w:tcBorders>
            <w:tcW w:w="8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合计</w:t>
            </w:r>
            <w:r/>
          </w:p>
        </w:tc>
        <w:tc>
          <w:tcPr>
            <w:gridSpan w:val="3"/>
            <w:shd w:val="clear" w:color="000000" w:fill="ffffff"/>
            <w:tcBorders>
              <w:top w:val="single" w:color="auto" w:sz="4" w:space="0"/>
              <w:left w:val="none" w:color="000000" w:sz="4" w:space="0"/>
              <w:bottom w:val="single" w:color="000000" w:sz="4" w:space="0"/>
              <w:right w:val="single" w:color="000000" w:sz="4" w:space="0"/>
            </w:tcBorders>
            <w:tcW w:w="4123"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000000" w:sz="4" w:space="0"/>
              <w:right w:val="single" w:color="000000" w:sz="4" w:space="0"/>
            </w:tcBorders>
            <w:tcW w:w="2212" w:type="dxa"/>
            <w:vAlign w:val="center"/>
            <w:textDirection w:val="lrTb"/>
            <w:noWrap w:val="false"/>
          </w:tcPr>
          <w:p>
            <w:pPr>
              <w:jc w:val="center"/>
              <w:keepLines w:val="0"/>
              <w:keepNext w:val="0"/>
              <w:pageBreakBefore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1513.34</w:t>
            </w:r>
            <w:r/>
          </w:p>
        </w:tc>
        <w:tc>
          <w:tcPr>
            <w:tcBorders>
              <w:top w:val="single" w:color="auto" w:sz="4" w:space="0"/>
              <w:left w:val="none" w:color="000000" w:sz="4" w:space="0"/>
              <w:bottom w:val="single" w:color="000000" w:sz="4" w:space="0"/>
              <w:right w:val="single" w:color="000000" w:sz="4" w:space="0"/>
            </w:tcBorders>
            <w:tcW w:w="2223" w:type="dxa"/>
            <w:vAlign w:val="center"/>
            <w:textDirection w:val="lrTb"/>
            <w:noWrap w:val="false"/>
          </w:tcPr>
          <w:p>
            <w:pPr>
              <w:jc w:val="center"/>
              <w:keepLines w:val="0"/>
              <w:keepNext w:val="0"/>
              <w:pageBreakBefore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bl>
    <w:p>
      <w:pPr>
        <w:ind w:firstLine="480"/>
        <w:spacing w:line="440" w:lineRule="exact"/>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w:t>
      </w:r>
      <w:r>
        <w:rPr>
          <w:rFonts w:hint="eastAsia" w:ascii="宋体" w:hAnsi="宋体"/>
          <w:color w:val="000000"/>
          <w:sz w:val="24"/>
          <w:lang w:val="en-US" w:eastAsia="zh-CN"/>
        </w:rPr>
        <w:t xml:space="preserve">2分包8各产品</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w:t>
      </w:r>
      <w:r>
        <w:rPr>
          <w:rFonts w:hint="eastAsia" w:ascii="宋体" w:hAnsi="宋体"/>
          <w:color w:val="000000"/>
          <w:sz w:val="24"/>
          <w:lang w:val="en-US" w:eastAsia="zh-CN"/>
        </w:rPr>
        <w:t xml:space="preserve">见下表</w:t>
      </w:r>
      <w:r>
        <w:rPr>
          <w:rFonts w:hint="eastAsia" w:ascii="宋体" w:hAnsi="宋体"/>
          <w:color w:val="000000"/>
          <w:sz w:val="24"/>
        </w:rPr>
        <w:t xml:space="preserve">。超过</w:t>
      </w:r>
      <w:r>
        <w:rPr>
          <w:rFonts w:hint="eastAsia" w:ascii="宋体" w:hAnsi="宋体"/>
          <w:color w:val="000000"/>
          <w:sz w:val="24"/>
          <w:lang w:eastAsia="zh-CN"/>
        </w:rPr>
        <w:t xml:space="preserve">最高限价价格</w:t>
      </w:r>
      <w:r>
        <w:rPr>
          <w:rFonts w:hint="eastAsia" w:ascii="宋体" w:hAnsi="宋体"/>
          <w:color w:val="000000"/>
          <w:sz w:val="24"/>
        </w:rPr>
        <w:t xml:space="preserve">浮动比例的报价按无效标处理。</w:t>
      </w:r>
      <w:r/>
    </w:p>
    <w:p>
      <w:pPr>
        <w:pStyle w:val="830"/>
        <w:rPr>
          <w:rFonts w:hint="eastAsia"/>
        </w:rPr>
      </w:pPr>
      <w:r>
        <w:rPr>
          <w:rFonts w:hint="eastAsia"/>
        </w:rPr>
      </w:r>
      <w:r/>
    </w:p>
    <w:tbl>
      <w:tblPr>
        <w:tblStyle w:val="829"/>
        <w:tblW w:w="80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5"/>
        <w:gridCol w:w="1007"/>
        <w:gridCol w:w="2138"/>
        <w:gridCol w:w="2156"/>
        <w:gridCol w:w="1833"/>
      </w:tblGrid>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种类</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最高限价价格</w:t>
            </w:r>
            <w:r>
              <w:rPr>
                <w:rFonts w:hint="eastAsia" w:ascii="宋体" w:hAnsi="宋体" w:eastAsia="宋体" w:cs="宋体"/>
                <w:i w:val="0"/>
                <w:iCs w:val="0"/>
                <w:color w:val="000000"/>
                <w:sz w:val="22"/>
                <w:szCs w:val="22"/>
                <w:u w:val="none"/>
                <w:lang w:val="en-US" w:eastAsia="zh-CN" w:bidi="ar"/>
              </w:rPr>
              <w:t xml:space="preserve">浮动比例</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鸡及其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净膛鸡</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鸡小腿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（琵琶腿）</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鸡整翅</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去皮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鸡胸肉</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鸭及其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西装鸭</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鸭边腿</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30"/>
        <w:ind w:firstLine="0"/>
      </w:pPr>
      <w:r/>
      <w:r/>
    </w:p>
    <w:p>
      <w:pPr>
        <w:pStyle w:val="830"/>
        <w:spacing w:line="440" w:lineRule="exact"/>
        <w:rPr>
          <w:rFonts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鉴于本项目的特殊性，投标报价中除应包括货物成本、运输费、包装费、劳务费、保险、利润、增值税税金、政策性文件规定</w:t>
      </w:r>
      <w:r>
        <w:rPr>
          <w:rFonts w:hint="eastAsia" w:ascii="宋体" w:hAnsi="宋体"/>
          <w:color w:val="000000"/>
          <w:sz w:val="24"/>
        </w:rPr>
        <w:t xml:space="preserve">可能产生的一切费用</w:t>
      </w:r>
      <w:r>
        <w:rPr>
          <w:rFonts w:hint="eastAsia" w:ascii="宋体" w:hAnsi="宋体"/>
          <w:color w:val="000000"/>
          <w:sz w:val="24"/>
          <w:szCs w:val="24"/>
        </w:rPr>
        <w:t xml:space="preserve">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r/>
    </w:p>
    <w:p>
      <w:pPr>
        <w:ind w:firstLine="480"/>
        <w:spacing w:line="440" w:lineRule="exact"/>
        <w:rPr>
          <w:rFonts w:hint="eastAsia" w:ascii="宋体" w:hAnsi="宋体"/>
          <w:color w:val="000000"/>
          <w:sz w:val="24"/>
          <w:highlight w:val="none"/>
          <w:lang w:eastAsia="zh-CN"/>
        </w:rPr>
      </w:pP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价格参照系。</w:t>
      </w:r>
      <w:r>
        <w:rPr>
          <w:rFonts w:hint="eastAsia" w:ascii="Calibri" w:hAnsi="Calibri"/>
          <w:color w:val="000000"/>
          <w:sz w:val="24"/>
          <w:szCs w:val="24"/>
        </w:rPr>
        <w:t xml:space="preserve">以“江苏凌家塘市场”微信公众号</w:t>
      </w:r>
      <w:r>
        <w:rPr>
          <w:rFonts w:hint="eastAsia" w:ascii="Calibri" w:hAnsi="Calibri"/>
          <w:color w:val="000000"/>
          <w:sz w:val="24"/>
          <w:szCs w:val="24"/>
          <w:lang w:val="en-US" w:eastAsia="zh-CN"/>
        </w:rPr>
        <w:t xml:space="preserve">发</w:t>
      </w:r>
      <w:r>
        <w:rPr>
          <w:rFonts w:hint="eastAsia" w:ascii="Calibri" w:hAnsi="Calibri"/>
          <w:color w:val="000000"/>
          <w:sz w:val="24"/>
          <w:szCs w:val="24"/>
        </w:rPr>
        <w:t xml:space="preserve">布的</w:t>
      </w:r>
      <w:r>
        <w:rPr>
          <w:rFonts w:hint="eastAsia" w:ascii="Calibri" w:hAnsi="Calibri"/>
          <w:color w:val="000000"/>
          <w:sz w:val="24"/>
          <w:szCs w:val="24"/>
          <w:lang w:val="en-US" w:eastAsia="zh-CN"/>
        </w:rPr>
        <w:t xml:space="preserve">冻品</w:t>
      </w:r>
      <w:r>
        <w:rPr>
          <w:rFonts w:hint="eastAsia" w:ascii="Calibri" w:hAnsi="Calibri"/>
          <w:color w:val="000000"/>
          <w:sz w:val="24"/>
          <w:szCs w:val="24"/>
        </w:rPr>
        <w:t xml:space="preserve">【白条</w:t>
      </w:r>
      <w:r>
        <w:rPr>
          <w:rFonts w:hint="eastAsia" w:ascii="Calibri" w:hAnsi="Calibri"/>
          <w:color w:val="000000"/>
          <w:sz w:val="24"/>
          <w:szCs w:val="24"/>
          <w:lang w:val="en-US" w:eastAsia="zh-CN"/>
        </w:rPr>
        <w:t xml:space="preserve">鸡、白条鸭</w:t>
      </w:r>
      <w:r>
        <w:rPr>
          <w:rFonts w:hint="eastAsia" w:ascii="Calibri" w:hAnsi="Calibri"/>
          <w:color w:val="000000"/>
          <w:sz w:val="24"/>
          <w:szCs w:val="24"/>
        </w:rPr>
        <w:t xml:space="preserve">】投标截止日</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上月26日至</w:t>
      </w:r>
      <w:r>
        <w:rPr>
          <w:rFonts w:hint="eastAsia" w:ascii="Calibri" w:hAnsi="Calibri"/>
          <w:color w:val="000000"/>
          <w:sz w:val="24"/>
          <w:szCs w:val="24"/>
          <w:lang w:eastAsia="zh-CN"/>
        </w:rPr>
        <w:t xml:space="preserve">上</w:t>
      </w:r>
      <w:r>
        <w:rPr>
          <w:rFonts w:hint="eastAsia" w:ascii="Calibri" w:hAnsi="Calibri"/>
          <w:color w:val="000000"/>
          <w:sz w:val="24"/>
          <w:szCs w:val="24"/>
        </w:rPr>
        <w:t xml:space="preserve">月25日的日平均值</w:t>
      </w:r>
      <w:r>
        <w:rPr>
          <w:rFonts w:hint="eastAsia" w:ascii="Calibri" w:hAnsi="Calibri"/>
          <w:color w:val="000000"/>
          <w:sz w:val="24"/>
          <w:szCs w:val="24"/>
          <w:lang w:val="en-US" w:eastAsia="zh-CN"/>
        </w:rPr>
        <w:t xml:space="preserve">为参照系</w:t>
      </w:r>
      <w:r>
        <w:rPr>
          <w:rFonts w:hint="eastAsia" w:ascii="Calibri" w:hAnsi="Calibri"/>
          <w:color w:val="000000"/>
          <w:sz w:val="24"/>
          <w:szCs w:val="24"/>
        </w:rPr>
        <w:t xml:space="preserve">。</w:t>
      </w:r>
      <w:r>
        <w:rPr>
          <w:rFonts w:hint="eastAsia" w:ascii="宋体" w:hAnsi="宋体"/>
          <w:color w:val="000000"/>
          <w:sz w:val="24"/>
          <w:highlight w:val="none"/>
          <w:lang w:val="en-US" w:eastAsia="zh-CN"/>
        </w:rPr>
        <w:t xml:space="preserve">价格查询路径为：“江苏凌家塘市场”微信公众号“服务”—“价格行情”—</w:t>
      </w:r>
      <w:r>
        <w:rPr>
          <w:rFonts w:hint="eastAsia" w:ascii="宋体" w:hAnsi="宋体"/>
          <w:color w:val="000000"/>
          <w:sz w:val="24"/>
          <w:highlight w:val="none"/>
        </w:rPr>
        <w:t xml:space="preserve">“今日菜价”—“冷冻”版块—“白条鸡、白条鸭”</w:t>
      </w:r>
      <w:r>
        <w:rPr>
          <w:rFonts w:hint="eastAsia" w:ascii="宋体" w:hAnsi="宋体"/>
          <w:color w:val="000000"/>
          <w:sz w:val="24"/>
          <w:highlight w:val="none"/>
          <w:lang w:eastAsia="zh-CN"/>
        </w:rPr>
        <w:t xml:space="preserve">。</w:t>
      </w:r>
      <w:r/>
    </w:p>
    <w:p>
      <w:pPr>
        <w:ind w:firstLine="480"/>
        <w:spacing w:line="440" w:lineRule="exact"/>
        <w:rPr>
          <w:rFonts w:hint="eastAsia" w:ascii="宋体" w:hAnsi="宋体"/>
          <w:color w:val="000000"/>
          <w:sz w:val="24"/>
          <w:highlight w:val="none"/>
          <w:lang w:eastAsia="zh-CN"/>
        </w:rPr>
      </w:pPr>
      <w:r>
        <w:rPr>
          <w:rFonts w:hint="eastAsia" w:ascii="宋体" w:hAnsi="宋体" w:cs="仿宋"/>
          <w:color w:val="000000"/>
          <w:sz w:val="24"/>
          <w:szCs w:val="24"/>
          <w:highlight w:val="none"/>
          <w:lang w:val="en-US" w:eastAsia="zh-CN"/>
        </w:rPr>
        <w:t xml:space="preserve">3.5分包内</w:t>
      </w:r>
      <w:r>
        <w:rPr>
          <w:rFonts w:hint="default" w:ascii="宋体" w:hAnsi="宋体" w:cs="仿宋"/>
          <w:i w:val="0"/>
          <w:iCs w:val="0"/>
          <w:color w:val="000000"/>
          <w:sz w:val="24"/>
          <w:szCs w:val="24"/>
          <w:highlight w:val="none"/>
          <w:u w:val="none"/>
          <w:lang w:val="en-US" w:eastAsia="zh-CN"/>
        </w:rPr>
        <w:t xml:space="preserve">每个产品仅可填报一个品牌及其对应制造商。</w:t>
      </w:r>
      <w:r/>
    </w:p>
    <w:p>
      <w:pPr>
        <w:pStyle w:val="830"/>
      </w:pPr>
      <w:r/>
      <w:r/>
    </w:p>
    <w:p>
      <w:pPr>
        <w:ind w:firstLine="482"/>
        <w:spacing w:line="440" w:lineRule="exact"/>
        <w:rPr>
          <w:rFonts w:ascii="宋体" w:hAnsi="宋体"/>
          <w:b/>
          <w:bCs/>
          <w:color w:val="000000"/>
          <w:sz w:val="24"/>
          <w:szCs w:val="24"/>
        </w:rPr>
      </w:pPr>
      <w:r/>
      <w:bookmarkStart w:id="210" w:name="OLE_LINK3"/>
      <w:r>
        <w:rPr>
          <w:rFonts w:hint="eastAsia" w:ascii="宋体" w:hAnsi="宋体"/>
          <w:b/>
          <w:bCs/>
          <w:color w:val="000000"/>
          <w:sz w:val="24"/>
          <w:szCs w:val="24"/>
        </w:rPr>
        <w:t xml:space="preserve">三、本项目实施要求</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1、所投货物</w:t>
      </w:r>
      <w:r>
        <w:rPr>
          <w:rFonts w:hint="eastAsia" w:ascii="宋体" w:hAnsi="宋体" w:eastAsia="宋体" w:cs="仿宋"/>
          <w:b/>
          <w:bCs/>
          <w:color w:val="000000"/>
          <w:spacing w:val="0"/>
          <w:sz w:val="24"/>
          <w:szCs w:val="24"/>
          <w:lang w:val="en-US" w:eastAsia="zh-CN" w:bidi="ar-SA"/>
        </w:rPr>
        <w:t xml:space="preserve">质量安全保障方案</w:t>
      </w:r>
      <w:r>
        <w:rPr>
          <w:rFonts w:hint="eastAsia" w:ascii="宋体" w:hAnsi="宋体" w:eastAsia="宋体" w:cs="仿宋"/>
          <w:color w:val="000000"/>
          <w:spacing w:val="0"/>
          <w:sz w:val="24"/>
          <w:szCs w:val="24"/>
          <w:lang w:val="en-US" w:eastAsia="zh-CN" w:bidi="ar-SA"/>
        </w:rPr>
        <w:t xml:space="preserve">。投标供应商须建立符合国家关于食品安全的相关规定且有效运行的食品质量安全溯源管理制度，确保货物渠道来源可靠。制度内容应包含但不限于质量管理制度、食品安全追溯体系制度、进货查验制度、存储及运输制度、问题食品召回制度、从业人员健康管理制度等，明确食品质量安全管理主体和被管理主体责任，明确有效处置不符合安全标准食品的具体措施，能切实保障本项目的实施。</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2、投标供应商应根据所供货物特点及所投分包、分包的供货地点分布情况，合同明确的货物质量、包装、运输、验收交付等要求，以及履约中可能出现的违约情形，提供详细的</w:t>
      </w:r>
      <w:r>
        <w:rPr>
          <w:rFonts w:hint="eastAsia" w:ascii="宋体" w:hAnsi="宋体" w:eastAsia="宋体" w:cs="仿宋"/>
          <w:b/>
          <w:bCs/>
          <w:color w:val="000000"/>
          <w:spacing w:val="0"/>
          <w:sz w:val="24"/>
          <w:szCs w:val="24"/>
          <w:lang w:val="en-US" w:eastAsia="zh-CN" w:bidi="ar-SA"/>
        </w:rPr>
        <w:t xml:space="preserve">服务保障方案</w:t>
      </w:r>
      <w:r>
        <w:rPr>
          <w:rFonts w:hint="eastAsia" w:ascii="宋体" w:hAnsi="宋体" w:eastAsia="宋体" w:cs="仿宋"/>
          <w:color w:val="000000"/>
          <w:spacing w:val="0"/>
          <w:sz w:val="24"/>
          <w:szCs w:val="24"/>
          <w:lang w:val="en-US" w:eastAsia="zh-CN" w:bidi="ar-SA"/>
        </w:rPr>
        <w:t xml:space="preserve">。服务保障方案应包含但不限于货源组织及储备计划、专门的组织</w:t>
      </w:r>
      <w:r>
        <w:rPr>
          <w:rFonts w:hint="eastAsia" w:ascii="宋体" w:hAnsi="宋体" w:cs="仿宋"/>
          <w:color w:val="000000"/>
          <w:spacing w:val="0"/>
          <w:sz w:val="24"/>
          <w:szCs w:val="24"/>
          <w:lang w:val="en-US" w:eastAsia="zh-CN" w:bidi="ar-SA"/>
        </w:rPr>
        <w:t xml:space="preserve">架构</w:t>
      </w:r>
      <w:r>
        <w:rPr>
          <w:rFonts w:hint="eastAsia" w:ascii="宋体" w:hAnsi="宋体" w:eastAsia="宋体" w:cs="仿宋"/>
          <w:color w:val="000000"/>
          <w:spacing w:val="0"/>
          <w:sz w:val="24"/>
          <w:szCs w:val="24"/>
          <w:lang w:val="en-US" w:eastAsia="zh-CN" w:bidi="ar-SA"/>
        </w:rPr>
        <w:t xml:space="preserve">和服务体系（包括为所投分包、分包货物服务保障专门成立的服务小组及成员名单和工作责任范围）、订单响应、配送车辆调度安排及安全运行措施、配送质量安全保障措施、配送时效保障、物资调配措施、配送人员工作要求等</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3、投标供应商应充分考虑所投货物在恶劣天气及市场急剧变化、监所应急需求等特殊情况下的应急保障情形，提供针对性</w:t>
      </w:r>
      <w:r>
        <w:rPr>
          <w:rFonts w:hint="eastAsia" w:ascii="宋体" w:hAnsi="宋体" w:eastAsia="宋体" w:cs="仿宋"/>
          <w:b/>
          <w:bCs/>
          <w:color w:val="000000"/>
          <w:spacing w:val="0"/>
          <w:sz w:val="24"/>
          <w:szCs w:val="24"/>
          <w:lang w:val="en-US" w:eastAsia="zh-CN" w:bidi="ar-SA"/>
        </w:rPr>
        <w:t xml:space="preserve">应急保障方案</w:t>
      </w:r>
      <w:r>
        <w:rPr>
          <w:rFonts w:hint="eastAsia" w:ascii="宋体" w:hAnsi="宋体" w:eastAsia="宋体" w:cs="仿宋"/>
          <w:color w:val="000000"/>
          <w:spacing w:val="0"/>
          <w:sz w:val="24"/>
          <w:szCs w:val="24"/>
          <w:lang w:val="en-US" w:eastAsia="zh-CN" w:bidi="ar-SA"/>
        </w:rPr>
        <w:t xml:space="preserve">。应急方案应包含但不限于应急响应时间、应急人员配置、应急货物储备、应急货物配送及时性保障措施等</w:t>
      </w:r>
      <w:bookmarkEnd w:id="210"/>
      <w:r>
        <w:rPr>
          <w:rFonts w:hint="eastAsia" w:ascii="宋体" w:hAnsi="宋体" w:eastAsia="宋体" w:cs="仿宋"/>
          <w:color w:val="000000"/>
          <w:spacing w:val="0"/>
          <w:sz w:val="24"/>
          <w:szCs w:val="24"/>
          <w:lang w:val="en-US" w:eastAsia="zh-CN" w:bidi="ar-SA"/>
        </w:rPr>
        <w:t xml:space="preserve">。</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4、为确保食品按时按量配送到位，投标供应商提供履行合同所需的自有或租赁的仓储场所的优先。</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5、为确保食品按时按量配送到位，投标供应商承诺提供专用配送车辆，1-</w:t>
      </w:r>
      <w:r>
        <w:rPr>
          <w:rFonts w:hint="eastAsia" w:ascii="宋体" w:hAnsi="宋体" w:cs="仿宋"/>
          <w:color w:val="000000"/>
          <w:spacing w:val="0"/>
          <w:sz w:val="24"/>
          <w:szCs w:val="24"/>
          <w:lang w:val="en-US" w:eastAsia="zh-CN" w:bidi="ar-SA"/>
        </w:rPr>
        <w:t xml:space="preserve">3</w:t>
      </w:r>
      <w:r>
        <w:rPr>
          <w:rFonts w:hint="eastAsia" w:ascii="宋体" w:hAnsi="宋体" w:eastAsia="宋体" w:cs="仿宋"/>
          <w:color w:val="000000"/>
          <w:spacing w:val="0"/>
          <w:sz w:val="24"/>
          <w:szCs w:val="24"/>
          <w:lang w:val="en-US" w:eastAsia="zh-CN" w:bidi="ar-SA"/>
        </w:rPr>
        <w:t xml:space="preserve">分包</w:t>
      </w:r>
      <w:r>
        <w:rPr>
          <w:rFonts w:hint="eastAsia" w:ascii="宋体" w:hAnsi="宋体" w:cs="仿宋"/>
          <w:color w:val="000000"/>
          <w:spacing w:val="0"/>
          <w:sz w:val="24"/>
          <w:szCs w:val="24"/>
          <w:lang w:val="en-US" w:eastAsia="zh-CN" w:bidi="ar-SA"/>
        </w:rPr>
        <w:t xml:space="preserve">、8分包</w:t>
      </w:r>
      <w:r>
        <w:rPr>
          <w:rFonts w:hint="eastAsia" w:ascii="宋体" w:hAnsi="宋体" w:eastAsia="宋体" w:cs="仿宋"/>
          <w:color w:val="000000"/>
          <w:spacing w:val="0"/>
          <w:sz w:val="24"/>
          <w:szCs w:val="24"/>
          <w:lang w:val="en-US" w:eastAsia="zh-CN" w:bidi="ar-SA"/>
        </w:rPr>
        <w:t xml:space="preserve">不少于5辆，</w:t>
      </w:r>
      <w:r>
        <w:rPr>
          <w:rFonts w:hint="eastAsia" w:ascii="宋体" w:hAnsi="宋体" w:cs="仿宋"/>
          <w:color w:val="000000"/>
          <w:spacing w:val="0"/>
          <w:sz w:val="24"/>
          <w:szCs w:val="24"/>
          <w:lang w:val="en-US" w:eastAsia="zh-CN" w:bidi="ar-SA"/>
        </w:rPr>
        <w:t xml:space="preserve">4</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7</w:t>
      </w:r>
      <w:r>
        <w:rPr>
          <w:rFonts w:hint="eastAsia" w:ascii="宋体" w:hAnsi="宋体" w:eastAsia="宋体" w:cs="仿宋"/>
          <w:color w:val="000000"/>
          <w:spacing w:val="0"/>
          <w:sz w:val="24"/>
          <w:szCs w:val="24"/>
          <w:lang w:val="en-US" w:eastAsia="zh-CN" w:bidi="ar-SA"/>
        </w:rPr>
        <w:t xml:space="preserve">分包不少于3辆；各分包投标供应商须提供履行合同所需的运输保障车辆明细，或者提供签订合同前为履行合同而购买、租赁运输车辆的承诺书，凭购车发票或租赁协议签订合同。投标供应商的承诺在签订合同前未实现的，自动丧失中标资格。提供的承诺书加盖投标供应商公章。</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6、各分包投标供应商须提供有效期覆盖本项目合同履行期的食品安全责任商业保险保单，或者提供签订合同前为所供货物购买食品安全责任商业保险的承诺书，凭保单原件签订合同。投标供应商的承诺在签订合同前未实现的，自动丧失中标资格。提供的承诺书加盖投标供应商公章。</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7、为确保本项目的顺利实施，各分包投标供应商须提供从事相关业绩，自202</w:t>
      </w:r>
      <w:r>
        <w:rPr>
          <w:rFonts w:hint="eastAsia" w:ascii="宋体" w:hAnsi="宋体" w:cs="仿宋"/>
          <w:color w:val="000000"/>
          <w:spacing w:val="0"/>
          <w:sz w:val="24"/>
          <w:szCs w:val="24"/>
          <w:lang w:val="en-US" w:eastAsia="zh-CN" w:bidi="ar-SA"/>
        </w:rPr>
        <w:t xml:space="preserve">3</w:t>
      </w:r>
      <w:r>
        <w:rPr>
          <w:rFonts w:hint="eastAsia" w:ascii="宋体" w:hAnsi="宋体" w:eastAsia="宋体" w:cs="仿宋"/>
          <w:color w:val="000000"/>
          <w:spacing w:val="0"/>
          <w:sz w:val="24"/>
          <w:szCs w:val="24"/>
          <w:lang w:val="en-US" w:eastAsia="zh-CN" w:bidi="ar-SA"/>
        </w:rPr>
        <w:t xml:space="preserve">年1月1日（以买卖合同签订日期或者供货期为准）以来为政府机关、事业单位、学校、部队、社会团体、企业等供货的相关业绩。</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8、为确保产品质量，投标供应商具有ISO22000食品安全管理体系认证、ISO9001质量管理体系认证、HACCP</w:t>
      </w:r>
      <w:r>
        <w:rPr>
          <w:rFonts w:hint="eastAsia" w:ascii="宋体" w:hAnsi="宋体" w:cs="仿宋"/>
          <w:color w:val="000000"/>
          <w:spacing w:val="0"/>
          <w:sz w:val="24"/>
          <w:szCs w:val="24"/>
          <w:lang w:val="en-US" w:eastAsia="zh-CN" w:bidi="ar-SA"/>
        </w:rPr>
        <w:t xml:space="preserve">管理</w:t>
      </w:r>
      <w:r>
        <w:rPr>
          <w:rFonts w:hint="eastAsia" w:ascii="宋体" w:hAnsi="宋体" w:eastAsia="宋体" w:cs="仿宋"/>
          <w:color w:val="000000"/>
          <w:spacing w:val="0"/>
          <w:sz w:val="24"/>
          <w:szCs w:val="24"/>
          <w:lang w:val="en-US" w:eastAsia="zh-CN" w:bidi="ar-SA"/>
        </w:rPr>
        <w:t xml:space="preserve">体系认证的优先。投标供应商所投产品应具有CMA标识的第三方检测报告。</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9、为确保产品质量和保供服务，投标供应商</w:t>
      </w:r>
      <w:r>
        <w:rPr>
          <w:rFonts w:hint="eastAsia" w:ascii="宋体" w:hAnsi="宋体" w:cs="仿宋"/>
          <w:color w:val="000000"/>
          <w:spacing w:val="0"/>
          <w:sz w:val="24"/>
          <w:szCs w:val="24"/>
          <w:highlight w:val="none"/>
          <w:lang w:val="en-US" w:eastAsia="zh-CN" w:bidi="ar-SA"/>
        </w:rPr>
        <w:t xml:space="preserve">具备</w:t>
      </w:r>
      <w:r>
        <w:rPr>
          <w:rFonts w:hint="eastAsia" w:ascii="宋体" w:hAnsi="宋体" w:cs="仿宋"/>
          <w:color w:val="000000"/>
          <w:sz w:val="24"/>
          <w:szCs w:val="24"/>
          <w:highlight w:val="none"/>
          <w:lang w:val="en-US" w:eastAsia="zh-CN"/>
        </w:rPr>
        <w:t xml:space="preserve">供应稳定保障能力</w:t>
      </w:r>
      <w:r>
        <w:rPr>
          <w:rFonts w:hint="eastAsia" w:ascii="宋体" w:hAnsi="宋体" w:cs="仿宋"/>
          <w:color w:val="000000"/>
          <w:sz w:val="24"/>
          <w:szCs w:val="24"/>
          <w:lang w:val="en-US" w:eastAsia="zh-CN"/>
        </w:rPr>
        <w:t xml:space="preserve">和</w:t>
      </w:r>
      <w:r>
        <w:rPr>
          <w:rFonts w:hint="eastAsia" w:ascii="宋体" w:hAnsi="宋体" w:cs="仿宋"/>
          <w:color w:val="000000"/>
          <w:sz w:val="24"/>
          <w:szCs w:val="24"/>
          <w:highlight w:val="none"/>
          <w:lang w:val="en-US" w:eastAsia="zh-CN"/>
        </w:rPr>
        <w:t xml:space="preserve">供应品质保障能力</w:t>
      </w:r>
      <w:r>
        <w:rPr>
          <w:rFonts w:hint="eastAsia" w:ascii="宋体" w:hAnsi="宋体" w:eastAsia="宋体" w:cs="仿宋"/>
          <w:color w:val="000000"/>
          <w:spacing w:val="0"/>
          <w:sz w:val="24"/>
          <w:szCs w:val="24"/>
          <w:lang w:val="en-US" w:eastAsia="zh-CN" w:bidi="ar-SA"/>
        </w:rPr>
        <w:t xml:space="preserve">的优先。</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10、为确保产品质量</w:t>
      </w:r>
      <w:r>
        <w:rPr>
          <w:rFonts w:hint="eastAsia" w:ascii="宋体" w:hAnsi="宋体" w:cs="仿宋"/>
          <w:color w:val="000000"/>
          <w:spacing w:val="0"/>
          <w:sz w:val="24"/>
          <w:szCs w:val="24"/>
          <w:lang w:val="en-US" w:eastAsia="zh-CN" w:bidi="ar-SA"/>
        </w:rPr>
        <w:t xml:space="preserve">和保供能力</w:t>
      </w:r>
      <w:r>
        <w:rPr>
          <w:rFonts w:hint="eastAsia" w:ascii="宋体" w:hAnsi="宋体" w:eastAsia="宋体" w:cs="仿宋"/>
          <w:color w:val="000000"/>
          <w:spacing w:val="0"/>
          <w:sz w:val="24"/>
          <w:szCs w:val="24"/>
          <w:lang w:val="en-US" w:eastAsia="zh-CN" w:bidi="ar-SA"/>
        </w:rPr>
        <w:t xml:space="preserve">，投标供应商</w:t>
      </w:r>
      <w:r>
        <w:rPr>
          <w:rFonts w:hint="eastAsia" w:ascii="宋体" w:hAnsi="宋体" w:cs="仿宋"/>
          <w:color w:val="000000"/>
          <w:spacing w:val="0"/>
          <w:sz w:val="24"/>
          <w:szCs w:val="24"/>
          <w:highlight w:val="none"/>
          <w:lang w:val="en-US" w:eastAsia="zh-CN" w:bidi="ar-SA"/>
        </w:rPr>
        <w:t xml:space="preserve">具</w:t>
      </w:r>
      <w:r>
        <w:rPr>
          <w:rFonts w:hint="eastAsia" w:ascii="宋体" w:hAnsi="宋体" w:cs="仿宋"/>
          <w:color w:val="000000"/>
          <w:spacing w:val="0"/>
          <w:sz w:val="24"/>
          <w:szCs w:val="24"/>
          <w:lang w:val="en-US" w:eastAsia="zh-CN" w:bidi="ar-SA"/>
        </w:rPr>
        <w:t xml:space="preserve">备</w:t>
      </w:r>
      <w:r>
        <w:rPr>
          <w:rFonts w:hint="eastAsia" w:ascii="宋体" w:hAnsi="宋体" w:cs="仿宋"/>
          <w:color w:val="000000"/>
          <w:sz w:val="24"/>
          <w:szCs w:val="24"/>
          <w:highlight w:val="none"/>
          <w:lang w:val="en-US" w:eastAsia="zh-CN" w:bidi="ar-SA"/>
        </w:rPr>
        <w:t xml:space="preserve">产品质量保障能力、</w:t>
      </w:r>
      <w:r>
        <w:rPr>
          <w:rFonts w:hint="eastAsia" w:ascii="宋体" w:hAnsi="宋体" w:eastAsia="宋体" w:cs="仿宋"/>
          <w:color w:val="000000"/>
          <w:spacing w:val="0"/>
          <w:sz w:val="24"/>
          <w:szCs w:val="24"/>
          <w:lang w:val="en-US" w:eastAsia="zh-CN" w:bidi="ar-SA"/>
        </w:rPr>
        <w:t xml:space="preserve">拟供同品牌货物在国内电商平台或</w:t>
      </w:r>
      <w:bookmarkStart w:id="211" w:name="OLE_LINK4"/>
      <w:r>
        <w:rPr>
          <w:rFonts w:hint="eastAsia" w:ascii="宋体" w:hAnsi="宋体" w:eastAsia="宋体" w:cs="仿宋"/>
          <w:color w:val="000000"/>
          <w:spacing w:val="0"/>
          <w:sz w:val="24"/>
          <w:szCs w:val="24"/>
          <w:lang w:val="en-US" w:eastAsia="zh-CN" w:bidi="ar-SA"/>
        </w:rPr>
        <w:t xml:space="preserve">实体连锁超市</w:t>
      </w:r>
      <w:bookmarkEnd w:id="211"/>
      <w:r>
        <w:rPr>
          <w:rFonts w:hint="eastAsia" w:ascii="宋体" w:hAnsi="宋体" w:eastAsia="宋体" w:cs="仿宋"/>
          <w:color w:val="000000"/>
          <w:spacing w:val="0"/>
          <w:sz w:val="24"/>
          <w:szCs w:val="24"/>
          <w:lang w:val="en-US" w:eastAsia="zh-CN" w:bidi="ar-SA"/>
        </w:rPr>
        <w:t xml:space="preserve">有售的优先。</w:t>
      </w:r>
      <w:r/>
    </w:p>
    <w:p>
      <w:pPr>
        <w:ind w:firstLine="480"/>
        <w:spacing w:line="440" w:lineRule="exact"/>
        <w:rPr>
          <w:rFonts w:hint="default"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11、为确保保供服务，投标供应商为本项目配备专职项目负责人1人和团队人员4人（不含项目负责人），且服务保障小组人员中须有食品安全管理、检验等相关职业技能证书的优先。</w:t>
      </w:r>
      <w:r/>
    </w:p>
    <w:p>
      <w:pPr>
        <w:ind w:firstLine="480"/>
        <w:spacing w:line="440" w:lineRule="exact"/>
        <w:rPr>
          <w:rFonts w:hint="eastAsia" w:ascii="宋体" w:hAnsi="宋体" w:eastAsia="宋体" w:cs="仿宋"/>
          <w:color w:val="000000"/>
          <w:spacing w:val="0"/>
          <w:sz w:val="24"/>
          <w:szCs w:val="24"/>
          <w:lang w:val="en-US" w:eastAsia="zh-CN" w:bidi="ar-SA"/>
        </w:rPr>
        <w:outlineLvl w:val="1"/>
      </w:pPr>
      <w:r>
        <w:rPr>
          <w:rFonts w:hint="eastAsia" w:ascii="宋体" w:hAnsi="宋体" w:eastAsia="宋体" w:cs="仿宋"/>
          <w:color w:val="000000"/>
          <w:spacing w:val="0"/>
          <w:sz w:val="24"/>
          <w:szCs w:val="24"/>
          <w:lang w:val="en-US" w:eastAsia="zh-CN" w:bidi="ar-SA"/>
        </w:rPr>
        <w:t xml:space="preserve">12、为确保食品安全及供应能力，</w:t>
      </w:r>
      <w:r>
        <w:rPr>
          <w:rFonts w:hint="eastAsia" w:ascii="宋体" w:hAnsi="宋体" w:cs="仿宋"/>
          <w:color w:val="000000"/>
          <w:spacing w:val="0"/>
          <w:sz w:val="24"/>
          <w:szCs w:val="24"/>
          <w:lang w:val="en-US" w:eastAsia="zh-CN" w:bidi="ar-SA"/>
        </w:rPr>
        <w:t xml:space="preserve">冷冻禽产品类</w:t>
      </w:r>
      <w:r>
        <w:rPr>
          <w:rFonts w:hint="eastAsia" w:ascii="宋体" w:hAnsi="宋体" w:eastAsia="宋体" w:cs="仿宋"/>
          <w:color w:val="000000"/>
          <w:spacing w:val="0"/>
          <w:sz w:val="24"/>
          <w:szCs w:val="24"/>
          <w:lang w:val="en-US" w:eastAsia="zh-CN" w:bidi="ar-SA"/>
        </w:rPr>
        <w:t xml:space="preserve">投标供应商具有冷库储存能力（低温仓储场所‘冷库’）的优先。</w:t>
      </w:r>
      <w:r/>
    </w:p>
    <w:p>
      <w:pPr>
        <w:ind w:firstLine="480"/>
        <w:spacing w:line="440" w:lineRule="exact"/>
        <w:rPr>
          <w:rFonts w:hint="default" w:ascii="宋体" w:hAnsi="宋体" w:eastAsia="宋体" w:cs="仿宋"/>
          <w:color w:val="000000"/>
          <w:spacing w:val="0"/>
          <w:sz w:val="24"/>
          <w:szCs w:val="24"/>
          <w:lang w:val="en-US" w:eastAsia="zh-CN" w:bidi="ar-SA"/>
        </w:rPr>
        <w:outlineLvl w:val="1"/>
      </w:pPr>
      <w:r>
        <w:rPr>
          <w:rFonts w:hint="eastAsia" w:ascii="宋体" w:hAnsi="宋体" w:cs="仿宋"/>
          <w:color w:val="000000"/>
          <w:spacing w:val="0"/>
          <w:sz w:val="24"/>
          <w:szCs w:val="24"/>
          <w:lang w:val="en-US" w:eastAsia="zh-CN" w:bidi="ar-SA"/>
        </w:rPr>
        <w:t xml:space="preserve">13、为确保</w:t>
      </w:r>
      <w:r>
        <w:rPr>
          <w:rFonts w:hint="eastAsia" w:ascii="宋体" w:hAnsi="宋体" w:cs="仿宋"/>
          <w:color w:val="000000"/>
          <w:sz w:val="24"/>
          <w:szCs w:val="24"/>
        </w:rPr>
        <w:t xml:space="preserve">产品质量透明度与全程可追溯性</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投标供应商所投产品支持通过条形码或二维码实现溯源的优先。</w:t>
      </w:r>
      <w:r/>
    </w:p>
    <w:p>
      <w:pPr>
        <w:ind w:firstLine="602"/>
        <w:spacing w:line="440" w:lineRule="exact"/>
        <w:rPr>
          <w:rFonts w:hint="eastAsia" w:hAnsi="宋体"/>
          <w:b/>
          <w:bCs/>
          <w:color w:val="000000"/>
          <w:sz w:val="24"/>
        </w:rPr>
        <w:outlineLvl w:val="1"/>
      </w:pPr>
      <w:r>
        <w:rPr>
          <w:rFonts w:hint="eastAsia" w:hAnsi="宋体"/>
          <w:b/>
          <w:bCs/>
          <w:color w:val="000000"/>
          <w:sz w:val="24"/>
        </w:rPr>
      </w:r>
      <w:r/>
    </w:p>
    <w:p>
      <w:pPr>
        <w:ind w:firstLine="602"/>
        <w:spacing w:line="440" w:lineRule="exact"/>
        <w:rPr>
          <w:rFonts w:hAnsi="宋体"/>
          <w:b/>
          <w:bCs/>
          <w:color w:val="000000"/>
          <w:sz w:val="24"/>
        </w:rPr>
        <w:outlineLvl w:val="1"/>
      </w:pPr>
      <w:r>
        <w:rPr>
          <w:rFonts w:hint="eastAsia" w:hAnsi="宋体"/>
          <w:b/>
          <w:bCs/>
          <w:color w:val="000000"/>
          <w:sz w:val="24"/>
        </w:rPr>
        <w:t xml:space="preserve">四、其他要求:</w:t>
      </w:r>
      <w:r/>
    </w:p>
    <w:p>
      <w:pPr>
        <w:ind w:firstLine="480"/>
        <w:spacing w:line="440" w:lineRule="exact"/>
        <w:rPr>
          <w:rFonts w:ascii="宋体" w:hAnsi="宋体"/>
          <w:color w:val="000000"/>
          <w:sz w:val="24"/>
          <w:szCs w:val="24"/>
        </w:rPr>
        <w:outlineLvl w:val="2"/>
      </w:pPr>
      <w:r/>
      <w:bookmarkStart w:id="212" w:name="_Toc28552"/>
      <w:r/>
      <w:bookmarkStart w:id="213" w:name="_Toc6242"/>
      <w:r>
        <w:rPr>
          <w:rFonts w:hint="eastAsia" w:ascii="宋体" w:hAnsi="宋体"/>
          <w:color w:val="000000"/>
          <w:sz w:val="24"/>
          <w:szCs w:val="24"/>
        </w:rPr>
        <w:t xml:space="preserve">1、相同品牌供应商数量的认定：</w:t>
      </w:r>
      <w:bookmarkEnd w:id="212"/>
      <w:r/>
      <w:bookmarkEnd w:id="213"/>
      <w:r/>
      <w:r/>
    </w:p>
    <w:p>
      <w:pPr>
        <w:ind w:firstLine="480"/>
        <w:spacing w:line="440" w:lineRule="exact"/>
        <w:rPr>
          <w:rFonts w:hAnsi="宋体"/>
          <w:color w:val="000000"/>
          <w:sz w:val="24"/>
        </w:rPr>
      </w:pPr>
      <w:r>
        <w:rPr>
          <w:rFonts w:hint="eastAsia" w:hAnsi="宋体"/>
          <w:color w:val="000000"/>
          <w:sz w:val="24"/>
        </w:rPr>
        <w:t xml:space="preserve">提供相同品牌货物且通过资格审查、符合性审查的不同投标供应商参加同一合同项下投标的，按一家投标供应商计算，评审后得分最高的同品牌投标供应商获得中标人推荐资格；评审得分相同的，</w:t>
      </w:r>
      <w:r>
        <w:rPr>
          <w:rFonts w:hint="eastAsia" w:ascii="宋体" w:hAnsi="宋体"/>
          <w:color w:val="000000"/>
          <w:sz w:val="24"/>
          <w:szCs w:val="24"/>
        </w:rPr>
        <w:t xml:space="preserve">投标报价最低的投标供应商获得中标人推荐资格，</w:t>
      </w:r>
      <w:r>
        <w:rPr>
          <w:rFonts w:hint="eastAsia" w:hAnsi="宋体"/>
          <w:color w:val="000000"/>
          <w:sz w:val="24"/>
        </w:rPr>
        <w:t xml:space="preserve">其他同品牌投标供应商不作为中标候选人。</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招标文件中斜体下划线部分为必须满足的技术或商务指标，不满足任何一条，将被视为非实质性响应招标文件要求，属无效投标。</w:t>
      </w:r>
      <w:r/>
    </w:p>
    <w:p>
      <w:pPr>
        <w:ind w:firstLine="480"/>
        <w:spacing w:line="440" w:lineRule="exact"/>
        <w:rPr>
          <w:rFonts w:ascii="宋体" w:hAnsi="宋体"/>
          <w:color w:val="000000"/>
          <w:sz w:val="24"/>
          <w:szCs w:val="24"/>
        </w:rPr>
      </w:pPr>
      <w:r/>
      <w:bookmarkStart w:id="214" w:name="_Toc14008"/>
      <w:r/>
      <w:bookmarkStart w:id="215" w:name="_Toc118099465"/>
      <w:r>
        <w:rPr>
          <w:rFonts w:hint="eastAsia" w:ascii="宋体" w:hAnsi="宋体"/>
          <w:color w:val="000000"/>
          <w:sz w:val="24"/>
          <w:szCs w:val="24"/>
        </w:rPr>
        <w:t xml:space="preserve">3、中标货物由中标人配送各监所单位。</w:t>
      </w:r>
      <w:bookmarkEnd w:id="214"/>
      <w:r/>
      <w:bookmarkEnd w:id="215"/>
      <w:r/>
      <w:r/>
    </w:p>
    <w:p>
      <w:pPr>
        <w:ind w:firstLine="480"/>
        <w:spacing w:line="440" w:lineRule="exact"/>
        <w:shd w:val="clear" w:color="auto" w:fill="ffffff"/>
        <w:widowControl/>
        <w:rPr>
          <w:rFonts w:hint="eastAsia" w:hAnsi="宋体" w:cs="宋体"/>
          <w:color w:val="000000"/>
          <w:sz w:val="24"/>
          <w:szCs w:val="24"/>
        </w:rPr>
      </w:pPr>
      <w:r>
        <w:rPr>
          <w:rFonts w:hint="eastAsia" w:ascii="宋体" w:hAnsi="宋体"/>
          <w:color w:val="000000"/>
          <w:sz w:val="24"/>
          <w:szCs w:val="24"/>
        </w:rPr>
        <w:t xml:space="preserve">4、签订的合同按照价格浮动比例执行，数量以中标人实际供货量为准</w:t>
      </w:r>
      <w:r>
        <w:rPr>
          <w:rFonts w:hint="eastAsia" w:hAnsi="宋体" w:cs="宋体"/>
          <w:color w:val="000000"/>
          <w:sz w:val="24"/>
          <w:szCs w:val="24"/>
        </w:rPr>
        <w:t xml:space="preserve">。买方于收到卖方提交的发票及经买方确认的验收单后30日内以网银转账方式付清货款。</w:t>
      </w:r>
      <w:r/>
    </w:p>
    <w:p>
      <w:pPr>
        <w:spacing w:line="0" w:lineRule="atLeast"/>
        <w:rPr>
          <w:rFonts w:ascii="宋体" w:hAnsi="宋体"/>
          <w:sz w:val="24"/>
          <w:szCs w:val="24"/>
        </w:rPr>
      </w:pPr>
      <w:r>
        <w:rPr>
          <w:rFonts w:hint="eastAsia" w:ascii="宋体" w:hAnsi="宋体"/>
          <w:sz w:val="24"/>
          <w:szCs w:val="24"/>
          <w:lang w:val="en-US" w:eastAsia="zh-CN"/>
        </w:rPr>
        <w:t xml:space="preserve">    5</w:t>
      </w:r>
      <w:r>
        <w:rPr>
          <w:rFonts w:hint="eastAsia" w:ascii="宋体" w:hAnsi="宋体"/>
          <w:sz w:val="24"/>
          <w:szCs w:val="24"/>
        </w:rPr>
        <w:t xml:space="preserve">．核心产品</w:t>
      </w:r>
      <w:r/>
    </w:p>
    <w:tbl>
      <w:tblPr>
        <w:tblStyle w:val="8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center"/>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rHeight w:val="365"/>
        </w:trPr>
        <w:tc>
          <w:tcPr>
            <w:tcW w:w="896" w:type="dxa"/>
            <w:vAlign w:val="center"/>
            <w:textDirection w:val="lrTb"/>
            <w:noWrap w:val="false"/>
          </w:tcPr>
          <w:p>
            <w:pPr>
              <w:jc w:val="center"/>
              <w:rPr>
                <w:rFonts w:hint="eastAsia" w:ascii="宋体" w:hAnsi="宋体" w:eastAsia="宋体"/>
                <w:szCs w:val="21"/>
                <w:lang w:val="en-US" w:eastAsia="zh-CN"/>
              </w:rPr>
            </w:pPr>
            <w:r>
              <w:rPr>
                <w:rFonts w:hint="eastAsia" w:ascii="宋体" w:hAnsi="宋体"/>
                <w:szCs w:val="21"/>
                <w:lang w:val="en-US" w:eastAsia="zh-CN"/>
              </w:rPr>
              <w:t xml:space="preserve">7</w:t>
            </w:r>
            <w:r/>
          </w:p>
        </w:tc>
        <w:tc>
          <w:tcPr>
            <w:tcW w:w="3052" w:type="dxa"/>
            <w:vAlign w:val="center"/>
            <w:textDirection w:val="lrTb"/>
            <w:noWrap w:val="false"/>
          </w:tcPr>
          <w:p>
            <w:pPr>
              <w:jc w:val="center"/>
              <w:spacing w:line="440" w:lineRule="exact"/>
              <w:rPr>
                <w:rFonts w:hint="eastAsia" w:ascii="宋体" w:hAnsi="宋体"/>
                <w:szCs w:val="21"/>
              </w:rPr>
            </w:pPr>
            <w:r>
              <w:rPr>
                <w:rFonts w:hint="eastAsia" w:ascii="宋体" w:hAnsi="宋体"/>
                <w:color w:val="auto"/>
                <w:sz w:val="21"/>
                <w:szCs w:val="21"/>
              </w:rPr>
              <w:t xml:space="preserve">老抽酱油</w:t>
            </w:r>
            <w:r/>
          </w:p>
        </w:tc>
      </w:tr>
      <w:tr>
        <w:trPr>
          <w:trHeight w:val="365"/>
        </w:trPr>
        <w:tc>
          <w:tcPr>
            <w:tcW w:w="89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8</w:t>
            </w:r>
            <w:r/>
          </w:p>
        </w:tc>
        <w:tc>
          <w:tcPr>
            <w:tcW w:w="3052" w:type="dxa"/>
            <w:vAlign w:val="center"/>
            <w:textDirection w:val="lrTb"/>
            <w:noWrap w:val="false"/>
          </w:tcPr>
          <w:p>
            <w:pPr>
              <w:jc w:val="center"/>
              <w:rPr>
                <w:rFonts w:hint="eastAsia" w:ascii="宋体" w:hAnsi="宋体" w:eastAsia="宋体"/>
                <w:szCs w:val="21"/>
                <w:lang w:val="en-US" w:eastAsia="zh-CN"/>
              </w:rPr>
            </w:pPr>
            <w:r>
              <w:rPr>
                <w:rFonts w:hint="eastAsia" w:ascii="宋体" w:hAnsi="宋体"/>
                <w:szCs w:val="21"/>
                <w:lang w:val="en-US" w:eastAsia="zh-CN"/>
              </w:rPr>
              <w:t xml:space="preserve">鸭边腿</w:t>
            </w:r>
            <w:r/>
          </w:p>
        </w:tc>
      </w:tr>
    </w:tbl>
    <w:p>
      <w:pPr>
        <w:ind w:firstLine="480"/>
        <w:spacing w:line="0" w:lineRule="atLeast"/>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Style w:val="8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rPr>
                <w:rFonts w:hint="default" w:ascii="宋体" w:hAnsi="宋体" w:eastAsia="宋体"/>
                <w:szCs w:val="21"/>
                <w:lang w:val="en-US" w:eastAsia="zh-CN"/>
              </w:rPr>
            </w:pPr>
            <w:r>
              <w:rPr>
                <w:rFonts w:hint="eastAsia" w:ascii="宋体" w:hAnsi="宋体"/>
                <w:szCs w:val="21"/>
              </w:rPr>
              <w:t xml:space="preserve">1</w:t>
            </w:r>
            <w:r>
              <w:rPr>
                <w:rFonts w:hint="eastAsia" w:ascii="宋体" w:hAnsi="宋体"/>
                <w:szCs w:val="21"/>
                <w:lang w:val="en-US" w:eastAsia="zh-CN"/>
              </w:rPr>
              <w:t xml:space="preserve">-8</w:t>
            </w:r>
            <w:r/>
          </w:p>
        </w:tc>
        <w:tc>
          <w:tcPr>
            <w:tcW w:w="3052" w:type="dxa"/>
            <w:vAlign w:val="top"/>
            <w:textDirection w:val="lrTb"/>
            <w:noWrap w:val="false"/>
          </w:tcPr>
          <w:p>
            <w:pPr>
              <w:jc w:val="center"/>
              <w:rPr>
                <w:rFonts w:hint="eastAsia" w:ascii="宋体" w:hAnsi="宋体"/>
                <w:szCs w:val="21"/>
              </w:rPr>
            </w:pPr>
            <w:r>
              <w:rPr>
                <w:rFonts w:hint="eastAsia" w:ascii="宋体" w:hAnsi="宋体"/>
                <w:szCs w:val="21"/>
              </w:rPr>
              <w:t xml:space="preserve">否</w:t>
            </w:r>
            <w:r/>
          </w:p>
        </w:tc>
      </w:tr>
    </w:tbl>
    <w:p>
      <w:pPr>
        <w:jc w:val="center"/>
        <w:keepNext/>
        <w:spacing w:line="440" w:lineRule="exact"/>
        <w:rPr>
          <w:rFonts w:hint="eastAsia" w:ascii="黑体" w:eastAsia="黑体"/>
          <w:bCs/>
          <w:color w:val="000000"/>
          <w:sz w:val="44"/>
          <w:szCs w:val="28"/>
        </w:rPr>
        <w:outlineLvl w:val="0"/>
      </w:pPr>
      <w:r/>
      <w:bookmarkStart w:id="216" w:name="_Toc4901"/>
      <w:r/>
      <w:bookmarkStart w:id="217" w:name="_Toc15688"/>
      <w:r/>
      <w:bookmarkStart w:id="218" w:name="_Toc27840"/>
      <w:r/>
      <w:bookmarkStart w:id="219" w:name="_Toc17840"/>
      <w:r/>
      <w:r/>
    </w:p>
    <w:p>
      <w:pPr>
        <w:jc w:val="left"/>
        <w:keepNext w:val="0"/>
        <w:spacing w:line="240" w:lineRule="auto"/>
        <w:rPr>
          <w:rFonts w:hint="eastAsia" w:ascii="黑体" w:eastAsia="黑体"/>
          <w:bCs/>
          <w:color w:val="000000"/>
          <w:sz w:val="44"/>
          <w:szCs w:val="28"/>
        </w:rPr>
        <w:outlineLvl w:val="9"/>
      </w:pPr>
      <w:r>
        <w:rPr>
          <w:rFonts w:hint="eastAsia" w:ascii="黑体" w:eastAsia="黑体"/>
          <w:bCs/>
          <w:color w:val="000000"/>
          <w:sz w:val="44"/>
          <w:szCs w:val="28"/>
        </w:rPr>
        <w:br w:type="page" w:clear="all"/>
      </w:r>
      <w:r/>
    </w:p>
    <w:p>
      <w:pPr>
        <w:jc w:val="center"/>
        <w:keepNext/>
        <w:spacing w:line="440" w:lineRule="exact"/>
        <w:rPr>
          <w:rFonts w:ascii="黑体" w:eastAsia="黑体"/>
          <w:bCs/>
          <w:color w:val="000000"/>
          <w:sz w:val="44"/>
          <w:szCs w:val="28"/>
        </w:rPr>
        <w:outlineLvl w:val="0"/>
      </w:pPr>
      <w:r>
        <w:rPr>
          <w:rFonts w:hint="eastAsia" w:ascii="黑体" w:eastAsia="黑体"/>
          <w:bCs/>
          <w:color w:val="000000"/>
          <w:sz w:val="44"/>
          <w:szCs w:val="28"/>
        </w:rPr>
        <w:fldChar w:fldCharType="begin"/>
      </w:r>
      <w:r>
        <w:rPr>
          <w:rFonts w:hint="eastAsia" w:ascii="黑体" w:eastAsia="黑体"/>
          <w:bCs/>
          <w:color w:val="000000"/>
          <w:sz w:val="44"/>
          <w:szCs w:val="28"/>
        </w:rPr>
        <w:instrText xml:space="preserve"> TC 第五章  评标方法与评标标准 \* MERGEFORMAT </w:instrText>
      </w:r>
      <w:r>
        <w:rPr>
          <w:rFonts w:hint="eastAsia" w:ascii="黑体" w:eastAsia="黑体"/>
          <w:bCs/>
          <w:color w:val="000000"/>
          <w:sz w:val="44"/>
          <w:szCs w:val="28"/>
        </w:rPr>
        <w:fldChar w:fldCharType="end"/>
      </w:r>
      <w:bookmarkEnd w:id="216"/>
      <w:r/>
      <w:bookmarkEnd w:id="217"/>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bookmarkEnd w:id="218"/>
      <w:r/>
      <w:bookmarkEnd w:id="219"/>
      <w:r/>
      <w:r/>
    </w:p>
    <w:p>
      <w:pPr>
        <w:spacing w:line="440" w:lineRule="exact"/>
        <w:rPr>
          <w:color w:val="000000"/>
          <w:szCs w:val="21"/>
        </w:rPr>
      </w:pPr>
      <w:r>
        <w:rPr>
          <w:color w:val="000000"/>
          <w:szCs w:val="21"/>
        </w:rPr>
      </w:r>
      <w:r/>
    </w:p>
    <w:p>
      <w:pPr>
        <w:pStyle w:val="1100"/>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8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bookmarkStart w:id="220" w:name="OLE_LINK7"/>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ascii="宋体" w:hAnsi="宋体"/>
              </w:rPr>
            </w:r>
            <w:r/>
          </w:p>
          <w:p>
            <w:pPr>
              <w:jc w:val="center"/>
              <w:rPr>
                <w:rFonts w:hint="default" w:ascii="宋体" w:hAnsi="宋体" w:eastAsia="宋体"/>
                <w:lang w:val="en-US" w:eastAsia="zh-CN"/>
              </w:rPr>
            </w:pPr>
            <w:r>
              <w:rPr>
                <w:rFonts w:hint="eastAsia" w:ascii="宋体" w:hAnsi="宋体"/>
              </w:rPr>
              <w:t xml:space="preserve">1</w:t>
            </w:r>
            <w:r>
              <w:rPr>
                <w:rFonts w:hint="eastAsia" w:ascii="宋体" w:hAnsi="宋体"/>
                <w:lang w:val="en-US" w:eastAsia="zh-CN"/>
              </w:rPr>
              <w:t xml:space="preserve">-8</w:t>
            </w:r>
            <w:r/>
          </w:p>
        </w:tc>
        <w:tc>
          <w:tcPr>
            <w:tcW w:w="1610" w:type="dxa"/>
            <w:vAlign w:val="top"/>
            <w:textDirection w:val="lrTb"/>
            <w:noWrap w:val="false"/>
          </w:tcPr>
          <w:p>
            <w:pPr>
              <w:jc w:val="center"/>
              <w:rPr>
                <w:rFonts w:ascii="宋体" w:hAnsi="宋体"/>
              </w:rPr>
            </w:pPr>
            <w:r>
              <w:rPr>
                <w:rFonts w:ascii="宋体" w:hAnsi="宋体"/>
              </w:rPr>
            </w:r>
            <w:r/>
          </w:p>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bookmarkEnd w:id="220"/>
            <w:r/>
            <w:r/>
          </w:p>
        </w:tc>
      </w:tr>
    </w:tbl>
    <w:p>
      <w:pPr>
        <w:ind w:firstLine="480"/>
        <w:spacing w:line="440" w:lineRule="exact"/>
        <w:rPr>
          <w:rFonts w:hint="eastAsia" w:hAnsi="宋体"/>
          <w:sz w:val="24"/>
          <w:szCs w:val="24"/>
        </w:rPr>
      </w:pPr>
      <w:r>
        <w:rPr>
          <w:rFonts w:hint="eastAsia" w:hAnsi="宋体"/>
          <w:sz w:val="24"/>
          <w:szCs w:val="24"/>
        </w:rPr>
        <w:t xml:space="preserve">本项目采用对大米、鸡蛋</w:t>
      </w:r>
      <w:r>
        <w:rPr>
          <w:rFonts w:hint="eastAsia" w:hAnsi="宋体"/>
          <w:sz w:val="24"/>
          <w:szCs w:val="24"/>
          <w:lang w:val="en-US" w:eastAsia="zh-CN"/>
        </w:rPr>
        <w:t xml:space="preserve">两</w:t>
      </w:r>
      <w:r>
        <w:rPr>
          <w:rFonts w:hint="eastAsia" w:hAnsi="宋体"/>
          <w:sz w:val="24"/>
          <w:szCs w:val="24"/>
        </w:rPr>
        <w:t xml:space="preserve">个类别中的分包兼投不兼中的方式选择中标人，各投标供应商对1个类别的多个分包投标时，最多允许中标1个分包。若投标供应商在1个类别中前面任意一个分包中已经被</w:t>
      </w:r>
      <w:r>
        <w:rPr>
          <w:rFonts w:hint="eastAsia" w:hAnsi="宋体"/>
          <w:sz w:val="24"/>
          <w:szCs w:val="24"/>
          <w:lang w:val="en-US" w:eastAsia="zh-CN"/>
        </w:rPr>
        <w:t xml:space="preserve">列</w:t>
      </w:r>
      <w:r>
        <w:rPr>
          <w:rFonts w:hint="eastAsia" w:hAnsi="宋体"/>
          <w:sz w:val="24"/>
          <w:szCs w:val="24"/>
        </w:rPr>
        <w:t xml:space="preserve">为中标候选人，</w:t>
      </w:r>
      <w:r>
        <w:rPr>
          <w:rFonts w:hint="eastAsia" w:hAnsi="宋体"/>
          <w:b/>
          <w:bCs/>
          <w:sz w:val="24"/>
          <w:szCs w:val="24"/>
        </w:rPr>
        <w:t xml:space="preserve">则在该类别后续分包中</w:t>
      </w:r>
      <w:r>
        <w:rPr>
          <w:rFonts w:hint="eastAsia" w:hAnsi="宋体"/>
          <w:b/>
          <w:bCs/>
          <w:sz w:val="24"/>
          <w:szCs w:val="24"/>
          <w:lang w:val="en-US" w:eastAsia="zh-CN"/>
        </w:rPr>
        <w:t xml:space="preserve">不再参与评审</w:t>
      </w:r>
      <w:r>
        <w:rPr>
          <w:rFonts w:hint="eastAsia" w:hAnsi="宋体"/>
          <w:b/>
          <w:bCs/>
          <w:sz w:val="24"/>
          <w:szCs w:val="24"/>
        </w:rPr>
        <w:t xml:space="preserve">。</w:t>
      </w:r>
      <w:r/>
    </w:p>
    <w:p>
      <w:pPr>
        <w:ind w:firstLine="441"/>
        <w:jc w:val="left"/>
        <w:keepLines w:val="0"/>
        <w:keepNext w:val="0"/>
        <w:pageBreakBefore w:val="0"/>
        <w:spacing w:before="0" w:after="0" w:line="440" w:lineRule="exact"/>
        <w:widowControl/>
        <w:rPr>
          <w:rFonts w:hint="eastAsia" w:ascii="宋体" w:hAnsi="宋体"/>
          <w:b/>
          <w:color w:val="000000"/>
          <w:sz w:val="24"/>
          <w:szCs w:val="24"/>
        </w:rPr>
      </w:pPr>
      <w:r>
        <w:rPr>
          <w:rFonts w:hint="eastAsia" w:ascii="宋体" w:hAnsi="宋体" w:eastAsia="宋体" w:cs="Times New Roman"/>
          <w:b/>
          <w:color w:val="000000"/>
          <w:sz w:val="24"/>
          <w:szCs w:val="24"/>
        </w:rPr>
        <w:t xml:space="preserve">政府采购政策功能落实</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1.采购本国产品的支持政策</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宋体" w:hAnsi="宋体" w:eastAsia="宋体" w:cs="宋体"/>
          <w:color w:val="000000"/>
          <w:sz w:val="24"/>
          <w:szCs w:val="24"/>
        </w:rPr>
        <w:t xml:space="preserve">。</w:t>
      </w:r>
      <w:r/>
    </w:p>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 </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 ”的地方无需填写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000000"/>
          <w:sz w:val="24"/>
          <w:szCs w:val="24"/>
          <w:lang w:eastAsia="zh-CN"/>
        </w:rPr>
        <w:t xml:space="preserve">和招标文件</w:t>
      </w:r>
      <w:r>
        <w:rPr>
          <w:rFonts w:hint="eastAsia" w:ascii="宋体" w:hAnsi="宋体" w:eastAsia="宋体" w:cs="宋体"/>
          <w:color w:val="000000"/>
          <w:sz w:val="24"/>
          <w:szCs w:val="24"/>
        </w:rPr>
        <w:t xml:space="preserve">规定的，供应商提供的相关产品视为不符合本国产品标准。</w:t>
      </w:r>
      <w:r/>
    </w:p>
    <w:p>
      <w:pPr>
        <w:ind w:firstLine="482"/>
        <w:jc w:val="left"/>
        <w:spacing w:before="120" w:after="120" w:line="440" w:lineRule="exac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p>
      <w:pPr>
        <w:ind w:firstLine="480"/>
        <w:spacing w:before="120" w:after="120" w:line="44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大米（分包1、分包2、分包3）</w:t>
      </w:r>
      <w:r>
        <w:rPr>
          <w:rFonts w:hint="eastAsia" w:ascii="宋体" w:hAnsi="宋体"/>
          <w:color w:val="000000"/>
          <w:sz w:val="24"/>
          <w:szCs w:val="24"/>
          <w:lang w:val="en-US" w:eastAsia="zh-CN"/>
        </w:rPr>
        <w:t xml:space="preserve"> </w:t>
      </w:r>
      <w:r/>
    </w:p>
    <w:tbl>
      <w:tblPr>
        <w:tblStyle w:val="829"/>
        <w:tblW w:w="957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559"/>
        <w:gridCol w:w="5884"/>
      </w:tblGrid>
      <w:tr>
        <w:trPr>
          <w:trHeight w:val="42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序号</w:t>
            </w:r>
            <w:r/>
          </w:p>
        </w:tc>
        <w:tc>
          <w:tcPr>
            <w:gridSpan w:val="3"/>
            <w:tcW w:w="8719" w:type="dxa"/>
            <w:vAlign w:val="center"/>
            <w:textDirection w:val="lrTb"/>
            <w:noWrap w:val="false"/>
          </w:tcPr>
          <w:p>
            <w:pPr>
              <w:ind w:firstLine="600"/>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评分细则</w:t>
            </w:r>
            <w:r/>
          </w:p>
        </w:tc>
      </w:tr>
      <w:tr>
        <w:trPr>
          <w:trHeight w:val="1749"/>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一</w:t>
            </w:r>
            <w:r/>
          </w:p>
        </w:tc>
        <w:tc>
          <w:tcPr>
            <w:tcW w:w="1276" w:type="dxa"/>
            <w:vAlign w:val="center"/>
            <w:textDirection w:val="lrTb"/>
            <w:noWrap w:val="false"/>
          </w:tcPr>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报价</w:t>
            </w:r>
            <w:r/>
          </w:p>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44</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投标价格浮动比例</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44</w:t>
            </w:r>
            <w:r>
              <w:rPr>
                <w:rFonts w:hint="eastAsia" w:ascii="宋体" w:hAnsi="宋体" w:cs="仿宋"/>
                <w:color w:val="000000"/>
                <w:sz w:val="24"/>
                <w:szCs w:val="24"/>
              </w:rPr>
              <w:t xml:space="preserve">分）</w:t>
            </w:r>
            <w:r/>
          </w:p>
        </w:tc>
        <w:tc>
          <w:tcPr>
            <w:tcW w:w="5884" w:type="dxa"/>
            <w:vAlign w:val="center"/>
            <w:textDirection w:val="lrTb"/>
            <w:noWrap w:val="false"/>
          </w:tcPr>
          <w:p>
            <w:pPr>
              <w:ind w:firstLine="0"/>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1.1</w:t>
            </w:r>
            <w:r>
              <w:rPr>
                <w:rFonts w:hint="eastAsia" w:ascii="宋体" w:hAnsi="宋体" w:cs="仿宋"/>
                <w:color w:val="000000"/>
                <w:sz w:val="24"/>
                <w:szCs w:val="24"/>
              </w:rPr>
              <w:t xml:space="preserve">以有效投标的最低价格浮动比例为评标基准价格浮动比例，其价格分为满分</w:t>
            </w:r>
            <w:r>
              <w:rPr>
                <w:rFonts w:hint="eastAsia" w:ascii="宋体" w:hAnsi="宋体" w:cs="仿宋"/>
                <w:color w:val="000000"/>
                <w:sz w:val="24"/>
                <w:szCs w:val="24"/>
                <w:lang w:val="en-US" w:eastAsia="zh-CN"/>
              </w:rPr>
              <w:t xml:space="preserve">44</w:t>
            </w:r>
            <w:r>
              <w:rPr>
                <w:rFonts w:hint="eastAsia" w:ascii="宋体" w:hAnsi="宋体" w:cs="仿宋"/>
                <w:color w:val="000000"/>
                <w:sz w:val="24"/>
                <w:szCs w:val="24"/>
              </w:rPr>
              <w:t xml:space="preserve">分。</w:t>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其他投标供应商的报价分统一按照下列公式计算：投标报价得分＝（评标基准价格浮动比例/投标价格浮动比例）×</w:t>
            </w:r>
            <w:r>
              <w:rPr>
                <w:rFonts w:hint="eastAsia" w:ascii="宋体" w:hAnsi="宋体" w:cs="仿宋"/>
                <w:color w:val="000000"/>
                <w:sz w:val="24"/>
                <w:szCs w:val="24"/>
                <w:lang w:val="en-US" w:eastAsia="zh-CN"/>
              </w:rPr>
              <w:t xml:space="preserve">44，</w:t>
            </w:r>
            <w:r>
              <w:rPr>
                <w:rFonts w:hint="eastAsia" w:ascii="宋体" w:hAnsi="宋体" w:cs="仿宋"/>
                <w:color w:val="000000"/>
                <w:sz w:val="24"/>
                <w:szCs w:val="24"/>
              </w:rPr>
              <w:t xml:space="preserve">分值</w:t>
            </w:r>
            <w:r>
              <w:rPr>
                <w:rFonts w:hint="eastAsia" w:ascii="宋体" w:hAnsi="宋体" w:cs="仿宋"/>
                <w:color w:val="000000"/>
                <w:sz w:val="24"/>
                <w:szCs w:val="24"/>
                <w:lang w:val="en-US" w:eastAsia="zh-CN"/>
              </w:rPr>
              <w:t xml:space="preserve">四舍五入后</w:t>
            </w:r>
            <w:r>
              <w:rPr>
                <w:rFonts w:hint="eastAsia" w:ascii="宋体" w:hAnsi="宋体" w:cs="仿宋"/>
                <w:color w:val="000000"/>
                <w:sz w:val="24"/>
                <w:szCs w:val="24"/>
              </w:rPr>
              <w:t xml:space="preserve">保留小数点后2位。</w:t>
            </w:r>
            <w:r/>
          </w:p>
          <w:p>
            <w:pPr>
              <w:pStyle w:val="830"/>
              <w:ind w:left="0" w:firstLine="0"/>
              <w:rPr>
                <w:rFonts w:hint="default"/>
                <w:lang w:val="en-US" w:eastAsia="zh-CN"/>
              </w:rPr>
            </w:pPr>
            <w:r>
              <w:rPr>
                <w:rFonts w:hint="default"/>
                <w:lang w:val="en-US" w:eastAsia="zh-CN"/>
              </w:rPr>
            </w:r>
            <w:r/>
          </w:p>
        </w:tc>
      </w:tr>
      <w:tr>
        <w:trPr>
          <w:trHeight w:val="90"/>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二</w:t>
            </w:r>
            <w:r/>
          </w:p>
        </w:tc>
        <w:tc>
          <w:tcPr>
            <w:tcW w:w="1276" w:type="dxa"/>
            <w:vAlign w:val="center"/>
            <w:textDirection w:val="lrTb"/>
            <w:noWrap w:val="false"/>
          </w:tcPr>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业绩</w:t>
            </w:r>
            <w:r/>
          </w:p>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经营业绩</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2.1根据投标</w:t>
            </w:r>
            <w:r>
              <w:rPr>
                <w:rFonts w:hint="eastAsia" w:ascii="宋体" w:hAnsi="宋体" w:cs="仿宋"/>
                <w:color w:val="000000"/>
                <w:sz w:val="24"/>
                <w:szCs w:val="24"/>
                <w:lang w:eastAsia="zh-CN"/>
              </w:rPr>
              <w:t xml:space="preserve">供应商</w:t>
            </w:r>
            <w:r>
              <w:rPr>
                <w:rFonts w:hint="eastAsia" w:ascii="宋体" w:hAnsi="宋体" w:cs="仿宋"/>
                <w:color w:val="000000"/>
                <w:sz w:val="24"/>
                <w:szCs w:val="24"/>
              </w:rPr>
              <w:t xml:space="preserve">自202</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年1月1日（以买卖合同签订日期或者供货期为准）以来</w:t>
            </w:r>
            <w:r>
              <w:rPr>
                <w:rFonts w:hint="eastAsia" w:hAnsi="宋体" w:cs="仿宋"/>
                <w:color w:val="000000"/>
                <w:sz w:val="24"/>
                <w:szCs w:val="24"/>
              </w:rPr>
              <w:t xml:space="preserve">为政府机关、事业单位、学校、部队、社会团体、企业等供应</w:t>
            </w:r>
            <w:r>
              <w:rPr>
                <w:rFonts w:hint="eastAsia" w:hAnsi="宋体" w:cs="仿宋"/>
                <w:color w:val="000000"/>
                <w:sz w:val="24"/>
                <w:szCs w:val="24"/>
                <w:highlight w:val="none"/>
              </w:rPr>
              <w:t xml:space="preserve">大米</w:t>
            </w:r>
            <w:r>
              <w:rPr>
                <w:rFonts w:hint="eastAsia" w:hAnsi="宋体" w:cs="仿宋"/>
                <w:color w:val="000000"/>
                <w:sz w:val="24"/>
                <w:szCs w:val="24"/>
              </w:rPr>
              <w:t xml:space="preserve">的业绩</w:t>
            </w:r>
            <w:r>
              <w:rPr>
                <w:rFonts w:hint="eastAsia" w:ascii="宋体" w:hAnsi="宋体" w:cs="仿宋"/>
                <w:color w:val="000000"/>
                <w:sz w:val="24"/>
                <w:szCs w:val="24"/>
              </w:rPr>
              <w:t xml:space="preserve">进行评分。同一采购项目的多份合同按1项业绩计，每项业绩得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分。本项最高得</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分。【每项业绩至少提供合同、对应的结算发票</w:t>
            </w:r>
            <w:r>
              <w:rPr>
                <w:rFonts w:hint="eastAsia" w:ascii="宋体" w:hAnsi="宋体" w:cs="仿宋"/>
                <w:color w:val="000000"/>
                <w:sz w:val="24"/>
                <w:szCs w:val="24"/>
                <w:lang w:val="en-US" w:eastAsia="zh-CN"/>
              </w:rPr>
              <w:t xml:space="preserve">及收款凭证</w:t>
            </w:r>
            <w:r>
              <w:rPr>
                <w:rFonts w:hint="eastAsia" w:ascii="宋体" w:hAnsi="宋体" w:cs="仿宋"/>
                <w:color w:val="000000"/>
                <w:sz w:val="24"/>
                <w:szCs w:val="24"/>
              </w:rPr>
              <w:t xml:space="preserve">各一份复印件并加盖投标供应商公章，提供不全或未提供不得分。】</w:t>
            </w:r>
            <w:r/>
          </w:p>
        </w:tc>
      </w:tr>
      <w:tr>
        <w:trPr>
          <w:trHeight w:val="458"/>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三</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3.1根据投标供应商具有的</w:t>
            </w:r>
            <w:r>
              <w:rPr>
                <w:rFonts w:hint="eastAsia" w:ascii="宋体" w:hAnsi="宋体" w:cs="仿宋"/>
                <w:color w:val="000000"/>
                <w:sz w:val="24"/>
                <w:szCs w:val="24"/>
                <w:lang w:val="en-US" w:eastAsia="zh-CN"/>
              </w:rPr>
              <w:t xml:space="preserve">有效期内的体系认证证书进行评分。投标供应商具有</w:t>
            </w:r>
            <w:r>
              <w:rPr>
                <w:rFonts w:hint="eastAsia" w:ascii="宋体" w:hAnsi="宋体" w:cs="仿宋"/>
                <w:color w:val="000000"/>
                <w:sz w:val="24"/>
                <w:szCs w:val="24"/>
              </w:rPr>
              <w:t xml:space="preserve">ISO22000食品安全管理体系认证、ISO9001质量管理体系认证证书</w:t>
            </w:r>
            <w:r>
              <w:rPr>
                <w:rFonts w:hint="eastAsia" w:ascii="宋体" w:hAnsi="宋体" w:cs="仿宋"/>
                <w:color w:val="000000"/>
                <w:sz w:val="24"/>
                <w:szCs w:val="24"/>
                <w:lang w:val="en-US" w:eastAsia="zh-CN"/>
              </w:rPr>
              <w:t xml:space="preserve">的，</w:t>
            </w:r>
            <w:r>
              <w:rPr>
                <w:rFonts w:hint="eastAsia" w:ascii="宋体" w:hAnsi="宋体" w:cs="仿宋"/>
                <w:color w:val="000000"/>
                <w:sz w:val="24"/>
                <w:szCs w:val="24"/>
              </w:rPr>
              <w:t xml:space="preserve">每提供一项得</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分</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投标供应商具有</w:t>
            </w:r>
            <w:r>
              <w:rPr>
                <w:rFonts w:hint="eastAsia" w:ascii="宋体" w:hAnsi="宋体" w:cs="仿宋"/>
                <w:color w:val="000000"/>
                <w:sz w:val="24"/>
                <w:szCs w:val="24"/>
                <w:lang w:val="en-US" w:eastAsia="zh-CN"/>
              </w:rPr>
              <w:t xml:space="preserve">HACCP管理体系认证证书的，得2分。</w:t>
            </w:r>
            <w:r>
              <w:rPr>
                <w:rFonts w:hint="eastAsia" w:ascii="宋体" w:hAnsi="宋体" w:cs="仿宋"/>
                <w:color w:val="000000"/>
                <w:sz w:val="24"/>
                <w:szCs w:val="24"/>
              </w:rPr>
              <w:t xml:space="preserve">本项最高得</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提供有效认证证书复印件或在全国认证认可信息公共服务平台查询（http://cx.cnca.cn/CertECloud/index/index/page）截图并加盖投标供应商公章，提供不全或未提供不得分，投标供应商具有的认证证书须在有效期内，否则不予认定。】</w:t>
            </w:r>
            <w:r/>
          </w:p>
        </w:tc>
      </w:tr>
      <w:tr>
        <w:trPr>
          <w:trHeight w:val="2643"/>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四  </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食品安全（</w:t>
            </w:r>
            <w:r>
              <w:rPr>
                <w:rFonts w:hint="eastAsia" w:ascii="宋体" w:hAnsi="宋体" w:cs="仿宋"/>
                <w:color w:val="000000"/>
                <w:sz w:val="24"/>
                <w:szCs w:val="24"/>
                <w:lang w:val="en-US" w:eastAsia="zh-CN"/>
              </w:rPr>
              <w:t xml:space="preserve">20</w:t>
            </w:r>
            <w:r>
              <w:rPr>
                <w:rFonts w:hint="eastAsia" w:ascii="宋体" w:hAnsi="宋体" w:cs="仿宋"/>
                <w:color w:val="000000"/>
                <w:sz w:val="24"/>
                <w:szCs w:val="24"/>
              </w:rPr>
              <w:t xml:space="preserve">分）</w:t>
            </w:r>
            <w:r/>
          </w:p>
        </w:tc>
        <w:tc>
          <w:tcPr>
            <w:shd w:val="clear" w:color="auto" w:fill="auto"/>
            <w:tcW w:w="1559" w:type="dxa"/>
            <w:vAlign w:val="center"/>
            <w:textDirection w:val="lrTb"/>
            <w:noWrap w:val="false"/>
          </w:tcPr>
          <w:p>
            <w:pPr>
              <w:spacing w:line="440" w:lineRule="exact"/>
              <w:rPr>
                <w:rFonts w:hint="default" w:ascii="宋体" w:hAnsi="宋体" w:eastAsia="宋体" w:cs="仿宋"/>
                <w:color w:val="000000"/>
                <w:sz w:val="24"/>
                <w:szCs w:val="24"/>
                <w:highlight w:val="none"/>
                <w:lang w:val="en-US" w:eastAsia="zh-CN" w:bidi="ar-SA"/>
              </w:rPr>
            </w:pPr>
            <w:r>
              <w:rPr>
                <w:rFonts w:hint="eastAsia" w:ascii="宋体" w:hAnsi="宋体" w:cs="仿宋"/>
                <w:color w:val="000000"/>
                <w:sz w:val="24"/>
                <w:szCs w:val="24"/>
                <w:highlight w:val="none"/>
                <w:lang w:val="en-US" w:eastAsia="zh-CN"/>
              </w:rPr>
              <w:t xml:space="preserve">供应稳定保障能力（3分）</w:t>
            </w:r>
            <w:r/>
          </w:p>
        </w:tc>
        <w:tc>
          <w:tcPr>
            <w:shd w:val="clear" w:color="auto" w:fill="auto"/>
            <w:tcW w:w="5884" w:type="dxa"/>
            <w:vAlign w:val="center"/>
            <w:textDirection w:val="lrTb"/>
            <w:noWrap w:val="false"/>
          </w:tcPr>
          <w:p>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lang w:val="en-US" w:eastAsia="zh-CN"/>
              </w:rPr>
              <w:t xml:space="preserve">4.1 </w:t>
            </w:r>
            <w:r>
              <w:rPr>
                <w:rFonts w:hint="eastAsia" w:ascii="宋体" w:hAnsi="宋体" w:cs="仿宋"/>
                <w:color w:val="000000"/>
                <w:sz w:val="24"/>
                <w:szCs w:val="24"/>
                <w:highlight w:val="none"/>
              </w:rPr>
              <w:t xml:space="preserve">根据投标供应商</w:t>
            </w:r>
            <w:r>
              <w:rPr>
                <w:rFonts w:hint="eastAsia" w:ascii="宋体" w:hAnsi="宋体" w:cs="仿宋"/>
                <w:color w:val="000000"/>
                <w:sz w:val="24"/>
                <w:szCs w:val="24"/>
                <w:highlight w:val="none"/>
                <w:lang w:val="en-US" w:eastAsia="zh-CN"/>
              </w:rPr>
              <w:t xml:space="preserve">的供应稳定保障能力</w:t>
            </w:r>
            <w:r>
              <w:rPr>
                <w:rFonts w:hint="eastAsia" w:ascii="宋体" w:hAnsi="宋体" w:cs="仿宋"/>
                <w:color w:val="000000"/>
                <w:sz w:val="24"/>
                <w:szCs w:val="24"/>
                <w:highlight w:val="none"/>
              </w:rPr>
              <w:t xml:space="preserve">进行评分。</w:t>
            </w:r>
            <w:r/>
          </w:p>
          <w:p>
            <w:pPr>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投标供应商或其所投货物生产企业被评为</w:t>
            </w:r>
            <w:r>
              <w:rPr>
                <w:rFonts w:hint="eastAsia" w:ascii="宋体" w:hAnsi="宋体" w:cs="仿宋"/>
                <w:i w:val="0"/>
                <w:iCs w:val="0"/>
                <w:caps w:val="0"/>
                <w:color w:val="000000"/>
                <w:spacing w:val="0"/>
                <w:sz w:val="24"/>
                <w:szCs w:val="24"/>
                <w:highlight w:val="none"/>
                <w:shd w:val="clear" w:color="auto"/>
                <w:lang w:val="en-US" w:eastAsia="zh-CN"/>
              </w:rPr>
              <w:t xml:space="preserve">粮食应急保障示范企业</w:t>
            </w:r>
            <w:r>
              <w:rPr>
                <w:rFonts w:hint="eastAsia" w:ascii="宋体" w:hAnsi="宋体" w:cs="仿宋"/>
                <w:color w:val="000000"/>
                <w:sz w:val="24"/>
                <w:szCs w:val="24"/>
                <w:highlight w:val="none"/>
              </w:rPr>
              <w:t xml:space="preserve">“应急储运企业”</w:t>
            </w:r>
            <w:r>
              <w:rPr>
                <w:rFonts w:hint="eastAsia" w:ascii="宋体" w:hAnsi="宋体" w:cs="仿宋"/>
                <w:color w:val="000000"/>
                <w:sz w:val="24"/>
                <w:szCs w:val="24"/>
                <w:highlight w:val="none"/>
                <w:lang w:val="en-US" w:eastAsia="zh-CN"/>
              </w:rPr>
              <w:t xml:space="preserve">或</w:t>
            </w:r>
            <w:r>
              <w:rPr>
                <w:rFonts w:hint="eastAsia" w:ascii="宋体" w:hAnsi="宋体" w:cs="仿宋"/>
                <w:color w:val="000000"/>
                <w:sz w:val="24"/>
                <w:szCs w:val="24"/>
                <w:highlight w:val="none"/>
              </w:rPr>
              <w:t xml:space="preserve">“应急加工企业”</w:t>
            </w:r>
            <w:r>
              <w:rPr>
                <w:rFonts w:hint="eastAsia" w:ascii="宋体" w:hAnsi="宋体" w:cs="仿宋"/>
                <w:color w:val="000000"/>
                <w:sz w:val="24"/>
                <w:szCs w:val="24"/>
                <w:highlight w:val="none"/>
                <w:lang w:val="en-US" w:eastAsia="zh-CN"/>
              </w:rPr>
              <w:t xml:space="preserve">或</w:t>
            </w:r>
            <w:r>
              <w:rPr>
                <w:rFonts w:hint="eastAsia" w:ascii="宋体" w:hAnsi="宋体" w:cs="仿宋"/>
                <w:color w:val="000000"/>
                <w:sz w:val="24"/>
                <w:szCs w:val="24"/>
                <w:highlight w:val="none"/>
              </w:rPr>
              <w:t xml:space="preserve">“应急供应网点”</w:t>
            </w:r>
            <w:r>
              <w:rPr>
                <w:rFonts w:hint="eastAsia" w:ascii="宋体" w:hAnsi="宋体" w:cs="仿宋"/>
                <w:color w:val="000000"/>
                <w:sz w:val="24"/>
                <w:szCs w:val="24"/>
                <w:highlight w:val="none"/>
                <w:lang w:val="en-US" w:eastAsia="zh-CN"/>
              </w:rPr>
              <w:t xml:space="preserve">或</w:t>
            </w:r>
            <w:r>
              <w:rPr>
                <w:rFonts w:hint="eastAsia" w:ascii="宋体" w:hAnsi="宋体" w:cs="仿宋"/>
                <w:color w:val="000000"/>
                <w:sz w:val="24"/>
                <w:szCs w:val="24"/>
                <w:highlight w:val="none"/>
              </w:rPr>
              <w:t xml:space="preserve">“应急保障中心”</w:t>
            </w:r>
            <w:r>
              <w:rPr>
                <w:rFonts w:hint="eastAsia" w:ascii="宋体" w:hAnsi="宋体" w:cs="仿宋"/>
                <w:color w:val="000000"/>
                <w:sz w:val="24"/>
                <w:szCs w:val="24"/>
                <w:highlight w:val="none"/>
                <w:lang w:val="en-US" w:eastAsia="zh-CN"/>
              </w:rPr>
              <w:t xml:space="preserve">的，得3分。</w:t>
            </w:r>
            <w:r>
              <w:rPr>
                <w:rFonts w:hint="eastAsia" w:ascii="宋体" w:hAnsi="宋体" w:cs="仿宋"/>
                <w:color w:val="000000"/>
                <w:sz w:val="24"/>
                <w:szCs w:val="24"/>
                <w:highlight w:val="none"/>
              </w:rPr>
              <w:t xml:space="preserve">【提供有效证书复印件或</w:t>
            </w:r>
            <w:r>
              <w:rPr>
                <w:rFonts w:hint="eastAsia" w:ascii="宋体" w:hAnsi="宋体" w:cs="仿宋"/>
                <w:color w:val="000000"/>
                <w:sz w:val="24"/>
                <w:szCs w:val="24"/>
                <w:highlight w:val="none"/>
                <w:lang w:val="en-US" w:eastAsia="zh-CN"/>
              </w:rPr>
              <w:t xml:space="preserve">相关网站</w:t>
            </w:r>
            <w:r>
              <w:rPr>
                <w:rFonts w:hint="eastAsia" w:ascii="宋体" w:hAnsi="宋体" w:cs="仿宋"/>
                <w:color w:val="000000"/>
                <w:sz w:val="24"/>
                <w:szCs w:val="24"/>
                <w:highlight w:val="none"/>
              </w:rPr>
              <w:t xml:space="preserve">截图并加盖投标供应商公章，提供不全或未提供不得分。】</w:t>
            </w:r>
            <w:r/>
          </w:p>
        </w:tc>
      </w:tr>
      <w:tr>
        <w:trPr>
          <w:trHeight w:val="459"/>
        </w:trPr>
        <w:tc>
          <w:tcPr>
            <w:tcW w:w="851" w:type="dxa"/>
            <w:vAlign w:val="center"/>
            <w:vMerge w:val="continue"/>
            <w:textDirection w:val="lrTb"/>
            <w:noWrap w:val="false"/>
          </w:tcPr>
          <w:p>
            <w:pPr>
              <w:jc w:val="left"/>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安全责任保险（3分）</w:t>
            </w:r>
            <w:r/>
          </w:p>
        </w:tc>
        <w:tc>
          <w:tcPr>
            <w:shd w:val="clear" w:color="auto" w:fill="auto"/>
            <w:tcW w:w="5884" w:type="dxa"/>
            <w:vAlign w:val="center"/>
            <w:textDirection w:val="lrTb"/>
            <w:noWrap w:val="false"/>
          </w:tcPr>
          <w:p>
            <w:pP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w:t>
            </w:r>
            <w:r>
              <w:rPr>
                <w:rFonts w:hint="eastAsia" w:ascii="宋体" w:hAnsi="宋体"/>
                <w:color w:val="000000"/>
                <w:sz w:val="24"/>
                <w:szCs w:val="24"/>
                <w:lang w:val="en-US" w:eastAsia="zh-CN"/>
              </w:rPr>
              <w:t xml:space="preserve">书</w:t>
            </w:r>
            <w:r>
              <w:rPr>
                <w:rFonts w:hint="eastAsia" w:ascii="宋体" w:hAnsi="宋体"/>
                <w:color w:val="000000"/>
                <w:sz w:val="24"/>
                <w:szCs w:val="24"/>
              </w:rPr>
              <w:t xml:space="preserve">加盖投标供应商公章】</w:t>
            </w:r>
            <w:r/>
          </w:p>
        </w:tc>
      </w:tr>
      <w:tr>
        <w:trPr>
          <w:trHeight w:val="1300"/>
        </w:trPr>
        <w:tc>
          <w:tcPr>
            <w:tcW w:w="851" w:type="dxa"/>
            <w:vAlign w:val="center"/>
            <w:vMerge w:val="continue"/>
            <w:textDirection w:val="lrTb"/>
            <w:noWrap w:val="false"/>
          </w:tcPr>
          <w:p>
            <w:pPr>
              <w:jc w:val="left"/>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检测报告或检验报告</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884" w:type="dxa"/>
            <w:vAlign w:val="center"/>
            <w:textDirection w:val="lrTb"/>
            <w:noWrap w:val="false"/>
          </w:tcPr>
          <w:p>
            <w:pPr>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lang w:val="en-US" w:eastAsia="zh-CN"/>
              </w:rPr>
              <w:t xml:space="preserve">4.3 根据投标供应商所投货物2025年6月1日以来由第三方检测机构出具的具有CMA标识的检测报告或检验</w:t>
            </w:r>
            <w:r>
              <w:rPr>
                <w:rFonts w:hint="eastAsia" w:ascii="宋体" w:hAnsi="宋体"/>
                <w:color w:val="000000"/>
                <w:sz w:val="24"/>
                <w:szCs w:val="24"/>
                <w:highlight w:val="none"/>
                <w:lang w:val="en-US" w:eastAsia="zh-CN"/>
              </w:rPr>
              <w:t xml:space="preserve">报告证明材料进行评分。检测报告或检验报告符合要求的得3分；不符合要求或未提供的不得分。（提供检测报告或检验报告等相关证明材料复印件并加盖投标供应商公章）</w:t>
            </w:r>
            <w:r/>
          </w:p>
          <w:p>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注：检测报告或检验报告中大米碎米（总量）＞13%的，本项不得分。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如投标供应商此项得3分，则中标后验收时该供应商所供大米碎米（总量）不得高于评审时的检测值。</w:t>
            </w:r>
            <w:r>
              <w:rPr>
                <w:rFonts w:hint="eastAsia" w:ascii="宋体" w:hAnsi="宋体"/>
                <w:color w:val="000000"/>
                <w:sz w:val="24"/>
                <w:szCs w:val="24"/>
                <w:lang w:eastAsia="zh-CN"/>
              </w:rPr>
              <w:t xml:space="preserve">）</w:t>
            </w:r>
            <w:r/>
          </w:p>
        </w:tc>
      </w:tr>
      <w:tr>
        <w:trPr>
          <w:trHeight w:val="1975"/>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Borders>
              <w:bottom w:val="single" w:color="auto" w:sz="4" w:space="0"/>
            </w:tcBorders>
            <w:tcW w:w="1559" w:type="dxa"/>
            <w:vAlign w:val="center"/>
            <w:textDirection w:val="lrTb"/>
            <w:noWrap w:val="false"/>
          </w:tcPr>
          <w:p>
            <w:pPr>
              <w:ind w:firstLine="0"/>
              <w:jc w:val="left"/>
              <w:spacing w:line="440" w:lineRule="exact"/>
              <w:rPr>
                <w:rFonts w:hint="eastAsia"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产品质量保障能力（5分）</w:t>
            </w:r>
            <w:r/>
          </w:p>
          <w:p>
            <w:pPr>
              <w:spacing w:line="440" w:lineRule="exact"/>
              <w:rPr>
                <w:rFonts w:hint="default" w:ascii="宋体" w:hAnsi="宋体" w:cs="仿宋"/>
                <w:color w:val="000000"/>
                <w:sz w:val="24"/>
                <w:szCs w:val="24"/>
                <w:highlight w:val="none"/>
                <w:lang w:val="en-US" w:eastAsia="zh-CN" w:bidi="ar"/>
              </w:rPr>
            </w:pPr>
            <w:r>
              <w:rPr>
                <w:rFonts w:hint="default" w:ascii="宋体" w:hAnsi="宋体" w:cs="仿宋"/>
                <w:color w:val="000000"/>
                <w:sz w:val="24"/>
                <w:szCs w:val="24"/>
                <w:highlight w:val="none"/>
                <w:lang w:val="en-US" w:eastAsia="zh-CN" w:bidi="ar"/>
              </w:rPr>
            </w:r>
            <w:r/>
          </w:p>
        </w:tc>
        <w:tc>
          <w:tcPr>
            <w:shd w:val="clear" w:color="auto" w:fill="auto"/>
            <w:tcW w:w="5884" w:type="dxa"/>
            <w:vAlign w:val="center"/>
            <w:textDirection w:val="lrTb"/>
            <w:noWrap w:val="false"/>
          </w:tcPr>
          <w:p>
            <w:pPr>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4.4 根据投标供应商所投同品牌货物在国内电商平台或实体连锁超市是否有售进行评分：</w:t>
            </w:r>
            <w:r/>
          </w:p>
          <w:p>
            <w:pPr>
              <w:spacing w:line="440" w:lineRule="exact"/>
              <w:rPr>
                <w:rFonts w:hint="eastAsia" w:ascii="宋体" w:hAnsi="宋体" w:eastAsia="宋体" w:cs="Times New Roman"/>
                <w:color w:val="000000"/>
                <w:sz w:val="24"/>
                <w:szCs w:val="24"/>
                <w:lang w:val="en-US" w:eastAsia="zh-CN"/>
              </w:rPr>
            </w:pPr>
            <w:r>
              <w:rPr>
                <w:rFonts w:hint="eastAsia" w:ascii="宋体" w:hAnsi="宋体"/>
                <w:color w:val="000000"/>
                <w:sz w:val="24"/>
                <w:szCs w:val="24"/>
                <w:highlight w:val="none"/>
                <w:lang w:val="en-US" w:eastAsia="zh-CN"/>
              </w:rPr>
              <w:t xml:space="preserve">拟供同品牌货物在国内电商平台或实体连锁超市有售的，提供拟供该货物在国内不同电商平台或实体连锁超市有售的有效证明材料（</w:t>
            </w:r>
            <w:r>
              <w:rPr>
                <w:rFonts w:hint="eastAsia" w:ascii="宋体" w:hAnsi="宋体" w:cs="Times New Roman"/>
                <w:b/>
                <w:bCs/>
                <w:color w:val="000000"/>
                <w:sz w:val="24"/>
                <w:szCs w:val="24"/>
                <w:highlight w:val="none"/>
                <w:lang w:val="en-US" w:eastAsia="zh-CN"/>
              </w:rPr>
              <w:t xml:space="preserve">如为电商平台，须提供</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①</w:t>
            </w:r>
            <w:r>
              <w:rPr>
                <w:rFonts w:hint="eastAsia" w:ascii="宋体" w:hAnsi="宋体" w:eastAsia="宋体" w:cs="Times New Roman"/>
                <w:color w:val="000000"/>
                <w:sz w:val="24"/>
                <w:szCs w:val="24"/>
                <w:highlight w:val="none"/>
              </w:rPr>
              <w:t xml:space="preserve">电商平台</w:t>
            </w:r>
            <w:r>
              <w:rPr>
                <w:rFonts w:hint="eastAsia" w:ascii="宋体" w:hAnsi="宋体" w:cs="Times New Roman"/>
                <w:color w:val="000000"/>
                <w:sz w:val="24"/>
                <w:szCs w:val="24"/>
                <w:highlight w:val="none"/>
                <w:lang w:val="en-US" w:eastAsia="zh-CN"/>
              </w:rPr>
              <w:t xml:space="preserve">情况介绍材料；</w:t>
            </w:r>
            <w:r>
              <w:rPr>
                <w:rFonts w:hint="eastAsia" w:ascii="宋体" w:hAnsi="宋体" w:eastAsia="宋体" w:cs="Times New Roman"/>
                <w:color w:val="000000"/>
                <w:sz w:val="24"/>
                <w:szCs w:val="24"/>
                <w:highlight w:val="none"/>
                <w:lang w:val="en-US" w:eastAsia="zh-CN"/>
              </w:rPr>
              <w:t xml:space="preserve">②拟供同</w:t>
            </w:r>
            <w:r>
              <w:rPr>
                <w:rFonts w:hint="eastAsia" w:ascii="宋体" w:hAnsi="宋体" w:eastAsia="宋体" w:cs="Times New Roman"/>
                <w:color w:val="000000"/>
                <w:sz w:val="24"/>
                <w:szCs w:val="24"/>
                <w:lang w:val="en-US" w:eastAsia="zh-CN"/>
              </w:rPr>
              <w:t xml:space="preserve">品牌</w:t>
            </w:r>
            <w:r>
              <w:rPr>
                <w:rFonts w:hint="eastAsia" w:ascii="宋体" w:hAnsi="宋体" w:cs="Times New Roman"/>
                <w:color w:val="000000"/>
                <w:sz w:val="24"/>
                <w:szCs w:val="24"/>
                <w:lang w:val="en-US" w:eastAsia="zh-CN"/>
              </w:rPr>
              <w:t xml:space="preserve">货物</w:t>
            </w:r>
            <w:r>
              <w:rPr>
                <w:rFonts w:hint="eastAsia" w:ascii="宋体" w:hAnsi="宋体" w:cs="Times New Roman"/>
                <w:color w:val="000000"/>
                <w:sz w:val="24"/>
                <w:szCs w:val="24"/>
                <w:highlight w:val="none"/>
                <w:lang w:val="en-US" w:eastAsia="zh-CN"/>
              </w:rPr>
              <w:t xml:space="preserve">在</w:t>
            </w:r>
            <w:r>
              <w:rPr>
                <w:rFonts w:hint="eastAsia" w:ascii="宋体" w:hAnsi="宋体" w:eastAsia="宋体" w:cs="Times New Roman"/>
                <w:color w:val="000000"/>
                <w:sz w:val="24"/>
                <w:szCs w:val="24"/>
                <w:highlight w:val="none"/>
                <w:lang w:val="en-US" w:eastAsia="zh-CN"/>
              </w:rPr>
              <w:t xml:space="preserve">该平台上</w:t>
            </w:r>
            <w:r>
              <w:rPr>
                <w:rFonts w:hint="eastAsia" w:ascii="宋体" w:hAnsi="宋体" w:eastAsia="宋体" w:cs="Times New Roman"/>
                <w:color w:val="000000"/>
                <w:sz w:val="24"/>
                <w:szCs w:val="24"/>
                <w:lang w:eastAsia="zh-CN"/>
              </w:rPr>
              <w:t xml:space="preserve">的</w:t>
            </w:r>
            <w:r>
              <w:rPr>
                <w:rFonts w:hint="eastAsia" w:ascii="宋体" w:hAnsi="宋体" w:eastAsia="宋体" w:cs="Times New Roman"/>
                <w:color w:val="000000"/>
                <w:sz w:val="24"/>
                <w:szCs w:val="24"/>
              </w:rPr>
              <w:t xml:space="preserve">在售页面截图</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截图需清晰显示商品名称、型号、在售状态、截图日期等</w:t>
            </w:r>
            <w:r>
              <w:rPr>
                <w:rFonts w:hint="eastAsia" w:ascii="宋体" w:hAnsi="宋体" w:cs="Times New Roman"/>
                <w:color w:val="000000"/>
                <w:sz w:val="24"/>
                <w:szCs w:val="24"/>
                <w:lang w:val="en-US" w:eastAsia="zh-CN"/>
              </w:rPr>
              <w:t xml:space="preserve">；</w:t>
            </w:r>
            <w:r>
              <w:rPr>
                <w:rFonts w:hint="eastAsia" w:ascii="宋体" w:hAnsi="宋体" w:cs="Times New Roman"/>
                <w:color w:val="000000"/>
                <w:sz w:val="24"/>
                <w:szCs w:val="24"/>
              </w:rPr>
              <w:t xml:space="preserve">③</w:t>
            </w:r>
            <w:r>
              <w:rPr>
                <w:rFonts w:hint="eastAsia" w:ascii="宋体" w:hAnsi="宋体" w:cs="Times New Roman"/>
                <w:color w:val="000000"/>
                <w:sz w:val="24"/>
                <w:szCs w:val="24"/>
                <w:lang w:val="en-US" w:eastAsia="zh-CN"/>
              </w:rPr>
              <w:t xml:space="preserve">拟供</w:t>
            </w:r>
            <w:r>
              <w:rPr>
                <w:rFonts w:hint="eastAsia" w:ascii="宋体" w:hAnsi="宋体" w:cs="Times New Roman"/>
                <w:color w:val="000000"/>
                <w:sz w:val="24"/>
                <w:szCs w:val="24"/>
              </w:rPr>
              <w:t xml:space="preserve">同品牌货物在该</w:t>
            </w:r>
            <w:r>
              <w:rPr>
                <w:rFonts w:hint="eastAsia" w:ascii="宋体" w:hAnsi="宋体" w:cs="Times New Roman"/>
                <w:color w:val="000000"/>
                <w:sz w:val="24"/>
                <w:szCs w:val="24"/>
                <w:lang w:val="en-US" w:eastAsia="zh-CN"/>
              </w:rPr>
              <w:t xml:space="preserve">电商</w:t>
            </w:r>
            <w:r>
              <w:rPr>
                <w:rFonts w:hint="eastAsia" w:ascii="宋体" w:hAnsi="宋体" w:cs="Times New Roman"/>
                <w:color w:val="000000"/>
                <w:sz w:val="24"/>
                <w:szCs w:val="24"/>
              </w:rPr>
              <w:t xml:space="preserve">平台的</w:t>
            </w:r>
            <w:r>
              <w:rPr>
                <w:rFonts w:hint="eastAsia" w:ascii="宋体" w:hAnsi="宋体" w:cs="Times New Roman"/>
                <w:color w:val="000000"/>
                <w:sz w:val="24"/>
                <w:szCs w:val="24"/>
                <w:lang w:val="en-US" w:eastAsia="zh-CN"/>
              </w:rPr>
              <w:t xml:space="preserve">成交</w:t>
            </w:r>
            <w:r>
              <w:rPr>
                <w:rFonts w:hint="eastAsia" w:ascii="宋体" w:hAnsi="宋体" w:cs="Times New Roman"/>
                <w:color w:val="000000"/>
                <w:sz w:val="24"/>
                <w:szCs w:val="24"/>
              </w:rPr>
              <w:t xml:space="preserve">订单截图页面（须显示商品名称、品牌、订单号、日期等信息）</w:t>
            </w:r>
            <w:r>
              <w:rPr>
                <w:rFonts w:hint="eastAsia" w:ascii="宋体" w:hAnsi="宋体" w:cs="Times New Roman"/>
                <w:color w:val="000000"/>
                <w:sz w:val="24"/>
                <w:szCs w:val="24"/>
                <w:lang w:eastAsia="zh-CN"/>
              </w:rPr>
              <w:t xml:space="preserve">。</w:t>
            </w:r>
            <w:r>
              <w:rPr>
                <w:rFonts w:hint="eastAsia" w:ascii="宋体" w:hAnsi="宋体" w:cs="Times New Roman"/>
                <w:b/>
                <w:bCs/>
                <w:color w:val="000000"/>
                <w:sz w:val="24"/>
                <w:szCs w:val="24"/>
                <w:lang w:val="en-US" w:eastAsia="zh-CN"/>
              </w:rPr>
              <w:t xml:space="preserve">如为实体连锁超市，须提供：</w:t>
            </w:r>
            <w:r>
              <w:rPr>
                <w:rFonts w:hint="eastAsia" w:ascii="宋体" w:hAnsi="宋体" w:eastAsia="宋体" w:cs="Times New Roman"/>
                <w:color w:val="000000"/>
                <w:sz w:val="24"/>
                <w:szCs w:val="24"/>
                <w:highlight w:val="none"/>
                <w:lang w:val="en-US" w:eastAsia="zh-CN"/>
              </w:rPr>
              <w:t xml:space="preserve">①实体连锁超市</w:t>
            </w:r>
            <w:r>
              <w:rPr>
                <w:rFonts w:hint="eastAsia" w:ascii="宋体" w:hAnsi="宋体" w:cs="Times New Roman"/>
                <w:color w:val="000000"/>
                <w:sz w:val="24"/>
                <w:szCs w:val="24"/>
                <w:highlight w:val="none"/>
                <w:lang w:val="en-US" w:eastAsia="zh-CN"/>
              </w:rPr>
              <w:t xml:space="preserve">情况介绍材料，包含</w:t>
            </w:r>
            <w:r>
              <w:rPr>
                <w:rFonts w:hint="eastAsia" w:ascii="宋体" w:hAnsi="宋体" w:eastAsia="宋体" w:cs="Times New Roman"/>
                <w:color w:val="000000"/>
                <w:sz w:val="24"/>
                <w:szCs w:val="24"/>
                <w:highlight w:val="none"/>
                <w:lang w:val="en-US" w:eastAsia="zh-CN"/>
              </w:rPr>
              <w:t xml:space="preserve">超市门店名称、位置的明细清单</w:t>
            </w:r>
            <w:r>
              <w:rPr>
                <w:rFonts w:hint="eastAsia" w:ascii="宋体" w:hAnsi="宋体" w:cs="Times New Roman"/>
                <w:color w:val="000000"/>
                <w:sz w:val="24"/>
                <w:szCs w:val="24"/>
                <w:highlight w:val="none"/>
                <w:lang w:val="en-US" w:eastAsia="zh-CN"/>
              </w:rPr>
              <w:t xml:space="preserve">（实体连锁超市门店须</w:t>
            </w:r>
            <w:r>
              <w:rPr>
                <w:rFonts w:hint="eastAsia" w:ascii="宋体" w:hAnsi="宋体" w:eastAsia="宋体" w:cs="Times New Roman"/>
                <w:color w:val="000000"/>
                <w:sz w:val="24"/>
                <w:szCs w:val="24"/>
                <w:highlight w:val="none"/>
                <w:lang w:val="en-US" w:eastAsia="zh-CN"/>
              </w:rPr>
              <w:t xml:space="preserve">不少于</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家</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②</w:t>
            </w:r>
            <w:r>
              <w:rPr>
                <w:rFonts w:hint="eastAsia" w:ascii="宋体" w:hAnsi="宋体" w:cs="Times New Roman"/>
                <w:color w:val="000000"/>
                <w:sz w:val="24"/>
                <w:szCs w:val="24"/>
                <w:highlight w:val="none"/>
                <w:lang w:val="en-US" w:eastAsia="zh-CN"/>
              </w:rPr>
              <w:t xml:space="preserve">拟供同品牌货物在该实体连锁超市的</w:t>
            </w:r>
            <w:r>
              <w:rPr>
                <w:rFonts w:hint="eastAsia" w:ascii="宋体" w:hAnsi="宋体" w:eastAsia="宋体" w:cs="Times New Roman"/>
                <w:color w:val="000000"/>
                <w:sz w:val="24"/>
                <w:szCs w:val="24"/>
                <w:highlight w:val="none"/>
                <w:lang w:val="en-US" w:eastAsia="zh-CN"/>
              </w:rPr>
              <w:t xml:space="preserve">商</w:t>
            </w:r>
            <w:r>
              <w:rPr>
                <w:rFonts w:hint="eastAsia" w:ascii="宋体" w:hAnsi="宋体" w:eastAsia="宋体" w:cs="Times New Roman"/>
                <w:color w:val="000000"/>
                <w:sz w:val="24"/>
                <w:szCs w:val="24"/>
                <w:lang w:val="en-US" w:eastAsia="zh-CN"/>
              </w:rPr>
              <w:t xml:space="preserve">品陈列照片</w:t>
            </w:r>
            <w:r>
              <w:rPr>
                <w:rFonts w:hint="eastAsia" w:ascii="宋体" w:hAnsi="宋体" w:cs="Times New Roman"/>
                <w:color w:val="000000"/>
                <w:sz w:val="24"/>
                <w:szCs w:val="24"/>
                <w:lang w:val="en-US" w:eastAsia="zh-CN"/>
              </w:rPr>
              <w:t xml:space="preserve">（须清晰显示商品名称、品牌等信息）</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③</w:t>
            </w:r>
            <w:r>
              <w:rPr>
                <w:rFonts w:hint="eastAsia" w:ascii="宋体" w:hAnsi="宋体" w:cs="Times New Roman"/>
                <w:color w:val="000000"/>
                <w:sz w:val="24"/>
                <w:szCs w:val="24"/>
                <w:highlight w:val="none"/>
                <w:lang w:val="en-US" w:eastAsia="zh-CN"/>
              </w:rPr>
              <w:t xml:space="preserve">拟供同品牌货物在</w:t>
            </w:r>
            <w:r>
              <w:rPr>
                <w:rFonts w:hint="eastAsia" w:ascii="宋体" w:hAnsi="宋体" w:eastAsia="宋体" w:cs="Times New Roman"/>
                <w:color w:val="000000"/>
                <w:sz w:val="24"/>
                <w:szCs w:val="24"/>
                <w:highlight w:val="none"/>
                <w:lang w:val="en-US" w:eastAsia="zh-CN"/>
              </w:rPr>
              <w:t xml:space="preserve">该实体连锁超市</w:t>
            </w:r>
            <w:r>
              <w:rPr>
                <w:rFonts w:hint="eastAsia" w:ascii="宋体" w:hAnsi="宋体" w:cs="Times New Roman"/>
                <w:color w:val="000000"/>
                <w:sz w:val="24"/>
                <w:szCs w:val="24"/>
                <w:highlight w:val="none"/>
                <w:lang w:val="en-US" w:eastAsia="zh-CN"/>
              </w:rPr>
              <w:t xml:space="preserve">至少1家门店的售卖凭证，如正规购物小票等</w:t>
            </w:r>
            <w:r>
              <w:rPr>
                <w:rFonts w:hint="eastAsia" w:ascii="宋体" w:hAnsi="宋体"/>
                <w:color w:val="000000"/>
                <w:sz w:val="24"/>
                <w:szCs w:val="24"/>
                <w:highlight w:val="none"/>
              </w:rPr>
              <w:t xml:space="preserve">（若实体连锁超市售卖凭证上未显示商品品牌，可用该实体连锁超市供货合同、入场协议、超市开具的销售证明函（加盖公章）、显示商品品牌信息的供货发票等材料予以补充证明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补充证明材料具备其中一项即可</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lang w:val="en-US" w:eastAsia="zh-CN"/>
              </w:rPr>
              <w:t xml:space="preserve">。</w:t>
            </w:r>
            <w:r/>
          </w:p>
          <w:p>
            <w:pPr>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lang w:val="en-US" w:eastAsia="zh-CN"/>
              </w:rPr>
              <w:t xml:space="preserve">以上证明材料形成时间</w:t>
            </w:r>
            <w:r>
              <w:rPr>
                <w:rFonts w:hint="eastAsia" w:ascii="宋体" w:hAnsi="宋体"/>
                <w:color w:val="000000"/>
                <w:sz w:val="24"/>
                <w:szCs w:val="24"/>
                <w:highlight w:val="none"/>
                <w:lang w:val="en-US" w:eastAsia="zh-CN"/>
              </w:rPr>
              <w:t xml:space="preserve">须在2025年6月1日之后。每提供1份（同一电商平台或同一实体连锁超市只算1份）得1分，未提供的或无法证明的不得分。此项最高得5分）</w:t>
            </w:r>
            <w:r/>
          </w:p>
        </w:tc>
      </w:tr>
      <w:tr>
        <w:trPr>
          <w:trHeight w:val="1975"/>
        </w:trPr>
        <w:tc>
          <w:tcPr>
            <w:tcW w:w="851" w:type="dxa"/>
            <w:vAlign w:val="center"/>
            <w:vMerge w:val="continue"/>
            <w:textDirection w:val="lrTb"/>
            <w:noWrap w:val="false"/>
          </w:tcPr>
          <w:p>
            <w:pPr>
              <w:spacing w:line="440" w:lineRule="exact"/>
            </w:pPr>
            <w:r/>
            <w:r/>
          </w:p>
        </w:tc>
        <w:tc>
          <w:tcPr>
            <w:tcW w:w="1276" w:type="dxa"/>
            <w:vAlign w:val="center"/>
            <w:vMerge w:val="continue"/>
            <w:textDirection w:val="lrTb"/>
            <w:noWrap w:val="false"/>
          </w:tcPr>
          <w:p>
            <w:pPr>
              <w:spacing w:line="440" w:lineRule="exact"/>
            </w:pPr>
            <w:r/>
            <w:r/>
          </w:p>
        </w:tc>
        <w:tc>
          <w:tcPr>
            <w:shd w:val="clear" w:color="auto" w:fill="auto"/>
            <w:tcBorders>
              <w:top w:val="single" w:color="auto" w:sz="4" w:space="0"/>
            </w:tcBorders>
            <w:tcW w:w="1559" w:type="dxa"/>
            <w:vAlign w:val="center"/>
            <w:textDirection w:val="lrTb"/>
            <w:noWrap w:val="false"/>
          </w:tcPr>
          <w:p>
            <w:pPr>
              <w:spacing w:line="440" w:lineRule="exact"/>
              <w:rPr>
                <w:rFonts w:hint="default"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产品溯源（3分）</w:t>
            </w:r>
            <w:r/>
          </w:p>
        </w:tc>
        <w:tc>
          <w:tcPr>
            <w:shd w:val="clear" w:color="auto" w:fill="auto"/>
            <w:tcW w:w="5884" w:type="dxa"/>
            <w:vAlign w:val="center"/>
            <w:textDirection w:val="lrTb"/>
            <w:noWrap w:val="false"/>
          </w:tcPr>
          <w:p>
            <w:pPr>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4.5根据投标供应商所投货物是否支持通过条形码或二维码溯源进行查询验证进行评分：</w:t>
            </w:r>
            <w:r/>
          </w:p>
          <w:p>
            <w:pPr>
              <w:spacing w:line="440" w:lineRule="exact"/>
              <w:rPr>
                <w:rFonts w:hint="default" w:ascii="宋体" w:hAnsi="宋体" w:cs="仿宋"/>
                <w:color w:val="000000"/>
                <w:sz w:val="24"/>
                <w:szCs w:val="24"/>
                <w:highlight w:val="none"/>
                <w:lang w:val="en-US" w:eastAsia="zh-CN" w:bidi="ar"/>
              </w:rPr>
            </w:pPr>
            <w:r>
              <w:rPr>
                <w:rFonts w:hint="eastAsia" w:ascii="宋体" w:hAnsi="宋体" w:cs="宋体"/>
                <w:color w:val="000000"/>
                <w:sz w:val="24"/>
                <w:szCs w:val="24"/>
                <w:highlight w:val="none"/>
                <w:lang w:val="en-US" w:eastAsia="zh-CN"/>
              </w:rPr>
              <w:t xml:space="preserve">投标供应商所投货物支持通过条形码或二维码溯源进行查询验证的，得3分。（条形码、二维码均须</w:t>
            </w:r>
            <w:r>
              <w:rPr>
                <w:rFonts w:hint="eastAsia" w:ascii="宋体" w:hAnsi="宋体" w:cs="宋体"/>
                <w:strike w:val="0"/>
                <w:color w:val="000000"/>
                <w:sz w:val="24"/>
                <w:szCs w:val="24"/>
                <w:highlight w:val="none"/>
                <w:lang w:val="en-US" w:eastAsia="zh-CN"/>
              </w:rPr>
              <w:t xml:space="preserve">由中国物品编码中心规范生成、可扫描并直接跳转至其官方页面，须提供扫描出的产品基本</w:t>
            </w:r>
            <w:r>
              <w:rPr>
                <w:rFonts w:hint="eastAsia" w:ascii="宋体" w:hAnsi="宋体" w:cs="宋体"/>
                <w:color w:val="000000"/>
                <w:sz w:val="24"/>
                <w:szCs w:val="24"/>
                <w:highlight w:val="none"/>
                <w:lang w:val="en-US" w:eastAsia="zh-CN"/>
              </w:rPr>
              <w:t xml:space="preserve">溯源信息（如产品名称、生产单位、产品规格、产品型号等）完整截图复印件并加盖投标人公章，未提供或提供不完整的不得分）。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如投标供应商此项得3分，则供应商中标后合同履行时</w:t>
            </w:r>
            <w:r>
              <w:rPr>
                <w:rFonts w:hint="eastAsia" w:ascii="宋体" w:hAnsi="宋体" w:cs="宋体"/>
                <w:color w:val="000000"/>
                <w:sz w:val="24"/>
                <w:szCs w:val="24"/>
                <w:highlight w:val="none"/>
                <w:lang w:val="en-US" w:eastAsia="zh-CN"/>
              </w:rPr>
              <w:t xml:space="preserve">提供的所投货物</w:t>
            </w:r>
            <w:r>
              <w:rPr>
                <w:rFonts w:hint="eastAsia" w:ascii="宋体" w:hAnsi="宋体" w:cs="宋体"/>
                <w:sz w:val="24"/>
                <w:szCs w:val="24"/>
                <w:lang w:val="en-US" w:eastAsia="zh-CN"/>
              </w:rPr>
              <w:t xml:space="preserve">须</w:t>
            </w:r>
            <w:r>
              <w:rPr>
                <w:rFonts w:hint="eastAsia" w:ascii="宋体" w:hAnsi="宋体" w:cs="宋体"/>
                <w:color w:val="000000"/>
                <w:sz w:val="24"/>
                <w:szCs w:val="24"/>
                <w:highlight w:val="none"/>
                <w:lang w:val="en-US" w:eastAsia="zh-CN"/>
              </w:rPr>
              <w:t xml:space="preserve">支持通过条形码或二维码溯源进行查询验证</w:t>
            </w:r>
            <w:r>
              <w:rPr>
                <w:rFonts w:hint="eastAsia" w:ascii="宋体" w:hAnsi="宋体"/>
                <w:color w:val="000000"/>
                <w:sz w:val="24"/>
                <w:szCs w:val="24"/>
                <w:lang w:eastAsia="zh-CN"/>
              </w:rPr>
              <w:t xml:space="preserve">）。</w:t>
            </w:r>
            <w:r/>
          </w:p>
        </w:tc>
      </w:tr>
      <w:tr>
        <w:trPr>
          <w:cantSplit/>
          <w:trHeight w:val="1632"/>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hAnsi="宋体"/>
                <w:color w:val="000000"/>
                <w:sz w:val="24"/>
              </w:rPr>
            </w:pPr>
            <w:r>
              <w:rPr>
                <w:rFonts w:hint="eastAsia" w:hAnsi="宋体"/>
                <w:color w:val="000000"/>
                <w:sz w:val="24"/>
              </w:rPr>
              <w:t xml:space="preserve">质量安全保障方案</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884" w:type="dxa"/>
            <w:vAlign w:val="center"/>
            <w:textDirection w:val="lrTb"/>
            <w:noWrap w:val="false"/>
          </w:tcPr>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4.6 评委</w:t>
            </w:r>
            <w:r>
              <w:rPr>
                <w:rFonts w:hint="eastAsia" w:hAnsi="宋体"/>
                <w:color w:val="000000"/>
                <w:sz w:val="24"/>
                <w:szCs w:val="22"/>
              </w:rPr>
              <w:t xml:space="preserve">根据</w:t>
            </w:r>
            <w:r>
              <w:rPr>
                <w:rFonts w:hint="eastAsia" w:hAnsi="宋体"/>
                <w:color w:val="000000"/>
                <w:sz w:val="24"/>
                <w:szCs w:val="22"/>
                <w:lang w:val="en-US" w:eastAsia="zh-CN"/>
              </w:rPr>
              <w:t xml:space="preserve">投标文件对第四章“采购需求”中“质量安全保障方案”响应情况进行评审。</w:t>
            </w:r>
            <w:r/>
          </w:p>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（1）投标文件未提供“质量安全保障方案”或未符合“质量安全保障方案”中全部条款要求的，视为不符合招标文件，本项不得分。</w:t>
            </w:r>
            <w:r/>
          </w:p>
          <w:p>
            <w:pPr>
              <w:pStyle w:val="830"/>
              <w:ind w:firstLine="0"/>
              <w:rPr>
                <w:rFonts w:hint="default" w:hAnsi="宋体"/>
                <w:color w:val="000000"/>
                <w:sz w:val="24"/>
                <w:lang w:val="en-US" w:eastAsia="zh-CN"/>
              </w:rPr>
            </w:pPr>
            <w:r>
              <w:rPr>
                <w:rFonts w:hint="eastAsia" w:hAnsi="宋体"/>
                <w:color w:val="000000"/>
                <w:sz w:val="24"/>
                <w:lang w:val="en-US" w:eastAsia="zh-CN"/>
              </w:rPr>
              <w:t xml:space="preserve">（2）投标文件符合</w:t>
            </w:r>
            <w:r>
              <w:rPr>
                <w:rFonts w:hint="eastAsia" w:hAnsi="宋体"/>
                <w:color w:val="000000"/>
                <w:sz w:val="24"/>
                <w:szCs w:val="22"/>
                <w:lang w:val="en-US" w:eastAsia="zh-CN"/>
              </w:rPr>
              <w:t xml:space="preserve">“质量安全保障方案”中全部条款要求的，视为符合招标文件，得2分。</w:t>
            </w:r>
            <w:r/>
          </w:p>
          <w:p>
            <w:pPr>
              <w:spacing w:line="440" w:lineRule="exact"/>
              <w:rPr>
                <w:rFonts w:hint="eastAsia" w:ascii="Times New Roman" w:hAnsi="宋体" w:eastAsia="宋体" w:cs="Times New Roman"/>
                <w:color w:val="000000"/>
                <w:sz w:val="24"/>
                <w:szCs w:val="24"/>
                <w:lang w:val="en-US" w:eastAsia="zh-CN" w:bidi="ar-SA"/>
              </w:rPr>
            </w:pPr>
            <w:r>
              <w:rPr>
                <w:rFonts w:hint="eastAsia" w:hAnsi="宋体"/>
                <w:color w:val="000000"/>
                <w:sz w:val="24"/>
                <w:szCs w:val="22"/>
                <w:lang w:eastAsia="zh-CN"/>
              </w:rPr>
              <w:t xml:space="preserve">（</w:t>
            </w:r>
            <w:r>
              <w:rPr>
                <w:rFonts w:hint="eastAsia" w:hAnsi="宋体"/>
                <w:color w:val="000000"/>
                <w:sz w:val="24"/>
                <w:szCs w:val="22"/>
                <w:lang w:val="en-US" w:eastAsia="zh-CN"/>
              </w:rPr>
              <w:t xml:space="preserve">3</w:t>
            </w:r>
            <w:r>
              <w:rPr>
                <w:rFonts w:hint="eastAsia" w:hAnsi="宋体"/>
                <w:color w:val="000000"/>
                <w:sz w:val="24"/>
                <w:szCs w:val="22"/>
                <w:lang w:eastAsia="zh-CN"/>
              </w:rPr>
              <w:t xml:space="preserve">）</w:t>
            </w:r>
            <w:r>
              <w:rPr>
                <w:rFonts w:hint="eastAsia" w:hAnsi="宋体"/>
                <w:color w:val="000000"/>
                <w:sz w:val="24"/>
                <w:szCs w:val="22"/>
                <w:lang w:val="en-US" w:eastAsia="zh-CN"/>
              </w:rPr>
              <w:t xml:space="preserve">经评委认定，</w:t>
            </w:r>
            <w:r>
              <w:rPr>
                <w:rFonts w:hint="eastAsia" w:hAnsi="宋体"/>
                <w:color w:val="000000"/>
                <w:sz w:val="24"/>
                <w:szCs w:val="22"/>
              </w:rPr>
              <w:t xml:space="preserve">投标</w:t>
            </w:r>
            <w:r>
              <w:rPr>
                <w:rFonts w:hint="eastAsia" w:hAnsi="宋体"/>
                <w:color w:val="000000"/>
                <w:sz w:val="24"/>
                <w:szCs w:val="22"/>
                <w:lang w:val="en-US" w:eastAsia="zh-CN"/>
              </w:rPr>
              <w:t xml:space="preserve">文件对“质量安全保障方案”中“</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三项要求的响应内容全部优于招标文件要求的（投标文件对</w:t>
            </w:r>
            <w:r>
              <w:rPr>
                <w:rFonts w:hint="eastAsia" w:hAnsi="宋体"/>
                <w:color w:val="000000"/>
                <w:sz w:val="24"/>
                <w:szCs w:val="22"/>
                <w:lang w:val="en-US" w:eastAsia="zh-CN"/>
              </w:rPr>
              <w:t xml:space="preserve">“</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外其他要求响应内容符合招标文件要求）得3分。</w:t>
            </w:r>
            <w:r/>
          </w:p>
        </w:tc>
      </w:tr>
      <w:tr>
        <w:trPr>
          <w:trHeight w:val="358"/>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五</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保障能力（</w:t>
            </w:r>
            <w:r>
              <w:rPr>
                <w:rFonts w:hint="eastAsia" w:ascii="宋体" w:hAnsi="宋体" w:cs="仿宋"/>
                <w:color w:val="000000"/>
                <w:sz w:val="24"/>
                <w:szCs w:val="24"/>
                <w:lang w:val="en-US" w:eastAsia="zh-CN"/>
              </w:rPr>
              <w:t xml:space="preserve">14</w:t>
            </w:r>
            <w:r>
              <w:rPr>
                <w:rFonts w:hint="eastAsia" w:ascii="宋体" w:hAnsi="宋体" w:cs="仿宋"/>
                <w:color w:val="000000"/>
                <w:sz w:val="24"/>
                <w:szCs w:val="24"/>
              </w:rPr>
              <w:t xml:space="preserve">分）</w:t>
            </w:r>
            <w:r/>
          </w:p>
        </w:tc>
        <w:tc>
          <w:tcPr>
            <w:shd w:val="clear" w:color="auto" w:fill="auto"/>
            <w:tcW w:w="1559" w:type="dxa"/>
            <w:vAlign w:val="center"/>
            <w:textDirection w:val="lrTb"/>
            <w:noWrap w:val="false"/>
          </w:tcPr>
          <w:p>
            <w:pPr>
              <w:spacing w:line="440" w:lineRule="exact"/>
              <w:rPr>
                <w:rFonts w:hint="default"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仓储实力（3分）</w:t>
            </w:r>
            <w:r/>
          </w:p>
        </w:tc>
        <w:tc>
          <w:tcPr>
            <w:shd w:val="clear" w:color="auto" w:fill="auto"/>
            <w:tcW w:w="5884" w:type="dxa"/>
            <w:vAlign w:val="center"/>
            <w:textDirection w:val="lrTb"/>
            <w:noWrap w:val="false"/>
          </w:tcPr>
          <w:p>
            <w:pPr>
              <w:ind w:left="0"/>
              <w:spacing w:line="440" w:lineRule="exact"/>
              <w:widowControl/>
              <w:rPr>
                <w:rFonts w:hint="eastAsia" w:ascii="宋体" w:hAnsi="宋体" w:cs="仿宋"/>
                <w:color w:val="000000"/>
                <w:sz w:val="24"/>
                <w:szCs w:val="24"/>
              </w:rPr>
            </w:pPr>
            <w:r>
              <w:rPr>
                <w:rFonts w:hint="eastAsia" w:ascii="宋体" w:hAnsi="宋体" w:cs="仿宋"/>
                <w:color w:val="000000"/>
                <w:spacing w:val="0"/>
                <w:sz w:val="24"/>
                <w:szCs w:val="24"/>
                <w:lang w:val="en-US" w:eastAsia="zh-CN" w:bidi="ar-SA"/>
              </w:rPr>
              <w:t xml:space="preserve">5</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1</w:t>
            </w:r>
            <w:r>
              <w:rPr>
                <w:rFonts w:hint="eastAsia" w:ascii="宋体" w:hAnsi="宋体" w:eastAsia="宋体" w:cs="仿宋"/>
                <w:color w:val="000000"/>
                <w:sz w:val="24"/>
                <w:szCs w:val="24"/>
                <w:lang w:val="en-US" w:eastAsia="zh-CN"/>
              </w:rPr>
              <w:t xml:space="preserve">投标供应商具有固定、已投入使用的仓储场所得3分。</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lang w:val="en-US" w:eastAsia="zh-CN"/>
              </w:rPr>
              <w:t xml:space="preserve">提供有效证明材料复印件并加盖公章。其中：</w:t>
            </w:r>
            <w:r>
              <w:rPr>
                <w:rFonts w:hint="eastAsia" w:ascii="宋体" w:hAnsi="宋体" w:eastAsia="宋体" w:cs="Times New Roman"/>
                <w:color w:val="000000"/>
                <w:sz w:val="24"/>
                <w:szCs w:val="24"/>
                <w:highlight w:val="none"/>
                <w:lang w:val="en-US" w:eastAsia="zh-CN"/>
              </w:rPr>
              <w:t xml:space="preserve">①</w:t>
            </w:r>
            <w:r>
              <w:rPr>
                <w:rFonts w:hint="eastAsia" w:ascii="宋体" w:hAnsi="宋体" w:eastAsia="宋体" w:cs="仿宋"/>
                <w:color w:val="000000"/>
                <w:sz w:val="24"/>
                <w:szCs w:val="24"/>
              </w:rPr>
              <w:t xml:space="preserve">自有</w:t>
            </w:r>
            <w:r>
              <w:rPr>
                <w:rFonts w:hint="eastAsia" w:ascii="宋体" w:hAnsi="宋体" w:eastAsia="宋体" w:cs="仿宋"/>
                <w:color w:val="000000"/>
                <w:sz w:val="24"/>
                <w:szCs w:val="24"/>
                <w:lang w:val="en-US" w:eastAsia="zh-CN"/>
              </w:rPr>
              <w:t xml:space="preserve">仓库</w:t>
            </w:r>
            <w:r>
              <w:rPr>
                <w:rFonts w:hint="eastAsia" w:ascii="宋体" w:hAnsi="宋体" w:eastAsia="宋体" w:cs="仿宋"/>
                <w:color w:val="000000"/>
                <w:sz w:val="24"/>
                <w:szCs w:val="24"/>
              </w:rPr>
              <w:t xml:space="preserve">需提供产权证明复印件及清晰可辨的现场照片加盖公章；</w:t>
            </w: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仿宋"/>
                <w:color w:val="000000"/>
                <w:sz w:val="24"/>
                <w:szCs w:val="24"/>
              </w:rPr>
              <w:t xml:space="preserve">非自有</w:t>
            </w:r>
            <w:r>
              <w:rPr>
                <w:rFonts w:hint="eastAsia" w:ascii="宋体" w:hAnsi="宋体" w:eastAsia="宋体" w:cs="仿宋"/>
                <w:color w:val="000000"/>
                <w:sz w:val="24"/>
                <w:szCs w:val="24"/>
                <w:lang w:val="en-US" w:eastAsia="zh-CN"/>
              </w:rPr>
              <w:t xml:space="preserve">仓</w:t>
            </w:r>
            <w:r>
              <w:rPr>
                <w:rFonts w:hint="eastAsia" w:ascii="宋体" w:hAnsi="宋体" w:eastAsia="宋体" w:cs="仿宋"/>
                <w:color w:val="000000"/>
                <w:sz w:val="24"/>
                <w:szCs w:val="24"/>
              </w:rPr>
              <w:t xml:space="preserve">库需提供在</w:t>
            </w:r>
            <w:r>
              <w:rPr>
                <w:rFonts w:hint="eastAsia" w:ascii="宋体" w:hAnsi="宋体" w:cs="仿宋"/>
                <w:color w:val="000000"/>
                <w:sz w:val="24"/>
                <w:szCs w:val="24"/>
                <w:lang w:val="en-US" w:eastAsia="zh-CN"/>
              </w:rPr>
              <w:t xml:space="preserve">开标</w:t>
            </w:r>
            <w:r>
              <w:rPr>
                <w:rFonts w:hint="eastAsia" w:ascii="宋体" w:hAnsi="宋体" w:eastAsia="宋体" w:cs="仿宋"/>
                <w:color w:val="000000"/>
                <w:sz w:val="24"/>
                <w:szCs w:val="24"/>
              </w:rPr>
              <w:t xml:space="preserve">日前签订的承包合同或租赁合同复印件、付款</w:t>
            </w:r>
            <w:r>
              <w:rPr>
                <w:rFonts w:hint="eastAsia" w:ascii="宋体" w:hAnsi="宋体" w:cs="仿宋"/>
                <w:color w:val="000000"/>
                <w:sz w:val="24"/>
                <w:szCs w:val="24"/>
                <w:lang w:val="en-US" w:eastAsia="zh-CN"/>
              </w:rPr>
              <w:t xml:space="preserve">凭证</w:t>
            </w:r>
            <w:r>
              <w:rPr>
                <w:rFonts w:hint="eastAsia" w:ascii="宋体" w:hAnsi="宋体" w:eastAsia="宋体" w:cs="仿宋"/>
                <w:color w:val="000000"/>
                <w:sz w:val="24"/>
                <w:szCs w:val="24"/>
              </w:rPr>
              <w:t xml:space="preserve">复印件及清晰可辨的现场照片加盖公章</w:t>
            </w:r>
            <w:r>
              <w:rPr>
                <w:rFonts w:hint="eastAsia" w:ascii="宋体" w:hAnsi="宋体" w:cs="仿宋"/>
                <w:color w:val="000000"/>
                <w:sz w:val="24"/>
                <w:szCs w:val="24"/>
                <w:lang w:eastAsia="zh-CN"/>
              </w:rPr>
              <w:t xml:space="preserve">；</w:t>
            </w:r>
            <w:r>
              <w:rPr>
                <w:rFonts w:hint="eastAsia" w:ascii="宋体" w:hAnsi="宋体" w:cs="Times New Roman"/>
                <w:color w:val="000000"/>
                <w:sz w:val="24"/>
                <w:szCs w:val="24"/>
              </w:rPr>
              <w:t xml:space="preserve">③</w:t>
            </w:r>
            <w:r>
              <w:rPr>
                <w:rFonts w:hint="eastAsia" w:ascii="宋体" w:hAnsi="宋体" w:cs="仿宋"/>
                <w:color w:val="000000"/>
                <w:sz w:val="24"/>
                <w:szCs w:val="24"/>
              </w:rPr>
              <w:t xml:space="preserve">仓储场所属于投标</w:t>
            </w:r>
            <w:r>
              <w:rPr>
                <w:rFonts w:hint="eastAsia" w:ascii="宋体" w:hAnsi="宋体" w:cs="仿宋"/>
                <w:color w:val="000000"/>
                <w:sz w:val="24"/>
                <w:szCs w:val="24"/>
                <w:lang w:val="en-US" w:eastAsia="zh-CN"/>
              </w:rPr>
              <w:t xml:space="preserve">供应商</w:t>
            </w:r>
            <w:r>
              <w:rPr>
                <w:rFonts w:hint="eastAsia" w:ascii="宋体" w:hAnsi="宋体" w:cs="仿宋"/>
                <w:color w:val="000000"/>
                <w:sz w:val="24"/>
                <w:szCs w:val="24"/>
              </w:rPr>
              <w:t xml:space="preserve">直接控股子公司（投标</w:t>
            </w:r>
            <w:r>
              <w:rPr>
                <w:rFonts w:hint="eastAsia" w:ascii="宋体" w:hAnsi="宋体" w:cs="仿宋"/>
                <w:color w:val="000000"/>
                <w:sz w:val="24"/>
                <w:szCs w:val="24"/>
                <w:lang w:val="en-US" w:eastAsia="zh-CN"/>
              </w:rPr>
              <w:t xml:space="preserve">供应商</w:t>
            </w:r>
            <w:r>
              <w:rPr>
                <w:rFonts w:hint="eastAsia" w:ascii="宋体" w:hAnsi="宋体" w:cs="仿宋"/>
                <w:color w:val="000000"/>
                <w:sz w:val="24"/>
                <w:szCs w:val="24"/>
              </w:rPr>
              <w:t xml:space="preserve">直接持股比例须大于50%）所有或租赁的，须再提供：</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“关系说明函”；（2）经公司登记机关登记备案的“公司章程”中反映股权结构信息部分的复印件或在国家企业信用信息公示系统（www.gsxt.gov.cn）下载《企业信用信息公示报告》完整版，并加盖投标</w:t>
            </w:r>
            <w:r>
              <w:rPr>
                <w:rFonts w:hint="eastAsia" w:ascii="宋体" w:hAnsi="宋体" w:cs="仿宋"/>
                <w:color w:val="000000"/>
                <w:sz w:val="24"/>
                <w:szCs w:val="24"/>
                <w:lang w:val="en-US" w:eastAsia="zh-CN"/>
              </w:rPr>
              <w:t xml:space="preserve">供应商</w:t>
            </w:r>
            <w:r>
              <w:rPr>
                <w:rFonts w:hint="eastAsia" w:ascii="宋体" w:hAnsi="宋体" w:cs="仿宋"/>
                <w:color w:val="000000"/>
                <w:sz w:val="24"/>
                <w:szCs w:val="24"/>
              </w:rPr>
              <w:t xml:space="preserve">公章；（3）投标</w:t>
            </w:r>
            <w:r>
              <w:rPr>
                <w:rFonts w:hint="eastAsia" w:ascii="宋体" w:hAnsi="宋体" w:cs="仿宋"/>
                <w:color w:val="000000"/>
                <w:sz w:val="24"/>
                <w:szCs w:val="24"/>
                <w:lang w:val="en-US" w:eastAsia="zh-CN"/>
              </w:rPr>
              <w:t xml:space="preserve">供应商</w:t>
            </w:r>
            <w:r>
              <w:rPr>
                <w:rFonts w:hint="eastAsia" w:ascii="宋体" w:hAnsi="宋体" w:cs="仿宋"/>
                <w:color w:val="000000"/>
                <w:sz w:val="24"/>
                <w:szCs w:val="24"/>
              </w:rPr>
              <w:t xml:space="preserve">直接控股子公司（投标</w:t>
            </w:r>
            <w:r>
              <w:rPr>
                <w:rFonts w:hint="eastAsia" w:ascii="宋体" w:hAnsi="宋体" w:cs="仿宋"/>
                <w:color w:val="000000"/>
                <w:sz w:val="24"/>
                <w:szCs w:val="24"/>
                <w:lang w:val="en-US" w:eastAsia="zh-CN"/>
              </w:rPr>
              <w:t xml:space="preserve">供应商</w:t>
            </w:r>
            <w:r>
              <w:rPr>
                <w:rFonts w:hint="eastAsia" w:ascii="宋体" w:hAnsi="宋体" w:cs="仿宋"/>
                <w:color w:val="000000"/>
                <w:sz w:val="24"/>
                <w:szCs w:val="24"/>
              </w:rPr>
              <w:t xml:space="preserve">直接持股比例须大于50%）出具的相应“授权函”。</w:t>
            </w:r>
            <w:r/>
          </w:p>
          <w:p>
            <w:pPr>
              <w:ind w:left="0"/>
              <w:spacing w:line="440" w:lineRule="exact"/>
              <w:widowControl/>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rPr>
              <w:t xml:space="preserve">未提供或提供的仓储场所资料未体现相关信息的均不得分。</w:t>
            </w:r>
            <w:r>
              <w:rPr>
                <w:rFonts w:hint="eastAsia" w:ascii="宋体" w:hAnsi="宋体" w:eastAsia="宋体" w:cs="仿宋"/>
                <w:color w:val="000000"/>
                <w:sz w:val="24"/>
                <w:szCs w:val="24"/>
              </w:rPr>
              <w:t xml:space="preserve">】</w:t>
            </w:r>
            <w:r/>
          </w:p>
        </w:tc>
      </w:tr>
      <w:tr>
        <w:trPr>
          <w:trHeight w:val="393"/>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olor w:val="000000"/>
                <w:sz w:val="24"/>
                <w:szCs w:val="24"/>
              </w:rPr>
              <w:t xml:space="preserve">运输保障（5分）</w:t>
            </w:r>
            <w:r/>
          </w:p>
        </w:tc>
        <w:tc>
          <w:tcPr>
            <w:shd w:val="clear" w:color="auto" w:fill="auto"/>
            <w:tcW w:w="5884" w:type="dxa"/>
            <w:vAlign w:val="center"/>
            <w:textDirection w:val="lrTb"/>
            <w:noWrap w:val="false"/>
          </w:tcPr>
          <w:p>
            <w:pPr>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rPr>
              <w:t xml:space="preserve">5</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根据投标供应商提供的专用配送车辆明细或者购买、租赁运输车辆的承诺书进行评分。每提供或承诺一辆得1分，最高得5分。【</w:t>
            </w:r>
            <w:r>
              <w:rPr>
                <w:rFonts w:hint="eastAsia" w:ascii="宋体" w:hAnsi="宋体" w:eastAsia="宋体" w:cs="Times New Roman"/>
                <w:color w:val="000000"/>
                <w:sz w:val="24"/>
                <w:szCs w:val="24"/>
                <w:highlight w:val="none"/>
                <w:lang w:val="en-US" w:eastAsia="zh-CN"/>
              </w:rPr>
              <w:t xml:space="preserve">①</w:t>
            </w:r>
            <w:r>
              <w:rPr>
                <w:rFonts w:hint="eastAsia" w:ascii="宋体" w:hAnsi="宋体" w:cs="仿宋"/>
                <w:color w:val="000000"/>
                <w:sz w:val="24"/>
                <w:szCs w:val="24"/>
              </w:rPr>
              <w:t xml:space="preserve">现有自有车辆的，需提供车辆所有人为投标供应商的行驶证；</w:t>
            </w:r>
            <w:r>
              <w:rPr>
                <w:rFonts w:hint="eastAsia" w:ascii="宋体" w:hAnsi="宋体" w:eastAsia="宋体" w:cs="Times New Roman"/>
                <w:color w:val="000000"/>
                <w:sz w:val="24"/>
                <w:szCs w:val="24"/>
                <w:highlight w:val="none"/>
                <w:lang w:val="en-US" w:eastAsia="zh-CN"/>
              </w:rPr>
              <w:t xml:space="preserve">②</w:t>
            </w:r>
            <w:r>
              <w:rPr>
                <w:rFonts w:hint="eastAsia" w:ascii="宋体" w:hAnsi="宋体" w:cs="仿宋"/>
                <w:color w:val="000000"/>
                <w:sz w:val="24"/>
                <w:szCs w:val="24"/>
              </w:rPr>
              <w:t xml:space="preserve">现有租赁车辆的，需提供租赁证明（租赁证明应包括在有效期内的租赁合同、付款</w:t>
            </w:r>
            <w:r>
              <w:rPr>
                <w:rFonts w:hint="eastAsia" w:ascii="宋体" w:hAnsi="宋体" w:cs="仿宋"/>
                <w:color w:val="000000"/>
                <w:sz w:val="24"/>
                <w:szCs w:val="24"/>
                <w:lang w:val="en-US" w:eastAsia="zh-CN"/>
              </w:rPr>
              <w:t xml:space="preserve">凭证</w:t>
            </w:r>
            <w:r>
              <w:rPr>
                <w:rFonts w:hint="eastAsia" w:ascii="宋体" w:hAnsi="宋体" w:cs="仿宋"/>
                <w:color w:val="000000"/>
                <w:sz w:val="24"/>
                <w:szCs w:val="24"/>
              </w:rPr>
              <w:t xml:space="preserve">、车辆行驶证）；③专用配送车辆属于和投标供应商为母子公司关系或同一母公司下兄弟关系的法人</w:t>
            </w:r>
            <w:r>
              <w:rPr>
                <w:rFonts w:hint="eastAsia" w:ascii="宋体" w:hAnsi="宋体" w:cs="仿宋"/>
                <w:color w:val="000000"/>
                <w:sz w:val="24"/>
                <w:szCs w:val="24"/>
              </w:rPr>
              <w:t xml:space="preserve">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否则不得分。承诺购买、租赁车辆的，提供承诺书并加盖投标供应商公章。】</w:t>
            </w:r>
            <w:r/>
          </w:p>
        </w:tc>
      </w:tr>
      <w:tr>
        <w:trPr>
          <w:trHeight w:val="853"/>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r>
              <w:rPr>
                <w:rFonts w:hint="eastAsia" w:ascii="宋体" w:hAnsi="宋体" w:cs="仿宋"/>
                <w:color w:val="000000"/>
                <w:sz w:val="24"/>
                <w:szCs w:val="24"/>
              </w:rPr>
              <w:t xml:space="preserve">服务</w:t>
            </w:r>
            <w:r>
              <w:rPr>
                <w:rFonts w:ascii="宋体" w:hAnsi="宋体" w:cs="仿宋"/>
                <w:color w:val="000000"/>
                <w:sz w:val="24"/>
                <w:szCs w:val="24"/>
              </w:rPr>
              <w:t xml:space="preserve">人</w:t>
            </w:r>
            <w:r>
              <w:rPr>
                <w:rFonts w:hint="eastAsia" w:ascii="宋体" w:hAnsi="宋体" w:cs="仿宋"/>
                <w:color w:val="000000"/>
                <w:sz w:val="24"/>
                <w:szCs w:val="24"/>
              </w:rPr>
              <w:t xml:space="preserve">员配置（</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p>
            <w:pPr>
              <w:ind w:firstLine="0"/>
              <w:jc w:val="left"/>
              <w:spacing w:line="440" w:lineRule="exact"/>
              <w:widowControl/>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tc>
        <w:tc>
          <w:tcPr>
            <w:shd w:val="clear" w:color="auto" w:fill="auto"/>
            <w:tcW w:w="5884" w:type="dxa"/>
            <w:vAlign w:val="center"/>
            <w:textDirection w:val="lrTb"/>
            <w:noWrap w:val="false"/>
          </w:tcPr>
          <w:p>
            <w:pPr>
              <w:spacing w:line="440" w:lineRule="exact"/>
              <w:widowControl/>
              <w:rPr>
                <w:rFonts w:hint="eastAsia" w:ascii="宋体" w:hAnsi="宋体" w:eastAsia="宋体" w:cs="仿宋"/>
                <w:color w:val="000000"/>
                <w:sz w:val="24"/>
                <w:szCs w:val="24"/>
              </w:rPr>
            </w:pPr>
            <w:r>
              <w:rPr>
                <w:rFonts w:hint="eastAsia" w:ascii="宋体" w:hAnsi="宋体" w:cs="仿宋"/>
                <w:color w:val="000000"/>
                <w:sz w:val="24"/>
                <w:szCs w:val="24"/>
                <w:lang w:val="en-US" w:eastAsia="zh-CN"/>
              </w:rPr>
              <w:t xml:space="preserve">5</w:t>
            </w:r>
            <w:r>
              <w:rPr>
                <w:rFonts w:hint="eastAsia" w:ascii="宋体" w:hAnsi="宋体" w:eastAsia="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eastAsia="宋体" w:cs="仿宋"/>
                <w:color w:val="000000"/>
                <w:sz w:val="24"/>
                <w:szCs w:val="24"/>
              </w:rPr>
              <w:t xml:space="preserve">根据投标供应商的服务保障小组</w:t>
            </w:r>
            <w:r>
              <w:rPr>
                <w:rFonts w:hint="eastAsia" w:ascii="宋体" w:hAnsi="宋体" w:eastAsia="宋体" w:cs="仿宋"/>
                <w:color w:val="000000"/>
                <w:sz w:val="24"/>
                <w:szCs w:val="24"/>
                <w:lang w:val="en-US" w:eastAsia="zh-CN"/>
              </w:rPr>
              <w:t xml:space="preserve">人员配置</w:t>
            </w:r>
            <w:r>
              <w:rPr>
                <w:rFonts w:hint="eastAsia" w:ascii="宋体" w:hAnsi="宋体" w:eastAsia="宋体" w:cs="仿宋"/>
                <w:color w:val="000000"/>
                <w:sz w:val="24"/>
                <w:szCs w:val="24"/>
              </w:rPr>
              <w:t xml:space="preserve">进行评分。</w:t>
            </w:r>
            <w:r>
              <w:rPr>
                <w:rFonts w:hint="eastAsia" w:ascii="宋体" w:hAnsi="宋体" w:eastAsia="宋体" w:cs="仿宋"/>
                <w:color w:val="000000"/>
                <w:spacing w:val="0"/>
                <w:sz w:val="24"/>
                <w:szCs w:val="24"/>
                <w:lang w:val="en-US" w:eastAsia="zh-CN" w:bidi="ar-SA"/>
              </w:rPr>
              <w:t xml:space="preserve">投标供应商为本项目配备专职项目负责人1人（</w:t>
            </w:r>
            <w:r>
              <w:rPr>
                <w:rFonts w:hint="eastAsia" w:ascii="宋体" w:hAnsi="宋体" w:cs="仿宋"/>
                <w:color w:val="000000"/>
                <w:spacing w:val="0"/>
                <w:sz w:val="24"/>
                <w:szCs w:val="24"/>
                <w:lang w:val="en-US" w:eastAsia="zh-CN" w:bidi="ar-SA"/>
              </w:rPr>
              <w:t xml:space="preserve">提供负责人信息，须</w:t>
            </w:r>
            <w:r>
              <w:rPr>
                <w:rFonts w:hint="eastAsia" w:ascii="宋体" w:hAnsi="宋体" w:eastAsia="宋体" w:cs="仿宋"/>
                <w:color w:val="000000"/>
                <w:sz w:val="24"/>
                <w:szCs w:val="24"/>
                <w:lang w:eastAsia="zh-CN"/>
              </w:rPr>
              <w:t xml:space="preserve">从事本行业三年及以上，</w:t>
            </w:r>
            <w:r>
              <w:rPr>
                <w:rFonts w:hint="eastAsia" w:ascii="宋体" w:hAnsi="宋体" w:cs="仿宋"/>
                <w:color w:val="000000"/>
                <w:sz w:val="24"/>
                <w:szCs w:val="24"/>
                <w:lang w:val="en-US" w:eastAsia="zh-CN"/>
              </w:rPr>
              <w:t xml:space="preserve">提</w:t>
            </w:r>
            <w:r>
              <w:rPr>
                <w:rFonts w:hint="eastAsia" w:ascii="宋体" w:hAnsi="宋体" w:eastAsia="宋体" w:cs="仿宋"/>
                <w:color w:val="000000"/>
                <w:sz w:val="24"/>
                <w:szCs w:val="24"/>
                <w:lang w:val="en-US" w:eastAsia="zh-CN"/>
              </w:rPr>
              <w:t xml:space="preserve">供证明材料</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和团队人员4</w:t>
            </w:r>
            <w:r>
              <w:rPr>
                <w:rFonts w:hint="eastAsia" w:ascii="宋体" w:hAnsi="宋体" w:eastAsia="宋体" w:cs="仿宋"/>
                <w:color w:val="000000"/>
                <w:spacing w:val="0"/>
                <w:sz w:val="24"/>
                <w:szCs w:val="24"/>
                <w:lang w:val="en-US" w:eastAsia="zh-CN" w:bidi="ar-SA"/>
              </w:rPr>
              <w:t xml:space="preserve">人</w:t>
            </w:r>
            <w:r>
              <w:rPr>
                <w:rFonts w:hint="eastAsia" w:ascii="宋体" w:hAnsi="宋体" w:cs="仿宋"/>
                <w:color w:val="000000"/>
                <w:spacing w:val="0"/>
                <w:sz w:val="24"/>
                <w:szCs w:val="24"/>
                <w:lang w:val="en-US" w:eastAsia="zh-CN" w:bidi="ar-SA"/>
              </w:rPr>
              <w:t xml:space="preserve">（不含项目负责人）的，得2分。</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lang w:val="en-US" w:eastAsia="zh-CN"/>
              </w:rPr>
              <w:t xml:space="preserve">须</w:t>
            </w:r>
            <w:r>
              <w:rPr>
                <w:rFonts w:hint="eastAsia" w:ascii="宋体" w:hAnsi="宋体" w:eastAsia="宋体" w:cs="仿宋"/>
                <w:color w:val="000000"/>
                <w:sz w:val="24"/>
                <w:szCs w:val="24"/>
              </w:rPr>
              <w:t xml:space="preserve">提供小组人员名单及社保机构出具近</w:t>
            </w:r>
            <w:r>
              <w:rPr>
                <w:rFonts w:hint="eastAsia" w:ascii="宋体" w:hAnsi="宋体" w:cs="仿宋"/>
                <w:color w:val="000000"/>
                <w:sz w:val="24"/>
                <w:szCs w:val="24"/>
                <w:lang w:val="en-US" w:eastAsia="zh-CN"/>
              </w:rPr>
              <w:t xml:space="preserve">三个月内</w:t>
            </w:r>
            <w:r>
              <w:rPr>
                <w:rFonts w:hint="eastAsia" w:ascii="宋体" w:hAnsi="宋体" w:eastAsia="宋体" w:cs="仿宋"/>
                <w:color w:val="000000"/>
                <w:sz w:val="24"/>
                <w:szCs w:val="24"/>
              </w:rPr>
              <w:t xml:space="preserve">任意1个月投标供应商为其缴纳的养老保险金缴费</w:t>
            </w:r>
            <w:bookmarkStart w:id="235" w:name="_GoBack"/>
            <w:r/>
            <w:bookmarkEnd w:id="235"/>
            <w:r>
              <w:rPr>
                <w:rFonts w:hint="eastAsia" w:ascii="宋体" w:hAnsi="宋体" w:eastAsia="宋体" w:cs="仿宋"/>
                <w:color w:val="000000"/>
                <w:sz w:val="24"/>
                <w:szCs w:val="24"/>
              </w:rPr>
              <w:t xml:space="preserve">证明材料（证明材料应包括个人姓名、缴费单位、缴费月份，且加盖社保中心章或社保中心参保缴费证明电子专用章）未提供人员信息或者人员信息提供不全的不得分。】</w:t>
            </w:r>
            <w:r/>
          </w:p>
          <w:p>
            <w:pPr>
              <w:ind w:firstLine="0"/>
              <w:spacing w:line="44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highlight w:val="none"/>
              </w:rPr>
              <w:t xml:space="preserve">服务保障小组</w:t>
            </w:r>
            <w:r>
              <w:rPr>
                <w:rFonts w:hint="eastAsia" w:ascii="宋体" w:hAnsi="宋体" w:eastAsia="宋体" w:cs="仿宋"/>
                <w:color w:val="000000"/>
                <w:spacing w:val="0"/>
                <w:sz w:val="24"/>
                <w:szCs w:val="24"/>
                <w:highlight w:val="none"/>
                <w:lang w:val="en-US" w:eastAsia="zh-CN" w:bidi="ar-SA"/>
              </w:rPr>
              <w:t xml:space="preserve">人员中有食品安全管理</w:t>
            </w:r>
            <w:r>
              <w:rPr>
                <w:rFonts w:hint="eastAsia" w:ascii="宋体" w:hAnsi="宋体" w:cs="仿宋"/>
                <w:color w:val="000000"/>
                <w:spacing w:val="0"/>
                <w:sz w:val="24"/>
                <w:szCs w:val="24"/>
                <w:highlight w:val="none"/>
                <w:lang w:val="en-US" w:eastAsia="zh-CN" w:bidi="ar-SA"/>
              </w:rPr>
              <w:t xml:space="preserve">、检验等相关职业技能证书的，</w:t>
            </w:r>
            <w:r>
              <w:rPr>
                <w:rFonts w:hint="eastAsia" w:ascii="宋体" w:hAnsi="宋体" w:cs="仿宋"/>
                <w:color w:val="000000"/>
                <w:spacing w:val="0"/>
                <w:sz w:val="24"/>
                <w:szCs w:val="24"/>
                <w:lang w:val="en-US" w:eastAsia="zh-CN" w:bidi="ar-SA"/>
              </w:rPr>
              <w:t xml:space="preserve">每提供一个证书</w:t>
            </w:r>
            <w:r>
              <w:rPr>
                <w:rFonts w:hint="eastAsia" w:ascii="宋体" w:hAnsi="宋体" w:eastAsia="宋体" w:cs="仿宋"/>
                <w:color w:val="000000"/>
                <w:spacing w:val="0"/>
                <w:sz w:val="24"/>
                <w:szCs w:val="24"/>
                <w:lang w:val="en-US" w:eastAsia="zh-CN" w:bidi="ar-SA"/>
              </w:rPr>
              <w:t xml:space="preserve">得1分</w:t>
            </w:r>
            <w:r>
              <w:rPr>
                <w:rFonts w:hint="eastAsia" w:ascii="宋体" w:hAnsi="宋体" w:cs="仿宋"/>
                <w:color w:val="000000"/>
                <w:spacing w:val="0"/>
                <w:sz w:val="24"/>
                <w:szCs w:val="24"/>
                <w:lang w:val="en-US" w:eastAsia="zh-CN" w:bidi="ar-SA"/>
              </w:rPr>
              <w:t xml:space="preserve">，最高4分。</w:t>
            </w:r>
            <w:r>
              <w:rPr>
                <w:rFonts w:hint="eastAsia" w:ascii="宋体" w:hAnsi="宋体" w:eastAsia="宋体" w:cs="仿宋"/>
                <w:color w:val="000000"/>
                <w:spacing w:val="0"/>
                <w:sz w:val="24"/>
                <w:szCs w:val="24"/>
                <w:lang w:val="en-US" w:eastAsia="zh-CN" w:bidi="ar-SA"/>
              </w:rPr>
              <w:t xml:space="preserve">（提供</w:t>
            </w:r>
            <w:r>
              <w:rPr>
                <w:rFonts w:hint="eastAsia" w:ascii="宋体" w:hAnsi="宋体" w:eastAsia="宋体" w:cs="仿宋"/>
                <w:color w:val="000000"/>
                <w:spacing w:val="0"/>
                <w:sz w:val="24"/>
                <w:szCs w:val="24"/>
                <w:lang w:val="en-US" w:eastAsia="zh-CN"/>
              </w:rPr>
              <w:t xml:space="preserve">证书复印件并加盖公章）</w:t>
            </w:r>
            <w:r>
              <w:rPr>
                <w:rFonts w:hint="eastAsia" w:ascii="宋体" w:hAnsi="宋体" w:eastAsia="宋体" w:cs="仿宋"/>
                <w:color w:val="000000"/>
                <w:spacing w:val="0"/>
                <w:sz w:val="24"/>
                <w:szCs w:val="24"/>
                <w:lang w:val="en-US" w:eastAsia="zh-CN" w:bidi="ar-SA"/>
              </w:rPr>
              <w:t xml:space="preserve">。</w:t>
            </w:r>
            <w:r/>
          </w:p>
          <w:p>
            <w:pPr>
              <w:ind w:firstLine="0"/>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 xml:space="preserve">本项最高得</w:t>
            </w:r>
            <w:r>
              <w:rPr>
                <w:rFonts w:hint="eastAsia" w:ascii="宋体" w:hAnsi="宋体" w:cs="仿宋"/>
                <w:color w:val="000000"/>
                <w:sz w:val="24"/>
                <w:szCs w:val="24"/>
                <w:lang w:val="en-US" w:eastAsia="zh-CN"/>
              </w:rPr>
              <w:t xml:space="preserve">6</w:t>
            </w:r>
            <w:r>
              <w:rPr>
                <w:rFonts w:hint="eastAsia" w:ascii="宋体" w:hAnsi="宋体" w:eastAsia="宋体" w:cs="仿宋"/>
                <w:color w:val="000000"/>
                <w:sz w:val="24"/>
                <w:szCs w:val="24"/>
              </w:rPr>
              <w:t xml:space="preserve">分。</w:t>
            </w:r>
            <w:r/>
          </w:p>
        </w:tc>
      </w:tr>
      <w:tr>
        <w:trPr>
          <w:trHeight w:val="358"/>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六</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售后服 务能力（</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widowControl/>
              <w:rPr>
                <w:rFonts w:ascii="宋体" w:hAnsi="宋体"/>
                <w:color w:val="000000"/>
              </w:rPr>
            </w:pPr>
            <w:r>
              <w:rPr>
                <w:rFonts w:ascii="宋体" w:hAnsi="宋体" w:cs="仿宋"/>
                <w:color w:val="000000"/>
                <w:sz w:val="24"/>
                <w:szCs w:val="24"/>
              </w:rPr>
              <w:t xml:space="preserve">服</w:t>
            </w:r>
            <w:r>
              <w:rPr>
                <w:rFonts w:hint="eastAsia" w:ascii="宋体" w:hAnsi="宋体" w:cs="仿宋"/>
                <w:color w:val="000000"/>
                <w:sz w:val="24"/>
                <w:szCs w:val="24"/>
              </w:rPr>
              <w:t xml:space="preserve">务</w:t>
            </w:r>
            <w:r>
              <w:rPr>
                <w:rFonts w:hint="eastAsia" w:ascii="宋体" w:hAnsi="宋体" w:cs="仿宋"/>
                <w:color w:val="000000"/>
                <w:sz w:val="24"/>
                <w:szCs w:val="24"/>
                <w:lang w:val="en-US" w:eastAsia="zh-CN"/>
              </w:rPr>
              <w:t xml:space="preserve">保障</w:t>
            </w:r>
            <w:r>
              <w:rPr>
                <w:rFonts w:hint="eastAsia" w:ascii="宋体" w:hAnsi="宋体" w:cs="仿宋"/>
                <w:color w:val="000000"/>
                <w:sz w:val="24"/>
                <w:szCs w:val="24"/>
              </w:rPr>
              <w:t xml:space="preserve">方案</w:t>
            </w:r>
            <w:r/>
          </w:p>
          <w:p>
            <w:pPr>
              <w:ind w:firstLine="0"/>
              <w:jc w:val="both"/>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.1</w:t>
            </w:r>
            <w:r>
              <w:rPr>
                <w:rFonts w:hint="eastAsia" w:ascii="宋体" w:hAnsi="宋体" w:cs="仿宋"/>
                <w:color w:val="000000"/>
                <w:sz w:val="24"/>
                <w:szCs w:val="24"/>
                <w:lang w:val="en-US" w:eastAsia="zh-CN"/>
              </w:rPr>
              <w:t xml:space="preserve">评委根据投标文件对</w:t>
            </w:r>
            <w:r>
              <w:rPr>
                <w:rFonts w:hint="eastAsia" w:ascii="宋体" w:hAnsi="宋体" w:cs="仿宋"/>
                <w:color w:val="000000"/>
                <w:sz w:val="24"/>
                <w:szCs w:val="24"/>
              </w:rPr>
              <w:t xml:space="preserve">第四章“采购需求”中“</w:t>
            </w:r>
            <w:r>
              <w:rPr>
                <w:rFonts w:hint="eastAsia" w:ascii="宋体" w:hAnsi="宋体" w:cs="仿宋"/>
                <w:color w:val="000000"/>
                <w:sz w:val="24"/>
                <w:szCs w:val="24"/>
                <w:lang w:val="en-US" w:eastAsia="zh-CN"/>
              </w:rPr>
              <w:t xml:space="preserve">服务</w:t>
            </w:r>
            <w:r>
              <w:rPr>
                <w:rFonts w:hint="eastAsia" w:ascii="宋体" w:hAnsi="宋体" w:cs="仿宋"/>
                <w:color w:val="000000"/>
                <w:sz w:val="24"/>
                <w:szCs w:val="24"/>
              </w:rPr>
              <w:t xml:space="preserve">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投标文件未提供“</w:t>
            </w:r>
            <w:r>
              <w:rPr>
                <w:rFonts w:hint="eastAsia" w:ascii="宋体" w:hAnsi="宋体" w:cs="仿宋"/>
                <w:color w:val="000000"/>
                <w:sz w:val="24"/>
                <w:szCs w:val="24"/>
                <w:lang w:val="en-US" w:eastAsia="zh-CN"/>
              </w:rPr>
              <w:t xml:space="preserve">服务</w:t>
            </w:r>
            <w:r>
              <w:rPr>
                <w:rFonts w:hint="eastAsia" w:ascii="宋体" w:hAnsi="宋体" w:cs="仿宋"/>
                <w:color w:val="000000"/>
                <w:sz w:val="24"/>
                <w:szCs w:val="24"/>
              </w:rPr>
              <w:t xml:space="preserve">保障方案”或未符合“</w:t>
            </w:r>
            <w:r>
              <w:rPr>
                <w:rFonts w:hint="eastAsia" w:ascii="宋体" w:hAnsi="宋体" w:cs="仿宋"/>
                <w:color w:val="000000"/>
                <w:sz w:val="24"/>
                <w:szCs w:val="24"/>
                <w:lang w:val="en-US" w:eastAsia="zh-CN"/>
              </w:rPr>
              <w:t xml:space="preserve">服务</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投标文件符合“</w:t>
            </w:r>
            <w:r>
              <w:rPr>
                <w:rFonts w:hint="eastAsia" w:ascii="宋体" w:hAnsi="宋体" w:cs="仿宋"/>
                <w:color w:val="000000"/>
                <w:sz w:val="24"/>
                <w:szCs w:val="24"/>
                <w:lang w:val="en-US" w:eastAsia="zh-CN"/>
              </w:rPr>
              <w:t xml:space="preserve">服务</w:t>
            </w:r>
            <w:r>
              <w:rPr>
                <w:rFonts w:hint="eastAsia" w:ascii="宋体" w:hAnsi="宋体" w:cs="仿宋"/>
                <w:color w:val="000000"/>
                <w:sz w:val="24"/>
                <w:szCs w:val="24"/>
              </w:rPr>
              <w:t xml:space="preserve">保障方案”中全部条款要求的，视为符合招标文件，得2分。</w:t>
            </w:r>
            <w:r/>
          </w:p>
          <w:p>
            <w:pPr>
              <w:spacing w:line="440" w:lineRule="exact"/>
              <w:widowControl/>
              <w:rPr>
                <w:rFonts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经评委认定，</w:t>
            </w:r>
            <w:r>
              <w:rPr>
                <w:rFonts w:hint="eastAsia" w:ascii="宋体" w:hAnsi="宋体" w:cs="仿宋"/>
                <w:color w:val="000000"/>
                <w:sz w:val="24"/>
                <w:szCs w:val="24"/>
              </w:rPr>
              <w:t xml:space="preserve">投标文件</w:t>
            </w:r>
            <w:r>
              <w:rPr>
                <w:rFonts w:hint="eastAsia" w:ascii="宋体" w:hAnsi="宋体" w:cs="仿宋"/>
                <w:color w:val="000000"/>
                <w:sz w:val="24"/>
                <w:szCs w:val="24"/>
                <w:lang w:val="en-US" w:eastAsia="zh-CN"/>
              </w:rPr>
              <w:t xml:space="preserve">对</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服务</w:t>
            </w:r>
            <w:r>
              <w:rPr>
                <w:rFonts w:hint="eastAsia" w:ascii="宋体" w:hAnsi="宋体" w:cs="仿宋"/>
                <w:color w:val="000000"/>
                <w:sz w:val="24"/>
                <w:szCs w:val="24"/>
              </w:rPr>
              <w:t xml:space="preserve">保障方案”中“货源组织及储备计划</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专门的组织架构和服务体系</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订单响应”</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要求的响应内容全部优于招标文件要求的（投标文件对“货源组织及储备计划</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专门的组织架构和服务体系</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订单响应</w:t>
            </w:r>
            <w:r>
              <w:rPr>
                <w:rFonts w:hint="eastAsia" w:ascii="宋体" w:hAnsi="宋体" w:cs="仿宋"/>
                <w:color w:val="000000"/>
                <w:sz w:val="24"/>
                <w:szCs w:val="24"/>
                <w:lang w:val="en-US" w:eastAsia="zh-CN"/>
              </w:rPr>
              <w:t xml:space="preserve">等</w:t>
            </w:r>
            <w:r>
              <w:rPr>
                <w:rFonts w:hint="eastAsia" w:ascii="宋体" w:hAnsi="宋体" w:cs="仿宋"/>
                <w:color w:val="000000"/>
                <w:sz w:val="24"/>
                <w:szCs w:val="24"/>
              </w:rPr>
              <w:t xml:space="preserve">”外其他要求响应内容符合招标文件要求）得3分。</w:t>
            </w:r>
            <w:r/>
          </w:p>
        </w:tc>
      </w:tr>
      <w:tr>
        <w:trPr>
          <w:trHeight w:val="447"/>
        </w:trPr>
        <w:tc>
          <w:tcPr>
            <w:tcW w:w="851" w:type="dxa"/>
            <w:vAlign w:val="center"/>
            <w:vMerge w:val="continue"/>
            <w:textDirection w:val="lrTb"/>
            <w:noWrap w:val="false"/>
          </w:tcPr>
          <w:p>
            <w:pPr>
              <w:ind w:firstLine="600"/>
              <w:jc w:val="cente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jc w:val="center"/>
              <w:spacing w:line="440" w:lineRule="exact"/>
              <w:rPr>
                <w:rFonts w:ascii="宋体" w:hAnsi="宋体" w:cs="仿宋"/>
                <w:color w:val="000000"/>
                <w:sz w:val="24"/>
                <w:szCs w:val="24"/>
              </w:rPr>
            </w:pPr>
            <w:r>
              <w:rPr>
                <w:rFonts w:ascii="宋体" w:hAnsi="宋体" w:cs="仿宋"/>
                <w:color w:val="000000"/>
                <w:sz w:val="24"/>
                <w:szCs w:val="24"/>
              </w:rPr>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ascii="宋体" w:hAnsi="宋体" w:cs="仿宋"/>
                <w:color w:val="000000"/>
                <w:sz w:val="24"/>
                <w:szCs w:val="24"/>
              </w:rPr>
              <w:t xml:space="preserve">应急保</w:t>
            </w:r>
            <w:r>
              <w:rPr>
                <w:rFonts w:hint="eastAsia" w:ascii="宋体" w:hAnsi="宋体" w:cs="仿宋"/>
                <w:color w:val="000000"/>
                <w:sz w:val="24"/>
                <w:szCs w:val="24"/>
              </w:rPr>
              <w:t xml:space="preserve">障</w:t>
            </w:r>
            <w:r>
              <w:rPr>
                <w:rFonts w:hint="eastAsia" w:ascii="宋体" w:hAnsi="宋体" w:cs="仿宋"/>
                <w:color w:val="000000"/>
                <w:sz w:val="24"/>
                <w:szCs w:val="24"/>
                <w:lang w:val="en-US" w:eastAsia="zh-CN"/>
              </w:rPr>
              <w:t xml:space="preserve">方案</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.2</w:t>
            </w:r>
            <w:r>
              <w:rPr>
                <w:rFonts w:hint="eastAsia" w:ascii="宋体" w:hAnsi="宋体" w:cs="仿宋"/>
                <w:color w:val="000000"/>
                <w:sz w:val="24"/>
                <w:szCs w:val="24"/>
                <w:lang w:val="en-US" w:eastAsia="zh-CN"/>
              </w:rPr>
              <w:t xml:space="preserve">评委</w:t>
            </w:r>
            <w:r>
              <w:rPr>
                <w:rFonts w:hint="eastAsia" w:ascii="宋体" w:hAnsi="宋体" w:cs="仿宋"/>
                <w:color w:val="000000"/>
                <w:sz w:val="24"/>
                <w:szCs w:val="24"/>
              </w:rPr>
              <w:t xml:space="preserve">根据</w:t>
            </w:r>
            <w:r>
              <w:rPr>
                <w:rFonts w:hint="eastAsia" w:ascii="宋体" w:hAnsi="宋体" w:cs="仿宋"/>
                <w:color w:val="000000"/>
                <w:sz w:val="24"/>
                <w:szCs w:val="24"/>
                <w:lang w:val="en-US" w:eastAsia="zh-CN"/>
              </w:rPr>
              <w:t xml:space="preserve">投标文件对</w:t>
            </w:r>
            <w:r>
              <w:rPr>
                <w:rFonts w:hint="eastAsia" w:ascii="宋体" w:hAnsi="宋体" w:cs="仿宋"/>
                <w:color w:val="000000"/>
                <w:sz w:val="24"/>
                <w:szCs w:val="24"/>
              </w:rPr>
              <w:t xml:space="preserve">第四章“采购需求”中“</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投标文件未提供“</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保障方案”或未符合“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保障方案”中全部条款要求的，视为符合招标文件，得2分。</w:t>
            </w:r>
            <w:r/>
          </w:p>
          <w:p>
            <w:pPr>
              <w:spacing w:line="440" w:lineRule="exact"/>
              <w:widowControl/>
              <w:rPr>
                <w:rFonts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经评委认定，</w:t>
            </w:r>
            <w:r>
              <w:rPr>
                <w:rFonts w:hint="eastAsia" w:ascii="宋体" w:hAnsi="宋体" w:cs="仿宋"/>
                <w:color w:val="000000"/>
                <w:sz w:val="24"/>
                <w:szCs w:val="24"/>
              </w:rPr>
              <w:t xml:space="preserve">投标文件</w:t>
            </w:r>
            <w:r>
              <w:rPr>
                <w:rFonts w:hint="eastAsia" w:ascii="宋体" w:hAnsi="宋体" w:cs="仿宋"/>
                <w:color w:val="000000"/>
                <w:sz w:val="24"/>
                <w:szCs w:val="24"/>
                <w:lang w:val="en-US" w:eastAsia="zh-CN"/>
              </w:rPr>
              <w:t xml:space="preserve">对</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应急货物配送及时性保障措施等”外其他要求响应内容符合招标文件要求）得3分。</w:t>
            </w:r>
            <w:r/>
          </w:p>
        </w:tc>
      </w:tr>
      <w:tr>
        <w:trPr>
          <w:trHeight w:val="90"/>
        </w:trPr>
        <w:tc>
          <w:tcPr>
            <w:tcW w:w="851" w:type="dxa"/>
            <w:vAlign w:val="center"/>
            <w:vMerge w:val="restart"/>
            <w:textDirection w:val="lrTb"/>
            <w:noWrap w:val="false"/>
          </w:tcPr>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七</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节能环保认证（2分）</w:t>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节能认证（1分）</w:t>
            </w:r>
            <w:r/>
          </w:p>
        </w:tc>
        <w:tc>
          <w:tcPr>
            <w:tcW w:w="5884"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.1投标产品属于财政部、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公布的“节能产品品目清单”范围内的，投标人提供国家确定的认证机构出具的、处于有效期之内的该节能产品认证证书复印件的，得1分。如投标主要产品均属于政府强制采购节能产品品目清单范围内，本项不得分。</w:t>
            </w:r>
            <w:r/>
          </w:p>
        </w:tc>
      </w:tr>
      <w:tr>
        <w:trPr>
          <w:trHeight w:val="452"/>
        </w:trPr>
        <w:tc>
          <w:tcPr>
            <w:tcW w:w="851"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环境认证（1分）</w:t>
            </w:r>
            <w:r/>
          </w:p>
        </w:tc>
        <w:tc>
          <w:tcPr>
            <w:tcW w:w="5884"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.2投标产品属于财政部、生态环境部公布的“环境标志产品品目清单”范围内的，投标人提供国家确定的认证机构出具的、处于有效期内的该环保产品认证证书复印件的，得1分。</w:t>
            </w:r>
            <w:r/>
          </w:p>
        </w:tc>
      </w:tr>
    </w:tbl>
    <w:p>
      <w:pPr>
        <w:pStyle w:val="830"/>
        <w:rPr>
          <w:rFonts w:hint="eastAsia" w:ascii="宋体" w:hAnsi="宋体" w:cs="仿宋_GB2312"/>
          <w:b/>
          <w:bCs/>
          <w:color w:val="000000"/>
        </w:rPr>
      </w:pPr>
      <w:r>
        <w:rPr>
          <w:rFonts w:hint="eastAsia" w:ascii="宋体" w:hAnsi="宋体" w:cs="仿宋_GB2312"/>
          <w:b/>
          <w:bCs/>
          <w:color w:val="000000"/>
        </w:rPr>
      </w:r>
      <w:r/>
    </w:p>
    <w:p>
      <w:pPr>
        <w:rPr>
          <w:rFonts w:hint="eastAsia"/>
        </w:rPr>
      </w:pPr>
      <w:r>
        <w:rPr>
          <w:rFonts w:hint="eastAsia"/>
        </w:rPr>
      </w:r>
      <w:r/>
    </w:p>
    <w:p>
      <w:pPr>
        <w:spacing w:line="440" w:lineRule="exact"/>
        <w:rPr>
          <w:rFonts w:hint="default" w:ascii="宋体" w:hAnsi="宋体" w:eastAsia="宋体" w:cs="仿宋_GB2312"/>
          <w:b/>
          <w:bCs/>
          <w:color w:val="000000"/>
          <w:lang w:val="en-US" w:eastAsia="zh-CN"/>
        </w:rPr>
      </w:pPr>
      <w:r>
        <w:rPr>
          <w:rFonts w:hint="eastAsia" w:ascii="宋体" w:hAnsi="宋体" w:cs="仿宋_GB2312"/>
          <w:b/>
          <w:bCs/>
          <w:color w:val="000000"/>
        </w:rPr>
        <w:t xml:space="preserve">鸡蛋（分包</w:t>
      </w:r>
      <w:r>
        <w:rPr>
          <w:rFonts w:hint="eastAsia" w:ascii="宋体" w:hAnsi="宋体" w:cs="仿宋_GB2312"/>
          <w:b/>
          <w:bCs/>
          <w:color w:val="000000"/>
          <w:lang w:val="en-US" w:eastAsia="zh-CN"/>
        </w:rPr>
        <w:t xml:space="preserve">4</w:t>
      </w:r>
      <w:r>
        <w:rPr>
          <w:rFonts w:hint="eastAsia" w:ascii="宋体" w:hAnsi="宋体" w:cs="仿宋_GB2312"/>
          <w:b/>
          <w:bCs/>
          <w:color w:val="000000"/>
        </w:rPr>
        <w:t xml:space="preserve">、分包</w:t>
      </w:r>
      <w:r>
        <w:rPr>
          <w:rFonts w:hint="eastAsia" w:ascii="宋体" w:hAnsi="宋体" w:cs="仿宋_GB2312"/>
          <w:b/>
          <w:bCs/>
          <w:color w:val="000000"/>
          <w:lang w:val="en-US" w:eastAsia="zh-CN"/>
        </w:rPr>
        <w:t xml:space="preserve">5</w:t>
      </w:r>
      <w:r>
        <w:rPr>
          <w:rFonts w:hint="eastAsia" w:ascii="宋体" w:hAnsi="宋体" w:cs="仿宋_GB2312"/>
          <w:b/>
          <w:bCs/>
          <w:color w:val="000000"/>
        </w:rPr>
        <w:t xml:space="preserve">、分包</w:t>
      </w:r>
      <w:r>
        <w:rPr>
          <w:rFonts w:hint="eastAsia" w:ascii="宋体" w:hAnsi="宋体" w:cs="仿宋_GB2312"/>
          <w:b/>
          <w:bCs/>
          <w:color w:val="000000"/>
          <w:lang w:val="en-US" w:eastAsia="zh-CN"/>
        </w:rPr>
        <w:t xml:space="preserve">6</w:t>
      </w:r>
      <w:r>
        <w:rPr>
          <w:rFonts w:hint="eastAsia" w:ascii="宋体" w:hAnsi="宋体" w:cs="仿宋_GB2312"/>
          <w:b/>
          <w:bCs/>
          <w:color w:val="000000"/>
        </w:rPr>
        <w:t xml:space="preserve">）</w:t>
      </w:r>
      <w:r/>
    </w:p>
    <w:tbl>
      <w:tblPr>
        <w:tblStyle w:val="829"/>
        <w:tblW w:w="957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559"/>
        <w:gridCol w:w="5884"/>
      </w:tblGrid>
      <w:tr>
        <w:trPr>
          <w:trHeight w:val="42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序号</w:t>
            </w:r>
            <w:r/>
          </w:p>
        </w:tc>
        <w:tc>
          <w:tcPr>
            <w:gridSpan w:val="3"/>
            <w:tcW w:w="8719" w:type="dxa"/>
            <w:vAlign w:val="center"/>
            <w:textDirection w:val="lrTb"/>
            <w:noWrap w:val="false"/>
          </w:tcPr>
          <w:p>
            <w:pPr>
              <w:ind w:firstLine="600"/>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评分细则</w:t>
            </w:r>
            <w:r/>
          </w:p>
        </w:tc>
      </w:tr>
      <w:tr>
        <w:trPr>
          <w:trHeight w:val="1749"/>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一</w:t>
            </w:r>
            <w:r/>
          </w:p>
        </w:tc>
        <w:tc>
          <w:tcPr>
            <w:tcW w:w="1276" w:type="dxa"/>
            <w:vAlign w:val="center"/>
            <w:textDirection w:val="lrTb"/>
            <w:noWrap w:val="false"/>
          </w:tcPr>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报价</w:t>
            </w:r>
            <w:r/>
          </w:p>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54</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投标价格浮动比例</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54</w:t>
            </w:r>
            <w:r>
              <w:rPr>
                <w:rFonts w:hint="eastAsia" w:ascii="宋体" w:hAnsi="宋体" w:cs="仿宋"/>
                <w:color w:val="000000"/>
                <w:sz w:val="24"/>
                <w:szCs w:val="24"/>
              </w:rPr>
              <w:t xml:space="preserve">分）</w:t>
            </w:r>
            <w:r/>
          </w:p>
        </w:tc>
        <w:tc>
          <w:tcPr>
            <w:tcW w:w="5884" w:type="dxa"/>
            <w:vAlign w:val="center"/>
            <w:textDirection w:val="lrTb"/>
            <w:noWrap w:val="false"/>
          </w:tcPr>
          <w:p>
            <w:pPr>
              <w:ind w:firstLine="0"/>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1.1</w:t>
            </w:r>
            <w:r>
              <w:rPr>
                <w:rFonts w:hint="eastAsia" w:ascii="宋体" w:hAnsi="宋体" w:cs="仿宋"/>
                <w:color w:val="000000"/>
                <w:sz w:val="24"/>
                <w:szCs w:val="24"/>
              </w:rPr>
              <w:t xml:space="preserve">以有效投标的最低价格浮动比例为评标基准价格浮动比例，其价格分为满分</w:t>
            </w:r>
            <w:r>
              <w:rPr>
                <w:rFonts w:hint="eastAsia" w:ascii="宋体" w:hAnsi="宋体" w:cs="仿宋"/>
                <w:color w:val="000000"/>
                <w:sz w:val="24"/>
                <w:szCs w:val="24"/>
                <w:lang w:val="en-US" w:eastAsia="zh-CN"/>
              </w:rPr>
              <w:t xml:space="preserve">54</w:t>
            </w:r>
            <w:r>
              <w:rPr>
                <w:rFonts w:hint="eastAsia" w:ascii="宋体" w:hAnsi="宋体" w:cs="仿宋"/>
                <w:color w:val="000000"/>
                <w:sz w:val="24"/>
                <w:szCs w:val="24"/>
              </w:rPr>
              <w:t xml:space="preserve">分。</w:t>
            </w:r>
            <w:r/>
          </w:p>
          <w:p>
            <w:pPr>
              <w:spacing w:line="440" w:lineRule="exact"/>
              <w:rPr>
                <w:rFonts w:ascii="宋体" w:hAnsi="宋体"/>
                <w:color w:val="000000"/>
              </w:rPr>
            </w:pPr>
            <w:r>
              <w:rPr>
                <w:rFonts w:hint="eastAsia" w:ascii="宋体" w:hAnsi="宋体" w:cs="仿宋"/>
                <w:color w:val="000000"/>
                <w:sz w:val="24"/>
                <w:szCs w:val="24"/>
              </w:rPr>
              <w:t xml:space="preserve">其他投标供应商的报价分统一按照下列公式计算：投标报价得分＝（评标基准价格浮动比例/投标价格浮动比例）×</w:t>
            </w:r>
            <w:r>
              <w:rPr>
                <w:rFonts w:hint="eastAsia" w:ascii="宋体" w:hAnsi="宋体" w:cs="仿宋"/>
                <w:color w:val="000000"/>
                <w:sz w:val="24"/>
                <w:szCs w:val="24"/>
                <w:lang w:val="en-US" w:eastAsia="zh-CN"/>
              </w:rPr>
              <w:t xml:space="preserve">54，</w:t>
            </w:r>
            <w:r>
              <w:rPr>
                <w:rFonts w:hint="eastAsia" w:ascii="宋体" w:hAnsi="宋体" w:cs="仿宋"/>
                <w:color w:val="000000"/>
                <w:sz w:val="24"/>
                <w:szCs w:val="24"/>
              </w:rPr>
              <w:t xml:space="preserve">分值</w:t>
            </w:r>
            <w:r>
              <w:rPr>
                <w:rFonts w:hint="eastAsia" w:ascii="宋体" w:hAnsi="宋体" w:cs="仿宋"/>
                <w:color w:val="000000"/>
                <w:sz w:val="24"/>
                <w:szCs w:val="24"/>
                <w:lang w:val="en-US" w:eastAsia="zh-CN"/>
              </w:rPr>
              <w:t xml:space="preserve">四舍五入后</w:t>
            </w:r>
            <w:r>
              <w:rPr>
                <w:rFonts w:hint="eastAsia" w:ascii="宋体" w:hAnsi="宋体" w:cs="仿宋"/>
                <w:color w:val="000000"/>
                <w:sz w:val="24"/>
                <w:szCs w:val="24"/>
              </w:rPr>
              <w:t xml:space="preserve">保留小数点后2位。</w:t>
            </w:r>
            <w:r/>
          </w:p>
        </w:tc>
      </w:tr>
      <w:tr>
        <w:trPr>
          <w:trHeight w:val="1223"/>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二</w:t>
            </w:r>
            <w:r/>
          </w:p>
        </w:tc>
        <w:tc>
          <w:tcPr>
            <w:tcW w:w="1276" w:type="dxa"/>
            <w:vAlign w:val="center"/>
            <w:textDirection w:val="lrTb"/>
            <w:noWrap w:val="false"/>
          </w:tcPr>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业绩</w:t>
            </w:r>
            <w:r/>
          </w:p>
          <w:p>
            <w:pPr>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经营业绩</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2.1根据投标</w:t>
            </w:r>
            <w:r>
              <w:rPr>
                <w:rFonts w:hint="eastAsia" w:ascii="宋体" w:hAnsi="宋体" w:cs="仿宋"/>
                <w:color w:val="000000"/>
                <w:sz w:val="24"/>
                <w:szCs w:val="24"/>
                <w:lang w:eastAsia="zh-CN"/>
              </w:rPr>
              <w:t xml:space="preserve">供应商</w:t>
            </w:r>
            <w:r>
              <w:rPr>
                <w:rFonts w:hint="eastAsia" w:ascii="宋体" w:hAnsi="宋体" w:cs="仿宋"/>
                <w:color w:val="000000"/>
                <w:sz w:val="24"/>
                <w:szCs w:val="24"/>
              </w:rPr>
              <w:t xml:space="preserve">自202</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年1月1日（以买卖合同签订日期或者供货期为准）以来</w:t>
            </w:r>
            <w:r>
              <w:rPr>
                <w:rFonts w:hint="eastAsia" w:hAnsi="宋体" w:cs="仿宋"/>
                <w:color w:val="000000"/>
                <w:sz w:val="24"/>
                <w:szCs w:val="24"/>
              </w:rPr>
              <w:t xml:space="preserve">为政府机关、事业单位、学校、部队、社会团体、企业等供应</w:t>
            </w:r>
            <w:r>
              <w:rPr>
                <w:rFonts w:hint="eastAsia" w:hAnsi="宋体" w:cs="仿宋"/>
                <w:color w:val="000000"/>
                <w:sz w:val="24"/>
                <w:szCs w:val="24"/>
                <w:highlight w:val="none"/>
                <w:lang w:val="en-US" w:eastAsia="zh-CN"/>
              </w:rPr>
              <w:t xml:space="preserve">鸡蛋</w:t>
            </w:r>
            <w:r>
              <w:rPr>
                <w:rFonts w:hint="eastAsia" w:hAnsi="宋体" w:cs="仿宋"/>
                <w:color w:val="000000"/>
                <w:sz w:val="24"/>
                <w:szCs w:val="24"/>
              </w:rPr>
              <w:t xml:space="preserve">的业绩</w:t>
            </w:r>
            <w:r>
              <w:rPr>
                <w:rFonts w:hint="eastAsia" w:ascii="宋体" w:hAnsi="宋体" w:cs="仿宋"/>
                <w:color w:val="000000"/>
                <w:sz w:val="24"/>
                <w:szCs w:val="24"/>
              </w:rPr>
              <w:t xml:space="preserve">进行评分。同一采购项目的多份合同按1项业绩计，每项业绩得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分。本项最高得</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分。【每项业绩至少提供合同、对应的结算发票</w:t>
            </w:r>
            <w:r>
              <w:rPr>
                <w:rFonts w:hint="eastAsia" w:ascii="宋体" w:hAnsi="宋体" w:cs="仿宋"/>
                <w:color w:val="000000"/>
                <w:sz w:val="24"/>
                <w:szCs w:val="24"/>
                <w:lang w:val="en-US" w:eastAsia="zh-CN"/>
              </w:rPr>
              <w:t xml:space="preserve">及收款凭证</w:t>
            </w:r>
            <w:r>
              <w:rPr>
                <w:rFonts w:hint="eastAsia" w:ascii="宋体" w:hAnsi="宋体" w:cs="仿宋"/>
                <w:color w:val="000000"/>
                <w:sz w:val="24"/>
                <w:szCs w:val="24"/>
              </w:rPr>
              <w:t xml:space="preserve">各一份复印件并加盖投标供应商公章，提供不全或未提供不得分。】</w:t>
            </w:r>
            <w:r/>
          </w:p>
        </w:tc>
      </w:tr>
      <w:tr>
        <w:trPr>
          <w:trHeight w:val="4045"/>
        </w:trPr>
        <w:tc>
          <w:tcPr>
            <w:tcW w:w="851" w:type="dxa"/>
            <w:vAlign w:val="center"/>
            <w:textDirection w:val="lrTb"/>
            <w:noWrap w:val="false"/>
          </w:tcPr>
          <w:p>
            <w:pPr>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三</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3.1根据投标供应商具有的</w:t>
            </w:r>
            <w:r>
              <w:rPr>
                <w:rFonts w:hint="eastAsia" w:ascii="宋体" w:hAnsi="宋体" w:cs="仿宋"/>
                <w:color w:val="000000"/>
                <w:sz w:val="24"/>
                <w:szCs w:val="24"/>
                <w:lang w:val="en-US" w:eastAsia="zh-CN"/>
              </w:rPr>
              <w:t xml:space="preserve">有效期内的体系认证证书进行评分。投标供应商具有</w:t>
            </w:r>
            <w:r>
              <w:rPr>
                <w:rFonts w:hint="eastAsia" w:ascii="宋体" w:hAnsi="宋体" w:cs="仿宋"/>
                <w:color w:val="000000"/>
                <w:sz w:val="24"/>
                <w:szCs w:val="24"/>
              </w:rPr>
              <w:t xml:space="preserve">ISO22000食品安全管理体系认证、ISO9001质量管理体系认证证书</w:t>
            </w:r>
            <w:r>
              <w:rPr>
                <w:rFonts w:hint="eastAsia" w:ascii="宋体" w:hAnsi="宋体" w:cs="仿宋"/>
                <w:color w:val="000000"/>
                <w:sz w:val="24"/>
                <w:szCs w:val="24"/>
                <w:lang w:val="en-US" w:eastAsia="zh-CN"/>
              </w:rPr>
              <w:t xml:space="preserve">的，</w:t>
            </w:r>
            <w:r>
              <w:rPr>
                <w:rFonts w:hint="eastAsia" w:ascii="宋体" w:hAnsi="宋体" w:cs="仿宋"/>
                <w:color w:val="000000"/>
                <w:sz w:val="24"/>
                <w:szCs w:val="24"/>
              </w:rPr>
              <w:t xml:space="preserve">每提供一项得</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分</w:t>
            </w:r>
            <w:r>
              <w:rPr>
                <w:rFonts w:hint="eastAsia" w:ascii="宋体" w:hAnsi="宋体" w:cs="仿宋"/>
                <w:color w:val="000000"/>
                <w:sz w:val="24"/>
                <w:szCs w:val="24"/>
                <w:lang w:val="en-US" w:eastAsia="zh-CN"/>
              </w:rPr>
              <w:t xml:space="preserve">。</w:t>
            </w:r>
            <w:r>
              <w:rPr>
                <w:rFonts w:hint="eastAsia" w:ascii="宋体" w:hAnsi="宋体" w:cs="仿宋"/>
                <w:color w:val="000000"/>
                <w:sz w:val="24"/>
                <w:szCs w:val="24"/>
              </w:rPr>
              <w:t xml:space="preserve">本项最高得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提供有效认证证书复印件或在全国认证认可信息公共服务平台查询（http://cx.cnca.cn/CertECloud/index/index/page）截图并加盖投标供应商公章，提供不全或未提供不得分，投标供应商具有的认证证书须在有效期内，否则不予认定。】</w:t>
            </w:r>
            <w:r/>
          </w:p>
        </w:tc>
      </w:tr>
      <w:tr>
        <w:trPr>
          <w:trHeight w:val="1300"/>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四  </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食品安全（</w:t>
            </w:r>
            <w:r>
              <w:rPr>
                <w:rFonts w:hint="eastAsia" w:ascii="宋体" w:hAnsi="宋体" w:cs="仿宋"/>
                <w:color w:val="000000"/>
                <w:sz w:val="24"/>
                <w:szCs w:val="24"/>
                <w:lang w:val="en-US" w:eastAsia="zh-CN"/>
              </w:rPr>
              <w:t xml:space="preserve">14</w:t>
            </w:r>
            <w:r>
              <w:rPr>
                <w:rFonts w:hint="eastAsia" w:ascii="宋体" w:hAnsi="宋体" w:cs="仿宋"/>
                <w:color w:val="000000"/>
                <w:sz w:val="24"/>
                <w:szCs w:val="24"/>
              </w:rPr>
              <w:t xml:space="preserve">分）</w:t>
            </w:r>
            <w:r/>
          </w:p>
        </w:tc>
        <w:tc>
          <w:tcPr>
            <w:shd w:val="clear" w:color="auto" w:fill="auto"/>
            <w:tcW w:w="1559"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rPr>
              <w:t xml:space="preserve">安全责任保险（3分）</w:t>
            </w:r>
            <w:r/>
          </w:p>
        </w:tc>
        <w:tc>
          <w:tcPr>
            <w:shd w:val="clear" w:color="auto" w:fill="auto"/>
            <w:tcW w:w="5884" w:type="dxa"/>
            <w:vAlign w:val="center"/>
            <w:textDirection w:val="lrTb"/>
            <w:noWrap w:val="false"/>
          </w:tcPr>
          <w:p>
            <w:pP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w:t>
            </w:r>
            <w:r>
              <w:rPr>
                <w:rFonts w:hint="eastAsia" w:ascii="宋体" w:hAnsi="宋体"/>
                <w:color w:val="000000"/>
                <w:sz w:val="24"/>
                <w:szCs w:val="24"/>
                <w:lang w:val="en-US" w:eastAsia="zh-CN"/>
              </w:rPr>
              <w:t xml:space="preserve">书</w:t>
            </w:r>
            <w:r>
              <w:rPr>
                <w:rFonts w:hint="eastAsia" w:ascii="宋体" w:hAnsi="宋体"/>
                <w:color w:val="000000"/>
                <w:sz w:val="24"/>
                <w:szCs w:val="24"/>
              </w:rPr>
              <w:t xml:space="preserve">加盖投标供应商公章】</w:t>
            </w:r>
            <w:r/>
          </w:p>
        </w:tc>
      </w:tr>
      <w:tr>
        <w:trPr>
          <w:trHeight w:val="292"/>
        </w:trPr>
        <w:tc>
          <w:tcPr>
            <w:tcW w:w="851" w:type="dxa"/>
            <w:vAlign w:val="center"/>
            <w:vMerge w:val="continue"/>
            <w:textDirection w:val="lrTb"/>
            <w:noWrap w:val="false"/>
          </w:tcPr>
          <w:p>
            <w:pPr>
              <w:jc w:val="left"/>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检测报告或检验报告</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884" w:type="dxa"/>
            <w:vAlign w:val="center"/>
            <w:textDirection w:val="lrTb"/>
            <w:noWrap w:val="false"/>
          </w:tcPr>
          <w:p>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4.2 根据投标供应商所投货物2025年6月1日以来由第三方检测机构出具的具有CMA标识的检测报告或检验报告证明材料进行评分。检测报告或检验报告符合要求的得3分；不符合要求或未提供的不得分。（提供检测报告或检验报告等相关证明材料复印件并加盖投标供应商公章）</w:t>
            </w:r>
            <w:r/>
          </w:p>
        </w:tc>
      </w:tr>
      <w:tr>
        <w:trPr>
          <w:trHeight w:val="2268"/>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ind w:firstLine="0"/>
              <w:jc w:val="left"/>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highlight w:val="none"/>
                <w:lang w:val="en-US" w:eastAsia="zh-CN" w:bidi="ar"/>
              </w:rPr>
              <w:t xml:space="preserve">产品质量保障能力（5分）</w:t>
            </w:r>
            <w:r/>
          </w:p>
        </w:tc>
        <w:tc>
          <w:tcPr>
            <w:shd w:val="clear" w:color="auto" w:fill="auto"/>
            <w:tcW w:w="5884" w:type="dxa"/>
            <w:vAlign w:val="center"/>
            <w:textDirection w:val="lrTb"/>
            <w:noWrap w:val="false"/>
          </w:tcPr>
          <w:p>
            <w:pPr>
              <w:spacing w:line="440" w:lineRule="exact"/>
              <w:rPr>
                <w:rFonts w:hint="eastAsia"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4.3根据投标供应商所投同品牌货物在国内电商平台或实体连锁超市是否有售进行评分：</w:t>
            </w:r>
            <w:r/>
          </w:p>
          <w:p>
            <w:pPr>
              <w:spacing w:line="440" w:lineRule="exact"/>
              <w:rPr>
                <w:rFonts w:hint="eastAsia" w:ascii="宋体" w:hAnsi="宋体" w:eastAsia="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拟供同品牌货物在国内电商平台或实体连锁超市有售的，提供拟供该货物在国内不同电商平台或实体连锁超市有售的有效证明材料（如为电商平台，须提供：</w:t>
            </w:r>
            <w:r>
              <w:rPr>
                <w:rFonts w:hint="eastAsia" w:ascii="宋体" w:hAnsi="宋体" w:eastAsia="宋体" w:cs="仿宋"/>
                <w:color w:val="000000"/>
                <w:sz w:val="24"/>
                <w:szCs w:val="24"/>
                <w:highlight w:val="none"/>
                <w:lang w:val="en-US" w:eastAsia="zh-CN" w:bidi="ar"/>
              </w:rPr>
              <w:t xml:space="preserve">①</w:t>
            </w:r>
            <w:r>
              <w:rPr>
                <w:rFonts w:hint="eastAsia" w:ascii="宋体" w:hAnsi="宋体" w:eastAsia="宋体" w:cs="仿宋"/>
                <w:color w:val="000000"/>
                <w:sz w:val="24"/>
                <w:szCs w:val="24"/>
                <w:highlight w:val="none"/>
                <w:lang w:bidi="ar"/>
              </w:rPr>
              <w:t xml:space="preserve">电商平台</w:t>
            </w:r>
            <w:r>
              <w:rPr>
                <w:rFonts w:hint="eastAsia" w:ascii="宋体" w:hAnsi="宋体" w:cs="仿宋"/>
                <w:color w:val="000000"/>
                <w:sz w:val="24"/>
                <w:szCs w:val="24"/>
                <w:highlight w:val="none"/>
                <w:lang w:val="en-US" w:eastAsia="zh-CN" w:bidi="ar"/>
              </w:rPr>
              <w:t xml:space="preserve">情况介绍材料；</w:t>
            </w:r>
            <w:r>
              <w:rPr>
                <w:rFonts w:hint="eastAsia" w:ascii="宋体" w:hAnsi="宋体" w:eastAsia="宋体" w:cs="仿宋"/>
                <w:color w:val="000000"/>
                <w:sz w:val="24"/>
                <w:szCs w:val="24"/>
                <w:highlight w:val="none"/>
                <w:lang w:val="en-US" w:eastAsia="zh-CN" w:bidi="ar"/>
              </w:rPr>
              <w:t xml:space="preserve">②拟供同品牌</w:t>
            </w:r>
            <w:r>
              <w:rPr>
                <w:rFonts w:hint="eastAsia" w:ascii="宋体" w:hAnsi="宋体" w:cs="仿宋"/>
                <w:color w:val="000000"/>
                <w:sz w:val="24"/>
                <w:szCs w:val="24"/>
                <w:highlight w:val="none"/>
                <w:lang w:val="en-US" w:eastAsia="zh-CN" w:bidi="ar"/>
              </w:rPr>
              <w:t xml:space="preserve">货物在</w:t>
            </w:r>
            <w:r>
              <w:rPr>
                <w:rFonts w:hint="eastAsia" w:ascii="宋体" w:hAnsi="宋体" w:eastAsia="宋体" w:cs="仿宋"/>
                <w:color w:val="000000"/>
                <w:sz w:val="24"/>
                <w:szCs w:val="24"/>
                <w:highlight w:val="none"/>
                <w:lang w:val="en-US" w:eastAsia="zh-CN" w:bidi="ar"/>
              </w:rPr>
              <w:t xml:space="preserve">该平台上</w:t>
            </w:r>
            <w:r>
              <w:rPr>
                <w:rFonts w:hint="eastAsia" w:ascii="宋体" w:hAnsi="宋体" w:eastAsia="宋体" w:cs="仿宋"/>
                <w:color w:val="000000"/>
                <w:sz w:val="24"/>
                <w:szCs w:val="24"/>
                <w:highlight w:val="none"/>
                <w:lang w:eastAsia="zh-CN" w:bidi="ar"/>
              </w:rPr>
              <w:t xml:space="preserve">的</w:t>
            </w:r>
            <w:r>
              <w:rPr>
                <w:rFonts w:hint="eastAsia" w:ascii="宋体" w:hAnsi="宋体" w:eastAsia="宋体" w:cs="仿宋"/>
                <w:color w:val="000000"/>
                <w:sz w:val="24"/>
                <w:szCs w:val="24"/>
                <w:highlight w:val="none"/>
                <w:lang w:bidi="ar"/>
              </w:rPr>
              <w:t xml:space="preserve">在售页面截图</w:t>
            </w:r>
            <w:r>
              <w:rPr>
                <w:rFonts w:hint="eastAsia" w:ascii="宋体" w:hAnsi="宋体" w:eastAsia="宋体" w:cs="仿宋"/>
                <w:color w:val="000000"/>
                <w:sz w:val="24"/>
                <w:szCs w:val="24"/>
                <w:highlight w:val="none"/>
                <w:lang w:eastAsia="zh-CN" w:bidi="ar"/>
              </w:rPr>
              <w:t xml:space="preserve">，</w:t>
            </w:r>
            <w:r>
              <w:rPr>
                <w:rFonts w:hint="eastAsia" w:ascii="宋体" w:hAnsi="宋体" w:eastAsia="宋体" w:cs="仿宋"/>
                <w:color w:val="000000"/>
                <w:sz w:val="24"/>
                <w:szCs w:val="24"/>
                <w:highlight w:val="none"/>
                <w:lang w:val="en-US" w:eastAsia="zh-CN" w:bidi="ar"/>
              </w:rPr>
              <w:t xml:space="preserve">截图需清晰显示商品名称、型号、在售状态、截图日期等</w:t>
            </w:r>
            <w:r>
              <w:rPr>
                <w:rFonts w:hint="eastAsia" w:ascii="宋体" w:hAnsi="宋体" w:cs="仿宋"/>
                <w:color w:val="000000"/>
                <w:sz w:val="24"/>
                <w:szCs w:val="24"/>
                <w:highlight w:val="none"/>
                <w:lang w:val="en-US" w:eastAsia="zh-CN" w:bidi="ar"/>
              </w:rPr>
              <w:t xml:space="preserve">；</w:t>
            </w:r>
            <w:r>
              <w:rPr>
                <w:rFonts w:hint="eastAsia" w:ascii="宋体" w:hAnsi="宋体" w:cs="仿宋"/>
                <w:color w:val="000000"/>
                <w:sz w:val="24"/>
                <w:szCs w:val="24"/>
                <w:highlight w:val="none"/>
                <w:lang w:bidi="ar"/>
              </w:rPr>
              <w:t xml:space="preserve">③</w:t>
            </w:r>
            <w:r>
              <w:rPr>
                <w:rFonts w:hint="eastAsia" w:ascii="宋体" w:hAnsi="宋体" w:cs="仿宋"/>
                <w:color w:val="000000"/>
                <w:sz w:val="24"/>
                <w:szCs w:val="24"/>
                <w:highlight w:val="none"/>
                <w:lang w:val="en-US" w:eastAsia="zh-CN" w:bidi="ar"/>
              </w:rPr>
              <w:t xml:space="preserve">拟供</w:t>
            </w:r>
            <w:r>
              <w:rPr>
                <w:rFonts w:hint="eastAsia" w:ascii="宋体" w:hAnsi="宋体" w:cs="仿宋"/>
                <w:color w:val="000000"/>
                <w:sz w:val="24"/>
                <w:szCs w:val="24"/>
                <w:highlight w:val="none"/>
                <w:lang w:bidi="ar"/>
              </w:rPr>
              <w:t xml:space="preserve">同品牌货物在该</w:t>
            </w:r>
            <w:r>
              <w:rPr>
                <w:rFonts w:hint="eastAsia" w:ascii="宋体" w:hAnsi="宋体" w:cs="仿宋"/>
                <w:color w:val="000000"/>
                <w:sz w:val="24"/>
                <w:szCs w:val="24"/>
                <w:highlight w:val="none"/>
                <w:lang w:val="en-US" w:eastAsia="zh-CN" w:bidi="ar"/>
              </w:rPr>
              <w:t xml:space="preserve">电商</w:t>
            </w:r>
            <w:r>
              <w:rPr>
                <w:rFonts w:hint="eastAsia" w:ascii="宋体" w:hAnsi="宋体" w:cs="仿宋"/>
                <w:color w:val="000000"/>
                <w:sz w:val="24"/>
                <w:szCs w:val="24"/>
                <w:highlight w:val="none"/>
                <w:lang w:bidi="ar"/>
              </w:rPr>
              <w:t xml:space="preserve">平台的</w:t>
            </w:r>
            <w:r>
              <w:rPr>
                <w:rFonts w:hint="eastAsia" w:ascii="宋体" w:hAnsi="宋体" w:cs="仿宋"/>
                <w:color w:val="000000"/>
                <w:sz w:val="24"/>
                <w:szCs w:val="24"/>
                <w:highlight w:val="none"/>
                <w:lang w:val="en-US" w:eastAsia="zh-CN" w:bidi="ar"/>
              </w:rPr>
              <w:t xml:space="preserve">成交</w:t>
            </w:r>
            <w:r>
              <w:rPr>
                <w:rFonts w:hint="eastAsia" w:ascii="宋体" w:hAnsi="宋体" w:cs="仿宋"/>
                <w:color w:val="000000"/>
                <w:sz w:val="24"/>
                <w:szCs w:val="24"/>
                <w:highlight w:val="none"/>
                <w:lang w:bidi="ar"/>
              </w:rPr>
              <w:t xml:space="preserve">订单截图页面（须显示商品名称、品牌、订单号、日期等信息）</w:t>
            </w:r>
            <w:r>
              <w:rPr>
                <w:rFonts w:hint="eastAsia" w:ascii="宋体" w:hAnsi="宋体" w:cs="仿宋"/>
                <w:color w:val="000000"/>
                <w:sz w:val="24"/>
                <w:szCs w:val="24"/>
                <w:highlight w:val="none"/>
                <w:lang w:eastAsia="zh-CN" w:bidi="ar"/>
              </w:rPr>
              <w:t xml:space="preserve">。</w:t>
            </w:r>
            <w:r>
              <w:rPr>
                <w:rFonts w:hint="eastAsia" w:ascii="宋体" w:hAnsi="宋体" w:cs="仿宋"/>
                <w:color w:val="000000"/>
                <w:sz w:val="24"/>
                <w:szCs w:val="24"/>
                <w:highlight w:val="none"/>
                <w:lang w:val="en-US" w:eastAsia="zh-CN" w:bidi="ar"/>
              </w:rPr>
              <w:t xml:space="preserve">如为实体连锁超市，须提供：</w:t>
            </w:r>
            <w:r>
              <w:rPr>
                <w:rFonts w:hint="eastAsia" w:ascii="宋体" w:hAnsi="宋体" w:eastAsia="宋体" w:cs="仿宋"/>
                <w:color w:val="000000"/>
                <w:sz w:val="24"/>
                <w:szCs w:val="24"/>
                <w:highlight w:val="none"/>
                <w:lang w:val="en-US" w:eastAsia="zh-CN" w:bidi="ar"/>
              </w:rPr>
              <w:t xml:space="preserve">①实体连锁超市</w:t>
            </w:r>
            <w:r>
              <w:rPr>
                <w:rFonts w:hint="eastAsia" w:ascii="宋体" w:hAnsi="宋体" w:cs="仿宋"/>
                <w:color w:val="000000"/>
                <w:sz w:val="24"/>
                <w:szCs w:val="24"/>
                <w:highlight w:val="none"/>
                <w:lang w:val="en-US" w:eastAsia="zh-CN" w:bidi="ar"/>
              </w:rPr>
              <w:t xml:space="preserve">情况介绍材料，包含</w:t>
            </w:r>
            <w:r>
              <w:rPr>
                <w:rFonts w:hint="eastAsia" w:ascii="宋体" w:hAnsi="宋体" w:eastAsia="宋体" w:cs="仿宋"/>
                <w:color w:val="000000"/>
                <w:sz w:val="24"/>
                <w:szCs w:val="24"/>
                <w:highlight w:val="none"/>
                <w:lang w:val="en-US" w:eastAsia="zh-CN" w:bidi="ar"/>
              </w:rPr>
              <w:t xml:space="preserve">超市门店名称、位置的明细清单</w:t>
            </w:r>
            <w:r>
              <w:rPr>
                <w:rFonts w:hint="eastAsia" w:ascii="宋体" w:hAnsi="宋体" w:cs="仿宋"/>
                <w:color w:val="000000"/>
                <w:sz w:val="24"/>
                <w:szCs w:val="24"/>
                <w:highlight w:val="none"/>
                <w:lang w:val="en-US" w:eastAsia="zh-CN" w:bidi="ar"/>
              </w:rPr>
              <w:t xml:space="preserve">（实体连锁超市门店须</w:t>
            </w:r>
            <w:r>
              <w:rPr>
                <w:rFonts w:hint="eastAsia" w:ascii="宋体" w:hAnsi="宋体" w:eastAsia="宋体" w:cs="仿宋"/>
                <w:color w:val="000000"/>
                <w:sz w:val="24"/>
                <w:szCs w:val="24"/>
                <w:highlight w:val="none"/>
                <w:lang w:val="en-US" w:eastAsia="zh-CN" w:bidi="ar"/>
              </w:rPr>
              <w:t xml:space="preserve">不少于</w:t>
            </w:r>
            <w:r>
              <w:rPr>
                <w:rFonts w:hint="eastAsia" w:ascii="宋体" w:hAnsi="宋体" w:cs="仿宋"/>
                <w:color w:val="000000"/>
                <w:sz w:val="24"/>
                <w:szCs w:val="24"/>
                <w:highlight w:val="none"/>
                <w:lang w:val="en-US" w:eastAsia="zh-CN" w:bidi="ar"/>
              </w:rPr>
              <w:t xml:space="preserve">3</w:t>
            </w:r>
            <w:r>
              <w:rPr>
                <w:rFonts w:hint="eastAsia" w:ascii="宋体" w:hAnsi="宋体" w:eastAsia="宋体" w:cs="仿宋"/>
                <w:color w:val="000000"/>
                <w:sz w:val="24"/>
                <w:szCs w:val="24"/>
                <w:highlight w:val="none"/>
                <w:lang w:val="en-US" w:eastAsia="zh-CN" w:bidi="ar"/>
              </w:rPr>
              <w:t xml:space="preserve">家</w:t>
            </w:r>
            <w:r>
              <w:rPr>
                <w:rFonts w:hint="eastAsia" w:ascii="宋体" w:hAnsi="宋体" w:cs="仿宋"/>
                <w:color w:val="000000"/>
                <w:sz w:val="24"/>
                <w:szCs w:val="24"/>
                <w:highlight w:val="none"/>
                <w:lang w:val="en-US" w:eastAsia="zh-CN" w:bidi="ar"/>
              </w:rPr>
              <w:t xml:space="preserve">）；</w:t>
            </w:r>
            <w:r>
              <w:rPr>
                <w:rFonts w:hint="eastAsia" w:ascii="宋体" w:hAnsi="宋体" w:eastAsia="宋体" w:cs="仿宋"/>
                <w:color w:val="000000"/>
                <w:sz w:val="24"/>
                <w:szCs w:val="24"/>
                <w:highlight w:val="none"/>
                <w:lang w:val="en-US" w:eastAsia="zh-CN" w:bidi="ar"/>
              </w:rPr>
              <w:t xml:space="preserve">②</w:t>
            </w:r>
            <w:r>
              <w:rPr>
                <w:rFonts w:hint="eastAsia" w:ascii="宋体" w:hAnsi="宋体" w:cs="仿宋"/>
                <w:color w:val="000000"/>
                <w:sz w:val="24"/>
                <w:szCs w:val="24"/>
                <w:highlight w:val="none"/>
                <w:lang w:val="en-US" w:eastAsia="zh-CN" w:bidi="ar"/>
              </w:rPr>
              <w:t xml:space="preserve">拟供同品牌货物在该实体连锁超市的</w:t>
            </w:r>
            <w:r>
              <w:rPr>
                <w:rFonts w:hint="eastAsia" w:ascii="宋体" w:hAnsi="宋体" w:eastAsia="宋体" w:cs="仿宋"/>
                <w:color w:val="000000"/>
                <w:sz w:val="24"/>
                <w:szCs w:val="24"/>
                <w:highlight w:val="none"/>
                <w:lang w:val="en-US" w:eastAsia="zh-CN" w:bidi="ar"/>
              </w:rPr>
              <w:t xml:space="preserve">商品陈列照片</w:t>
            </w:r>
            <w:r>
              <w:rPr>
                <w:rFonts w:hint="eastAsia" w:ascii="宋体" w:hAnsi="宋体" w:cs="仿宋"/>
                <w:color w:val="000000"/>
                <w:sz w:val="24"/>
                <w:szCs w:val="24"/>
                <w:highlight w:val="none"/>
                <w:lang w:val="en-US" w:eastAsia="zh-CN" w:bidi="ar"/>
              </w:rPr>
              <w:t xml:space="preserve">（须清晰显示商品名称、品牌等信息）；</w:t>
            </w:r>
            <w:r>
              <w:rPr>
                <w:rFonts w:hint="eastAsia" w:ascii="宋体" w:hAnsi="宋体" w:eastAsia="宋体" w:cs="仿宋"/>
                <w:color w:val="000000"/>
                <w:sz w:val="24"/>
                <w:szCs w:val="24"/>
                <w:highlight w:val="none"/>
                <w:lang w:val="en-US" w:eastAsia="zh-CN" w:bidi="ar"/>
              </w:rPr>
              <w:t xml:space="preserve">③</w:t>
            </w:r>
            <w:r>
              <w:rPr>
                <w:rFonts w:hint="eastAsia" w:ascii="宋体" w:hAnsi="宋体" w:cs="仿宋"/>
                <w:color w:val="000000"/>
                <w:sz w:val="24"/>
                <w:szCs w:val="24"/>
                <w:highlight w:val="none"/>
                <w:lang w:val="en-US" w:eastAsia="zh-CN" w:bidi="ar"/>
              </w:rPr>
              <w:t xml:space="preserve">拟供同品牌货物在</w:t>
            </w:r>
            <w:r>
              <w:rPr>
                <w:rFonts w:hint="eastAsia" w:ascii="宋体" w:hAnsi="宋体" w:eastAsia="宋体" w:cs="仿宋"/>
                <w:color w:val="000000"/>
                <w:sz w:val="24"/>
                <w:szCs w:val="24"/>
                <w:highlight w:val="none"/>
                <w:lang w:val="en-US" w:eastAsia="zh-CN" w:bidi="ar"/>
              </w:rPr>
              <w:t xml:space="preserve">该实体连锁超市</w:t>
            </w:r>
            <w:r>
              <w:rPr>
                <w:rFonts w:hint="eastAsia" w:ascii="宋体" w:hAnsi="宋体" w:cs="Times New Roman"/>
                <w:color w:val="000000"/>
                <w:sz w:val="24"/>
                <w:szCs w:val="24"/>
                <w:highlight w:val="none"/>
                <w:lang w:val="en-US" w:eastAsia="zh-CN"/>
              </w:rPr>
              <w:t xml:space="preserve">至少1</w:t>
            </w:r>
            <w:r>
              <w:rPr>
                <w:rFonts w:hint="eastAsia" w:ascii="宋体" w:hAnsi="宋体" w:cs="仿宋"/>
                <w:color w:val="000000"/>
                <w:sz w:val="24"/>
                <w:szCs w:val="24"/>
                <w:highlight w:val="none"/>
                <w:lang w:val="en-US" w:eastAsia="zh-CN" w:bidi="ar"/>
              </w:rPr>
              <w:t xml:space="preserve">家门店的售卖凭证，如正规购物小票等</w:t>
            </w:r>
            <w:r>
              <w:rPr>
                <w:rFonts w:hint="eastAsia" w:ascii="宋体" w:hAnsi="宋体" w:cs="仿宋"/>
                <w:color w:val="000000"/>
                <w:sz w:val="24"/>
                <w:szCs w:val="24"/>
                <w:highlight w:val="none"/>
                <w:lang w:bidi="ar"/>
              </w:rPr>
              <w:t xml:space="preserve">（若实体连锁超市售卖凭证上未显示商品品牌，可用</w:t>
            </w:r>
            <w:r>
              <w:rPr>
                <w:rFonts w:hint="eastAsia" w:ascii="宋体" w:hAnsi="宋体" w:cs="仿宋"/>
                <w:color w:val="000000"/>
                <w:sz w:val="24"/>
                <w:szCs w:val="24"/>
                <w:highlight w:val="none"/>
                <w:lang w:val="en-US" w:eastAsia="zh-CN" w:bidi="ar"/>
              </w:rPr>
              <w:t xml:space="preserve">该实体连锁</w:t>
            </w:r>
            <w:r>
              <w:rPr>
                <w:rFonts w:hint="eastAsia" w:ascii="宋体" w:hAnsi="宋体" w:cs="仿宋"/>
                <w:color w:val="000000"/>
                <w:sz w:val="24"/>
                <w:szCs w:val="24"/>
                <w:highlight w:val="none"/>
                <w:lang w:bidi="ar"/>
              </w:rPr>
              <w:t xml:space="preserve">超市供货合同、入场协议、超市开具的销售证明函（加盖公章）、显示商品品牌信息的供货发票等材料予以补充证明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补充证明材料具备其中一项即可</w:t>
            </w:r>
            <w:r>
              <w:rPr>
                <w:rFonts w:hint="eastAsia" w:ascii="宋体" w:hAnsi="宋体" w:cs="仿宋"/>
                <w:color w:val="000000"/>
                <w:sz w:val="24"/>
                <w:szCs w:val="24"/>
                <w:highlight w:val="none"/>
                <w:lang w:bidi="ar"/>
              </w:rPr>
              <w:t xml:space="preserve">）</w:t>
            </w:r>
            <w:r>
              <w:rPr>
                <w:rFonts w:hint="eastAsia" w:ascii="宋体" w:hAnsi="宋体" w:eastAsia="宋体" w:cs="仿宋"/>
                <w:color w:val="000000"/>
                <w:sz w:val="24"/>
                <w:szCs w:val="24"/>
                <w:highlight w:val="none"/>
                <w:lang w:val="en-US" w:eastAsia="zh-CN" w:bidi="ar"/>
              </w:rPr>
              <w:t xml:space="preserve">。</w:t>
            </w:r>
            <w:r/>
          </w:p>
          <w:p>
            <w:pPr>
              <w:spacing w:line="440" w:lineRule="exact"/>
              <w:rPr>
                <w:rFonts w:hint="eastAsia"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以上证明材料形成时间须在2025年6月1日之后。每提供1份（同一电商平台或同一实体连锁超市只算1份）得1分，未提供的或无法证明的不得分。此项最高得5分）</w:t>
            </w:r>
            <w:r/>
          </w:p>
        </w:tc>
      </w:tr>
      <w:tr>
        <w:trPr>
          <w:trHeight w:val="1557"/>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hAnsi="宋体"/>
                <w:color w:val="000000"/>
                <w:sz w:val="24"/>
              </w:rPr>
            </w:pPr>
            <w:r>
              <w:rPr>
                <w:rFonts w:hint="eastAsia" w:hAnsi="宋体"/>
                <w:color w:val="000000"/>
                <w:sz w:val="24"/>
              </w:rPr>
              <w:t xml:space="preserve">质量安全保障方案</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884" w:type="dxa"/>
            <w:vAlign w:val="center"/>
            <w:textDirection w:val="lrTb"/>
            <w:noWrap w:val="false"/>
          </w:tcPr>
          <w:p>
            <w:pPr>
              <w:spacing w:line="440" w:lineRule="exact"/>
              <w:rPr>
                <w:rFonts w:hint="eastAsia" w:hAnsi="宋体"/>
                <w:color w:val="000000"/>
                <w:sz w:val="24"/>
                <w:szCs w:val="22"/>
                <w:lang w:val="en-US" w:eastAsia="zh-CN"/>
              </w:rPr>
            </w:pPr>
            <w:r>
              <w:rPr>
                <w:rFonts w:hint="eastAsia" w:ascii="宋体" w:hAnsi="宋体" w:cs="仿宋"/>
                <w:b w:val="0"/>
                <w:bCs w:val="0"/>
                <w:color w:val="000000"/>
                <w:sz w:val="24"/>
                <w:szCs w:val="24"/>
                <w:highlight w:val="none"/>
                <w:lang w:val="en-US" w:eastAsia="zh-CN" w:bidi="ar"/>
              </w:rPr>
              <w:t xml:space="preserve">4.4</w:t>
            </w:r>
            <w:r>
              <w:rPr>
                <w:rFonts w:hint="eastAsia" w:hAnsi="宋体"/>
                <w:color w:val="000000"/>
                <w:sz w:val="24"/>
                <w:szCs w:val="22"/>
                <w:lang w:val="en-US" w:eastAsia="zh-CN"/>
              </w:rPr>
              <w:t xml:space="preserve">评委</w:t>
            </w:r>
            <w:r>
              <w:rPr>
                <w:rFonts w:hint="eastAsia" w:hAnsi="宋体"/>
                <w:color w:val="000000"/>
                <w:sz w:val="24"/>
                <w:szCs w:val="22"/>
              </w:rPr>
              <w:t xml:space="preserve">根据</w:t>
            </w:r>
            <w:r>
              <w:rPr>
                <w:rFonts w:hint="eastAsia" w:hAnsi="宋体"/>
                <w:color w:val="000000"/>
                <w:sz w:val="24"/>
                <w:szCs w:val="22"/>
                <w:lang w:val="en-US" w:eastAsia="zh-CN"/>
              </w:rPr>
              <w:t xml:space="preserve">投标文件对第四章“采购需求”中“质量安全保障方案”响应情况进行评审。</w:t>
            </w:r>
            <w:r/>
          </w:p>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（1）投标文件未提供“质量安全保障方案”或未符合“质量安全保障方案”中全部条款要求的，视为不符合招标文件，本项不得分。</w:t>
            </w:r>
            <w:r/>
          </w:p>
          <w:p>
            <w:pPr>
              <w:pStyle w:val="830"/>
              <w:ind w:firstLine="0"/>
              <w:rPr>
                <w:rFonts w:hint="default" w:hAnsi="宋体"/>
                <w:color w:val="000000"/>
                <w:sz w:val="24"/>
                <w:lang w:val="en-US" w:eastAsia="zh-CN"/>
              </w:rPr>
            </w:pPr>
            <w:r>
              <w:rPr>
                <w:rFonts w:hint="eastAsia" w:hAnsi="宋体"/>
                <w:color w:val="000000"/>
                <w:sz w:val="24"/>
                <w:lang w:val="en-US" w:eastAsia="zh-CN"/>
              </w:rPr>
              <w:t xml:space="preserve">（2）投标文件符合</w:t>
            </w:r>
            <w:r>
              <w:rPr>
                <w:rFonts w:hint="eastAsia" w:hAnsi="宋体"/>
                <w:color w:val="000000"/>
                <w:sz w:val="24"/>
                <w:szCs w:val="22"/>
                <w:lang w:val="en-US" w:eastAsia="zh-CN"/>
              </w:rPr>
              <w:t xml:space="preserve">“质量安全保障方案”中全部条款要求的，视为符合招标文件，得2分。</w:t>
            </w:r>
            <w:r/>
          </w:p>
          <w:p>
            <w:pPr>
              <w:spacing w:line="440" w:lineRule="exact"/>
              <w:rPr>
                <w:rFonts w:hint="eastAsia" w:ascii="Times New Roman" w:hAnsi="宋体" w:eastAsia="宋体" w:cs="Times New Roman"/>
                <w:color w:val="000000"/>
                <w:spacing w:val="0"/>
                <w:sz w:val="24"/>
                <w:szCs w:val="22"/>
                <w:lang w:val="en-US" w:eastAsia="zh-CN"/>
              </w:rPr>
            </w:pPr>
            <w:r>
              <w:rPr>
                <w:rFonts w:hint="eastAsia" w:hAnsi="宋体"/>
                <w:color w:val="000000"/>
                <w:sz w:val="24"/>
                <w:szCs w:val="22"/>
                <w:lang w:eastAsia="zh-CN"/>
              </w:rPr>
              <w:t xml:space="preserve">（</w:t>
            </w:r>
            <w:r>
              <w:rPr>
                <w:rFonts w:hint="eastAsia" w:hAnsi="宋体"/>
                <w:color w:val="000000"/>
                <w:sz w:val="24"/>
                <w:szCs w:val="22"/>
                <w:lang w:val="en-US" w:eastAsia="zh-CN"/>
              </w:rPr>
              <w:t xml:space="preserve">3</w:t>
            </w:r>
            <w:r>
              <w:rPr>
                <w:rFonts w:hint="eastAsia" w:hAnsi="宋体"/>
                <w:color w:val="000000"/>
                <w:sz w:val="24"/>
                <w:szCs w:val="22"/>
                <w:lang w:eastAsia="zh-CN"/>
              </w:rPr>
              <w:t xml:space="preserve">）</w:t>
            </w:r>
            <w:r>
              <w:rPr>
                <w:rFonts w:hint="eastAsia" w:hAnsi="宋体"/>
                <w:color w:val="000000"/>
                <w:sz w:val="24"/>
                <w:szCs w:val="22"/>
                <w:lang w:val="en-US" w:eastAsia="zh-CN"/>
              </w:rPr>
              <w:t xml:space="preserve">经评委认定，</w:t>
            </w:r>
            <w:r>
              <w:rPr>
                <w:rFonts w:hint="eastAsia" w:hAnsi="宋体"/>
                <w:color w:val="000000"/>
                <w:sz w:val="24"/>
                <w:szCs w:val="22"/>
              </w:rPr>
              <w:t xml:space="preserve">投标</w:t>
            </w:r>
            <w:r>
              <w:rPr>
                <w:rFonts w:hint="eastAsia" w:hAnsi="宋体"/>
                <w:color w:val="000000"/>
                <w:sz w:val="24"/>
                <w:szCs w:val="22"/>
                <w:lang w:val="en-US" w:eastAsia="zh-CN"/>
              </w:rPr>
              <w:t xml:space="preserve">文件对“质量安全保障方案”中“</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三项要求的响应内容全部优于招标文件要求的（投标文件对</w:t>
            </w:r>
            <w:r>
              <w:rPr>
                <w:rFonts w:hint="eastAsia" w:hAnsi="宋体"/>
                <w:color w:val="000000"/>
                <w:sz w:val="24"/>
                <w:szCs w:val="22"/>
                <w:lang w:val="en-US" w:eastAsia="zh-CN"/>
              </w:rPr>
              <w:t xml:space="preserve">“</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外其他要求响应内容符合招标文件要求）得3分。</w:t>
            </w:r>
            <w:r/>
          </w:p>
        </w:tc>
      </w:tr>
      <w:tr>
        <w:trPr>
          <w:trHeight w:val="790"/>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五</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保障能力（</w:t>
            </w:r>
            <w:r>
              <w:rPr>
                <w:rFonts w:hint="eastAsia" w:ascii="宋体" w:hAnsi="宋体" w:cs="仿宋"/>
                <w:color w:val="000000"/>
                <w:sz w:val="24"/>
                <w:szCs w:val="24"/>
                <w:lang w:val="en-US" w:eastAsia="zh-CN"/>
              </w:rPr>
              <w:t xml:space="preserve">12</w:t>
            </w:r>
            <w:r>
              <w:rPr>
                <w:rFonts w:hint="eastAsia" w:ascii="宋体" w:hAnsi="宋体" w:cs="仿宋"/>
                <w:color w:val="000000"/>
                <w:sz w:val="24"/>
                <w:szCs w:val="24"/>
              </w:rPr>
              <w:t xml:space="preserve">分）</w:t>
            </w:r>
            <w:r/>
          </w:p>
        </w:tc>
        <w:tc>
          <w:tcPr>
            <w:shd w:val="clear" w:color="auto" w:fill="auto"/>
            <w:tcW w:w="1559" w:type="dxa"/>
            <w:vAlign w:val="center"/>
            <w:textDirection w:val="lrTb"/>
            <w:noWrap w:val="false"/>
          </w:tcPr>
          <w:p>
            <w:pPr>
              <w:spacing w:line="440" w:lineRule="exact"/>
              <w:rPr>
                <w:rFonts w:hint="default"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仓储实力（3分）</w:t>
            </w:r>
            <w:r/>
          </w:p>
        </w:tc>
        <w:tc>
          <w:tcPr>
            <w:shd w:val="clear" w:color="auto" w:fill="auto"/>
            <w:tcW w:w="5884" w:type="dxa"/>
            <w:vAlign w:val="center"/>
            <w:textDirection w:val="lrTb"/>
            <w:noWrap w:val="false"/>
          </w:tcPr>
          <w:p>
            <w:pPr>
              <w:ind w:left="0"/>
              <w:spacing w:line="440" w:lineRule="exact"/>
              <w:widowControl/>
              <w:rPr>
                <w:rFonts w:hint="eastAsia" w:ascii="宋体" w:hAnsi="宋体" w:cs="仿宋"/>
                <w:color w:val="000000"/>
                <w:sz w:val="24"/>
                <w:szCs w:val="24"/>
              </w:rPr>
            </w:pPr>
            <w:r>
              <w:rPr>
                <w:rFonts w:hint="eastAsia" w:ascii="宋体" w:hAnsi="宋体" w:cs="仿宋"/>
                <w:color w:val="000000"/>
                <w:spacing w:val="0"/>
                <w:sz w:val="24"/>
                <w:szCs w:val="24"/>
                <w:lang w:val="en-US" w:eastAsia="zh-CN" w:bidi="ar-SA"/>
              </w:rPr>
              <w:t xml:space="preserve">5</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1</w:t>
            </w:r>
            <w:r>
              <w:rPr>
                <w:rFonts w:hint="eastAsia" w:ascii="宋体" w:hAnsi="宋体" w:eastAsia="宋体" w:cs="仿宋"/>
                <w:color w:val="000000"/>
                <w:sz w:val="24"/>
                <w:szCs w:val="24"/>
                <w:lang w:val="en-US" w:eastAsia="zh-CN"/>
              </w:rPr>
              <w:t xml:space="preserve">投标供应商具有固定、已投入使用的仓储场所得3分。</w:t>
            </w:r>
            <w:r>
              <w:rPr>
                <w:rFonts w:hint="eastAsia" w:ascii="宋体" w:hAnsi="宋体" w:cs="仿宋"/>
                <w:color w:val="000000"/>
                <w:sz w:val="24"/>
                <w:szCs w:val="24"/>
              </w:rPr>
              <w:t xml:space="preserve">【提供有效证明材料复印件并加盖公章。其中：①自有仓库需提供产权证明复印件及清晰可辨的现场照片加盖公</w:t>
            </w:r>
            <w:r>
              <w:rPr>
                <w:rFonts w:hint="eastAsia" w:ascii="宋体" w:hAnsi="宋体" w:cs="仿宋"/>
                <w:color w:val="000000"/>
                <w:sz w:val="24"/>
                <w:szCs w:val="24"/>
              </w:rPr>
              <w:t xml:space="preserve">章；②非自有仓库需提供在开标日前签订的承包合同或租赁合同复印件、付款凭证复印件及清晰可辨的现场照片加盖公章；③仓储场所属于投标供应商直接控股子公司（投标供应商直接持股比例须大于50%）所有或租赁的，须再提供：（1）“关系说明函”；（2）经公司登记机关登记备案的“公司章程”中反映股权结构信息部分的复印件或在国家企业信用信息公示系统（www.gsxt.gov.cn）下载《企业信用信息公示报告》完整版，并加盖投标供应商公章；（3）投标供应商直接控股子公司（投标供应商直接持股比例须大于50%）出具的相应“授权函”。</w:t>
            </w:r>
            <w:r/>
          </w:p>
          <w:p>
            <w:pPr>
              <w:ind w:left="0"/>
              <w:spacing w:line="440" w:lineRule="exact"/>
              <w:widowControl/>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rPr>
              <w:t xml:space="preserve">未提供或提供的仓储场所资料未体现相关信息的均不得分。】</w:t>
            </w:r>
            <w:r/>
          </w:p>
        </w:tc>
      </w:tr>
      <w:tr>
        <w:trPr>
          <w:trHeight w:val="853"/>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olor w:val="000000"/>
                <w:sz w:val="24"/>
                <w:szCs w:val="24"/>
              </w:rPr>
              <w:t xml:space="preserve">运输保障（</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分）</w:t>
            </w:r>
            <w:r/>
          </w:p>
        </w:tc>
        <w:tc>
          <w:tcPr>
            <w:shd w:val="clear" w:color="auto" w:fill="auto"/>
            <w:tcW w:w="5884" w:type="dxa"/>
            <w:vAlign w:val="center"/>
            <w:textDirection w:val="lrTb"/>
            <w:noWrap w:val="false"/>
          </w:tcPr>
          <w:p>
            <w:pPr>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rPr>
              <w:t xml:space="preserve">5</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根据投标供应商提供的专用配送车辆明细或者购买、租赁运输车辆的承诺书进行评分。每提供或承诺一辆得1分，最高得</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rPr>
                <w:rFonts w:hint="eastAsia" w:ascii="宋体" w:hAnsi="宋体" w:eastAsia="宋体" w:cs="宋体"/>
                <w:color w:val="000000"/>
                <w:sz w:val="24"/>
                <w:szCs w:val="24"/>
              </w:rPr>
              <w:t xml:space="preserve">①</w:t>
            </w:r>
            <w:r>
              <w:rPr>
                <w:rFonts w:hint="eastAsia" w:ascii="宋体" w:hAnsi="宋体" w:cs="宋体"/>
                <w:color w:val="000000"/>
                <w:sz w:val="24"/>
                <w:szCs w:val="24"/>
              </w:rPr>
              <w:t xml:space="preserve">现有自有车辆的，需提供车辆所有人为投标供应商的行驶证；</w:t>
            </w:r>
            <w:r>
              <w:rPr>
                <w:rFonts w:hint="eastAsia" w:ascii="宋体" w:hAnsi="宋体" w:eastAsia="宋体" w:cs="宋体"/>
                <w:color w:val="000000"/>
                <w:sz w:val="24"/>
                <w:szCs w:val="24"/>
              </w:rPr>
              <w:t xml:space="preserve">②</w:t>
            </w:r>
            <w:r>
              <w:rPr>
                <w:rFonts w:hint="eastAsia" w:ascii="宋体" w:hAnsi="宋体" w:cs="宋体"/>
                <w:color w:val="000000"/>
                <w:sz w:val="24"/>
                <w:szCs w:val="24"/>
              </w:rPr>
              <w:t xml:space="preserve">现有租赁车辆的，需提供租赁证明（租赁证明应包括在有效期内的租赁合同、付款</w:t>
            </w:r>
            <w:r>
              <w:rPr>
                <w:rFonts w:hint="eastAsia" w:ascii="宋体" w:hAnsi="宋体" w:cs="宋体"/>
                <w:color w:val="000000"/>
                <w:sz w:val="24"/>
                <w:szCs w:val="24"/>
                <w:lang w:val="en-US" w:eastAsia="zh-CN"/>
              </w:rPr>
              <w:t xml:space="preserve">凭证</w:t>
            </w:r>
            <w:r>
              <w:rPr>
                <w:rFonts w:hint="eastAsia" w:ascii="宋体" w:hAnsi="宋体" w:cs="宋体"/>
                <w:color w:val="000000"/>
                <w:sz w:val="24"/>
                <w:szCs w:val="24"/>
              </w:rPr>
              <w:t xml:space="preserve">、车辆行驶证）；</w:t>
            </w:r>
            <w:r>
              <w:rPr>
                <w:rFonts w:hint="eastAsia" w:ascii="宋体" w:hAnsi="宋体" w:cs="仿宋"/>
                <w:color w:val="000000"/>
                <w:sz w:val="24"/>
                <w:szCs w:val="24"/>
              </w:rPr>
              <w:t xml:space="preserve">③专用配送车辆属于和投标供应商为母子公司关系或同一母公司下兄弟关系的法人</w:t>
            </w:r>
            <w:r>
              <w:rPr>
                <w:rFonts w:hint="eastAsia" w:ascii="宋体" w:hAnsi="宋体" w:cs="仿宋"/>
                <w:color w:val="000000"/>
                <w:sz w:val="24"/>
                <w:szCs w:val="24"/>
              </w:rPr>
              <w:t xml:space="preserve">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否则不得分。承诺购买、租赁车辆的，提供承诺书并加盖投标供应商公章。】</w:t>
            </w:r>
            <w:r/>
          </w:p>
        </w:tc>
      </w:tr>
      <w:tr>
        <w:trPr>
          <w:trHeight w:val="853"/>
        </w:trPr>
        <w:tc>
          <w:tcPr>
            <w:tcW w:w="851" w:type="dxa"/>
            <w:vAlign w:val="center"/>
            <w:vMerge w:val="continue"/>
            <w:textDirection w:val="lrTb"/>
            <w:noWrap w:val="false"/>
          </w:tcPr>
          <w:p>
            <w:pPr>
              <w:jc w:val="left"/>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559" w:type="dxa"/>
            <w:vAlign w:val="center"/>
            <w:textDirection w:val="lrTb"/>
            <w:noWrap w:val="false"/>
          </w:tcPr>
          <w:p>
            <w:r>
              <w:rPr>
                <w:rFonts w:hint="eastAsia" w:ascii="宋体" w:hAnsi="宋体" w:cs="仿宋"/>
                <w:color w:val="000000"/>
                <w:sz w:val="24"/>
                <w:szCs w:val="24"/>
              </w:rPr>
              <w:t xml:space="preserve">服务</w:t>
            </w:r>
            <w:r>
              <w:rPr>
                <w:rFonts w:ascii="宋体" w:hAnsi="宋体" w:cs="仿宋"/>
                <w:color w:val="000000"/>
                <w:sz w:val="24"/>
                <w:szCs w:val="24"/>
              </w:rPr>
              <w:t xml:space="preserve">人</w:t>
            </w:r>
            <w:r>
              <w:rPr>
                <w:rFonts w:hint="eastAsia" w:ascii="宋体" w:hAnsi="宋体" w:cs="仿宋"/>
                <w:color w:val="000000"/>
                <w:sz w:val="24"/>
                <w:szCs w:val="24"/>
              </w:rPr>
              <w:t xml:space="preserve">员配置（</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p>
            <w:pPr>
              <w:ind w:firstLine="0"/>
              <w:jc w:val="left"/>
              <w:spacing w:line="440" w:lineRule="exact"/>
              <w:widowControl/>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tc>
        <w:tc>
          <w:tcPr>
            <w:shd w:val="clear" w:color="auto" w:fill="auto"/>
            <w:tcW w:w="5884" w:type="dxa"/>
            <w:vAlign w:val="center"/>
            <w:textDirection w:val="lrTb"/>
            <w:noWrap w:val="false"/>
          </w:tcPr>
          <w:p>
            <w:pPr>
              <w:spacing w:line="440" w:lineRule="exact"/>
              <w:widowControl/>
              <w:rPr>
                <w:rFonts w:hint="eastAsia" w:ascii="宋体" w:hAnsi="宋体" w:eastAsia="宋体" w:cs="仿宋"/>
                <w:color w:val="000000"/>
                <w:sz w:val="24"/>
                <w:szCs w:val="24"/>
              </w:rPr>
            </w:pPr>
            <w:r>
              <w:rPr>
                <w:rFonts w:hint="eastAsia" w:ascii="宋体" w:hAnsi="宋体" w:cs="仿宋"/>
                <w:color w:val="000000"/>
                <w:sz w:val="24"/>
                <w:szCs w:val="24"/>
                <w:lang w:val="en-US" w:eastAsia="zh-CN"/>
              </w:rPr>
              <w:t xml:space="preserve">5</w:t>
            </w:r>
            <w:r>
              <w:rPr>
                <w:rFonts w:hint="eastAsia" w:ascii="宋体" w:hAnsi="宋体" w:eastAsia="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eastAsia="宋体" w:cs="仿宋"/>
                <w:color w:val="000000"/>
                <w:sz w:val="24"/>
                <w:szCs w:val="24"/>
              </w:rPr>
              <w:t xml:space="preserve">根据投标供应商的服务保障小组</w:t>
            </w:r>
            <w:r>
              <w:rPr>
                <w:rFonts w:hint="eastAsia" w:ascii="宋体" w:hAnsi="宋体" w:eastAsia="宋体" w:cs="仿宋"/>
                <w:color w:val="000000"/>
                <w:sz w:val="24"/>
                <w:szCs w:val="24"/>
                <w:lang w:val="en-US" w:eastAsia="zh-CN"/>
              </w:rPr>
              <w:t xml:space="preserve">人员配置</w:t>
            </w:r>
            <w:r>
              <w:rPr>
                <w:rFonts w:hint="eastAsia" w:ascii="宋体" w:hAnsi="宋体" w:eastAsia="宋体" w:cs="仿宋"/>
                <w:color w:val="000000"/>
                <w:sz w:val="24"/>
                <w:szCs w:val="24"/>
              </w:rPr>
              <w:t xml:space="preserve">进行评分。</w:t>
            </w:r>
            <w:r>
              <w:rPr>
                <w:rFonts w:hint="eastAsia" w:ascii="宋体" w:hAnsi="宋体" w:eastAsia="宋体" w:cs="仿宋"/>
                <w:color w:val="000000"/>
                <w:spacing w:val="0"/>
                <w:sz w:val="24"/>
                <w:szCs w:val="24"/>
                <w:lang w:val="en-US" w:eastAsia="zh-CN" w:bidi="ar-SA"/>
              </w:rPr>
              <w:t xml:space="preserve">投标供应商为本项目配备专职项目负责人1人（</w:t>
            </w:r>
            <w:r>
              <w:rPr>
                <w:rFonts w:hint="eastAsia" w:ascii="宋体" w:hAnsi="宋体" w:cs="仿宋"/>
                <w:color w:val="000000"/>
                <w:spacing w:val="0"/>
                <w:sz w:val="24"/>
                <w:szCs w:val="24"/>
                <w:lang w:val="en-US" w:eastAsia="zh-CN" w:bidi="ar-SA"/>
              </w:rPr>
              <w:t xml:space="preserve">提供负责人信息，须</w:t>
            </w:r>
            <w:r>
              <w:rPr>
                <w:rFonts w:hint="eastAsia" w:ascii="宋体" w:hAnsi="宋体" w:eastAsia="宋体" w:cs="仿宋"/>
                <w:color w:val="000000"/>
                <w:sz w:val="24"/>
                <w:szCs w:val="24"/>
                <w:lang w:eastAsia="zh-CN"/>
              </w:rPr>
              <w:t xml:space="preserve">从事本行业三年及以上，</w:t>
            </w:r>
            <w:r>
              <w:rPr>
                <w:rFonts w:hint="eastAsia" w:ascii="宋体" w:hAnsi="宋体" w:cs="仿宋"/>
                <w:color w:val="000000"/>
                <w:sz w:val="24"/>
                <w:szCs w:val="24"/>
                <w:lang w:val="en-US" w:eastAsia="zh-CN"/>
              </w:rPr>
              <w:t xml:space="preserve">提</w:t>
            </w:r>
            <w:r>
              <w:rPr>
                <w:rFonts w:hint="eastAsia" w:ascii="宋体" w:hAnsi="宋体" w:eastAsia="宋体" w:cs="仿宋"/>
                <w:color w:val="000000"/>
                <w:sz w:val="24"/>
                <w:szCs w:val="24"/>
                <w:lang w:val="en-US" w:eastAsia="zh-CN"/>
              </w:rPr>
              <w:t xml:space="preserve">供证明材料</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和团队人员4</w:t>
            </w:r>
            <w:r>
              <w:rPr>
                <w:rFonts w:hint="eastAsia" w:ascii="宋体" w:hAnsi="宋体" w:eastAsia="宋体" w:cs="仿宋"/>
                <w:color w:val="000000"/>
                <w:spacing w:val="0"/>
                <w:sz w:val="24"/>
                <w:szCs w:val="24"/>
                <w:lang w:val="en-US" w:eastAsia="zh-CN" w:bidi="ar-SA"/>
              </w:rPr>
              <w:t xml:space="preserve">人</w:t>
            </w:r>
            <w:r>
              <w:rPr>
                <w:rFonts w:hint="eastAsia" w:ascii="宋体" w:hAnsi="宋体" w:cs="仿宋"/>
                <w:color w:val="000000"/>
                <w:spacing w:val="0"/>
                <w:sz w:val="24"/>
                <w:szCs w:val="24"/>
                <w:lang w:val="en-US" w:eastAsia="zh-CN" w:bidi="ar-SA"/>
              </w:rPr>
              <w:t xml:space="preserve">（不含项目负责人</w:t>
            </w:r>
            <w:r>
              <w:rPr>
                <w:rFonts w:hint="eastAsia" w:ascii="宋体" w:hAnsi="宋体" w:cs="仿宋"/>
                <w:color w:val="000000"/>
                <w:spacing w:val="0"/>
                <w:sz w:val="24"/>
                <w:szCs w:val="24"/>
                <w:highlight w:val="none"/>
                <w:lang w:val="en-US" w:eastAsia="zh-CN" w:bidi="ar-SA"/>
              </w:rPr>
              <w:t xml:space="preserve">）的，得2分。</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须</w:t>
            </w:r>
            <w:r>
              <w:rPr>
                <w:rFonts w:hint="eastAsia" w:ascii="宋体" w:hAnsi="宋体" w:eastAsia="宋体" w:cs="仿宋"/>
                <w:color w:val="000000"/>
                <w:sz w:val="24"/>
                <w:szCs w:val="24"/>
                <w:highlight w:val="none"/>
              </w:rPr>
              <w:t xml:space="preserve">提供小组人员名单及社保机构出具近</w:t>
            </w:r>
            <w:r>
              <w:rPr>
                <w:rFonts w:hint="eastAsia" w:ascii="宋体" w:hAnsi="宋体" w:cs="仿宋"/>
                <w:color w:val="000000"/>
                <w:sz w:val="24"/>
                <w:szCs w:val="24"/>
                <w:highlight w:val="none"/>
                <w:lang w:val="en-US" w:eastAsia="zh-CN"/>
              </w:rPr>
              <w:t xml:space="preserve">三个月内</w:t>
            </w:r>
            <w:r>
              <w:rPr>
                <w:rFonts w:hint="eastAsia" w:ascii="宋体" w:hAnsi="宋体" w:eastAsia="宋体" w:cs="仿宋"/>
                <w:color w:val="000000"/>
                <w:sz w:val="24"/>
                <w:szCs w:val="24"/>
                <w:highlight w:val="none"/>
              </w:rPr>
              <w:t xml:space="preserve">任意1个月投标供应商为其缴纳的养老</w:t>
            </w:r>
            <w:r>
              <w:rPr>
                <w:rFonts w:hint="eastAsia" w:ascii="宋体" w:hAnsi="宋体" w:eastAsia="宋体" w:cs="仿宋"/>
                <w:color w:val="000000"/>
                <w:sz w:val="24"/>
                <w:szCs w:val="24"/>
              </w:rPr>
              <w:t xml:space="preserve">保险金缴费证明材料（证明材料应包括个人姓名、缴费单位、缴费月份，且加盖社保中心章或社保中心参保缴费证明电子专用章）未提供人员信息或者人员信息提供不全的不得分。】</w:t>
            </w:r>
            <w:r/>
          </w:p>
          <w:p>
            <w:pPr>
              <w:ind w:firstLine="0"/>
              <w:spacing w:line="44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highlight w:val="none"/>
              </w:rPr>
              <w:t xml:space="preserve">服务保障小组</w:t>
            </w:r>
            <w:r>
              <w:rPr>
                <w:rFonts w:hint="eastAsia" w:ascii="宋体" w:hAnsi="宋体" w:eastAsia="宋体" w:cs="仿宋"/>
                <w:color w:val="000000"/>
                <w:spacing w:val="0"/>
                <w:sz w:val="24"/>
                <w:szCs w:val="24"/>
                <w:highlight w:val="none"/>
                <w:lang w:val="en-US" w:eastAsia="zh-CN" w:bidi="ar-SA"/>
              </w:rPr>
              <w:t xml:space="preserve">人员中有食品安全管理</w:t>
            </w:r>
            <w:r>
              <w:rPr>
                <w:rFonts w:hint="eastAsia" w:ascii="宋体" w:hAnsi="宋体" w:cs="仿宋"/>
                <w:color w:val="000000"/>
                <w:spacing w:val="0"/>
                <w:sz w:val="24"/>
                <w:szCs w:val="24"/>
                <w:highlight w:val="none"/>
                <w:lang w:val="en-US" w:eastAsia="zh-CN" w:bidi="ar-SA"/>
              </w:rPr>
              <w:t xml:space="preserve">、检验等相关职业技能证书的，</w:t>
            </w:r>
            <w:r>
              <w:rPr>
                <w:rFonts w:hint="eastAsia" w:ascii="宋体" w:hAnsi="宋体" w:cs="仿宋"/>
                <w:color w:val="000000"/>
                <w:spacing w:val="0"/>
                <w:sz w:val="24"/>
                <w:szCs w:val="24"/>
                <w:lang w:val="en-US" w:eastAsia="zh-CN" w:bidi="ar-SA"/>
              </w:rPr>
              <w:t xml:space="preserve">每提供一个证书</w:t>
            </w:r>
            <w:r>
              <w:rPr>
                <w:rFonts w:hint="eastAsia" w:ascii="宋体" w:hAnsi="宋体" w:eastAsia="宋体" w:cs="仿宋"/>
                <w:color w:val="000000"/>
                <w:spacing w:val="0"/>
                <w:sz w:val="24"/>
                <w:szCs w:val="24"/>
                <w:lang w:val="en-US" w:eastAsia="zh-CN" w:bidi="ar-SA"/>
              </w:rPr>
              <w:t xml:space="preserve">得1分</w:t>
            </w:r>
            <w:r>
              <w:rPr>
                <w:rFonts w:hint="eastAsia" w:ascii="宋体" w:hAnsi="宋体" w:cs="仿宋"/>
                <w:color w:val="000000"/>
                <w:spacing w:val="0"/>
                <w:sz w:val="24"/>
                <w:szCs w:val="24"/>
                <w:lang w:val="en-US" w:eastAsia="zh-CN" w:bidi="ar-SA"/>
              </w:rPr>
              <w:t xml:space="preserve">，最高4分。</w:t>
            </w:r>
            <w:r>
              <w:rPr>
                <w:rFonts w:hint="eastAsia" w:ascii="宋体" w:hAnsi="宋体" w:eastAsia="宋体" w:cs="仿宋"/>
                <w:color w:val="000000"/>
                <w:spacing w:val="0"/>
                <w:sz w:val="24"/>
                <w:szCs w:val="24"/>
                <w:lang w:val="en-US" w:eastAsia="zh-CN" w:bidi="ar-SA"/>
              </w:rPr>
              <w:t xml:space="preserve">（提供</w:t>
            </w:r>
            <w:r>
              <w:rPr>
                <w:rFonts w:hint="eastAsia" w:ascii="宋体" w:hAnsi="宋体" w:eastAsia="宋体" w:cs="仿宋"/>
                <w:color w:val="000000"/>
                <w:spacing w:val="0"/>
                <w:sz w:val="24"/>
                <w:szCs w:val="24"/>
                <w:lang w:val="en-US" w:eastAsia="zh-CN"/>
              </w:rPr>
              <w:t xml:space="preserve">证书复印件并加盖公章）</w:t>
            </w:r>
            <w:r>
              <w:rPr>
                <w:rFonts w:hint="eastAsia" w:ascii="宋体" w:hAnsi="宋体" w:eastAsia="宋体" w:cs="仿宋"/>
                <w:color w:val="000000"/>
                <w:spacing w:val="0"/>
                <w:sz w:val="24"/>
                <w:szCs w:val="24"/>
                <w:lang w:val="en-US" w:eastAsia="zh-CN" w:bidi="ar-SA"/>
              </w:rPr>
              <w:t xml:space="preserve">。</w:t>
            </w:r>
            <w:r/>
          </w:p>
          <w:p>
            <w:pPr>
              <w:ind w:firstLine="0"/>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 xml:space="preserve">本项最高得</w:t>
            </w:r>
            <w:r>
              <w:rPr>
                <w:rFonts w:hint="eastAsia" w:ascii="宋体" w:hAnsi="宋体" w:cs="仿宋"/>
                <w:color w:val="000000"/>
                <w:sz w:val="24"/>
                <w:szCs w:val="24"/>
                <w:lang w:val="en-US" w:eastAsia="zh-CN"/>
              </w:rPr>
              <w:t xml:space="preserve">6</w:t>
            </w:r>
            <w:r>
              <w:rPr>
                <w:rFonts w:hint="eastAsia" w:ascii="宋体" w:hAnsi="宋体" w:eastAsia="宋体" w:cs="仿宋"/>
                <w:color w:val="000000"/>
                <w:sz w:val="24"/>
                <w:szCs w:val="24"/>
              </w:rPr>
              <w:t xml:space="preserve">分。</w:t>
            </w:r>
            <w:r/>
          </w:p>
        </w:tc>
      </w:tr>
      <w:tr>
        <w:trPr>
          <w:trHeight w:val="635"/>
        </w:trPr>
        <w:tc>
          <w:tcPr>
            <w:tcW w:w="851" w:type="dxa"/>
            <w:vAlign w:val="center"/>
            <w:vMerge w:val="restart"/>
            <w:textDirection w:val="lrTb"/>
            <w:noWrap w:val="false"/>
          </w:tcPr>
          <w:p>
            <w:pPr>
              <w:jc w:val="left"/>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六</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售后服 务能力（</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tc>
        <w:tc>
          <w:tcPr>
            <w:tcW w:w="1559" w:type="dxa"/>
            <w:vAlign w:val="center"/>
            <w:textDirection w:val="lrTb"/>
            <w:noWrap w:val="false"/>
          </w:tcPr>
          <w:p>
            <w:pPr>
              <w:spacing w:line="440" w:lineRule="exact"/>
              <w:widowControl/>
              <w:rPr>
                <w:rFonts w:ascii="宋体" w:hAnsi="宋体"/>
                <w:color w:val="000000"/>
              </w:rPr>
            </w:pPr>
            <w:r>
              <w:rPr>
                <w:rFonts w:ascii="宋体" w:hAnsi="宋体" w:cs="仿宋"/>
                <w:color w:val="000000"/>
                <w:sz w:val="24"/>
                <w:szCs w:val="24"/>
              </w:rPr>
              <w:t xml:space="preserve">服</w:t>
            </w:r>
            <w:r>
              <w:rPr>
                <w:rFonts w:hint="eastAsia" w:ascii="宋体" w:hAnsi="宋体" w:cs="仿宋"/>
                <w:color w:val="000000"/>
                <w:sz w:val="24"/>
                <w:szCs w:val="24"/>
              </w:rPr>
              <w:t xml:space="preserve">务</w:t>
            </w:r>
            <w:r>
              <w:rPr>
                <w:rFonts w:hint="eastAsia" w:ascii="宋体" w:hAnsi="宋体" w:cs="仿宋"/>
                <w:color w:val="000000"/>
                <w:sz w:val="24"/>
                <w:szCs w:val="24"/>
                <w:lang w:val="en-US" w:eastAsia="zh-CN"/>
              </w:rPr>
              <w:t xml:space="preserve">保障</w:t>
            </w:r>
            <w:r>
              <w:rPr>
                <w:rFonts w:hint="eastAsia" w:ascii="宋体" w:hAnsi="宋体" w:cs="仿宋"/>
                <w:color w:val="000000"/>
                <w:sz w:val="24"/>
                <w:szCs w:val="24"/>
              </w:rPr>
              <w:t xml:space="preserve">方案</w:t>
            </w:r>
            <w:r/>
          </w:p>
          <w:p>
            <w:pPr>
              <w:ind w:firstLine="0"/>
              <w:jc w:val="both"/>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.1评委根据投标文件对第四章“采购需求”中“服务保障方案”响应情况进行评审。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（1）投标文件未提供“服务保障方案”或未符合“服务障方案”中全部条款要求的，视为不符合招标文件，本项不得分。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（2）投标文件符合“服务保障方案”中全部条款要求的，视为符合招标文件，得2分。</w:t>
            </w:r>
            <w:r/>
          </w:p>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（3）经评委认定，投标文件对“服务保障方案”中“货源组织及储备计划”、“专门的组织架构和服务体系”、“订单响应”</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要求的响应内容全部优于招标文件要求的（投标文件对“货源组织及储备计划”、“专门的组织架构和服务体系”、“订单响应等”外其他要求响应内容符合招标文件要求）得3分。</w:t>
            </w:r>
            <w:r/>
          </w:p>
        </w:tc>
      </w:tr>
      <w:tr>
        <w:trPr>
          <w:trHeight w:val="518"/>
        </w:trPr>
        <w:tc>
          <w:tcPr>
            <w:tcW w:w="851" w:type="dxa"/>
            <w:vAlign w:val="center"/>
            <w:vMerge w:val="continue"/>
            <w:textDirection w:val="lrTb"/>
            <w:noWrap w:val="false"/>
          </w:tcPr>
          <w:p>
            <w:pPr>
              <w:ind w:firstLine="600"/>
              <w:jc w:val="cente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jc w:val="center"/>
              <w:spacing w:line="440" w:lineRule="exact"/>
              <w:rPr>
                <w:rFonts w:ascii="宋体" w:hAnsi="宋体" w:cs="仿宋"/>
                <w:color w:val="000000"/>
                <w:sz w:val="24"/>
                <w:szCs w:val="24"/>
              </w:rPr>
            </w:pPr>
            <w:r>
              <w:rPr>
                <w:rFonts w:ascii="宋体" w:hAnsi="宋体" w:cs="仿宋"/>
                <w:color w:val="000000"/>
                <w:sz w:val="24"/>
                <w:szCs w:val="24"/>
              </w:rPr>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ascii="宋体" w:hAnsi="宋体" w:cs="仿宋"/>
                <w:color w:val="000000"/>
                <w:sz w:val="24"/>
                <w:szCs w:val="24"/>
              </w:rPr>
              <w:t xml:space="preserve">应急保</w:t>
            </w:r>
            <w:r>
              <w:rPr>
                <w:rFonts w:hint="eastAsia" w:ascii="宋体" w:hAnsi="宋体" w:cs="仿宋"/>
                <w:color w:val="000000"/>
                <w:sz w:val="24"/>
                <w:szCs w:val="24"/>
              </w:rPr>
              <w:t xml:space="preserve">障</w:t>
            </w:r>
            <w:r>
              <w:rPr>
                <w:rFonts w:hint="eastAsia" w:ascii="宋体" w:hAnsi="宋体" w:cs="仿宋"/>
                <w:color w:val="000000"/>
                <w:sz w:val="24"/>
                <w:szCs w:val="24"/>
                <w:lang w:val="en-US" w:eastAsia="zh-CN"/>
              </w:rPr>
              <w:t xml:space="preserve">方案</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884"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.2</w:t>
            </w:r>
            <w:r>
              <w:rPr>
                <w:rFonts w:hint="eastAsia" w:ascii="宋体" w:hAnsi="宋体" w:cs="仿宋"/>
                <w:color w:val="000000"/>
                <w:sz w:val="24"/>
                <w:szCs w:val="24"/>
                <w:lang w:val="en-US" w:eastAsia="zh-CN"/>
              </w:rPr>
              <w:t xml:space="preserve">评委</w:t>
            </w:r>
            <w:r>
              <w:rPr>
                <w:rFonts w:hint="eastAsia" w:ascii="宋体" w:hAnsi="宋体" w:cs="仿宋"/>
                <w:color w:val="000000"/>
                <w:sz w:val="24"/>
                <w:szCs w:val="24"/>
              </w:rPr>
              <w:t xml:space="preserve">根据</w:t>
            </w:r>
            <w:r>
              <w:rPr>
                <w:rFonts w:hint="eastAsia" w:ascii="宋体" w:hAnsi="宋体" w:cs="仿宋"/>
                <w:color w:val="000000"/>
                <w:sz w:val="24"/>
                <w:szCs w:val="24"/>
                <w:lang w:val="en-US" w:eastAsia="zh-CN"/>
              </w:rPr>
              <w:t xml:space="preserve">投标文件对</w:t>
            </w:r>
            <w:r>
              <w:rPr>
                <w:rFonts w:hint="eastAsia" w:ascii="宋体" w:hAnsi="宋体" w:cs="仿宋"/>
                <w:color w:val="000000"/>
                <w:sz w:val="24"/>
                <w:szCs w:val="24"/>
              </w:rPr>
              <w:t xml:space="preserve">第四章“采购需求”中“</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投标文件未提供“</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保障方案”或未符合“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保障方案”中全部条款要求的，视为符合招标文件，得2分。</w:t>
            </w:r>
            <w:r/>
          </w:p>
          <w:p>
            <w:pPr>
              <w:spacing w:line="440" w:lineRule="exact"/>
              <w:widowControl/>
              <w:rPr>
                <w:rFonts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经评委认定，</w:t>
            </w:r>
            <w:r>
              <w:rPr>
                <w:rFonts w:hint="eastAsia" w:ascii="宋体" w:hAnsi="宋体" w:cs="仿宋"/>
                <w:color w:val="000000"/>
                <w:sz w:val="24"/>
                <w:szCs w:val="24"/>
              </w:rPr>
              <w:t xml:space="preserve">投标文件</w:t>
            </w:r>
            <w:r>
              <w:rPr>
                <w:rFonts w:hint="eastAsia" w:ascii="宋体" w:hAnsi="宋体" w:cs="仿宋"/>
                <w:color w:val="000000"/>
                <w:sz w:val="24"/>
                <w:szCs w:val="24"/>
                <w:lang w:val="en-US" w:eastAsia="zh-CN"/>
              </w:rPr>
              <w:t xml:space="preserve">对</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应急货物配送及时性保障措施”外其他要求响应内容符合招标文件要求）得3分。</w:t>
            </w:r>
            <w:r/>
          </w:p>
        </w:tc>
      </w:tr>
      <w:tr>
        <w:trPr>
          <w:trHeight w:val="416"/>
        </w:trPr>
        <w:tc>
          <w:tcPr>
            <w:tcW w:w="851" w:type="dxa"/>
            <w:vAlign w:val="center"/>
            <w:vMerge w:val="restart"/>
            <w:textDirection w:val="lrTb"/>
            <w:noWrap w:val="false"/>
          </w:tcPr>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七</w:t>
            </w:r>
            <w:r/>
          </w:p>
        </w:tc>
        <w:tc>
          <w:tcPr>
            <w:tcW w:w="1276" w:type="dxa"/>
            <w:vAlign w:val="center"/>
            <w:vMerge w:val="restart"/>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节能环保认证（2分）</w:t>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节能认证（1分）</w:t>
            </w:r>
            <w:r/>
          </w:p>
        </w:tc>
        <w:tc>
          <w:tcPr>
            <w:tcW w:w="5884"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.1投标产品属于财政部、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公布的“节能产品品目清单”范围内的，投标人提供国家确定的认证机构出具的、处于有效期之内的该节能产品认证证书复印件的，得1分。如投标主要产品均属于政府强制采购节能产品品目清单范围内，本项不得分。</w:t>
            </w:r>
            <w:r/>
          </w:p>
        </w:tc>
      </w:tr>
      <w:tr>
        <w:trPr>
          <w:trHeight w:val="1589"/>
        </w:trPr>
        <w:tc>
          <w:tcPr>
            <w:tcW w:w="851"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559"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环境认证（1分）</w:t>
            </w:r>
            <w:r/>
          </w:p>
        </w:tc>
        <w:tc>
          <w:tcPr>
            <w:tcW w:w="5884"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.2投标产品属于财政部、生态环境部公布的“环境标志产品品目清单”范围内的，投标人提供国家确定的认证机构出具的、处于有效期内的该环保产品认证证书复印件的，得1分。</w:t>
            </w:r>
            <w:r/>
          </w:p>
        </w:tc>
      </w:tr>
    </w:tbl>
    <w:p>
      <w:pPr>
        <w:spacing w:line="440" w:lineRule="exact"/>
        <w:rPr>
          <w:rFonts w:ascii="宋体" w:hAnsi="宋体" w:cs="仿宋_GB2312"/>
          <w:b/>
          <w:bCs/>
          <w:color w:val="000000"/>
        </w:rPr>
      </w:pPr>
      <w:r>
        <w:rPr>
          <w:rFonts w:ascii="宋体" w:hAnsi="宋体" w:cs="仿宋_GB2312"/>
          <w:b/>
          <w:bCs/>
          <w:color w:val="000000"/>
        </w:rPr>
      </w:r>
      <w:r/>
    </w:p>
    <w:p>
      <w:pPr>
        <w:spacing w:line="440" w:lineRule="exact"/>
        <w:rPr>
          <w:rFonts w:hint="eastAsia" w:ascii="宋体" w:hAnsi="宋体" w:cs="仿宋_GB2312"/>
          <w:b/>
          <w:bCs/>
          <w:color w:val="000000"/>
          <w:lang w:val="en-US" w:eastAsia="zh-CN"/>
        </w:rPr>
      </w:pPr>
      <w:r>
        <w:rPr>
          <w:rFonts w:hint="eastAsia" w:ascii="宋体" w:hAnsi="宋体" w:cs="仿宋_GB2312"/>
          <w:b/>
          <w:bCs/>
          <w:color w:val="000000"/>
          <w:lang w:val="en-US" w:eastAsia="zh-CN"/>
        </w:rPr>
      </w:r>
      <w:r/>
    </w:p>
    <w:p>
      <w:pPr>
        <w:spacing w:line="440" w:lineRule="exact"/>
        <w:rPr>
          <w:rFonts w:ascii="宋体" w:hAnsi="宋体" w:cs="仿宋_GB2312"/>
          <w:b/>
          <w:bCs/>
          <w:color w:val="000000"/>
        </w:rPr>
      </w:pPr>
      <w:r>
        <w:rPr>
          <w:rFonts w:hint="eastAsia" w:ascii="宋体" w:hAnsi="宋体" w:cs="仿宋_GB2312"/>
          <w:b/>
          <w:bCs/>
          <w:color w:val="000000"/>
          <w:lang w:val="en-US" w:eastAsia="zh-CN"/>
        </w:rPr>
        <w:t xml:space="preserve">调味品、洗涤剂</w:t>
      </w:r>
      <w:r>
        <w:rPr>
          <w:rFonts w:hint="eastAsia" w:ascii="宋体" w:hAnsi="宋体" w:cs="仿宋_GB2312"/>
          <w:b/>
          <w:bCs/>
          <w:color w:val="000000"/>
        </w:rPr>
        <w:t xml:space="preserve">（分包</w:t>
      </w:r>
      <w:r>
        <w:rPr>
          <w:rFonts w:hint="eastAsia" w:ascii="宋体" w:hAnsi="宋体" w:cs="仿宋_GB2312"/>
          <w:b/>
          <w:bCs/>
          <w:color w:val="000000"/>
          <w:lang w:val="en-US" w:eastAsia="zh-CN"/>
        </w:rPr>
        <w:t xml:space="preserve">7</w:t>
      </w:r>
      <w:r>
        <w:rPr>
          <w:rFonts w:hint="eastAsia" w:ascii="宋体" w:hAnsi="宋体" w:cs="仿宋_GB2312"/>
          <w:b/>
          <w:bCs/>
          <w:color w:val="000000"/>
        </w:rPr>
        <w:t xml:space="preserve">）</w:t>
      </w:r>
      <w:r/>
    </w:p>
    <w:tbl>
      <w:tblPr>
        <w:tblStyle w:val="829"/>
        <w:tblW w:w="95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701"/>
        <w:gridCol w:w="5742"/>
      </w:tblGrid>
      <w:tr>
        <w:trPr>
          <w:jc w:val="center"/>
          <w:trHeight w:val="42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序号</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评分因素及分值</w:t>
            </w:r>
            <w:r/>
          </w:p>
        </w:tc>
        <w:tc>
          <w:tcPr>
            <w:gridSpan w:val="2"/>
            <w:tcW w:w="7443" w:type="dxa"/>
            <w:vAlign w:val="center"/>
            <w:textDirection w:val="lrTb"/>
            <w:noWrap w:val="false"/>
          </w:tcPr>
          <w:p>
            <w:pPr>
              <w:ind w:firstLine="600"/>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评分细则</w:t>
            </w:r>
            <w:r/>
          </w:p>
        </w:tc>
      </w:tr>
      <w:tr>
        <w:trPr>
          <w:jc w:val="center"/>
          <w:trHeight w:val="2151"/>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一</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报价</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48</w:t>
            </w:r>
            <w:r>
              <w:rPr>
                <w:rFonts w:hint="eastAsia" w:ascii="宋体" w:hAnsi="宋体" w:cs="仿宋"/>
                <w:color w:val="000000"/>
                <w:sz w:val="24"/>
                <w:szCs w:val="24"/>
              </w:rPr>
              <w:t xml:space="preserve">分）</w:t>
            </w:r>
            <w:r/>
          </w:p>
        </w:tc>
        <w:tc>
          <w:tcPr>
            <w:tcW w:w="1701" w:type="dxa"/>
            <w:vAlign w:val="center"/>
            <w:textDirection w:val="lrTb"/>
            <w:noWrap w:val="false"/>
          </w:tcPr>
          <w:p>
            <w:pPr>
              <w:ind w:firstLine="0"/>
              <w:jc w:val="left"/>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报价</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48</w:t>
            </w:r>
            <w:r>
              <w:rPr>
                <w:rFonts w:hint="eastAsia" w:ascii="宋体" w:hAnsi="宋体" w:cs="仿宋"/>
                <w:color w:val="000000"/>
                <w:sz w:val="24"/>
                <w:szCs w:val="24"/>
              </w:rPr>
              <w:t xml:space="preserve">分）</w:t>
            </w:r>
            <w:r/>
          </w:p>
        </w:tc>
        <w:tc>
          <w:tcPr>
            <w:tcW w:w="5742" w:type="dxa"/>
            <w:vAlign w:val="center"/>
            <w:textDirection w:val="lrTb"/>
            <w:noWrap w:val="false"/>
          </w:tcPr>
          <w:p>
            <w:pPr>
              <w:ind w:firstLine="0"/>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1.1</w:t>
            </w:r>
            <w:r>
              <w:rPr>
                <w:rFonts w:hint="eastAsia" w:ascii="宋体" w:hAnsi="宋体" w:cs="仿宋"/>
                <w:color w:val="000000"/>
                <w:sz w:val="24"/>
                <w:szCs w:val="24"/>
              </w:rPr>
              <w:t xml:space="preserve">以有效投标的最低报价为评标基准价格，其价格分为满分</w:t>
            </w:r>
            <w:r>
              <w:rPr>
                <w:rFonts w:hint="eastAsia" w:ascii="宋体" w:hAnsi="宋体" w:cs="仿宋"/>
                <w:color w:val="000000"/>
                <w:sz w:val="24"/>
                <w:szCs w:val="24"/>
                <w:lang w:val="en-US" w:eastAsia="zh-CN"/>
              </w:rPr>
              <w:t xml:space="preserve">48</w:t>
            </w:r>
            <w:r>
              <w:rPr>
                <w:rFonts w:hint="eastAsia" w:ascii="宋体" w:hAnsi="宋体" w:cs="仿宋"/>
                <w:color w:val="000000"/>
                <w:sz w:val="24"/>
                <w:szCs w:val="24"/>
              </w:rPr>
              <w:t xml:space="preserve">分。</w:t>
            </w:r>
            <w:r/>
          </w:p>
          <w:p>
            <w:pPr>
              <w:spacing w:line="440" w:lineRule="exact"/>
              <w:rPr>
                <w:rFonts w:ascii="宋体" w:hAnsi="宋体"/>
                <w:color w:val="000000"/>
              </w:rPr>
            </w:pPr>
            <w:r>
              <w:rPr>
                <w:rFonts w:hint="eastAsia" w:ascii="宋体" w:hAnsi="宋体" w:cs="仿宋"/>
                <w:color w:val="000000"/>
                <w:sz w:val="24"/>
                <w:szCs w:val="24"/>
              </w:rPr>
              <w:t xml:space="preserve">其他投标供应商的报价分统一按照下列公式计算：投标报价得分＝（评标基准价/投标</w:t>
            </w:r>
            <w:r>
              <w:rPr>
                <w:rFonts w:hint="eastAsia" w:ascii="宋体" w:hAnsi="宋体" w:cs="仿宋"/>
                <w:color w:val="000000"/>
                <w:sz w:val="24"/>
                <w:szCs w:val="24"/>
                <w:lang w:val="en-US" w:eastAsia="zh-CN"/>
              </w:rPr>
              <w:t xml:space="preserve">报价</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48</w:t>
            </w:r>
            <w:r>
              <w:rPr>
                <w:rFonts w:hint="eastAsia" w:ascii="宋体" w:hAnsi="宋体" w:cs="仿宋"/>
                <w:color w:val="000000"/>
                <w:sz w:val="24"/>
                <w:szCs w:val="24"/>
              </w:rPr>
              <w:t xml:space="preserve">分。分值</w:t>
            </w:r>
            <w:r>
              <w:rPr>
                <w:rFonts w:hint="eastAsia" w:ascii="宋体" w:hAnsi="宋体" w:cs="仿宋"/>
                <w:color w:val="000000"/>
                <w:sz w:val="24"/>
                <w:szCs w:val="24"/>
                <w:lang w:val="en-US" w:eastAsia="zh-CN"/>
              </w:rPr>
              <w:t xml:space="preserve">四舍五入后</w:t>
            </w:r>
            <w:r>
              <w:rPr>
                <w:rFonts w:hint="eastAsia" w:ascii="宋体" w:hAnsi="宋体" w:cs="仿宋"/>
                <w:color w:val="000000"/>
                <w:sz w:val="24"/>
                <w:szCs w:val="24"/>
              </w:rPr>
              <w:t xml:space="preserve">保留小数点后2位。</w:t>
            </w:r>
            <w:r/>
          </w:p>
        </w:tc>
      </w:tr>
      <w:tr>
        <w:trPr>
          <w:jc w:val="center"/>
          <w:trHeight w:val="437"/>
        </w:trPr>
        <w:tc>
          <w:tcPr>
            <w:shd w:val="clear" w:color="auto" w:fill="auto"/>
            <w:tcW w:w="851"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二</w:t>
            </w:r>
            <w:r/>
          </w:p>
        </w:tc>
        <w:tc>
          <w:tcPr>
            <w:shd w:val="clear" w:color="auto" w:fill="auto"/>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业绩</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default" w:ascii="宋体" w:hAnsi="宋体" w:cs="仿宋"/>
                <w:color w:val="000000"/>
                <w:sz w:val="24"/>
                <w:szCs w:val="24"/>
                <w:lang w:val="en-US" w:eastAsia="zh-CN"/>
              </w:rPr>
              <w:t xml:space="preserve">5</w:t>
            </w:r>
            <w:r>
              <w:rPr>
                <w:rFonts w:hint="eastAsia" w:ascii="宋体" w:hAnsi="宋体" w:cs="仿宋"/>
                <w:color w:val="000000"/>
                <w:sz w:val="24"/>
                <w:szCs w:val="24"/>
              </w:rPr>
              <w:t xml:space="preserve">分）</w:t>
            </w:r>
            <w:r/>
          </w:p>
        </w:tc>
        <w:tc>
          <w:tcPr>
            <w:shd w:val="clear" w:color="auto" w:fill="auto"/>
            <w:tcW w:w="1701" w:type="dxa"/>
            <w:vAlign w:val="center"/>
            <w:textDirection w:val="lrTb"/>
            <w:noWrap w:val="false"/>
          </w:tcPr>
          <w:p>
            <w:r>
              <w:rPr>
                <w:rFonts w:hint="eastAsia" w:ascii="宋体" w:hAnsi="宋体" w:cs="仿宋"/>
                <w:color w:val="000000"/>
                <w:sz w:val="24"/>
                <w:szCs w:val="24"/>
                <w:lang w:val="en-US" w:eastAsia="zh-CN"/>
              </w:rPr>
              <w:t xml:space="preserve">类似</w:t>
            </w:r>
            <w:r>
              <w:rPr>
                <w:rFonts w:hint="eastAsia" w:ascii="宋体" w:hAnsi="宋体" w:cs="仿宋"/>
                <w:color w:val="000000"/>
                <w:sz w:val="24"/>
                <w:szCs w:val="24"/>
              </w:rPr>
              <w:t xml:space="preserve">业绩</w:t>
            </w:r>
            <w:r/>
          </w:p>
          <w:p>
            <w:pPr>
              <w:ind w:firstLine="0"/>
              <w:jc w:val="left"/>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default" w:ascii="宋体" w:hAnsi="宋体" w:cs="仿宋"/>
                <w:color w:val="000000"/>
                <w:sz w:val="24"/>
                <w:szCs w:val="24"/>
                <w:lang w:val="en-US" w:eastAsia="zh-CN"/>
              </w:rPr>
              <w:t xml:space="preserve">5</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rPr>
              <w:t xml:space="preserve">2.1根据投标</w:t>
            </w:r>
            <w:r>
              <w:rPr>
                <w:rFonts w:hint="eastAsia" w:ascii="宋体" w:hAnsi="宋体" w:cs="仿宋"/>
                <w:color w:val="000000"/>
                <w:sz w:val="24"/>
                <w:szCs w:val="24"/>
                <w:lang w:eastAsia="zh-CN"/>
              </w:rPr>
              <w:t xml:space="preserve">供应商</w:t>
            </w:r>
            <w:r>
              <w:rPr>
                <w:rFonts w:hint="eastAsia" w:ascii="宋体" w:hAnsi="宋体" w:cs="仿宋"/>
                <w:color w:val="000000"/>
                <w:sz w:val="24"/>
                <w:szCs w:val="24"/>
              </w:rPr>
              <w:t xml:space="preserve">自202</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年1月1日（以买卖合同签订日期或者供货期为准）以来</w:t>
            </w:r>
            <w:r>
              <w:rPr>
                <w:rFonts w:hint="eastAsia" w:hAnsi="宋体" w:cs="仿宋"/>
                <w:color w:val="000000"/>
                <w:sz w:val="24"/>
                <w:szCs w:val="24"/>
              </w:rPr>
              <w:t xml:space="preserve">为政府机关、事业单位、学校、部队、社会团体、企业等</w:t>
            </w:r>
            <w:r>
              <w:rPr>
                <w:rFonts w:hint="eastAsia" w:hAnsi="宋体" w:cs="仿宋"/>
                <w:color w:val="000000"/>
                <w:sz w:val="24"/>
                <w:szCs w:val="24"/>
                <w:lang w:val="en-US" w:eastAsia="zh-CN"/>
              </w:rPr>
              <w:t xml:space="preserve">供应</w:t>
            </w:r>
            <w:r>
              <w:rPr>
                <w:rFonts w:hint="eastAsia" w:ascii="宋体" w:hAnsi="宋体" w:eastAsia="宋体" w:cs="宋体"/>
                <w:sz w:val="24"/>
                <w:szCs w:val="24"/>
                <w:highlight w:val="none"/>
                <w:lang w:val="en-US" w:eastAsia="zh-CN"/>
              </w:rPr>
              <w:t xml:space="preserve">调味品</w:t>
            </w:r>
            <w:r>
              <w:rPr>
                <w:rFonts w:hint="eastAsia" w:ascii="宋体" w:hAnsi="宋体" w:cs="宋体"/>
                <w:sz w:val="24"/>
                <w:szCs w:val="24"/>
                <w:highlight w:val="none"/>
                <w:lang w:val="en-US" w:eastAsia="zh-CN"/>
              </w:rPr>
              <w:t xml:space="preserve">（不少于一种）</w:t>
            </w:r>
            <w:r>
              <w:rPr>
                <w:rFonts w:hint="eastAsia" w:hAnsi="宋体" w:cs="仿宋"/>
                <w:color w:val="000000"/>
                <w:sz w:val="24"/>
                <w:szCs w:val="24"/>
              </w:rPr>
              <w:t xml:space="preserve">的业绩</w:t>
            </w:r>
            <w:r>
              <w:rPr>
                <w:rFonts w:hint="eastAsia" w:ascii="宋体" w:hAnsi="宋体" w:cs="仿宋"/>
                <w:color w:val="000000"/>
                <w:sz w:val="24"/>
                <w:szCs w:val="24"/>
              </w:rPr>
              <w:t xml:space="preserve">进行评分。同一采购项目的多份合同按1项业绩计，每项业绩得1分。本项最高得</w:t>
            </w:r>
            <w:r>
              <w:rPr>
                <w:rFonts w:hint="default" w:ascii="宋体" w:hAnsi="宋体" w:cs="仿宋"/>
                <w:color w:val="000000"/>
                <w:sz w:val="24"/>
                <w:szCs w:val="24"/>
                <w:lang w:val="en-US" w:eastAsia="zh-CN"/>
              </w:rPr>
              <w:t xml:space="preserve">5</w:t>
            </w:r>
            <w:r>
              <w:rPr>
                <w:rFonts w:hint="eastAsia" w:ascii="宋体" w:hAnsi="宋体" w:cs="仿宋"/>
                <w:color w:val="000000"/>
                <w:sz w:val="24"/>
                <w:szCs w:val="24"/>
              </w:rPr>
              <w:t xml:space="preserve">分。【每项业绩至少提供合同、对应的结算发票</w:t>
            </w:r>
            <w:r>
              <w:rPr>
                <w:rFonts w:hint="eastAsia" w:ascii="宋体" w:hAnsi="宋体" w:cs="仿宋"/>
                <w:color w:val="000000"/>
                <w:sz w:val="24"/>
                <w:szCs w:val="24"/>
                <w:lang w:val="en-US" w:eastAsia="zh-CN"/>
              </w:rPr>
              <w:t xml:space="preserve">及收款凭证</w:t>
            </w:r>
            <w:r>
              <w:rPr>
                <w:rFonts w:hint="eastAsia" w:ascii="宋体" w:hAnsi="宋体" w:cs="仿宋"/>
                <w:color w:val="000000"/>
                <w:sz w:val="24"/>
                <w:szCs w:val="24"/>
              </w:rPr>
              <w:t xml:space="preserve">各一份复印件并加盖投标供应商公章，提供不全或未提供不得分。】</w:t>
            </w:r>
            <w:r/>
          </w:p>
        </w:tc>
      </w:tr>
      <w:tr>
        <w:trPr>
          <w:jc w:val="center"/>
          <w:trHeight w:val="908"/>
        </w:trPr>
        <w:tc>
          <w:tcPr>
            <w:shd w:val="clear" w:color="auto" w:fill="auto"/>
            <w:tcW w:w="851" w:type="dxa"/>
            <w:vAlign w:val="center"/>
            <w:textDirection w:val="lrTb"/>
            <w:noWrap w:val="false"/>
          </w:tcPr>
          <w:p>
            <w:pPr>
              <w:spacing w:line="440" w:lineRule="exact"/>
              <w:rPr>
                <w:rFonts w:hint="default" w:ascii="宋体" w:hAnsi="宋体" w:cs="仿宋"/>
                <w:color w:val="000000"/>
                <w:sz w:val="24"/>
                <w:szCs w:val="24"/>
                <w:lang w:val="en-US" w:eastAsia="zh-CN"/>
              </w:rPr>
            </w:pPr>
            <w:r>
              <w:rPr>
                <w:rFonts w:hint="eastAsia" w:ascii="宋体" w:hAnsi="宋体" w:cs="仿宋"/>
                <w:color w:val="000000"/>
                <w:sz w:val="24"/>
                <w:szCs w:val="24"/>
              </w:rPr>
              <w:t xml:space="preserve">三</w:t>
            </w:r>
            <w:r/>
          </w:p>
        </w:tc>
        <w:tc>
          <w:tcPr>
            <w:shd w:val="clear" w:color="auto" w:fill="auto"/>
            <w:tcW w:w="1276" w:type="dxa"/>
            <w:vAlign w:val="center"/>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lang w:val="en-US" w:eastAsia="zh-CN"/>
              </w:rPr>
              <w:t xml:space="preserve">体系</w:t>
            </w:r>
            <w:r>
              <w:rPr>
                <w:rFonts w:hint="eastAsia" w:ascii="宋体" w:hAnsi="宋体" w:cs="仿宋"/>
                <w:color w:val="000000"/>
                <w:sz w:val="24"/>
                <w:szCs w:val="24"/>
              </w:rPr>
              <w:t xml:space="preserve">认证(</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tc>
        <w:tc>
          <w:tcPr>
            <w:shd w:val="clear" w:color="auto" w:fill="auto"/>
            <w:tcW w:w="170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体系</w:t>
            </w:r>
            <w:r>
              <w:rPr>
                <w:rFonts w:hint="eastAsia" w:ascii="宋体" w:hAnsi="宋体" w:cs="仿宋"/>
                <w:color w:val="000000"/>
                <w:sz w:val="24"/>
                <w:szCs w:val="24"/>
              </w:rPr>
              <w:t xml:space="preserve">认证</w:t>
            </w:r>
            <w:r/>
          </w:p>
          <w:p>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tc>
        <w:tc>
          <w:tcPr>
            <w:shd w:val="clear" w:color="auto" w:fill="auto"/>
            <w:tcW w:w="5742"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3.1根据投标供应商具有的</w:t>
            </w:r>
            <w:r>
              <w:rPr>
                <w:rFonts w:hint="eastAsia" w:ascii="宋体" w:hAnsi="宋体" w:cs="仿宋"/>
                <w:color w:val="000000"/>
                <w:sz w:val="24"/>
                <w:szCs w:val="24"/>
                <w:lang w:val="en-US" w:eastAsia="zh-CN"/>
              </w:rPr>
              <w:t xml:space="preserve">有效期内的体系认证证书进行评分。投标供应商具有</w:t>
            </w:r>
            <w:r>
              <w:rPr>
                <w:rFonts w:hint="eastAsia" w:ascii="宋体" w:hAnsi="宋体" w:cs="仿宋"/>
                <w:color w:val="000000"/>
                <w:sz w:val="24"/>
                <w:szCs w:val="24"/>
              </w:rPr>
              <w:t xml:space="preserve">ISO22000食品安全管理体系认证、ISO9001质量管理体系认证证书</w:t>
            </w:r>
            <w:r>
              <w:rPr>
                <w:rFonts w:hint="eastAsia" w:ascii="宋体" w:hAnsi="宋体" w:cs="仿宋"/>
                <w:color w:val="000000"/>
                <w:sz w:val="24"/>
                <w:szCs w:val="24"/>
                <w:lang w:val="en-US" w:eastAsia="zh-CN"/>
              </w:rPr>
              <w:t xml:space="preserve">的，</w:t>
            </w:r>
            <w:r>
              <w:rPr>
                <w:rFonts w:hint="eastAsia" w:ascii="宋体" w:hAnsi="宋体" w:cs="仿宋"/>
                <w:color w:val="000000"/>
                <w:sz w:val="24"/>
                <w:szCs w:val="24"/>
              </w:rPr>
              <w:t xml:space="preserve">每提供一项得</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分</w:t>
            </w:r>
            <w:r>
              <w:rPr>
                <w:rFonts w:hint="eastAsia" w:ascii="宋体" w:hAnsi="宋体" w:cs="仿宋"/>
                <w:color w:val="000000"/>
                <w:sz w:val="24"/>
                <w:szCs w:val="24"/>
                <w:lang w:eastAsia="zh-CN"/>
              </w:rPr>
              <w:t xml:space="preserve">；</w:t>
            </w:r>
            <w:r>
              <w:rPr>
                <w:rFonts w:hint="eastAsia" w:ascii="宋体" w:hAnsi="宋体" w:cs="仿宋"/>
                <w:color w:val="000000"/>
                <w:sz w:val="24"/>
                <w:szCs w:val="24"/>
                <w:highlight w:val="none"/>
              </w:rPr>
              <w:t xml:space="preserve">投标供应商具有</w:t>
            </w:r>
            <w:r>
              <w:rPr>
                <w:rFonts w:hint="eastAsia" w:ascii="宋体" w:hAnsi="宋体" w:cs="仿宋"/>
                <w:color w:val="000000"/>
                <w:sz w:val="24"/>
                <w:szCs w:val="24"/>
                <w:highlight w:val="none"/>
                <w:lang w:val="en-US" w:eastAsia="zh-CN"/>
              </w:rPr>
              <w:t xml:space="preserve">HACCP管理体系认证证书的</w:t>
            </w:r>
            <w:r>
              <w:rPr>
                <w:rFonts w:hint="eastAsia" w:ascii="宋体" w:hAnsi="宋体" w:cs="仿宋"/>
                <w:color w:val="000000"/>
                <w:sz w:val="24"/>
                <w:szCs w:val="24"/>
                <w:lang w:val="en-US" w:eastAsia="zh-CN"/>
              </w:rPr>
              <w:t xml:space="preserve">，得2分。</w:t>
            </w:r>
            <w:r>
              <w:rPr>
                <w:rFonts w:hint="eastAsia" w:ascii="宋体" w:hAnsi="宋体" w:cs="仿宋"/>
                <w:color w:val="000000"/>
                <w:sz w:val="24"/>
                <w:szCs w:val="24"/>
              </w:rPr>
              <w:t xml:space="preserve">本项最高得</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提供有效认证证书复印件或在全国认证认可信息公共服务平台查询（http://cx.cnca.cn/CertECloud/index/index/page）截图并加盖投标供应商公章，提供不全或未提供不得分，投标供应商具有的认证证书须在有效期内，否则不予认定。】</w:t>
            </w:r>
            <w:r/>
          </w:p>
        </w:tc>
      </w:tr>
      <w:tr>
        <w:trPr>
          <w:jc w:val="center"/>
          <w:trHeight w:val="852"/>
        </w:trPr>
        <w:tc>
          <w:tcPr>
            <w:shd w:val="clear" w:color="auto" w:fill="auto"/>
            <w:tcW w:w="851" w:type="dxa"/>
            <w:vAlign w:val="center"/>
            <w:vMerge w:val="restart"/>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四</w:t>
            </w:r>
            <w:r/>
          </w:p>
        </w:tc>
        <w:tc>
          <w:tcPr>
            <w:shd w:val="clear" w:color="auto" w:fill="auto"/>
            <w:tcW w:w="1276" w:type="dxa"/>
            <w:vAlign w:val="center"/>
            <w:vMerge w:val="restart"/>
            <w:textDirection w:val="lrTb"/>
            <w:noWrap w:val="false"/>
          </w:tcPr>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default" w:ascii="宋体" w:hAnsi="宋体" w:cs="仿宋"/>
                <w:color w:val="000000"/>
                <w:sz w:val="24"/>
                <w:szCs w:val="24"/>
                <w:lang w:val="en-US" w:eastAsia="zh-CN"/>
              </w:rPr>
            </w:pPr>
            <w:r>
              <w:rPr>
                <w:rFonts w:hint="eastAsia" w:ascii="宋体" w:hAnsi="宋体" w:cs="仿宋"/>
                <w:color w:val="000000"/>
                <w:sz w:val="24"/>
                <w:szCs w:val="24"/>
                <w:lang w:val="en-US" w:eastAsia="zh-CN"/>
              </w:rPr>
              <w:t xml:space="preserve">食品安全（18分）</w:t>
            </w:r>
            <w:r/>
          </w:p>
        </w:tc>
        <w:tc>
          <w:tcPr>
            <w:shd w:val="clear" w:color="auto" w:fill="auto"/>
            <w:tcBorders>
              <w:bottom w:val="single" w:color="auto" w:sz="4" w:space="0"/>
            </w:tcBorders>
            <w:tcW w:w="1701" w:type="dxa"/>
            <w:vAlign w:val="center"/>
            <w:textDirection w:val="lrTb"/>
            <w:noWrap w:val="false"/>
          </w:tcPr>
          <w:p>
            <w:pPr>
              <w:spacing w:line="440" w:lineRule="exact"/>
              <w:rPr>
                <w:rFonts w:hint="eastAsia"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产品质量保障能力（5分）</w:t>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tc>
        <w:tc>
          <w:tcPr>
            <w:shd w:val="clear" w:color="auto" w:fill="auto"/>
            <w:tcW w:w="5742" w:type="dxa"/>
            <w:vAlign w:val="center"/>
            <w:textDirection w:val="lrTb"/>
            <w:noWrap w:val="false"/>
          </w:tcPr>
          <w:p>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4.1根据投标供应商所投同品牌货物在国内电商平台或实体连锁超市是否有售进行评分：</w:t>
            </w:r>
            <w:r/>
          </w:p>
          <w:p>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拟供同品牌货物在国内电商平台或实体连锁超市有售的，提供拟供该货物在国内不同电商平台或实体连锁超市有售的有效证明材料</w:t>
            </w:r>
            <w:r>
              <w:rPr>
                <w:rFonts w:hint="eastAsia" w:ascii="宋体" w:hAnsi="宋体"/>
                <w:b/>
                <w:bCs/>
                <w:color w:val="000000"/>
                <w:sz w:val="24"/>
                <w:szCs w:val="24"/>
                <w:lang w:val="en-US" w:eastAsia="zh-CN"/>
              </w:rPr>
              <w:t xml:space="preserve">（分包7中</w:t>
            </w:r>
            <w:r>
              <w:rPr>
                <w:rFonts w:hint="eastAsia" w:ascii="宋体" w:hAnsi="宋体"/>
                <w:b/>
                <w:bCs/>
                <w:color w:val="000000"/>
                <w:sz w:val="24"/>
                <w:szCs w:val="24"/>
              </w:rPr>
              <w:t xml:space="preserve">生抽酱油</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老抽酱油</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食醋（陈醋）</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食盐</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白砂糖</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味精</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洗涤剂</w:t>
            </w:r>
            <w:r>
              <w:rPr>
                <w:rFonts w:hint="eastAsia" w:ascii="宋体" w:hAnsi="宋体"/>
                <w:b/>
                <w:bCs/>
                <w:color w:val="000000"/>
                <w:sz w:val="24"/>
                <w:szCs w:val="24"/>
                <w:lang w:val="en-US" w:eastAsia="zh-CN"/>
              </w:rPr>
              <w:t xml:space="preserve">7个品类的拟供同品牌货物均须提供）。</w:t>
            </w:r>
            <w:r/>
          </w:p>
          <w:p>
            <w:pPr>
              <w:spacing w:line="44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如为电商平台，须提供：</w:t>
            </w:r>
            <w:r>
              <w:rPr>
                <w:rFonts w:hint="eastAsia"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rPr>
              <w:t xml:space="preserve">电商平台</w:t>
            </w:r>
            <w:r>
              <w:rPr>
                <w:rFonts w:hint="eastAsia" w:ascii="宋体" w:hAnsi="宋体" w:cs="Times New Roman"/>
                <w:color w:val="000000"/>
                <w:sz w:val="24"/>
                <w:szCs w:val="24"/>
                <w:lang w:val="en-US" w:eastAsia="zh-CN"/>
              </w:rPr>
              <w:t xml:space="preserve">情况介绍材料；</w:t>
            </w:r>
            <w:r>
              <w:rPr>
                <w:rFonts w:hint="eastAsia" w:ascii="宋体" w:hAnsi="宋体" w:eastAsia="宋体" w:cs="Times New Roman"/>
                <w:color w:val="000000"/>
                <w:sz w:val="24"/>
                <w:szCs w:val="24"/>
                <w:lang w:val="en-US" w:eastAsia="zh-CN"/>
              </w:rPr>
              <w:t xml:space="preserve">②拟供同品牌</w:t>
            </w:r>
            <w:r>
              <w:rPr>
                <w:rFonts w:hint="eastAsia" w:ascii="宋体" w:hAnsi="宋体" w:cs="Times New Roman"/>
                <w:color w:val="000000"/>
                <w:sz w:val="24"/>
                <w:szCs w:val="24"/>
                <w:lang w:val="en-US" w:eastAsia="zh-CN"/>
              </w:rPr>
              <w:t xml:space="preserve">货物在</w:t>
            </w:r>
            <w:r>
              <w:rPr>
                <w:rFonts w:hint="eastAsia" w:ascii="宋体" w:hAnsi="宋体" w:eastAsia="宋体" w:cs="Times New Roman"/>
                <w:color w:val="000000"/>
                <w:sz w:val="24"/>
                <w:szCs w:val="24"/>
                <w:lang w:val="en-US" w:eastAsia="zh-CN"/>
              </w:rPr>
              <w:t xml:space="preserve">该平台上</w:t>
            </w:r>
            <w:r>
              <w:rPr>
                <w:rFonts w:hint="eastAsia" w:ascii="宋体" w:hAnsi="宋体" w:eastAsia="宋体" w:cs="Times New Roman"/>
                <w:color w:val="000000"/>
                <w:sz w:val="24"/>
                <w:szCs w:val="24"/>
                <w:lang w:eastAsia="zh-CN"/>
              </w:rPr>
              <w:t xml:space="preserve">的</w:t>
            </w:r>
            <w:r>
              <w:rPr>
                <w:rFonts w:hint="eastAsia" w:ascii="宋体" w:hAnsi="宋体" w:eastAsia="宋体" w:cs="Times New Roman"/>
                <w:color w:val="000000"/>
                <w:sz w:val="24"/>
                <w:szCs w:val="24"/>
              </w:rPr>
              <w:t xml:space="preserve">在售页面截图</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截图需清晰显示商品名称、型号、在售状态、截图日期等</w:t>
            </w:r>
            <w:r>
              <w:rPr>
                <w:rFonts w:hint="eastAsia" w:ascii="宋体" w:hAnsi="宋体" w:cs="Times New Roman"/>
                <w:color w:val="000000"/>
                <w:sz w:val="24"/>
                <w:szCs w:val="24"/>
                <w:lang w:val="en-US" w:eastAsia="zh-CN"/>
              </w:rPr>
              <w:t xml:space="preserve">；</w:t>
            </w:r>
            <w:r>
              <w:rPr>
                <w:rFonts w:hint="eastAsia" w:ascii="宋体" w:hAnsi="宋体" w:cs="Times New Roman"/>
                <w:color w:val="000000"/>
                <w:sz w:val="24"/>
                <w:szCs w:val="24"/>
              </w:rPr>
              <w:t xml:space="preserve">③</w:t>
            </w:r>
            <w:r>
              <w:rPr>
                <w:rFonts w:hint="eastAsia" w:ascii="宋体" w:hAnsi="宋体" w:cs="Times New Roman"/>
                <w:color w:val="000000"/>
                <w:sz w:val="24"/>
                <w:szCs w:val="24"/>
                <w:lang w:val="en-US" w:eastAsia="zh-CN"/>
              </w:rPr>
              <w:t xml:space="preserve">拟供</w:t>
            </w:r>
            <w:r>
              <w:rPr>
                <w:rFonts w:hint="eastAsia" w:ascii="宋体" w:hAnsi="宋体" w:cs="Times New Roman"/>
                <w:color w:val="000000"/>
                <w:sz w:val="24"/>
                <w:szCs w:val="24"/>
              </w:rPr>
              <w:t xml:space="preserve">同品牌货物在该</w:t>
            </w:r>
            <w:r>
              <w:rPr>
                <w:rFonts w:hint="eastAsia" w:ascii="宋体" w:hAnsi="宋体" w:cs="Times New Roman"/>
                <w:color w:val="000000"/>
                <w:sz w:val="24"/>
                <w:szCs w:val="24"/>
                <w:lang w:val="en-US" w:eastAsia="zh-CN"/>
              </w:rPr>
              <w:t xml:space="preserve">电商</w:t>
            </w:r>
            <w:r>
              <w:rPr>
                <w:rFonts w:hint="eastAsia" w:ascii="宋体" w:hAnsi="宋体" w:cs="Times New Roman"/>
                <w:color w:val="000000"/>
                <w:sz w:val="24"/>
                <w:szCs w:val="24"/>
              </w:rPr>
              <w:t xml:space="preserve">平台的</w:t>
            </w:r>
            <w:r>
              <w:rPr>
                <w:rFonts w:hint="eastAsia" w:ascii="宋体" w:hAnsi="宋体" w:cs="Times New Roman"/>
                <w:color w:val="000000"/>
                <w:sz w:val="24"/>
                <w:szCs w:val="24"/>
                <w:lang w:val="en-US" w:eastAsia="zh-CN"/>
              </w:rPr>
              <w:t xml:space="preserve">成交</w:t>
            </w:r>
            <w:r>
              <w:rPr>
                <w:rFonts w:hint="eastAsia" w:ascii="宋体" w:hAnsi="宋体" w:cs="Times New Roman"/>
                <w:color w:val="000000"/>
                <w:sz w:val="24"/>
                <w:szCs w:val="24"/>
              </w:rPr>
              <w:t xml:space="preserve">订单截图页面（须显示商品名称、品牌、订单号、日期等信息）</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如为实体连锁超市，须提供：</w:t>
            </w:r>
            <w:r>
              <w:rPr>
                <w:rFonts w:hint="eastAsia" w:ascii="宋体" w:hAnsi="宋体" w:eastAsia="宋体" w:cs="Times New Roman"/>
                <w:color w:val="000000"/>
                <w:sz w:val="24"/>
                <w:szCs w:val="24"/>
                <w:lang w:val="en-US" w:eastAsia="zh-CN"/>
              </w:rPr>
              <w:t xml:space="preserve">①实体连锁超市</w:t>
            </w:r>
            <w:r>
              <w:rPr>
                <w:rFonts w:hint="eastAsia" w:ascii="宋体" w:hAnsi="宋体" w:cs="Times New Roman"/>
                <w:color w:val="000000"/>
                <w:sz w:val="24"/>
                <w:szCs w:val="24"/>
                <w:lang w:val="en-US" w:eastAsia="zh-CN"/>
              </w:rPr>
              <w:t xml:space="preserve">情况介绍材料，包含</w:t>
            </w:r>
            <w:r>
              <w:rPr>
                <w:rFonts w:hint="eastAsia" w:ascii="宋体" w:hAnsi="宋体" w:eastAsia="宋体" w:cs="Times New Roman"/>
                <w:color w:val="000000"/>
                <w:sz w:val="24"/>
                <w:szCs w:val="24"/>
                <w:lang w:val="en-US" w:eastAsia="zh-CN"/>
              </w:rPr>
              <w:t xml:space="preserve">超市门店名称、位置的明细清单</w:t>
            </w:r>
            <w:r>
              <w:rPr>
                <w:rFonts w:hint="eastAsia" w:ascii="宋体" w:hAnsi="宋体" w:cs="Times New Roman"/>
                <w:color w:val="000000"/>
                <w:sz w:val="24"/>
                <w:szCs w:val="24"/>
                <w:lang w:val="en-US" w:eastAsia="zh-CN"/>
              </w:rPr>
              <w:t xml:space="preserve">（实体连锁超市门店须</w:t>
            </w:r>
            <w:r>
              <w:rPr>
                <w:rFonts w:hint="eastAsia" w:ascii="宋体" w:hAnsi="宋体" w:eastAsia="宋体" w:cs="Times New Roman"/>
                <w:color w:val="000000"/>
                <w:sz w:val="24"/>
                <w:szCs w:val="24"/>
                <w:lang w:val="en-US" w:eastAsia="zh-CN"/>
              </w:rPr>
              <w:t xml:space="preserve">不少于</w:t>
            </w: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家</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②</w:t>
            </w:r>
            <w:r>
              <w:rPr>
                <w:rFonts w:hint="eastAsia" w:ascii="宋体" w:hAnsi="宋体" w:cs="Times New Roman"/>
                <w:color w:val="000000"/>
                <w:sz w:val="24"/>
                <w:szCs w:val="24"/>
                <w:lang w:val="en-US" w:eastAsia="zh-CN"/>
              </w:rPr>
              <w:t xml:space="preserve">拟供同品牌货物在该实体连锁超市的</w:t>
            </w:r>
            <w:r>
              <w:rPr>
                <w:rFonts w:hint="eastAsia" w:ascii="宋体" w:hAnsi="宋体" w:eastAsia="宋体" w:cs="Times New Roman"/>
                <w:color w:val="000000"/>
                <w:sz w:val="24"/>
                <w:szCs w:val="24"/>
                <w:lang w:val="en-US" w:eastAsia="zh-CN"/>
              </w:rPr>
              <w:t xml:space="preserve">商品陈列照片</w:t>
            </w:r>
            <w:r>
              <w:rPr>
                <w:rFonts w:hint="eastAsia" w:ascii="宋体" w:hAnsi="宋体" w:cs="Times New Roman"/>
                <w:color w:val="000000"/>
                <w:sz w:val="24"/>
                <w:szCs w:val="24"/>
                <w:lang w:val="en-US" w:eastAsia="zh-CN"/>
              </w:rPr>
              <w:t xml:space="preserve">（须清晰显示商品名称、品牌等信息）；</w:t>
            </w:r>
            <w:r>
              <w:rPr>
                <w:rFonts w:hint="eastAsia" w:ascii="宋体" w:hAnsi="宋体" w:eastAsia="宋体" w:cs="Times New Roman"/>
                <w:color w:val="000000"/>
                <w:sz w:val="24"/>
                <w:szCs w:val="24"/>
                <w:lang w:val="en-US" w:eastAsia="zh-CN"/>
              </w:rPr>
              <w:t xml:space="preserve">③</w:t>
            </w:r>
            <w:r>
              <w:rPr>
                <w:rFonts w:hint="eastAsia" w:ascii="宋体" w:hAnsi="宋体" w:cs="Times New Roman"/>
                <w:color w:val="000000"/>
                <w:sz w:val="24"/>
                <w:szCs w:val="24"/>
                <w:lang w:val="en-US" w:eastAsia="zh-CN"/>
              </w:rPr>
              <w:t xml:space="preserve">拟供同品牌货物在</w:t>
            </w:r>
            <w:r>
              <w:rPr>
                <w:rFonts w:hint="eastAsia" w:ascii="宋体" w:hAnsi="宋体" w:eastAsia="宋体" w:cs="Times New Roman"/>
                <w:color w:val="000000"/>
                <w:sz w:val="24"/>
                <w:szCs w:val="24"/>
                <w:lang w:val="en-US" w:eastAsia="zh-CN"/>
              </w:rPr>
              <w:t xml:space="preserve">该实体连锁超市</w:t>
            </w:r>
            <w:r>
              <w:rPr>
                <w:rFonts w:hint="eastAsia" w:ascii="宋体" w:hAnsi="宋体" w:cs="Times New Roman"/>
                <w:color w:val="000000"/>
                <w:sz w:val="24"/>
                <w:szCs w:val="24"/>
                <w:lang w:val="en-US" w:eastAsia="zh-CN"/>
              </w:rPr>
              <w:t xml:space="preserve">不少于3家门店的售卖凭证，如正规购物小票等</w:t>
            </w:r>
            <w:r>
              <w:rPr>
                <w:rFonts w:hint="eastAsia" w:ascii="宋体" w:hAnsi="宋体"/>
                <w:color w:val="000000"/>
                <w:sz w:val="24"/>
                <w:szCs w:val="24"/>
              </w:rPr>
              <w:t xml:space="preserve">（若实体连锁超市售卖凭证上未显示商品品牌，可用</w:t>
            </w:r>
            <w:r>
              <w:rPr>
                <w:rFonts w:hint="eastAsia" w:ascii="宋体" w:hAnsi="宋体"/>
                <w:color w:val="000000"/>
                <w:sz w:val="24"/>
                <w:szCs w:val="24"/>
                <w:lang w:val="en-US" w:eastAsia="zh-CN"/>
              </w:rPr>
              <w:t xml:space="preserve">该实体连锁</w:t>
            </w:r>
            <w:r>
              <w:rPr>
                <w:rFonts w:hint="eastAsia" w:ascii="宋体" w:hAnsi="宋体"/>
                <w:color w:val="000000"/>
                <w:sz w:val="24"/>
                <w:szCs w:val="24"/>
              </w:rPr>
              <w:t xml:space="preserve">超市供货合同、入场协议、超市开具的销售证明函（加盖公章）、显示商品品牌信息的供货发票等材料予以补充证明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补充证明材料具备其中一项即可</w:t>
            </w:r>
            <w:r>
              <w:rPr>
                <w:rFonts w:hint="eastAsia" w:ascii="宋体" w:hAnsi="宋体"/>
                <w:color w:val="000000"/>
                <w:sz w:val="24"/>
                <w:szCs w:val="24"/>
              </w:rPr>
              <w:t xml:space="preserve">）</w:t>
            </w:r>
            <w:r>
              <w:rPr>
                <w:rFonts w:hint="eastAsia" w:ascii="宋体" w:hAnsi="宋体" w:eastAsia="宋体" w:cs="Times New Roman"/>
                <w:color w:val="000000"/>
                <w:sz w:val="24"/>
                <w:szCs w:val="24"/>
                <w:lang w:val="en-US" w:eastAsia="zh-CN"/>
              </w:rPr>
              <w:t xml:space="preserve">。</w:t>
            </w:r>
            <w:r/>
          </w:p>
          <w:p>
            <w:pPr>
              <w:spacing w:line="440" w:lineRule="exact"/>
              <w:rPr>
                <w:rFonts w:hint="default" w:ascii="宋体" w:hAnsi="宋体" w:eastAsia="宋体" w:cs="仿宋"/>
                <w:color w:val="000000"/>
                <w:sz w:val="24"/>
                <w:szCs w:val="24"/>
                <w:lang w:val="en-US" w:eastAsia="zh-CN"/>
              </w:rPr>
            </w:pPr>
            <w:r>
              <w:rPr>
                <w:rFonts w:hint="eastAsia" w:ascii="宋体" w:hAnsi="宋体"/>
                <w:color w:val="000000"/>
                <w:sz w:val="24"/>
                <w:szCs w:val="24"/>
                <w:lang w:val="en-US" w:eastAsia="zh-CN"/>
              </w:rPr>
              <w:t xml:space="preserve">以上证明材料形成时间须在2025年6月1日之后。每提供1份（同一电商平台或同一实体连锁超市只算1份）得1分，未提供的或无法证明的不得分。此项最高得5分。</w:t>
            </w:r>
            <w:r/>
          </w:p>
        </w:tc>
      </w:tr>
      <w:tr>
        <w:trPr>
          <w:jc w:val="center"/>
          <w:trHeight w:val="1095"/>
        </w:trPr>
        <w:tc>
          <w:tcPr>
            <w:shd w:val="clear" w:color="auto" w:fill="auto"/>
            <w:tcW w:w="851" w:type="dxa"/>
            <w:vAlign w:val="center"/>
            <w:vMerge w:val="continue"/>
            <w:textDirection w:val="lrTb"/>
            <w:noWrap w:val="false"/>
          </w:tcPr>
          <w:p>
            <w:pPr>
              <w:spacing w:line="440" w:lineRule="exact"/>
            </w:pPr>
            <w:r/>
            <w:r/>
          </w:p>
        </w:tc>
        <w:tc>
          <w:tcPr>
            <w:shd w:val="clear" w:color="auto" w:fill="auto"/>
            <w:tcW w:w="1276" w:type="dxa"/>
            <w:vAlign w:val="center"/>
            <w:vMerge w:val="continue"/>
            <w:textDirection w:val="lrTb"/>
            <w:noWrap w:val="false"/>
          </w:tcPr>
          <w:p>
            <w:pPr>
              <w:spacing w:line="440" w:lineRule="exact"/>
            </w:pPr>
            <w:r/>
            <w:r/>
          </w:p>
        </w:tc>
        <w:tc>
          <w:tcPr>
            <w:shd w:val="clear" w:color="auto" w:fill="auto"/>
            <w:tcBorders>
              <w:top w:val="single" w:color="auto" w:sz="4" w:space="0"/>
            </w:tcBorders>
            <w:tcW w:w="1701" w:type="dxa"/>
            <w:vAlign w:val="center"/>
            <w:textDirection w:val="lrTb"/>
            <w:noWrap w:val="false"/>
          </w:tcPr>
          <w:p>
            <w:pPr>
              <w:spacing w:line="440" w:lineRule="exact"/>
              <w:rPr>
                <w:rFonts w:hint="default" w:ascii="宋体" w:hAnsi="宋体" w:cs="仿宋"/>
                <w:color w:val="000000"/>
                <w:sz w:val="24"/>
                <w:szCs w:val="24"/>
                <w:lang w:val="en-US" w:eastAsia="zh-CN"/>
              </w:rPr>
            </w:pPr>
            <w:r>
              <w:rPr>
                <w:rFonts w:hint="eastAsia" w:ascii="宋体" w:hAnsi="宋体" w:cs="仿宋"/>
                <w:color w:val="000000"/>
                <w:sz w:val="24"/>
                <w:szCs w:val="24"/>
                <w:lang w:val="en-US" w:eastAsia="zh-CN"/>
              </w:rPr>
              <w:t xml:space="preserve">产品溯源（7分）</w:t>
            </w:r>
            <w:r/>
          </w:p>
        </w:tc>
        <w:tc>
          <w:tcPr>
            <w:shd w:val="clear" w:color="auto" w:fill="auto"/>
            <w:tcW w:w="5742" w:type="dxa"/>
            <w:vAlign w:val="center"/>
            <w:textDirection w:val="lrTb"/>
            <w:noWrap w:val="false"/>
          </w:tcPr>
          <w:p>
            <w:pPr>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4.2根据投标供应商所投货物是否支持通过条形码或二维码溯源进行查询验证进行评分：</w:t>
            </w:r>
            <w:r/>
          </w:p>
          <w:p>
            <w:pPr>
              <w:spacing w:line="440" w:lineRule="exact"/>
              <w:rPr>
                <w:rFonts w:hint="default" w:ascii="宋体" w:hAnsi="宋体" w:cs="仿宋"/>
                <w:color w:val="000000"/>
                <w:sz w:val="24"/>
                <w:szCs w:val="24"/>
                <w:lang w:val="en-US" w:eastAsia="zh-CN"/>
              </w:rPr>
            </w:pPr>
            <w:r>
              <w:rPr>
                <w:rFonts w:hint="eastAsia" w:ascii="宋体" w:hAnsi="宋体" w:cs="宋体"/>
                <w:color w:val="000000"/>
                <w:sz w:val="24"/>
                <w:szCs w:val="24"/>
                <w:highlight w:val="none"/>
                <w:lang w:val="en-US" w:eastAsia="zh-CN"/>
              </w:rPr>
              <w:t xml:space="preserve">投标供应商所投货物支持通过条形码或二维码溯源进行查询验证的，每一个品种得1分，最高得7分。（条形码、二维码均须</w:t>
            </w:r>
            <w:r>
              <w:rPr>
                <w:rFonts w:hint="eastAsia" w:ascii="宋体" w:hAnsi="宋体" w:cs="宋体"/>
                <w:strike w:val="0"/>
                <w:color w:val="000000"/>
                <w:sz w:val="24"/>
                <w:szCs w:val="24"/>
                <w:highlight w:val="none"/>
                <w:lang w:val="en-US" w:eastAsia="zh-CN"/>
              </w:rPr>
              <w:t xml:space="preserve">由中国物品编码中心规范生成、可扫描并直接跳转至其官方页面，须提供扫描出的产品基本</w:t>
            </w:r>
            <w:r>
              <w:rPr>
                <w:rFonts w:hint="eastAsia" w:ascii="宋体" w:hAnsi="宋体" w:cs="宋体"/>
                <w:color w:val="000000"/>
                <w:sz w:val="24"/>
                <w:szCs w:val="24"/>
                <w:highlight w:val="none"/>
                <w:lang w:val="en-US" w:eastAsia="zh-CN"/>
              </w:rPr>
              <w:t xml:space="preserve">溯源信息（如产品名称、生产单位、产品规格、产品型号等）完整截图复印件并加盖投标人公章，未提供或提供不完整的不得分）。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如投标供应商此项得7分，则供应商中标后合同履行时</w:t>
            </w:r>
            <w:r>
              <w:rPr>
                <w:rFonts w:hint="eastAsia" w:ascii="宋体" w:hAnsi="宋体" w:cs="宋体"/>
                <w:color w:val="000000"/>
                <w:sz w:val="24"/>
                <w:szCs w:val="24"/>
                <w:highlight w:val="none"/>
                <w:lang w:val="en-US" w:eastAsia="zh-CN"/>
              </w:rPr>
              <w:t xml:space="preserve">提供的所投货物</w:t>
            </w:r>
            <w:r>
              <w:rPr>
                <w:rFonts w:hint="eastAsia" w:ascii="宋体" w:hAnsi="宋体" w:cs="宋体"/>
                <w:sz w:val="24"/>
                <w:szCs w:val="24"/>
                <w:lang w:val="en-US" w:eastAsia="zh-CN"/>
              </w:rPr>
              <w:t xml:space="preserve">须</w:t>
            </w:r>
            <w:r>
              <w:rPr>
                <w:rFonts w:hint="eastAsia" w:ascii="宋体" w:hAnsi="宋体" w:cs="宋体"/>
                <w:color w:val="000000"/>
                <w:sz w:val="24"/>
                <w:szCs w:val="24"/>
                <w:highlight w:val="none"/>
                <w:lang w:val="en-US" w:eastAsia="zh-CN"/>
              </w:rPr>
              <w:t xml:space="preserve">支持通过条形码或二维码溯源进行查询验证</w:t>
            </w:r>
            <w:r>
              <w:rPr>
                <w:rFonts w:hint="eastAsia" w:ascii="宋体" w:hAnsi="宋体"/>
                <w:color w:val="000000"/>
                <w:sz w:val="24"/>
                <w:szCs w:val="24"/>
                <w:lang w:eastAsia="zh-CN"/>
              </w:rPr>
              <w:t xml:space="preserve">）。</w:t>
            </w:r>
            <w:r/>
          </w:p>
        </w:tc>
      </w:tr>
      <w:tr>
        <w:trPr>
          <w:jc w:val="center"/>
          <w:trHeight w:val="90"/>
        </w:trPr>
        <w:tc>
          <w:tcPr>
            <w:shd w:val="clear" w:color="auto" w:fill="auto"/>
            <w:tcW w:w="851" w:type="dxa"/>
            <w:vAlign w:val="center"/>
            <w:vMerge w:val="continue"/>
            <w:textDirection w:val="lrTb"/>
            <w:noWrap w:val="false"/>
          </w:tcPr>
          <w:p>
            <w:pPr>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shd w:val="clear" w:color="auto" w:fill="auto"/>
            <w:tcW w:w="1276" w:type="dxa"/>
            <w:vAlign w:val="center"/>
            <w:vMerge w:val="continue"/>
            <w:textDirection w:val="lrTb"/>
            <w:noWrap w:val="false"/>
          </w:tcPr>
          <w:p>
            <w:pPr>
              <w:jc w:val="center"/>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shd w:val="clear" w:color="auto" w:fill="auto"/>
            <w:tcW w:w="1701" w:type="dxa"/>
            <w:vAlign w:val="center"/>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安全责任保险（3分）</w:t>
            </w:r>
            <w:r/>
          </w:p>
          <w:p>
            <w:pPr>
              <w:spacing w:line="440" w:lineRule="exact"/>
              <w:rPr>
                <w:rFonts w:hint="default" w:ascii="宋体" w:hAnsi="宋体" w:eastAsia="宋体" w:cs="仿宋"/>
                <w:color w:val="000000"/>
                <w:sz w:val="24"/>
                <w:szCs w:val="24"/>
                <w:lang w:val="en-US" w:eastAsia="zh-CN"/>
              </w:rPr>
            </w:pPr>
            <w:r>
              <w:rPr>
                <w:rFonts w:hint="default" w:ascii="宋体" w:hAnsi="宋体" w:eastAsia="宋体" w:cs="仿宋"/>
                <w:color w:val="000000"/>
                <w:sz w:val="24"/>
                <w:szCs w:val="24"/>
                <w:lang w:val="en-US" w:eastAsia="zh-CN"/>
              </w:rPr>
            </w:r>
            <w:r/>
          </w:p>
        </w:tc>
        <w:tc>
          <w:tcPr>
            <w:shd w:val="clear" w:color="auto" w:fill="auto"/>
            <w:tcW w:w="5742" w:type="dxa"/>
            <w:vAlign w:val="center"/>
            <w:textDirection w:val="lrTb"/>
            <w:noWrap w:val="false"/>
          </w:tcPr>
          <w:p>
            <w:pP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4.3 </w:t>
            </w:r>
            <w:r>
              <w:rPr>
                <w:rFonts w:hint="eastAsia" w:ascii="宋体" w:hAnsi="宋体"/>
                <w:color w:val="000000"/>
                <w:sz w:val="24"/>
                <w:szCs w:val="24"/>
              </w:rPr>
              <w:t xml:space="preserve">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w:t>
            </w:r>
            <w:r>
              <w:rPr>
                <w:rFonts w:hint="eastAsia" w:ascii="宋体" w:hAnsi="宋体"/>
                <w:color w:val="000000"/>
                <w:sz w:val="24"/>
                <w:szCs w:val="24"/>
                <w:lang w:val="en-US" w:eastAsia="zh-CN"/>
              </w:rPr>
              <w:t xml:space="preserve">书</w:t>
            </w:r>
            <w:r>
              <w:rPr>
                <w:rFonts w:hint="eastAsia" w:ascii="宋体" w:hAnsi="宋体"/>
                <w:color w:val="000000"/>
                <w:sz w:val="24"/>
                <w:szCs w:val="24"/>
              </w:rPr>
              <w:t xml:space="preserve">加盖投标供应商公章】</w:t>
            </w:r>
            <w:r/>
          </w:p>
        </w:tc>
      </w:tr>
      <w:tr>
        <w:trPr>
          <w:jc w:val="center"/>
          <w:trHeight w:val="90"/>
        </w:trPr>
        <w:tc>
          <w:tcPr>
            <w:shd w:val="clear" w:color="auto" w:fill="auto"/>
            <w:tcBorders>
              <w:bottom w:val="single" w:color="auto" w:sz="4" w:space="0"/>
            </w:tcBorders>
            <w:tcW w:w="851" w:type="dxa"/>
            <w:vAlign w:val="center"/>
            <w:vMerge w:val="continue"/>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tc>
        <w:tc>
          <w:tcPr>
            <w:shd w:val="clear" w:color="auto" w:fill="auto"/>
            <w:tcBorders>
              <w:bottom w:val="single" w:color="auto" w:sz="4" w:space="0"/>
            </w:tcBorders>
            <w:tcW w:w="1276" w:type="dxa"/>
            <w:vAlign w:val="center"/>
            <w:vMerge w:val="continue"/>
            <w:textDirection w:val="lrTb"/>
            <w:noWrap w:val="false"/>
          </w:tcPr>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tc>
        <w:tc>
          <w:tcPr>
            <w:shd w:val="clear" w:color="auto" w:fill="auto"/>
            <w:tcW w:w="1701"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hAnsi="宋体"/>
                <w:color w:val="000000"/>
                <w:sz w:val="24"/>
              </w:rPr>
              <w:t xml:space="preserve">质量安全保障方案</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4.4评委</w:t>
            </w:r>
            <w:r>
              <w:rPr>
                <w:rFonts w:hint="eastAsia" w:hAnsi="宋体"/>
                <w:color w:val="000000"/>
                <w:sz w:val="24"/>
                <w:szCs w:val="22"/>
              </w:rPr>
              <w:t xml:space="preserve">根据</w:t>
            </w:r>
            <w:r>
              <w:rPr>
                <w:rFonts w:hint="eastAsia" w:hAnsi="宋体"/>
                <w:color w:val="000000"/>
                <w:sz w:val="24"/>
                <w:szCs w:val="22"/>
                <w:lang w:val="en-US" w:eastAsia="zh-CN"/>
              </w:rPr>
              <w:t xml:space="preserve">投标文件对第四章“采购需求”中“质量安全保障方案”响应情况进行评审。</w:t>
            </w:r>
            <w:r/>
          </w:p>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（1）投标文件未提供“质量安全保障方案”或未符合“质量安全保障方案”中全部条款要求的，视为不符合招标文件，本项不得分。</w:t>
            </w:r>
            <w:r/>
          </w:p>
          <w:p>
            <w:pPr>
              <w:pStyle w:val="830"/>
              <w:ind w:firstLine="0"/>
              <w:rPr>
                <w:rFonts w:hint="default" w:hAnsi="宋体"/>
                <w:color w:val="000000"/>
                <w:sz w:val="24"/>
                <w:lang w:val="en-US" w:eastAsia="zh-CN"/>
              </w:rPr>
            </w:pPr>
            <w:r>
              <w:rPr>
                <w:rFonts w:hint="eastAsia" w:hAnsi="宋体"/>
                <w:color w:val="000000"/>
                <w:sz w:val="24"/>
                <w:lang w:val="en-US" w:eastAsia="zh-CN"/>
              </w:rPr>
              <w:t xml:space="preserve">（2）投标文件符合</w:t>
            </w:r>
            <w:r>
              <w:rPr>
                <w:rFonts w:hint="eastAsia" w:hAnsi="宋体"/>
                <w:color w:val="000000"/>
                <w:sz w:val="24"/>
                <w:szCs w:val="22"/>
                <w:lang w:val="en-US" w:eastAsia="zh-CN"/>
              </w:rPr>
              <w:t xml:space="preserve">“质量安全保障方案”中全部条款要求的，视为符合招标文件，得2分。</w:t>
            </w:r>
            <w:r/>
          </w:p>
          <w:p>
            <w:pPr>
              <w:spacing w:line="440" w:lineRule="exact"/>
              <w:rPr>
                <w:rFonts w:hint="eastAsia" w:ascii="Times New Roman" w:hAnsi="宋体" w:eastAsia="宋体" w:cs="Times New Roman"/>
                <w:color w:val="000000"/>
                <w:sz w:val="24"/>
                <w:szCs w:val="24"/>
                <w:lang w:val="en-US" w:eastAsia="zh-CN" w:bidi="ar-SA"/>
              </w:rPr>
            </w:pPr>
            <w:r>
              <w:rPr>
                <w:rFonts w:hint="eastAsia" w:hAnsi="宋体"/>
                <w:color w:val="000000"/>
                <w:sz w:val="24"/>
                <w:szCs w:val="22"/>
                <w:lang w:eastAsia="zh-CN"/>
              </w:rPr>
              <w:t xml:space="preserve">（</w:t>
            </w:r>
            <w:r>
              <w:rPr>
                <w:rFonts w:hint="eastAsia" w:hAnsi="宋体"/>
                <w:color w:val="000000"/>
                <w:sz w:val="24"/>
                <w:szCs w:val="22"/>
                <w:lang w:val="en-US" w:eastAsia="zh-CN"/>
              </w:rPr>
              <w:t xml:space="preserve">3</w:t>
            </w:r>
            <w:r>
              <w:rPr>
                <w:rFonts w:hint="eastAsia" w:hAnsi="宋体"/>
                <w:color w:val="000000"/>
                <w:sz w:val="24"/>
                <w:szCs w:val="22"/>
                <w:lang w:eastAsia="zh-CN"/>
              </w:rPr>
              <w:t xml:space="preserve">）</w:t>
            </w:r>
            <w:r>
              <w:rPr>
                <w:rFonts w:hint="eastAsia" w:hAnsi="宋体"/>
                <w:color w:val="000000"/>
                <w:sz w:val="24"/>
                <w:szCs w:val="22"/>
                <w:lang w:val="en-US" w:eastAsia="zh-CN"/>
              </w:rPr>
              <w:t xml:space="preserve">经评委认定，</w:t>
            </w:r>
            <w:r>
              <w:rPr>
                <w:rFonts w:hint="eastAsia" w:hAnsi="宋体"/>
                <w:color w:val="000000"/>
                <w:sz w:val="24"/>
                <w:szCs w:val="22"/>
              </w:rPr>
              <w:t xml:space="preserve">投标</w:t>
            </w:r>
            <w:r>
              <w:rPr>
                <w:rFonts w:hint="eastAsia" w:hAnsi="宋体"/>
                <w:color w:val="000000"/>
                <w:sz w:val="24"/>
                <w:szCs w:val="22"/>
                <w:lang w:val="en-US" w:eastAsia="zh-CN"/>
              </w:rPr>
              <w:t xml:space="preserve">文件对“质量安全保障方案”中“</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三项要求的响应内容全部优于招标文件要求的（投标文件对</w:t>
            </w:r>
            <w:r>
              <w:rPr>
                <w:rFonts w:hint="eastAsia" w:hAnsi="宋体"/>
                <w:color w:val="000000"/>
                <w:sz w:val="24"/>
                <w:szCs w:val="22"/>
                <w:lang w:val="en-US" w:eastAsia="zh-CN"/>
              </w:rPr>
              <w:t xml:space="preserve">“</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外其他要求响应内容符合招标文件要求）得3分。</w:t>
            </w:r>
            <w:r/>
          </w:p>
        </w:tc>
      </w:tr>
      <w:tr>
        <w:trPr>
          <w:jc w:val="center"/>
          <w:trHeight w:val="90"/>
        </w:trPr>
        <w:tc>
          <w:tcPr>
            <w:shd w:val="clear" w:color="auto" w:fill="auto"/>
            <w:tcBorders>
              <w:top w:val="single" w:color="auto" w:sz="4" w:space="0"/>
            </w:tcBorders>
            <w:tcW w:w="851" w:type="dxa"/>
            <w:vAlign w:val="center"/>
            <w:vMerge w:val="restart"/>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五</w:t>
            </w:r>
            <w:r/>
          </w:p>
        </w:tc>
        <w:tc>
          <w:tcPr>
            <w:shd w:val="clear" w:color="auto" w:fill="auto"/>
            <w:tcBorders>
              <w:top w:val="single" w:color="auto" w:sz="4" w:space="0"/>
            </w:tcBorders>
            <w:tcW w:w="1276" w:type="dxa"/>
            <w:vAlign w:val="center"/>
            <w:vMerge w:val="restart"/>
            <w:textDirection w:val="lrTb"/>
            <w:noWrap w:val="false"/>
          </w:tcPr>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保障能力（</w:t>
            </w:r>
            <w:r>
              <w:rPr>
                <w:rFonts w:hint="eastAsia" w:ascii="宋体" w:hAnsi="宋体" w:cs="仿宋"/>
                <w:color w:val="000000"/>
                <w:sz w:val="24"/>
                <w:szCs w:val="24"/>
                <w:lang w:val="en-US" w:eastAsia="zh-CN"/>
              </w:rPr>
              <w:t xml:space="preserve">17</w:t>
            </w:r>
            <w:r>
              <w:rPr>
                <w:rFonts w:hint="eastAsia" w:ascii="宋体" w:hAnsi="宋体" w:cs="仿宋"/>
                <w:color w:val="000000"/>
                <w:sz w:val="24"/>
                <w:szCs w:val="24"/>
              </w:rPr>
              <w:t xml:space="preserve">分）</w:t>
            </w:r>
            <w:r/>
          </w:p>
        </w:tc>
        <w:tc>
          <w:tcPr>
            <w:shd w:val="clear" w:color="auto" w:fill="auto"/>
            <w:tcW w:w="1701"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运输保障（6分）</w:t>
            </w:r>
            <w:r/>
          </w:p>
        </w:tc>
        <w:tc>
          <w:tcPr>
            <w:shd w:val="clear" w:color="auto" w:fill="auto"/>
            <w:tcW w:w="574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b/>
                <w:sz w:val="24"/>
                <w:szCs w:val="24"/>
                <w:highlight w:val="none"/>
                <w:lang w:val="en-US" w:eastAsia="zh-CN" w:bidi="ar-SA"/>
              </w:rPr>
            </w:pPr>
            <w:r>
              <w:rPr>
                <w:rFonts w:hint="eastAsia" w:ascii="宋体" w:hAnsi="宋体" w:cs="仿宋"/>
                <w:sz w:val="24"/>
                <w:szCs w:val="24"/>
                <w:highlight w:val="none"/>
                <w:lang w:val="en-US" w:eastAsia="zh-CN" w:bidi="ar"/>
              </w:rPr>
              <w:t xml:space="preserve">5</w:t>
            </w:r>
            <w:r>
              <w:rPr>
                <w:rFonts w:hint="eastAsia" w:ascii="宋体" w:hAnsi="宋体" w:eastAsia="宋体" w:cs="仿宋"/>
                <w:sz w:val="24"/>
                <w:szCs w:val="24"/>
                <w:highlight w:val="none"/>
                <w:lang w:val="en-US" w:eastAsia="zh-CN" w:bidi="ar"/>
              </w:rPr>
              <w:t xml:space="preserve">.</w:t>
            </w:r>
            <w:r>
              <w:rPr>
                <w:rFonts w:hint="eastAsia" w:ascii="宋体" w:hAnsi="宋体" w:cs="仿宋"/>
                <w:sz w:val="24"/>
                <w:szCs w:val="24"/>
                <w:highlight w:val="none"/>
                <w:lang w:val="en-US" w:eastAsia="zh-CN" w:bidi="ar"/>
              </w:rPr>
              <w:t xml:space="preserve">1</w:t>
            </w:r>
            <w:r>
              <w:rPr>
                <w:rFonts w:hint="eastAsia" w:ascii="宋体" w:hAnsi="宋体" w:cs="仿宋"/>
                <w:color w:val="000000"/>
                <w:sz w:val="24"/>
                <w:szCs w:val="24"/>
              </w:rPr>
              <w:t xml:space="preserve">根据投标供应商提供的专用配送车辆明细或者购买、租赁运输车辆的承诺书进行评分。每提供或承诺一辆得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分，最高得</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rPr>
                <w:rFonts w:hint="eastAsia" w:ascii="宋体" w:hAnsi="宋体" w:eastAsia="宋体" w:cs="宋体"/>
                <w:color w:val="000000"/>
                <w:sz w:val="24"/>
                <w:szCs w:val="24"/>
              </w:rPr>
              <w:t xml:space="preserve">①</w:t>
            </w:r>
            <w:r>
              <w:rPr>
                <w:rFonts w:hint="eastAsia" w:ascii="宋体" w:hAnsi="宋体" w:cs="宋体"/>
                <w:color w:val="000000"/>
                <w:sz w:val="24"/>
                <w:szCs w:val="24"/>
              </w:rPr>
              <w:t xml:space="preserve">现有自有车辆的，需提供车辆所有人为投标供应商的行驶证；</w:t>
            </w:r>
            <w:r>
              <w:rPr>
                <w:rFonts w:hint="eastAsia" w:ascii="宋体" w:hAnsi="宋体" w:eastAsia="宋体" w:cs="宋体"/>
                <w:color w:val="000000"/>
                <w:sz w:val="24"/>
                <w:szCs w:val="24"/>
              </w:rPr>
              <w:t xml:space="preserve">②</w:t>
            </w:r>
            <w:r>
              <w:rPr>
                <w:rFonts w:hint="eastAsia" w:ascii="宋体" w:hAnsi="宋体" w:cs="宋体"/>
                <w:color w:val="000000"/>
                <w:sz w:val="24"/>
                <w:szCs w:val="24"/>
              </w:rPr>
              <w:t xml:space="preserve">现有租赁车辆的，需提供租赁证明（租赁证明应包</w:t>
            </w:r>
            <w:r>
              <w:rPr>
                <w:rFonts w:hint="eastAsia" w:ascii="宋体" w:hAnsi="宋体" w:cs="仿宋"/>
                <w:color w:val="000000"/>
                <w:sz w:val="24"/>
                <w:szCs w:val="24"/>
              </w:rPr>
              <w:t xml:space="preserve">括在有效期内的租赁合同、付款</w:t>
            </w:r>
            <w:r>
              <w:rPr>
                <w:rFonts w:hint="eastAsia" w:ascii="宋体" w:hAnsi="宋体" w:cs="仿宋"/>
                <w:color w:val="000000"/>
                <w:sz w:val="24"/>
                <w:szCs w:val="24"/>
                <w:lang w:val="en-US" w:eastAsia="zh-CN"/>
              </w:rPr>
              <w:t xml:space="preserve">凭证</w:t>
            </w:r>
            <w:r>
              <w:rPr>
                <w:rFonts w:hint="eastAsia" w:ascii="宋体" w:hAnsi="宋体" w:cs="仿宋"/>
                <w:color w:val="000000"/>
                <w:sz w:val="24"/>
                <w:szCs w:val="24"/>
              </w:rPr>
              <w:t xml:space="preserve">、车辆行驶证）；③专用配送车辆属于和投标供应商为母子公司关系或同一母公司下兄弟关系的法人</w:t>
            </w:r>
            <w:r>
              <w:rPr>
                <w:rFonts w:hint="eastAsia" w:ascii="宋体" w:hAnsi="宋体" w:cs="仿宋"/>
                <w:color w:val="000000"/>
                <w:sz w:val="24"/>
                <w:szCs w:val="24"/>
              </w:rPr>
              <w:t xml:space="preserve">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否则不得分。承诺购买、租赁车辆的，提供承诺书并加盖投标供应商公章。】</w:t>
            </w:r>
            <w:r/>
          </w:p>
        </w:tc>
      </w:tr>
      <w:tr>
        <w:trPr>
          <w:jc w:val="center"/>
          <w:trHeight w:val="493"/>
        </w:trPr>
        <w:tc>
          <w:tcPr>
            <w:shd w:val="clear" w:color="auto" w:fill="auto"/>
            <w:tcW w:w="851" w:type="dxa"/>
            <w:vAlign w:val="center"/>
            <w:vMerge w:val="continue"/>
            <w:textDirection w:val="lrTb"/>
            <w:noWrap w:val="false"/>
          </w:tcPr>
          <w:p>
            <w:pPr>
              <w:spacing w:line="440" w:lineRule="exact"/>
              <w:rPr>
                <w:rFonts w:hint="default" w:ascii="宋体" w:hAnsi="宋体" w:eastAsia="宋体" w:cs="仿宋"/>
                <w:color w:val="000000"/>
                <w:sz w:val="24"/>
                <w:szCs w:val="24"/>
                <w:lang w:val="en-US" w:eastAsia="zh-CN"/>
              </w:rPr>
            </w:pPr>
            <w:r>
              <w:rPr>
                <w:rFonts w:hint="default" w:ascii="宋体" w:hAnsi="宋体" w:eastAsia="宋体" w:cs="仿宋"/>
                <w:color w:val="000000"/>
                <w:sz w:val="24"/>
                <w:szCs w:val="24"/>
                <w:lang w:val="en-US" w:eastAsia="zh-CN"/>
              </w:rPr>
            </w:r>
            <w:r/>
          </w:p>
        </w:tc>
        <w:tc>
          <w:tcPr>
            <w:shd w:val="clear" w:color="auto" w:fill="auto"/>
            <w:tcW w:w="1276" w:type="dxa"/>
            <w:vAlign w:val="center"/>
            <w:vMerge w:val="continue"/>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仓储能力（6分）</w:t>
            </w:r>
            <w:r/>
          </w:p>
        </w:tc>
        <w:tc>
          <w:tcPr>
            <w:shd w:val="clear" w:color="auto" w:fill="auto"/>
            <w:tcW w:w="574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cs="仿宋"/>
                <w:color w:val="000000"/>
                <w:sz w:val="24"/>
                <w:szCs w:val="24"/>
              </w:rPr>
            </w:pPr>
            <w:r>
              <w:rPr>
                <w:rFonts w:hint="eastAsia" w:ascii="宋体" w:hAnsi="宋体" w:cs="仿宋"/>
                <w:color w:val="auto"/>
                <w:sz w:val="24"/>
                <w:szCs w:val="24"/>
                <w:highlight w:val="none"/>
                <w:lang w:val="en-US" w:eastAsia="zh-CN" w:bidi="ar"/>
              </w:rPr>
              <w:t xml:space="preserve">5</w:t>
            </w:r>
            <w:r>
              <w:rPr>
                <w:rFonts w:hint="eastAsia" w:ascii="宋体" w:hAnsi="宋体" w:eastAsia="宋体" w:cs="仿宋"/>
                <w:color w:val="auto"/>
                <w:sz w:val="24"/>
                <w:szCs w:val="24"/>
                <w:highlight w:val="none"/>
                <w:lang w:val="en-US" w:eastAsia="zh-CN" w:bidi="ar"/>
              </w:rPr>
              <w:t xml:space="preserve">.</w:t>
            </w:r>
            <w:r>
              <w:rPr>
                <w:rFonts w:hint="eastAsia" w:ascii="宋体" w:hAnsi="宋体" w:cs="仿宋"/>
                <w:color w:val="auto"/>
                <w:sz w:val="24"/>
                <w:szCs w:val="24"/>
                <w:highlight w:val="none"/>
                <w:lang w:val="en-US" w:eastAsia="zh-CN" w:bidi="ar"/>
              </w:rPr>
              <w:t xml:space="preserve">2</w:t>
            </w:r>
            <w:r>
              <w:rPr>
                <w:rFonts w:hint="eastAsia" w:ascii="宋体" w:hAnsi="宋体" w:eastAsia="宋体" w:cs="仿宋"/>
                <w:color w:val="000000"/>
                <w:sz w:val="24"/>
                <w:szCs w:val="24"/>
                <w:lang w:val="en-US" w:eastAsia="zh-CN"/>
              </w:rPr>
              <w:t xml:space="preserve">投标供应商具有固定、已投入使用的仓储场所得</w:t>
            </w:r>
            <w:r>
              <w:rPr>
                <w:rFonts w:hint="eastAsia" w:ascii="宋体" w:hAnsi="宋体" w:cs="仿宋"/>
                <w:color w:val="000000"/>
                <w:sz w:val="24"/>
                <w:szCs w:val="24"/>
                <w:lang w:val="en-US" w:eastAsia="zh-CN"/>
              </w:rPr>
              <w:t xml:space="preserve">6</w:t>
            </w:r>
            <w:r>
              <w:rPr>
                <w:rFonts w:hint="eastAsia" w:ascii="宋体" w:hAnsi="宋体" w:eastAsia="宋体" w:cs="仿宋"/>
                <w:color w:val="000000"/>
                <w:sz w:val="24"/>
                <w:szCs w:val="24"/>
                <w:lang w:val="en-US" w:eastAsia="zh-CN"/>
              </w:rPr>
              <w:t xml:space="preserve">分。</w:t>
            </w:r>
            <w:r>
              <w:rPr>
                <w:rFonts w:hint="eastAsia" w:ascii="宋体" w:hAnsi="宋体" w:cs="仿宋"/>
                <w:color w:val="000000"/>
                <w:sz w:val="24"/>
                <w:szCs w:val="24"/>
              </w:rPr>
              <w:t xml:space="preserve">【提供有效证明材料复印件并加盖公章。其中：①自有仓库需提供产权证明复印件及清晰可辨的现场照片加盖公</w:t>
            </w:r>
            <w:r>
              <w:rPr>
                <w:rFonts w:hint="eastAsia" w:ascii="宋体" w:hAnsi="宋体" w:cs="仿宋"/>
                <w:color w:val="000000"/>
                <w:sz w:val="24"/>
                <w:szCs w:val="24"/>
              </w:rPr>
              <w:t xml:space="preserve">章；②非自有仓库需提供在开标日前签订的承包合同或租赁合同复印件、付款凭证复印件及清晰可辨的现场照片加盖公章；③仓储场所属于投标供应商直接控股子公司（投标供应商直接持股比例须大于50%）所有或租赁的，须再提供：（1）“关系说明函”；（2）经公司登记机关登记备案的“公司章程”中反映股权结构信息部分的复印件或在国家企业信用信息公示系统（www.gsxt.gov.cn）下载《企业信用信息公示报告》完整版，并加盖投标供应商公章；（3）投标供应商直接控股子公司（投标供应商直接持股比例须大于50%）出具的相应“授权函”。</w:t>
            </w:r>
            <w:r/>
          </w:p>
          <w:p>
            <w:pPr>
              <w:ind w:firstLine="0"/>
              <w:jc w:val="left"/>
              <w:keepLines w:val="0"/>
              <w:keepNext w:val="0"/>
              <w:pageBreakBefore w:val="0"/>
              <w:spacing w:line="440" w:lineRule="exact"/>
              <w:widowControl w:val="off"/>
              <w:rPr>
                <w:rFonts w:hint="eastAsia" w:ascii="宋体" w:hAnsi="宋体" w:eastAsia="宋体" w:cs="仿宋"/>
                <w:sz w:val="24"/>
                <w:szCs w:val="24"/>
                <w:highlight w:val="none"/>
                <w:lang w:val="en-US" w:eastAsia="zh-CN" w:bidi="ar"/>
              </w:rPr>
            </w:pPr>
            <w:r>
              <w:rPr>
                <w:rFonts w:hint="eastAsia" w:ascii="宋体" w:hAnsi="宋体" w:cs="仿宋"/>
                <w:color w:val="000000"/>
                <w:sz w:val="24"/>
                <w:szCs w:val="24"/>
              </w:rPr>
              <w:t xml:space="preserve">未提供或提供的仓储场所资料未体现相关信息的均不得分。】</w:t>
            </w:r>
            <w:r/>
          </w:p>
        </w:tc>
      </w:tr>
      <w:tr>
        <w:trPr>
          <w:jc w:val="center"/>
          <w:trHeight w:val="6240"/>
        </w:trPr>
        <w:tc>
          <w:tcPr>
            <w:shd w:val="clear" w:color="auto" w:fill="auto"/>
            <w:tcBorders>
              <w:bottom w:val="single" w:color="auto" w:sz="4" w:space="0"/>
            </w:tcBorders>
            <w:tcW w:w="851"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Borders>
              <w:bottom w:val="single" w:color="auto" w:sz="4" w:space="0"/>
            </w:tcBorders>
            <w:tcW w:w="1276" w:type="dxa"/>
            <w:vAlign w:val="center"/>
            <w:vMerge w:val="continue"/>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r>
              <w:rPr>
                <w:rFonts w:hint="eastAsia" w:ascii="宋体" w:hAnsi="宋体" w:cs="仿宋"/>
                <w:color w:val="000000"/>
                <w:sz w:val="24"/>
                <w:szCs w:val="24"/>
              </w:rPr>
              <w:t xml:space="preserve">服务</w:t>
            </w:r>
            <w:r>
              <w:rPr>
                <w:rFonts w:ascii="宋体" w:hAnsi="宋体" w:cs="仿宋"/>
                <w:color w:val="000000"/>
                <w:sz w:val="24"/>
                <w:szCs w:val="24"/>
              </w:rPr>
              <w:t xml:space="preserve">人</w:t>
            </w:r>
            <w:r>
              <w:rPr>
                <w:rFonts w:hint="eastAsia" w:ascii="宋体" w:hAnsi="宋体" w:cs="仿宋"/>
                <w:color w:val="000000"/>
                <w:sz w:val="24"/>
                <w:szCs w:val="24"/>
              </w:rPr>
              <w:t xml:space="preserve">员配置（</w:t>
            </w:r>
            <w:r>
              <w:rPr>
                <w:rFonts w:hint="default" w:ascii="宋体" w:hAnsi="宋体" w:cs="仿宋"/>
                <w:color w:val="000000"/>
                <w:sz w:val="24"/>
                <w:szCs w:val="24"/>
                <w:lang w:val="en-US" w:eastAsia="zh-CN"/>
              </w:rPr>
              <w:t xml:space="preserve">5</w:t>
            </w:r>
            <w:r>
              <w:rPr>
                <w:rFonts w:hint="eastAsia" w:ascii="宋体" w:hAnsi="宋体" w:cs="仿宋"/>
                <w:color w:val="000000"/>
                <w:sz w:val="24"/>
                <w:szCs w:val="24"/>
              </w:rPr>
              <w:t xml:space="preserve">分）</w:t>
            </w:r>
            <w:r/>
          </w:p>
          <w:p>
            <w:pPr>
              <w:ind w:firstLine="0"/>
              <w:jc w:val="left"/>
              <w:spacing w:line="440" w:lineRule="exact"/>
              <w:widowControl/>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tc>
        <w:tc>
          <w:tcPr>
            <w:shd w:val="clear" w:color="auto" w:fill="auto"/>
            <w:tcW w:w="5742" w:type="dxa"/>
            <w:vAlign w:val="center"/>
            <w:textDirection w:val="lrTb"/>
            <w:noWrap w:val="false"/>
          </w:tcPr>
          <w:p>
            <w:pPr>
              <w:spacing w:line="440" w:lineRule="exact"/>
              <w:widowControl/>
              <w:rPr>
                <w:rFonts w:hint="eastAsia" w:ascii="宋体" w:hAnsi="宋体" w:eastAsia="宋体" w:cs="仿宋"/>
                <w:color w:val="000000"/>
                <w:sz w:val="24"/>
                <w:szCs w:val="24"/>
              </w:rPr>
            </w:pPr>
            <w:r>
              <w:rPr>
                <w:rFonts w:hint="eastAsia" w:ascii="宋体" w:hAnsi="宋体" w:cs="仿宋"/>
                <w:color w:val="000000"/>
                <w:sz w:val="24"/>
                <w:szCs w:val="24"/>
                <w:lang w:val="en-US" w:eastAsia="zh-CN"/>
              </w:rPr>
              <w:t xml:space="preserve">5</w:t>
            </w:r>
            <w:r>
              <w:rPr>
                <w:rFonts w:hint="eastAsia" w:ascii="宋体" w:hAnsi="宋体" w:eastAsia="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eastAsia="宋体" w:cs="仿宋"/>
                <w:color w:val="000000"/>
                <w:sz w:val="24"/>
                <w:szCs w:val="24"/>
              </w:rPr>
              <w:t xml:space="preserve">根据投标供应商的服务保障小组</w:t>
            </w:r>
            <w:r>
              <w:rPr>
                <w:rFonts w:hint="eastAsia" w:ascii="宋体" w:hAnsi="宋体" w:eastAsia="宋体" w:cs="仿宋"/>
                <w:color w:val="000000"/>
                <w:sz w:val="24"/>
                <w:szCs w:val="24"/>
                <w:lang w:val="en-US" w:eastAsia="zh-CN"/>
              </w:rPr>
              <w:t xml:space="preserve">人员配置</w:t>
            </w:r>
            <w:r>
              <w:rPr>
                <w:rFonts w:hint="eastAsia" w:ascii="宋体" w:hAnsi="宋体" w:eastAsia="宋体" w:cs="仿宋"/>
                <w:color w:val="000000"/>
                <w:sz w:val="24"/>
                <w:szCs w:val="24"/>
              </w:rPr>
              <w:t xml:space="preserve">进行评分。</w:t>
            </w:r>
            <w:r>
              <w:rPr>
                <w:rFonts w:hint="eastAsia" w:ascii="宋体" w:hAnsi="宋体" w:eastAsia="宋体" w:cs="仿宋"/>
                <w:color w:val="000000"/>
                <w:spacing w:val="0"/>
                <w:sz w:val="24"/>
                <w:szCs w:val="24"/>
                <w:lang w:val="en-US" w:eastAsia="zh-CN" w:bidi="ar-SA"/>
              </w:rPr>
              <w:t xml:space="preserve">投标供应商为本项目配备专职项目负责人1人（</w:t>
            </w:r>
            <w:r>
              <w:rPr>
                <w:rFonts w:hint="eastAsia" w:ascii="宋体" w:hAnsi="宋体" w:cs="仿宋"/>
                <w:color w:val="000000"/>
                <w:spacing w:val="0"/>
                <w:sz w:val="24"/>
                <w:szCs w:val="24"/>
                <w:lang w:val="en-US" w:eastAsia="zh-CN" w:bidi="ar-SA"/>
              </w:rPr>
              <w:t xml:space="preserve">提供负责人信息，须</w:t>
            </w:r>
            <w:r>
              <w:rPr>
                <w:rFonts w:hint="eastAsia" w:ascii="宋体" w:hAnsi="宋体" w:eastAsia="宋体" w:cs="仿宋"/>
                <w:color w:val="000000"/>
                <w:sz w:val="24"/>
                <w:szCs w:val="24"/>
                <w:lang w:eastAsia="zh-CN"/>
              </w:rPr>
              <w:t xml:space="preserve">从事本行业三年及以上，</w:t>
            </w:r>
            <w:r>
              <w:rPr>
                <w:rFonts w:hint="eastAsia" w:ascii="宋体" w:hAnsi="宋体" w:cs="仿宋"/>
                <w:color w:val="000000"/>
                <w:sz w:val="24"/>
                <w:szCs w:val="24"/>
                <w:lang w:val="en-US" w:eastAsia="zh-CN"/>
              </w:rPr>
              <w:t xml:space="preserve">提</w:t>
            </w:r>
            <w:r>
              <w:rPr>
                <w:rFonts w:hint="eastAsia" w:ascii="宋体" w:hAnsi="宋体" w:eastAsia="宋体" w:cs="仿宋"/>
                <w:color w:val="000000"/>
                <w:sz w:val="24"/>
                <w:szCs w:val="24"/>
                <w:lang w:val="en-US" w:eastAsia="zh-CN"/>
              </w:rPr>
              <w:t xml:space="preserve">供证明材料</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和团队人员4</w:t>
            </w:r>
            <w:r>
              <w:rPr>
                <w:rFonts w:hint="eastAsia" w:ascii="宋体" w:hAnsi="宋体" w:eastAsia="宋体" w:cs="仿宋"/>
                <w:color w:val="000000"/>
                <w:spacing w:val="0"/>
                <w:sz w:val="24"/>
                <w:szCs w:val="24"/>
                <w:lang w:val="en-US" w:eastAsia="zh-CN" w:bidi="ar-SA"/>
              </w:rPr>
              <w:t xml:space="preserve">人</w:t>
            </w:r>
            <w:r>
              <w:rPr>
                <w:rFonts w:hint="eastAsia" w:ascii="宋体" w:hAnsi="宋体" w:cs="仿宋"/>
                <w:color w:val="000000"/>
                <w:spacing w:val="0"/>
                <w:sz w:val="24"/>
                <w:szCs w:val="24"/>
                <w:lang w:val="en-US" w:eastAsia="zh-CN" w:bidi="ar-SA"/>
              </w:rPr>
              <w:t xml:space="preserve">（不含项目负责人）的，得2分。</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lang w:val="en-US" w:eastAsia="zh-CN"/>
              </w:rPr>
              <w:t xml:space="preserve">须</w:t>
            </w:r>
            <w:r>
              <w:rPr>
                <w:rFonts w:hint="eastAsia" w:ascii="宋体" w:hAnsi="宋体" w:eastAsia="宋体" w:cs="仿宋"/>
                <w:color w:val="000000"/>
                <w:sz w:val="24"/>
                <w:szCs w:val="24"/>
              </w:rPr>
              <w:t xml:space="preserve">提供小组人员名单及社保机构出具近</w:t>
            </w:r>
            <w:r>
              <w:rPr>
                <w:rFonts w:hint="eastAsia" w:ascii="宋体" w:hAnsi="宋体" w:cs="仿宋"/>
                <w:color w:val="000000"/>
                <w:sz w:val="24"/>
                <w:szCs w:val="24"/>
                <w:lang w:val="en-US" w:eastAsia="zh-CN"/>
              </w:rPr>
              <w:t xml:space="preserve">三个月内</w:t>
            </w:r>
            <w:r>
              <w:rPr>
                <w:rFonts w:hint="eastAsia" w:ascii="宋体" w:hAnsi="宋体" w:eastAsia="宋体" w:cs="仿宋"/>
                <w:color w:val="000000"/>
                <w:sz w:val="24"/>
                <w:szCs w:val="24"/>
              </w:rPr>
              <w:t xml:space="preserve">任意1个月投标供应商为其缴纳的养老保险金缴费证明材料（证明材料应包括个人姓名、缴费单位、缴费月份，且加盖社保中心章或社保中心参保缴费证明电子专用章）未提供人员信息或者人员信息提供不全的不得分。】</w:t>
            </w:r>
            <w:r/>
          </w:p>
          <w:p>
            <w:pPr>
              <w:ind w:firstLine="480"/>
              <w:spacing w:line="44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highlight w:val="none"/>
              </w:rPr>
              <w:t xml:space="preserve">服务保障小组</w:t>
            </w:r>
            <w:r>
              <w:rPr>
                <w:rFonts w:hint="eastAsia" w:ascii="宋体" w:hAnsi="宋体" w:eastAsia="宋体" w:cs="仿宋"/>
                <w:color w:val="000000"/>
                <w:spacing w:val="0"/>
                <w:sz w:val="24"/>
                <w:szCs w:val="24"/>
                <w:highlight w:val="none"/>
                <w:lang w:val="en-US" w:eastAsia="zh-CN" w:bidi="ar-SA"/>
              </w:rPr>
              <w:t xml:space="preserve">人员中有食品安全管理</w:t>
            </w:r>
            <w:r>
              <w:rPr>
                <w:rFonts w:hint="eastAsia" w:ascii="宋体" w:hAnsi="宋体" w:cs="仿宋"/>
                <w:color w:val="000000"/>
                <w:spacing w:val="0"/>
                <w:sz w:val="24"/>
                <w:szCs w:val="24"/>
                <w:highlight w:val="none"/>
                <w:lang w:val="en-US" w:eastAsia="zh-CN" w:bidi="ar-SA"/>
              </w:rPr>
              <w:t xml:space="preserve">、检验等相关职业技能证书的，</w:t>
            </w:r>
            <w:r>
              <w:rPr>
                <w:rFonts w:hint="eastAsia" w:ascii="宋体" w:hAnsi="宋体" w:cs="仿宋"/>
                <w:color w:val="000000"/>
                <w:spacing w:val="0"/>
                <w:sz w:val="24"/>
                <w:szCs w:val="24"/>
                <w:lang w:val="en-US" w:eastAsia="zh-CN" w:bidi="ar-SA"/>
              </w:rPr>
              <w:t xml:space="preserve">每提供一个证书</w:t>
            </w:r>
            <w:r>
              <w:rPr>
                <w:rFonts w:hint="eastAsia" w:ascii="宋体" w:hAnsi="宋体" w:eastAsia="宋体" w:cs="仿宋"/>
                <w:color w:val="000000"/>
                <w:spacing w:val="0"/>
                <w:sz w:val="24"/>
                <w:szCs w:val="24"/>
                <w:lang w:val="en-US" w:eastAsia="zh-CN" w:bidi="ar-SA"/>
              </w:rPr>
              <w:t xml:space="preserve">得1分</w:t>
            </w:r>
            <w:r>
              <w:rPr>
                <w:rFonts w:hint="eastAsia" w:ascii="宋体" w:hAnsi="宋体" w:cs="仿宋"/>
                <w:color w:val="000000"/>
                <w:spacing w:val="0"/>
                <w:sz w:val="24"/>
                <w:szCs w:val="24"/>
                <w:lang w:val="en-US" w:eastAsia="zh-CN" w:bidi="ar-SA"/>
              </w:rPr>
              <w:t xml:space="preserve">，最高</w:t>
            </w:r>
            <w:r>
              <w:rPr>
                <w:rFonts w:hint="default" w:ascii="宋体" w:hAnsi="宋体" w:cs="仿宋"/>
                <w:color w:val="000000"/>
                <w:spacing w:val="0"/>
                <w:sz w:val="24"/>
                <w:szCs w:val="24"/>
                <w:lang w:val="en-US" w:eastAsia="zh-CN" w:bidi="ar-SA"/>
              </w:rPr>
              <w:t xml:space="preserve">3</w:t>
            </w:r>
            <w:r>
              <w:rPr>
                <w:rFonts w:hint="eastAsia" w:ascii="宋体" w:hAnsi="宋体" w:cs="仿宋"/>
                <w:color w:val="000000"/>
                <w:spacing w:val="0"/>
                <w:sz w:val="24"/>
                <w:szCs w:val="24"/>
                <w:lang w:val="en-US" w:eastAsia="zh-CN" w:bidi="ar-SA"/>
              </w:rPr>
              <w:t xml:space="preserve">分。</w:t>
            </w:r>
            <w:r>
              <w:rPr>
                <w:rFonts w:hint="eastAsia" w:ascii="宋体" w:hAnsi="宋体" w:eastAsia="宋体" w:cs="仿宋"/>
                <w:color w:val="000000"/>
                <w:spacing w:val="0"/>
                <w:sz w:val="24"/>
                <w:szCs w:val="24"/>
                <w:lang w:val="en-US" w:eastAsia="zh-CN" w:bidi="ar-SA"/>
              </w:rPr>
              <w:t xml:space="preserve">（提供</w:t>
            </w:r>
            <w:r>
              <w:rPr>
                <w:rFonts w:hint="eastAsia" w:ascii="宋体" w:hAnsi="宋体" w:eastAsia="宋体" w:cs="仿宋"/>
                <w:color w:val="000000"/>
                <w:spacing w:val="0"/>
                <w:sz w:val="24"/>
                <w:szCs w:val="24"/>
                <w:lang w:val="en-US" w:eastAsia="zh-CN"/>
              </w:rPr>
              <w:t xml:space="preserve">证书复印件并加盖公章）</w:t>
            </w:r>
            <w:r>
              <w:rPr>
                <w:rFonts w:hint="eastAsia" w:ascii="宋体" w:hAnsi="宋体" w:eastAsia="宋体" w:cs="仿宋"/>
                <w:color w:val="000000"/>
                <w:spacing w:val="0"/>
                <w:sz w:val="24"/>
                <w:szCs w:val="24"/>
                <w:lang w:val="en-US" w:eastAsia="zh-CN" w:bidi="ar-SA"/>
              </w:rPr>
              <w:t xml:space="preserve">。</w:t>
            </w:r>
            <w:r/>
          </w:p>
          <w:p>
            <w:pPr>
              <w:ind w:firstLine="480"/>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 xml:space="preserve">本项最高得</w:t>
            </w:r>
            <w:r>
              <w:rPr>
                <w:rFonts w:hint="default" w:ascii="宋体" w:hAnsi="宋体" w:cs="仿宋"/>
                <w:color w:val="000000"/>
                <w:sz w:val="24"/>
                <w:szCs w:val="24"/>
                <w:lang w:val="en-US" w:eastAsia="zh-CN"/>
              </w:rPr>
              <w:t xml:space="preserve">5</w:t>
            </w:r>
            <w:r>
              <w:rPr>
                <w:rFonts w:hint="eastAsia" w:ascii="宋体" w:hAnsi="宋体" w:eastAsia="宋体" w:cs="仿宋"/>
                <w:color w:val="000000"/>
                <w:sz w:val="24"/>
                <w:szCs w:val="24"/>
              </w:rPr>
              <w:t xml:space="preserve">分。</w:t>
            </w:r>
            <w:r/>
          </w:p>
        </w:tc>
      </w:tr>
      <w:tr>
        <w:trPr>
          <w:jc w:val="center"/>
          <w:trHeight w:val="1796"/>
        </w:trPr>
        <w:tc>
          <w:tcPr>
            <w:shd w:val="clear" w:color="auto" w:fill="auto"/>
            <w:tcBorders>
              <w:top w:val="single" w:color="auto" w:sz="4" w:space="0"/>
            </w:tcBorders>
            <w:tcW w:w="851" w:type="dxa"/>
            <w:vAlign w:val="center"/>
            <w:vMerge w:val="restart"/>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六</w:t>
            </w:r>
            <w:r/>
          </w:p>
        </w:tc>
        <w:tc>
          <w:tcPr>
            <w:shd w:val="clear" w:color="auto" w:fill="auto"/>
            <w:tcBorders>
              <w:top w:val="single" w:color="auto" w:sz="4" w:space="0"/>
            </w:tcBorders>
            <w:tcW w:w="1276" w:type="dxa"/>
            <w:vAlign w:val="center"/>
            <w:vMerge w:val="restart"/>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cente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rPr>
              <w:t xml:space="preserve">售后服 务能力（</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tc>
        <w:tc>
          <w:tcPr>
            <w:shd w:val="clear" w:color="auto" w:fill="auto"/>
            <w:tcW w:w="1701" w:type="dxa"/>
            <w:vAlign w:val="center"/>
            <w:textDirection w:val="lrTb"/>
            <w:noWrap w:val="false"/>
          </w:tcPr>
          <w:p>
            <w:pPr>
              <w:spacing w:line="440" w:lineRule="exact"/>
              <w:widowControl/>
              <w:rPr>
                <w:rFonts w:ascii="宋体" w:hAnsi="宋体"/>
                <w:color w:val="000000"/>
              </w:rPr>
            </w:pPr>
            <w:r>
              <w:rPr>
                <w:rFonts w:ascii="宋体" w:hAnsi="宋体" w:cs="仿宋"/>
                <w:color w:val="000000"/>
                <w:sz w:val="24"/>
                <w:szCs w:val="24"/>
              </w:rPr>
              <w:t xml:space="preserve">服</w:t>
            </w:r>
            <w:r>
              <w:rPr>
                <w:rFonts w:hint="eastAsia" w:ascii="宋体" w:hAnsi="宋体" w:cs="仿宋"/>
                <w:color w:val="000000"/>
                <w:sz w:val="24"/>
                <w:szCs w:val="24"/>
              </w:rPr>
              <w:t xml:space="preserve">务</w:t>
            </w:r>
            <w:r>
              <w:rPr>
                <w:rFonts w:hint="eastAsia" w:ascii="宋体" w:hAnsi="宋体" w:cs="仿宋"/>
                <w:color w:val="000000"/>
                <w:sz w:val="24"/>
                <w:szCs w:val="24"/>
                <w:lang w:val="en-US" w:eastAsia="zh-CN"/>
              </w:rPr>
              <w:t xml:space="preserve">保障</w:t>
            </w:r>
            <w:r>
              <w:rPr>
                <w:rFonts w:hint="eastAsia" w:ascii="宋体" w:hAnsi="宋体" w:cs="仿宋"/>
                <w:color w:val="000000"/>
                <w:sz w:val="24"/>
                <w:szCs w:val="24"/>
              </w:rPr>
              <w:t xml:space="preserve">方案</w:t>
            </w:r>
            <w:r/>
          </w:p>
          <w:p>
            <w:pPr>
              <w:ind w:firstLine="0"/>
              <w:jc w:val="both"/>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.1评委根据投标文件对第四章“采购需求”中“服务保障方案”响应情况进行评审。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（1）投标文件未提供“服务保障方案”或未符合“服务障方案”中全部条款要求的，视为不符合招标文件，本项不得分。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（2）投标文件符合“服务保障方案”中全部条款要求的，视为符合招标文件，得2分。</w:t>
            </w:r>
            <w:r/>
          </w:p>
          <w:p>
            <w:pPr>
              <w:spacing w:line="440" w:lineRule="exact"/>
              <w:widowControl/>
              <w:rPr>
                <w:rFonts w:hint="eastAsia" w:ascii="宋体" w:hAnsi="宋体" w:eastAsia="宋体" w:cs="仿宋"/>
                <w:sz w:val="24"/>
                <w:szCs w:val="24"/>
                <w:highlight w:val="none"/>
                <w:lang w:val="en-US" w:eastAsia="zh-CN" w:bidi="ar"/>
              </w:rPr>
            </w:pPr>
            <w:r>
              <w:rPr>
                <w:rFonts w:hint="eastAsia" w:ascii="宋体" w:hAnsi="宋体" w:cs="仿宋"/>
                <w:color w:val="000000"/>
                <w:sz w:val="24"/>
                <w:szCs w:val="24"/>
              </w:rPr>
              <w:t xml:space="preserve">（3）经评委认定，投标文件对“服务保障方案”中“货源组织及储备计划”、“专门的组织架构和服务体系”、“订单响应”</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要求的响应内容全部优于招标文件要求的（投标文件对“货源组织及储备计划”、“专门的组织架构和服务体系”、“订单响应等”外其他要求响应内容符合招标文件要求）得3分。</w:t>
            </w:r>
            <w:r/>
          </w:p>
        </w:tc>
      </w:tr>
      <w:tr>
        <w:trPr>
          <w:jc w:val="center"/>
          <w:trHeight w:val="1141"/>
        </w:trPr>
        <w:tc>
          <w:tcPr>
            <w:shd w:val="clear" w:color="auto" w:fill="auto"/>
            <w:tcW w:w="851"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276" w:type="dxa"/>
            <w:vAlign w:val="center"/>
            <w:vMerge w:val="continue"/>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eastAsia="宋体" w:cs="仿宋"/>
                <w:sz w:val="24"/>
                <w:szCs w:val="24"/>
                <w:highlight w:val="none"/>
                <w:lang w:bidi="ar"/>
              </w:rPr>
              <w:t xml:space="preserve">应急保障方案</w:t>
            </w:r>
            <w:r>
              <w:rPr>
                <w:rFonts w:hint="eastAsia" w:ascii="宋体" w:hAnsi="宋体" w:eastAsia="宋体" w:cs="仿宋"/>
                <w:sz w:val="24"/>
                <w:szCs w:val="24"/>
                <w:highlight w:val="none"/>
                <w:lang w:eastAsia="zh-CN" w:bidi="ar"/>
              </w:rPr>
              <w:t xml:space="preserve">（</w:t>
            </w:r>
            <w:r>
              <w:rPr>
                <w:rFonts w:hint="eastAsia" w:ascii="宋体" w:hAnsi="宋体" w:cs="仿宋"/>
                <w:sz w:val="24"/>
                <w:szCs w:val="24"/>
                <w:highlight w:val="none"/>
                <w:lang w:val="en-US" w:eastAsia="zh-CN" w:bidi="ar"/>
              </w:rPr>
              <w:t xml:space="preserve">3</w:t>
            </w:r>
            <w:r>
              <w:rPr>
                <w:rFonts w:hint="eastAsia" w:ascii="宋体" w:hAnsi="宋体" w:eastAsia="宋体" w:cs="仿宋"/>
                <w:sz w:val="24"/>
                <w:szCs w:val="24"/>
                <w:highlight w:val="none"/>
                <w:lang w:val="en-US" w:eastAsia="zh-CN" w:bidi="ar"/>
              </w:rPr>
              <w:t xml:space="preserve">分</w:t>
            </w:r>
            <w:r>
              <w:rPr>
                <w:rFonts w:hint="eastAsia" w:ascii="宋体" w:hAnsi="宋体" w:eastAsia="宋体" w:cs="仿宋"/>
                <w:sz w:val="24"/>
                <w:szCs w:val="24"/>
                <w:highlight w:val="none"/>
                <w:lang w:eastAsia="zh-CN" w:bidi="ar"/>
              </w:rPr>
              <w:t xml:space="preserve">）</w:t>
            </w:r>
            <w:r/>
          </w:p>
        </w:tc>
        <w:tc>
          <w:tcPr>
            <w:shd w:val="clear" w:color="auto" w:fill="auto"/>
            <w:tcW w:w="5742"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6.2评委</w:t>
            </w:r>
            <w:r>
              <w:rPr>
                <w:rFonts w:hint="eastAsia" w:ascii="宋体" w:hAnsi="宋体" w:cs="仿宋"/>
                <w:color w:val="000000"/>
                <w:sz w:val="24"/>
                <w:szCs w:val="24"/>
              </w:rPr>
              <w:t xml:space="preserve">根据</w:t>
            </w:r>
            <w:r>
              <w:rPr>
                <w:rFonts w:hint="eastAsia" w:ascii="宋体" w:hAnsi="宋体" w:cs="仿宋"/>
                <w:color w:val="000000"/>
                <w:sz w:val="24"/>
                <w:szCs w:val="24"/>
                <w:lang w:val="en-US" w:eastAsia="zh-CN"/>
              </w:rPr>
              <w:t xml:space="preserve">投标文件对</w:t>
            </w:r>
            <w:r>
              <w:rPr>
                <w:rFonts w:hint="eastAsia" w:ascii="宋体" w:hAnsi="宋体" w:cs="仿宋"/>
                <w:color w:val="000000"/>
                <w:sz w:val="24"/>
                <w:szCs w:val="24"/>
              </w:rPr>
              <w:t xml:space="preserve">第四章“采购需求”中“</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投标文件未提供“</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保障方案”或未符合“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保障方案”中全部条款要求的，视为符合招标文件，得2分。</w:t>
            </w:r>
            <w:r/>
          </w:p>
          <w:p>
            <w:pPr>
              <w:spacing w:line="440" w:lineRule="exact"/>
              <w:widowControl/>
              <w:rPr>
                <w:rFonts w:hint="eastAsia" w:ascii="宋体" w:hAnsi="宋体" w:cs="仿宋"/>
                <w:color w:val="000000"/>
                <w:sz w:val="24"/>
                <w:szCs w:val="24"/>
                <w:lang w:val="en-US" w:eastAsia="zh-CN"/>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经评委认定，</w:t>
            </w:r>
            <w:r>
              <w:rPr>
                <w:rFonts w:hint="eastAsia" w:ascii="宋体" w:hAnsi="宋体" w:cs="仿宋"/>
                <w:color w:val="000000"/>
                <w:sz w:val="24"/>
                <w:szCs w:val="24"/>
              </w:rPr>
              <w:t xml:space="preserve">投标文件</w:t>
            </w:r>
            <w:r>
              <w:rPr>
                <w:rFonts w:hint="eastAsia" w:ascii="宋体" w:hAnsi="宋体" w:cs="仿宋"/>
                <w:color w:val="000000"/>
                <w:sz w:val="24"/>
                <w:szCs w:val="24"/>
                <w:lang w:val="en-US" w:eastAsia="zh-CN"/>
              </w:rPr>
              <w:t xml:space="preserve">对</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应急货物配送及时性保障措施”外其他要求响应内容符合招标文件要求）得3分。</w:t>
            </w:r>
            <w:r/>
          </w:p>
        </w:tc>
      </w:tr>
      <w:tr>
        <w:trPr>
          <w:jc w:val="center"/>
          <w:trHeight w:val="1676"/>
        </w:trPr>
        <w:tc>
          <w:tcPr>
            <w:shd w:val="clear" w:color="auto" w:fill="auto"/>
            <w:tcW w:w="851" w:type="dxa"/>
            <w:vAlign w:val="center"/>
            <w:vMerge w:val="restart"/>
            <w:textDirection w:val="lrTb"/>
            <w:noWrap w:val="false"/>
          </w:tcPr>
          <w:p>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七</w:t>
            </w:r>
            <w:r/>
          </w:p>
        </w:tc>
        <w:tc>
          <w:tcPr>
            <w:shd w:val="clear" w:color="auto" w:fill="auto"/>
            <w:tcW w:w="1276" w:type="dxa"/>
            <w:vAlign w:val="center"/>
            <w:vMerge w:val="restart"/>
            <w:textDirection w:val="lrTb"/>
            <w:noWrap w:val="false"/>
          </w:tcPr>
          <w:p>
            <w:pPr>
              <w:jc w:val="cente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节能环保（2分）</w:t>
            </w:r>
            <w:r/>
          </w:p>
        </w:tc>
        <w:tc>
          <w:tcPr>
            <w:shd w:val="clear" w:color="auto" w:fill="auto"/>
            <w:tcW w:w="1701" w:type="dxa"/>
            <w:vAlign w:val="center"/>
            <w:textDirection w:val="lrTb"/>
            <w:noWrap w:val="false"/>
          </w:tcPr>
          <w:p>
            <w:pPr>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节能认证（1分）</w:t>
            </w:r>
            <w:r/>
          </w:p>
        </w:tc>
        <w:tc>
          <w:tcPr>
            <w:shd w:val="clear" w:color="auto" w:fill="auto"/>
            <w:tcW w:w="5742" w:type="dxa"/>
            <w:vAlign w:val="center"/>
            <w:textDirection w:val="lrTb"/>
            <w:noWrap w:val="false"/>
          </w:tcPr>
          <w:p>
            <w:pPr>
              <w:spacing w:line="440" w:lineRule="exact"/>
              <w:widowControl/>
              <w:rPr>
                <w:rFonts w:hint="eastAsia" w:ascii="宋体" w:hAnsi="宋体" w:eastAsia="宋体" w:cs="仿宋"/>
                <w:color w:val="000000"/>
                <w:sz w:val="24"/>
                <w:szCs w:val="24"/>
                <w:lang w:val="en-US" w:eastAsia="zh-CN" w:bidi="ar-SA"/>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.1投标产品属于财政部、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公布的“节能产品品目清单”范围内的，投标人提供国家确定的认证机构出具的、处于有效期之内的该节能产品认证证书复印件的，得1分。如投标主要产品均属于政府强制采购节能产品品目清单范围内，本项不得分。</w:t>
            </w:r>
            <w:r/>
          </w:p>
        </w:tc>
      </w:tr>
      <w:tr>
        <w:trPr>
          <w:jc w:val="center"/>
          <w:trHeight w:val="1676"/>
        </w:trPr>
        <w:tc>
          <w:tcPr>
            <w:shd w:val="clear" w:color="auto" w:fill="auto"/>
            <w:tcW w:w="851"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276" w:type="dxa"/>
            <w:vAlign w:val="center"/>
            <w:vMerge w:val="continue"/>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pPr>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环境认证（1分）</w:t>
            </w:r>
            <w:r/>
          </w:p>
        </w:tc>
        <w:tc>
          <w:tcPr>
            <w:shd w:val="clear" w:color="auto" w:fill="auto"/>
            <w:tcW w:w="5742" w:type="dxa"/>
            <w:vAlign w:val="center"/>
            <w:textDirection w:val="lrTb"/>
            <w:noWrap w:val="false"/>
          </w:tcPr>
          <w:p>
            <w:pPr>
              <w:jc w:val="left"/>
              <w:spacing w:line="440" w:lineRule="exact"/>
              <w:widowControl/>
              <w:rPr>
                <w:rFonts w:hint="eastAsia" w:ascii="宋体" w:hAnsi="宋体" w:eastAsia="宋体" w:cs="仿宋"/>
                <w:color w:val="000000"/>
                <w:sz w:val="24"/>
                <w:szCs w:val="24"/>
                <w:lang w:val="en-US" w:eastAsia="zh-CN" w:bidi="ar-SA"/>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.2投标产品属于财政部、生态环境部公布的“环境标志产品品目清单”范围内的，投标人提供国家确定的认证机构出具的、处于有效期内的该环保产品认证证书复印件的，得1分。</w:t>
            </w:r>
            <w:r/>
          </w:p>
        </w:tc>
      </w:tr>
    </w:tbl>
    <w:p>
      <w:pPr>
        <w:spacing w:line="440" w:lineRule="exact"/>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spacing w:line="440" w:lineRule="exact"/>
        <w:rPr>
          <w:rFonts w:hint="eastAsia"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冷冻禽产品</w:t>
      </w:r>
      <w:r>
        <w:rPr>
          <w:rFonts w:hint="eastAsia" w:ascii="宋体" w:hAnsi="宋体" w:cs="宋体"/>
          <w:b/>
          <w:bCs/>
          <w:color w:val="000000"/>
          <w:szCs w:val="21"/>
        </w:rPr>
        <w:t xml:space="preserve">（分包</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w:t>
      </w:r>
      <w:r/>
    </w:p>
    <w:tbl>
      <w:tblPr>
        <w:tblStyle w:val="829"/>
        <w:tblW w:w="957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701"/>
        <w:gridCol w:w="5742"/>
      </w:tblGrid>
      <w:tr>
        <w:trPr>
          <w:trHeight w:val="42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序号</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评分因素及分值</w:t>
            </w:r>
            <w:r/>
          </w:p>
        </w:tc>
        <w:tc>
          <w:tcPr>
            <w:gridSpan w:val="2"/>
            <w:tcW w:w="7443" w:type="dxa"/>
            <w:vAlign w:val="center"/>
            <w:textDirection w:val="lrTb"/>
            <w:noWrap w:val="false"/>
          </w:tcPr>
          <w:p>
            <w:pPr>
              <w:ind w:firstLine="600"/>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评分细则</w:t>
            </w:r>
            <w:r/>
          </w:p>
        </w:tc>
      </w:tr>
      <w:tr>
        <w:trPr>
          <w:trHeight w:val="49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一</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报价</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43</w:t>
            </w:r>
            <w:r>
              <w:rPr>
                <w:rFonts w:hint="eastAsia" w:ascii="宋体" w:hAnsi="宋体" w:cs="仿宋"/>
                <w:color w:val="000000"/>
                <w:sz w:val="24"/>
                <w:szCs w:val="24"/>
              </w:rPr>
              <w:t xml:space="preserve">分）</w:t>
            </w:r>
            <w:r/>
          </w:p>
        </w:tc>
        <w:tc>
          <w:tcPr>
            <w:tcW w:w="1701" w:type="dxa"/>
            <w:vAlign w:val="center"/>
            <w:textDirection w:val="lrTb"/>
            <w:noWrap w:val="false"/>
          </w:tcPr>
          <w:p>
            <w:pPr>
              <w:ind w:firstLine="0"/>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投标价格浮动比例（</w:t>
            </w:r>
            <w:r>
              <w:rPr>
                <w:rFonts w:hint="eastAsia" w:ascii="宋体" w:hAnsi="宋体" w:cs="仿宋"/>
                <w:color w:val="000000"/>
                <w:sz w:val="24"/>
                <w:szCs w:val="24"/>
                <w:lang w:val="en-US" w:eastAsia="zh-CN"/>
              </w:rPr>
              <w:t xml:space="preserve">43</w:t>
            </w:r>
            <w:r>
              <w:rPr>
                <w:rFonts w:hint="eastAsia" w:ascii="宋体" w:hAnsi="宋体" w:cs="仿宋"/>
                <w:color w:val="000000"/>
                <w:sz w:val="24"/>
                <w:szCs w:val="24"/>
              </w:rPr>
              <w:t xml:space="preserve">分）</w:t>
            </w:r>
            <w:r/>
          </w:p>
        </w:tc>
        <w:tc>
          <w:tcPr>
            <w:tcW w:w="5742" w:type="dxa"/>
            <w:vAlign w:val="center"/>
            <w:textDirection w:val="lrTb"/>
            <w:noWrap w:val="false"/>
          </w:tcPr>
          <w:p>
            <w:pPr>
              <w:ind w:firstLine="0"/>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1.1</w:t>
            </w:r>
            <w:r>
              <w:rPr>
                <w:rFonts w:hint="eastAsia" w:ascii="宋体" w:hAnsi="宋体" w:cs="仿宋"/>
                <w:color w:val="000000"/>
                <w:sz w:val="24"/>
                <w:szCs w:val="24"/>
              </w:rPr>
              <w:t xml:space="preserve">以有效投标的</w:t>
            </w:r>
            <w:r>
              <w:rPr>
                <w:rFonts w:hint="eastAsia" w:ascii="宋体" w:hAnsi="宋体" w:cs="仿宋"/>
                <w:color w:val="000000"/>
                <w:sz w:val="24"/>
                <w:szCs w:val="24"/>
                <w:lang w:val="en-US" w:eastAsia="zh-CN"/>
              </w:rPr>
              <w:t xml:space="preserve">单品种</w:t>
            </w:r>
            <w:r>
              <w:rPr>
                <w:rFonts w:hint="eastAsia" w:ascii="宋体" w:hAnsi="宋体" w:cs="仿宋"/>
                <w:color w:val="000000"/>
                <w:sz w:val="24"/>
                <w:szCs w:val="24"/>
              </w:rPr>
              <w:t xml:space="preserve">最低价格浮动比例为</w:t>
            </w:r>
            <w:r>
              <w:rPr>
                <w:rFonts w:hint="eastAsia" w:ascii="宋体" w:hAnsi="宋体" w:cs="仿宋"/>
                <w:color w:val="000000"/>
                <w:sz w:val="24"/>
                <w:szCs w:val="24"/>
                <w:lang w:val="en-US" w:eastAsia="zh-CN"/>
              </w:rPr>
              <w:t xml:space="preserve">该品种</w:t>
            </w:r>
            <w:r>
              <w:rPr>
                <w:rFonts w:hint="eastAsia" w:ascii="宋体" w:hAnsi="宋体" w:cs="仿宋"/>
                <w:color w:val="000000"/>
                <w:sz w:val="24"/>
                <w:szCs w:val="24"/>
              </w:rPr>
              <w:t xml:space="preserve">评标基准价格浮动比例，其价格分为满分。</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其他投标供应商</w:t>
            </w:r>
            <w:r>
              <w:rPr>
                <w:rFonts w:hint="eastAsia" w:ascii="宋体" w:hAnsi="宋体" w:cs="仿宋"/>
                <w:color w:val="000000"/>
                <w:sz w:val="24"/>
                <w:szCs w:val="24"/>
                <w:lang w:val="en-US" w:eastAsia="zh-CN"/>
              </w:rPr>
              <w:t xml:space="preserve">单品种</w:t>
            </w:r>
            <w:r>
              <w:rPr>
                <w:rFonts w:hint="eastAsia" w:ascii="宋体" w:hAnsi="宋体" w:cs="仿宋"/>
                <w:color w:val="000000"/>
                <w:sz w:val="24"/>
                <w:szCs w:val="24"/>
              </w:rPr>
              <w:t xml:space="preserve">的报价分统一按照下列公式计算：</w:t>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投标报价得分＝（评标基准价格浮动比例/投标价格浮动比例）×</w:t>
            </w:r>
            <w:r>
              <w:rPr>
                <w:rFonts w:hint="eastAsia" w:ascii="宋体" w:hAnsi="宋体" w:cs="仿宋"/>
                <w:color w:val="000000"/>
                <w:sz w:val="24"/>
                <w:szCs w:val="24"/>
                <w:lang w:val="en-US" w:eastAsia="zh-CN"/>
              </w:rPr>
              <w:t xml:space="preserve">A</w:t>
            </w:r>
            <w:r>
              <w:rPr>
                <w:rFonts w:hint="eastAsia" w:ascii="宋体" w:hAnsi="宋体" w:cs="仿宋"/>
                <w:color w:val="000000"/>
                <w:sz w:val="24"/>
                <w:szCs w:val="24"/>
              </w:rPr>
              <w:t xml:space="preserve">，分值</w:t>
            </w:r>
            <w:r>
              <w:rPr>
                <w:rFonts w:hint="eastAsia" w:ascii="宋体" w:hAnsi="宋体" w:cs="仿宋"/>
                <w:color w:val="000000"/>
                <w:sz w:val="24"/>
                <w:szCs w:val="24"/>
                <w:lang w:val="en-US" w:eastAsia="zh-CN"/>
              </w:rPr>
              <w:t xml:space="preserve">四舍五入后</w:t>
            </w:r>
            <w:r>
              <w:rPr>
                <w:rFonts w:hint="eastAsia" w:ascii="宋体" w:hAnsi="宋体" w:cs="仿宋"/>
                <w:color w:val="000000"/>
                <w:sz w:val="24"/>
                <w:szCs w:val="24"/>
              </w:rPr>
              <w:t xml:space="preserve">保留小数点后2位。</w:t>
            </w:r>
            <w:r/>
          </w:p>
          <w:p>
            <w:pPr>
              <w:spacing w:line="440" w:lineRule="exact"/>
              <w:rPr>
                <w:rFonts w:hint="eastAsia" w:ascii="宋体" w:hAnsi="宋体" w:cs="宋体"/>
                <w:sz w:val="24"/>
              </w:rPr>
            </w:pPr>
            <w:r>
              <w:rPr>
                <w:rFonts w:hint="eastAsia" w:ascii="宋体" w:hAnsi="宋体" w:cs="宋体"/>
                <w:sz w:val="24"/>
              </w:rPr>
              <w:t xml:space="preserve">注：</w:t>
            </w:r>
            <w:r/>
          </w:p>
          <w:p>
            <w:pPr>
              <w:numPr>
                <w:ilvl w:val="-1"/>
                <w:numId w:val="0"/>
              </w:numPr>
              <w:spacing w:line="440" w:lineRule="exact"/>
              <w:rPr>
                <w:rFonts w:hint="eastAsia" w:ascii="宋体" w:hAnsi="宋体" w:cs="宋体"/>
                <w:b/>
                <w:bCs/>
                <w:sz w:val="24"/>
              </w:rPr>
            </w:pPr>
            <w:r>
              <w:rPr>
                <w:rFonts w:hint="eastAsia" w:ascii="宋体" w:hAnsi="宋体" w:cs="宋体"/>
                <w:b/>
                <w:bCs/>
                <w:sz w:val="24"/>
              </w:rPr>
              <w:t xml:space="preserve">A=</w:t>
            </w:r>
            <w:r>
              <w:rPr>
                <w:rFonts w:hint="eastAsia" w:ascii="宋体" w:hAnsi="宋体" w:cs="宋体"/>
                <w:b/>
                <w:bCs/>
                <w:sz w:val="24"/>
                <w:lang w:val="en-US" w:eastAsia="zh-CN"/>
              </w:rPr>
              <w:t xml:space="preserve">分包8中各品种</w:t>
            </w:r>
            <w:r>
              <w:rPr>
                <w:rFonts w:hint="eastAsia" w:ascii="宋体" w:hAnsi="宋体" w:cs="宋体"/>
                <w:b/>
                <w:bCs/>
                <w:sz w:val="24"/>
              </w:rPr>
              <w:t xml:space="preserve">所占权重经折算的分数，具体如下：</w:t>
            </w:r>
            <w:r/>
          </w:p>
          <w:p>
            <w:pPr>
              <w:numPr>
                <w:ilvl w:val="-1"/>
                <w:numId w:val="0"/>
              </w:numPr>
              <w:spacing w:line="440" w:lineRule="exact"/>
              <w:rPr>
                <w:rFonts w:hint="default" w:ascii="宋体" w:hAnsi="宋体" w:eastAsia="宋体" w:cs="宋体"/>
                <w:b/>
                <w:bCs/>
                <w:sz w:val="24"/>
                <w:lang w:val="en-US" w:eastAsia="zh-CN"/>
              </w:rPr>
            </w:pPr>
            <w:r>
              <w:rPr>
                <w:rFonts w:hint="eastAsia" w:ascii="宋体" w:hAnsi="宋体" w:cs="宋体"/>
                <w:b/>
                <w:bCs/>
                <w:sz w:val="24"/>
                <w:lang w:val="en-US" w:eastAsia="zh-CN"/>
              </w:rPr>
              <w:t xml:space="preserve">鸡整翅：</w:t>
            </w:r>
            <w:r>
              <w:rPr>
                <w:rFonts w:hint="eastAsia" w:ascii="宋体" w:hAnsi="宋体" w:cs="宋体"/>
                <w:b/>
                <w:bCs/>
                <w:sz w:val="24"/>
              </w:rPr>
              <w:t xml:space="preserve">A=</w:t>
            </w:r>
            <w:r>
              <w:rPr>
                <w:rFonts w:hint="eastAsia" w:ascii="宋体" w:hAnsi="宋体" w:cs="宋体"/>
                <w:b/>
                <w:bCs/>
                <w:sz w:val="24"/>
                <w:lang w:val="en-US" w:eastAsia="zh-CN"/>
              </w:rPr>
              <w:t xml:space="preserve">4.53</w:t>
            </w:r>
            <w:r>
              <w:rPr>
                <w:rFonts w:hint="eastAsia" w:ascii="宋体" w:hAnsi="宋体" w:cs="宋体"/>
                <w:b/>
                <w:bCs/>
                <w:sz w:val="24"/>
              </w:rPr>
              <w:t xml:space="preserve">分</w:t>
            </w:r>
            <w:r>
              <w:rPr>
                <w:rFonts w:hint="eastAsia" w:ascii="宋体" w:hAnsi="宋体" w:cs="宋体"/>
                <w:b/>
                <w:bCs/>
                <w:sz w:val="24"/>
                <w:lang w:eastAsia="zh-CN"/>
              </w:rPr>
              <w:t xml:space="preserve">；</w:t>
            </w:r>
            <w:r>
              <w:rPr>
                <w:rFonts w:hint="eastAsia" w:ascii="宋体" w:hAnsi="宋体" w:cs="宋体"/>
                <w:b/>
                <w:bCs/>
                <w:sz w:val="24"/>
                <w:lang w:val="en-US" w:eastAsia="zh-CN"/>
              </w:rPr>
              <w:t xml:space="preserve">鸡小腿：A=7.26分；去皮大胸肉：A=6.32；净膛鸡：A=7.30；西装鸭：A=5.34；鸭边腿：A=12.25.</w:t>
            </w:r>
            <w:r/>
          </w:p>
          <w:p>
            <w:pPr>
              <w:pStyle w:val="830"/>
              <w:spacing w:line="440" w:lineRule="exact"/>
            </w:pPr>
            <w:r>
              <w:rPr>
                <w:rFonts w:hint="eastAsia" w:ascii="宋体" w:hAnsi="宋体" w:cs="仿宋"/>
                <w:color w:val="000000"/>
                <w:sz w:val="24"/>
                <w:szCs w:val="24"/>
                <w:lang w:val="en-US" w:eastAsia="zh-CN"/>
              </w:rPr>
              <w:t xml:space="preserve">1.2投标供应商报价分总分为</w:t>
            </w:r>
            <w:r>
              <w:rPr>
                <w:rFonts w:hint="eastAsia" w:ascii="宋体" w:hAnsi="宋体" w:cs="仿宋"/>
                <w:color w:val="000000"/>
                <w:sz w:val="24"/>
                <w:szCs w:val="24"/>
              </w:rPr>
              <w:t xml:space="preserve">各</w:t>
            </w:r>
            <w:r>
              <w:rPr>
                <w:rFonts w:hint="eastAsia" w:ascii="宋体" w:hAnsi="宋体" w:cs="仿宋"/>
                <w:color w:val="000000"/>
                <w:sz w:val="24"/>
                <w:szCs w:val="24"/>
                <w:lang w:val="en-US" w:eastAsia="zh-CN"/>
              </w:rPr>
              <w:t xml:space="preserve">品种食材</w:t>
            </w:r>
            <w:r>
              <w:rPr>
                <w:rFonts w:hint="eastAsia" w:ascii="宋体" w:hAnsi="宋体" w:cs="仿宋"/>
                <w:color w:val="000000"/>
                <w:sz w:val="24"/>
                <w:szCs w:val="24"/>
              </w:rPr>
              <w:t xml:space="preserve">分数加和得出</w:t>
            </w:r>
            <w:r>
              <w:rPr>
                <w:rFonts w:hint="eastAsia" w:ascii="宋体" w:hAnsi="宋体" w:cs="仿宋"/>
                <w:color w:val="000000"/>
                <w:sz w:val="24"/>
                <w:szCs w:val="24"/>
                <w:lang w:eastAsia="zh-CN"/>
              </w:rPr>
              <w:t xml:space="preserve">。</w:t>
            </w:r>
            <w:r/>
          </w:p>
        </w:tc>
      </w:tr>
      <w:tr>
        <w:trPr>
          <w:trHeight w:val="32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二</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业绩</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1701" w:type="dxa"/>
            <w:vAlign w:val="center"/>
            <w:textDirection w:val="lrTb"/>
            <w:noWrap w:val="false"/>
          </w:tcPr>
          <w:p>
            <w:pPr>
              <w:ind w:firstLine="0"/>
              <w:jc w:val="left"/>
              <w:spacing w:line="440" w:lineRule="exact"/>
              <w:rPr>
                <w:rFonts w:ascii="宋体" w:hAnsi="宋体" w:cs="仿宋"/>
                <w:color w:val="000000"/>
                <w:sz w:val="24"/>
                <w:szCs w:val="24"/>
              </w:rPr>
            </w:pPr>
            <w:r>
              <w:rPr>
                <w:rFonts w:hint="eastAsia" w:ascii="宋体" w:hAnsi="宋体" w:cs="仿宋"/>
                <w:color w:val="000000"/>
                <w:sz w:val="24"/>
                <w:szCs w:val="24"/>
              </w:rPr>
              <w:t xml:space="preserve">经营业绩（</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tcW w:w="5742"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2.1根据投标</w:t>
            </w:r>
            <w:r>
              <w:rPr>
                <w:rFonts w:hint="eastAsia" w:ascii="宋体" w:hAnsi="宋体" w:cs="仿宋"/>
                <w:color w:val="000000"/>
                <w:sz w:val="24"/>
                <w:szCs w:val="24"/>
                <w:lang w:eastAsia="zh-CN"/>
              </w:rPr>
              <w:t xml:space="preserve">供应商</w:t>
            </w:r>
            <w:r>
              <w:rPr>
                <w:rFonts w:hint="eastAsia" w:ascii="宋体" w:hAnsi="宋体" w:cs="仿宋"/>
                <w:color w:val="000000"/>
                <w:sz w:val="24"/>
                <w:szCs w:val="24"/>
              </w:rPr>
              <w:t xml:space="preserve">自202</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年1月1日（以买卖合同签订日期或者供货期为准）以来</w:t>
            </w:r>
            <w:r>
              <w:rPr>
                <w:rFonts w:hint="eastAsia" w:hAnsi="宋体" w:cs="仿宋"/>
                <w:color w:val="000000"/>
                <w:sz w:val="24"/>
                <w:szCs w:val="24"/>
              </w:rPr>
              <w:t xml:space="preserve">为政府机关、事业单位、学校、部队、社会团体、企业等供应</w:t>
            </w:r>
            <w:r>
              <w:rPr>
                <w:rFonts w:hint="eastAsia" w:hAnsi="宋体" w:cs="仿宋"/>
                <w:color w:val="000000"/>
                <w:sz w:val="24"/>
                <w:szCs w:val="24"/>
                <w:lang w:val="en-US" w:eastAsia="zh-CN"/>
              </w:rPr>
              <w:t xml:space="preserve">冷冻禽产品</w:t>
            </w:r>
            <w:r>
              <w:rPr>
                <w:rFonts w:hint="eastAsia" w:hAnsi="宋体" w:cs="仿宋"/>
                <w:color w:val="000000"/>
                <w:sz w:val="24"/>
                <w:szCs w:val="24"/>
              </w:rPr>
              <w:t xml:space="preserve">的业绩</w:t>
            </w:r>
            <w:r>
              <w:rPr>
                <w:rFonts w:hint="eastAsia" w:ascii="宋体" w:hAnsi="宋体" w:cs="仿宋"/>
                <w:color w:val="000000"/>
                <w:sz w:val="24"/>
                <w:szCs w:val="24"/>
              </w:rPr>
              <w:t xml:space="preserve">进行评分。同一采购项目的多份合同按1项业绩计，每项业绩得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分。本项最高得</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分。【每项业绩至少提供合同、对应的结算发票</w:t>
            </w:r>
            <w:r>
              <w:rPr>
                <w:rFonts w:hint="eastAsia" w:ascii="宋体" w:hAnsi="宋体" w:cs="仿宋"/>
                <w:color w:val="000000"/>
                <w:sz w:val="24"/>
                <w:szCs w:val="24"/>
                <w:lang w:val="en-US" w:eastAsia="zh-CN"/>
              </w:rPr>
              <w:t xml:space="preserve">及收款凭证</w:t>
            </w:r>
            <w:r>
              <w:rPr>
                <w:rFonts w:hint="eastAsia" w:ascii="宋体" w:hAnsi="宋体" w:cs="仿宋"/>
                <w:color w:val="000000"/>
                <w:sz w:val="24"/>
                <w:szCs w:val="24"/>
              </w:rPr>
              <w:t xml:space="preserve">各一份复印件并加盖投标供应商公章，提供不全或未提供不得分。】</w:t>
            </w:r>
            <w:r/>
          </w:p>
        </w:tc>
      </w:tr>
      <w:tr>
        <w:trPr>
          <w:trHeight w:val="818"/>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三</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tc>
        <w:tc>
          <w:tcPr>
            <w:tcW w:w="170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体系认证</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tc>
        <w:tc>
          <w:tcPr>
            <w:tcW w:w="5742" w:type="dxa"/>
            <w:vAlign w:val="center"/>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3.1根据投标供应商具有的</w:t>
            </w:r>
            <w:r>
              <w:rPr>
                <w:rFonts w:hint="eastAsia" w:ascii="宋体" w:hAnsi="宋体" w:cs="仿宋"/>
                <w:color w:val="000000"/>
                <w:sz w:val="24"/>
                <w:szCs w:val="24"/>
                <w:lang w:val="en-US" w:eastAsia="zh-CN"/>
              </w:rPr>
              <w:t xml:space="preserve">有效期内的体系认证证书进行评分。投标供应商具有</w:t>
            </w:r>
            <w:r>
              <w:rPr>
                <w:rFonts w:hint="eastAsia" w:ascii="宋体" w:hAnsi="宋体" w:cs="仿宋"/>
                <w:color w:val="000000"/>
                <w:sz w:val="24"/>
                <w:szCs w:val="24"/>
              </w:rPr>
              <w:t xml:space="preserve">ISO22000食品安全管理体系认证、ISO9001质量管理体系认证证书</w:t>
            </w:r>
            <w:r>
              <w:rPr>
                <w:rFonts w:hint="eastAsia" w:ascii="宋体" w:hAnsi="宋体" w:cs="仿宋"/>
                <w:color w:val="000000"/>
                <w:sz w:val="24"/>
                <w:szCs w:val="24"/>
                <w:lang w:val="en-US" w:eastAsia="zh-CN"/>
              </w:rPr>
              <w:t xml:space="preserve">的，</w:t>
            </w:r>
            <w:r>
              <w:rPr>
                <w:rFonts w:hint="eastAsia" w:ascii="宋体" w:hAnsi="宋体" w:cs="仿宋"/>
                <w:color w:val="000000"/>
                <w:sz w:val="24"/>
                <w:szCs w:val="24"/>
              </w:rPr>
              <w:t xml:space="preserve">每提供一项得</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分</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投标供应商具有</w:t>
            </w:r>
            <w:r>
              <w:rPr>
                <w:rFonts w:hint="eastAsia" w:ascii="宋体" w:hAnsi="宋体" w:cs="仿宋"/>
                <w:color w:val="000000"/>
                <w:sz w:val="24"/>
                <w:szCs w:val="24"/>
                <w:lang w:val="en-US" w:eastAsia="zh-CN"/>
              </w:rPr>
              <w:t xml:space="preserve">HACCP管理体系认证证书的，得2分。</w:t>
            </w:r>
            <w:r>
              <w:rPr>
                <w:rFonts w:hint="eastAsia" w:ascii="宋体" w:hAnsi="宋体" w:cs="仿宋"/>
                <w:color w:val="000000"/>
                <w:sz w:val="24"/>
                <w:szCs w:val="24"/>
              </w:rPr>
              <w:t xml:space="preserve">本项最高得</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提供有效认证证书复印件或在全国认证认可信息公共服务平台查询（http://cx.cnca.cn/CertECloud/index/index/page）截图并加盖投标供应商公章，提供不全或未提供不得分，投标供应商具有的认证证书须在有效期内，否则不予认定。】</w:t>
            </w:r>
            <w:r/>
          </w:p>
          <w:p>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CCFC认证</w:t>
            </w:r>
            <w:r/>
          </w:p>
        </w:tc>
      </w:tr>
      <w:tr>
        <w:trPr>
          <w:trHeight w:val="90"/>
        </w:trPr>
        <w:tc>
          <w:tcPr>
            <w:shd w:val="clear" w:color="auto" w:fill="auto"/>
            <w:tcW w:w="851" w:type="dxa"/>
            <w:vAlign w:val="center"/>
            <w:vMerge w:val="restart"/>
            <w:textDirection w:val="lrTb"/>
            <w:noWrap w:val="false"/>
          </w:tcPr>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rPr>
              <w:t xml:space="preserve">四</w:t>
            </w:r>
            <w:r/>
          </w:p>
        </w:tc>
        <w:tc>
          <w:tcPr>
            <w:shd w:val="clear" w:color="auto" w:fill="auto"/>
            <w:tcW w:w="1276" w:type="dxa"/>
            <w:vAlign w:val="center"/>
            <w:vMerge w:val="restart"/>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rPr>
              <w:t xml:space="preserve">食品安全（</w:t>
            </w:r>
            <w:r>
              <w:rPr>
                <w:rFonts w:hint="eastAsia" w:ascii="宋体" w:hAnsi="宋体" w:cs="仿宋"/>
                <w:color w:val="000000"/>
                <w:sz w:val="24"/>
                <w:szCs w:val="24"/>
                <w:lang w:val="en-US" w:eastAsia="zh-CN"/>
              </w:rPr>
              <w:t xml:space="preserve">19</w:t>
            </w:r>
            <w:r>
              <w:rPr>
                <w:rFonts w:hint="eastAsia" w:ascii="宋体" w:hAnsi="宋体" w:cs="仿宋"/>
                <w:color w:val="000000"/>
                <w:sz w:val="24"/>
                <w:szCs w:val="24"/>
              </w:rPr>
              <w:t xml:space="preserve">分）</w:t>
            </w:r>
            <w:r/>
          </w:p>
        </w:tc>
        <w:tc>
          <w:tcPr>
            <w:shd w:val="clear" w:color="auto" w:fill="auto"/>
            <w:tcW w:w="1701"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安全责任保险（3分）</w:t>
            </w:r>
            <w:r/>
          </w:p>
        </w:tc>
        <w:tc>
          <w:tcPr>
            <w:shd w:val="clear" w:color="auto" w:fill="auto"/>
            <w:tcW w:w="5742" w:type="dxa"/>
            <w:vAlign w:val="center"/>
            <w:textDirection w:val="lrTb"/>
            <w:noWrap w:val="false"/>
          </w:tcPr>
          <w:p>
            <w:pP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4.1</w:t>
            </w:r>
            <w:r>
              <w:rPr>
                <w:rFonts w:hint="eastAsia" w:ascii="宋体" w:hAnsi="宋体"/>
                <w:color w:val="000000"/>
                <w:sz w:val="24"/>
                <w:szCs w:val="24"/>
              </w:rPr>
              <w:t xml:space="preserve">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w:t>
            </w:r>
            <w:r>
              <w:rPr>
                <w:rFonts w:hint="eastAsia" w:ascii="宋体" w:hAnsi="宋体"/>
                <w:color w:val="000000"/>
                <w:sz w:val="24"/>
                <w:szCs w:val="24"/>
                <w:lang w:val="en-US" w:eastAsia="zh-CN"/>
              </w:rPr>
              <w:t xml:space="preserve">书</w:t>
            </w:r>
            <w:r>
              <w:rPr>
                <w:rFonts w:hint="eastAsia" w:ascii="宋体" w:hAnsi="宋体"/>
                <w:color w:val="000000"/>
                <w:sz w:val="24"/>
                <w:szCs w:val="24"/>
              </w:rPr>
              <w:t xml:space="preserve">加盖投标供应商公章】</w:t>
            </w:r>
            <w:r/>
          </w:p>
        </w:tc>
      </w:tr>
      <w:tr>
        <w:trPr>
          <w:trHeight w:val="90"/>
        </w:trPr>
        <w:tc>
          <w:tcPr>
            <w:tcW w:w="851"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检测报告或检验报告</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4.2根据投标供应商所投货物2025年6月1日以来由第三方检测机构出具的具有CMA标识的检测报告或检验报告证明材料进行评分。检测报告或检验报告：</w:t>
            </w:r>
            <w:r>
              <w:rPr>
                <w:rFonts w:hint="eastAsia" w:ascii="宋体" w:hAnsi="宋体" w:eastAsia="宋体" w:cs="宋体"/>
                <w:color w:val="000000"/>
                <w:sz w:val="24"/>
                <w:szCs w:val="24"/>
                <w:lang w:val="en-US" w:eastAsia="zh-CN"/>
              </w:rPr>
              <w:t xml:space="preserve">①符合要求且</w:t>
            </w:r>
            <w:r>
              <w:rPr>
                <w:rFonts w:hint="eastAsia" w:ascii="宋体" w:hAnsi="宋体" w:eastAsia="宋体" w:cs="宋体"/>
                <w:strike w:val="0"/>
                <w:color w:val="000000"/>
                <w:sz w:val="24"/>
                <w:szCs w:val="24"/>
                <w:lang w:val="en-US" w:eastAsia="zh-CN"/>
              </w:rPr>
              <w:t xml:space="preserve">包含</w:t>
            </w:r>
            <w:r>
              <w:rPr>
                <w:rFonts w:hint="eastAsia" w:ascii="宋体" w:hAnsi="宋体" w:eastAsia="宋体" w:cs="宋体"/>
                <w:strike w:val="0"/>
                <w:color w:val="000000"/>
                <w:sz w:val="24"/>
                <w:szCs w:val="24"/>
                <w:highlight w:val="none"/>
                <w:lang w:val="en-US" w:eastAsia="zh-CN"/>
              </w:rPr>
              <w:t xml:space="preserve">抗生素（如：四环素、土霉素、金霉素等，至少提供三项抗生素检测指标）、药物残留（如：六六六、滴滴涕等，至少提供两项药物残留检测指标）</w:t>
            </w:r>
            <w:r>
              <w:rPr>
                <w:rFonts w:hint="eastAsia" w:ascii="宋体" w:hAnsi="宋体" w:eastAsia="宋体" w:cs="宋体"/>
                <w:color w:val="000000"/>
                <w:sz w:val="24"/>
                <w:szCs w:val="24"/>
                <w:highlight w:val="none"/>
                <w:lang w:val="en-US" w:eastAsia="zh-CN"/>
              </w:rPr>
              <w:t xml:space="preserve">等指标的得2分；②不符合要求或</w:t>
            </w:r>
            <w:r>
              <w:rPr>
                <w:rFonts w:hint="eastAsia" w:ascii="宋体" w:hAnsi="宋体" w:eastAsia="宋体" w:cs="宋体"/>
                <w:strike w:val="0"/>
                <w:color w:val="000000"/>
                <w:sz w:val="24"/>
                <w:szCs w:val="24"/>
                <w:highlight w:val="none"/>
                <w:lang w:val="en-US" w:eastAsia="zh-CN"/>
              </w:rPr>
              <w:t xml:space="preserve">抗生素</w:t>
            </w:r>
            <w:r>
              <w:rPr>
                <w:rFonts w:hint="eastAsia" w:ascii="宋体" w:hAnsi="宋体"/>
                <w:strike w:val="0"/>
                <w:color w:val="000000"/>
                <w:sz w:val="24"/>
                <w:szCs w:val="24"/>
                <w:highlight w:val="none"/>
                <w:lang w:val="en-US" w:eastAsia="zh-CN"/>
              </w:rPr>
              <w:t xml:space="preserve">、药物残留</w:t>
            </w:r>
            <w:r>
              <w:rPr>
                <w:rFonts w:hint="eastAsia" w:ascii="宋体" w:hAnsi="宋体"/>
                <w:color w:val="000000"/>
                <w:sz w:val="24"/>
                <w:szCs w:val="24"/>
                <w:highlight w:val="none"/>
                <w:lang w:val="en-US" w:eastAsia="zh-CN"/>
              </w:rPr>
              <w:t xml:space="preserve">等指标缺</w:t>
            </w:r>
            <w:r>
              <w:rPr>
                <w:rFonts w:hint="eastAsia" w:ascii="宋体" w:hAnsi="宋体"/>
                <w:color w:val="000000"/>
                <w:sz w:val="24"/>
                <w:szCs w:val="24"/>
                <w:lang w:val="en-US" w:eastAsia="zh-CN"/>
              </w:rPr>
              <w:t xml:space="preserve">少任一项的或未提供的均不得分。（提供检测报告或检验报告等相关证明材料复印件并加盖投标供应商公章）</w:t>
            </w:r>
            <w:r/>
          </w:p>
        </w:tc>
      </w:tr>
      <w:tr>
        <w:trPr>
          <w:trHeight w:val="2098"/>
        </w:trPr>
        <w:tc>
          <w:tcPr>
            <w:tcW w:w="851"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shd w:val="clear" w:color="auto" w:fill="auto"/>
            <w:tcBorders>
              <w:bottom w:val="single" w:color="auto" w:sz="4" w:space="0"/>
            </w:tcBorders>
            <w:tcW w:w="1701" w:type="dxa"/>
            <w:vAlign w:val="center"/>
            <w:textDirection w:val="lrTb"/>
            <w:noWrap w:val="false"/>
          </w:tcPr>
          <w:p>
            <w:pPr>
              <w:ind w:firstLine="0"/>
              <w:jc w:val="left"/>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highlight w:val="none"/>
                <w:lang w:val="en-US" w:eastAsia="zh-CN" w:bidi="ar"/>
              </w:rPr>
              <w:t xml:space="preserve">产品质量保障能力（5分）</w:t>
            </w:r>
            <w:r/>
          </w:p>
        </w:tc>
        <w:tc>
          <w:tcPr>
            <w:shd w:val="clear" w:color="auto" w:fill="auto"/>
            <w:tcW w:w="5742" w:type="dxa"/>
            <w:vAlign w:val="center"/>
            <w:textDirection w:val="lrTb"/>
            <w:noWrap w:val="false"/>
          </w:tcPr>
          <w:p>
            <w:pPr>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4.3根据投标供应商所投同品牌货物在国内电商平台或实体连锁超市是否有售进行评分：</w:t>
            </w:r>
            <w:r/>
          </w:p>
          <w:p>
            <w:pPr>
              <w:spacing w:line="44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拟供同品牌货物在国内电商平台或实体连锁超市有售的，提供拟供该货物在国内不同电商平台或实体连锁超市有售的有效证明材料</w:t>
            </w:r>
            <w:r>
              <w:rPr>
                <w:rFonts w:hint="eastAsia" w:ascii="宋体" w:hAnsi="宋体" w:cs="宋体"/>
                <w:b/>
                <w:bCs/>
                <w:color w:val="000000"/>
                <w:sz w:val="24"/>
                <w:szCs w:val="24"/>
                <w:highlight w:val="none"/>
                <w:lang w:val="en-US" w:eastAsia="zh-CN"/>
              </w:rPr>
              <w:t xml:space="preserve">（分包8中</w:t>
            </w:r>
            <w:r>
              <w:rPr>
                <w:rFonts w:hint="eastAsia" w:ascii="宋体" w:hAnsi="宋体" w:cs="宋体"/>
                <w:b/>
                <w:bCs/>
                <w:color w:val="000000"/>
                <w:sz w:val="24"/>
                <w:szCs w:val="24"/>
                <w:highlight w:val="none"/>
              </w:rPr>
              <w:t xml:space="preserve">鸡整翅、鸡小腿、去皮大胸肉、净膛鸡、西装鸭、鸭边腿</w:t>
            </w:r>
            <w:r>
              <w:rPr>
                <w:rFonts w:hint="eastAsia" w:ascii="宋体" w:hAnsi="宋体" w:cs="宋体"/>
                <w:b/>
                <w:bCs/>
                <w:color w:val="000000"/>
                <w:sz w:val="24"/>
                <w:szCs w:val="24"/>
                <w:highlight w:val="none"/>
                <w:lang w:val="en-US" w:eastAsia="zh-CN"/>
              </w:rPr>
              <w:t xml:space="preserve">6个品类的拟供同品牌货物均须提供）</w:t>
            </w:r>
            <w:r>
              <w:rPr>
                <w:rFonts w:hint="eastAsia" w:ascii="宋体" w:hAnsi="宋体" w:cs="宋体"/>
                <w:color w:val="000000"/>
                <w:sz w:val="24"/>
                <w:szCs w:val="24"/>
                <w:highlight w:val="none"/>
                <w:lang w:val="en-US" w:eastAsia="zh-CN"/>
              </w:rPr>
              <w:t xml:space="preserve">。</w:t>
            </w:r>
            <w:r/>
          </w:p>
          <w:p>
            <w:pPr>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如为电商平台，须提供：</w:t>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电商平台</w:t>
            </w:r>
            <w:r>
              <w:rPr>
                <w:rFonts w:hint="eastAsia" w:ascii="宋体" w:hAnsi="宋体" w:cs="宋体"/>
                <w:color w:val="000000"/>
                <w:sz w:val="24"/>
                <w:szCs w:val="24"/>
                <w:highlight w:val="none"/>
                <w:lang w:val="en-US" w:eastAsia="zh-CN"/>
              </w:rPr>
              <w:t xml:space="preserve">情况介绍材料；</w:t>
            </w:r>
            <w:r>
              <w:rPr>
                <w:rFonts w:hint="eastAsia" w:ascii="宋体" w:hAnsi="宋体" w:eastAsia="宋体" w:cs="宋体"/>
                <w:color w:val="000000"/>
                <w:sz w:val="24"/>
                <w:szCs w:val="24"/>
                <w:highlight w:val="none"/>
                <w:lang w:val="en-US" w:eastAsia="zh-CN"/>
              </w:rPr>
              <w:t xml:space="preserve">②拟供同品牌</w:t>
            </w:r>
            <w:r>
              <w:rPr>
                <w:rFonts w:hint="eastAsia" w:ascii="宋体" w:hAnsi="宋体" w:cs="宋体"/>
                <w:color w:val="000000"/>
                <w:sz w:val="24"/>
                <w:szCs w:val="24"/>
                <w:highlight w:val="none"/>
                <w:lang w:val="en-US" w:eastAsia="zh-CN"/>
              </w:rPr>
              <w:t xml:space="preserve">货物在</w:t>
            </w:r>
            <w:r>
              <w:rPr>
                <w:rFonts w:hint="eastAsia" w:ascii="宋体" w:hAnsi="宋体" w:eastAsia="宋体" w:cs="宋体"/>
                <w:color w:val="000000"/>
                <w:sz w:val="24"/>
                <w:szCs w:val="24"/>
                <w:highlight w:val="none"/>
                <w:lang w:val="en-US" w:eastAsia="zh-CN"/>
              </w:rPr>
              <w:t xml:space="preserve">该平台上</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在售页面截图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截图需清晰显示商品名称、型号、在售状态、截图日期等</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lang w:val="en-US" w:eastAsia="zh-CN"/>
              </w:rPr>
              <w:t xml:space="preserve">拟供</w:t>
            </w:r>
            <w:r>
              <w:rPr>
                <w:rFonts w:hint="eastAsia" w:ascii="宋体" w:hAnsi="宋体" w:cs="宋体"/>
                <w:color w:val="000000"/>
                <w:sz w:val="24"/>
                <w:szCs w:val="24"/>
                <w:highlight w:val="none"/>
              </w:rPr>
              <w:t xml:space="preserve">同品牌货物在该</w:t>
            </w:r>
            <w:r>
              <w:rPr>
                <w:rFonts w:hint="eastAsia" w:ascii="宋体" w:hAnsi="宋体" w:cs="宋体"/>
                <w:color w:val="000000"/>
                <w:sz w:val="24"/>
                <w:szCs w:val="24"/>
                <w:highlight w:val="none"/>
                <w:lang w:val="en-US" w:eastAsia="zh-CN"/>
              </w:rPr>
              <w:t xml:space="preserve">电商</w:t>
            </w:r>
            <w:r>
              <w:rPr>
                <w:rFonts w:hint="eastAsia" w:ascii="宋体" w:hAnsi="宋体" w:cs="宋体"/>
                <w:color w:val="000000"/>
                <w:sz w:val="24"/>
                <w:szCs w:val="24"/>
                <w:highlight w:val="none"/>
              </w:rPr>
              <w:t xml:space="preserve">平台的</w:t>
            </w:r>
            <w:r>
              <w:rPr>
                <w:rFonts w:hint="eastAsia" w:ascii="宋体" w:hAnsi="宋体" w:cs="宋体"/>
                <w:color w:val="000000"/>
                <w:sz w:val="24"/>
                <w:szCs w:val="24"/>
                <w:highlight w:val="none"/>
                <w:lang w:val="en-US" w:eastAsia="zh-CN"/>
              </w:rPr>
              <w:t xml:space="preserve">成交</w:t>
            </w:r>
            <w:r>
              <w:rPr>
                <w:rFonts w:hint="eastAsia" w:ascii="宋体" w:hAnsi="宋体" w:cs="宋体"/>
                <w:color w:val="000000"/>
                <w:sz w:val="24"/>
                <w:szCs w:val="24"/>
                <w:highlight w:val="none"/>
              </w:rPr>
              <w:t xml:space="preserve">订单截图页面（须显示商品名称、品牌、订单号、日期等信息）</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如为实体连锁超市，须提供：</w:t>
            </w:r>
            <w:r>
              <w:rPr>
                <w:rFonts w:hint="eastAsia" w:ascii="宋体" w:hAnsi="宋体" w:eastAsia="宋体" w:cs="宋体"/>
                <w:color w:val="000000"/>
                <w:sz w:val="24"/>
                <w:szCs w:val="24"/>
                <w:highlight w:val="none"/>
                <w:lang w:val="en-US" w:eastAsia="zh-CN"/>
              </w:rPr>
              <w:t xml:space="preserve">①实体连锁超市</w:t>
            </w:r>
            <w:r>
              <w:rPr>
                <w:rFonts w:hint="eastAsia" w:ascii="宋体" w:hAnsi="宋体" w:cs="宋体"/>
                <w:color w:val="000000"/>
                <w:sz w:val="24"/>
                <w:szCs w:val="24"/>
                <w:highlight w:val="none"/>
                <w:lang w:val="en-US" w:eastAsia="zh-CN"/>
              </w:rPr>
              <w:t xml:space="preserve">情况介绍材料，包含</w:t>
            </w:r>
            <w:r>
              <w:rPr>
                <w:rFonts w:hint="eastAsia" w:ascii="宋体" w:hAnsi="宋体" w:eastAsia="宋体" w:cs="宋体"/>
                <w:color w:val="000000"/>
                <w:sz w:val="24"/>
                <w:szCs w:val="24"/>
                <w:highlight w:val="none"/>
                <w:lang w:val="en-US" w:eastAsia="zh-CN"/>
              </w:rPr>
              <w:t xml:space="preserve">超市门店名称、位置的明细清单</w:t>
            </w:r>
            <w:r>
              <w:rPr>
                <w:rFonts w:hint="eastAsia" w:ascii="宋体" w:hAnsi="宋体" w:cs="宋体"/>
                <w:color w:val="000000"/>
                <w:sz w:val="24"/>
                <w:szCs w:val="24"/>
                <w:highlight w:val="none"/>
                <w:lang w:val="en-US" w:eastAsia="zh-CN"/>
              </w:rPr>
              <w:t xml:space="preserve">（实体连锁超市门店须</w:t>
            </w:r>
            <w:r>
              <w:rPr>
                <w:rFonts w:hint="eastAsia" w:ascii="宋体" w:hAnsi="宋体" w:eastAsia="宋体" w:cs="宋体"/>
                <w:color w:val="000000"/>
                <w:sz w:val="24"/>
                <w:szCs w:val="24"/>
                <w:highlight w:val="none"/>
                <w:lang w:val="en-US" w:eastAsia="zh-CN"/>
              </w:rPr>
              <w:t xml:space="preserve">不少于</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家</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②</w:t>
            </w:r>
            <w:r>
              <w:rPr>
                <w:rFonts w:hint="eastAsia" w:ascii="宋体" w:hAnsi="宋体" w:cs="宋体"/>
                <w:color w:val="000000"/>
                <w:sz w:val="24"/>
                <w:szCs w:val="24"/>
                <w:highlight w:val="none"/>
                <w:lang w:val="en-US" w:eastAsia="zh-CN"/>
              </w:rPr>
              <w:t xml:space="preserve">拟供同品牌货物在该实体连锁超市的</w:t>
            </w:r>
            <w:r>
              <w:rPr>
                <w:rFonts w:hint="eastAsia" w:ascii="宋体" w:hAnsi="宋体" w:eastAsia="宋体" w:cs="宋体"/>
                <w:color w:val="000000"/>
                <w:sz w:val="24"/>
                <w:szCs w:val="24"/>
                <w:highlight w:val="none"/>
                <w:lang w:val="en-US" w:eastAsia="zh-CN"/>
              </w:rPr>
              <w:t xml:space="preserve">商品陈列照片</w:t>
            </w:r>
            <w:r>
              <w:rPr>
                <w:rFonts w:hint="eastAsia" w:ascii="宋体" w:hAnsi="宋体" w:cs="宋体"/>
                <w:color w:val="000000"/>
                <w:sz w:val="24"/>
                <w:szCs w:val="24"/>
                <w:highlight w:val="none"/>
                <w:lang w:val="en-US" w:eastAsia="zh-CN"/>
              </w:rPr>
              <w:t xml:space="preserve">（须清晰显示商品名称、品牌等信息）；</w:t>
            </w:r>
            <w:r>
              <w:rPr>
                <w:rFonts w:hint="eastAsia" w:ascii="宋体" w:hAnsi="宋体" w:eastAsia="宋体" w:cs="宋体"/>
                <w:color w:val="000000"/>
                <w:sz w:val="24"/>
                <w:szCs w:val="24"/>
                <w:highlight w:val="none"/>
                <w:lang w:val="en-US" w:eastAsia="zh-CN"/>
              </w:rPr>
              <w:t xml:space="preserve">③</w:t>
            </w:r>
            <w:r>
              <w:rPr>
                <w:rFonts w:hint="eastAsia" w:ascii="宋体" w:hAnsi="宋体" w:cs="宋体"/>
                <w:color w:val="000000"/>
                <w:sz w:val="24"/>
                <w:szCs w:val="24"/>
                <w:highlight w:val="none"/>
                <w:lang w:val="en-US" w:eastAsia="zh-CN"/>
              </w:rPr>
              <w:t xml:space="preserve">拟供同品牌货物在</w:t>
            </w:r>
            <w:r>
              <w:rPr>
                <w:rFonts w:hint="eastAsia" w:ascii="宋体" w:hAnsi="宋体" w:eastAsia="宋体" w:cs="宋体"/>
                <w:color w:val="000000"/>
                <w:sz w:val="24"/>
                <w:szCs w:val="24"/>
                <w:highlight w:val="none"/>
                <w:lang w:val="en-US" w:eastAsia="zh-CN"/>
              </w:rPr>
              <w:t xml:space="preserve">该实体连锁超市</w:t>
            </w:r>
            <w:r>
              <w:rPr>
                <w:rFonts w:hint="eastAsia" w:ascii="宋体" w:hAnsi="宋体" w:cs="宋体"/>
                <w:color w:val="000000"/>
                <w:sz w:val="24"/>
                <w:szCs w:val="24"/>
                <w:highlight w:val="none"/>
                <w:lang w:val="en-US" w:eastAsia="zh-CN"/>
              </w:rPr>
              <w:t xml:space="preserve">不少于3家门店的售卖凭证，如正规购物小票等</w:t>
            </w:r>
            <w:r>
              <w:rPr>
                <w:rFonts w:hint="eastAsia" w:ascii="宋体" w:hAnsi="宋体" w:cs="宋体"/>
                <w:color w:val="000000"/>
                <w:sz w:val="24"/>
                <w:szCs w:val="24"/>
                <w:highlight w:val="none"/>
              </w:rPr>
              <w:t xml:space="preserve">（若实体连锁超市售卖凭证上未显示商品品牌，可用该实体连锁超市供货合同、入场协议、超市开具的销售证明函（加盖公章）、显示商品品牌信息的供货发票等材料予以补充证明</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补充证明材料具备其中一项即可</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p>
          <w:p>
            <w:pPr>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以上证明材料形成时间须在2025年6月1日之后。每提供1份（同一电商平台或同一实体连锁超市只算1份）得1分，未提供的或无法证明的不得分。此项最高得5分）</w:t>
            </w:r>
            <w:r/>
          </w:p>
        </w:tc>
      </w:tr>
      <w:tr>
        <w:trPr>
          <w:trHeight w:val="1005"/>
        </w:trPr>
        <w:tc>
          <w:tcPr>
            <w:tcW w:w="851" w:type="dxa"/>
            <w:vAlign w:val="center"/>
            <w:vMerge w:val="continue"/>
            <w:textDirection w:val="lrTb"/>
            <w:noWrap w:val="false"/>
          </w:tcPr>
          <w:p>
            <w:pPr>
              <w:spacing w:line="440" w:lineRule="exact"/>
            </w:pPr>
            <w:r/>
            <w:r/>
          </w:p>
        </w:tc>
        <w:tc>
          <w:tcPr>
            <w:tcW w:w="1276" w:type="dxa"/>
            <w:vAlign w:val="center"/>
            <w:vMerge w:val="continue"/>
            <w:textDirection w:val="lrTb"/>
            <w:noWrap w:val="false"/>
          </w:tcPr>
          <w:p>
            <w:pPr>
              <w:spacing w:line="440" w:lineRule="exact"/>
            </w:pPr>
            <w:r/>
            <w:r/>
          </w:p>
        </w:tc>
        <w:tc>
          <w:tcPr>
            <w:shd w:val="clear" w:color="auto" w:fill="auto"/>
            <w:tcBorders>
              <w:top w:val="single" w:color="auto" w:sz="4" w:space="0"/>
            </w:tcBorders>
            <w:tcW w:w="1701" w:type="dxa"/>
            <w:vAlign w:val="center"/>
            <w:textDirection w:val="lrTb"/>
            <w:noWrap w:val="false"/>
          </w:tcPr>
          <w:p>
            <w:pPr>
              <w:jc w:val="left"/>
              <w:spacing w:line="440" w:lineRule="exact"/>
              <w:rPr>
                <w:rFonts w:hint="default" w:eastAsia="宋体"/>
                <w:lang w:val="en-US" w:eastAsia="zh-CN"/>
              </w:rPr>
            </w:pPr>
            <w:r>
              <w:rPr>
                <w:rFonts w:hint="eastAsia" w:ascii="宋体" w:hAnsi="宋体" w:cs="仿宋"/>
                <w:color w:val="000000"/>
                <w:sz w:val="24"/>
                <w:szCs w:val="24"/>
                <w:highlight w:val="none"/>
                <w:lang w:val="en-US" w:eastAsia="zh-CN" w:bidi="ar"/>
              </w:rPr>
              <w:t xml:space="preserve">产品溯源（6分）</w:t>
            </w:r>
            <w:r/>
          </w:p>
        </w:tc>
        <w:tc>
          <w:tcPr>
            <w:shd w:val="clear" w:color="auto" w:fill="auto"/>
            <w:tcW w:w="5742" w:type="dxa"/>
            <w:vAlign w:val="center"/>
            <w:textDirection w:val="lrTb"/>
            <w:noWrap w:val="false"/>
          </w:tcPr>
          <w:p>
            <w:pPr>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4.4根据投标供应商所投货物是否支持通过条形码或二维码溯源进行查询验证进行评分：</w:t>
            </w:r>
            <w:r/>
          </w:p>
          <w:p>
            <w:pPr>
              <w:spacing w:line="440" w:lineRule="exact"/>
              <w:rPr>
                <w:rFonts w:hint="eastAsia" w:ascii="宋体" w:hAnsi="宋体"/>
                <w:color w:val="000000"/>
                <w:sz w:val="24"/>
                <w:szCs w:val="24"/>
                <w:lang w:val="en-US" w:eastAsia="zh-CN"/>
              </w:rPr>
            </w:pPr>
            <w:r>
              <w:rPr>
                <w:rFonts w:hint="eastAsia" w:ascii="宋体" w:hAnsi="宋体" w:cs="宋体"/>
                <w:color w:val="000000"/>
                <w:sz w:val="24"/>
                <w:szCs w:val="24"/>
                <w:highlight w:val="none"/>
                <w:lang w:val="en-US" w:eastAsia="zh-CN"/>
              </w:rPr>
              <w:t xml:space="preserve">投标供应商所投货物支持通过条形码或二维码溯源进行查询验证的，每一个品种得1分，最高得6分。（条形码、二维码均须</w:t>
            </w:r>
            <w:r>
              <w:rPr>
                <w:rFonts w:hint="eastAsia" w:ascii="宋体" w:hAnsi="宋体" w:cs="宋体"/>
                <w:strike w:val="0"/>
                <w:color w:val="000000"/>
                <w:sz w:val="24"/>
                <w:szCs w:val="24"/>
                <w:highlight w:val="none"/>
                <w:lang w:val="en-US" w:eastAsia="zh-CN"/>
              </w:rPr>
              <w:t xml:space="preserve">由中国物品编码中心规范生成、可扫描并直接跳转至其官方页面，须提供扫描出的产品基本</w:t>
            </w:r>
            <w:r>
              <w:rPr>
                <w:rFonts w:hint="eastAsia" w:ascii="宋体" w:hAnsi="宋体" w:cs="宋体"/>
                <w:color w:val="000000"/>
                <w:sz w:val="24"/>
                <w:szCs w:val="24"/>
                <w:highlight w:val="none"/>
                <w:lang w:val="en-US" w:eastAsia="zh-CN"/>
              </w:rPr>
              <w:t xml:space="preserve">溯源信息（如产品名称、生产单位、产品规格、产品型号等）完整截图复印件并加盖投标人公章，未提供或提供不完整的不得分）。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如投标供应商此项得6分，则供应商中标后合同履行时</w:t>
            </w:r>
            <w:r>
              <w:rPr>
                <w:rFonts w:hint="eastAsia" w:ascii="宋体" w:hAnsi="宋体" w:cs="宋体"/>
                <w:color w:val="000000"/>
                <w:sz w:val="24"/>
                <w:szCs w:val="24"/>
                <w:highlight w:val="none"/>
                <w:lang w:val="en-US" w:eastAsia="zh-CN"/>
              </w:rPr>
              <w:t xml:space="preserve">提供的所投货物</w:t>
            </w:r>
            <w:r>
              <w:rPr>
                <w:rFonts w:hint="eastAsia" w:ascii="宋体" w:hAnsi="宋体" w:cs="宋体"/>
                <w:sz w:val="24"/>
                <w:szCs w:val="24"/>
                <w:lang w:val="en-US" w:eastAsia="zh-CN"/>
              </w:rPr>
              <w:t xml:space="preserve">须</w:t>
            </w:r>
            <w:r>
              <w:rPr>
                <w:rFonts w:hint="eastAsia" w:ascii="宋体" w:hAnsi="宋体" w:cs="宋体"/>
                <w:color w:val="000000"/>
                <w:sz w:val="24"/>
                <w:szCs w:val="24"/>
                <w:highlight w:val="none"/>
                <w:lang w:val="en-US" w:eastAsia="zh-CN"/>
              </w:rPr>
              <w:t xml:space="preserve">支持通过条形码或二维码溯源进行查询验证</w:t>
            </w:r>
            <w:r>
              <w:rPr>
                <w:rFonts w:hint="eastAsia" w:ascii="宋体" w:hAnsi="宋体"/>
                <w:color w:val="000000"/>
                <w:sz w:val="24"/>
                <w:szCs w:val="24"/>
                <w:lang w:eastAsia="zh-CN"/>
              </w:rPr>
              <w:t xml:space="preserve">）。</w:t>
            </w:r>
            <w:r/>
          </w:p>
        </w:tc>
      </w:tr>
      <w:tr>
        <w:trPr>
          <w:trHeight w:val="90"/>
        </w:trPr>
        <w:tc>
          <w:tcPr>
            <w:tcW w:w="851"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spacing w:line="440" w:lineRule="exact"/>
              <w:rPr>
                <w:rFonts w:ascii="宋体" w:hAnsi="宋体" w:cs="仿宋"/>
                <w:color w:val="000000"/>
                <w:sz w:val="24"/>
                <w:szCs w:val="24"/>
              </w:rPr>
            </w:pPr>
            <w:r>
              <w:rPr>
                <w:rFonts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hAnsi="宋体"/>
                <w:color w:val="000000"/>
                <w:sz w:val="24"/>
              </w:rPr>
            </w:pPr>
            <w:r>
              <w:rPr>
                <w:rFonts w:hint="eastAsia" w:hAnsi="宋体"/>
                <w:color w:val="000000"/>
                <w:sz w:val="24"/>
              </w:rPr>
              <w:t xml:space="preserve">质量安全保障方案</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rPr>
                <w:rFonts w:hint="eastAsia" w:hAnsi="宋体"/>
                <w:color w:val="000000"/>
                <w:sz w:val="24"/>
                <w:szCs w:val="22"/>
                <w:lang w:val="en-US" w:eastAsia="zh-CN"/>
              </w:rPr>
            </w:pPr>
            <w:r>
              <w:rPr>
                <w:rFonts w:hint="eastAsia" w:ascii="宋体" w:hAnsi="宋体" w:cs="仿宋"/>
                <w:b w:val="0"/>
                <w:bCs w:val="0"/>
                <w:color w:val="000000"/>
                <w:sz w:val="24"/>
                <w:szCs w:val="24"/>
                <w:highlight w:val="none"/>
                <w:lang w:val="en-US" w:eastAsia="zh-CN" w:bidi="ar"/>
              </w:rPr>
              <w:t xml:space="preserve">4.5</w:t>
            </w:r>
            <w:r>
              <w:rPr>
                <w:rFonts w:hint="eastAsia" w:hAnsi="宋体"/>
                <w:color w:val="000000"/>
                <w:sz w:val="24"/>
                <w:szCs w:val="22"/>
                <w:lang w:val="en-US" w:eastAsia="zh-CN"/>
              </w:rPr>
              <w:t xml:space="preserve">评委</w:t>
            </w:r>
            <w:r>
              <w:rPr>
                <w:rFonts w:hint="eastAsia" w:hAnsi="宋体"/>
                <w:color w:val="000000"/>
                <w:sz w:val="24"/>
                <w:szCs w:val="22"/>
              </w:rPr>
              <w:t xml:space="preserve">根据</w:t>
            </w:r>
            <w:r>
              <w:rPr>
                <w:rFonts w:hint="eastAsia" w:hAnsi="宋体"/>
                <w:color w:val="000000"/>
                <w:sz w:val="24"/>
                <w:szCs w:val="22"/>
                <w:lang w:val="en-US" w:eastAsia="zh-CN"/>
              </w:rPr>
              <w:t xml:space="preserve">投标文件对第四章“采购需求”中“质量安全保障方案”响应情况进行评审。</w:t>
            </w:r>
            <w:r/>
          </w:p>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（1）投标文件未提供“质量安全保障方案”或未符合“质量安全保障方案”中全部条款要求的，视为不符合招标文件，本项不得分。</w:t>
            </w:r>
            <w:r/>
          </w:p>
          <w:p>
            <w:pPr>
              <w:pStyle w:val="830"/>
              <w:ind w:firstLine="0"/>
              <w:rPr>
                <w:rFonts w:hint="default" w:hAnsi="宋体"/>
                <w:color w:val="000000"/>
                <w:sz w:val="24"/>
                <w:lang w:val="en-US" w:eastAsia="zh-CN"/>
              </w:rPr>
            </w:pPr>
            <w:r>
              <w:rPr>
                <w:rFonts w:hint="eastAsia" w:hAnsi="宋体"/>
                <w:color w:val="000000"/>
                <w:sz w:val="24"/>
                <w:lang w:val="en-US" w:eastAsia="zh-CN"/>
              </w:rPr>
              <w:t xml:space="preserve">（2）投标文件符合</w:t>
            </w:r>
            <w:r>
              <w:rPr>
                <w:rFonts w:hint="eastAsia" w:hAnsi="宋体"/>
                <w:color w:val="000000"/>
                <w:sz w:val="24"/>
                <w:szCs w:val="22"/>
                <w:lang w:val="en-US" w:eastAsia="zh-CN"/>
              </w:rPr>
              <w:t xml:space="preserve">“质量安全保障方案”中全部条款要求的，视为符合招标文件，得2分。</w:t>
            </w:r>
            <w:r/>
          </w:p>
          <w:p>
            <w:pPr>
              <w:spacing w:line="440" w:lineRule="exact"/>
              <w:rPr>
                <w:rFonts w:hint="eastAsia" w:ascii="Times New Roman" w:hAnsi="宋体" w:eastAsia="宋体" w:cs="Times New Roman"/>
                <w:color w:val="000000"/>
                <w:sz w:val="24"/>
                <w:szCs w:val="24"/>
                <w:lang w:val="en-US" w:eastAsia="zh-CN" w:bidi="ar-SA"/>
              </w:rPr>
            </w:pPr>
            <w:r>
              <w:rPr>
                <w:rFonts w:hint="eastAsia" w:hAnsi="宋体"/>
                <w:color w:val="000000"/>
                <w:sz w:val="24"/>
                <w:szCs w:val="22"/>
                <w:lang w:eastAsia="zh-CN"/>
              </w:rPr>
              <w:t xml:space="preserve">（</w:t>
            </w:r>
            <w:r>
              <w:rPr>
                <w:rFonts w:hint="eastAsia" w:hAnsi="宋体"/>
                <w:color w:val="000000"/>
                <w:sz w:val="24"/>
                <w:szCs w:val="22"/>
                <w:lang w:val="en-US" w:eastAsia="zh-CN"/>
              </w:rPr>
              <w:t xml:space="preserve">3</w:t>
            </w:r>
            <w:r>
              <w:rPr>
                <w:rFonts w:hint="eastAsia" w:hAnsi="宋体"/>
                <w:color w:val="000000"/>
                <w:sz w:val="24"/>
                <w:szCs w:val="22"/>
                <w:lang w:eastAsia="zh-CN"/>
              </w:rPr>
              <w:t xml:space="preserve">）</w:t>
            </w:r>
            <w:r>
              <w:rPr>
                <w:rFonts w:hint="eastAsia" w:hAnsi="宋体"/>
                <w:color w:val="000000"/>
                <w:sz w:val="24"/>
                <w:szCs w:val="22"/>
                <w:lang w:val="en-US" w:eastAsia="zh-CN"/>
              </w:rPr>
              <w:t xml:space="preserve">经评委认定，</w:t>
            </w:r>
            <w:r>
              <w:rPr>
                <w:rFonts w:hint="eastAsia" w:hAnsi="宋体"/>
                <w:color w:val="000000"/>
                <w:sz w:val="24"/>
                <w:szCs w:val="22"/>
              </w:rPr>
              <w:t xml:space="preserve">投标</w:t>
            </w:r>
            <w:r>
              <w:rPr>
                <w:rFonts w:hint="eastAsia" w:hAnsi="宋体"/>
                <w:color w:val="000000"/>
                <w:sz w:val="24"/>
                <w:szCs w:val="22"/>
                <w:lang w:val="en-US" w:eastAsia="zh-CN"/>
              </w:rPr>
              <w:t xml:space="preserve">文件对“质量安全保障方案”中“</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三项要求的响应内容全部优于招标文件要求的（投标文件对</w:t>
            </w:r>
            <w:r>
              <w:rPr>
                <w:rFonts w:hint="eastAsia" w:hAnsi="宋体"/>
                <w:color w:val="000000"/>
                <w:sz w:val="24"/>
                <w:szCs w:val="22"/>
                <w:lang w:val="en-US" w:eastAsia="zh-CN"/>
              </w:rPr>
              <w:t xml:space="preserve">“</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外其他要求响应内容符合招标文件要求）得3分。</w:t>
            </w:r>
            <w:r/>
          </w:p>
        </w:tc>
      </w:tr>
      <w:tr>
        <w:trPr>
          <w:trHeight w:val="527"/>
        </w:trPr>
        <w:tc>
          <w:tcPr>
            <w:tcW w:w="851" w:type="dxa"/>
            <w:vAlign w:val="center"/>
            <w:vMerge w:val="restart"/>
            <w:textDirection w:val="lrTb"/>
            <w:noWrap w:val="false"/>
          </w:tcPr>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五</w:t>
            </w:r>
            <w:r/>
          </w:p>
        </w:tc>
        <w:tc>
          <w:tcPr>
            <w:tcW w:w="1276" w:type="dxa"/>
            <w:vAlign w:val="center"/>
            <w:vMerge w:val="restart"/>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保障能力</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16</w:t>
            </w:r>
            <w:r>
              <w:rPr>
                <w:rFonts w:hint="eastAsia" w:ascii="宋体" w:hAnsi="宋体"/>
                <w:color w:val="000000"/>
                <w:sz w:val="24"/>
                <w:szCs w:val="24"/>
              </w:rPr>
              <w:t xml:space="preserve">分）</w:t>
            </w:r>
            <w:r/>
          </w:p>
        </w:tc>
        <w:tc>
          <w:tcPr>
            <w:shd w:val="clear" w:color="auto" w:fill="auto"/>
            <w:tcW w:w="170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冷库储存能力</w:t>
            </w:r>
            <w:r/>
          </w:p>
          <w:p>
            <w:pPr>
              <w:ind w:firstLine="0"/>
              <w:jc w:val="both"/>
              <w:spacing w:line="440" w:lineRule="exact"/>
              <w:rPr>
                <w:rFonts w:hint="eastAsia" w:ascii="宋体" w:hAnsi="宋体" w:eastAsia="宋体" w:cs="仿宋"/>
                <w:color w:val="000000"/>
                <w:sz w:val="24"/>
                <w:szCs w:val="24"/>
                <w:lang w:val="en-US" w:eastAsia="zh-CN" w:bidi="ar-SA"/>
              </w:rPr>
            </w:pPr>
            <w:r>
              <w:rPr>
                <w:rFonts w:hint="eastAsia" w:ascii="宋体" w:hAnsi="宋体"/>
                <w:color w:val="000000"/>
                <w:sz w:val="24"/>
                <w:szCs w:val="24"/>
              </w:rPr>
              <w:t xml:space="preserve">（5分）</w:t>
            </w:r>
            <w:r/>
          </w:p>
        </w:tc>
        <w:tc>
          <w:tcPr>
            <w:shd w:val="clear" w:color="auto" w:fill="auto"/>
            <w:tcW w:w="5742" w:type="dxa"/>
            <w:vAlign w:val="center"/>
            <w:textDirection w:val="lrTb"/>
            <w:noWrap w:val="false"/>
          </w:tcPr>
          <w:p>
            <w:pPr>
              <w:spacing w:line="440" w:lineRule="exact"/>
              <w:rPr>
                <w:rFonts w:hint="eastAsia" w:ascii="宋体" w:hAnsi="宋体"/>
                <w:color w:val="000000"/>
                <w:sz w:val="24"/>
                <w:szCs w:val="24"/>
              </w:rPr>
            </w:pPr>
            <w:r>
              <w:rPr>
                <w:rFonts w:hint="eastAsia" w:ascii="宋体" w:hAnsi="宋体" w:cs="仿宋"/>
                <w:color w:val="000000"/>
                <w:sz w:val="24"/>
                <w:szCs w:val="24"/>
                <w:lang w:val="en-US" w:eastAsia="zh-CN"/>
              </w:rPr>
              <w:t xml:space="preserve">5</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投标供应商具有固定、已投入使用的面积≥1000㎡的低温仓储</w:t>
            </w:r>
            <w:r>
              <w:rPr>
                <w:rFonts w:hint="eastAsia" w:ascii="宋体" w:hAnsi="宋体" w:eastAsia="宋体" w:cs="宋体"/>
                <w:color w:val="000000"/>
                <w:sz w:val="24"/>
                <w:szCs w:val="24"/>
              </w:rPr>
              <w:t xml:space="preserve">场所（冷库）得5分；500㎡≤冷库＜1000㎡得3分；</w:t>
            </w:r>
            <w:r>
              <w:rPr>
                <w:rFonts w:hint="eastAsia" w:ascii="宋体" w:hAnsi="宋体" w:eastAsia="宋体" w:cs="宋体"/>
                <w:color w:val="000000"/>
                <w:sz w:val="24"/>
                <w:szCs w:val="24"/>
                <w:highlight w:val="none"/>
              </w:rPr>
              <w:t xml:space="preserve">200㎡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rPr>
              <w:t xml:space="preserve">冷库＜500㎡得1分。本项最高得5分。【①自有冷库需提供产权证明复印件及清晰可辨的现场照片加盖公章；②非自有冷库需提供在</w:t>
            </w:r>
            <w:r>
              <w:rPr>
                <w:rFonts w:hint="eastAsia" w:ascii="宋体" w:hAnsi="宋体" w:eastAsia="宋体" w:cs="宋体"/>
                <w:color w:val="000000"/>
                <w:sz w:val="24"/>
                <w:szCs w:val="24"/>
                <w:lang w:val="en-US" w:eastAsia="zh-CN"/>
              </w:rPr>
              <w:t xml:space="preserve">开标</w:t>
            </w:r>
            <w:r>
              <w:rPr>
                <w:rFonts w:hint="eastAsia" w:ascii="宋体" w:hAnsi="宋体" w:eastAsia="宋体" w:cs="宋体"/>
                <w:color w:val="000000"/>
                <w:sz w:val="24"/>
                <w:szCs w:val="24"/>
              </w:rPr>
              <w:t xml:space="preserve">日前签订的承包合同或租赁合同复印件、付款</w:t>
            </w:r>
            <w:r>
              <w:rPr>
                <w:rFonts w:hint="eastAsia" w:ascii="宋体" w:hAnsi="宋体" w:eastAsia="宋体" w:cs="宋体"/>
                <w:color w:val="000000"/>
                <w:sz w:val="24"/>
                <w:szCs w:val="24"/>
                <w:lang w:val="en-US" w:eastAsia="zh-CN"/>
              </w:rPr>
              <w:t xml:space="preserve">凭证复</w:t>
            </w:r>
            <w:r>
              <w:rPr>
                <w:rFonts w:hint="eastAsia" w:ascii="宋体" w:hAnsi="宋体" w:eastAsia="宋体" w:cs="宋体"/>
                <w:color w:val="000000"/>
                <w:sz w:val="24"/>
                <w:szCs w:val="24"/>
              </w:rPr>
              <w:t xml:space="preserve">印件及清晰可辨的现场照片加盖公章，③</w:t>
            </w:r>
            <w:r>
              <w:rPr>
                <w:rFonts w:hint="eastAsia" w:ascii="宋体" w:hAnsi="宋体" w:eastAsia="宋体" w:cs="宋体"/>
                <w:color w:val="000000"/>
                <w:sz w:val="24"/>
                <w:szCs w:val="24"/>
                <w:lang w:val="en-US" w:eastAsia="zh-CN"/>
              </w:rPr>
              <w:t xml:space="preserve">冷库</w:t>
            </w:r>
            <w:r>
              <w:rPr>
                <w:rFonts w:hint="eastAsia" w:ascii="宋体" w:hAnsi="宋体" w:eastAsia="宋体" w:cs="宋体"/>
                <w:color w:val="000000"/>
                <w:sz w:val="24"/>
                <w:szCs w:val="24"/>
              </w:rPr>
              <w:t xml:space="preserve">属于投标供应商直接控股子公司（投标供应商</w:t>
            </w:r>
            <w:r>
              <w:rPr>
                <w:rFonts w:hint="eastAsia" w:ascii="宋体" w:hAnsi="宋体"/>
                <w:color w:val="000000"/>
                <w:sz w:val="24"/>
                <w:szCs w:val="24"/>
              </w:rPr>
              <w:t xml:space="preserve">直接持股比例须大于50%）所有或租赁的，须再提供：（1）“关系说明函”；（2）经公司登记机关登记备案的“公司章程”中反映股权结构信息部分的复印件或在国家企业信用信息公示系统（www.gsxt.gov.cn）下载《企业信用信息公示报告》完整版，并加盖投标供应商公章；（3）投标供应商直接控股子公司（投标供应商直接持股比例须大于50%）出具的相应“授权函”。</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olor w:val="000000"/>
                <w:sz w:val="24"/>
                <w:szCs w:val="24"/>
              </w:rPr>
              <w:t xml:space="preserve">未提供或提供的</w:t>
            </w:r>
            <w:r>
              <w:rPr>
                <w:rFonts w:hint="eastAsia" w:ascii="宋体" w:hAnsi="宋体"/>
                <w:color w:val="000000"/>
                <w:sz w:val="24"/>
                <w:szCs w:val="24"/>
                <w:lang w:val="en-US" w:eastAsia="zh-CN"/>
              </w:rPr>
              <w:t xml:space="preserve">低温</w:t>
            </w:r>
            <w:r>
              <w:rPr>
                <w:rFonts w:hint="eastAsia" w:ascii="宋体" w:hAnsi="宋体"/>
                <w:color w:val="000000"/>
                <w:sz w:val="24"/>
                <w:szCs w:val="24"/>
              </w:rPr>
              <w:t xml:space="preserve">仓储场所</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冷库</w:t>
            </w:r>
            <w:r>
              <w:rPr>
                <w:rFonts w:hint="eastAsia" w:ascii="宋体" w:hAnsi="宋体"/>
                <w:color w:val="000000"/>
                <w:sz w:val="24"/>
                <w:szCs w:val="24"/>
                <w:lang w:eastAsia="zh-CN"/>
              </w:rPr>
              <w:t xml:space="preserve">）</w:t>
            </w:r>
            <w:r>
              <w:rPr>
                <w:rFonts w:hint="eastAsia" w:ascii="宋体" w:hAnsi="宋体"/>
                <w:color w:val="000000"/>
                <w:sz w:val="24"/>
                <w:szCs w:val="24"/>
              </w:rPr>
              <w:t xml:space="preserve">资料未体现相关信息的均不得分。】</w:t>
            </w:r>
            <w:r/>
          </w:p>
        </w:tc>
      </w:tr>
      <w:tr>
        <w:trPr>
          <w:trHeight w:val="527"/>
        </w:trPr>
        <w:tc>
          <w:tcPr>
            <w:tcW w:w="851" w:type="dxa"/>
            <w:vAlign w:val="center"/>
            <w:vMerge w:val="continue"/>
            <w:textDirection w:val="lrTb"/>
            <w:noWrap w:val="false"/>
          </w:tcPr>
          <w:p>
            <w:pPr>
              <w:spacing w:line="440" w:lineRule="exact"/>
              <w:rPr>
                <w:rFonts w:hint="default" w:ascii="宋体" w:hAnsi="宋体" w:cs="仿宋"/>
                <w:color w:val="000000"/>
                <w:sz w:val="24"/>
                <w:szCs w:val="24"/>
                <w:lang w:val="en-US"/>
              </w:rPr>
            </w:pPr>
            <w:r>
              <w:rPr>
                <w:rFonts w:hint="default" w:ascii="宋体" w:hAnsi="宋体" w:cs="仿宋"/>
                <w:color w:val="000000"/>
                <w:sz w:val="24"/>
                <w:szCs w:val="24"/>
                <w:lang w:val="en-US"/>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hint="eastAsia" w:ascii="宋体" w:hAnsi="宋体" w:eastAsia="宋体" w:cs="仿宋"/>
                <w:color w:val="000000"/>
                <w:sz w:val="24"/>
                <w:szCs w:val="24"/>
                <w:highlight w:val="none"/>
                <w:lang w:val="en-US" w:eastAsia="zh-CN" w:bidi="ar-SA"/>
              </w:rPr>
            </w:pPr>
            <w:r>
              <w:rPr>
                <w:rFonts w:hint="eastAsia" w:ascii="宋体" w:hAnsi="宋体"/>
                <w:color w:val="000000"/>
                <w:sz w:val="24"/>
                <w:szCs w:val="24"/>
                <w:highlight w:val="none"/>
              </w:rPr>
              <w:t xml:space="preserve">运输保障（</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w:t>
            </w:r>
            <w:r/>
          </w:p>
        </w:tc>
        <w:tc>
          <w:tcPr>
            <w:shd w:val="clear" w:color="auto" w:fill="auto"/>
            <w:tcW w:w="5742" w:type="dxa"/>
            <w:vAlign w:val="center"/>
            <w:textDirection w:val="lrTb"/>
            <w:noWrap w:val="false"/>
          </w:tcPr>
          <w:p>
            <w:pPr>
              <w:spacing w:line="440" w:lineRule="exact"/>
              <w:widowControl/>
              <w:rPr>
                <w:rFonts w:hint="eastAsia" w:ascii="宋体" w:hAnsi="宋体" w:eastAsia="宋体" w:cs="仿宋"/>
                <w:color w:val="000000"/>
                <w:sz w:val="24"/>
                <w:szCs w:val="24"/>
                <w:highlight w:val="none"/>
                <w:lang w:val="en-US" w:eastAsia="zh-CN" w:bidi="ar-SA"/>
              </w:rPr>
            </w:pPr>
            <w:r>
              <w:rPr>
                <w:rFonts w:hint="eastAsia" w:ascii="宋体" w:hAnsi="宋体" w:cs="仿宋"/>
                <w:color w:val="000000"/>
                <w:sz w:val="24"/>
                <w:szCs w:val="24"/>
                <w:highlight w:val="none"/>
                <w:lang w:val="en-US" w:eastAsia="zh-CN"/>
              </w:rPr>
              <w:t xml:space="preserve">5</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lang w:val="en-US" w:eastAsia="zh-CN"/>
              </w:rPr>
              <w:t xml:space="preserve">2</w:t>
            </w:r>
            <w:r>
              <w:rPr>
                <w:rFonts w:hint="eastAsia" w:ascii="宋体" w:hAnsi="宋体" w:cs="仿宋"/>
                <w:color w:val="000000"/>
                <w:sz w:val="24"/>
                <w:szCs w:val="24"/>
                <w:highlight w:val="none"/>
              </w:rPr>
              <w:t xml:space="preserve">根据投标供应商提供的专用配送车辆明细或者购买、租赁运输车辆的承诺书进行评分。每提供或承诺一辆得1分，最高得</w:t>
            </w:r>
            <w:r>
              <w:rPr>
                <w:rFonts w:hint="eastAsia" w:ascii="宋体" w:hAnsi="宋体" w:cs="仿宋"/>
                <w:color w:val="000000"/>
                <w:sz w:val="24"/>
                <w:szCs w:val="24"/>
                <w:highlight w:val="none"/>
                <w:lang w:val="en-US" w:eastAsia="zh-CN"/>
              </w:rPr>
              <w:t xml:space="preserve">5</w:t>
            </w:r>
            <w:r>
              <w:rPr>
                <w:rFonts w:hint="eastAsia" w:ascii="宋体" w:hAnsi="宋体" w:cs="仿宋"/>
                <w:color w:val="000000"/>
                <w:sz w:val="24"/>
                <w:szCs w:val="24"/>
                <w:highlight w:val="none"/>
              </w:rPr>
              <w:t xml:space="preserve">分。【</w:t>
            </w:r>
            <w:r>
              <w:rPr>
                <w:rFonts w:hint="eastAsia" w:ascii="宋体" w:hAnsi="宋体" w:eastAsia="宋体" w:cs="宋体"/>
                <w:color w:val="000000"/>
                <w:sz w:val="24"/>
                <w:szCs w:val="24"/>
              </w:rPr>
              <w:t xml:space="preserve">①</w:t>
            </w:r>
            <w:r>
              <w:rPr>
                <w:rFonts w:hint="eastAsia" w:ascii="宋体" w:hAnsi="宋体" w:cs="仿宋"/>
                <w:color w:val="000000"/>
                <w:sz w:val="24"/>
                <w:szCs w:val="24"/>
                <w:highlight w:val="none"/>
              </w:rPr>
              <w:t xml:space="preserve">现有自有车辆的，需提供车辆所有人为投标供应商的行驶证；</w:t>
            </w:r>
            <w:r>
              <w:rPr>
                <w:rFonts w:hint="eastAsia" w:ascii="宋体" w:hAnsi="宋体" w:eastAsia="宋体" w:cs="宋体"/>
                <w:color w:val="000000"/>
                <w:sz w:val="24"/>
                <w:szCs w:val="24"/>
              </w:rPr>
              <w:t xml:space="preserve">②</w:t>
            </w:r>
            <w:r>
              <w:rPr>
                <w:rFonts w:hint="eastAsia" w:ascii="宋体" w:hAnsi="宋体" w:cs="仿宋"/>
                <w:color w:val="000000"/>
                <w:sz w:val="24"/>
                <w:szCs w:val="24"/>
                <w:highlight w:val="none"/>
              </w:rPr>
              <w:t xml:space="preserve">现有租赁车辆的，需提供租赁证明（租赁证明应包括在有效期内的租赁合同、付款</w:t>
            </w:r>
            <w:r>
              <w:rPr>
                <w:rFonts w:hint="eastAsia" w:ascii="宋体" w:hAnsi="宋体" w:cs="仿宋"/>
                <w:color w:val="000000"/>
                <w:sz w:val="24"/>
                <w:szCs w:val="24"/>
                <w:highlight w:val="none"/>
                <w:lang w:val="en-US" w:eastAsia="zh-CN"/>
              </w:rPr>
              <w:t xml:space="preserve">凭证</w:t>
            </w:r>
            <w:r>
              <w:rPr>
                <w:rFonts w:hint="eastAsia" w:ascii="宋体" w:hAnsi="宋体" w:cs="仿宋"/>
                <w:color w:val="000000"/>
                <w:sz w:val="24"/>
                <w:szCs w:val="24"/>
                <w:highlight w:val="none"/>
              </w:rPr>
              <w:t xml:space="preserve">、车辆行驶证）；</w:t>
            </w:r>
            <w:r>
              <w:rPr>
                <w:rFonts w:hint="eastAsia" w:ascii="宋体" w:hAnsi="宋体" w:cs="仿宋"/>
                <w:color w:val="000000"/>
                <w:sz w:val="24"/>
                <w:szCs w:val="24"/>
              </w:rPr>
              <w:t xml:space="preserve">③专用配送车辆属于和投标供应商为母子公司关系或同一母公司下兄弟关系的法人</w:t>
            </w:r>
            <w:r>
              <w:rPr>
                <w:rFonts w:hint="eastAsia" w:ascii="宋体" w:hAnsi="宋体" w:cs="仿宋"/>
                <w:color w:val="000000"/>
                <w:sz w:val="24"/>
                <w:szCs w:val="24"/>
              </w:rPr>
              <w:t xml:space="preserve">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否则不得分。承诺购买、租赁车辆的，提供承诺书并加盖投标供应商公章。】</w:t>
            </w:r>
            <w:r/>
          </w:p>
        </w:tc>
      </w:tr>
      <w:tr>
        <w:trPr>
          <w:trHeight w:val="527"/>
        </w:trPr>
        <w:tc>
          <w:tcPr>
            <w:tcW w:w="851"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tcW w:w="1276"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r>
              <w:rPr>
                <w:rFonts w:hint="eastAsia" w:ascii="宋体" w:hAnsi="宋体" w:cs="仿宋"/>
                <w:color w:val="000000"/>
                <w:sz w:val="24"/>
                <w:szCs w:val="24"/>
              </w:rPr>
              <w:t xml:space="preserve">服务</w:t>
            </w:r>
            <w:r>
              <w:rPr>
                <w:rFonts w:ascii="宋体" w:hAnsi="宋体" w:cs="仿宋"/>
                <w:color w:val="000000"/>
                <w:sz w:val="24"/>
                <w:szCs w:val="24"/>
              </w:rPr>
              <w:t xml:space="preserve">人</w:t>
            </w:r>
            <w:r>
              <w:rPr>
                <w:rFonts w:hint="eastAsia" w:ascii="宋体" w:hAnsi="宋体" w:cs="仿宋"/>
                <w:color w:val="000000"/>
                <w:sz w:val="24"/>
                <w:szCs w:val="24"/>
              </w:rPr>
              <w:t xml:space="preserve">员配置（</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p>
            <w:pPr>
              <w:ind w:firstLine="0"/>
              <w:jc w:val="left"/>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tc>
        <w:tc>
          <w:tcPr>
            <w:shd w:val="clear" w:color="auto" w:fill="auto"/>
            <w:tcW w:w="5742" w:type="dxa"/>
            <w:vAlign w:val="center"/>
            <w:textDirection w:val="lrTb"/>
            <w:noWrap w:val="false"/>
          </w:tcPr>
          <w:p>
            <w:pPr>
              <w:spacing w:line="440" w:lineRule="exact"/>
              <w:widowControl/>
              <w:rPr>
                <w:rFonts w:hint="eastAsia" w:ascii="宋体" w:hAnsi="宋体" w:eastAsia="宋体" w:cs="仿宋"/>
                <w:color w:val="000000"/>
                <w:sz w:val="24"/>
                <w:szCs w:val="24"/>
              </w:rPr>
            </w:pPr>
            <w:r>
              <w:rPr>
                <w:rFonts w:hint="eastAsia" w:ascii="宋体" w:hAnsi="宋体" w:cs="仿宋"/>
                <w:color w:val="000000"/>
                <w:sz w:val="24"/>
                <w:szCs w:val="24"/>
                <w:lang w:val="en-US" w:eastAsia="zh-CN"/>
              </w:rPr>
              <w:t xml:space="preserve">5</w:t>
            </w:r>
            <w:r>
              <w:rPr>
                <w:rFonts w:hint="eastAsia" w:ascii="宋体" w:hAnsi="宋体" w:eastAsia="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eastAsia="宋体" w:cs="仿宋"/>
                <w:color w:val="000000"/>
                <w:sz w:val="24"/>
                <w:szCs w:val="24"/>
              </w:rPr>
              <w:t xml:space="preserve">根据投标供应商的服务保障小组</w:t>
            </w:r>
            <w:r>
              <w:rPr>
                <w:rFonts w:hint="eastAsia" w:ascii="宋体" w:hAnsi="宋体" w:eastAsia="宋体" w:cs="仿宋"/>
                <w:color w:val="000000"/>
                <w:sz w:val="24"/>
                <w:szCs w:val="24"/>
                <w:lang w:val="en-US" w:eastAsia="zh-CN"/>
              </w:rPr>
              <w:t xml:space="preserve">人员配置</w:t>
            </w:r>
            <w:r>
              <w:rPr>
                <w:rFonts w:hint="eastAsia" w:ascii="宋体" w:hAnsi="宋体" w:eastAsia="宋体" w:cs="仿宋"/>
                <w:color w:val="000000"/>
                <w:sz w:val="24"/>
                <w:szCs w:val="24"/>
              </w:rPr>
              <w:t xml:space="preserve">进行评分。</w:t>
            </w:r>
            <w:r>
              <w:rPr>
                <w:rFonts w:hint="eastAsia" w:ascii="宋体" w:hAnsi="宋体" w:eastAsia="宋体" w:cs="仿宋"/>
                <w:color w:val="000000"/>
                <w:spacing w:val="0"/>
                <w:sz w:val="24"/>
                <w:szCs w:val="24"/>
                <w:lang w:val="en-US" w:eastAsia="zh-CN" w:bidi="ar-SA"/>
              </w:rPr>
              <w:t xml:space="preserve">投标供应商为本项目配备专职项目负责人1人（</w:t>
            </w:r>
            <w:r>
              <w:rPr>
                <w:rFonts w:hint="eastAsia" w:ascii="宋体" w:hAnsi="宋体" w:cs="仿宋"/>
                <w:color w:val="000000"/>
                <w:spacing w:val="0"/>
                <w:sz w:val="24"/>
                <w:szCs w:val="24"/>
                <w:lang w:val="en-US" w:eastAsia="zh-CN" w:bidi="ar-SA"/>
              </w:rPr>
              <w:t xml:space="preserve">提供负责人信息，须</w:t>
            </w:r>
            <w:r>
              <w:rPr>
                <w:rFonts w:hint="eastAsia" w:ascii="宋体" w:hAnsi="宋体" w:eastAsia="宋体" w:cs="仿宋"/>
                <w:color w:val="000000"/>
                <w:sz w:val="24"/>
                <w:szCs w:val="24"/>
                <w:lang w:eastAsia="zh-CN"/>
              </w:rPr>
              <w:t xml:space="preserve">从事本行业三年及以上，</w:t>
            </w:r>
            <w:r>
              <w:rPr>
                <w:rFonts w:hint="eastAsia" w:ascii="宋体" w:hAnsi="宋体" w:cs="仿宋"/>
                <w:color w:val="000000"/>
                <w:sz w:val="24"/>
                <w:szCs w:val="24"/>
                <w:lang w:val="en-US" w:eastAsia="zh-CN"/>
              </w:rPr>
              <w:t xml:space="preserve">提</w:t>
            </w:r>
            <w:r>
              <w:rPr>
                <w:rFonts w:hint="eastAsia" w:ascii="宋体" w:hAnsi="宋体" w:eastAsia="宋体" w:cs="仿宋"/>
                <w:color w:val="000000"/>
                <w:sz w:val="24"/>
                <w:szCs w:val="24"/>
                <w:lang w:val="en-US" w:eastAsia="zh-CN"/>
              </w:rPr>
              <w:t xml:space="preserve">供证明材料</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和团队人员4</w:t>
            </w:r>
            <w:r>
              <w:rPr>
                <w:rFonts w:hint="eastAsia" w:ascii="宋体" w:hAnsi="宋体" w:eastAsia="宋体" w:cs="仿宋"/>
                <w:color w:val="000000"/>
                <w:spacing w:val="0"/>
                <w:sz w:val="24"/>
                <w:szCs w:val="24"/>
                <w:lang w:val="en-US" w:eastAsia="zh-CN" w:bidi="ar-SA"/>
              </w:rPr>
              <w:t xml:space="preserve">人</w:t>
            </w:r>
            <w:r>
              <w:rPr>
                <w:rFonts w:hint="eastAsia" w:ascii="宋体" w:hAnsi="宋体" w:cs="仿宋"/>
                <w:color w:val="000000"/>
                <w:spacing w:val="0"/>
                <w:sz w:val="24"/>
                <w:szCs w:val="24"/>
                <w:lang w:val="en-US" w:eastAsia="zh-CN" w:bidi="ar-SA"/>
              </w:rPr>
              <w:t xml:space="preserve">（不含项目负责人）的，得2分。</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lang w:val="en-US" w:eastAsia="zh-CN"/>
              </w:rPr>
              <w:t xml:space="preserve">须</w:t>
            </w:r>
            <w:r>
              <w:rPr>
                <w:rFonts w:hint="eastAsia" w:ascii="宋体" w:hAnsi="宋体" w:eastAsia="宋体" w:cs="仿宋"/>
                <w:color w:val="000000"/>
                <w:sz w:val="24"/>
                <w:szCs w:val="24"/>
              </w:rPr>
              <w:t xml:space="preserve">提供小组人员名单及社保机构出具近</w:t>
            </w:r>
            <w:r>
              <w:rPr>
                <w:rFonts w:hint="eastAsia" w:ascii="宋体" w:hAnsi="宋体" w:cs="仿宋"/>
                <w:color w:val="000000"/>
                <w:sz w:val="24"/>
                <w:szCs w:val="24"/>
                <w:lang w:val="en-US" w:eastAsia="zh-CN"/>
              </w:rPr>
              <w:t xml:space="preserve">三个月内</w:t>
            </w:r>
            <w:r>
              <w:rPr>
                <w:rFonts w:hint="eastAsia" w:ascii="宋体" w:hAnsi="宋体" w:eastAsia="宋体" w:cs="仿宋"/>
                <w:color w:val="000000"/>
                <w:sz w:val="24"/>
                <w:szCs w:val="24"/>
              </w:rPr>
              <w:t xml:space="preserve">任意1个月投标供应商为其缴纳的养老保险金缴费证明材料（证明材料应包括个人姓名、缴费单位、缴费月份，且加盖社保中心章或社保中心参保缴费证明电子专用章）未提供人员信息或者人员信息提供不全的不得分。】</w:t>
            </w:r>
            <w:r/>
          </w:p>
          <w:p>
            <w:pPr>
              <w:ind w:firstLine="480"/>
              <w:spacing w:line="44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highlight w:val="none"/>
              </w:rPr>
              <w:t xml:space="preserve">服务保障小组</w:t>
            </w:r>
            <w:r>
              <w:rPr>
                <w:rFonts w:hint="eastAsia" w:ascii="宋体" w:hAnsi="宋体" w:eastAsia="宋体" w:cs="仿宋"/>
                <w:color w:val="000000"/>
                <w:spacing w:val="0"/>
                <w:sz w:val="24"/>
                <w:szCs w:val="24"/>
                <w:highlight w:val="none"/>
                <w:lang w:val="en-US" w:eastAsia="zh-CN" w:bidi="ar-SA"/>
              </w:rPr>
              <w:t xml:space="preserve">人员中有食品安全管理</w:t>
            </w:r>
            <w:r>
              <w:rPr>
                <w:rFonts w:hint="eastAsia" w:ascii="宋体" w:hAnsi="宋体" w:cs="仿宋"/>
                <w:color w:val="000000"/>
                <w:spacing w:val="0"/>
                <w:sz w:val="24"/>
                <w:szCs w:val="24"/>
                <w:highlight w:val="none"/>
                <w:lang w:val="en-US" w:eastAsia="zh-CN" w:bidi="ar-SA"/>
              </w:rPr>
              <w:t xml:space="preserve">、检验等相关职业技能证书的，</w:t>
            </w:r>
            <w:r>
              <w:rPr>
                <w:rFonts w:hint="eastAsia" w:ascii="宋体" w:hAnsi="宋体" w:cs="仿宋"/>
                <w:color w:val="000000"/>
                <w:spacing w:val="0"/>
                <w:sz w:val="24"/>
                <w:szCs w:val="24"/>
                <w:lang w:val="en-US" w:eastAsia="zh-CN" w:bidi="ar-SA"/>
              </w:rPr>
              <w:t xml:space="preserve">每提供一个证书</w:t>
            </w:r>
            <w:r>
              <w:rPr>
                <w:rFonts w:hint="eastAsia" w:ascii="宋体" w:hAnsi="宋体" w:eastAsia="宋体" w:cs="仿宋"/>
                <w:color w:val="000000"/>
                <w:spacing w:val="0"/>
                <w:sz w:val="24"/>
                <w:szCs w:val="24"/>
                <w:lang w:val="en-US" w:eastAsia="zh-CN" w:bidi="ar-SA"/>
              </w:rPr>
              <w:t xml:space="preserve">得1分</w:t>
            </w:r>
            <w:r>
              <w:rPr>
                <w:rFonts w:hint="eastAsia" w:ascii="宋体" w:hAnsi="宋体" w:cs="仿宋"/>
                <w:color w:val="000000"/>
                <w:spacing w:val="0"/>
                <w:sz w:val="24"/>
                <w:szCs w:val="24"/>
                <w:lang w:val="en-US" w:eastAsia="zh-CN" w:bidi="ar-SA"/>
              </w:rPr>
              <w:t xml:space="preserve">，最高4分。</w:t>
            </w:r>
            <w:r>
              <w:rPr>
                <w:rFonts w:hint="eastAsia" w:ascii="宋体" w:hAnsi="宋体" w:eastAsia="宋体" w:cs="仿宋"/>
                <w:color w:val="000000"/>
                <w:spacing w:val="0"/>
                <w:sz w:val="24"/>
                <w:szCs w:val="24"/>
                <w:lang w:val="en-US" w:eastAsia="zh-CN" w:bidi="ar-SA"/>
              </w:rPr>
              <w:t xml:space="preserve">（提供</w:t>
            </w:r>
            <w:r>
              <w:rPr>
                <w:rFonts w:hint="eastAsia" w:ascii="宋体" w:hAnsi="宋体" w:eastAsia="宋体" w:cs="仿宋"/>
                <w:color w:val="000000"/>
                <w:spacing w:val="0"/>
                <w:sz w:val="24"/>
                <w:szCs w:val="24"/>
                <w:lang w:val="en-US" w:eastAsia="zh-CN"/>
              </w:rPr>
              <w:t xml:space="preserve">证书复印件并加盖公章）</w:t>
            </w:r>
            <w:r>
              <w:rPr>
                <w:rFonts w:hint="eastAsia" w:ascii="宋体" w:hAnsi="宋体" w:eastAsia="宋体" w:cs="仿宋"/>
                <w:color w:val="000000"/>
                <w:spacing w:val="0"/>
                <w:sz w:val="24"/>
                <w:szCs w:val="24"/>
                <w:lang w:val="en-US" w:eastAsia="zh-CN" w:bidi="ar-SA"/>
              </w:rPr>
              <w:t xml:space="preserve">。</w:t>
            </w:r>
            <w:r/>
          </w:p>
          <w:p>
            <w:pPr>
              <w:ind w:firstLine="480"/>
              <w:spacing w:line="440" w:lineRule="exact"/>
              <w:widowControl/>
              <w:rPr>
                <w:rFonts w:hint="default" w:ascii="宋体" w:hAnsi="宋体" w:eastAsia="宋体" w:cs="仿宋"/>
                <w:color w:val="000000"/>
                <w:sz w:val="24"/>
                <w:szCs w:val="24"/>
                <w:lang w:val="en-US" w:eastAsia="zh-CN"/>
              </w:rPr>
            </w:pPr>
            <w:r>
              <w:rPr>
                <w:rFonts w:hint="eastAsia" w:ascii="宋体" w:hAnsi="宋体" w:eastAsia="宋体" w:cs="仿宋"/>
                <w:color w:val="000000"/>
                <w:sz w:val="24"/>
                <w:szCs w:val="24"/>
              </w:rPr>
              <w:t xml:space="preserve">本项最高得</w:t>
            </w:r>
            <w:r>
              <w:rPr>
                <w:rFonts w:hint="eastAsia" w:ascii="宋体" w:hAnsi="宋体" w:cs="仿宋"/>
                <w:color w:val="000000"/>
                <w:sz w:val="24"/>
                <w:szCs w:val="24"/>
                <w:lang w:val="en-US" w:eastAsia="zh-CN"/>
              </w:rPr>
              <w:t xml:space="preserve">6</w:t>
            </w:r>
            <w:r>
              <w:rPr>
                <w:rFonts w:hint="eastAsia" w:ascii="宋体" w:hAnsi="宋体" w:eastAsia="宋体" w:cs="仿宋"/>
                <w:color w:val="000000"/>
                <w:sz w:val="24"/>
                <w:szCs w:val="24"/>
              </w:rPr>
              <w:t xml:space="preserve">分。</w:t>
            </w:r>
            <w:r/>
          </w:p>
        </w:tc>
      </w:tr>
      <w:tr>
        <w:trPr>
          <w:trHeight w:val="1646"/>
        </w:trPr>
        <w:tc>
          <w:tcPr>
            <w:tcW w:w="851" w:type="dxa"/>
            <w:vAlign w:val="center"/>
            <w:vMerge w:val="restart"/>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六</w:t>
            </w:r>
            <w:r/>
          </w:p>
        </w:tc>
        <w:tc>
          <w:tcPr>
            <w:tcW w:w="1276" w:type="dxa"/>
            <w:vAlign w:val="center"/>
            <w:vMerge w:val="restart"/>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售后服 务</w:t>
            </w:r>
            <w:r>
              <w:rPr>
                <w:rFonts w:hint="eastAsia" w:ascii="宋体" w:hAnsi="宋体" w:cs="仿宋"/>
                <w:color w:val="000000"/>
                <w:sz w:val="24"/>
                <w:szCs w:val="24"/>
                <w:lang w:val="en-US" w:eastAsia="zh-CN"/>
              </w:rPr>
              <w:t xml:space="preserve">能力</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p>
            <w:pPr>
              <w:ind w:firstLine="600"/>
              <w:jc w:val="center"/>
              <w:spacing w:line="440" w:lineRule="exact"/>
              <w:rPr>
                <w:rFonts w:ascii="宋体" w:hAnsi="宋体" w:cs="仿宋"/>
                <w:color w:val="000000"/>
                <w:sz w:val="24"/>
                <w:szCs w:val="24"/>
              </w:rPr>
            </w:pPr>
            <w:r>
              <w:rPr>
                <w:rFonts w:ascii="宋体" w:hAnsi="宋体" w:cs="仿宋"/>
                <w:color w:val="000000"/>
                <w:sz w:val="24"/>
                <w:szCs w:val="24"/>
              </w:rPr>
            </w:r>
            <w:r/>
          </w:p>
        </w:tc>
        <w:tc>
          <w:tcPr>
            <w:tcW w:w="1701" w:type="dxa"/>
            <w:vAlign w:val="center"/>
            <w:textDirection w:val="lrTb"/>
            <w:noWrap w:val="false"/>
          </w:tcPr>
          <w:p>
            <w:pPr>
              <w:spacing w:line="440" w:lineRule="exact"/>
              <w:widowControl/>
              <w:rPr>
                <w:rFonts w:ascii="宋体" w:hAnsi="宋体"/>
                <w:color w:val="000000"/>
              </w:rPr>
            </w:pPr>
            <w:r>
              <w:rPr>
                <w:rFonts w:ascii="宋体" w:hAnsi="宋体" w:cs="仿宋"/>
                <w:color w:val="000000"/>
                <w:sz w:val="24"/>
                <w:szCs w:val="24"/>
              </w:rPr>
              <w:t xml:space="preserve">服</w:t>
            </w:r>
            <w:r>
              <w:rPr>
                <w:rFonts w:hint="eastAsia" w:ascii="宋体" w:hAnsi="宋体" w:cs="仿宋"/>
                <w:color w:val="000000"/>
                <w:sz w:val="24"/>
                <w:szCs w:val="24"/>
              </w:rPr>
              <w:t xml:space="preserve">务</w:t>
            </w:r>
            <w:r>
              <w:rPr>
                <w:rFonts w:hint="eastAsia" w:ascii="宋体" w:hAnsi="宋体" w:cs="仿宋"/>
                <w:color w:val="000000"/>
                <w:sz w:val="24"/>
                <w:szCs w:val="24"/>
                <w:lang w:val="en-US" w:eastAsia="zh-CN"/>
              </w:rPr>
              <w:t xml:space="preserve">保障</w:t>
            </w:r>
            <w:r>
              <w:rPr>
                <w:rFonts w:hint="eastAsia" w:ascii="宋体" w:hAnsi="宋体" w:cs="仿宋"/>
                <w:color w:val="000000"/>
                <w:sz w:val="24"/>
                <w:szCs w:val="24"/>
              </w:rPr>
              <w:t xml:space="preserve">方案</w:t>
            </w:r>
            <w:r/>
          </w:p>
          <w:p>
            <w:pPr>
              <w:ind w:firstLine="0"/>
              <w:jc w:val="both"/>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742"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.1评委根据投标文件对第四章“采购需求”中“服务保障方案”响应情况进行评审。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（1）投标文件未提供“服务保障方案”或未符合“服务障方案”中全部条款要求的，视为不符合招标文件，本项不得分。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（2）投标文件符合“服务保障方案”中全部条款要求的，视为符合招标文件，得2分。</w:t>
            </w:r>
            <w:r/>
          </w:p>
          <w:p>
            <w:pPr>
              <w:spacing w:line="440" w:lineRule="exact"/>
              <w:widowControl/>
            </w:pPr>
            <w:r>
              <w:rPr>
                <w:rFonts w:hint="eastAsia" w:ascii="宋体" w:hAnsi="宋体" w:cs="仿宋"/>
                <w:color w:val="000000"/>
                <w:sz w:val="24"/>
                <w:szCs w:val="24"/>
              </w:rPr>
              <w:t xml:space="preserve">（3）经评委认定，投标文件对“服务保障方案”中“货源组织及储备计划”、“专门的组织架构和服务体系”、“订单响应等”</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要求的响应内容全部优于招标文件要求的（投标文件对“货源组织及储备计划”、“专门的组织架构和服务体系”、“订单响应等”外其他要求响应内容符合招标文件要求）得3分。</w:t>
            </w:r>
            <w:r/>
          </w:p>
        </w:tc>
      </w:tr>
      <w:tr>
        <w:trPr>
          <w:trHeight w:val="505"/>
        </w:trPr>
        <w:tc>
          <w:tcPr>
            <w:tcW w:w="851"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701" w:type="dxa"/>
            <w:vAlign w:val="center"/>
            <w:textDirection w:val="lrTb"/>
            <w:noWrap w:val="false"/>
          </w:tcPr>
          <w:p>
            <w:pPr>
              <w:spacing w:line="440" w:lineRule="exact"/>
              <w:widowControl/>
              <w:rPr>
                <w:rFonts w:hint="eastAsia" w:ascii="宋体" w:hAnsi="宋体" w:eastAsia="宋体" w:cs="仿宋"/>
                <w:color w:val="000000"/>
                <w:sz w:val="24"/>
                <w:szCs w:val="24"/>
                <w:lang w:eastAsia="zh-CN"/>
              </w:rPr>
            </w:pPr>
            <w:r>
              <w:rPr>
                <w:rFonts w:ascii="宋体" w:hAnsi="宋体" w:cs="仿宋"/>
                <w:color w:val="000000"/>
                <w:sz w:val="24"/>
                <w:szCs w:val="24"/>
              </w:rPr>
              <w:t xml:space="preserve">应急保</w:t>
            </w:r>
            <w:r>
              <w:rPr>
                <w:rFonts w:hint="eastAsia" w:ascii="宋体" w:hAnsi="宋体" w:cs="仿宋"/>
                <w:color w:val="000000"/>
                <w:sz w:val="24"/>
                <w:szCs w:val="24"/>
              </w:rPr>
              <w:t xml:space="preserve">障</w:t>
            </w:r>
            <w:r>
              <w:rPr>
                <w:rFonts w:hint="eastAsia" w:ascii="宋体" w:hAnsi="宋体" w:cs="仿宋"/>
                <w:color w:val="000000"/>
                <w:sz w:val="24"/>
                <w:szCs w:val="24"/>
                <w:lang w:val="en-US" w:eastAsia="zh-CN"/>
              </w:rPr>
              <w:t xml:space="preserve">方案</w:t>
            </w:r>
            <w:r/>
          </w:p>
          <w:p>
            <w:pPr>
              <w:ind w:firstLine="0"/>
              <w:jc w:val="both"/>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tcW w:w="5742"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.2</w:t>
            </w:r>
            <w:r>
              <w:rPr>
                <w:rFonts w:hint="eastAsia" w:ascii="宋体" w:hAnsi="宋体" w:cs="仿宋"/>
                <w:color w:val="000000"/>
                <w:sz w:val="24"/>
                <w:szCs w:val="24"/>
                <w:lang w:val="en-US" w:eastAsia="zh-CN"/>
              </w:rPr>
              <w:t xml:space="preserve">评委</w:t>
            </w:r>
            <w:r>
              <w:rPr>
                <w:rFonts w:hint="eastAsia" w:ascii="宋体" w:hAnsi="宋体" w:cs="仿宋"/>
                <w:color w:val="000000"/>
                <w:sz w:val="24"/>
                <w:szCs w:val="24"/>
              </w:rPr>
              <w:t xml:space="preserve">根据</w:t>
            </w:r>
            <w:r>
              <w:rPr>
                <w:rFonts w:hint="eastAsia" w:ascii="宋体" w:hAnsi="宋体" w:cs="仿宋"/>
                <w:color w:val="000000"/>
                <w:sz w:val="24"/>
                <w:szCs w:val="24"/>
                <w:lang w:val="en-US" w:eastAsia="zh-CN"/>
              </w:rPr>
              <w:t xml:space="preserve">投标文件对</w:t>
            </w:r>
            <w:r>
              <w:rPr>
                <w:rFonts w:hint="eastAsia" w:ascii="宋体" w:hAnsi="宋体" w:cs="仿宋"/>
                <w:color w:val="000000"/>
                <w:sz w:val="24"/>
                <w:szCs w:val="24"/>
              </w:rPr>
              <w:t xml:space="preserve">第四章“采购需求”中“</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投标文件未提供“</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保障方案”或未符合“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保障方案”中全部条款要求的，视为符合招标文件，得2分。</w:t>
            </w:r>
            <w:r/>
          </w:p>
          <w:p>
            <w:pPr>
              <w:spacing w:line="440" w:lineRule="exact"/>
              <w:widowControl/>
              <w:rPr>
                <w:rFonts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经评委认定，</w:t>
            </w:r>
            <w:r>
              <w:rPr>
                <w:rFonts w:hint="eastAsia" w:ascii="宋体" w:hAnsi="宋体" w:cs="仿宋"/>
                <w:color w:val="000000"/>
                <w:sz w:val="24"/>
                <w:szCs w:val="24"/>
              </w:rPr>
              <w:t xml:space="preserve">投标文件</w:t>
            </w:r>
            <w:r>
              <w:rPr>
                <w:rFonts w:hint="eastAsia" w:ascii="宋体" w:hAnsi="宋体" w:cs="仿宋"/>
                <w:color w:val="000000"/>
                <w:sz w:val="24"/>
                <w:szCs w:val="24"/>
                <w:lang w:val="en-US" w:eastAsia="zh-CN"/>
              </w:rPr>
              <w:t xml:space="preserve">对</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应急货物配送及时性保障措施等”</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应急货物配送及时性保障措施等”外其他要求响应内容符合招标文件要求）得3分。</w:t>
            </w:r>
            <w:r/>
          </w:p>
        </w:tc>
      </w:tr>
      <w:tr>
        <w:trPr>
          <w:trHeight w:val="458"/>
        </w:trPr>
        <w:tc>
          <w:tcPr>
            <w:tcW w:w="851" w:type="dxa"/>
            <w:vAlign w:val="center"/>
            <w:vMerge w:val="restart"/>
            <w:textDirection w:val="lrTb"/>
            <w:noWrap w:val="false"/>
          </w:tcPr>
          <w:p>
            <w:pPr>
              <w:ind w:firstLine="0"/>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lang w:val="en-US" w:eastAsia="zh-CN"/>
              </w:rPr>
              <w:t xml:space="preserve">七</w:t>
            </w:r>
            <w:r/>
          </w:p>
        </w:tc>
        <w:tc>
          <w:tcPr>
            <w:tcW w:w="1276" w:type="dxa"/>
            <w:vAlign w:val="center"/>
            <w:vMerge w:val="restart"/>
            <w:textDirection w:val="lrTb"/>
            <w:noWrap w:val="false"/>
          </w:tcPr>
          <w:p>
            <w:pPr>
              <w:spacing w:line="440" w:lineRule="exact"/>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节能环保</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2分</w:t>
            </w:r>
            <w:r>
              <w:rPr>
                <w:rFonts w:hint="eastAsia" w:ascii="宋体" w:hAnsi="宋体" w:cs="仿宋"/>
                <w:color w:val="000000"/>
                <w:sz w:val="24"/>
                <w:szCs w:val="24"/>
                <w:lang w:eastAsia="zh-CN"/>
              </w:rPr>
              <w:t xml:space="preserve">）</w:t>
            </w:r>
            <w:r/>
          </w:p>
        </w:tc>
        <w:tc>
          <w:tcPr>
            <w:tcW w:w="1701"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节能认证（1分）</w:t>
            </w:r>
            <w:r/>
          </w:p>
        </w:tc>
        <w:tc>
          <w:tcPr>
            <w:tcW w:w="5742"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.1投标产品属于财政部、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公布的“节能产品品目清单”范围内的，投标人提供国家确定的认证机构出具的、处于有效期之内的该节能产品认证证书复印件的，得1分。如投标主要产品均属于政府强制采购节能产品品目清单范围内，本项不得分。</w:t>
            </w:r>
            <w:r/>
          </w:p>
        </w:tc>
      </w:tr>
      <w:tr>
        <w:trPr>
          <w:trHeight w:val="1461"/>
        </w:trPr>
        <w:tc>
          <w:tcPr>
            <w:tcW w:w="851"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276" w:type="dxa"/>
            <w:vAlign w:val="center"/>
            <w:vMerge w:val="continue"/>
            <w:textDirection w:val="lrTb"/>
            <w:noWrap w:val="false"/>
          </w:tcPr>
          <w:p>
            <w:pPr>
              <w:ind w:firstLine="600"/>
              <w:spacing w:line="440" w:lineRule="exact"/>
              <w:rPr>
                <w:rFonts w:ascii="宋体" w:hAnsi="宋体" w:cs="仿宋"/>
                <w:color w:val="000000"/>
                <w:sz w:val="24"/>
                <w:szCs w:val="24"/>
              </w:rPr>
            </w:pPr>
            <w:r>
              <w:rPr>
                <w:rFonts w:ascii="宋体" w:hAnsi="宋体" w:cs="仿宋"/>
                <w:color w:val="000000"/>
                <w:sz w:val="24"/>
                <w:szCs w:val="24"/>
              </w:rPr>
            </w:r>
            <w:r/>
          </w:p>
        </w:tc>
        <w:tc>
          <w:tcPr>
            <w:tcW w:w="1701" w:type="dxa"/>
            <w:vAlign w:val="center"/>
            <w:textDirection w:val="lrTb"/>
            <w:noWrap w:val="false"/>
          </w:tcPr>
          <w:p>
            <w:pPr>
              <w:spacing w:line="440" w:lineRule="exact"/>
              <w:widowControl/>
              <w:rPr>
                <w:rFonts w:ascii="宋体" w:hAnsi="宋体" w:cs="仿宋"/>
                <w:color w:val="000000"/>
                <w:sz w:val="24"/>
                <w:szCs w:val="24"/>
              </w:rPr>
            </w:pPr>
            <w:r>
              <w:rPr>
                <w:rFonts w:hint="eastAsia" w:ascii="宋体" w:hAnsi="宋体" w:cs="仿宋"/>
                <w:color w:val="000000"/>
                <w:sz w:val="24"/>
                <w:szCs w:val="24"/>
              </w:rPr>
              <w:t xml:space="preserve">环境认证（1分）</w:t>
            </w:r>
            <w:r/>
          </w:p>
        </w:tc>
        <w:tc>
          <w:tcPr>
            <w:tcW w:w="5742" w:type="dxa"/>
            <w:vAlign w:val="center"/>
            <w:textDirection w:val="lrTb"/>
            <w:noWrap w:val="false"/>
          </w:tcPr>
          <w:p>
            <w:pPr>
              <w:jc w:val="left"/>
              <w:spacing w:line="440" w:lineRule="exact"/>
              <w:widowControl/>
              <w:rPr>
                <w:rFonts w:ascii="宋体" w:hAnsi="宋体" w:cs="仿宋"/>
                <w:color w:val="000000"/>
                <w:sz w:val="24"/>
                <w:szCs w:val="24"/>
              </w:rPr>
            </w:pP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.2投标产品属于财政部、生态环境部公布的“环境标志产品品目清单”范围内的，投标人提供国家确定的认证机构出具的、处于有效期内的该环保产品认证证书复印件的，得1分。</w:t>
            </w:r>
            <w:r/>
          </w:p>
        </w:tc>
      </w:tr>
    </w:tbl>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br w:type="page" w:clear="all"/>
      </w:r>
      <w:r/>
    </w:p>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440" w:lineRule="exac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440" w:lineRule="exact"/>
        <w:rPr>
          <w:rFonts w:ascii="黑体" w:eastAsia="黑体"/>
          <w:bCs/>
          <w:color w:val="000000"/>
          <w:sz w:val="44"/>
          <w:szCs w:val="28"/>
        </w:rPr>
        <w:outlineLvl w:val="0"/>
      </w:pPr>
      <w:r/>
      <w:bookmarkStart w:id="221" w:name="_Toc7236"/>
      <w:r/>
      <w:bookmarkStart w:id="222" w:name="_Toc29355"/>
      <w:r/>
      <w:bookmarkStart w:id="223" w:name="_Toc24439"/>
      <w:r/>
      <w:bookmarkStart w:id="224" w:name="_Toc24270"/>
      <w:r>
        <w:rPr>
          <w:rFonts w:hint="eastAsia" w:ascii="黑体" w:eastAsia="黑体"/>
          <w:bCs/>
          <w:color w:val="000000"/>
          <w:sz w:val="44"/>
          <w:szCs w:val="28"/>
        </w:rPr>
        <w:fldChar w:fldCharType="begin"/>
      </w:r>
      <w:r>
        <w:rPr>
          <w:rFonts w:hint="eastAsia" w:ascii="黑体" w:eastAsia="黑体"/>
          <w:bCs/>
          <w:color w:val="000000"/>
          <w:sz w:val="44"/>
          <w:szCs w:val="28"/>
        </w:rPr>
        <w:instrText xml:space="preserve"> TC 第六章  投标文件格式 \* MERGEFORMAT </w:instrText>
      </w:r>
      <w:r>
        <w:rPr>
          <w:rFonts w:hint="eastAsia" w:ascii="黑体" w:eastAsia="黑体"/>
          <w:bCs/>
          <w:color w:val="000000"/>
          <w:sz w:val="44"/>
          <w:szCs w:val="28"/>
        </w:rPr>
        <w:fldChar w:fldCharType="end"/>
      </w:r>
      <w:bookmarkEnd w:id="221"/>
      <w:r/>
      <w:bookmarkEnd w:id="222"/>
      <w:r>
        <w:rPr>
          <w:rFonts w:hint="eastAsia" w:ascii="黑体" w:eastAsia="黑体"/>
          <w:bCs/>
          <w:color w:val="000000"/>
          <w:sz w:val="44"/>
          <w:szCs w:val="28"/>
        </w:rPr>
        <w:t xml:space="preserve">第六章  投标</w:t>
      </w:r>
      <w:bookmarkEnd w:id="206"/>
      <w:r/>
      <w:bookmarkEnd w:id="207"/>
      <w:r/>
      <w:bookmarkEnd w:id="208"/>
      <w:r>
        <w:rPr>
          <w:rFonts w:hint="eastAsia" w:ascii="黑体" w:eastAsia="黑体"/>
          <w:bCs/>
          <w:color w:val="000000"/>
          <w:sz w:val="44"/>
          <w:szCs w:val="28"/>
        </w:rPr>
        <w:t xml:space="preserve">文件格式</w:t>
      </w:r>
      <w:bookmarkEnd w:id="223"/>
      <w:r/>
      <w:bookmarkEnd w:id="224"/>
      <w:r>
        <w:rPr>
          <w:rFonts w:hint="eastAsia" w:ascii="黑体" w:eastAsia="黑体"/>
          <w:bCs/>
          <w:color w:val="000000"/>
          <w:sz w:val="44"/>
          <w:szCs w:val="28"/>
        </w:rPr>
        <w:t xml:space="preserve"> </w:t>
      </w:r>
      <w:r/>
    </w:p>
    <w:p>
      <w:pPr>
        <w:jc w:val="center"/>
        <w:spacing w:line="440" w:lineRule="exact"/>
        <w:rPr>
          <w:rFonts w:ascii="宋体" w:hAnsi="宋体"/>
          <w:b/>
          <w:color w:val="000000"/>
          <w:sz w:val="72"/>
          <w:szCs w:val="21"/>
        </w:rPr>
      </w:pPr>
      <w:r/>
      <w:bookmarkStart w:id="225" w:name="_Hlt26955039"/>
      <w:r/>
      <w:bookmarkEnd w:id="225"/>
      <w:r/>
      <w:bookmarkStart w:id="226" w:name="_Hlt26671244"/>
      <w:r/>
      <w:bookmarkEnd w:id="226"/>
      <w:r/>
      <w:bookmarkStart w:id="227" w:name="_Toc26554094"/>
      <w:r/>
      <w:bookmarkStart w:id="228" w:name="_Toc49090576"/>
      <w:r/>
      <w:bookmarkStart w:id="229" w:name="_Toc120614282"/>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spacing w:line="440" w:lineRule="exact"/>
        <w:rPr>
          <w:rFonts w:ascii="宋体" w:hAnsi="宋体"/>
          <w:b/>
          <w:color w:val="000000"/>
          <w:sz w:val="72"/>
          <w:szCs w:val="21"/>
        </w:rPr>
      </w:pPr>
      <w:r>
        <w:rPr>
          <w:rFonts w:ascii="宋体" w:hAnsi="宋体"/>
          <w:b/>
          <w:color w:val="000000"/>
          <w:sz w:val="72"/>
          <w:szCs w:val="21"/>
        </w:rPr>
      </w:r>
      <w:r/>
    </w:p>
    <w:p>
      <w:pPr>
        <w:jc w:val="center"/>
        <w:spacing w:line="440" w:lineRule="exact"/>
        <w:rPr>
          <w:rFonts w:ascii="宋体" w:hAnsi="宋体"/>
          <w:b/>
          <w:color w:val="000000"/>
          <w:sz w:val="72"/>
          <w:szCs w:val="21"/>
        </w:rPr>
      </w:pPr>
      <w:r>
        <w:rPr>
          <w:rFonts w:ascii="宋体" w:hAnsi="宋体"/>
          <w:b/>
          <w:color w:val="000000"/>
          <w:sz w:val="72"/>
          <w:szCs w:val="21"/>
        </w:rPr>
      </w:r>
      <w:r/>
    </w:p>
    <w:p>
      <w:pPr>
        <w:jc w:val="center"/>
        <w:spacing w:line="440" w:lineRule="exact"/>
        <w:rPr>
          <w:rFonts w:ascii="宋体" w:hAnsi="宋体"/>
          <w:b/>
          <w:color w:val="000000"/>
          <w:sz w:val="36"/>
          <w:szCs w:val="21"/>
        </w:rPr>
      </w:pPr>
      <w:r>
        <w:rPr>
          <w:rFonts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hint="eastAsia" w:ascii="宋体" w:hAnsi="宋体"/>
          <w:b/>
          <w:color w:val="000000"/>
          <w:sz w:val="36"/>
          <w:szCs w:val="21"/>
        </w:rPr>
      </w:pPr>
      <w:r>
        <w:rPr>
          <w:rFonts w:hint="eastAsia" w:ascii="宋体" w:hAnsi="宋体"/>
          <w:b/>
          <w:color w:val="000000"/>
          <w:sz w:val="36"/>
          <w:szCs w:val="21"/>
        </w:rPr>
      </w:r>
      <w:r/>
    </w:p>
    <w:p>
      <w:pPr>
        <w:jc w:val="center"/>
        <w:spacing w:line="440" w:lineRule="exact"/>
        <w:rPr>
          <w:rFonts w:ascii="宋体" w:hAnsi="宋体"/>
          <w:b/>
          <w:color w:val="000000"/>
          <w:sz w:val="36"/>
          <w:szCs w:val="21"/>
        </w:rPr>
      </w:pPr>
      <w:r>
        <w:rPr>
          <w:rFonts w:ascii="宋体" w:hAnsi="宋体"/>
          <w:b/>
          <w:color w:val="000000"/>
          <w:sz w:val="36"/>
          <w:szCs w:val="21"/>
        </w:rPr>
      </w:r>
      <w:r/>
    </w:p>
    <w:p>
      <w:pPr>
        <w:jc w:val="center"/>
        <w:spacing w:line="440" w:lineRule="exact"/>
        <w:rPr>
          <w:rFonts w:ascii="宋体" w:hAnsi="宋体"/>
          <w:b/>
          <w:color w:val="000000"/>
          <w:sz w:val="36"/>
          <w:szCs w:val="21"/>
        </w:rPr>
      </w:pPr>
      <w:r>
        <w:rPr>
          <w:rFonts w:ascii="宋体" w:hAnsi="宋体"/>
          <w:b/>
          <w:color w:val="000000"/>
          <w:sz w:val="36"/>
          <w:szCs w:val="21"/>
        </w:rPr>
      </w:r>
      <w:r/>
    </w:p>
    <w:p>
      <w:pPr>
        <w:ind w:firstLine="1084"/>
        <w:spacing w:line="440" w:lineRule="exact"/>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spacing w:line="440" w:lineRule="exact"/>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spacing w:line="440" w:lineRule="exact"/>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spacing w:line="440" w:lineRule="exact"/>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spacing w:line="440" w:lineRule="exact"/>
        <w:rPr>
          <w:rFonts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40" w:lineRule="exact"/>
        <w:rPr>
          <w:rFonts w:ascii="宋体" w:hAnsi="宋体"/>
          <w:b/>
          <w:color w:val="000000"/>
          <w:sz w:val="24"/>
          <w:szCs w:val="21"/>
        </w:rPr>
      </w:pPr>
      <w:r>
        <w:rPr>
          <w:rFonts w:hint="eastAsia" w:ascii="宋体" w:hAnsi="宋体"/>
          <w:b/>
          <w:color w:val="000000"/>
          <w:sz w:val="24"/>
          <w:szCs w:val="21"/>
        </w:rPr>
        <w:t xml:space="preserve">一、基本目录</w:t>
      </w:r>
      <w:r/>
    </w:p>
    <w:p>
      <w:pPr>
        <w:ind w:left="480"/>
        <w:spacing w:line="44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p>
    <w:p>
      <w:pPr>
        <w:ind w:left="480"/>
        <w:spacing w:line="44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投标分项报价表（格式见</w:t>
      </w:r>
      <w:r>
        <w:rPr>
          <w:rFonts w:ascii="宋体" w:hAnsi="宋体"/>
          <w:color w:val="000000"/>
          <w:sz w:val="24"/>
          <w:szCs w:val="21"/>
        </w:rPr>
        <w:t xml:space="preserve">附件2</w:t>
      </w:r>
      <w:r>
        <w:rPr>
          <w:rFonts w:hint="eastAsia" w:ascii="宋体" w:hAnsi="宋体"/>
          <w:color w:val="000000"/>
          <w:sz w:val="24"/>
          <w:szCs w:val="21"/>
        </w:rPr>
        <w:t xml:space="preserve">）</w:t>
      </w:r>
      <w:r/>
    </w:p>
    <w:p>
      <w:pPr>
        <w:ind w:left="480"/>
        <w:spacing w:line="44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商务要求响应及偏离表（格式见</w:t>
      </w:r>
      <w:r>
        <w:rPr>
          <w:rFonts w:ascii="宋体" w:hAnsi="宋体"/>
          <w:color w:val="000000"/>
          <w:sz w:val="24"/>
          <w:szCs w:val="21"/>
        </w:rPr>
        <w:t xml:space="preserve">附件4</w:t>
      </w:r>
      <w:r>
        <w:rPr>
          <w:rFonts w:hint="eastAsia" w:ascii="宋体" w:hAnsi="宋体"/>
          <w:color w:val="000000"/>
          <w:sz w:val="24"/>
          <w:szCs w:val="21"/>
        </w:rPr>
        <w:t xml:space="preserve">）</w:t>
      </w:r>
      <w:r/>
    </w:p>
    <w:p>
      <w:pPr>
        <w:ind w:left="480"/>
        <w:spacing w:line="440" w:lineRule="exact"/>
        <w:rPr>
          <w:rFonts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p>
    <w:p>
      <w:pPr>
        <w:ind w:left="480"/>
        <w:spacing w:line="44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ind w:left="480"/>
        <w:spacing w:line="44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202</w:t>
      </w: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或202</w:t>
      </w:r>
      <w:r>
        <w:rPr>
          <w:rFonts w:hint="eastAsia" w:ascii="宋体" w:hAnsi="宋体"/>
          <w:color w:val="000000"/>
          <w:sz w:val="24"/>
          <w:szCs w:val="21"/>
          <w:lang w:val="en-US" w:eastAsia="zh-CN"/>
        </w:rPr>
        <w:t xml:space="preserve">5</w:t>
      </w:r>
      <w:r>
        <w:rPr>
          <w:rFonts w:hint="eastAsia" w:ascii="宋体" w:hAnsi="宋体"/>
          <w:color w:val="000000"/>
          <w:sz w:val="24"/>
          <w:szCs w:val="21"/>
        </w:rPr>
        <w:t xml:space="preserve">年度的财务状况报告（投标人成立不满一年无需提供）</w:t>
      </w:r>
      <w:r/>
    </w:p>
    <w:p>
      <w:pPr>
        <w:ind w:left="480"/>
        <w:spacing w:line="440" w:lineRule="exact"/>
        <w:rPr>
          <w:rFonts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依法缴纳税收和社会保障资金的相关材料（提供提交投标文件截止时间前一年</w:t>
      </w:r>
      <w:r/>
    </w:p>
    <w:p>
      <w:pPr>
        <w:spacing w:line="440" w:lineRule="exact"/>
        <w:rPr>
          <w:rFonts w:ascii="宋体" w:hAnsi="宋体"/>
          <w:color w:val="000000"/>
          <w:sz w:val="24"/>
          <w:szCs w:val="21"/>
        </w:rPr>
      </w:pPr>
      <w:r>
        <w:rPr>
          <w:rFonts w:hint="eastAsia" w:ascii="宋体" w:hAnsi="宋体"/>
          <w:color w:val="000000"/>
          <w:sz w:val="24"/>
          <w:szCs w:val="21"/>
        </w:rPr>
        <w:t xml:space="preserve">内至少一个月依法缴纳税收及缴纳社会保障资金的证明材料。投标人依法享受缓缴、免缴税收、社会保障资金的提供证明材料。）</w:t>
      </w:r>
      <w:r/>
    </w:p>
    <w:p>
      <w:pPr>
        <w:ind w:left="480"/>
        <w:spacing w:line="44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p>
    <w:p>
      <w:pPr>
        <w:ind w:left="0" w:firstLine="480"/>
        <w:spacing w:line="44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年内在经营活动中没有重大违法记录的书面声明（格式见</w:t>
      </w:r>
      <w:r>
        <w:rPr>
          <w:rFonts w:ascii="宋体" w:hAnsi="宋体"/>
          <w:color w:val="000000"/>
          <w:sz w:val="24"/>
          <w:szCs w:val="21"/>
        </w:rPr>
        <w:t xml:space="preserve">附件6</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7</w:t>
      </w:r>
      <w:r>
        <w:rPr>
          <w:rFonts w:ascii="宋体" w:hAnsi="宋体"/>
          <w:color w:val="000000"/>
          <w:sz w:val="24"/>
          <w:szCs w:val="21"/>
        </w:rPr>
        <w:t xml:space="preserve">.</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8</w:t>
      </w:r>
      <w:r>
        <w:rPr>
          <w:rFonts w:ascii="宋体" w:hAnsi="宋体"/>
          <w:color w:val="000000"/>
          <w:sz w:val="24"/>
          <w:szCs w:val="21"/>
        </w:rPr>
        <w:t xml:space="preserve">.</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9</w:t>
      </w:r>
      <w:r>
        <w:rPr>
          <w:rFonts w:ascii="宋体" w:hAnsi="宋体"/>
          <w:color w:val="000000"/>
          <w:sz w:val="24"/>
          <w:szCs w:val="21"/>
        </w:rPr>
        <w:t xml:space="preserve">.</w:t>
      </w:r>
      <w:r>
        <w:rPr>
          <w:rFonts w:hint="eastAsia" w:ascii="宋体" w:hAnsi="宋体"/>
          <w:color w:val="000000"/>
          <w:sz w:val="24"/>
          <w:szCs w:val="21"/>
        </w:rPr>
        <w:t xml:space="preserve">中小企业声明函（如果本项目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0.</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p>
    <w:p>
      <w:pPr>
        <w:ind w:left="480"/>
        <w:spacing w:line="440" w:lineRule="exact"/>
        <w:rPr>
          <w:rFonts w:ascii="宋体" w:hAnsi="宋体"/>
          <w:color w:val="000000"/>
          <w:sz w:val="24"/>
          <w:szCs w:val="24"/>
        </w:rPr>
      </w:pPr>
      <w:r>
        <w:rPr>
          <w:rFonts w:hint="eastAsia" w:ascii="宋体" w:hAnsi="宋体"/>
          <w:color w:val="000000"/>
          <w:sz w:val="24"/>
          <w:szCs w:val="24"/>
        </w:rPr>
        <w:t xml:space="preserve">总备注：上述“资格审查内容”中1-5条、7、8条投标人必须在投标文件中提供</w:t>
      </w:r>
      <w:r/>
    </w:p>
    <w:p>
      <w:pPr>
        <w:spacing w:line="440" w:lineRule="exact"/>
        <w:rPr>
          <w:rFonts w:ascii="宋体" w:hAnsi="宋体"/>
          <w:color w:val="000000"/>
          <w:sz w:val="24"/>
          <w:szCs w:val="24"/>
        </w:rPr>
      </w:pPr>
      <w:r>
        <w:rPr>
          <w:rFonts w:hint="eastAsia" w:ascii="宋体" w:hAnsi="宋体"/>
          <w:color w:val="000000"/>
          <w:sz w:val="24"/>
          <w:szCs w:val="24"/>
        </w:rPr>
        <w:t xml:space="preserve">相关材料，否则作无效投标处理；6、9、10、11条如招标文件要求必须提供相关材料而未提供的，作无效投标处理。</w:t>
      </w:r>
      <w:r/>
    </w:p>
    <w:p>
      <w:pPr>
        <w:ind w:left="480"/>
        <w:spacing w:line="440" w:lineRule="exact"/>
        <w:rPr>
          <w:rFonts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中加斜体下划线的实质性要求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w:t>
      </w:r>
      <w:r>
        <w:rPr>
          <w:rFonts w:hint="eastAsia" w:ascii="宋体" w:hAnsi="宋体"/>
          <w:color w:val="000000"/>
          <w:sz w:val="24"/>
          <w:szCs w:val="21"/>
          <w:lang w:eastAsia="zh-CN"/>
        </w:rPr>
        <w:t xml:space="preserve">作</w:t>
      </w:r>
      <w:r>
        <w:rPr>
          <w:rFonts w:hint="eastAsia" w:ascii="宋体" w:hAnsi="宋体"/>
          <w:color w:val="000000"/>
          <w:sz w:val="24"/>
          <w:szCs w:val="21"/>
        </w:rPr>
        <w:t xml:space="preserve">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p>
    <w:p>
      <w:pPr>
        <w:ind w:firstLine="480"/>
        <w:spacing w:line="440" w:lineRule="exact"/>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p>
    <w:p>
      <w:pPr>
        <w:ind w:firstLine="480"/>
        <w:spacing w:line="44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ind w:firstLine="480"/>
        <w:spacing w:line="44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3.关于符合本国产品标准的声明函（格式见附件13）</w:t>
      </w:r>
      <w:r/>
    </w:p>
    <w:p>
      <w:pPr>
        <w:ind w:firstLine="480"/>
        <w:spacing w:line="440" w:lineRule="exact"/>
        <w:rPr>
          <w:rFonts w:hint="eastAsia" w:ascii="宋体" w:hAnsi="宋体"/>
          <w:b/>
          <w:color w:val="000000"/>
          <w:sz w:val="24"/>
          <w:szCs w:val="21"/>
        </w:rPr>
      </w:pPr>
      <w:r>
        <w:rPr>
          <w:rFonts w:hint="eastAsia" w:ascii="宋体" w:hAnsi="宋体"/>
          <w:b/>
          <w:color w:val="000000"/>
          <w:sz w:val="24"/>
          <w:szCs w:val="21"/>
        </w:rPr>
        <w:t xml:space="preserve">五、有关承诺书格式</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1.保密承诺书</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2.食品安全承诺书</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3.食品安全责任保险承诺书</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4.运输保障能力承诺书</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5.供应服务质量承诺书</w:t>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r/>
      <w:r/>
    </w:p>
    <w:p>
      <w:pPr>
        <w:spacing w:line="440" w:lineRule="exact"/>
        <w:rPr>
          <w:rFonts w:ascii="宋体" w:hAnsi="宋体"/>
          <w:color w:val="000000"/>
          <w:sz w:val="24"/>
          <w:szCs w:val="24"/>
        </w:rPr>
      </w:pPr>
      <w:r>
        <w:rPr>
          <w:rFonts w:ascii="宋体" w:hAnsi="宋体"/>
          <w:color w:val="000000"/>
          <w:sz w:val="24"/>
          <w:szCs w:val="24"/>
        </w:rPr>
      </w:r>
      <w:r/>
    </w:p>
    <w:p>
      <w:pPr>
        <w:spacing w:line="240" w:lineRule="auto"/>
        <w:rPr>
          <w:rFonts w:hint="eastAsia" w:ascii="宋体" w:hAnsi="宋体"/>
          <w:b/>
          <w:color w:val="000000"/>
          <w:sz w:val="24"/>
          <w:szCs w:val="24"/>
        </w:rPr>
      </w:pPr>
      <w:r>
        <w:rPr>
          <w:rFonts w:hint="eastAsia" w:ascii="宋体" w:hAnsi="宋体"/>
          <w:b/>
          <w:color w:val="000000"/>
          <w:sz w:val="24"/>
          <w:szCs w:val="24"/>
        </w:rPr>
        <w:br w:type="page" w:clear="all"/>
      </w:r>
      <w:r/>
    </w:p>
    <w:p>
      <w:pPr>
        <w:spacing w:line="440" w:lineRule="exact"/>
        <w:rPr>
          <w:rFonts w:ascii="宋体" w:hAnsi="宋体"/>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w:t>
      </w:r>
      <w:r>
        <w:rPr>
          <w:rFonts w:hint="eastAsia" w:ascii="宋体" w:hAnsi="宋体"/>
          <w:b/>
          <w:color w:val="000000"/>
          <w:sz w:val="24"/>
          <w:szCs w:val="24"/>
          <w:lang w:val="en-US" w:eastAsia="zh-CN"/>
        </w:rPr>
        <w:t xml:space="preserve">-1</w:t>
      </w:r>
      <w:r>
        <w:rPr>
          <w:rFonts w:ascii="宋体" w:hAnsi="宋体"/>
          <w:b/>
          <w:color w:val="000000"/>
          <w:sz w:val="24"/>
          <w:szCs w:val="24"/>
        </w:rPr>
        <w:t xml:space="preserve"> </w:t>
      </w:r>
      <w:r>
        <w:rPr>
          <w:rFonts w:hint="eastAsia" w:ascii="宋体" w:hAnsi="宋体"/>
          <w:b/>
          <w:color w:val="000000"/>
          <w:sz w:val="24"/>
          <w:szCs w:val="24"/>
        </w:rPr>
        <w:t xml:space="preserve">开标一览表 </w:t>
      </w:r>
      <w:r/>
    </w:p>
    <w:p>
      <w:pPr>
        <w:ind w:firstLine="482"/>
        <w:spacing w:line="440" w:lineRule="exac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440" w:lineRule="exact"/>
        <w:rPr>
          <w:color w:val="000000"/>
          <w:sz w:val="24"/>
          <w:szCs w:val="24"/>
        </w:rPr>
      </w:pPr>
      <w:r>
        <w:rPr>
          <w:rFonts w:hint="eastAsia" w:ascii="宋体" w:hAnsi="宋体"/>
          <w:color w:val="000000"/>
          <w:sz w:val="24"/>
          <w:szCs w:val="24"/>
        </w:rPr>
        <w:t xml:space="preserve">项目名称：</w:t>
      </w:r>
      <w:r/>
    </w:p>
    <w:p>
      <w:pPr>
        <w:ind w:firstLine="482"/>
        <w:spacing w:line="440" w:lineRule="exact"/>
        <w:rPr>
          <w:rFonts w:ascii="宋体" w:hAnsi="宋体"/>
          <w:color w:val="000000"/>
          <w:sz w:val="24"/>
          <w:szCs w:val="24"/>
        </w:rPr>
      </w:pPr>
      <w:r>
        <w:rPr>
          <w:rFonts w:hint="eastAsia" w:ascii="宋体" w:hAnsi="宋体"/>
          <w:color w:val="000000"/>
          <w:sz w:val="24"/>
          <w:szCs w:val="24"/>
        </w:rPr>
        <w:t xml:space="preserve">项目编号：                                   </w:t>
      </w:r>
      <w:r/>
    </w:p>
    <w:p>
      <w:pPr>
        <w:ind w:firstLine="482"/>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分包号：</w:t>
      </w:r>
      <w:r>
        <w:rPr>
          <w:rFonts w:hint="eastAsia" w:ascii="宋体" w:hAnsi="宋体"/>
          <w:color w:val="000000"/>
          <w:sz w:val="24"/>
          <w:szCs w:val="24"/>
          <w:lang w:val="en-US" w:eastAsia="zh-CN"/>
        </w:rPr>
        <w:t xml:space="preserve">1-6、8</w:t>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spacing w:line="440" w:lineRule="exact"/>
              <w:rPr>
                <w:rFonts w:hint="default" w:ascii="宋体" w:hAnsi="宋体" w:eastAsia="宋体"/>
                <w:color w:val="000000"/>
                <w:sz w:val="24"/>
                <w:szCs w:val="24"/>
                <w:lang w:val="en-US" w:eastAsia="zh-CN"/>
              </w:rPr>
            </w:pPr>
            <w:r>
              <w:rPr>
                <w:rFonts w:hint="eastAsia" w:ascii="宋体" w:hAnsi="宋体" w:cs="宋体"/>
                <w:color w:val="000000"/>
                <w:sz w:val="24"/>
                <w:szCs w:val="24"/>
              </w:rPr>
              <w:t xml:space="preserve">                      </w:t>
            </w:r>
            <w:r>
              <w:rPr>
                <w:rFonts w:hint="eastAsia" w:ascii="宋体" w:hAnsi="宋体"/>
                <w:color w:val="000000"/>
                <w:sz w:val="24"/>
                <w:szCs w:val="24"/>
              </w:rPr>
              <w:t xml:space="preserve">投标</w:t>
            </w:r>
            <w:r>
              <w:rPr>
                <w:rFonts w:hint="eastAsia" w:ascii="宋体" w:hAnsi="宋体"/>
                <w:color w:val="000000"/>
                <w:sz w:val="24"/>
                <w:szCs w:val="24"/>
                <w:lang w:val="en-US" w:eastAsia="zh-CN"/>
              </w:rPr>
              <w:t xml:space="preserve">价格浮动比例</w:t>
            </w:r>
            <w:r/>
          </w:p>
        </w:tc>
      </w:tr>
      <w:tr>
        <w:trPr>
          <w:cantSplit/>
          <w:trHeight w:val="612"/>
        </w:trPr>
        <w:tc>
          <w:tcPr>
            <w:tcW w:w="8886" w:type="dxa"/>
            <w:vAlign w:val="center"/>
            <w:textDirection w:val="lrTb"/>
            <w:noWrap w:val="false"/>
          </w:tcPr>
          <w:p>
            <w:pPr>
              <w:jc w:val="left"/>
              <w:spacing w:line="440" w:lineRule="exact"/>
              <w:rPr>
                <w:rFonts w:hint="default" w:ascii="宋体" w:hAnsi="宋体" w:eastAsia="宋体"/>
                <w:color w:val="000000"/>
                <w:sz w:val="24"/>
                <w:szCs w:val="21"/>
                <w:lang w:val="en-US" w:eastAsia="zh-CN"/>
              </w:rPr>
            </w:pPr>
            <w:r>
              <w:rPr>
                <w:rFonts w:hint="eastAsia" w:ascii="宋体" w:hAnsi="宋体" w:cs="宋体"/>
                <w:color w:val="000000"/>
                <w:sz w:val="24"/>
                <w:szCs w:val="24"/>
                <w:highlight w:val="none"/>
              </w:rPr>
              <w:t xml:space="preserve">小写：                      （%）</w:t>
            </w:r>
            <w:r/>
          </w:p>
        </w:tc>
      </w:tr>
    </w:tbl>
    <w:p>
      <w:pPr>
        <w:ind w:left="0" w:right="0" w:firstLine="0"/>
        <w:jc w:val="both"/>
        <w:spacing w:before="0" w:after="0" w:line="85" w:lineRule="atLeast"/>
        <w:rPr>
          <w:rFonts w:hint="eastAsia" w:ascii="宋体" w:hAnsi="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rPr>
        <w:t xml:space="preserve">注：</w:t>
      </w:r>
      <w:r>
        <w:rPr>
          <w:rFonts w:hint="eastAsia" w:ascii="宋体" w:hAnsi="宋体"/>
          <w:b/>
          <w:color w:val="000000"/>
          <w:sz w:val="24"/>
          <w:szCs w:val="24"/>
          <w:lang w:val="en-US" w:eastAsia="zh-CN"/>
        </w:rPr>
        <w:t xml:space="preserve">分包1—6、分包8</w:t>
      </w:r>
      <w:r>
        <w:rPr>
          <w:rFonts w:hint="eastAsia" w:ascii="宋体" w:hAnsi="宋体"/>
          <w:b/>
          <w:color w:val="000000"/>
          <w:sz w:val="24"/>
          <w:szCs w:val="24"/>
        </w:rPr>
        <w:t xml:space="preserve">为价格浮动比例</w:t>
      </w:r>
      <w:r>
        <w:rPr>
          <w:rFonts w:hint="eastAsia" w:ascii="宋体" w:hAnsi="宋体"/>
          <w:b/>
          <w:color w:val="000000"/>
          <w:sz w:val="24"/>
          <w:szCs w:val="24"/>
          <w:lang w:eastAsia="zh-CN"/>
        </w:rPr>
        <w:t xml:space="preserve">（</w:t>
      </w:r>
      <w:r>
        <w:rPr>
          <w:b/>
          <w:bCs/>
          <w:sz w:val="24"/>
          <w:szCs w:val="24"/>
        </w:rPr>
        <w:t xml:space="preserve">价格浮动比例报价方式详见采购需求</w:t>
      </w:r>
      <w:r>
        <w:rPr>
          <w:rFonts w:hint="eastAsia" w:ascii="宋体" w:hAnsi="宋体"/>
          <w:b/>
          <w:color w:val="000000"/>
          <w:sz w:val="24"/>
          <w:szCs w:val="24"/>
          <w:lang w:eastAsia="zh-CN"/>
        </w:rPr>
        <w:t xml:space="preserve">），在苏采云系统投标时请忽略开标一览表中的“总价”字眼，填写浮动比例数字即可，如浮动比例为100%，则填写100，如浮动比例为85%，则填写85。</w:t>
      </w:r>
      <w:r/>
    </w:p>
    <w:p>
      <w:pPr>
        <w:spacing w:line="440" w:lineRule="exact"/>
        <w:rPr>
          <w:rFonts w:hint="eastAsia" w:ascii="宋体" w:hAnsi="宋体"/>
          <w:b/>
          <w:color w:val="000000"/>
          <w:sz w:val="24"/>
          <w:szCs w:val="24"/>
        </w:rPr>
      </w:pPr>
      <w:r>
        <w:rPr>
          <w:rFonts w:hint="eastAsia" w:ascii="宋体" w:hAnsi="宋体"/>
          <w:b/>
          <w:color w:val="000000"/>
          <w:sz w:val="24"/>
          <w:szCs w:val="24"/>
        </w:rPr>
      </w:r>
      <w:r/>
    </w:p>
    <w:p>
      <w:pPr>
        <w:spacing w:line="440" w:lineRule="exact"/>
        <w:rPr>
          <w:rFonts w:hint="eastAsia" w:ascii="宋体" w:hAnsi="宋体"/>
          <w:b/>
          <w:color w:val="000000"/>
          <w:sz w:val="24"/>
          <w:szCs w:val="24"/>
        </w:rPr>
      </w:pPr>
      <w:r>
        <w:rPr>
          <w:rFonts w:hint="eastAsia" w:ascii="宋体" w:hAnsi="宋体"/>
          <w:b/>
          <w:color w:val="000000"/>
          <w:sz w:val="24"/>
          <w:szCs w:val="24"/>
        </w:rPr>
      </w:r>
      <w:r/>
    </w:p>
    <w:p>
      <w:pPr>
        <w:ind w:left="0" w:firstLine="0"/>
        <w:jc w:val="left"/>
        <w:spacing w:line="440" w:lineRule="exact"/>
        <w:rPr>
          <w:rFonts w:ascii="宋体" w:hAnsi="宋体"/>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w:t>
      </w:r>
      <w:r>
        <w:rPr>
          <w:rFonts w:hint="eastAsia" w:ascii="宋体" w:hAnsi="宋体"/>
          <w:b/>
          <w:color w:val="000000"/>
          <w:sz w:val="24"/>
          <w:szCs w:val="24"/>
          <w:lang w:val="en-US" w:eastAsia="zh-CN"/>
        </w:rPr>
        <w:t xml:space="preserve">-2</w:t>
      </w:r>
      <w:r>
        <w:rPr>
          <w:rFonts w:hint="eastAsia" w:ascii="宋体" w:hAnsi="宋体"/>
          <w:b/>
          <w:color w:val="000000"/>
          <w:sz w:val="24"/>
          <w:szCs w:val="24"/>
        </w:rPr>
        <w:t xml:space="preserve">开标一览表 </w:t>
      </w:r>
      <w:r/>
    </w:p>
    <w:p>
      <w:pPr>
        <w:ind w:firstLine="482"/>
        <w:spacing w:line="440" w:lineRule="exac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440" w:lineRule="exact"/>
        <w:rPr>
          <w:color w:val="000000"/>
          <w:sz w:val="24"/>
          <w:szCs w:val="24"/>
        </w:rPr>
      </w:pPr>
      <w:r>
        <w:rPr>
          <w:rFonts w:hint="eastAsia" w:ascii="宋体" w:hAnsi="宋体"/>
          <w:color w:val="000000"/>
          <w:sz w:val="24"/>
          <w:szCs w:val="24"/>
        </w:rPr>
        <w:t xml:space="preserve">项目名称：</w:t>
      </w:r>
      <w:r/>
    </w:p>
    <w:p>
      <w:pPr>
        <w:ind w:firstLine="482"/>
        <w:spacing w:line="440" w:lineRule="exact"/>
        <w:rPr>
          <w:rFonts w:ascii="宋体" w:hAnsi="宋体"/>
          <w:color w:val="000000"/>
          <w:sz w:val="24"/>
          <w:szCs w:val="24"/>
        </w:rPr>
      </w:pPr>
      <w:r>
        <w:rPr>
          <w:rFonts w:hint="eastAsia" w:ascii="宋体" w:hAnsi="宋体"/>
          <w:color w:val="000000"/>
          <w:sz w:val="24"/>
          <w:szCs w:val="24"/>
        </w:rPr>
        <w:t xml:space="preserve">项目编号：                                   </w:t>
      </w:r>
      <w:r/>
    </w:p>
    <w:p>
      <w:pPr>
        <w:ind w:firstLine="482"/>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分包号：</w:t>
      </w:r>
      <w:r>
        <w:rPr>
          <w:rFonts w:hint="eastAsia" w:ascii="宋体" w:hAnsi="宋体"/>
          <w:color w:val="000000"/>
          <w:sz w:val="24"/>
          <w:szCs w:val="24"/>
          <w:lang w:val="en-US" w:eastAsia="zh-CN"/>
        </w:rPr>
        <w:t xml:space="preserve">7</w:t>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spacing w:line="440" w:lineRule="exact"/>
              <w:rPr>
                <w:rFonts w:hint="default" w:ascii="宋体" w:hAnsi="宋体" w:eastAsia="宋体"/>
                <w:color w:val="000000"/>
                <w:sz w:val="24"/>
                <w:szCs w:val="24"/>
                <w:lang w:val="en-US" w:eastAsia="zh-CN"/>
              </w:rPr>
            </w:pPr>
            <w:r>
              <w:rPr>
                <w:rFonts w:hint="eastAsia" w:ascii="宋体" w:hAnsi="宋体" w:cs="宋体"/>
                <w:color w:val="000000"/>
                <w:sz w:val="24"/>
                <w:szCs w:val="24"/>
              </w:rPr>
              <w:t xml:space="preserve">                 </w:t>
            </w:r>
            <w:r>
              <w:rPr>
                <w:rFonts w:hint="eastAsia" w:ascii="宋体" w:hAnsi="宋体"/>
                <w:color w:val="000000"/>
                <w:sz w:val="24"/>
                <w:szCs w:val="24"/>
                <w:lang w:val="en-US" w:eastAsia="zh-CN"/>
              </w:rPr>
              <w:t xml:space="preserve">投标总报价</w:t>
            </w:r>
            <w:r/>
          </w:p>
        </w:tc>
      </w:tr>
      <w:tr>
        <w:trPr>
          <w:cantSplit/>
          <w:trHeight w:val="612"/>
        </w:trPr>
        <w:tc>
          <w:tcPr>
            <w:tcW w:w="8886" w:type="dxa"/>
            <w:vAlign w:val="center"/>
            <w:textDirection w:val="lrTb"/>
            <w:noWrap w:val="false"/>
          </w:tcPr>
          <w:p>
            <w:pPr>
              <w:jc w:val="left"/>
              <w:spacing w:line="440" w:lineRule="exact"/>
              <w:rPr>
                <w:rFonts w:hint="default" w:ascii="宋体" w:hAnsi="宋体" w:eastAsia="宋体"/>
                <w:color w:val="000000"/>
                <w:sz w:val="24"/>
                <w:szCs w:val="21"/>
                <w:lang w:val="en-US" w:eastAsia="zh-CN"/>
              </w:rPr>
            </w:pPr>
            <w:r>
              <w:rPr>
                <w:rFonts w:hint="eastAsia" w:ascii="宋体" w:hAnsi="宋体" w:cs="宋体"/>
                <w:color w:val="000000"/>
                <w:sz w:val="24"/>
                <w:szCs w:val="24"/>
                <w:highlight w:val="none"/>
              </w:rPr>
              <w:t xml:space="preserve">小写：              </w:t>
            </w:r>
            <w:r>
              <w:rPr>
                <w:rFonts w:hint="eastAsia" w:ascii="宋体" w:hAnsi="宋体" w:cs="宋体"/>
                <w:color w:val="000000"/>
                <w:sz w:val="24"/>
                <w:szCs w:val="24"/>
                <w:highlight w:val="none"/>
                <w:lang w:val="en-US" w:eastAsia="zh-CN"/>
              </w:rPr>
              <w:t xml:space="preserve">   （人民币：元）</w:t>
            </w:r>
            <w:r/>
          </w:p>
        </w:tc>
      </w:tr>
    </w:tbl>
    <w:p>
      <w:pPr>
        <w:ind w:left="0" w:right="0" w:firstLine="0"/>
        <w:jc w:val="both"/>
        <w:spacing w:before="0" w:after="0" w:line="85" w:lineRule="atLeast"/>
        <w:rPr>
          <w:rFonts w:hint="eastAsia"/>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lang w:val="en-US" w:eastAsia="zh-CN"/>
        </w:rPr>
        <w:t xml:space="preserve">注：分包7为投标报价</w:t>
      </w:r>
      <w:r>
        <w:rPr>
          <w:rFonts w:hint="eastAsia"/>
          <w:b/>
          <w:bCs/>
          <w:sz w:val="24"/>
          <w:szCs w:val="24"/>
          <w:lang w:val="en-US" w:eastAsia="zh-CN"/>
        </w:rPr>
        <w:t xml:space="preserve">（根据需求数量和单价计算得出的总金额）</w:t>
      </w:r>
      <w:r/>
    </w:p>
    <w:p>
      <w:pPr>
        <w:ind w:firstLine="482"/>
        <w:spacing w:line="400" w:lineRule="exact"/>
        <w:rPr>
          <w:rFonts w:hint="eastAsia" w:ascii="宋体" w:hAnsi="宋体"/>
          <w:sz w:val="24"/>
          <w:szCs w:val="24"/>
        </w:rPr>
      </w:pPr>
      <w:r/>
      <w:bookmarkStart w:id="230" w:name="OLE_LINK15"/>
      <w:r/>
      <w:r/>
    </w:p>
    <w:p>
      <w:pPr>
        <w:ind w:firstLine="482"/>
        <w:spacing w:line="400" w:lineRule="exact"/>
        <w:rPr>
          <w:rFonts w:hint="eastAsia" w:ascii="宋体" w:hAnsi="宋体"/>
          <w:sz w:val="24"/>
          <w:szCs w:val="24"/>
        </w:rPr>
      </w:pPr>
      <w:r>
        <w:rPr>
          <w:rFonts w:hint="eastAsia" w:ascii="宋体" w:hAnsi="宋体"/>
          <w:sz w:val="24"/>
          <w:szCs w:val="24"/>
        </w:rPr>
      </w:r>
      <w:r/>
    </w:p>
    <w:p>
      <w:pPr>
        <w:ind w:firstLine="482"/>
        <w:spacing w:line="400" w:lineRule="exact"/>
        <w:rPr>
          <w:rFonts w:hint="eastAsia" w:ascii="宋体" w:hAnsi="宋体"/>
          <w:sz w:val="24"/>
          <w:szCs w:val="24"/>
        </w:rPr>
      </w:pPr>
      <w:r>
        <w:rPr>
          <w:rFonts w:hint="eastAsia" w:ascii="宋体" w:hAnsi="宋体"/>
          <w:sz w:val="24"/>
          <w:szCs w:val="24"/>
        </w:rPr>
      </w:r>
      <w:bookmarkEnd w:id="230"/>
      <w:r/>
      <w:r/>
    </w:p>
    <w:p>
      <w:pPr>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2</w:t>
      </w:r>
      <w:r>
        <w:rPr>
          <w:rFonts w:hint="eastAsia" w:ascii="宋体" w:hAnsi="宋体"/>
          <w:b/>
          <w:color w:val="000000"/>
          <w:sz w:val="24"/>
          <w:szCs w:val="24"/>
        </w:rPr>
        <w:t xml:space="preserve"> 投标分项报价表（分包号：***）</w:t>
      </w:r>
      <w:r/>
    </w:p>
    <w:p>
      <w:pPr>
        <w:pStyle w:val="822"/>
        <w:rPr>
          <w:rFonts w:hint="default" w:eastAsia="宋体"/>
          <w:lang w:val="en-US" w:eastAsia="zh-CN"/>
        </w:rPr>
      </w:pPr>
      <w:r>
        <w:rPr>
          <w:rFonts w:hint="eastAsia" w:ascii="宋体" w:hAnsi="宋体" w:eastAsia="宋体"/>
          <w:b/>
          <w:color w:val="000000"/>
          <w:sz w:val="24"/>
          <w:szCs w:val="24"/>
          <w:lang w:val="en-US" w:eastAsia="zh-CN"/>
        </w:rPr>
        <w:t xml:space="preserve">分包1—6</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121"/>
        <w:gridCol w:w="1005"/>
        <w:gridCol w:w="1140"/>
        <w:gridCol w:w="1305"/>
        <w:gridCol w:w="1155"/>
        <w:gridCol w:w="1380"/>
        <w:gridCol w:w="1335"/>
      </w:tblGrid>
      <w:tr>
        <w:trPr>
          <w:cantSplit/>
          <w:trHeight w:val="544"/>
        </w:trPr>
        <w:tc>
          <w:tcPr>
            <w:tcW w:w="500"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112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00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114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130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115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5</w:t>
            </w:r>
            <w:r/>
          </w:p>
        </w:tc>
        <w:tc>
          <w:tcPr>
            <w:tcW w:w="138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tcW w:w="133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r>
      <w:tr>
        <w:trPr>
          <w:cantSplit/>
          <w:trHeight w:val="294"/>
        </w:trPr>
        <w:tc>
          <w:tcPr>
            <w:tcW w:w="50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12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产品</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名称</w:t>
            </w:r>
            <w:r/>
          </w:p>
        </w:tc>
        <w:tc>
          <w:tcPr>
            <w:tcW w:w="100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品牌</w:t>
            </w:r>
            <w:r/>
          </w:p>
        </w:tc>
        <w:tc>
          <w:tcPr>
            <w:tcW w:w="114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规格</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型号</w:t>
            </w:r>
            <w:r/>
          </w:p>
        </w:tc>
        <w:tc>
          <w:tcPr>
            <w:tcW w:w="130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制造商名称</w:t>
            </w:r>
            <w:r/>
          </w:p>
        </w:tc>
        <w:tc>
          <w:tcPr>
            <w:tcW w:w="115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产地</w:t>
            </w:r>
            <w:r/>
          </w:p>
        </w:tc>
        <w:tc>
          <w:tcPr>
            <w:tcW w:w="138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交付期</w:t>
            </w:r>
            <w:r/>
          </w:p>
        </w:tc>
        <w:tc>
          <w:tcPr>
            <w:tcW w:w="133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价格浮动比例</w:t>
            </w:r>
            <w:r/>
          </w:p>
        </w:tc>
      </w:tr>
      <w:tr>
        <w:trPr>
          <w:cantSplit/>
          <w:trHeight w:val="696"/>
        </w:trPr>
        <w:tc>
          <w:tcPr>
            <w:tcW w:w="50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1121"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0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4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5" w:type="dxa"/>
            <w:vAlign w:val="center"/>
            <w:textDirection w:val="lrTb"/>
            <w:noWrap w:val="false"/>
          </w:tcPr>
          <w:p>
            <w:pPr>
              <w:jc w:val="center"/>
              <w:spacing w:line="440" w:lineRule="exact"/>
              <w:rPr>
                <w:rFonts w:ascii="宋体" w:hAnsi="宋体"/>
                <w:color w:val="000000"/>
                <w:sz w:val="24"/>
                <w:szCs w:val="24"/>
                <w:highlight w:val="cyan"/>
              </w:rPr>
            </w:pPr>
            <w:r>
              <w:rPr>
                <w:rFonts w:ascii="宋体" w:hAnsi="宋体"/>
                <w:color w:val="000000"/>
                <w:sz w:val="24"/>
                <w:szCs w:val="24"/>
                <w:highlight w:val="cyan"/>
              </w:rPr>
            </w:r>
            <w:r/>
          </w:p>
        </w:tc>
        <w:tc>
          <w:tcPr>
            <w:tcW w:w="115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80" w:type="dxa"/>
            <w:vAlign w:val="center"/>
            <w:textDirection w:val="lrTb"/>
            <w:noWrap w:val="false"/>
          </w:tcPr>
          <w:p>
            <w:pPr>
              <w:jc w:val="center"/>
              <w:spacing w:line="440" w:lineRule="exact"/>
              <w:rPr>
                <w:rFonts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tc>
        <w:tc>
          <w:tcPr>
            <w:tcW w:w="133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724"/>
        </w:trPr>
        <w:tc>
          <w:tcPr>
            <w:tcW w:w="50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1121"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0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4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5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8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3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0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1121"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0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4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5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8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3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580"/>
        </w:trPr>
        <w:tc>
          <w:tcPr>
            <w:tcW w:w="50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1121"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10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4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5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80"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35"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hint="default" w:ascii="宋体" w:hAnsi="宋体" w:eastAsia="宋体"/>
          <w:color w:val="000000"/>
          <w:sz w:val="24"/>
          <w:szCs w:val="24"/>
          <w:lang w:val="en-US" w:eastAsia="zh-CN"/>
        </w:rPr>
      </w:pPr>
      <w:r>
        <w:rPr>
          <w:rFonts w:hint="default" w:ascii="宋体" w:hAnsi="宋体" w:eastAsia="宋体"/>
          <w:color w:val="000000"/>
          <w:sz w:val="24"/>
          <w:szCs w:val="24"/>
          <w:lang w:val="en-US" w:eastAsia="zh-CN"/>
        </w:rPr>
      </w:r>
      <w:r/>
    </w:p>
    <w:p>
      <w:pPr>
        <w:spacing w:line="440" w:lineRule="exact"/>
        <w:rPr>
          <w:rFonts w:hint="eastAsia" w:ascii="方正黑体_GBK" w:hAnsi="宋体" w:eastAsia="方正黑体_GBK"/>
          <w:b/>
          <w:color w:val="000000"/>
          <w:sz w:val="32"/>
          <w:szCs w:val="32"/>
          <w:lang w:eastAsia="zh-CN"/>
        </w:rPr>
      </w:pPr>
      <w:r>
        <w:rPr>
          <w:rFonts w:hint="eastAsia" w:ascii="方正黑体_GBK" w:hAnsi="宋体" w:eastAsia="方正黑体_GBK"/>
          <w:b/>
          <w:color w:val="000000"/>
          <w:sz w:val="32"/>
          <w:szCs w:val="32"/>
        </w:rPr>
        <w:t xml:space="preserve">1.投标人需认真填写本报价表，尤其注意规格型号的准确填写。</w:t>
      </w:r>
      <w:r/>
    </w:p>
    <w:p>
      <w:pPr>
        <w:spacing w:line="440" w:lineRule="exact"/>
        <w:rPr>
          <w:rFonts w:hint="default" w:ascii="方正黑体_GBK" w:hAnsi="宋体" w:eastAsia="方正黑体_GBK"/>
          <w:b/>
          <w:bCs w:val="0"/>
          <w:color w:val="000000"/>
          <w:sz w:val="32"/>
          <w:szCs w:val="32"/>
          <w:lang w:val="en-US" w:eastAsia="zh-CN"/>
        </w:rPr>
      </w:pPr>
      <w:r>
        <w:rPr>
          <w:rFonts w:hint="default" w:ascii="方正黑体_GBK" w:hAnsi="宋体" w:eastAsia="方正黑体_GBK"/>
          <w:b/>
          <w:bCs w:val="0"/>
          <w:color w:val="000000"/>
          <w:sz w:val="32"/>
          <w:szCs w:val="32"/>
          <w:lang w:val="en-US" w:eastAsia="zh-CN"/>
        </w:rPr>
      </w:r>
      <w:r/>
    </w:p>
    <w:p>
      <w:pPr>
        <w:pStyle w:val="830"/>
        <w:rPr>
          <w:rFonts w:hint="eastAsia"/>
          <w:b/>
          <w:bCs/>
          <w:sz w:val="24"/>
          <w:szCs w:val="24"/>
          <w:lang w:val="en-US" w:eastAsia="zh-CN"/>
        </w:rPr>
      </w:pPr>
      <w:r>
        <w:rPr>
          <w:rFonts w:hint="eastAsia"/>
          <w:b/>
          <w:bCs/>
          <w:sz w:val="24"/>
          <w:szCs w:val="24"/>
          <w:lang w:val="en-US" w:eastAsia="zh-CN"/>
        </w:rPr>
      </w:r>
      <w:r/>
    </w:p>
    <w:p>
      <w:pPr>
        <w:rPr>
          <w:rFonts w:hint="eastAsia"/>
          <w:lang w:val="en-US" w:eastAsia="zh-CN"/>
        </w:rPr>
      </w:pPr>
      <w:r>
        <w:rPr>
          <w:rFonts w:hint="eastAsia"/>
          <w:lang w:val="en-US" w:eastAsia="zh-CN"/>
        </w:rPr>
      </w:r>
      <w:r/>
    </w:p>
    <w:p>
      <w:pPr>
        <w:ind w:firstLine="0"/>
        <w:spacing w:line="400" w:lineRule="exact"/>
        <w:rPr>
          <w:rFonts w:hint="eastAsia"/>
          <w:b/>
          <w:bCs/>
          <w:sz w:val="24"/>
          <w:szCs w:val="24"/>
          <w:lang w:val="en-US" w:eastAsia="zh-CN"/>
        </w:rPr>
      </w:pPr>
      <w:r>
        <w:rPr>
          <w:rFonts w:hint="eastAsia"/>
          <w:b/>
          <w:bCs/>
          <w:sz w:val="24"/>
          <w:szCs w:val="24"/>
          <w:lang w:val="en-US" w:eastAsia="zh-CN"/>
        </w:rPr>
        <w:t xml:space="preserve">分包7</w:t>
      </w:r>
      <w:r/>
    </w:p>
    <w:tbl>
      <w:tblPr>
        <w:tblStyle w:val="829"/>
        <w:tblW w:w="9819" w:type="dxa"/>
        <w:tblInd w:w="-27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9"/>
        <w:gridCol w:w="1449"/>
        <w:gridCol w:w="1517"/>
        <w:gridCol w:w="1517"/>
        <w:gridCol w:w="1176"/>
        <w:gridCol w:w="1551"/>
        <w:gridCol w:w="1330"/>
      </w:tblGrid>
      <w:tr>
        <w:trPr>
          <w:trHeight w:val="333"/>
        </w:trPr>
        <w:tc>
          <w:tcPr>
            <w:tcBorders>
              <w:right w:val="single" w:color="auto" w:sz="4" w:space="0"/>
            </w:tcBorders>
            <w:tcW w:w="1279" w:type="dxa"/>
            <w:vAlign w:val="center"/>
            <w:textDirection w:val="lrTb"/>
            <w:noWrap w:val="false"/>
          </w:tcPr>
          <w:p>
            <w:pPr>
              <w:jc w:val="center"/>
              <w:spacing w:line="560" w:lineRule="exact"/>
              <w:rPr>
                <w:rFonts w:ascii="宋体" w:hAnsi="宋体" w:eastAsia="宋体"/>
                <w:color w:val="auto"/>
                <w:sz w:val="24"/>
                <w:szCs w:val="24"/>
                <w:highlight w:val="none"/>
                <w:lang w:val="zh-CN"/>
              </w:rPr>
            </w:pPr>
            <w:r>
              <w:rPr>
                <w:rFonts w:hint="eastAsia" w:ascii="宋体" w:hAnsi="宋体" w:eastAsia="宋体" w:cs="宋体"/>
                <w:i w:val="0"/>
                <w:iCs w:val="0"/>
                <w:color w:val="auto"/>
                <w:sz w:val="24"/>
                <w:szCs w:val="24"/>
                <w:highlight w:val="none"/>
                <w:u w:val="none"/>
                <w:lang w:val="en-US" w:eastAsia="zh-CN"/>
              </w:rPr>
              <w:t xml:space="preserve">品  种</w:t>
            </w:r>
            <w:r/>
          </w:p>
        </w:tc>
        <w:tc>
          <w:tcPr>
            <w:tcBorders>
              <w:left w:val="single" w:color="auto" w:sz="4" w:space="0"/>
            </w:tcBorders>
            <w:tcW w:w="144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hAnsi="宋体" w:cs="宋体"/>
                <w:color w:val="auto"/>
                <w:sz w:val="24"/>
                <w:szCs w:val="24"/>
                <w:highlight w:val="none"/>
                <w:lang w:val="en-US" w:eastAsia="zh-CN"/>
              </w:rPr>
              <w:t xml:space="preserve">制造商名称</w:t>
            </w:r>
            <w:r/>
          </w:p>
        </w:tc>
        <w:tc>
          <w:tcPr>
            <w:tcBorders>
              <w:left w:val="single" w:color="auto"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eastAsia="zh-CN"/>
              </w:rPr>
              <w:suppressLineNumbers w:val="0"/>
            </w:pPr>
            <w:r>
              <w:rPr>
                <w:rFonts w:hint="eastAsia" w:ascii="宋体" w:hAnsi="宋体" w:eastAsia="宋体" w:cs="宋体"/>
                <w:color w:val="auto"/>
                <w:sz w:val="24"/>
                <w:szCs w:val="24"/>
                <w:highlight w:val="none"/>
              </w:rPr>
              <w:t xml:space="preserve">品</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牌</w:t>
            </w:r>
            <w:r/>
          </w:p>
        </w:tc>
        <w:tc>
          <w:tcPr>
            <w:tcBorders>
              <w:left w:val="single" w:color="auto" w:sz="4" w:space="0"/>
            </w:tcBorders>
            <w:tcW w:w="151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规格</w:t>
            </w:r>
            <w:r/>
          </w:p>
        </w:tc>
        <w:tc>
          <w:tcPr>
            <w:tcBorders>
              <w:left w:val="single" w:color="auto" w:sz="4" w:space="0"/>
            </w:tcBorders>
            <w:tcW w:w="117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数量</w:t>
            </w:r>
            <w:r/>
          </w:p>
        </w:tc>
        <w:tc>
          <w:tcPr>
            <w:tcBorders>
              <w:left w:val="single" w:color="auto" w:sz="4" w:space="0"/>
            </w:tcBorders>
            <w:tcW w:w="1551" w:type="dxa"/>
            <w:vAlign w:val="center"/>
            <w:textDirection w:val="lrTb"/>
            <w:noWrap w:val="false"/>
          </w:tcPr>
          <w:p>
            <w:pPr>
              <w:jc w:val="center"/>
              <w:spacing w:line="240" w:lineRule="auto"/>
              <w:widowControl/>
              <w:rPr>
                <w:rFonts w:hint="default" w:ascii="宋体" w:hAnsi="宋体" w:eastAsia="宋体" w:cs="宋体"/>
                <w:color w:val="000000"/>
                <w:sz w:val="24"/>
                <w:szCs w:val="24"/>
                <w:lang w:val="en-US" w:eastAsia="zh-CN"/>
              </w:rPr>
            </w:pPr>
            <w:r>
              <w:rPr>
                <w:rFonts w:hint="eastAsia" w:ascii="宋体" w:hAnsi="宋体"/>
                <w:color w:val="auto"/>
                <w:sz w:val="24"/>
                <w:szCs w:val="24"/>
                <w:highlight w:val="none"/>
                <w:lang w:val="en-US" w:eastAsia="zh-CN"/>
              </w:rPr>
              <w:t xml:space="preserve">单价(元)</w:t>
            </w:r>
            <w:r/>
          </w:p>
        </w:tc>
        <w:tc>
          <w:tcPr>
            <w:tcBorders>
              <w:left w:val="single" w:color="auto" w:sz="4" w:space="0"/>
            </w:tcBorders>
            <w:tcW w:w="1330" w:type="dxa"/>
            <w:vAlign w:val="center"/>
            <w:textDirection w:val="lrTb"/>
            <w:noWrap w:val="false"/>
          </w:tcPr>
          <w:p>
            <w:pPr>
              <w:ind w:left="0" w:firstLine="0"/>
              <w:jc w:val="center"/>
              <w:spacing w:line="240" w:lineRule="auto"/>
              <w:widowControl/>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金额</w:t>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生抽酱油</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1.9L/桶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38000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老抽酱油</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1.9L/桶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62000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cs="宋体"/>
                <w:color w:val="000000"/>
                <w:sz w:val="24"/>
                <w:szCs w:val="24"/>
                <w:lang w:val="en-US" w:eastAsia="zh-CN"/>
              </w:rPr>
              <w:t xml:space="preserve">食</w:t>
            </w:r>
            <w:r>
              <w:rPr>
                <w:rFonts w:hint="eastAsia" w:ascii="宋体" w:hAnsi="宋体" w:eastAsia="宋体" w:cs="宋体"/>
                <w:color w:val="000000"/>
                <w:sz w:val="24"/>
                <w:szCs w:val="24"/>
              </w:rPr>
              <w:t xml:space="preserve">醋</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1.75L/桶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16000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食盐</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500g/袋</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300000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白砂糖</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25Kg/袋</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3200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default"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味精</w:t>
            </w:r>
            <w:r/>
          </w:p>
        </w:tc>
        <w:tc>
          <w:tcPr>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25Kg/袋</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3000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r>
            <w:r/>
          </w:p>
        </w:tc>
      </w:tr>
      <w:tr>
        <w:trPr>
          <w:trHeight w:val="560"/>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洗涤剂</w:t>
            </w:r>
            <w:r/>
          </w:p>
        </w:tc>
        <w:tc>
          <w:tcPr>
            <w:tcBorders>
              <w:left w:val="single" w:color="auto" w:sz="4" w:space="0"/>
            </w:tcBorders>
            <w:tcW w:w="1449" w:type="dxa"/>
            <w:vAlign w:val="center"/>
            <w:textDirection w:val="lrTb"/>
            <w:noWrap w:val="false"/>
          </w:tcPr>
          <w:p>
            <w:pPr>
              <w:ind w:firstLine="48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tcBorders>
              <w:left w:val="single" w:color="auto" w:sz="4" w:space="0"/>
            </w:tcBorders>
            <w:tcW w:w="1517" w:type="dxa"/>
            <w:vAlign w:val="center"/>
            <w:textDirection w:val="lrTb"/>
            <w:noWrap w:val="false"/>
          </w:tcPr>
          <w:p>
            <w:pPr>
              <w:ind w:firstLine="48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25Kg/桶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3800</w:t>
            </w:r>
            <w:r/>
          </w:p>
        </w:tc>
        <w:tc>
          <w:tcPr>
            <w:tcBorders>
              <w:left w:val="single" w:color="auto" w:sz="4" w:space="0"/>
            </w:tcBorders>
            <w:tcW w:w="1551" w:type="dxa"/>
            <w:vAlign w:val="center"/>
            <w:textDirection w:val="lrTb"/>
            <w:noWrap w:val="false"/>
          </w:tcPr>
          <w:p>
            <w:pPr>
              <w:ind w:firstLine="72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r>
            <w:r/>
          </w:p>
        </w:tc>
      </w:tr>
      <w:tr>
        <w:trPr>
          <w:trHeight w:val="569"/>
        </w:trPr>
        <w:tc>
          <w:tcPr>
            <w:tcBorders>
              <w:right w:val="single" w:color="auto" w:sz="4" w:space="0"/>
            </w:tcBorders>
            <w:tcW w:w="1279" w:type="dxa"/>
            <w:vAlign w:val="center"/>
            <w:textDirection w:val="lrTb"/>
            <w:noWrap w:val="false"/>
          </w:tcPr>
          <w:p>
            <w:pPr>
              <w:jc w:val="center"/>
              <w:spacing w:line="560" w:lineRule="exact"/>
              <w:rPr>
                <w:rFonts w:hint="default"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 xml:space="preserve">总金额</w:t>
            </w:r>
            <w:r/>
          </w:p>
        </w:tc>
        <w:tc>
          <w:tcPr>
            <w:gridSpan w:val="6"/>
            <w:tcBorders>
              <w:left w:val="single" w:color="auto" w:sz="4" w:space="0"/>
            </w:tcBorders>
            <w:tcW w:w="8540" w:type="dxa"/>
            <w:vAlign w:val="center"/>
            <w:textDirection w:val="lrTb"/>
            <w:noWrap w:val="false"/>
          </w:tcPr>
          <w:p>
            <w:pPr>
              <w:ind w:firstLine="720"/>
              <w:spacing w:line="56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 （大写： </w:t>
            </w:r>
            <w:r>
              <w:rPr>
                <w:rFonts w:hint="eastAsia" w:ascii="宋体" w:hAnsi="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w:t>
            </w:r>
            <w:r/>
          </w:p>
        </w:tc>
      </w:tr>
    </w:tbl>
    <w:p>
      <w:pPr>
        <w:pStyle w:val="830"/>
      </w:pPr>
      <w:r/>
      <w:r/>
    </w:p>
    <w:p>
      <w:pPr>
        <w:rPr>
          <w:rFonts w:hint="eastAsia" w:hAnsi="宋体" w:eastAsia="宋体" w:cs="宋体"/>
          <w:color w:val="auto"/>
          <w:highlight w:val="none"/>
        </w:rPr>
        <w:outlineLvl w:val="9"/>
      </w:pPr>
      <w:r>
        <w:rPr>
          <w:rFonts w:hint="eastAsia" w:hAnsi="宋体" w:eastAsia="宋体" w:cs="宋体"/>
          <w:color w:val="auto"/>
          <w:highlight w:val="none"/>
        </w:rPr>
        <w:t xml:space="preserve">报价表说明：</w:t>
      </w:r>
      <w:r/>
    </w:p>
    <w:p>
      <w:pPr>
        <w:ind w:firstLine="480"/>
        <w:jc w:val="lef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lang w:val="en-US" w:eastAsia="zh-CN"/>
        </w:rPr>
        <w:t xml:space="preserve">1.最高限价：</w:t>
      </w:r>
      <w:r>
        <w:rPr>
          <w:rFonts w:hint="eastAsia" w:ascii="宋体" w:hAnsi="宋体" w:eastAsia="宋体" w:cs="宋体"/>
          <w:color w:val="000000"/>
          <w:sz w:val="24"/>
          <w:szCs w:val="24"/>
        </w:rPr>
        <w:t xml:space="preserve">生抽酱油</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元/桶、</w:t>
      </w:r>
      <w:r>
        <w:rPr>
          <w:rFonts w:hint="eastAsia" w:ascii="宋体" w:hAnsi="宋体" w:eastAsia="宋体" w:cs="宋体"/>
          <w:color w:val="000000"/>
          <w:sz w:val="24"/>
          <w:szCs w:val="24"/>
          <w:highlight w:val="none"/>
        </w:rPr>
        <w:t xml:space="preserve">老抽酱油</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t xml:space="preserve">元/桶、</w:t>
      </w:r>
      <w:r>
        <w:rPr>
          <w:rFonts w:hint="eastAsia" w:ascii="宋体" w:hAnsi="宋体" w:cs="宋体"/>
          <w:color w:val="000000"/>
          <w:sz w:val="24"/>
          <w:szCs w:val="24"/>
          <w:highlight w:val="none"/>
          <w:lang w:val="en-US" w:eastAsia="zh-CN"/>
        </w:rPr>
        <w:t xml:space="preserve">食</w:t>
      </w:r>
      <w:r>
        <w:rPr>
          <w:rFonts w:hint="eastAsia" w:ascii="宋体" w:hAnsi="宋体" w:eastAsia="宋体" w:cs="宋体"/>
          <w:color w:val="000000"/>
          <w:sz w:val="24"/>
          <w:szCs w:val="24"/>
          <w:highlight w:val="none"/>
        </w:rPr>
        <w:t xml:space="preserve">醋</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t xml:space="preserve">元/桶、</w:t>
      </w:r>
      <w:r>
        <w:rPr>
          <w:rFonts w:hint="eastAsia" w:ascii="宋体" w:hAnsi="宋体" w:eastAsia="宋体" w:cs="宋体"/>
          <w:color w:val="000000"/>
          <w:sz w:val="24"/>
          <w:szCs w:val="24"/>
          <w:highlight w:val="none"/>
        </w:rPr>
        <w:t xml:space="preserve">食盐</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元/袋、</w:t>
      </w:r>
      <w:r>
        <w:rPr>
          <w:rFonts w:hint="eastAsia" w:ascii="宋体" w:hAnsi="宋体" w:eastAsia="宋体" w:cs="宋体"/>
          <w:color w:val="000000"/>
          <w:sz w:val="24"/>
          <w:szCs w:val="24"/>
          <w:highlight w:val="none"/>
        </w:rPr>
        <w:t xml:space="preserve">白砂糖</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58</w:t>
      </w:r>
      <w:r>
        <w:rPr>
          <w:rFonts w:hint="eastAsia" w:ascii="宋体" w:hAnsi="宋体" w:eastAsia="宋体" w:cs="宋体"/>
          <w:color w:val="000000"/>
          <w:sz w:val="24"/>
          <w:szCs w:val="24"/>
          <w:highlight w:val="none"/>
          <w:lang w:val="en-US" w:eastAsia="zh-CN"/>
        </w:rPr>
        <w:t xml:space="preserve">元/袋、</w:t>
      </w:r>
      <w:r>
        <w:rPr>
          <w:rFonts w:hint="eastAsia" w:ascii="宋体" w:hAnsi="宋体" w:eastAsia="宋体" w:cs="宋体"/>
          <w:color w:val="000000"/>
          <w:sz w:val="24"/>
          <w:szCs w:val="24"/>
          <w:highlight w:val="none"/>
        </w:rPr>
        <w:t xml:space="preserve">味精</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rPr>
        <w:t xml:space="preserve">元/袋、</w:t>
      </w:r>
      <w:r>
        <w:rPr>
          <w:rFonts w:hint="eastAsia" w:ascii="宋体" w:hAnsi="宋体" w:eastAsia="宋体" w:cs="宋体"/>
          <w:color w:val="000000"/>
          <w:sz w:val="24"/>
          <w:szCs w:val="24"/>
          <w:highlight w:val="none"/>
        </w:rPr>
        <w:t xml:space="preserve">洗涤剂</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213</w:t>
      </w:r>
      <w:r>
        <w:rPr>
          <w:rFonts w:hint="eastAsia" w:ascii="宋体" w:hAnsi="宋体" w:eastAsia="宋体" w:cs="宋体"/>
          <w:color w:val="000000"/>
          <w:sz w:val="24"/>
          <w:szCs w:val="24"/>
          <w:highlight w:val="none"/>
          <w:lang w:val="en-US" w:eastAsia="zh-CN"/>
        </w:rPr>
        <w:t xml:space="preserve">元/桶。</w:t>
      </w:r>
      <w:r/>
    </w:p>
    <w:p>
      <w:pPr>
        <w:ind w:firstLine="480"/>
        <w:jc w:val="left"/>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2.投标供应商须对分包</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的每个产品进行报价，并根据需求数量计算总金额，报价时须注明品牌、生产厂家等信息。</w:t>
      </w:r>
      <w:r/>
    </w:p>
    <w:p>
      <w:pPr>
        <w:ind w:firstLine="480"/>
        <w:jc w:val="left"/>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3.产品报价包括货物成本、运输费、包装费、劳务费、保险、利润、增值税税金、政策性文件规定可能产生的一切费用及合同包含的所有风险、责任等各项应有费用等所有费用，中标后不得再向采购人和各监所单位收取其他任何费用。</w:t>
      </w:r>
      <w:r/>
    </w:p>
    <w:p>
      <w:pPr>
        <w:ind w:left="0" w:right="0" w:firstLine="480"/>
        <w:jc w:val="both"/>
        <w:spacing w:before="0" w:after="0" w:line="85" w:lineRule="atLeas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投标报价形式为人民币，保留小数点后两位。</w:t>
      </w:r>
      <w:r/>
    </w:p>
    <w:p>
      <w:pPr>
        <w:ind w:firstLine="0"/>
        <w:spacing w:line="85" w:lineRule="atLeast"/>
        <w:rPr>
          <w:color w:val="000000"/>
          <w:lang w:val="en-US"/>
        </w:rPr>
        <w:pBdr>
          <w:top w:val="none" w:color="000000" w:sz="0" w:space="0"/>
          <w:left w:val="none" w:color="000000" w:sz="0" w:space="0"/>
          <w:bottom w:val="none" w:color="000000" w:sz="0" w:space="0"/>
          <w:right w:val="none" w:color="000000" w:sz="0" w:space="0"/>
        </w:pBd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color w:val="000000"/>
          <w:lang w:val="en-US"/>
        </w:rPr>
      </w:pPr>
      <w:r>
        <w:rPr>
          <w:color w:val="000000"/>
          <w:lang w:val="en-US"/>
        </w:rPr>
      </w:r>
      <w:r/>
    </w:p>
    <w:p>
      <w:pPr>
        <w:pStyle w:val="830"/>
        <w:rPr>
          <w:color w:val="000000"/>
          <w:lang w:val="en-US"/>
        </w:rPr>
      </w:pPr>
      <w:r>
        <w:rPr>
          <w:color w:val="000000"/>
          <w:lang w:val="en-US"/>
        </w:rPr>
      </w:r>
      <w:r/>
    </w:p>
    <w:p>
      <w:pPr>
        <w:rPr>
          <w:lang w:val="en-US"/>
        </w:rPr>
      </w:pPr>
      <w:r>
        <w:rPr>
          <w:lang w:val="en-US"/>
        </w:rPr>
      </w:r>
      <w:r/>
    </w:p>
    <w:p>
      <w:pPr>
        <w:pStyle w:val="830"/>
        <w:rPr>
          <w:color w:val="000000"/>
          <w:lang w:val="en-US"/>
        </w:rPr>
        <w:sectPr>
          <w:footnotePr/>
          <w:endnotePr/>
          <w:type w:val="nextPage"/>
          <w:pgSz w:w="11906" w:h="16838" w:orient="portrait"/>
          <w:pgMar w:top="1418" w:right="1588" w:bottom="1418" w:left="1365" w:header="851" w:footer="907" w:gutter="0"/>
          <w:cols w:num="1" w:sep="0" w:space="720" w:equalWidth="1"/>
          <w:docGrid w:linePitch="360"/>
          <w:titlePg/>
        </w:sectPr>
      </w:pPr>
      <w:r>
        <w:rPr>
          <w:color w:val="000000"/>
          <w:lang w:val="en-US"/>
        </w:rPr>
      </w:r>
      <w:r/>
    </w:p>
    <w:p>
      <w:pPr>
        <w:rPr>
          <w:lang w:val="en-US"/>
        </w:rPr>
      </w:pPr>
      <w:r>
        <w:rPr>
          <w:lang w:val="en-US"/>
        </w:rPr>
      </w:r>
      <w:r/>
    </w:p>
    <w:p>
      <w:pPr>
        <w:spacing w:line="440" w:lineRule="exact"/>
        <w:rPr>
          <w:rFonts w:hint="default" w:ascii="宋体" w:hAnsi="宋体" w:eastAsia="宋体"/>
          <w:b/>
          <w:bCs/>
          <w:color w:val="000000"/>
          <w:sz w:val="24"/>
          <w:szCs w:val="24"/>
          <w:lang w:val="en-US" w:eastAsia="zh-CN"/>
        </w:rPr>
      </w:pPr>
      <w:r>
        <w:rPr>
          <w:rFonts w:hint="eastAsia" w:ascii="宋体" w:hAnsi="宋体"/>
          <w:b/>
          <w:bCs/>
          <w:color w:val="000000"/>
          <w:sz w:val="24"/>
          <w:szCs w:val="24"/>
          <w:lang w:val="en-US" w:eastAsia="zh-CN"/>
        </w:rPr>
        <w:t xml:space="preserve">分包8</w:t>
      </w:r>
      <w:r/>
    </w:p>
    <w:tbl>
      <w:tblPr>
        <w:tblStyle w:val="829"/>
        <w:tblW w:w="137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0"/>
        <w:gridCol w:w="1379"/>
        <w:gridCol w:w="1292"/>
        <w:gridCol w:w="2441"/>
        <w:gridCol w:w="1750"/>
        <w:gridCol w:w="1584"/>
        <w:gridCol w:w="1716"/>
        <w:gridCol w:w="2142"/>
      </w:tblGrid>
      <w:tr>
        <w:trPr>
          <w:jc w:val="center"/>
          <w:trHeight w:val="333"/>
        </w:trPr>
        <w:tc>
          <w:tcPr>
            <w:tcBorders>
              <w:right w:val="single" w:color="auto" w:sz="4" w:space="0"/>
            </w:tcBorders>
            <w:tcW w:w="1440" w:type="dxa"/>
            <w:vAlign w:val="center"/>
            <w:textDirection w:val="lrTb"/>
            <w:noWrap w:val="false"/>
          </w:tcPr>
          <w:p>
            <w:pPr>
              <w:jc w:val="center"/>
              <w:spacing w:line="560" w:lineRule="exact"/>
              <w:rPr>
                <w:rFonts w:ascii="宋体" w:hAnsi="宋体" w:eastAsia="宋体"/>
                <w:color w:val="auto"/>
                <w:sz w:val="24"/>
                <w:szCs w:val="24"/>
                <w:highlight w:val="none"/>
                <w:lang w:val="zh-CN"/>
              </w:rPr>
            </w:pPr>
            <w:r>
              <w:rPr>
                <w:rFonts w:hint="eastAsia" w:ascii="宋体" w:hAnsi="宋体" w:eastAsia="宋体" w:cs="宋体"/>
                <w:i w:val="0"/>
                <w:iCs w:val="0"/>
                <w:color w:val="auto"/>
                <w:sz w:val="24"/>
                <w:szCs w:val="24"/>
                <w:highlight w:val="none"/>
                <w:u w:val="none"/>
                <w:lang w:val="en-US" w:eastAsia="zh-CN"/>
              </w:rPr>
              <w:t xml:space="preserve">品  种</w:t>
            </w:r>
            <w:r/>
          </w:p>
        </w:tc>
        <w:tc>
          <w:tcPr>
            <w:tcBorders>
              <w:left w:val="single" w:color="auto" w:sz="4" w:space="0"/>
            </w:tcBorders>
            <w:tcW w:w="137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hAnsi="宋体" w:cs="宋体"/>
                <w:color w:val="auto"/>
                <w:sz w:val="24"/>
                <w:szCs w:val="24"/>
                <w:highlight w:val="none"/>
                <w:lang w:val="en-US" w:eastAsia="zh-CN"/>
              </w:rPr>
              <w:t xml:space="preserve">制造商名称</w:t>
            </w:r>
            <w:r/>
          </w:p>
        </w:tc>
        <w:tc>
          <w:tcPr>
            <w:tcBorders>
              <w:left w:val="single" w:color="auto" w:sz="4" w:space="0"/>
            </w:tcBorders>
            <w:tcW w:w="12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eastAsia="zh-CN"/>
              </w:rPr>
              <w:suppressLineNumbers w:val="0"/>
            </w:pPr>
            <w:r>
              <w:rPr>
                <w:rFonts w:hint="eastAsia" w:ascii="宋体" w:hAnsi="宋体" w:eastAsia="宋体" w:cs="宋体"/>
                <w:color w:val="auto"/>
                <w:sz w:val="24"/>
                <w:szCs w:val="24"/>
                <w:highlight w:val="none"/>
              </w:rPr>
              <w:t xml:space="preserve">品</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牌</w:t>
            </w:r>
            <w:r/>
          </w:p>
        </w:tc>
        <w:tc>
          <w:tcPr>
            <w:tcBorders>
              <w:left w:val="single" w:color="auto" w:sz="4" w:space="0"/>
            </w:tcBorders>
            <w:tcW w:w="244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规格</w:t>
            </w:r>
            <w:r/>
          </w:p>
        </w:tc>
        <w:tc>
          <w:tcPr>
            <w:tcBorders>
              <w:left w:val="single" w:color="auto" w:sz="4" w:space="0"/>
            </w:tcBorders>
            <w:tcW w:w="175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数量</w:t>
            </w:r>
            <w:r>
              <w:rPr>
                <w:rFonts w:hint="eastAsia" w:ascii="宋体" w:hAnsi="宋体" w:cs="宋体"/>
                <w:i w:val="0"/>
                <w:iCs w:val="0"/>
                <w:color w:val="auto"/>
                <w:sz w:val="24"/>
                <w:szCs w:val="24"/>
                <w:highlight w:val="none"/>
                <w:u w:val="none"/>
                <w:lang w:val="en-US" w:eastAsia="zh-CN"/>
              </w:rPr>
              <w:t xml:space="preserve">（公斤）</w:t>
            </w:r>
            <w:r/>
          </w:p>
        </w:tc>
        <w:tc>
          <w:tcPr>
            <w:shd w:val="clear" w:color="auto" w:fill="auto"/>
            <w:tcBorders>
              <w:left w:val="single" w:color="auto" w:sz="4" w:space="0"/>
            </w:tcBorders>
            <w:tcW w:w="1584" w:type="dxa"/>
            <w:vAlign w:val="center"/>
            <w:textDirection w:val="lrTb"/>
            <w:noWrap w:val="false"/>
          </w:tcPr>
          <w:p>
            <w:pPr>
              <w:jc w:val="center"/>
              <w:pageBreakBefore w:val="0"/>
              <w:spacing w:line="240" w:lineRule="auto"/>
              <w:widowControl/>
              <w:rPr>
                <w:rFonts w:hint="eastAsia" w:ascii="宋体" w:hAnsi="宋体" w:eastAsia="宋体" w:cs="Times New Roman"/>
                <w:b/>
                <w:bCs/>
                <w:color w:val="000000"/>
                <w:sz w:val="24"/>
                <w:szCs w:val="24"/>
                <w:lang w:val="en-US" w:eastAsia="zh-CN" w:bidi="ar-SA"/>
              </w:rPr>
            </w:pPr>
            <w:r>
              <w:rPr>
                <w:rFonts w:hint="eastAsia" w:ascii="宋体" w:hAnsi="宋体" w:cs="宋体"/>
                <w:b w:val="0"/>
                <w:bCs w:val="0"/>
                <w:color w:val="auto"/>
                <w:sz w:val="24"/>
                <w:szCs w:val="24"/>
                <w:highlight w:val="none"/>
                <w:u w:val="none"/>
                <w:lang w:val="en-US" w:eastAsia="zh-CN"/>
              </w:rPr>
              <w:t xml:space="preserve">权重（%）</w:t>
            </w:r>
            <w:r/>
          </w:p>
        </w:tc>
        <w:tc>
          <w:tcPr>
            <w:tcBorders>
              <w:left w:val="single" w:color="auto" w:sz="4" w:space="0"/>
            </w:tcBorders>
            <w:tcW w:w="1716" w:type="dxa"/>
            <w:vAlign w:val="center"/>
            <w:textDirection w:val="lrTb"/>
            <w:noWrap w:val="false"/>
          </w:tcPr>
          <w:p>
            <w:pPr>
              <w:jc w:val="center"/>
              <w:spacing w:line="240" w:lineRule="auto"/>
              <w:widowControl/>
              <w:rPr>
                <w:rFonts w:hint="default" w:ascii="宋体" w:hAnsi="宋体" w:eastAsia="宋体" w:cs="宋体"/>
                <w:color w:val="000000"/>
                <w:sz w:val="24"/>
                <w:szCs w:val="24"/>
                <w:lang w:val="en-US" w:eastAsia="zh-CN"/>
              </w:rPr>
            </w:pPr>
            <w:r>
              <w:rPr>
                <w:rFonts w:hint="eastAsia" w:ascii="宋体" w:hAnsi="宋体"/>
                <w:color w:val="auto"/>
                <w:sz w:val="24"/>
                <w:szCs w:val="24"/>
                <w:highlight w:val="none"/>
                <w:lang w:val="en-US" w:eastAsia="zh-CN"/>
              </w:rPr>
              <w:t xml:space="preserve">价格浮动比例</w:t>
            </w:r>
            <w:r/>
          </w:p>
        </w:tc>
        <w:tc>
          <w:tcPr>
            <w:tcBorders>
              <w:left w:val="single" w:color="auto" w:sz="4" w:space="0"/>
            </w:tcBorders>
            <w:tcW w:w="2142" w:type="dxa"/>
            <w:vAlign w:val="center"/>
            <w:textDirection w:val="lrTb"/>
            <w:noWrap w:val="false"/>
          </w:tcPr>
          <w:p>
            <w:pPr>
              <w:jc w:val="center"/>
              <w:spacing w:line="240" w:lineRule="auto"/>
              <w:widowControl/>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最高限价价格浮动比例</w:t>
            </w:r>
            <w:r/>
          </w:p>
        </w:tc>
      </w:tr>
      <w:tr>
        <w:trPr>
          <w:jc w:val="center"/>
          <w:trHeight w:val="333"/>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鸡整翅</w:t>
            </w:r>
            <w:r/>
          </w:p>
        </w:tc>
        <w:tc>
          <w:tcPr>
            <w:tcBorders>
              <w:left w:val="single" w:color="auto" w:sz="4" w:space="0"/>
            </w:tcBorders>
            <w:tcW w:w="13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2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53000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10.54%</w:t>
            </w:r>
            <w:r/>
          </w:p>
        </w:tc>
        <w:tc>
          <w:tcPr>
            <w:tcBorders>
              <w:left w:val="single" w:color="auto" w:sz="4" w:space="0"/>
            </w:tcBorders>
            <w:tcW w:w="1716"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2142" w:type="dxa"/>
            <w:vAlign w:val="center"/>
            <w:textDirection w:val="lrTb"/>
            <w:noWrap w:val="false"/>
          </w:tcPr>
          <w:p>
            <w:pPr>
              <w:jc w:val="center"/>
              <w:spacing w:line="440" w:lineRule="exac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300%</w:t>
            </w:r>
            <w:r/>
          </w:p>
        </w:tc>
      </w:tr>
      <w:tr>
        <w:trPr>
          <w:jc w:val="center"/>
          <w:trHeight w:val="333"/>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鸡小腿</w:t>
            </w:r>
            <w:r/>
          </w:p>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pacing w:val="0"/>
                <w:sz w:val="24"/>
                <w:szCs w:val="24"/>
                <w:lang w:eastAsia="zh-CN"/>
              </w:rPr>
              <w:t xml:space="preserve">（</w:t>
            </w:r>
            <w:r>
              <w:rPr>
                <w:rFonts w:hint="eastAsia" w:ascii="宋体" w:hAnsi="宋体" w:cs="宋体"/>
                <w:color w:val="000000"/>
                <w:spacing w:val="0"/>
                <w:sz w:val="24"/>
                <w:szCs w:val="24"/>
                <w:lang w:val="en-US" w:eastAsia="zh-CN"/>
              </w:rPr>
              <w:t xml:space="preserve">琵琶腿</w:t>
            </w:r>
            <w:r>
              <w:rPr>
                <w:rFonts w:hint="eastAsia" w:ascii="宋体" w:hAnsi="宋体" w:cs="宋体"/>
                <w:color w:val="000000"/>
                <w:spacing w:val="0"/>
                <w:sz w:val="24"/>
                <w:szCs w:val="24"/>
                <w:lang w:eastAsia="zh-CN"/>
              </w:rPr>
              <w:t xml:space="preserve">）</w:t>
            </w:r>
            <w:r/>
          </w:p>
        </w:tc>
        <w:tc>
          <w:tcPr>
            <w:tcBorders>
              <w:left w:val="single" w:color="auto" w:sz="4" w:space="0"/>
            </w:tcBorders>
            <w:tcW w:w="13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2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189200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16.88%</w:t>
            </w:r>
            <w:r/>
          </w:p>
        </w:tc>
        <w:tc>
          <w:tcPr>
            <w:tcBorders>
              <w:left w:val="single" w:color="auto" w:sz="4" w:space="0"/>
            </w:tcBorders>
            <w:tcW w:w="1716"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2142" w:type="dxa"/>
            <w:vAlign w:val="center"/>
            <w:textDirection w:val="lrTb"/>
            <w:noWrap w:val="false"/>
          </w:tcPr>
          <w:p>
            <w:pPr>
              <w:jc w:val="center"/>
              <w:spacing w:line="440" w:lineRule="exac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125%</w:t>
            </w:r>
            <w:r/>
          </w:p>
        </w:tc>
      </w:tr>
      <w:tr>
        <w:trPr>
          <w:jc w:val="center"/>
          <w:trHeight w:val="333"/>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去皮大胸肉</w:t>
            </w:r>
            <w:r/>
          </w:p>
        </w:tc>
        <w:tc>
          <w:tcPr>
            <w:tcBorders>
              <w:left w:val="single" w:color="auto" w:sz="4" w:space="0"/>
            </w:tcBorders>
            <w:tcW w:w="13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2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164700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14.69%</w:t>
            </w:r>
            <w:r/>
          </w:p>
        </w:tc>
        <w:tc>
          <w:tcPr>
            <w:tcBorders>
              <w:left w:val="single" w:color="auto" w:sz="4" w:space="0"/>
            </w:tcBorders>
            <w:tcW w:w="1716"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2142" w:type="dxa"/>
            <w:vAlign w:val="center"/>
            <w:textDirection w:val="lrTb"/>
            <w:noWrap w:val="false"/>
          </w:tcPr>
          <w:p>
            <w:pPr>
              <w:jc w:val="center"/>
              <w:spacing w:line="440" w:lineRule="exac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115%</w:t>
            </w:r>
            <w:r/>
          </w:p>
        </w:tc>
      </w:tr>
      <w:tr>
        <w:trPr>
          <w:jc w:val="center"/>
          <w:trHeight w:val="333"/>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净膛鸡</w:t>
            </w:r>
            <w:r/>
          </w:p>
        </w:tc>
        <w:tc>
          <w:tcPr>
            <w:tcBorders>
              <w:left w:val="single" w:color="auto" w:sz="4" w:space="0"/>
            </w:tcBorders>
            <w:tcW w:w="13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2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190200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16.97%</w:t>
            </w:r>
            <w:r/>
          </w:p>
        </w:tc>
        <w:tc>
          <w:tcPr>
            <w:tcBorders>
              <w:left w:val="single" w:color="auto" w:sz="4" w:space="0"/>
            </w:tcBorders>
            <w:tcW w:w="1716"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2142" w:type="dxa"/>
            <w:vAlign w:val="center"/>
            <w:textDirection w:val="lrTb"/>
            <w:noWrap w:val="false"/>
          </w:tcPr>
          <w:p>
            <w:pPr>
              <w:jc w:val="center"/>
              <w:spacing w:line="440" w:lineRule="exac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100%</w:t>
            </w:r>
            <w:r/>
          </w:p>
        </w:tc>
      </w:tr>
      <w:tr>
        <w:trPr>
          <w:jc w:val="center"/>
          <w:trHeight w:val="333"/>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西装鸭</w:t>
            </w:r>
            <w:r/>
          </w:p>
        </w:tc>
        <w:tc>
          <w:tcPr>
            <w:tcBorders>
              <w:left w:val="single" w:color="auto" w:sz="4" w:space="0"/>
            </w:tcBorders>
            <w:tcW w:w="13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2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198000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12.43%</w:t>
            </w:r>
            <w:r/>
          </w:p>
        </w:tc>
        <w:tc>
          <w:tcPr>
            <w:tcBorders>
              <w:left w:val="single" w:color="auto" w:sz="4" w:space="0"/>
            </w:tcBorders>
            <w:tcW w:w="1716"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2142" w:type="dxa"/>
            <w:vAlign w:val="center"/>
            <w:textDirection w:val="lrTb"/>
            <w:noWrap w:val="false"/>
          </w:tcPr>
          <w:p>
            <w:pPr>
              <w:jc w:val="center"/>
              <w:spacing w:line="440" w:lineRule="exac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100%</w:t>
            </w:r>
            <w:r/>
          </w:p>
        </w:tc>
      </w:tr>
      <w:tr>
        <w:trPr>
          <w:jc w:val="center"/>
          <w:trHeight w:val="560"/>
        </w:trPr>
        <w:tc>
          <w:tcPr>
            <w:shd w:val="clear" w:color="000000" w:fill="ffffff"/>
            <w:tcBorders>
              <w:right w:val="single" w:color="auto" w:sz="4" w:space="0"/>
            </w:tcBorders>
            <w:tcW w:w="144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鸭边腿</w:t>
            </w:r>
            <w:r/>
          </w:p>
        </w:tc>
        <w:tc>
          <w:tcPr>
            <w:tcBorders>
              <w:left w:val="single" w:color="auto" w:sz="4" w:space="0"/>
            </w:tcBorders>
            <w:tcW w:w="1379" w:type="dxa"/>
            <w:vAlign w:val="center"/>
            <w:textDirection w:val="lrTb"/>
            <w:noWrap w:val="false"/>
          </w:tcPr>
          <w:p>
            <w:pPr>
              <w:ind w:firstLine="48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tcBorders>
              <w:left w:val="single" w:color="auto" w:sz="4" w:space="0"/>
            </w:tcBorders>
            <w:tcW w:w="1292" w:type="dxa"/>
            <w:vAlign w:val="center"/>
            <w:textDirection w:val="lrTb"/>
            <w:noWrap w:val="false"/>
          </w:tcPr>
          <w:p>
            <w:pPr>
              <w:ind w:firstLine="48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shd w:val="clear" w:color="000000" w:fill="ffffff"/>
            <w:tcBorders>
              <w:left w:val="single" w:color="auto" w:sz="4" w:space="0"/>
            </w:tcBorders>
            <w:tcW w:w="2441" w:type="dxa"/>
            <w:vAlign w:val="center"/>
            <w:textDirection w:val="lrTb"/>
            <w:noWrap w:val="false"/>
          </w:tcPr>
          <w:p>
            <w:pPr>
              <w:jc w:val="center"/>
              <w:pageBreakBefore w:val="0"/>
              <w:spacing w:line="24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10kg/箱</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g/个</w:t>
            </w:r>
            <w:r/>
          </w:p>
        </w:tc>
        <w:tc>
          <w:tcPr>
            <w:shd w:val="clear" w:color="auto" w:fill="auto"/>
            <w:tcBorders>
              <w:left w:val="single" w:color="auto" w:sz="4" w:space="0"/>
            </w:tcBorders>
            <w:tcW w:w="1750"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453860</w:t>
            </w:r>
            <w:r/>
          </w:p>
        </w:tc>
        <w:tc>
          <w:tcPr>
            <w:shd w:val="clear" w:color="auto" w:fill="auto"/>
            <w:tcBorders>
              <w:left w:val="single" w:color="auto" w:sz="4" w:space="0"/>
            </w:tcBorders>
            <w:tcW w:w="1584"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28.49%</w:t>
            </w:r>
            <w:r/>
          </w:p>
        </w:tc>
        <w:tc>
          <w:tcPr>
            <w:tcBorders>
              <w:left w:val="single" w:color="auto" w:sz="4" w:space="0"/>
            </w:tcBorders>
            <w:tcW w:w="1716" w:type="dxa"/>
            <w:vAlign w:val="center"/>
            <w:textDirection w:val="lrTb"/>
            <w:noWrap w:val="false"/>
          </w:tcPr>
          <w:p>
            <w:pPr>
              <w:ind w:firstLine="72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tcBorders>
              <w:left w:val="single" w:color="auto" w:sz="4" w:space="0"/>
            </w:tcBorders>
            <w:tcW w:w="2142" w:type="dxa"/>
            <w:vAlign w:val="center"/>
            <w:textDirection w:val="lrTb"/>
            <w:noWrap w:val="false"/>
          </w:tcPr>
          <w:p>
            <w:pPr>
              <w:ind w:firstLine="0"/>
              <w:jc w:val="center"/>
              <w:spacing w:line="440" w:lineRule="exact"/>
              <w:rPr>
                <w:rFonts w:hint="default" w:ascii="宋体" w:hAnsi="宋体" w:eastAsia="宋体" w:cs="宋体"/>
                <w:color w:val="000000"/>
                <w:sz w:val="24"/>
                <w:szCs w:val="24"/>
                <w:u w:val="none"/>
                <w:lang w:val="en-US" w:eastAsia="zh-CN" w:bidi="ar-SA"/>
              </w:rPr>
            </w:pPr>
            <w:r>
              <w:rPr>
                <w:rFonts w:hint="eastAsia" w:ascii="宋体" w:hAnsi="宋体" w:cs="宋体"/>
                <w:color w:val="000000"/>
                <w:sz w:val="24"/>
                <w:szCs w:val="24"/>
                <w:u w:val="none"/>
                <w:lang w:val="en-US" w:eastAsia="zh-CN" w:bidi="ar-SA"/>
              </w:rPr>
              <w:t xml:space="preserve">120%</w:t>
            </w:r>
            <w:r/>
          </w:p>
        </w:tc>
      </w:tr>
    </w:tbl>
    <w:p>
      <w:pPr>
        <w:rPr>
          <w:rFonts w:hint="eastAsia" w:hAnsi="宋体" w:eastAsia="宋体" w:cs="宋体"/>
          <w:color w:val="auto"/>
          <w:sz w:val="24"/>
          <w:szCs w:val="24"/>
          <w:highlight w:val="none"/>
        </w:rPr>
        <w:outlineLvl w:val="9"/>
      </w:pPr>
      <w:r>
        <w:rPr>
          <w:rFonts w:hint="eastAsia" w:hAnsi="宋体" w:eastAsia="宋体" w:cs="宋体"/>
          <w:color w:val="auto"/>
          <w:sz w:val="24"/>
          <w:szCs w:val="24"/>
          <w:highlight w:val="none"/>
        </w:rPr>
        <w:t xml:space="preserve">报价表说明：</w:t>
      </w:r>
      <w:r/>
    </w:p>
    <w:p>
      <w:pPr>
        <w:ind w:firstLine="480"/>
        <w:jc w:val="left"/>
        <w:rPr>
          <w:rFonts w:hint="default"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1.投标供应商须对分包</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的每个</w:t>
      </w:r>
      <w:r>
        <w:rPr>
          <w:rFonts w:hint="eastAsia" w:ascii="宋体" w:hAnsi="宋体" w:cs="宋体"/>
          <w:color w:val="000000"/>
          <w:sz w:val="24"/>
          <w:szCs w:val="24"/>
          <w:lang w:val="en-US" w:eastAsia="zh-CN"/>
        </w:rPr>
        <w:t xml:space="preserve">品种报价格浮动比例</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rPr>
        <w:t xml:space="preserve">所报价格浮动比例分别以“江苏凌家塘市场”微信公众号发布</w:t>
      </w:r>
      <w:r>
        <w:rPr>
          <w:rFonts w:hint="eastAsia" w:ascii="宋体" w:hAnsi="宋体" w:cs="宋体"/>
          <w:color w:val="000000"/>
          <w:sz w:val="24"/>
          <w:szCs w:val="24"/>
          <w:lang w:val="en-US" w:eastAsia="zh-CN"/>
        </w:rPr>
        <w:t xml:space="preserve">的冻品</w:t>
      </w:r>
      <w:r>
        <w:rPr>
          <w:rFonts w:hint="eastAsia" w:ascii="宋体" w:hAnsi="宋体" w:cs="宋体"/>
          <w:color w:val="000000"/>
          <w:sz w:val="24"/>
          <w:szCs w:val="24"/>
        </w:rPr>
        <w:t xml:space="preserve">【白条鸡、白条鸭】价格为参照（其中鸡整翅、鸡小腿、去皮大胸肉、净膛鸡参照“江苏凌家塘市场”微信公众号发布的</w:t>
      </w:r>
      <w:r>
        <w:rPr>
          <w:rFonts w:hint="eastAsia" w:ascii="宋体" w:hAnsi="宋体" w:cs="宋体"/>
          <w:color w:val="000000"/>
          <w:sz w:val="24"/>
          <w:szCs w:val="24"/>
          <w:lang w:val="en-US" w:eastAsia="zh-CN"/>
        </w:rPr>
        <w:t xml:space="preserve">冻品</w:t>
      </w:r>
      <w:r>
        <w:rPr>
          <w:rFonts w:hint="eastAsia" w:ascii="宋体" w:hAnsi="宋体" w:cs="宋体"/>
          <w:color w:val="000000"/>
          <w:sz w:val="24"/>
          <w:szCs w:val="24"/>
        </w:rPr>
        <w:t xml:space="preserve">白条鸡价格，西装鸭、鸭边腿参照“江苏凌家塘市场”微信公众号发布的</w:t>
      </w:r>
      <w:r>
        <w:rPr>
          <w:rFonts w:hint="eastAsia" w:ascii="宋体" w:hAnsi="宋体" w:cs="宋体"/>
          <w:color w:val="000000"/>
          <w:sz w:val="24"/>
          <w:szCs w:val="24"/>
          <w:lang w:val="en-US" w:eastAsia="zh-CN"/>
        </w:rPr>
        <w:t xml:space="preserve">冻品</w:t>
      </w:r>
      <w:r>
        <w:rPr>
          <w:rFonts w:hint="eastAsia" w:ascii="宋体" w:hAnsi="宋体" w:cs="宋体"/>
          <w:color w:val="000000"/>
          <w:sz w:val="24"/>
          <w:szCs w:val="24"/>
        </w:rPr>
        <w:t xml:space="preserve">白条鸭价格）。</w:t>
      </w:r>
      <w:r>
        <w:rPr>
          <w:rFonts w:hint="eastAsia" w:ascii="宋体" w:hAnsi="宋体" w:eastAsia="宋体" w:cs="宋体"/>
          <w:color w:val="000000"/>
          <w:sz w:val="24"/>
          <w:szCs w:val="24"/>
          <w:lang w:val="en-US" w:eastAsia="zh-CN"/>
        </w:rPr>
        <w:t xml:space="preserve">报价时须注明品牌、生产厂家等信息。</w:t>
      </w:r>
      <w:r>
        <w:rPr>
          <w:rFonts w:hint="eastAsia" w:ascii="宋体" w:hAnsi="宋体" w:cs="宋体"/>
          <w:color w:val="000000"/>
          <w:sz w:val="24"/>
          <w:szCs w:val="24"/>
        </w:rPr>
        <w:t xml:space="preserve">价格查询路径为：“江苏凌家塘市场”微信公众号“服务”—“价格行情”—“今日菜价”—“冷冻”版块—“白条鸡、白条鸭”。</w:t>
      </w:r>
      <w:r/>
    </w:p>
    <w:p>
      <w:pPr>
        <w:ind w:firstLine="480"/>
        <w:jc w:val="left"/>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产品报价包括货物成本、运输费、包装费、劳务费、保险、利润、增值税税金、政策性文件规定可能产生的一切费用及合同包含的所有风险、责任等各项应有费用等所有费用，中标后不得再向采购人和各监所单位收取其他任何费用。</w:t>
      </w:r>
      <w:r/>
    </w:p>
    <w:p>
      <w:pPr>
        <w:ind w:firstLine="480"/>
        <w:jc w:val="left"/>
        <w:spacing w:line="240" w:lineRule="auto"/>
        <w:rPr>
          <w:rFonts w:hint="eastAsia" w:ascii="宋体" w:hAnsi="宋体" w:eastAsia="宋体" w:cs="宋体"/>
          <w:color w:val="000000"/>
          <w:sz w:val="24"/>
          <w:szCs w:val="24"/>
          <w:lang w:val="en-US" w:eastAsia="zh-CN"/>
        </w:rPr>
        <w:sectPr>
          <w:footnotePr/>
          <w:endnotePr/>
          <w:type w:val="nextPage"/>
          <w:pgSz w:w="16838" w:h="11906" w:orient="landscape"/>
          <w:pgMar w:top="1365" w:right="1418" w:bottom="1588" w:left="1418" w:header="851" w:footer="907" w:gutter="0"/>
          <w:cols w:num="1" w:sep="0" w:space="720" w:equalWidth="1"/>
          <w:docGrid w:linePitch="360"/>
          <w:titlePg/>
        </w:sectPr>
        <w:outlineLvl w:val="9"/>
      </w:pPr>
      <w:r>
        <w:rPr>
          <w:rFonts w:hint="eastAsia" w:ascii="宋体" w:hAnsi="宋体" w:eastAsia="宋体" w:cs="宋体"/>
          <w:color w:val="000000"/>
          <w:sz w:val="24"/>
          <w:szCs w:val="24"/>
          <w:lang w:val="en-US" w:eastAsia="zh-CN"/>
        </w:rPr>
      </w:r>
      <w:r/>
    </w:p>
    <w:p>
      <w:pPr>
        <w:pStyle w:val="830"/>
        <w:rPr>
          <w:rFonts w:hint="eastAsia"/>
        </w:rPr>
      </w:pPr>
      <w:r>
        <w:rPr>
          <w:rFonts w:hint="eastAsia"/>
        </w:rPr>
      </w:r>
      <w:r/>
    </w:p>
    <w:p>
      <w:pPr>
        <w:ind w:left="480"/>
        <w:spacing w:line="440" w:lineRule="exact"/>
        <w:rPr>
          <w:rFonts w:ascii="宋体" w:hAnsi="宋体"/>
          <w:b/>
          <w:color w:val="000000"/>
          <w:sz w:val="24"/>
          <w:szCs w:val="21"/>
        </w:rPr>
      </w:pPr>
      <w:r>
        <w:rPr>
          <w:rFonts w:ascii="宋体" w:hAnsi="宋体"/>
          <w:b/>
          <w:color w:val="000000"/>
          <w:sz w:val="24"/>
          <w:szCs w:val="21"/>
        </w:rPr>
      </w:r>
      <w:r/>
    </w:p>
    <w:p>
      <w:pPr>
        <w:jc w:val="center"/>
        <w:spacing w:line="44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技术要求响应及偏离表（分包号：**）</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191"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128"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063"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3191"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128"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40" w:lineRule="exact"/>
        <w:rPr>
          <w:rFonts w:ascii="宋体" w:hAnsi="宋体"/>
          <w:color w:val="000000"/>
          <w:sz w:val="24"/>
          <w:szCs w:val="24"/>
        </w:rPr>
      </w:pPr>
      <w:r>
        <w:rPr>
          <w:rFonts w:ascii="宋体" w:hAnsi="宋体"/>
          <w:color w:val="000000"/>
          <w:sz w:val="24"/>
          <w:szCs w:val="24"/>
        </w:rPr>
      </w:r>
      <w:r/>
    </w:p>
    <w:p>
      <w:pPr>
        <w:jc w:val="center"/>
        <w:spacing w:line="44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商务要求响应及偏离表（分包号：**）</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商务要求</w:t>
            </w:r>
            <w:r/>
          </w:p>
        </w:tc>
        <w:tc>
          <w:tcPr>
            <w:tcW w:w="319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191"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128"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063"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3191"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128"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40" w:lineRule="exact"/>
        <w:rPr>
          <w:rFonts w:ascii="宋体" w:hAnsi="宋体"/>
          <w:b/>
          <w:color w:val="000000"/>
          <w:sz w:val="24"/>
          <w:szCs w:val="21"/>
        </w:rPr>
      </w:pPr>
      <w:r>
        <w:rPr>
          <w:rFonts w:ascii="宋体" w:hAnsi="宋体"/>
          <w:b/>
          <w:color w:val="000000"/>
          <w:sz w:val="24"/>
          <w:szCs w:val="21"/>
        </w:rPr>
      </w:r>
      <w:r/>
    </w:p>
    <w:p>
      <w:pPr>
        <w:ind w:left="480"/>
        <w:spacing w:line="440" w:lineRule="exact"/>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4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4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4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40" w:lineRule="exact"/>
        <w:rPr>
          <w:rFonts w:ascii="宋体" w:hAnsi="宋体"/>
          <w:bCs/>
          <w:color w:val="000000"/>
          <w:sz w:val="24"/>
          <w:szCs w:val="21"/>
        </w:rPr>
      </w:pPr>
      <w:r>
        <w:rPr>
          <w:rFonts w:hint="eastAsia" w:ascii="宋体" w:hAnsi="宋体"/>
          <w:bCs/>
          <w:color w:val="000000"/>
          <w:sz w:val="24"/>
          <w:szCs w:val="21"/>
        </w:rPr>
        <w:t xml:space="preserve">                                     </w:t>
      </w:r>
      <w:r/>
    </w:p>
    <w:p>
      <w:pPr>
        <w:ind w:left="480"/>
        <w:spacing w:line="440" w:lineRule="exact"/>
        <w:rPr>
          <w:rFonts w:ascii="宋体" w:hAnsi="宋体"/>
          <w:b/>
          <w:color w:val="000000"/>
          <w:sz w:val="24"/>
          <w:szCs w:val="21"/>
        </w:rPr>
      </w:pPr>
      <w:r>
        <w:rPr>
          <w:rFonts w:ascii="宋体" w:hAnsi="宋体"/>
          <w:b/>
          <w:color w:val="000000"/>
          <w:sz w:val="24"/>
          <w:szCs w:val="21"/>
        </w:rPr>
      </w:r>
      <w:r/>
    </w:p>
    <w:p>
      <w:pPr>
        <w:ind w:left="480"/>
        <w:spacing w:line="440" w:lineRule="exact"/>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p>
    <w:p>
      <w:pPr>
        <w:jc w:val="center"/>
        <w:spacing w:line="440" w:lineRule="exact"/>
        <w:rPr>
          <w:rFonts w:ascii="宋体" w:hAnsi="宋体"/>
          <w:b/>
          <w:bCs/>
          <w:color w:val="000000"/>
          <w:sz w:val="24"/>
          <w:szCs w:val="21"/>
        </w:rPr>
      </w:pPr>
      <w:r>
        <w:rPr>
          <w:rFonts w:ascii="宋体" w:hAnsi="宋体"/>
          <w:b/>
          <w:bCs/>
          <w:color w:val="000000"/>
          <w:sz w:val="24"/>
          <w:szCs w:val="21"/>
        </w:rPr>
      </w:r>
      <w:r/>
    </w:p>
    <w:p>
      <w:pPr>
        <w:jc w:val="center"/>
        <w:spacing w:line="440" w:lineRule="exact"/>
        <w:rPr>
          <w:rFonts w:ascii="宋体" w:hAnsi="宋体"/>
          <w:b/>
          <w:bCs/>
          <w:color w:val="000000"/>
          <w:sz w:val="24"/>
          <w:szCs w:val="21"/>
        </w:rPr>
      </w:pPr>
      <w:r>
        <w:rPr>
          <w:rFonts w:hint="eastAsia" w:ascii="宋体" w:hAnsi="宋体"/>
          <w:b/>
          <w:bCs/>
          <w:color w:val="000000"/>
          <w:sz w:val="24"/>
          <w:szCs w:val="21"/>
        </w:rPr>
        <w:t xml:space="preserve">声  明</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27"/>
      <w:r/>
      <w:bookmarkEnd w:id="228"/>
      <w:r/>
      <w:bookmarkEnd w:id="229"/>
      <w:r/>
      <w:bookmarkStart w:id="231" w:name="_Toc120614284"/>
      <w:r/>
      <w:r/>
    </w:p>
    <w:p>
      <w:pPr>
        <w:spacing w:line="440" w:lineRule="exact"/>
        <w:rPr>
          <w:rFonts w:ascii="宋体" w:hAnsi="宋体"/>
          <w:b/>
          <w:color w:val="000000"/>
          <w:sz w:val="24"/>
          <w:szCs w:val="21"/>
        </w:rPr>
      </w:pPr>
      <w:r>
        <w:rPr>
          <w:rFonts w:ascii="宋体" w:hAnsi="宋体"/>
          <w:b/>
          <w:color w:val="000000"/>
          <w:sz w:val="24"/>
          <w:szCs w:val="21"/>
        </w:rPr>
      </w:r>
      <w:r/>
    </w:p>
    <w:p>
      <w:pPr>
        <w:ind w:firstLine="480"/>
        <w:spacing w:line="44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4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1"/>
          <w:highlight w:val="none"/>
          <w:lang w:val="en-US" w:eastAsia="zh-CN"/>
        </w:rPr>
        <w:t xml:space="preserve">            </w:t>
      </w:r>
      <w:r>
        <w:rPr>
          <w:rFonts w:hint="eastAsia"/>
          <w:color w:val="000000"/>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4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4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4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4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40" w:lineRule="exact"/>
        <w:tabs>
          <w:tab w:val="left" w:pos="360" w:leader="none"/>
        </w:tabs>
        <w:rPr>
          <w:color w:val="000000"/>
          <w:sz w:val="24"/>
          <w:szCs w:val="24"/>
        </w:rPr>
      </w:pPr>
      <w:r>
        <w:rPr>
          <w:rFonts w:hint="eastAsia"/>
          <w:color w:val="000000"/>
          <w:sz w:val="24"/>
          <w:szCs w:val="24"/>
        </w:rPr>
        <w:t xml:space="preserve">      日期：</w:t>
      </w:r>
      <w:bookmarkStart w:id="232" w:name="_Hlt26671380"/>
      <w:r/>
      <w:bookmarkEnd w:id="232"/>
      <w:r/>
      <w:bookmarkStart w:id="233" w:name="_格式3__银行出具的资信证明"/>
      <w:r/>
      <w:bookmarkEnd w:id="233"/>
      <w:r/>
      <w:bookmarkStart w:id="234" w:name="_Hlt26955070"/>
      <w:r/>
      <w:bookmarkEnd w:id="234"/>
      <w:r>
        <w:rPr>
          <w:rFonts w:hint="eastAsia"/>
          <w:color w:val="000000"/>
          <w:sz w:val="24"/>
          <w:szCs w:val="24"/>
          <w:u w:val="single"/>
        </w:rPr>
        <w:t xml:space="preserve">                                         </w:t>
      </w:r>
      <w:r/>
    </w:p>
    <w:p>
      <w:pPr>
        <w:keepLines/>
        <w:keepNext/>
        <w:spacing w:before="260" w:after="260" w:line="440" w:lineRule="exact"/>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投标函</w:t>
      </w:r>
      <w:r/>
    </w:p>
    <w:p>
      <w:pPr>
        <w:jc w:val="left"/>
        <w:spacing w:line="44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highlight w:val="none"/>
          <w:lang w:val="en-US" w:eastAsia="zh-CN"/>
        </w:rPr>
        <w:t xml:space="preserve">            </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4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1742"/>
        <w:jc w:val="left"/>
        <w:spacing w:line="440" w:lineRule="exact"/>
        <w:rPr>
          <w:rFonts w:hint="eastAsia" w:ascii="宋体" w:hAnsi="宋体"/>
          <w:color w:val="000000"/>
          <w:sz w:val="24"/>
          <w:szCs w:val="21"/>
          <w:lang w:val="en-US" w:eastAsia="zh-CN"/>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p>
    <w:p>
      <w:pPr>
        <w:ind w:left="420" w:firstLine="1742"/>
        <w:jc w:val="left"/>
        <w:spacing w:line="440" w:lineRule="exact"/>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ind w:left="420" w:firstLine="2462"/>
        <w:jc w:val="left"/>
        <w:spacing w:line="440" w:lineRule="exact"/>
        <w:rPr>
          <w:rFonts w:hint="eastAsia" w:ascii="宋体" w:hAnsi="宋体"/>
          <w:color w:val="000000"/>
          <w:sz w:val="24"/>
          <w:szCs w:val="21"/>
        </w:rPr>
      </w:pPr>
      <w:r>
        <w:rPr>
          <w:rFonts w:hint="eastAsia" w:ascii="宋体" w:hAnsi="宋体"/>
          <w:color w:val="000000"/>
          <w:sz w:val="24"/>
          <w:szCs w:val="21"/>
        </w:rPr>
        <w:t xml:space="preserve">   供应商全称（加盖CA电子公章）：</w:t>
      </w:r>
      <w:r/>
    </w:p>
    <w:p>
      <w:pPr>
        <w:ind w:left="420" w:firstLine="2702"/>
        <w:jc w:val="left"/>
        <w:spacing w:line="44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440" w:lineRule="exact"/>
        <w:rPr>
          <w:rFonts w:ascii="宋体" w:hAnsi="宋体"/>
          <w:bCs/>
          <w:color w:val="000000"/>
          <w:sz w:val="24"/>
          <w:szCs w:val="21"/>
        </w:rPr>
      </w:pPr>
      <w:r>
        <w:rPr>
          <w:rFonts w:ascii="宋体" w:hAnsi="宋体"/>
          <w:bCs/>
          <w:color w:val="000000"/>
          <w:sz w:val="24"/>
          <w:szCs w:val="21"/>
        </w:rPr>
      </w:r>
      <w:r/>
    </w:p>
    <w:p>
      <w:pPr>
        <w:ind w:firstLine="240"/>
        <w:jc w:val="center"/>
        <w:spacing w:line="440" w:lineRule="exact"/>
        <w:rPr>
          <w:rFonts w:ascii="宋体" w:hAnsi="宋体"/>
          <w:bCs/>
          <w:color w:val="000000"/>
          <w:sz w:val="24"/>
          <w:szCs w:val="21"/>
        </w:rPr>
      </w:pPr>
      <w:r>
        <w:rPr>
          <w:rFonts w:ascii="宋体" w:hAnsi="宋体"/>
          <w:bCs/>
          <w:color w:val="000000"/>
          <w:sz w:val="24"/>
          <w:szCs w:val="21"/>
        </w:rPr>
      </w:r>
      <w:r/>
    </w:p>
    <w:p>
      <w:pPr>
        <w:ind w:firstLine="240"/>
        <w:jc w:val="center"/>
        <w:spacing w:line="440" w:lineRule="exact"/>
        <w:rPr>
          <w:rFonts w:ascii="宋体" w:hAnsi="宋体"/>
          <w:bCs/>
          <w:color w:val="000000"/>
          <w:sz w:val="24"/>
          <w:szCs w:val="21"/>
        </w:rPr>
      </w:pPr>
      <w:r>
        <w:rPr>
          <w:rFonts w:ascii="宋体" w:hAnsi="宋体"/>
          <w:bCs/>
          <w:color w:val="000000"/>
          <w:sz w:val="24"/>
          <w:szCs w:val="21"/>
        </w:rPr>
      </w:r>
      <w:r/>
    </w:p>
    <w:p>
      <w:pPr>
        <w:ind w:firstLine="240"/>
        <w:jc w:val="center"/>
        <w:spacing w:line="440" w:lineRule="exact"/>
        <w:rPr>
          <w:rFonts w:ascii="宋体" w:hAnsi="宋体"/>
          <w:bCs/>
          <w:color w:val="000000"/>
          <w:sz w:val="24"/>
          <w:szCs w:val="21"/>
        </w:rPr>
      </w:pPr>
      <w:r>
        <w:rPr>
          <w:rFonts w:ascii="宋体" w:hAnsi="宋体"/>
          <w:bCs/>
          <w:color w:val="000000"/>
          <w:sz w:val="24"/>
          <w:szCs w:val="21"/>
        </w:rPr>
      </w:r>
      <w:r/>
    </w:p>
    <w:p>
      <w:pPr>
        <w:ind w:firstLine="240"/>
        <w:jc w:val="center"/>
        <w:spacing w:line="440" w:lineRule="exact"/>
        <w:rPr>
          <w:rFonts w:ascii="宋体" w:hAnsi="宋体"/>
          <w:bCs/>
          <w:color w:val="000000"/>
          <w:sz w:val="24"/>
          <w:szCs w:val="21"/>
        </w:rPr>
      </w:pPr>
      <w:r>
        <w:rPr>
          <w:rFonts w:ascii="宋体" w:hAnsi="宋体"/>
          <w:bCs/>
          <w:color w:val="000000"/>
          <w:sz w:val="24"/>
          <w:szCs w:val="21"/>
        </w:rPr>
      </w:r>
      <w:r/>
    </w:p>
    <w:p>
      <w:pPr>
        <w:ind w:firstLine="241"/>
        <w:jc w:val="center"/>
        <w:spacing w:line="440" w:lineRule="exact"/>
        <w:rPr>
          <w:rFonts w:ascii="宋体" w:hAnsi="宋体"/>
          <w:b/>
          <w:color w:val="000000"/>
          <w:sz w:val="24"/>
          <w:szCs w:val="21"/>
        </w:rPr>
      </w:pPr>
      <w:r>
        <w:rPr>
          <w:rFonts w:ascii="宋体" w:hAnsi="宋体"/>
          <w:b/>
          <w:color w:val="000000"/>
          <w:sz w:val="24"/>
          <w:szCs w:val="21"/>
        </w:rPr>
      </w:r>
      <w:r/>
    </w:p>
    <w:p>
      <w:pPr>
        <w:ind w:firstLine="241"/>
        <w:jc w:val="center"/>
        <w:spacing w:line="440" w:lineRule="exact"/>
        <w:rPr>
          <w:rFonts w:hint="eastAsia" w:ascii="宋体" w:hAnsi="宋体"/>
          <w:b/>
          <w:color w:val="000000"/>
          <w:sz w:val="24"/>
          <w:szCs w:val="21"/>
        </w:rPr>
      </w:pPr>
      <w:r>
        <w:rPr>
          <w:rFonts w:hint="eastAsia" w:ascii="宋体" w:hAnsi="宋体"/>
          <w:b/>
          <w:color w:val="000000"/>
          <w:sz w:val="24"/>
          <w:szCs w:val="21"/>
        </w:rPr>
      </w:r>
      <w:r/>
    </w:p>
    <w:p>
      <w:pPr>
        <w:ind w:firstLine="241"/>
        <w:jc w:val="center"/>
        <w:spacing w:line="440" w:lineRule="exact"/>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9</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中小企业声明函（货物类项目）（分包号：**）</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)的规定，相关企业（含联合体中的中小企业、签订分包意向协议的中小企业）的具体情况如下：</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40" w:lineRule="exact"/>
        <w:rPr>
          <w:rFonts w:ascii="宋体" w:hAnsi="宋体"/>
          <w:color w:val="000000"/>
          <w:sz w:val="24"/>
          <w:szCs w:val="24"/>
        </w:rPr>
      </w:pPr>
      <w:r>
        <w:rPr>
          <w:rFonts w:ascii="宋体" w:hAnsi="宋体"/>
          <w:color w:val="000000"/>
          <w:sz w:val="24"/>
          <w:szCs w:val="24"/>
        </w:rPr>
      </w:r>
      <w:r/>
    </w:p>
    <w:p>
      <w:pPr>
        <w:ind w:right="180" w:firstLine="360"/>
        <w:jc w:val="right"/>
        <w:spacing w:line="44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40" w:lineRule="exact"/>
        <w:rPr>
          <w:rFonts w:ascii="宋体" w:hAnsi="宋体"/>
          <w:color w:val="000000"/>
          <w:sz w:val="24"/>
          <w:szCs w:val="24"/>
        </w:rPr>
      </w:pPr>
      <w:r>
        <w:rPr>
          <w:rFonts w:hint="eastAsia" w:ascii="宋体" w:hAnsi="宋体"/>
          <w:color w:val="000000"/>
          <w:sz w:val="24"/>
          <w:szCs w:val="24"/>
        </w:rPr>
        <w:t xml:space="preserve">日  期：</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firstLine="480"/>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3.本项目中投标供应商提供的货物应全部由符合政策要求的中小企业制造，</w:t>
      </w:r>
      <w:r>
        <w:rPr>
          <w:rFonts w:hint="eastAsia" w:ascii="宋体" w:hAnsi="宋体"/>
          <w:b/>
          <w:bCs/>
          <w:color w:val="000000"/>
          <w:sz w:val="24"/>
          <w:szCs w:val="24"/>
          <w:lang w:val="en-US" w:eastAsia="zh-CN"/>
        </w:rPr>
        <w:t xml:space="preserve">特别提醒</w:t>
      </w:r>
      <w:r>
        <w:rPr>
          <w:rFonts w:hint="eastAsia" w:ascii="宋体" w:hAnsi="宋体"/>
          <w:color w:val="000000"/>
          <w:sz w:val="24"/>
          <w:szCs w:val="24"/>
          <w:lang w:val="en-US" w:eastAsia="zh-CN"/>
        </w:rPr>
        <w:t xml:space="preserve">分包7中的7类产品和分包8中的6类产品生产企业</w:t>
      </w:r>
      <w:r>
        <w:rPr>
          <w:rFonts w:hint="eastAsia" w:ascii="宋体" w:hAnsi="宋体"/>
          <w:color w:val="000000"/>
          <w:sz w:val="24"/>
          <w:szCs w:val="24"/>
        </w:rPr>
        <w:t xml:space="preserve">均须为符合国家相关政策要求的中小企业</w:t>
      </w:r>
      <w:r>
        <w:rPr>
          <w:rFonts w:hint="eastAsia" w:ascii="宋体" w:hAnsi="宋体"/>
          <w:color w:val="000000"/>
          <w:sz w:val="24"/>
          <w:szCs w:val="24"/>
          <w:lang w:val="en-US" w:eastAsia="zh-CN"/>
        </w:rPr>
        <w:t xml:space="preserve">。</w:t>
      </w:r>
      <w:r/>
    </w:p>
    <w:p>
      <w:pPr>
        <w:ind w:left="0"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供应商</w:t>
      </w:r>
      <w:r>
        <w:rPr>
          <w:rFonts w:ascii="宋体" w:hAnsi="宋体"/>
          <w:color w:val="000000"/>
          <w:sz w:val="24"/>
          <w:szCs w:val="24"/>
        </w:rPr>
        <w:t xml:space="preserve">自行勾选</w:t>
      </w:r>
      <w:r>
        <w:rPr>
          <w:rFonts w:hint="eastAsia" w:ascii="宋体" w:hAnsi="宋体"/>
          <w:color w:val="000000"/>
          <w:sz w:val="24"/>
          <w:szCs w:val="24"/>
        </w:rPr>
        <w:t xml:space="preserve">制造商</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残疾人福利性单位声明函（货物类项目）（分包号：**）</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w:t>
      </w:r>
      <w:r>
        <w:rPr>
          <w:rFonts w:hint="eastAsia" w:ascii="宋体" w:hAnsi="宋体"/>
          <w:color w:val="000000"/>
          <w:sz w:val="24"/>
          <w:szCs w:val="21"/>
          <w:highlight w:val="none"/>
          <w:lang w:val="en-US" w:eastAsia="zh-CN"/>
        </w:rPr>
        <w:t xml:space="preserve">            </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备注：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，供应商为残疾人福利性单位并提供本单位制造的货物，或者提供其他残疾人福利性单位制造的货物，必须提供此</w:t>
      </w:r>
      <w:r>
        <w:rPr>
          <w:rFonts w:ascii="宋体" w:hAnsi="宋体"/>
          <w:color w:val="000000"/>
          <w:sz w:val="24"/>
          <w:szCs w:val="21"/>
        </w:rPr>
        <w:t xml:space="preserve">声明函</w:t>
      </w:r>
      <w:r>
        <w:rPr>
          <w:rFonts w:hint="eastAsia" w:ascii="宋体" w:hAnsi="宋体"/>
          <w:color w:val="000000"/>
          <w:sz w:val="24"/>
          <w:szCs w:val="21"/>
        </w:rPr>
        <w:t xml:space="preserve">，</w:t>
      </w:r>
      <w:r>
        <w:rPr>
          <w:rFonts w:ascii="宋体" w:hAnsi="宋体"/>
          <w:color w:val="000000"/>
          <w:sz w:val="24"/>
          <w:szCs w:val="21"/>
        </w:rPr>
        <w:t xml:space="preserve">否则将</w:t>
      </w:r>
      <w:r>
        <w:rPr>
          <w:rFonts w:hint="eastAsia" w:ascii="宋体" w:hAnsi="宋体"/>
          <w:color w:val="000000"/>
          <w:sz w:val="24"/>
          <w:szCs w:val="21"/>
        </w:rPr>
        <w:t xml:space="preserve">不能</w:t>
      </w:r>
      <w:r>
        <w:rPr>
          <w:rFonts w:ascii="宋体" w:hAnsi="宋体"/>
          <w:color w:val="000000"/>
          <w:sz w:val="24"/>
          <w:szCs w:val="21"/>
        </w:rPr>
        <w:t xml:space="preserve">通过资格审查</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 非专门面向中小微型企业采购的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，供应商如不提供此声明函，价格将不做相应扣除。</w:t>
      </w:r>
      <w:r/>
    </w:p>
    <w:p>
      <w:pPr>
        <w:ind w:firstLine="480"/>
        <w:spacing w:line="44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.中标/成交供应商为残疾人福利性单位的，此声明函将随中标/成交结果同时公告，接受社会监督。</w:t>
      </w:r>
      <w:r/>
    </w:p>
    <w:p>
      <w:pPr>
        <w:ind w:firstLine="624"/>
        <w:spacing w:line="440"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59" w:firstLine="624"/>
        <w:jc w:val="center"/>
        <w:spacing w:line="440" w:lineRule="exact"/>
        <w:tabs>
          <w:tab w:val="left" w:pos="4860" w:leader="none"/>
        </w:tabs>
        <w:rPr>
          <w:rFonts w:ascii="宋体" w:hAnsi="宋体"/>
          <w:color w:val="000000"/>
          <w:sz w:val="24"/>
          <w:szCs w:val="21"/>
        </w:rPr>
      </w:pPr>
      <w:r>
        <w:rPr>
          <w:rFonts w:hint="eastAsia" w:ascii="仿宋_GB2312"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59" w:firstLine="480"/>
        <w:jc w:val="center"/>
        <w:spacing w:line="440"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宋体" w:hAnsi="宋体"/>
          <w:b/>
          <w:color w:val="000000"/>
          <w:sz w:val="24"/>
          <w:szCs w:val="24"/>
        </w:rPr>
      </w:pPr>
      <w:r>
        <w:rPr>
          <w:rFonts w:ascii="宋体" w:hAnsi="宋体"/>
          <w:b/>
          <w:color w:val="000000"/>
          <w:sz w:val="24"/>
          <w:szCs w:val="24"/>
        </w:rPr>
      </w:r>
      <w:r/>
    </w:p>
    <w:p>
      <w:pPr>
        <w:jc w:val="center"/>
        <w:spacing w:line="44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11</w:t>
      </w:r>
      <w:r>
        <w:rPr>
          <w:rFonts w:hint="eastAsia" w:ascii="宋体" w:hAnsi="宋体"/>
          <w:b/>
          <w:color w:val="000000"/>
          <w:sz w:val="24"/>
          <w:szCs w:val="24"/>
        </w:rPr>
        <w:t xml:space="preserve">  联合体协议（参考格式）（分包号：**）</w:t>
      </w:r>
      <w:r/>
    </w:p>
    <w:p>
      <w:pPr>
        <w:spacing w:line="44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p>
    <w:p>
      <w:pPr>
        <w:ind w:firstLine="645"/>
        <w:spacing w:line="44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spacing w:line="44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44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spacing w:line="440" w:lineRule="exact"/>
        <w:rPr>
          <w:rFonts w:ascii="宋体" w:hAnsi="宋体"/>
          <w:color w:val="000000"/>
          <w:sz w:val="24"/>
          <w:szCs w:val="21"/>
        </w:rPr>
      </w:pPr>
      <w:r>
        <w:rPr>
          <w:rFonts w:ascii="宋体" w:hAnsi="宋体"/>
          <w:color w:val="000000"/>
          <w:sz w:val="24"/>
          <w:szCs w:val="21"/>
        </w:rPr>
      </w:r>
      <w:r/>
    </w:p>
    <w:p>
      <w:pPr>
        <w:ind w:firstLine="645"/>
        <w:spacing w:line="44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44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6"/>
        <w:jc w:val="right"/>
        <w:spacing w:line="44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ind w:firstLine="646"/>
        <w:spacing w:line="44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p>
    <w:p>
      <w:pPr>
        <w:ind w:firstLine="645"/>
        <w:spacing w:line="440" w:lineRule="exact"/>
        <w:rPr>
          <w:rFonts w:ascii="宋体" w:hAnsi="宋体"/>
          <w:color w:val="000000"/>
          <w:sz w:val="24"/>
          <w:szCs w:val="21"/>
        </w:rPr>
      </w:pPr>
      <w:r>
        <w:rPr>
          <w:rFonts w:ascii="宋体" w:hAnsi="宋体"/>
          <w:color w:val="000000"/>
          <w:sz w:val="24"/>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rFonts w:hint="eastAsia"/>
          <w:color w:val="000000"/>
          <w:szCs w:val="21"/>
        </w:rPr>
      </w:pPr>
      <w:r>
        <w:rPr>
          <w:rFonts w:hint="eastAsia"/>
          <w:color w:val="000000"/>
          <w:szCs w:val="21"/>
        </w:rPr>
      </w:r>
      <w:r/>
    </w:p>
    <w:p>
      <w:pPr>
        <w:jc w:val="center"/>
        <w:spacing w:line="44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实质性要求响应及偏离表（分包号：**）</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p>
        </w:tc>
        <w:tc>
          <w:tcPr>
            <w:tcW w:w="3317"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317"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526"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317"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526"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609"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526" w:type="dxa"/>
            <w:vAlign w:val="top"/>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4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40" w:lineRule="exact"/>
        <w:rPr>
          <w:rFonts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p>
    <w:p>
      <w:pPr>
        <w:spacing w:line="440" w:lineRule="exact"/>
        <w:rPr>
          <w:rFonts w:ascii="宋体" w:hAnsi="宋体"/>
          <w:color w:val="000000"/>
          <w:sz w:val="24"/>
          <w:szCs w:val="24"/>
        </w:rPr>
      </w:pPr>
      <w:r>
        <w:rPr>
          <w:rFonts w:ascii="宋体" w:hAnsi="宋体"/>
          <w:color w:val="000000"/>
          <w:sz w:val="24"/>
          <w:szCs w:val="24"/>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left"/>
        <w:spacing w:line="24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br w:type="page" w:clear="all"/>
      </w:r>
      <w:r/>
    </w:p>
    <w:p>
      <w:pPr>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附件1</w:t>
      </w:r>
      <w:r>
        <w:rPr>
          <w:rFonts w:hint="eastAsia" w:ascii="宋体" w:hAnsi="宋体"/>
          <w:b/>
          <w:color w:val="000000"/>
          <w:sz w:val="24"/>
          <w:szCs w:val="24"/>
          <w:lang w:val="en-US" w:eastAsia="zh-CN"/>
        </w:rPr>
        <w:t xml:space="preserve">3</w:t>
      </w:r>
      <w:r>
        <w:rPr>
          <w:rFonts w:hint="eastAsia" w:ascii="宋体" w:hAnsi="宋体"/>
          <w:b/>
          <w:color w:val="000000"/>
          <w:sz w:val="24"/>
          <w:szCs w:val="24"/>
        </w:rPr>
        <w:t xml:space="preserve">  关于符合本国产品标准的声明函（采购包号：</w:t>
      </w:r>
      <w:r>
        <w:rPr>
          <w:rFonts w:hint="default" w:ascii="宋体" w:hAnsi="宋体"/>
          <w:b/>
          <w:color w:val="000000"/>
          <w:sz w:val="24"/>
          <w:szCs w:val="24"/>
          <w:lang w:eastAsia="zh-CN"/>
        </w:rPr>
        <w:t xml:space="preserve">XX</w:t>
      </w:r>
      <w:r>
        <w:rPr>
          <w:rFonts w:hint="eastAsia" w:ascii="宋体" w:hAnsi="宋体"/>
          <w:b/>
          <w:color w:val="000000"/>
          <w:sz w:val="24"/>
          <w:szCs w:val="24"/>
        </w:rPr>
        <w:t xml:space="preserve">）</w:t>
      </w:r>
      <w:r/>
    </w:p>
    <w:p>
      <w:pPr>
        <w:pStyle w:val="851"/>
        <w:ind w:left="0" w:right="0" w:firstLine="480"/>
        <w:keepLines w:val="0"/>
        <w:keepNext w:val="0"/>
        <w:pageBreakBefore w:val="0"/>
        <w:spacing w:before="0" w:beforeAutospacing="0" w:after="0" w:afterAutospacing="0" w:line="560" w:lineRule="exact"/>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856"/>
          <w:rFonts w:hint="eastAsia" w:ascii="宋体" w:hAnsi="宋体" w:eastAsia="宋体" w:cs="宋体"/>
          <w:i w:val="0"/>
          <w:iCs w:val="0"/>
          <w:caps w:val="0"/>
          <w:color w:val="auto"/>
          <w:spacing w:val="0"/>
          <w:sz w:val="24"/>
          <w:szCs w:val="24"/>
          <w:u w:val="single"/>
          <w:shd w:val="clear" w:color="auto" w:fill="ffffff"/>
        </w:rPr>
        <w:t xml:space="preserve">（产品名称1）</w:t>
      </w:r>
      <w:r>
        <w:rPr>
          <w:rStyle w:val="856"/>
          <w:rFonts w:hint="eastAsia" w:ascii="宋体" w:hAnsi="宋体" w:eastAsia="宋体" w:cs="宋体"/>
          <w:i w:val="0"/>
          <w:iCs w:val="0"/>
          <w:caps w:val="0"/>
          <w:color w:val="auto"/>
          <w:spacing w:val="0"/>
          <w:sz w:val="24"/>
          <w:szCs w:val="24"/>
          <w:u w:val="non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856"/>
          <w:rFonts w:hint="eastAsia" w:ascii="宋体" w:hAnsi="宋体" w:eastAsia="宋体" w:cs="宋体"/>
          <w:i w:val="0"/>
          <w:iCs w:val="0"/>
          <w:caps w:val="0"/>
          <w:color w:val="auto"/>
          <w:spacing w:val="0"/>
          <w:sz w:val="24"/>
          <w:szCs w:val="24"/>
          <w:u w:val="single"/>
          <w:shd w:val="clear" w:color="auto" w:fill="ffffff"/>
        </w:rPr>
        <w:t xml:space="preserve">（厂名）</w:t>
      </w:r>
      <w:r>
        <w:rPr>
          <w:rStyle w:val="856"/>
          <w:rFonts w:hint="eastAsia" w:ascii="宋体" w:hAnsi="宋体" w:eastAsia="宋体" w:cs="宋体"/>
          <w:i w:val="0"/>
          <w:iCs w:val="0"/>
          <w:caps w:val="0"/>
          <w:color w:val="auto"/>
          <w:spacing w:val="0"/>
          <w:sz w:val="24"/>
          <w:szCs w:val="24"/>
          <w:u w:val="non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856"/>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non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non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w:t>
      </w:r>
      <w:r>
        <w:rPr>
          <w:rStyle w:val="856"/>
          <w:rFonts w:hint="eastAsia" w:ascii="宋体" w:hAnsi="宋体" w:eastAsia="宋体" w:cs="宋体"/>
          <w:i w:val="0"/>
          <w:iCs w:val="0"/>
          <w:caps w:val="0"/>
          <w:color w:val="auto"/>
          <w:spacing w:val="0"/>
          <w:sz w:val="24"/>
          <w:szCs w:val="24"/>
          <w:u w:val="single"/>
          <w:shd w:val="clear" w:color="auto" w:fill="ffffff"/>
        </w:rPr>
        <w:t xml:space="preserve">（产品名称</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2</w:t>
      </w:r>
      <w:r>
        <w:rPr>
          <w:rStyle w:val="856"/>
          <w:rFonts w:hint="eastAsia" w:ascii="宋体" w:hAnsi="宋体" w:eastAsia="宋体" w:cs="宋体"/>
          <w:i w:val="0"/>
          <w:iCs w:val="0"/>
          <w:caps w:val="0"/>
          <w:color w:val="auto"/>
          <w:spacing w:val="0"/>
          <w:sz w:val="24"/>
          <w:szCs w:val="24"/>
          <w:u w:val="single"/>
          <w:shd w:val="clear" w:color="auto" w:fill="ffffff"/>
        </w:rPr>
        <w:t xml:space="preserve">）</w:t>
      </w:r>
      <w:r>
        <w:rPr>
          <w:rFonts w:hint="eastAsia" w:ascii="宋体" w:hAnsi="宋体" w:eastAsia="宋体" w:cs="宋体"/>
          <w:i w:val="0"/>
          <w:iCs w:val="0"/>
          <w:caps w:val="0"/>
          <w:color w:val="auto"/>
          <w:spacing w:val="0"/>
          <w:sz w:val="24"/>
          <w:szCs w:val="24"/>
          <w:shd w:val="clear" w:color="auto" w:fill="ffffff"/>
        </w:rPr>
        <w:t xml:space="preserve">，生产厂为</w:t>
      </w:r>
      <w:r>
        <w:rPr>
          <w:rStyle w:val="856"/>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856"/>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在中国境内生产。</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的</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851"/>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公司（单位）名称（</w:t>
      </w:r>
      <w:r>
        <w:rPr>
          <w:rFonts w:hint="eastAsia" w:ascii="宋体" w:hAnsi="宋体" w:eastAsia="宋体" w:cs="宋体"/>
          <w:i w:val="0"/>
          <w:iCs w:val="0"/>
          <w:caps w:val="0"/>
          <w:color w:val="auto"/>
          <w:spacing w:val="0"/>
          <w:sz w:val="24"/>
          <w:szCs w:val="24"/>
          <w:shd w:val="clear" w:color="auto" w:fill="ffffff"/>
          <w:lang w:eastAsia="zh-CN"/>
        </w:rPr>
        <w:t xml:space="preserve">加盖</w:t>
      </w:r>
      <w:r>
        <w:rPr>
          <w:rFonts w:hint="eastAsia" w:ascii="宋体" w:hAnsi="宋体" w:eastAsia="宋体" w:cs="宋体"/>
          <w:i w:val="0"/>
          <w:iCs w:val="0"/>
          <w:caps w:val="0"/>
          <w:color w:val="auto"/>
          <w:spacing w:val="0"/>
          <w:sz w:val="24"/>
          <w:szCs w:val="24"/>
          <w:shd w:val="clear" w:color="auto" w:fill="ffffff"/>
          <w:lang w:val="en-US" w:eastAsia="zh-CN"/>
        </w:rPr>
        <w:t xml:space="preserve">CA电子公章</w:t>
      </w:r>
      <w:r>
        <w:rPr>
          <w:rFonts w:hint="eastAsia" w:ascii="宋体" w:hAnsi="宋体" w:eastAsia="宋体" w:cs="宋体"/>
          <w:i w:val="0"/>
          <w:iCs w:val="0"/>
          <w:caps w:val="0"/>
          <w:color w:val="auto"/>
          <w:spacing w:val="0"/>
          <w:sz w:val="24"/>
          <w:szCs w:val="24"/>
          <w:shd w:val="clear" w:color="auto" w:fill="ffffff"/>
        </w:rPr>
        <w:t xml:space="preserve">）：　 </w:t>
      </w:r>
      <w:r/>
    </w:p>
    <w:p>
      <w:pPr>
        <w:pStyle w:val="851"/>
        <w:ind w:left="0" w:right="0" w:firstLine="48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pStyle w:val="851"/>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1.产品如有型号，请在“产品名称”栏一并填写。</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2.生产厂名与厂址应与生产厂营业执照载明的相关信息保持一致。</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4.该产品的关键组件要求实施前，“关键组件”栏可不填，下同。</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5.该产品的关键工序要求实施前，“关键工序”栏可不填，下同。</w:t>
      </w:r>
      <w:r/>
    </w:p>
    <w:p>
      <w:pPr>
        <w:pStyle w:val="851"/>
        <w:ind w:right="0"/>
        <w:keepLines w:val="0"/>
        <w:keepNext w:val="0"/>
        <w:pageBreakBefore w:val="0"/>
        <w:spacing w:before="30" w:beforeAutospacing="0" w:after="30" w:afterAutospacing="0" w:line="560" w:lineRule="exact"/>
        <w:shd w:val="clear" w:color="auto" w:fill="auto"/>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Style w:val="856"/>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lang w:val="en-US" w:eastAsia="zh-CN"/>
        </w:rPr>
        <w:t xml:space="preserve">”的地方无需填写。</w:t>
      </w:r>
      <w:r/>
    </w:p>
    <w:p>
      <w:pPr>
        <w:jc w:val="left"/>
        <w:spacing w:line="24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jc w:val="left"/>
        <w:spacing w:line="24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jc w:val="left"/>
        <w:spacing w:line="24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jc w:val="left"/>
        <w:spacing w:line="24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r>
      <w:bookmarkEnd w:id="198"/>
      <w:r/>
      <w:bookmarkEnd w:id="199"/>
      <w:r/>
      <w:bookmarkEnd w:id="231"/>
      <w:r/>
      <w:r/>
    </w:p>
    <w:p>
      <w:pPr>
        <w:pStyle w:val="1009"/>
        <w:ind w:firstLine="422"/>
        <w:jc w:val="center"/>
        <w:rPr>
          <w:i/>
          <w:iCs/>
          <w:sz w:val="28"/>
          <w:szCs w:val="28"/>
          <w:u w:val="single"/>
        </w:rPr>
      </w:pPr>
      <w:r>
        <w:rPr>
          <w:rFonts w:hint="eastAsia"/>
          <w:i/>
          <w:iCs/>
          <w:sz w:val="28"/>
          <w:szCs w:val="28"/>
          <w:u w:val="single"/>
        </w:rPr>
        <w:t xml:space="preserve">有关承诺书格式</w:t>
      </w:r>
      <w:r/>
    </w:p>
    <w:p>
      <w:pPr>
        <w:pStyle w:val="1009"/>
        <w:ind w:firstLine="420"/>
        <w:rPr>
          <w:i/>
          <w:iCs/>
          <w:sz w:val="28"/>
          <w:szCs w:val="28"/>
          <w:u w:val="single"/>
        </w:rPr>
      </w:pPr>
      <w:r>
        <w:rPr>
          <w:rFonts w:hint="eastAsia"/>
          <w:b w:val="0"/>
          <w:bCs w:val="0"/>
          <w:i/>
          <w:iCs/>
          <w:sz w:val="28"/>
          <w:szCs w:val="28"/>
          <w:u w:val="single"/>
        </w:rPr>
        <w:t xml:space="preserve">1.保密承诺书 </w:t>
      </w:r>
      <w:r>
        <w:rPr>
          <w:rFonts w:hint="eastAsia"/>
          <w:i/>
          <w:iCs/>
          <w:sz w:val="28"/>
          <w:szCs w:val="28"/>
          <w:u w:val="single"/>
        </w:rPr>
        <w:t xml:space="preserve"> </w:t>
      </w:r>
      <w:r/>
    </w:p>
    <w:p>
      <w:pPr>
        <w:ind w:firstLine="640"/>
        <w:jc w:val="center"/>
        <w:rPr>
          <w:rFonts w:ascii="Arial" w:hAnsi="Arial" w:eastAsia="黑体"/>
          <w:bCs/>
          <w:sz w:val="32"/>
          <w:szCs w:val="32"/>
        </w:rPr>
      </w:pPr>
      <w:r>
        <w:rPr>
          <w:rFonts w:hint="eastAsia" w:ascii="Arial" w:hAnsi="Arial" w:eastAsia="黑体"/>
          <w:bCs/>
          <w:sz w:val="32"/>
          <w:szCs w:val="32"/>
        </w:rPr>
        <w:t xml:space="preserve">保密承诺书</w:t>
      </w:r>
      <w:r/>
    </w:p>
    <w:p>
      <w:pPr>
        <w:spacing w:line="360" w:lineRule="auto"/>
        <w:rPr>
          <w:rFonts w:hAnsi="宋体"/>
          <w:sz w:val="24"/>
          <w:u w:val="single"/>
        </w:rPr>
      </w:pPr>
      <w:r>
        <w:rPr>
          <w:rFonts w:hAnsi="宋体"/>
          <w:sz w:val="24"/>
          <w:u w:val="single"/>
        </w:rPr>
      </w:r>
      <w:r/>
    </w:p>
    <w:p>
      <w:pPr>
        <w:spacing w:line="360" w:lineRule="auto"/>
        <w:rPr>
          <w:rFonts w:hAnsi="宋体"/>
          <w:sz w:val="24"/>
          <w:u w:val="single"/>
        </w:rPr>
      </w:pPr>
      <w:r>
        <w:rPr>
          <w:rFonts w:hint="eastAsia" w:hAnsi="宋体"/>
          <w:sz w:val="24"/>
          <w:u w:val="single"/>
        </w:rPr>
        <w:t xml:space="preserve">江苏省监狱管理局：</w:t>
      </w:r>
      <w:r/>
    </w:p>
    <w:p>
      <w:pPr>
        <w:ind w:firstLine="480"/>
        <w:spacing w:line="360" w:lineRule="auto"/>
        <w:rPr>
          <w:rFonts w:hAnsi="宋体"/>
          <w:sz w:val="24"/>
        </w:rPr>
      </w:pPr>
      <w:r>
        <w:rPr>
          <w:rFonts w:hint="eastAsia" w:hAnsi="宋体"/>
          <w:sz w:val="24"/>
        </w:rPr>
        <w:t xml:space="preserve">我单位</w:t>
      </w:r>
      <w:r>
        <w:rPr>
          <w:rFonts w:hint="eastAsia" w:hAnsi="宋体"/>
          <w:sz w:val="24"/>
          <w:u w:val="single"/>
        </w:rPr>
        <w:t xml:space="preserve">          （供应商名称）</w:t>
      </w:r>
      <w:r>
        <w:rPr>
          <w:rFonts w:hint="eastAsia" w:hAnsi="宋体"/>
          <w:sz w:val="24"/>
        </w:rPr>
        <w:t xml:space="preserve">作为参加</w:t>
      </w:r>
      <w:r>
        <w:rPr>
          <w:rFonts w:hint="eastAsia" w:hAnsi="宋体"/>
          <w:sz w:val="24"/>
          <w:u w:val="single"/>
        </w:rPr>
        <w:t xml:space="preserve">202</w:t>
      </w:r>
      <w:r>
        <w:rPr>
          <w:rFonts w:hint="eastAsia" w:hAnsi="宋体"/>
          <w:sz w:val="24"/>
          <w:u w:val="single"/>
          <w:lang w:val="en-US" w:eastAsia="zh-CN"/>
        </w:rPr>
        <w:t xml:space="preserve">6</w:t>
      </w:r>
      <w:r>
        <w:rPr>
          <w:rFonts w:hint="eastAsia" w:hAnsi="宋体"/>
          <w:sz w:val="24"/>
          <w:u w:val="single"/>
        </w:rPr>
        <w:t xml:space="preserve">年度全省监狱、戒毒单位食堂物资采购及相关服务项目</w:t>
      </w:r>
      <w:r>
        <w:rPr>
          <w:rFonts w:hint="eastAsia" w:hAnsi="宋体"/>
          <w:sz w:val="24"/>
        </w:rPr>
        <w:t xml:space="preserve">公开招标的投标供应商承诺：</w:t>
      </w:r>
      <w:r/>
    </w:p>
    <w:p>
      <w:pPr>
        <w:ind w:firstLine="480"/>
        <w:spacing w:line="360" w:lineRule="auto"/>
        <w:rPr>
          <w:rFonts w:hAnsi="宋体"/>
          <w:sz w:val="24"/>
        </w:rPr>
      </w:pPr>
      <w:r>
        <w:rPr>
          <w:rFonts w:hint="eastAsia" w:hAnsi="宋体"/>
          <w:sz w:val="24"/>
        </w:rPr>
        <w:t xml:space="preserve">在投标活动中以及被推荐为中标供应商，将严格遵守国家保密</w:t>
      </w:r>
      <w:r>
        <w:rPr>
          <w:rFonts w:hint="eastAsia" w:hAnsi="宋体"/>
          <w:sz w:val="24"/>
          <w:lang w:eastAsia="zh-CN"/>
        </w:rPr>
        <w:t xml:space="preserve">法律法规</w:t>
      </w:r>
      <w:r>
        <w:rPr>
          <w:rFonts w:hint="eastAsia" w:hAnsi="宋体"/>
          <w:sz w:val="24"/>
        </w:rPr>
        <w:t xml:space="preserve">和相关规定，明确有关人员的保密责任，加强对有关人员的保密教育和管理，自觉履行保密义务。如未能履行保密义务或者有违反保密</w:t>
      </w:r>
      <w:r>
        <w:rPr>
          <w:rFonts w:hint="eastAsia" w:hAnsi="宋体"/>
          <w:sz w:val="24"/>
          <w:lang w:eastAsia="zh-CN"/>
        </w:rPr>
        <w:t xml:space="preserve">法律法规</w:t>
      </w:r>
      <w:r>
        <w:rPr>
          <w:rFonts w:hint="eastAsia" w:hAnsi="宋体"/>
          <w:sz w:val="24"/>
        </w:rPr>
        <w:t xml:space="preserve">和相关规定的行为，造成失密、泄密，承担由此造成的一切责任。</w:t>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int="eastAsia" w:hAnsi="宋体"/>
          <w:sz w:val="24"/>
        </w:rPr>
        <w:t xml:space="preserve">投标供应商法定代表人或委托代理人（签字）：</w:t>
      </w:r>
      <w:r/>
    </w:p>
    <w:p>
      <w:pPr>
        <w:ind w:firstLine="480"/>
        <w:spacing w:line="360" w:lineRule="auto"/>
        <w:rPr>
          <w:rFonts w:hAnsi="宋体"/>
          <w:sz w:val="24"/>
        </w:rPr>
      </w:pPr>
      <w:r>
        <w:rPr>
          <w:rFonts w:hint="eastAsia" w:hAnsi="宋体"/>
          <w:sz w:val="24"/>
        </w:rPr>
        <w:t xml:space="preserve">投标供应商名称（加盖单位公章）：</w:t>
      </w:r>
      <w:r/>
    </w:p>
    <w:p>
      <w:pPr>
        <w:ind w:firstLine="480"/>
        <w:spacing w:line="360" w:lineRule="auto"/>
        <w:rPr>
          <w:rFonts w:hAnsi="宋体"/>
          <w:sz w:val="24"/>
        </w:rPr>
      </w:pPr>
      <w:r>
        <w:rPr>
          <w:rFonts w:hint="eastAsia" w:hAnsi="宋体"/>
          <w:sz w:val="24"/>
        </w:rPr>
        <w:t xml:space="preserve">日期：</w:t>
      </w:r>
      <w:r/>
    </w:p>
    <w:p>
      <w:pPr>
        <w:pStyle w:val="1009"/>
        <w:ind w:firstLine="422"/>
        <w:rPr>
          <w:i/>
          <w:iCs/>
          <w:sz w:val="28"/>
          <w:szCs w:val="28"/>
          <w:u w:val="single"/>
        </w:rPr>
      </w:pPr>
      <w:r>
        <w:rPr>
          <w:i/>
          <w:iCs/>
          <w:sz w:val="28"/>
          <w:szCs w:val="28"/>
          <w:u w:val="single"/>
        </w:rPr>
      </w:r>
      <w:r/>
    </w:p>
    <w:p>
      <w:pPr>
        <w:pStyle w:val="1009"/>
        <w:ind w:firstLine="422"/>
        <w:rPr>
          <w:i/>
          <w:iCs/>
          <w:sz w:val="28"/>
          <w:szCs w:val="28"/>
          <w:u w:val="single"/>
        </w:rPr>
      </w:pPr>
      <w:r>
        <w:rPr>
          <w:i/>
          <w:iCs/>
          <w:sz w:val="28"/>
          <w:szCs w:val="28"/>
          <w:u w:val="single"/>
        </w:rPr>
      </w:r>
      <w:r/>
    </w:p>
    <w:p>
      <w:pPr>
        <w:pStyle w:val="1009"/>
        <w:ind w:firstLine="422"/>
        <w:rPr>
          <w:i/>
          <w:iCs/>
          <w:sz w:val="28"/>
          <w:szCs w:val="28"/>
          <w:u w:val="single"/>
        </w:rPr>
      </w:pPr>
      <w:r>
        <w:rPr>
          <w:i/>
          <w:iCs/>
          <w:sz w:val="28"/>
          <w:szCs w:val="28"/>
          <w:u w:val="single"/>
        </w:rPr>
      </w:r>
      <w:r/>
    </w:p>
    <w:p>
      <w:pPr>
        <w:rPr>
          <w:i/>
          <w:iCs/>
          <w:sz w:val="28"/>
          <w:szCs w:val="28"/>
          <w:u w:val="single"/>
        </w:rPr>
      </w:pPr>
      <w:r>
        <w:rPr>
          <w:rFonts w:hint="eastAsia"/>
          <w:i/>
          <w:iCs/>
          <w:sz w:val="28"/>
          <w:szCs w:val="28"/>
          <w:u w:val="single"/>
        </w:rPr>
        <w:br w:type="page" w:clear="all"/>
      </w:r>
      <w:r>
        <w:rPr>
          <w:rFonts w:hint="eastAsia"/>
          <w:i/>
          <w:iCs/>
          <w:sz w:val="28"/>
          <w:szCs w:val="28"/>
          <w:u w:val="single"/>
        </w:rPr>
        <w:t xml:space="preserve">2.食品安全承诺书  </w:t>
      </w:r>
      <w:r/>
    </w:p>
    <w:p>
      <w:pPr>
        <w:pStyle w:val="1083"/>
        <w:rPr>
          <w:lang w:val="en-US"/>
        </w:rPr>
      </w:pPr>
      <w:r>
        <w:rPr>
          <w:lang w:val="en-US"/>
        </w:rPr>
      </w:r>
      <w:r/>
    </w:p>
    <w:p>
      <w:pPr>
        <w:jc w:val="center"/>
        <w:spacing w:line="440" w:lineRule="exact"/>
        <w:rPr>
          <w:rFonts w:hAnsi="宋体" w:cs="宋体"/>
          <w:b/>
          <w:sz w:val="30"/>
          <w:szCs w:val="30"/>
        </w:rPr>
        <w:outlineLvl w:val="1"/>
      </w:pPr>
      <w:r>
        <w:rPr>
          <w:rFonts w:hint="eastAsia" w:hAnsi="宋体" w:cs="宋体"/>
          <w:b/>
          <w:sz w:val="30"/>
          <w:szCs w:val="30"/>
        </w:rPr>
        <w:t xml:space="preserve">食品安全承诺书</w:t>
      </w:r>
      <w:r/>
    </w:p>
    <w:p>
      <w:pPr>
        <w:pStyle w:val="1083"/>
        <w:rPr>
          <w:lang w:val="en-US"/>
        </w:rPr>
      </w:pPr>
      <w:r>
        <w:rPr>
          <w:lang w:val="en-US"/>
        </w:rPr>
      </w:r>
      <w:r/>
    </w:p>
    <w:p>
      <w:pPr>
        <w:ind w:firstLine="480"/>
        <w:spacing w:line="440" w:lineRule="exact"/>
        <w:rPr>
          <w:rFonts w:hAnsi="宋体" w:cs="宋体"/>
          <w:sz w:val="24"/>
          <w:szCs w:val="24"/>
        </w:rPr>
      </w:pPr>
      <w:r>
        <w:rPr>
          <w:rFonts w:hint="eastAsia" w:hAnsi="宋体" w:cs="宋体"/>
          <w:sz w:val="24"/>
          <w:szCs w:val="24"/>
        </w:rPr>
        <w:t xml:space="preserve">为保证食品安全，遵照《中华人民共和国食品安全法</w:t>
      </w:r>
      <w:r>
        <w:rPr>
          <w:rFonts w:hint="eastAsia" w:hAnsi="宋体" w:cs="宋体"/>
          <w:sz w:val="24"/>
          <w:szCs w:val="24"/>
          <w:lang w:eastAsia="zh-CN"/>
        </w:rPr>
        <w:t xml:space="preserve">》《</w:t>
      </w:r>
      <w:r>
        <w:rPr>
          <w:rFonts w:hint="eastAsia" w:hAnsi="宋体" w:cs="宋体"/>
          <w:sz w:val="24"/>
          <w:szCs w:val="24"/>
        </w:rPr>
        <w:t xml:space="preserve">中华人民共和国食品安全法实施条例》及《国务院关于加强食品等物资安全监督管理的特别规定》的规定，我单位承诺：</w:t>
      </w:r>
      <w:r/>
    </w:p>
    <w:p>
      <w:pPr>
        <w:ind w:firstLine="480"/>
        <w:spacing w:line="440" w:lineRule="exact"/>
        <w:rPr>
          <w:rFonts w:hAnsi="宋体" w:cs="宋体"/>
          <w:sz w:val="24"/>
          <w:szCs w:val="24"/>
        </w:rPr>
        <w:outlineLvl w:val="1"/>
      </w:pPr>
      <w:r>
        <w:rPr>
          <w:rFonts w:hint="eastAsia" w:hAnsi="宋体" w:cs="宋体"/>
          <w:sz w:val="24"/>
          <w:szCs w:val="24"/>
        </w:rPr>
        <w:t xml:space="preserve">一、严格遵守</w:t>
      </w:r>
      <w:r>
        <w:rPr>
          <w:rFonts w:hint="eastAsia" w:hAnsi="宋体" w:cs="宋体"/>
          <w:sz w:val="24"/>
          <w:szCs w:val="24"/>
          <w:lang w:eastAsia="zh-CN"/>
        </w:rPr>
        <w:t xml:space="preserve">《中华人民共和国食品安全法》</w:t>
      </w:r>
      <w:r>
        <w:rPr>
          <w:rFonts w:hint="eastAsia" w:hAnsi="宋体" w:cs="宋体"/>
          <w:sz w:val="24"/>
          <w:szCs w:val="24"/>
        </w:rPr>
        <w:t xml:space="preserve">第二十七条、第二十八条的规定。</w:t>
      </w:r>
      <w:r/>
    </w:p>
    <w:p>
      <w:pPr>
        <w:ind w:firstLine="480"/>
        <w:spacing w:line="440" w:lineRule="exact"/>
        <w:rPr>
          <w:rFonts w:hAnsi="宋体" w:cs="宋体"/>
          <w:sz w:val="24"/>
          <w:szCs w:val="24"/>
        </w:rPr>
      </w:pPr>
      <w:r>
        <w:rPr>
          <w:rFonts w:hint="eastAsia" w:hAnsi="宋体" w:cs="宋体"/>
          <w:sz w:val="24"/>
          <w:szCs w:val="24"/>
        </w:rPr>
        <w:t xml:space="preserve">二、建立健全本单位的食品安全管理制度，加强对职工食品安全知识的培训，配备专职或者兼职食品安全管理人员，做好对所经营食品的检验工作，依法从事食品经营活动。</w:t>
      </w:r>
      <w:r/>
    </w:p>
    <w:p>
      <w:pPr>
        <w:ind w:firstLine="480"/>
        <w:spacing w:line="440" w:lineRule="exact"/>
        <w:rPr>
          <w:rFonts w:hAnsi="宋体" w:cs="宋体"/>
          <w:sz w:val="24"/>
          <w:szCs w:val="24"/>
        </w:rPr>
      </w:pPr>
      <w:r>
        <w:rPr>
          <w:rFonts w:hint="eastAsia" w:hAnsi="宋体" w:cs="宋体"/>
          <w:sz w:val="24"/>
          <w:szCs w:val="24"/>
        </w:rPr>
        <w:t xml:space="preserve">三、建立并执行从业人员健康管理制度。患有痢疾、伤寒、病毒性肝炎等消化道传染病的人员，以及患有活动性肺结核、化脓性或者渗出性皮肤病等有碍食品安全的疾病的人员，不从事接触直接入口食品的工作。食品生产经营人员每年进行健康检查，取得健康证明后方可参加工作。</w:t>
      </w:r>
      <w:r/>
    </w:p>
    <w:p>
      <w:pPr>
        <w:ind w:firstLine="480"/>
        <w:spacing w:line="440" w:lineRule="exact"/>
        <w:rPr>
          <w:rFonts w:hAnsi="宋体" w:cs="宋体"/>
          <w:sz w:val="24"/>
          <w:szCs w:val="24"/>
        </w:rPr>
      </w:pPr>
      <w:r>
        <w:rPr>
          <w:rFonts w:hint="eastAsia" w:hAnsi="宋体" w:cs="宋体"/>
          <w:sz w:val="24"/>
          <w:szCs w:val="24"/>
        </w:rPr>
        <w:t xml:space="preserve">四、采购食品，严格查验供货者的许可证和食品合格的证明文件，建立食品进货查验记录制度，如实记录食品的名称、规格、数量、生产批号、保质期、供货者名称及联系方式、进货日期等内容。食品进货查验记录真实，保存期限不少于二年。经销食品，做到如实记录经销食品的名称、规格、数量、生产批号、保质期、购货者名称及联系方式、销售日期等内容，或者保留载有相关信息的销售票据。记录、票据的保存期限不少于2年。</w:t>
      </w:r>
      <w:r/>
    </w:p>
    <w:p>
      <w:pPr>
        <w:ind w:firstLine="480"/>
        <w:spacing w:line="440" w:lineRule="exact"/>
        <w:widowControl/>
        <w:rPr>
          <w:rFonts w:hAnsi="宋体" w:cs="宋体"/>
          <w:sz w:val="24"/>
          <w:szCs w:val="24"/>
        </w:rPr>
      </w:pPr>
      <w:r>
        <w:rPr>
          <w:rFonts w:hAnsi="宋体" w:cs="宋体"/>
          <w:sz w:val="24"/>
          <w:szCs w:val="24"/>
        </w:rPr>
      </w:r>
      <w:r/>
    </w:p>
    <w:p>
      <w:pPr>
        <w:ind w:firstLine="480"/>
        <w:spacing w:line="440" w:lineRule="exact"/>
        <w:widowControl/>
        <w:rPr>
          <w:rFonts w:hAnsi="宋体" w:cs="宋体"/>
          <w:sz w:val="24"/>
          <w:szCs w:val="24"/>
        </w:rPr>
      </w:pPr>
      <w:r>
        <w:rPr>
          <w:rFonts w:hAnsi="宋体" w:cs="宋体"/>
          <w:sz w:val="24"/>
          <w:szCs w:val="24"/>
        </w:rPr>
      </w:r>
      <w:r/>
    </w:p>
    <w:p>
      <w:pPr>
        <w:ind w:firstLine="4080"/>
        <w:spacing w:line="440" w:lineRule="exact"/>
        <w:widowControl/>
        <w:rPr>
          <w:rFonts w:hAnsi="宋体" w:cs="宋体"/>
          <w:sz w:val="24"/>
          <w:szCs w:val="24"/>
        </w:rPr>
      </w:pPr>
      <w:r>
        <w:rPr>
          <w:rFonts w:hint="eastAsia" w:hAnsi="宋体" w:cs="宋体"/>
          <w:sz w:val="24"/>
          <w:szCs w:val="24"/>
        </w:rPr>
        <w:t xml:space="preserve">乙方单位名称(公章)：</w:t>
      </w:r>
      <w:r/>
    </w:p>
    <w:p>
      <w:pPr>
        <w:ind w:firstLine="4080"/>
        <w:spacing w:line="440" w:lineRule="exact"/>
        <w:rPr>
          <w:rFonts w:hAnsi="宋体" w:cs="宋体"/>
          <w:sz w:val="24"/>
          <w:szCs w:val="24"/>
        </w:rPr>
      </w:pPr>
      <w:r>
        <w:rPr>
          <w:rFonts w:hint="eastAsia" w:hAnsi="宋体" w:cs="宋体"/>
          <w:sz w:val="24"/>
          <w:szCs w:val="24"/>
        </w:rPr>
        <w:t xml:space="preserve">法定代表人(或授权委托人)签字</w:t>
      </w:r>
      <w:r/>
    </w:p>
    <w:p>
      <w:pPr>
        <w:ind w:firstLine="4080"/>
        <w:spacing w:line="440" w:lineRule="exact"/>
        <w:widowControl/>
        <w:rPr>
          <w:rFonts w:hAnsi="宋体" w:cs="宋体"/>
          <w:sz w:val="24"/>
          <w:szCs w:val="24"/>
        </w:rPr>
      </w:pPr>
      <w:r>
        <w:rPr>
          <w:rFonts w:hint="eastAsia" w:hAnsi="宋体" w:cs="宋体"/>
          <w:sz w:val="24"/>
          <w:szCs w:val="24"/>
        </w:rPr>
        <w:t xml:space="preserve">日期：  年   月  日</w:t>
      </w:r>
      <w:r/>
    </w:p>
    <w:p>
      <w:pPr>
        <w:pStyle w:val="1083"/>
        <w:rPr>
          <w:lang w:val="en-US"/>
        </w:rPr>
      </w:pPr>
      <w:r>
        <w:rPr>
          <w:lang w:val="en-US"/>
        </w:rPr>
      </w:r>
      <w:r/>
    </w:p>
    <w:p>
      <w:pPr>
        <w:pStyle w:val="1083"/>
        <w:rPr>
          <w:lang w:val="en-US"/>
        </w:rPr>
      </w:pPr>
      <w:r>
        <w:rPr>
          <w:lang w:val="en-US"/>
        </w:rPr>
      </w:r>
      <w:r/>
    </w:p>
    <w:p>
      <w:pPr>
        <w:pStyle w:val="1083"/>
        <w:rPr>
          <w:lang w:val="en-US"/>
        </w:rPr>
      </w:pPr>
      <w:r>
        <w:rPr>
          <w:lang w:val="en-US"/>
        </w:rPr>
      </w:r>
      <w:r/>
    </w:p>
    <w:p>
      <w:pPr>
        <w:pStyle w:val="1009"/>
        <w:ind w:firstLine="420"/>
        <w:rPr>
          <w:b w:val="0"/>
          <w:bCs w:val="0"/>
          <w:i/>
          <w:iCs/>
          <w:sz w:val="28"/>
          <w:szCs w:val="28"/>
          <w:u w:val="single"/>
        </w:rPr>
      </w:pPr>
      <w:r>
        <w:rPr>
          <w:rFonts w:hint="eastAsia"/>
          <w:b w:val="0"/>
          <w:bCs w:val="0"/>
          <w:i w:val="0"/>
          <w:iCs w:val="0"/>
          <w:sz w:val="28"/>
          <w:szCs w:val="28"/>
          <w:u w:val="none"/>
        </w:rPr>
        <w:t xml:space="preserve">3.食品安全责任保险承诺书</w:t>
      </w:r>
      <w:r/>
    </w:p>
    <w:p>
      <w:pPr>
        <w:ind w:firstLine="640"/>
        <w:jc w:val="center"/>
        <w:rPr>
          <w:rFonts w:ascii="Arial" w:hAnsi="Arial" w:eastAsia="黑体"/>
          <w:bCs/>
          <w:sz w:val="32"/>
          <w:szCs w:val="32"/>
        </w:rPr>
      </w:pPr>
      <w:r>
        <w:rPr>
          <w:rFonts w:hint="eastAsia" w:ascii="Arial" w:hAnsi="Arial" w:eastAsia="黑体"/>
          <w:bCs/>
          <w:sz w:val="32"/>
          <w:szCs w:val="32"/>
        </w:rPr>
        <w:t xml:space="preserve">食品安全责任保险承诺书</w:t>
      </w:r>
      <w:r/>
    </w:p>
    <w:p>
      <w:pPr>
        <w:widowControl/>
        <w:rPr>
          <w:rFonts w:ascii="宋体" w:hAnsi="宋体"/>
          <w:b/>
          <w:bCs/>
          <w:sz w:val="24"/>
          <w:szCs w:val="24"/>
        </w:rPr>
      </w:pPr>
      <w:r>
        <w:rPr>
          <w:rFonts w:ascii="宋体" w:hAnsi="宋体"/>
          <w:b/>
          <w:bCs/>
          <w:sz w:val="24"/>
          <w:szCs w:val="24"/>
        </w:rPr>
      </w:r>
      <w:r/>
    </w:p>
    <w:p>
      <w:pPr>
        <w:spacing w:line="360" w:lineRule="auto"/>
        <w:rPr>
          <w:rFonts w:hint="eastAsia" w:ascii="宋体" w:hAnsi="宋体"/>
          <w:sz w:val="24"/>
          <w:szCs w:val="24"/>
        </w:rPr>
      </w:pPr>
      <w:r>
        <w:rPr>
          <w:rFonts w:hint="eastAsia" w:ascii="宋体" w:hAnsi="宋体"/>
          <w:sz w:val="24"/>
          <w:szCs w:val="24"/>
        </w:rPr>
        <w:t xml:space="preserve">江苏省监狱管理局：</w:t>
      </w:r>
      <w:r/>
    </w:p>
    <w:p>
      <w:pPr>
        <w:pStyle w:val="1083"/>
        <w:rPr>
          <w:rFonts w:ascii="宋体" w:hAnsi="宋体" w:eastAsia="宋体"/>
          <w:szCs w:val="24"/>
          <w:lang w:val="en-US"/>
        </w:rPr>
      </w:pPr>
      <w:r>
        <w:rPr>
          <w:rFonts w:hint="eastAsia" w:ascii="宋体" w:hAnsi="宋体" w:eastAsia="宋体"/>
          <w:szCs w:val="24"/>
          <w:lang w:val="en-US"/>
        </w:rPr>
        <w:t xml:space="preserve">如我单位有幸中标，承诺：</w:t>
      </w:r>
      <w:r/>
    </w:p>
    <w:p>
      <w:pPr>
        <w:ind w:firstLine="480"/>
        <w:spacing w:line="360" w:lineRule="auto"/>
        <w:rPr>
          <w:rFonts w:ascii="宋体" w:hAnsi="宋体"/>
          <w:sz w:val="24"/>
          <w:szCs w:val="24"/>
        </w:rPr>
      </w:pPr>
      <w:r>
        <w:rPr>
          <w:rFonts w:hint="eastAsia" w:ascii="宋体" w:hAnsi="宋体"/>
          <w:sz w:val="24"/>
          <w:szCs w:val="24"/>
        </w:rPr>
        <w:t xml:space="preserve">于签订买卖合同前为所供货物购买食品安全责任商业保险（保险赔偿总金额：</w:t>
      </w:r>
      <w:r>
        <w:rPr>
          <w:rFonts w:hint="eastAsia" w:ascii="宋体" w:hAnsi="宋体"/>
          <w:sz w:val="24"/>
          <w:szCs w:val="24"/>
          <w:u w:val="single"/>
        </w:rPr>
        <w:t xml:space="preserve">   </w:t>
      </w:r>
      <w:r>
        <w:rPr>
          <w:rFonts w:hint="eastAsia" w:ascii="宋体" w:hAnsi="宋体"/>
          <w:sz w:val="24"/>
          <w:szCs w:val="24"/>
        </w:rPr>
        <w:t xml:space="preserve">万元），凭保单原件签订合同。如在签订合同前未提供保单，自动放弃中标资格。</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投标供应商法定代表人或委托代理人（签字）：</w:t>
      </w:r>
      <w:r/>
    </w:p>
    <w:p>
      <w:pPr>
        <w:ind w:firstLine="480"/>
        <w:spacing w:line="360" w:lineRule="auto"/>
        <w:rPr>
          <w:rFonts w:ascii="宋体" w:hAnsi="宋体"/>
          <w:sz w:val="24"/>
          <w:szCs w:val="24"/>
        </w:rPr>
      </w:pPr>
      <w:r>
        <w:rPr>
          <w:rFonts w:hint="eastAsia" w:ascii="宋体" w:hAnsi="宋体"/>
          <w:sz w:val="24"/>
          <w:szCs w:val="24"/>
        </w:rPr>
        <w:t xml:space="preserve">投标供应商名称（加盖单位公章）：</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日期</w:t>
      </w:r>
      <w:r>
        <w:rPr>
          <w:rFonts w:hint="eastAsia" w:ascii="宋体" w:hAnsi="宋体"/>
          <w:sz w:val="24"/>
          <w:szCs w:val="24"/>
          <w:lang w:eastAsia="zh-CN"/>
        </w:rPr>
        <w:t xml:space="preserve">：</w:t>
      </w:r>
      <w:r/>
    </w:p>
    <w:p>
      <w:pPr>
        <w:spacing w:line="440" w:lineRule="exact"/>
        <w:rPr>
          <w:rFonts w:hAnsi="宋体" w:cs="宋体"/>
          <w:sz w:val="24"/>
          <w:szCs w:val="24"/>
        </w:rPr>
      </w:pPr>
      <w:r>
        <w:rPr>
          <w:rFonts w:hAnsi="宋体" w:cs="宋体"/>
          <w:sz w:val="24"/>
          <w:szCs w:val="24"/>
        </w:rPr>
      </w:r>
      <w:r/>
    </w:p>
    <w:p>
      <w:pPr>
        <w:rPr>
          <w:sz w:val="28"/>
          <w:szCs w:val="28"/>
        </w:rPr>
      </w:pPr>
      <w:r>
        <w:rPr>
          <w:rFonts w:hint="eastAsia"/>
          <w:sz w:val="28"/>
          <w:szCs w:val="28"/>
        </w:rPr>
        <w:br w:type="page" w:clear="all"/>
      </w:r>
      <w:r>
        <w:rPr>
          <w:rFonts w:hint="eastAsia"/>
          <w:i w:val="0"/>
          <w:iCs w:val="0"/>
          <w:sz w:val="28"/>
          <w:szCs w:val="28"/>
          <w:u w:val="none"/>
        </w:rPr>
        <w:t xml:space="preserve">4.运输保障能力承诺书</w:t>
      </w:r>
      <w:r/>
    </w:p>
    <w:p>
      <w:pPr>
        <w:ind w:firstLine="640"/>
        <w:jc w:val="center"/>
        <w:rPr>
          <w:rFonts w:ascii="Arial" w:hAnsi="Arial" w:eastAsia="黑体"/>
          <w:bCs/>
          <w:sz w:val="32"/>
          <w:szCs w:val="32"/>
        </w:rPr>
      </w:pPr>
      <w:r>
        <w:rPr>
          <w:rFonts w:hint="eastAsia" w:ascii="Arial" w:hAnsi="Arial" w:eastAsia="黑体"/>
          <w:bCs/>
          <w:sz w:val="32"/>
          <w:szCs w:val="32"/>
        </w:rPr>
        <w:t xml:space="preserve">运输保障能力承诺书</w:t>
      </w:r>
      <w:r/>
    </w:p>
    <w:p>
      <w:pPr>
        <w:widowControl/>
        <w:rPr>
          <w:rFonts w:ascii="宋体" w:hAnsi="宋体"/>
          <w:b/>
          <w:bCs/>
          <w:sz w:val="24"/>
          <w:szCs w:val="24"/>
        </w:rPr>
      </w:pPr>
      <w:r>
        <w:rPr>
          <w:rFonts w:ascii="宋体" w:hAnsi="宋体"/>
          <w:b/>
          <w:bCs/>
          <w:sz w:val="24"/>
          <w:szCs w:val="24"/>
        </w:rPr>
      </w:r>
      <w:r/>
    </w:p>
    <w:p>
      <w:pPr>
        <w:widowControl/>
        <w:rPr>
          <w:rFonts w:hint="eastAsia" w:ascii="宋体" w:hAnsi="宋体"/>
          <w:b w:val="0"/>
          <w:bCs w:val="0"/>
          <w:sz w:val="24"/>
          <w:szCs w:val="24"/>
        </w:rPr>
      </w:pPr>
      <w:r>
        <w:rPr>
          <w:rFonts w:hint="eastAsia" w:ascii="宋体" w:hAnsi="宋体"/>
          <w:b w:val="0"/>
          <w:bCs w:val="0"/>
          <w:sz w:val="24"/>
          <w:szCs w:val="24"/>
        </w:rPr>
        <w:t xml:space="preserve">江苏省监狱管理局：</w:t>
      </w:r>
      <w:r/>
    </w:p>
    <w:p>
      <w:pPr>
        <w:widowControl/>
        <w:rPr>
          <w:rFonts w:hint="eastAsia" w:ascii="宋体" w:hAnsi="宋体"/>
          <w:b w:val="0"/>
          <w:bCs w:val="0"/>
          <w:sz w:val="24"/>
          <w:szCs w:val="24"/>
        </w:rPr>
      </w:pPr>
      <w:r>
        <w:rPr>
          <w:rFonts w:hint="eastAsia" w:ascii="宋体" w:hAnsi="宋体"/>
          <w:b w:val="0"/>
          <w:bCs w:val="0"/>
          <w:sz w:val="24"/>
          <w:szCs w:val="24"/>
        </w:rPr>
      </w:r>
      <w:r/>
    </w:p>
    <w:p>
      <w:pPr>
        <w:pStyle w:val="1083"/>
        <w:rPr>
          <w:rFonts w:ascii="宋体" w:hAnsi="宋体" w:eastAsia="宋体"/>
          <w:szCs w:val="24"/>
          <w:lang w:val="en-US"/>
        </w:rPr>
      </w:pPr>
      <w:r>
        <w:rPr>
          <w:rFonts w:hint="eastAsia" w:ascii="宋体" w:hAnsi="宋体" w:eastAsia="宋体"/>
          <w:szCs w:val="24"/>
          <w:lang w:val="en-US"/>
        </w:rPr>
        <w:t xml:space="preserve">如我单位有幸中标，承诺：</w:t>
      </w:r>
      <w:r/>
    </w:p>
    <w:p>
      <w:pPr>
        <w:ind w:firstLine="480"/>
        <w:spacing w:line="360" w:lineRule="auto"/>
        <w:rPr>
          <w:rFonts w:ascii="宋体" w:hAnsi="宋体"/>
          <w:sz w:val="24"/>
          <w:szCs w:val="24"/>
        </w:rPr>
      </w:pPr>
      <w:r>
        <w:rPr>
          <w:rFonts w:hint="eastAsia" w:ascii="宋体" w:hAnsi="宋体"/>
          <w:sz w:val="24"/>
          <w:szCs w:val="24"/>
        </w:rPr>
        <w:t xml:space="preserve">于签订买卖合同前为履行合同而购买</w:t>
      </w:r>
      <w:r>
        <w:rPr>
          <w:rFonts w:hint="eastAsia" w:hAnsi="宋体" w:cs="宋体"/>
          <w:sz w:val="24"/>
          <w:szCs w:val="24"/>
        </w:rPr>
        <w:t xml:space="preserve">/租赁运输车辆</w:t>
      </w:r>
      <w:r>
        <w:rPr>
          <w:rFonts w:hint="eastAsia" w:hAnsi="宋体" w:cs="宋体"/>
          <w:sz w:val="24"/>
          <w:szCs w:val="24"/>
          <w:u w:val="single"/>
        </w:rPr>
        <w:t xml:space="preserve">    </w:t>
      </w:r>
      <w:r>
        <w:rPr>
          <w:rFonts w:hint="eastAsia" w:hAnsi="宋体" w:cs="宋体"/>
          <w:sz w:val="24"/>
          <w:szCs w:val="24"/>
        </w:rPr>
        <w:t xml:space="preserve">辆</w:t>
      </w:r>
      <w:r>
        <w:rPr>
          <w:rFonts w:hint="eastAsia" w:ascii="宋体" w:hAnsi="宋体"/>
          <w:sz w:val="24"/>
          <w:szCs w:val="24"/>
        </w:rPr>
        <w:t xml:space="preserve">，凭购买发票或租赁协议原件签订合同。如在签订合同前未提供发票或租赁协议原件，自动放弃中标资格。</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投标供应商法定代表人或委托代理人（签字）：</w:t>
      </w:r>
      <w:r/>
    </w:p>
    <w:p>
      <w:pPr>
        <w:ind w:firstLine="480"/>
        <w:spacing w:line="360" w:lineRule="auto"/>
        <w:rPr>
          <w:rFonts w:ascii="宋体" w:hAnsi="宋体"/>
          <w:sz w:val="24"/>
          <w:szCs w:val="24"/>
        </w:rPr>
      </w:pPr>
      <w:r>
        <w:rPr>
          <w:rFonts w:hint="eastAsia" w:ascii="宋体" w:hAnsi="宋体"/>
          <w:sz w:val="24"/>
          <w:szCs w:val="24"/>
        </w:rPr>
        <w:t xml:space="preserve">投标供应商名称（加盖单位公章）：</w:t>
      </w:r>
      <w:r/>
    </w:p>
    <w:p>
      <w:pPr>
        <w:ind w:firstLine="480"/>
        <w:spacing w:line="360" w:lineRule="auto"/>
        <w:rPr>
          <w:rFonts w:ascii="宋体" w:hAnsi="宋体"/>
          <w:sz w:val="24"/>
          <w:szCs w:val="24"/>
        </w:rPr>
      </w:pPr>
      <w:r>
        <w:rPr>
          <w:rFonts w:hint="eastAsia" w:ascii="宋体" w:hAnsi="宋体"/>
          <w:sz w:val="24"/>
          <w:szCs w:val="24"/>
        </w:rPr>
        <w:t xml:space="preserve">日期：</w:t>
      </w:r>
      <w:r/>
    </w:p>
    <w:p>
      <w:pPr>
        <w:pStyle w:val="1009"/>
        <w:ind w:firstLine="422"/>
        <w:rPr>
          <w:i/>
          <w:iCs/>
          <w:sz w:val="28"/>
          <w:szCs w:val="28"/>
          <w:u w:val="single"/>
        </w:rPr>
      </w:pPr>
      <w:r>
        <w:rPr>
          <w:i/>
          <w:iCs/>
          <w:sz w:val="28"/>
          <w:szCs w:val="28"/>
          <w:u w:val="single"/>
        </w:rPr>
      </w:r>
      <w:r/>
    </w:p>
    <w:p>
      <w:pPr>
        <w:rPr>
          <w:i/>
          <w:iCs/>
          <w:sz w:val="28"/>
          <w:szCs w:val="28"/>
          <w:u w:val="single"/>
        </w:rPr>
      </w:pPr>
      <w:r>
        <w:rPr>
          <w:rFonts w:hint="eastAsia"/>
          <w:i/>
          <w:iCs/>
          <w:sz w:val="28"/>
          <w:szCs w:val="28"/>
          <w:u w:val="single"/>
        </w:rPr>
        <w:br w:type="page" w:clear="all"/>
      </w:r>
      <w:r>
        <w:rPr>
          <w:rFonts w:hint="eastAsia"/>
          <w:i/>
          <w:iCs/>
          <w:sz w:val="28"/>
          <w:szCs w:val="28"/>
          <w:u w:val="single"/>
        </w:rPr>
        <w:t xml:space="preserve">5.供应服务质量承诺书 </w:t>
      </w:r>
      <w:r>
        <w:rPr>
          <w:rFonts w:hint="eastAsia"/>
          <w:i w:val="0"/>
          <w:iCs w:val="0"/>
          <w:sz w:val="28"/>
          <w:szCs w:val="28"/>
          <w:u w:val="none"/>
        </w:rPr>
        <w:t xml:space="preserve"> </w:t>
      </w:r>
      <w:r/>
    </w:p>
    <w:p>
      <w:pPr>
        <w:ind w:firstLine="640"/>
        <w:jc w:val="center"/>
        <w:rPr>
          <w:rFonts w:ascii="仿宋" w:hAnsi="仿宋" w:cs="仿宋"/>
          <w:szCs w:val="24"/>
        </w:rPr>
      </w:pPr>
      <w:r>
        <w:rPr>
          <w:rFonts w:hint="eastAsia" w:ascii="Arial" w:hAnsi="Arial" w:eastAsia="黑体"/>
          <w:bCs/>
          <w:sz w:val="32"/>
          <w:szCs w:val="32"/>
        </w:rPr>
        <w:t xml:space="preserve">供应服务质量承诺书</w:t>
      </w:r>
      <w:r/>
    </w:p>
    <w:p>
      <w:pPr>
        <w:spacing w:line="360" w:lineRule="auto"/>
        <w:rPr>
          <w:rFonts w:hAnsi="宋体"/>
          <w:sz w:val="24"/>
          <w:u w:val="none"/>
        </w:rPr>
      </w:pPr>
      <w:r>
        <w:rPr>
          <w:rFonts w:hint="eastAsia" w:hAnsi="宋体"/>
          <w:sz w:val="24"/>
          <w:u w:val="none"/>
        </w:rPr>
        <w:t xml:space="preserve">江苏省监狱管理局：</w:t>
      </w:r>
      <w:r/>
    </w:p>
    <w:p>
      <w:pPr>
        <w:ind w:firstLine="480"/>
        <w:spacing w:line="360" w:lineRule="auto"/>
        <w:rPr>
          <w:rFonts w:hAnsi="宋体"/>
          <w:sz w:val="24"/>
        </w:rPr>
      </w:pPr>
      <w:r>
        <w:rPr>
          <w:rFonts w:hint="eastAsia" w:hAnsi="宋体"/>
          <w:sz w:val="24"/>
        </w:rPr>
        <w:t xml:space="preserve"> 如我单位有幸中标，就货物供应服务质量承诺如下：</w:t>
      </w:r>
      <w:r/>
    </w:p>
    <w:p>
      <w:pPr>
        <w:ind w:firstLine="480"/>
        <w:spacing w:line="360" w:lineRule="auto"/>
        <w:rPr>
          <w:rFonts w:hAnsi="宋体"/>
          <w:sz w:val="24"/>
        </w:rPr>
      </w:pPr>
      <w:r>
        <w:rPr>
          <w:rFonts w:hint="eastAsia" w:hAnsi="宋体"/>
          <w:sz w:val="24"/>
        </w:rPr>
        <w:t xml:space="preserve">1．严格履行合同义务，认真组织做好中标货物储备工作，按照计划满足各监所单位需求。</w:t>
      </w:r>
      <w:r/>
    </w:p>
    <w:p>
      <w:pPr>
        <w:ind w:firstLine="480"/>
        <w:spacing w:line="360" w:lineRule="auto"/>
        <w:rPr>
          <w:rFonts w:hAnsi="宋体"/>
          <w:sz w:val="24"/>
        </w:rPr>
      </w:pPr>
      <w:r>
        <w:rPr>
          <w:rFonts w:hint="eastAsia" w:hAnsi="宋体"/>
          <w:sz w:val="24"/>
        </w:rPr>
        <w:t xml:space="preserve">2．</w:t>
      </w:r>
      <w:r>
        <w:rPr>
          <w:rFonts w:hint="eastAsia" w:hAnsi="宋体"/>
          <w:sz w:val="24"/>
          <w:lang w:val="en-US" w:eastAsia="zh-CN"/>
        </w:rPr>
        <w:t xml:space="preserve">及时满足监所单位需求</w:t>
      </w:r>
      <w:r>
        <w:rPr>
          <w:rFonts w:hint="eastAsia" w:hAnsi="宋体"/>
          <w:sz w:val="24"/>
        </w:rPr>
        <w:t xml:space="preserve">，积极做好</w:t>
      </w:r>
      <w:r>
        <w:rPr>
          <w:rFonts w:hint="eastAsia" w:hAnsi="宋体"/>
          <w:sz w:val="24"/>
          <w:lang w:val="en-US" w:eastAsia="zh-CN"/>
        </w:rPr>
        <w:t xml:space="preserve">紧急情况下的</w:t>
      </w:r>
      <w:r>
        <w:rPr>
          <w:rFonts w:hint="eastAsia" w:hAnsi="宋体"/>
          <w:sz w:val="24"/>
        </w:rPr>
        <w:t xml:space="preserve">应急保供工作。</w:t>
      </w:r>
      <w:r/>
    </w:p>
    <w:p>
      <w:pPr>
        <w:ind w:firstLine="480"/>
        <w:spacing w:line="360" w:lineRule="auto"/>
        <w:rPr>
          <w:rFonts w:hAnsi="宋体"/>
          <w:sz w:val="24"/>
        </w:rPr>
      </w:pPr>
      <w:r>
        <w:rPr>
          <w:rFonts w:hint="eastAsia" w:hAnsi="宋体"/>
          <w:sz w:val="24"/>
        </w:rPr>
        <w:t xml:space="preserve">3．高度重视质量管控，强化溯源管理，确保配送物资安全。</w:t>
      </w:r>
      <w:r/>
    </w:p>
    <w:p>
      <w:pPr>
        <w:ind w:firstLine="480"/>
        <w:spacing w:line="360" w:lineRule="auto"/>
        <w:rPr>
          <w:rFonts w:hAnsi="宋体"/>
          <w:sz w:val="24"/>
        </w:rPr>
      </w:pPr>
      <w:r>
        <w:rPr>
          <w:rFonts w:hint="eastAsia" w:hAnsi="宋体"/>
          <w:sz w:val="24"/>
        </w:rPr>
        <w:t xml:space="preserve">4．严格审核服务团队人员，身份不符合规定人员不得参与物资保供工作。</w:t>
      </w:r>
      <w:r/>
    </w:p>
    <w:p>
      <w:pPr>
        <w:ind w:firstLine="480"/>
        <w:spacing w:line="360" w:lineRule="auto"/>
        <w:rPr>
          <w:rFonts w:hAnsi="宋体"/>
          <w:sz w:val="24"/>
        </w:rPr>
      </w:pPr>
      <w:r>
        <w:rPr>
          <w:rFonts w:hint="eastAsia" w:hAnsi="宋体"/>
          <w:sz w:val="24"/>
        </w:rPr>
        <w:t xml:space="preserve">5．严格遵守</w:t>
      </w:r>
      <w:r>
        <w:rPr>
          <w:rFonts w:hint="eastAsia" w:hAnsi="宋体"/>
          <w:sz w:val="24"/>
          <w:lang w:val="en-US" w:eastAsia="zh-CN"/>
        </w:rPr>
        <w:t xml:space="preserve">采购人</w:t>
      </w:r>
      <w:r>
        <w:rPr>
          <w:rFonts w:hint="eastAsia" w:hAnsi="宋体"/>
          <w:sz w:val="24"/>
        </w:rPr>
        <w:t xml:space="preserve">、监所单位保密管理各项要求，未经贵局同意，我方不以任何形式在任何渠道、平台介绍监所有关业务等信息。</w:t>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int="eastAsia" w:hAnsi="宋体"/>
          <w:sz w:val="24"/>
        </w:rPr>
        <w:t xml:space="preserve">投标供应商法定代表人或委托代理人（签字）：</w:t>
      </w:r>
      <w:r/>
    </w:p>
    <w:p>
      <w:pPr>
        <w:ind w:firstLine="480"/>
        <w:spacing w:line="360" w:lineRule="auto"/>
        <w:rPr>
          <w:rFonts w:hAnsi="宋体"/>
          <w:sz w:val="24"/>
        </w:rPr>
      </w:pPr>
      <w:r>
        <w:rPr>
          <w:rFonts w:hint="eastAsia" w:hAnsi="宋体"/>
          <w:sz w:val="24"/>
        </w:rPr>
        <w:t xml:space="preserve">投标供应商名称（加盖单位公章）：</w:t>
      </w:r>
      <w:r/>
    </w:p>
    <w:p>
      <w:pPr>
        <w:ind w:firstLine="480"/>
        <w:jc w:val="center"/>
        <w:spacing w:line="360" w:lineRule="auto"/>
        <w:rPr>
          <w:rFonts w:hint="eastAsia" w:hAnsi="宋体"/>
          <w:sz w:val="24"/>
        </w:rPr>
      </w:pPr>
      <w:r>
        <w:rPr>
          <w:rFonts w:hint="eastAsia" w:hAnsi="宋体"/>
          <w:sz w:val="24"/>
        </w:rPr>
        <w:t xml:space="preserve">日期：</w:t>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pPr>
      <w:r>
        <w:rPr>
          <w:rFonts w:hint="eastAsia" w:hAnsi="宋体"/>
          <w:sz w:val="24"/>
        </w:rPr>
      </w:r>
      <w:r/>
    </w:p>
    <w:p>
      <w:pPr>
        <w:ind w:firstLine="480"/>
        <w:jc w:val="center"/>
        <w:spacing w:line="360" w:lineRule="auto"/>
        <w:rPr>
          <w:rFonts w:hint="eastAsia" w:hAnsi="宋体"/>
          <w:sz w:val="24"/>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hAnsi="宋体"/>
          <w:sz w:val="24"/>
        </w:rPr>
      </w:r>
      <w:r/>
    </w:p>
    <w:p>
      <w:pPr>
        <w:ind w:firstLine="321"/>
        <w:jc w:val="center"/>
        <w:keepLines w:val="0"/>
        <w:keepNext w:val="0"/>
        <w:pageBreakBefore w:val="0"/>
        <w:spacing w:line="560" w:lineRule="exact"/>
        <w:widowControl w:val="off"/>
        <w:rPr>
          <w:rFonts w:hint="eastAsia" w:ascii="方正黑体_GBK" w:hAnsi="方正黑体_GBK" w:eastAsia="方正黑体_GBK" w:cs="方正黑体_GBK"/>
          <w:b/>
          <w:bCs w:val="0"/>
          <w:sz w:val="32"/>
          <w:szCs w:val="32"/>
        </w:rPr>
      </w:pPr>
      <w:r>
        <w:rPr>
          <w:rFonts w:hint="eastAsia" w:ascii="方正黑体_GBK" w:hAnsi="方正黑体_GBK" w:eastAsia="方正黑体_GBK" w:cs="方正黑体_GBK"/>
          <w:b/>
          <w:bCs w:val="0"/>
          <w:sz w:val="32"/>
          <w:szCs w:val="32"/>
        </w:rPr>
        <w:t xml:space="preserve">质疑函范本</w:t>
      </w:r>
      <w:r/>
    </w:p>
    <w:p>
      <w:pPr>
        <w:keepLines w:val="0"/>
        <w:keepNext w:val="0"/>
        <w:pageBreakBefore w:val="0"/>
        <w:spacing w:before="312" w:line="560" w:lineRule="exact"/>
        <w:widowControl w:val="off"/>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一、质疑供应商基本信息</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质疑供应商：</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授权代表：</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二、质疑项目基本情况</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质疑项目的名称：</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质疑项目的编号：</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包号：</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采购人名称：</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采购文件获取日期：</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三、质疑事项具体内容</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质疑事项1：</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事实依据：</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法律依据：</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质疑事项2</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w:t>
      </w:r>
      <w:r/>
    </w:p>
    <w:p>
      <w:pPr>
        <w:keepLines w:val="0"/>
        <w:keepNext w:val="0"/>
        <w:pageBreakBefore w:val="0"/>
        <w:spacing w:line="560" w:lineRule="exact"/>
        <w:widowControl w:val="off"/>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四、与质疑事项相关的质疑请求</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请求：</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签字(签章)：                   公章：                      </w:t>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日期：    </w:t>
      </w:r>
      <w:r/>
    </w:p>
    <w:p>
      <w:pPr>
        <w:ind w:firstLine="643"/>
        <w:keepLines w:val="0"/>
        <w:keepNext w:val="0"/>
        <w:pageBreakBefore w:val="0"/>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质疑函制作说明：</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1.供应商提出质疑时，应提交质疑函和必要的证明材料。</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32"/>
          <w:szCs w:val="32"/>
        </w:rPr>
        <w:t xml:space="preserve">供应商签署的授权委托书。授权委托书应载明代理人的姓名或者名称、代理事项、具体权限、期限和相关事项。</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3.质疑供应商若对项目的某一采购包进行质疑，质疑函中应列明具体采购包号。</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4.质疑函的质疑事项应具体、明确，并有必要的事实依据和法律依据。</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5.质疑函的质疑请求应与质疑事项相关。</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20"/>
        <w:spacing w:line="440" w:lineRule="exact"/>
        <w:rPr>
          <w:rFonts w:hint="eastAsia"/>
          <w:color w:val="000000"/>
          <w:sz w:val="24"/>
          <w:szCs w:val="24"/>
        </w:rPr>
      </w:pPr>
      <w:r>
        <w:rPr>
          <w:rFonts w:hint="eastAsia"/>
          <w:color w:val="000000"/>
          <w:sz w:val="24"/>
          <w:szCs w:val="24"/>
        </w:rPr>
      </w:r>
      <w:r/>
    </w:p>
    <w:p>
      <w:pPr>
        <w:ind w:firstLine="420"/>
        <w:spacing w:line="440" w:lineRule="exact"/>
        <w:rPr>
          <w:rFonts w:hint="eastAsia"/>
          <w:color w:val="000000"/>
          <w:sz w:val="24"/>
          <w:szCs w:val="24"/>
        </w:rPr>
      </w:pPr>
      <w:r>
        <w:rPr>
          <w:rFonts w:hint="eastAsia"/>
          <w:color w:val="000000"/>
          <w:sz w:val="24"/>
          <w:szCs w:val="24"/>
        </w:rPr>
      </w:r>
      <w:r/>
    </w:p>
    <w:p>
      <w:pPr>
        <w:ind w:firstLine="420"/>
        <w:spacing w:line="440" w:lineRule="exact"/>
        <w:rPr>
          <w:rFonts w:hint="eastAsia"/>
          <w:color w:val="000000"/>
          <w:sz w:val="24"/>
          <w:szCs w:val="24"/>
        </w:rPr>
      </w:pPr>
      <w:r>
        <w:rPr>
          <w:rFonts w:hint="eastAsia"/>
          <w:color w:val="000000"/>
          <w:sz w:val="24"/>
          <w:szCs w:val="24"/>
        </w:rPr>
      </w:r>
      <w:r/>
    </w:p>
    <w:p>
      <w:pPr>
        <w:ind w:firstLine="420"/>
        <w:spacing w:line="440" w:lineRule="exact"/>
        <w:rPr>
          <w:color w:val="000000"/>
          <w:sz w:val="24"/>
          <w:szCs w:val="24"/>
        </w:rPr>
      </w:pPr>
      <w:r>
        <w:rPr>
          <w:color w:val="000000"/>
          <w:sz w:val="24"/>
          <w:szCs w:val="24"/>
        </w:rPr>
      </w:r>
      <w:r/>
    </w:p>
    <w:p>
      <w:pPr>
        <w:ind w:firstLine="420"/>
        <w:spacing w:line="440" w:lineRule="exact"/>
        <w:rPr>
          <w:color w:val="000000"/>
          <w:sz w:val="24"/>
          <w:szCs w:val="24"/>
        </w:rPr>
      </w:pPr>
      <w:r>
        <w:rPr>
          <w:color w:val="000000"/>
          <w:sz w:val="24"/>
          <w:szCs w:val="24"/>
        </w:rPr>
      </w:r>
      <w:r/>
    </w:p>
    <w:p>
      <w:pPr>
        <w:pStyle w:val="1009"/>
        <w:ind w:firstLine="422"/>
        <w:rPr>
          <w:rFonts w:hint="eastAsia"/>
          <w:i/>
          <w:iCs/>
          <w:sz w:val="28"/>
          <w:szCs w:val="28"/>
          <w:u w:val="single"/>
        </w:rPr>
      </w:pPr>
      <w:r>
        <w:rPr>
          <w:rFonts w:hint="eastAsia"/>
          <w:i/>
          <w:iCs/>
          <w:sz w:val="28"/>
          <w:szCs w:val="28"/>
          <w:u w:val="single"/>
        </w:rPr>
      </w:r>
      <w:r/>
    </w:p>
    <w:p>
      <w:pPr>
        <w:rPr>
          <w:rFonts w:hint="eastAsia"/>
          <w:i/>
          <w:iCs/>
          <w:sz w:val="28"/>
          <w:szCs w:val="28"/>
          <w:u w:val="single"/>
        </w:rPr>
      </w:pPr>
      <w:r>
        <w:rPr>
          <w:rFonts w:hint="eastAsia"/>
          <w:i/>
          <w:iCs/>
          <w:sz w:val="28"/>
          <w:szCs w:val="28"/>
          <w:u w:val="single"/>
        </w:rPr>
      </w:r>
      <w:r/>
    </w:p>
    <w:p>
      <w:pPr>
        <w:pStyle w:val="1083"/>
        <w:ind w:firstLine="560"/>
        <w:rPr>
          <w:rFonts w:hint="eastAsia"/>
          <w:i/>
          <w:iCs/>
          <w:sz w:val="28"/>
          <w:szCs w:val="28"/>
          <w:u w:val="single"/>
        </w:rPr>
      </w:pPr>
      <w:r>
        <w:rPr>
          <w:rFonts w:hint="eastAsia"/>
          <w:i/>
          <w:iCs/>
          <w:sz w:val="28"/>
          <w:szCs w:val="28"/>
          <w:u w:val="single"/>
        </w:rPr>
      </w:r>
      <w:r/>
    </w:p>
    <w:p>
      <w:pPr>
        <w:pStyle w:val="1083"/>
        <w:ind w:firstLine="560"/>
        <w:rPr>
          <w:rFonts w:hint="eastAsia"/>
          <w:i/>
          <w:iCs/>
          <w:sz w:val="28"/>
          <w:szCs w:val="28"/>
          <w:u w:val="single"/>
        </w:rPr>
      </w:pPr>
      <w:r>
        <w:rPr>
          <w:rFonts w:hint="eastAsia"/>
          <w:i/>
          <w:iCs/>
          <w:sz w:val="28"/>
          <w:szCs w:val="28"/>
          <w:u w:val="single"/>
        </w:rPr>
      </w:r>
      <w:r/>
    </w:p>
    <w:p>
      <w:pPr>
        <w:spacing w:line="360" w:lineRule="auto"/>
        <w:rPr>
          <w:rFonts w:hAnsi="宋体"/>
          <w:sz w:val="24"/>
        </w:rPr>
      </w:pPr>
      <w:r>
        <w:rPr>
          <w:rFonts w:hAnsi="宋体"/>
          <w:sz w:val="24"/>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方正楷体_GB2312">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rPr>
                              <w:rStyle w:val="1079"/>
                              <w:rFonts w:ascii="宋体" w:hAnsi="宋体"/>
                            </w:rPr>
                          </w:pPr>
                          <w:r>
                            <w:rPr>
                              <w:rFonts w:ascii="宋体" w:hAnsi="宋体"/>
                            </w:rPr>
                            <w:fldChar w:fldCharType="begin"/>
                          </w:r>
                          <w:r>
                            <w:rPr>
                              <w:rStyle w:val="1079"/>
                              <w:rFonts w:ascii="宋体" w:hAnsi="宋体"/>
                            </w:rPr>
                            <w:instrText xml:space="preserve">PAGE  </w:instrText>
                          </w:r>
                          <w:r>
                            <w:rPr>
                              <w:rFonts w:ascii="宋体" w:hAnsi="宋体"/>
                            </w:rPr>
                            <w:fldChar w:fldCharType="separate"/>
                          </w:r>
                          <w:r>
                            <w:rPr>
                              <w:rStyle w:val="1079"/>
                              <w:rFonts w:ascii="宋体" w:hAnsi="宋体"/>
                            </w:rPr>
                            <w:t xml:space="preserve">２</w:t>
                          </w:r>
                          <w:r>
                            <w:rPr>
                              <w:rFonts w:ascii="宋体" w:hAnsi="宋体"/>
                            </w:rPr>
                            <w:fldChar w:fldCharType="end"/>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rPr>
                        <w:rStyle w:val="1079"/>
                        <w:rFonts w:ascii="宋体" w:hAnsi="宋体"/>
                      </w:rPr>
                    </w:pPr>
                    <w:r>
                      <w:rPr>
                        <w:rFonts w:ascii="宋体" w:hAnsi="宋体"/>
                      </w:rPr>
                      <w:fldChar w:fldCharType="begin"/>
                    </w:r>
                    <w:r>
                      <w:rPr>
                        <w:rStyle w:val="1079"/>
                        <w:rFonts w:ascii="宋体" w:hAnsi="宋体"/>
                      </w:rPr>
                      <w:instrText xml:space="preserve">PAGE  </w:instrText>
                    </w:r>
                    <w:r>
                      <w:rPr>
                        <w:rFonts w:ascii="宋体" w:hAnsi="宋体"/>
                      </w:rPr>
                      <w:fldChar w:fldCharType="separate"/>
                    </w:r>
                    <w:r>
                      <w:rPr>
                        <w:rStyle w:val="1079"/>
                        <w:rFonts w:ascii="宋体" w:hAnsi="宋体"/>
                      </w:rPr>
                      <w:t xml:space="preserve">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Style w:val="1079"/>
      </w:rPr>
      <w:framePr w:wrap="around" w:vAnchor="text" w:hAnchor="margin" w:xAlign="center" w:y="1"/>
    </w:pPr>
    <w:r>
      <w:fldChar w:fldCharType="begin"/>
    </w:r>
    <w:r>
      <w:rPr>
        <w:rStyle w:val="1079"/>
      </w:rPr>
      <w:instrText xml:space="preserve">PAGE  </w:instrText>
    </w:r>
    <w:r>
      <w:fldChar w:fldCharType="separate"/>
    </w:r>
    <w:r>
      <w:rPr>
        <w:rStyle w:val="1079"/>
      </w:rPr>
      <w:t xml:space="preserve">1</w:t>
    </w:r>
    <w:r>
      <w:fldChar w:fldCharType="end"/>
    </w:r>
    <w:r/>
  </w:p>
  <w:p>
    <w:pPr>
      <w:pStyle w:val="10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rPr>
                              <w:rStyle w:val="1079"/>
                              <w:rFonts w:ascii="宋体" w:hAnsi="宋体"/>
                            </w:rPr>
                          </w:pPr>
                          <w:r>
                            <w:rPr>
                              <w:rFonts w:ascii="宋体" w:hAnsi="宋体"/>
                            </w:rPr>
                            <w:fldChar w:fldCharType="begin"/>
                          </w:r>
                          <w:r>
                            <w:rPr>
                              <w:rStyle w:val="1079"/>
                              <w:rFonts w:ascii="宋体" w:hAnsi="宋体"/>
                            </w:rPr>
                            <w:instrText xml:space="preserve">PAGE  </w:instrText>
                          </w:r>
                          <w:r>
                            <w:rPr>
                              <w:rFonts w:ascii="宋体" w:hAnsi="宋体"/>
                            </w:rPr>
                            <w:fldChar w:fldCharType="separate"/>
                          </w:r>
                          <w:r>
                            <w:rPr>
                              <w:rStyle w:val="1079"/>
                              <w:rFonts w:ascii="宋体" w:hAnsi="宋体"/>
                            </w:rPr>
                            <w:t xml:space="preserve">２</w:t>
                          </w:r>
                          <w:r>
                            <w:rPr>
                              <w:rFonts w:ascii="宋体" w:hAnsi="宋体"/>
                            </w:rPr>
                            <w:fldChar w:fldCharType="end"/>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rPr>
                        <w:rStyle w:val="1079"/>
                        <w:rFonts w:ascii="宋体" w:hAnsi="宋体"/>
                      </w:rPr>
                    </w:pPr>
                    <w:r>
                      <w:rPr>
                        <w:rFonts w:ascii="宋体" w:hAnsi="宋体"/>
                      </w:rPr>
                      <w:fldChar w:fldCharType="begin"/>
                    </w:r>
                    <w:r>
                      <w:rPr>
                        <w:rStyle w:val="1079"/>
                        <w:rFonts w:ascii="宋体" w:hAnsi="宋体"/>
                      </w:rPr>
                      <w:instrText xml:space="preserve">PAGE  </w:instrText>
                    </w:r>
                    <w:r>
                      <w:rPr>
                        <w:rFonts w:ascii="宋体" w:hAnsi="宋体"/>
                      </w:rPr>
                      <w:fldChar w:fldCharType="separate"/>
                    </w:r>
                    <w:r>
                      <w:rPr>
                        <w:rStyle w:val="1079"/>
                        <w:rFonts w:ascii="宋体" w:hAnsi="宋体"/>
                      </w:rPr>
                      <w:t xml:space="preserve">２</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3"/>
      <w:isLgl w:val="false"/>
      <w:suff w:val="nothing"/>
      <w:lvlText w:val=""/>
      <w:lvlJc w:val="left"/>
      <w:pPr>
        <w:ind w:left="0" w:firstLine="0"/>
      </w:pPr>
      <w:rPr>
        <w:rFonts w:hint="eastAsia"/>
      </w:rPr>
    </w:lvl>
    <w:lvl w:ilvl="6">
      <w:start w:val="1"/>
      <w:numFmt w:val="decimal"/>
      <w:pStyle w:val="1014"/>
      <w:isLgl w:val="false"/>
      <w:suff w:val="nothing"/>
      <w:lvlText w:val=""/>
      <w:lvlJc w:val="left"/>
      <w:pPr>
        <w:ind w:left="0" w:firstLine="0"/>
      </w:pPr>
      <w:rPr>
        <w:rFonts w:hint="eastAsia"/>
      </w:rPr>
    </w:lvl>
    <w:lvl w:ilvl="7">
      <w:start w:val="1"/>
      <w:numFmt w:val="decimal"/>
      <w:pStyle w:val="1015"/>
      <w:isLgl w:val="false"/>
      <w:suff w:val="nothing"/>
      <w:lvlText w:val=""/>
      <w:lvlJc w:val="left"/>
      <w:pPr>
        <w:ind w:left="0" w:firstLine="0"/>
      </w:pPr>
      <w:rPr>
        <w:rFonts w:hint="eastAsia"/>
      </w:rPr>
    </w:lvl>
    <w:lvl w:ilvl="8">
      <w:start w:val="1"/>
      <w:numFmt w:val="decimal"/>
      <w:pStyle w:val="1016"/>
      <w:isLgl w:val="false"/>
      <w:suff w:val="nothing"/>
      <w:lvlText w:val=""/>
      <w:lvlJc w:val="left"/>
      <w:pPr>
        <w:ind w:left="0" w:firstLine="0"/>
      </w:pPr>
      <w:rPr>
        <w:rFonts w:hint="eastAsia"/>
      </w:rPr>
    </w:lvl>
  </w:abstractNum>
  <w:abstractNum w:abstractNumId="2">
    <w:multiLevelType w:val="hybridMultilevel"/>
    <w:lvl w:ilvl="0">
      <w:start w:val="1"/>
      <w:numFmt w:val="decimal"/>
      <w:pStyle w:val="11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next w:val="830"/>
    <w:link w:val="108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9">
    <w:name w:val="Heading 1"/>
    <w:basedOn w:val="818"/>
    <w:next w:val="818"/>
    <w:link w:val="859"/>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30"/>
    <w:link w:val="860"/>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61"/>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62"/>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63"/>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64"/>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66"/>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7"/>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Normal Indent"/>
    <w:basedOn w:val="818"/>
    <w:next w:val="818"/>
    <w:uiPriority w:val="99"/>
    <w:semiHidden/>
    <w:unhideWhenUsed/>
    <w:qFormat/>
    <w:pPr>
      <w:ind w:firstLine="420"/>
    </w:pPr>
  </w:style>
  <w:style w:type="paragraph" w:styleId="831">
    <w:name w:val="toc 7"/>
    <w:basedOn w:val="818"/>
    <w:next w:val="818"/>
    <w:uiPriority w:val="39"/>
    <w:unhideWhenUsed/>
    <w:qFormat/>
    <w:pPr>
      <w:ind w:left="1701" w:right="0" w:firstLine="0"/>
      <w:spacing w:after="57"/>
    </w:pPr>
  </w:style>
  <w:style w:type="paragraph" w:styleId="832">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annotation text"/>
    <w:basedOn w:val="818"/>
    <w:uiPriority w:val="99"/>
    <w:semiHidden/>
    <w:unhideWhenUsed/>
    <w:qFormat/>
    <w:pPr>
      <w:jc w:val="left"/>
    </w:pPr>
  </w:style>
  <w:style w:type="paragraph" w:styleId="834">
    <w:name w:val="Body Text"/>
    <w:basedOn w:val="818"/>
    <w:uiPriority w:val="1"/>
    <w:qFormat/>
    <w:pPr>
      <w:ind w:left="100" w:firstLine="0"/>
      <w:jc w:val="left"/>
    </w:pPr>
    <w:rPr>
      <w:rFonts w:ascii="Microsoft JhengHei" w:hAnsi="Microsoft JhengHei"/>
      <w:sz w:val="21"/>
      <w:szCs w:val="21"/>
      <w:lang w:eastAsia="en-US"/>
    </w:rPr>
  </w:style>
  <w:style w:type="paragraph" w:styleId="835">
    <w:name w:val="Body Text Indent"/>
    <w:basedOn w:val="818"/>
    <w:next w:val="818"/>
    <w:uiPriority w:val="99"/>
    <w:qFormat/>
    <w:pPr>
      <w:ind w:left="420"/>
      <w:spacing w:after="120"/>
    </w:pPr>
  </w:style>
  <w:style w:type="paragraph" w:styleId="836">
    <w:name w:val="toc 5"/>
    <w:basedOn w:val="818"/>
    <w:next w:val="818"/>
    <w:uiPriority w:val="39"/>
    <w:unhideWhenUsed/>
    <w:qFormat/>
    <w:pPr>
      <w:ind w:left="1134" w:right="0" w:firstLine="0"/>
      <w:spacing w:after="57"/>
    </w:pPr>
  </w:style>
  <w:style w:type="paragraph" w:styleId="837">
    <w:name w:val="toc 3"/>
    <w:basedOn w:val="818"/>
    <w:next w:val="818"/>
    <w:uiPriority w:val="39"/>
    <w:unhideWhenUsed/>
    <w:qFormat/>
    <w:pPr>
      <w:ind w:left="567" w:right="0" w:firstLine="0"/>
      <w:spacing w:after="57"/>
    </w:pPr>
  </w:style>
  <w:style w:type="paragraph" w:styleId="838">
    <w:name w:val="Plain Text"/>
    <w:basedOn w:val="818"/>
    <w:uiPriority w:val="0"/>
    <w:qFormat/>
    <w:rPr>
      <w:rFonts w:ascii="宋体" w:hAnsi="Courier New" w:eastAsia="仿宋"/>
      <w:szCs w:val="21"/>
    </w:rPr>
  </w:style>
  <w:style w:type="paragraph" w:styleId="839">
    <w:name w:val="toc 8"/>
    <w:basedOn w:val="818"/>
    <w:next w:val="818"/>
    <w:uiPriority w:val="39"/>
    <w:unhideWhenUsed/>
    <w:qFormat/>
    <w:pPr>
      <w:ind w:left="1984" w:right="0" w:firstLine="0"/>
      <w:spacing w:after="57"/>
    </w:pPr>
  </w:style>
  <w:style w:type="paragraph" w:styleId="840">
    <w:name w:val="endnote text"/>
    <w:basedOn w:val="818"/>
    <w:link w:val="1005"/>
    <w:uiPriority w:val="99"/>
    <w:semiHidden/>
    <w:unhideWhenUsed/>
    <w:qFormat/>
    <w:pPr>
      <w:spacing w:after="0" w:line="240" w:lineRule="auto"/>
    </w:pPr>
    <w:rPr>
      <w:sz w:val="20"/>
    </w:rPr>
  </w:style>
  <w:style w:type="paragraph" w:styleId="841">
    <w:name w:val="Footer"/>
    <w:basedOn w:val="818"/>
    <w:link w:val="878"/>
    <w:uiPriority w:val="99"/>
    <w:unhideWhenUsed/>
    <w:qFormat/>
    <w:pPr>
      <w:spacing w:after="0" w:line="240" w:lineRule="auto"/>
      <w:tabs>
        <w:tab w:val="center" w:pos="7143" w:leader="none"/>
        <w:tab w:val="right" w:pos="14287" w:leader="none"/>
      </w:tabs>
    </w:pPr>
  </w:style>
  <w:style w:type="paragraph" w:styleId="842">
    <w:name w:val="Header"/>
    <w:basedOn w:val="818"/>
    <w:link w:val="876"/>
    <w:uiPriority w:val="99"/>
    <w:unhideWhenUsed/>
    <w:qFormat/>
    <w:pPr>
      <w:spacing w:after="0" w:line="240" w:lineRule="auto"/>
      <w:tabs>
        <w:tab w:val="center" w:pos="7143" w:leader="none"/>
        <w:tab w:val="right" w:pos="14287" w:leader="none"/>
      </w:tabs>
    </w:pPr>
  </w:style>
  <w:style w:type="paragraph" w:styleId="843">
    <w:name w:val="toc 1"/>
    <w:basedOn w:val="818"/>
    <w:next w:val="818"/>
    <w:uiPriority w:val="39"/>
    <w:unhideWhenUsed/>
    <w:qFormat/>
    <w:pPr>
      <w:ind w:left="0" w:right="0" w:firstLine="0"/>
      <w:spacing w:after="57"/>
    </w:pPr>
  </w:style>
  <w:style w:type="paragraph" w:styleId="844">
    <w:name w:val="toc 4"/>
    <w:basedOn w:val="818"/>
    <w:next w:val="818"/>
    <w:uiPriority w:val="39"/>
    <w:unhideWhenUsed/>
    <w:qFormat/>
    <w:pPr>
      <w:ind w:left="850" w:right="0" w:firstLine="0"/>
      <w:spacing w:after="57"/>
    </w:pPr>
  </w:style>
  <w:style w:type="paragraph" w:styleId="845">
    <w:name w:val="Subtitle"/>
    <w:basedOn w:val="818"/>
    <w:next w:val="818"/>
    <w:link w:val="871"/>
    <w:uiPriority w:val="11"/>
    <w:qFormat/>
    <w:pPr>
      <w:spacing w:before="200" w:after="200"/>
    </w:pPr>
    <w:rPr>
      <w:sz w:val="24"/>
      <w:szCs w:val="24"/>
    </w:rPr>
  </w:style>
  <w:style w:type="paragraph" w:styleId="846">
    <w:name w:val="footnote text"/>
    <w:basedOn w:val="818"/>
    <w:link w:val="1004"/>
    <w:uiPriority w:val="99"/>
    <w:semiHidden/>
    <w:unhideWhenUsed/>
    <w:qFormat/>
    <w:pPr>
      <w:spacing w:after="40" w:line="240" w:lineRule="auto"/>
    </w:pPr>
    <w:rPr>
      <w:sz w:val="18"/>
    </w:rPr>
  </w:style>
  <w:style w:type="paragraph" w:styleId="847">
    <w:name w:val="toc 6"/>
    <w:basedOn w:val="818"/>
    <w:next w:val="818"/>
    <w:uiPriority w:val="39"/>
    <w:unhideWhenUsed/>
    <w:qFormat/>
    <w:pPr>
      <w:ind w:left="1417" w:right="0" w:firstLine="0"/>
      <w:spacing w:after="57"/>
    </w:pPr>
  </w:style>
  <w:style w:type="paragraph" w:styleId="848">
    <w:name w:val="table of figures"/>
    <w:basedOn w:val="818"/>
    <w:next w:val="818"/>
    <w:uiPriority w:val="99"/>
    <w:unhideWhenUsed/>
    <w:qFormat/>
    <w:pPr>
      <w:spacing w:after="0" w:afterAutospacing="0"/>
    </w:pPr>
  </w:style>
  <w:style w:type="paragraph" w:styleId="849">
    <w:name w:val="toc 2"/>
    <w:basedOn w:val="818"/>
    <w:next w:val="818"/>
    <w:uiPriority w:val="39"/>
    <w:unhideWhenUsed/>
    <w:qFormat/>
    <w:pPr>
      <w:ind w:left="283" w:right="0" w:firstLine="0"/>
      <w:spacing w:after="57"/>
    </w:pPr>
  </w:style>
  <w:style w:type="paragraph" w:styleId="850">
    <w:name w:val="toc 9"/>
    <w:basedOn w:val="818"/>
    <w:next w:val="818"/>
    <w:uiPriority w:val="39"/>
    <w:unhideWhenUsed/>
    <w:qFormat/>
    <w:pPr>
      <w:ind w:left="2268" w:right="0" w:firstLine="0"/>
      <w:spacing w:after="57"/>
    </w:pPr>
  </w:style>
  <w:style w:type="paragraph" w:styleId="851">
    <w:name w:val="Normal (Web)"/>
    <w:basedOn w:val="818"/>
    <w:uiPriority w:val="0"/>
    <w:qFormat/>
    <w:pPr>
      <w:ind w:left="0" w:right="0"/>
      <w:jc w:val="left"/>
      <w:spacing w:before="0" w:beforeAutospacing="1" w:after="0" w:afterAutospacing="1"/>
    </w:pPr>
    <w:rPr>
      <w:sz w:val="24"/>
      <w:lang w:val="en-US" w:eastAsia="zh-CN" w:bidi="ar"/>
    </w:rPr>
  </w:style>
  <w:style w:type="paragraph" w:styleId="852">
    <w:name w:val="Title"/>
    <w:basedOn w:val="818"/>
    <w:next w:val="818"/>
    <w:link w:val="870"/>
    <w:uiPriority w:val="10"/>
    <w:qFormat/>
    <w:pPr>
      <w:contextualSpacing/>
      <w:spacing w:before="300" w:after="200"/>
    </w:pPr>
    <w:rPr>
      <w:sz w:val="48"/>
      <w:szCs w:val="48"/>
    </w:rPr>
  </w:style>
  <w:style w:type="table" w:styleId="8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Strong"/>
    <w:basedOn w:val="828"/>
    <w:uiPriority w:val="0"/>
    <w:qFormat/>
    <w:rPr>
      <w:b/>
    </w:rPr>
  </w:style>
  <w:style w:type="character" w:styleId="855">
    <w:name w:val="endnote reference"/>
    <w:uiPriority w:val="99"/>
    <w:semiHidden/>
    <w:unhideWhenUsed/>
    <w:qFormat/>
    <w:rPr>
      <w:vertAlign w:val="superscript"/>
    </w:rPr>
  </w:style>
  <w:style w:type="character" w:styleId="856">
    <w:name w:val="Emphasis"/>
    <w:basedOn w:val="828"/>
    <w:uiPriority w:val="0"/>
    <w:qFormat/>
    <w:rPr>
      <w:i/>
    </w:rPr>
  </w:style>
  <w:style w:type="character" w:styleId="857">
    <w:name w:val="Hyperlink"/>
    <w:uiPriority w:val="99"/>
    <w:unhideWhenUsed/>
    <w:qFormat/>
    <w:rPr>
      <w:color w:val="0000ff" w:themeColor="hyperlink"/>
      <w:u w:val="single"/>
      <w14:textFill>
        <w14:solidFill>
          <w14:schemeClr w14:val="hlink"/>
        </w14:solidFill>
      </w14:textFill>
    </w:rPr>
  </w:style>
  <w:style w:type="character" w:styleId="858">
    <w:name w:val="footnote reference"/>
    <w:uiPriority w:val="99"/>
    <w:unhideWhenUsed/>
    <w:qFormat/>
    <w:rPr>
      <w:vertAlign w:val="superscript"/>
    </w:rPr>
  </w:style>
  <w:style w:type="character" w:styleId="859" w:customStyle="1">
    <w:name w:val="Heading 1 Char"/>
    <w:link w:val="819"/>
    <w:uiPriority w:val="9"/>
    <w:qFormat/>
    <w:rPr>
      <w:rFonts w:ascii="Arial" w:hAnsi="Arial" w:eastAsia="Arial" w:cs="Arial"/>
      <w:sz w:val="40"/>
      <w:szCs w:val="40"/>
    </w:rPr>
  </w:style>
  <w:style w:type="character" w:styleId="860" w:customStyle="1">
    <w:name w:val="Heading 2 Char"/>
    <w:link w:val="820"/>
    <w:uiPriority w:val="9"/>
    <w:qFormat/>
    <w:rPr>
      <w:rFonts w:ascii="Arial" w:hAnsi="Arial" w:eastAsia="Arial" w:cs="Arial"/>
      <w:sz w:val="34"/>
    </w:rPr>
  </w:style>
  <w:style w:type="character" w:styleId="861" w:customStyle="1">
    <w:name w:val="Heading 3 Char"/>
    <w:link w:val="821"/>
    <w:uiPriority w:val="9"/>
    <w:qFormat/>
    <w:rPr>
      <w:rFonts w:ascii="Arial" w:hAnsi="Arial" w:eastAsia="Arial" w:cs="Arial"/>
      <w:sz w:val="30"/>
      <w:szCs w:val="30"/>
    </w:rPr>
  </w:style>
  <w:style w:type="character" w:styleId="862" w:customStyle="1">
    <w:name w:val="Heading 4 Char"/>
    <w:link w:val="822"/>
    <w:uiPriority w:val="9"/>
    <w:qFormat/>
    <w:rPr>
      <w:rFonts w:ascii="Arial" w:hAnsi="Arial" w:eastAsia="Arial" w:cs="Arial"/>
      <w:b/>
      <w:bCs/>
      <w:sz w:val="26"/>
      <w:szCs w:val="26"/>
    </w:rPr>
  </w:style>
  <w:style w:type="character" w:styleId="863" w:customStyle="1">
    <w:name w:val="Heading 5 Char"/>
    <w:link w:val="823"/>
    <w:uiPriority w:val="9"/>
    <w:qFormat/>
    <w:rPr>
      <w:rFonts w:ascii="Arial" w:hAnsi="Arial" w:eastAsia="Arial" w:cs="Arial"/>
      <w:b/>
      <w:bCs/>
      <w:sz w:val="24"/>
      <w:szCs w:val="24"/>
    </w:rPr>
  </w:style>
  <w:style w:type="character" w:styleId="864" w:customStyle="1">
    <w:name w:val="Heading 6 Char"/>
    <w:link w:val="824"/>
    <w:uiPriority w:val="9"/>
    <w:qFormat/>
    <w:rPr>
      <w:rFonts w:ascii="Arial" w:hAnsi="Arial" w:eastAsia="Arial" w:cs="Arial"/>
      <w:b/>
      <w:bCs/>
      <w:sz w:val="22"/>
      <w:szCs w:val="22"/>
    </w:rPr>
  </w:style>
  <w:style w:type="character" w:styleId="865" w:customStyle="1">
    <w:name w:val="Heading 7 Char"/>
    <w:link w:val="825"/>
    <w:uiPriority w:val="9"/>
    <w:qFormat/>
    <w:rPr>
      <w:rFonts w:ascii="Arial" w:hAnsi="Arial" w:eastAsia="Arial" w:cs="Arial"/>
      <w:b/>
      <w:bCs/>
      <w:i/>
      <w:iCs/>
      <w:sz w:val="22"/>
      <w:szCs w:val="22"/>
    </w:rPr>
  </w:style>
  <w:style w:type="character" w:styleId="866" w:customStyle="1">
    <w:name w:val="Heading 8 Char"/>
    <w:link w:val="826"/>
    <w:uiPriority w:val="9"/>
    <w:qFormat/>
    <w:rPr>
      <w:rFonts w:ascii="Arial" w:hAnsi="Arial" w:eastAsia="Arial" w:cs="Arial"/>
      <w:i/>
      <w:iCs/>
      <w:sz w:val="22"/>
      <w:szCs w:val="22"/>
    </w:rPr>
  </w:style>
  <w:style w:type="character" w:styleId="867" w:customStyle="1">
    <w:name w:val="Heading 9 Char"/>
    <w:link w:val="827"/>
    <w:uiPriority w:val="9"/>
    <w:qFormat/>
    <w:rPr>
      <w:rFonts w:ascii="Arial" w:hAnsi="Arial" w:eastAsia="Arial" w:cs="Arial"/>
      <w:i/>
      <w:iCs/>
      <w:sz w:val="21"/>
      <w:szCs w:val="21"/>
    </w:rPr>
  </w:style>
  <w:style w:type="paragraph" w:styleId="868">
    <w:name w:val="List Paragraph"/>
    <w:basedOn w:val="818"/>
    <w:uiPriority w:val="34"/>
    <w:qFormat/>
    <w:pPr>
      <w:contextualSpacing/>
      <w:ind w:left="720"/>
    </w:pPr>
  </w:style>
  <w:style w:type="paragraph" w:styleId="869">
    <w:name w:val="No Spacing"/>
    <w:uiPriority w:val="1"/>
    <w:qFormat/>
    <w:pPr>
      <w:spacing w:before="0" w:after="0" w:line="240" w:lineRule="auto"/>
    </w:pPr>
    <w:rPr>
      <w:rFonts w:hint="default" w:ascii="Times New Roman" w:hAnsi="Times New Roman" w:eastAsia="宋体" w:cs="Times New Roman"/>
    </w:rPr>
  </w:style>
  <w:style w:type="character" w:styleId="870" w:customStyle="1">
    <w:name w:val="Title Char"/>
    <w:link w:val="852"/>
    <w:uiPriority w:val="10"/>
    <w:qFormat/>
    <w:rPr>
      <w:sz w:val="48"/>
      <w:szCs w:val="48"/>
    </w:rPr>
  </w:style>
  <w:style w:type="character" w:styleId="871" w:customStyle="1">
    <w:name w:val="Subtitle Char"/>
    <w:link w:val="845"/>
    <w:uiPriority w:val="11"/>
    <w:qFormat/>
    <w:rPr>
      <w:sz w:val="24"/>
      <w:szCs w:val="24"/>
    </w:rPr>
  </w:style>
  <w:style w:type="paragraph" w:styleId="872">
    <w:name w:val="Quote"/>
    <w:basedOn w:val="818"/>
    <w:next w:val="818"/>
    <w:link w:val="873"/>
    <w:uiPriority w:val="29"/>
    <w:qFormat/>
    <w:pPr>
      <w:ind w:left="720" w:right="720"/>
    </w:pPr>
    <w:rPr>
      <w:i/>
    </w:rPr>
  </w:style>
  <w:style w:type="character" w:styleId="873" w:customStyle="1">
    <w:name w:val="Quote Char"/>
    <w:link w:val="872"/>
    <w:uiPriority w:val="29"/>
    <w:qFormat/>
    <w:rPr>
      <w:i/>
    </w:rPr>
  </w:style>
  <w:style w:type="paragraph" w:styleId="874">
    <w:name w:val="Intense Quote"/>
    <w:basedOn w:val="818"/>
    <w:next w:val="818"/>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Intense Quote Char"/>
    <w:link w:val="874"/>
    <w:uiPriority w:val="30"/>
    <w:qFormat/>
    <w:rPr>
      <w:i/>
    </w:rPr>
  </w:style>
  <w:style w:type="character" w:styleId="876" w:customStyle="1">
    <w:name w:val="Header Char"/>
    <w:link w:val="842"/>
    <w:uiPriority w:val="99"/>
    <w:qFormat/>
  </w:style>
  <w:style w:type="character" w:styleId="877" w:customStyle="1">
    <w:name w:val="Footer Char"/>
    <w:link w:val="841"/>
    <w:uiPriority w:val="99"/>
    <w:qFormat/>
  </w:style>
  <w:style w:type="character" w:styleId="878" w:customStyle="1">
    <w:name w:val="Caption Char"/>
    <w:link w:val="841"/>
    <w:uiPriority w:val="99"/>
    <w:qFormat/>
  </w:style>
  <w:style w:type="table" w:styleId="8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Footnote Text Char"/>
    <w:link w:val="846"/>
    <w:uiPriority w:val="99"/>
    <w:qFormat/>
    <w:rPr>
      <w:sz w:val="18"/>
    </w:rPr>
  </w:style>
  <w:style w:type="character" w:styleId="1005" w:customStyle="1">
    <w:name w:val="Endnote Text Char"/>
    <w:link w:val="840"/>
    <w:uiPriority w:val="99"/>
    <w:qFormat/>
    <w:rPr>
      <w:sz w:val="20"/>
    </w:rPr>
  </w:style>
  <w:style w:type="paragraph" w:styleId="1006" w:customStyle="1">
    <w:name w:val="TOC Heading"/>
    <w:uiPriority w:val="39"/>
    <w:unhideWhenUsed/>
    <w:qFormat/>
    <w:rPr>
      <w:rFonts w:hint="default" w:ascii="Times New Roman" w:hAnsi="Times New Roman" w:eastAsia="宋体" w:cs="Times New Roman"/>
    </w:rPr>
  </w:style>
  <w:style w:type="paragraph" w:styleId="1007" w:customStyle="1">
    <w:name w:val="标题 11"/>
    <w:basedOn w:val="818"/>
    <w:next w:val="818"/>
    <w:link w:val="1019"/>
    <w:uiPriority w:val="0"/>
    <w:qFormat/>
    <w:pPr>
      <w:jc w:val="center"/>
      <w:keepNext/>
      <w:outlineLvl w:val="0"/>
    </w:pPr>
    <w:rPr>
      <w:rFonts w:ascii="方正楷体_GB2312" w:eastAsia="方正楷体_GB2312"/>
      <w:sz w:val="28"/>
      <w:szCs w:val="28"/>
    </w:rPr>
  </w:style>
  <w:style w:type="paragraph" w:styleId="1008" w:customStyle="1">
    <w:name w:val="标题 21"/>
    <w:basedOn w:val="818"/>
    <w:next w:val="818"/>
    <w:link w:val="10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9" w:customStyle="1">
    <w:name w:val="标题 31"/>
    <w:basedOn w:val="818"/>
    <w:next w:val="818"/>
    <w:link w:val="1021"/>
    <w:uiPriority w:val="0"/>
    <w:qFormat/>
    <w:pPr>
      <w:keepLines/>
      <w:keepNext/>
      <w:spacing w:before="260" w:after="260" w:line="416" w:lineRule="auto"/>
      <w:outlineLvl w:val="2"/>
    </w:pPr>
    <w:rPr>
      <w:b/>
      <w:bCs/>
      <w:sz w:val="32"/>
      <w:szCs w:val="32"/>
    </w:rPr>
  </w:style>
  <w:style w:type="paragraph" w:styleId="1010" w:customStyle="1">
    <w:name w:val="标题 41"/>
    <w:basedOn w:val="818"/>
    <w:next w:val="1011"/>
    <w:link w:val="1022"/>
    <w:uiPriority w:val="0"/>
    <w:qFormat/>
    <w:pPr>
      <w:keepLines/>
      <w:keepNext/>
      <w:spacing w:before="280" w:after="290" w:line="376" w:lineRule="auto"/>
      <w:outlineLvl w:val="3"/>
    </w:pPr>
    <w:rPr>
      <w:rFonts w:ascii="Arial" w:hAnsi="Arial" w:eastAsia="黑体" w:cs="Arial"/>
      <w:b/>
      <w:bCs/>
      <w:sz w:val="28"/>
      <w:szCs w:val="28"/>
    </w:rPr>
  </w:style>
  <w:style w:type="paragraph" w:styleId="1011" w:customStyle="1">
    <w:name w:val="正文缩进1"/>
    <w:basedOn w:val="818"/>
    <w:link w:val="1023"/>
    <w:uiPriority w:val="0"/>
    <w:qFormat/>
    <w:pPr>
      <w:ind w:firstLine="420"/>
    </w:pPr>
    <w:rPr>
      <w:szCs w:val="21"/>
    </w:rPr>
  </w:style>
  <w:style w:type="paragraph" w:styleId="1012" w:customStyle="1">
    <w:name w:val="标题 51"/>
    <w:basedOn w:val="818"/>
    <w:next w:val="1011"/>
    <w:link w:val="1024"/>
    <w:uiPriority w:val="0"/>
    <w:qFormat/>
    <w:pPr>
      <w:keepNext/>
      <w:outlineLvl w:val="4"/>
    </w:pPr>
    <w:rPr>
      <w:rFonts w:ascii="宋体"/>
      <w:color w:val="000000"/>
      <w:sz w:val="28"/>
      <w:szCs w:val="28"/>
    </w:rPr>
  </w:style>
  <w:style w:type="paragraph" w:styleId="1013" w:customStyle="1">
    <w:name w:val="标题 61"/>
    <w:basedOn w:val="818"/>
    <w:next w:val="818"/>
    <w:link w:val="10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4" w:customStyle="1">
    <w:name w:val="标题 71"/>
    <w:basedOn w:val="818"/>
    <w:next w:val="818"/>
    <w:link w:val="1026"/>
    <w:uiPriority w:val="0"/>
    <w:qFormat/>
    <w:pPr>
      <w:numPr>
        <w:ilvl w:val="6"/>
        <w:numId w:val="1"/>
      </w:numPr>
      <w:keepLines/>
      <w:keepNext/>
      <w:spacing w:before="240" w:after="64" w:line="320" w:lineRule="auto"/>
      <w:outlineLvl w:val="6"/>
    </w:pPr>
    <w:rPr>
      <w:b/>
      <w:bCs/>
      <w:sz w:val="24"/>
      <w:szCs w:val="24"/>
    </w:rPr>
  </w:style>
  <w:style w:type="paragraph" w:styleId="1015" w:customStyle="1">
    <w:name w:val="标题 81"/>
    <w:basedOn w:val="818"/>
    <w:next w:val="818"/>
    <w:link w:val="10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6" w:customStyle="1">
    <w:name w:val="标题 91"/>
    <w:basedOn w:val="818"/>
    <w:next w:val="818"/>
    <w:link w:val="1028"/>
    <w:uiPriority w:val="0"/>
    <w:qFormat/>
    <w:pPr>
      <w:numPr>
        <w:ilvl w:val="8"/>
        <w:numId w:val="1"/>
      </w:numPr>
      <w:keepLines/>
      <w:keepNext/>
      <w:spacing w:before="240" w:after="64" w:line="320" w:lineRule="auto"/>
      <w:outlineLvl w:val="8"/>
    </w:pPr>
    <w:rPr>
      <w:rFonts w:ascii="Arial" w:hAnsi="Arial" w:eastAsia="黑体"/>
      <w:szCs w:val="21"/>
    </w:rPr>
  </w:style>
  <w:style w:type="character" w:styleId="1017" w:customStyle="1">
    <w:name w:val="默认段落字体1"/>
    <w:link w:val="818"/>
    <w:uiPriority w:val="1"/>
    <w:unhideWhenUsed/>
    <w:qFormat/>
  </w:style>
  <w:style w:type="table" w:styleId="1018" w:customStyle="1">
    <w:name w:val="普通表格1"/>
    <w:uiPriority w:val="99"/>
    <w:unhideWhenUsed/>
    <w:qFormat/>
    <w:tblPr/>
  </w:style>
  <w:style w:type="character" w:styleId="1019" w:customStyle="1">
    <w:name w:val="标题 1 Char"/>
    <w:link w:val="1007"/>
    <w:uiPriority w:val="0"/>
    <w:qFormat/>
    <w:rPr>
      <w:rFonts w:ascii="方正楷体_GB2312" w:hAnsi="Times New Roman" w:eastAsia="方正楷体_GB2312" w:cs="Times New Roman"/>
      <w:sz w:val="28"/>
      <w:szCs w:val="28"/>
    </w:rPr>
  </w:style>
  <w:style w:type="character" w:styleId="1020" w:customStyle="1">
    <w:name w:val="标题 2 Char"/>
    <w:link w:val="1008"/>
    <w:uiPriority w:val="0"/>
    <w:qFormat/>
    <w:rPr>
      <w:rFonts w:ascii="Arial" w:hAnsi="Arial" w:eastAsia="幼圆" w:cs="Arial"/>
      <w:b/>
      <w:bCs/>
      <w:sz w:val="44"/>
      <w:szCs w:val="44"/>
    </w:rPr>
  </w:style>
  <w:style w:type="character" w:styleId="1021" w:customStyle="1">
    <w:name w:val="标题 3 Char"/>
    <w:link w:val="1009"/>
    <w:uiPriority w:val="0"/>
    <w:qFormat/>
    <w:rPr>
      <w:rFonts w:ascii="Times New Roman" w:hAnsi="Times New Roman" w:eastAsia="宋体" w:cs="Times New Roman"/>
      <w:b/>
      <w:bCs/>
      <w:sz w:val="32"/>
      <w:szCs w:val="32"/>
    </w:rPr>
  </w:style>
  <w:style w:type="character" w:styleId="1022" w:customStyle="1">
    <w:name w:val="标题 4 Char"/>
    <w:link w:val="1010"/>
    <w:uiPriority w:val="0"/>
    <w:qFormat/>
    <w:rPr>
      <w:rFonts w:ascii="Arial" w:hAnsi="Arial" w:eastAsia="黑体" w:cs="Arial"/>
      <w:b/>
      <w:bCs/>
      <w:sz w:val="28"/>
      <w:szCs w:val="28"/>
    </w:rPr>
  </w:style>
  <w:style w:type="character" w:styleId="1023" w:customStyle="1">
    <w:name w:val="正文缩进 Char"/>
    <w:link w:val="1011"/>
    <w:uiPriority w:val="0"/>
    <w:qFormat/>
    <w:rPr>
      <w:szCs w:val="21"/>
    </w:rPr>
  </w:style>
  <w:style w:type="character" w:styleId="1024" w:customStyle="1">
    <w:name w:val="标题 5 Char"/>
    <w:link w:val="1012"/>
    <w:uiPriority w:val="0"/>
    <w:qFormat/>
    <w:rPr>
      <w:rFonts w:ascii="宋体" w:hAnsi="Times New Roman" w:eastAsia="宋体" w:cs="Times New Roman"/>
      <w:color w:val="000000"/>
      <w:sz w:val="28"/>
      <w:szCs w:val="28"/>
    </w:rPr>
  </w:style>
  <w:style w:type="character" w:styleId="1025" w:customStyle="1">
    <w:name w:val="标题 6 Char"/>
    <w:link w:val="1013"/>
    <w:uiPriority w:val="0"/>
    <w:qFormat/>
    <w:rPr>
      <w:rFonts w:ascii="Arial" w:hAnsi="Arial" w:eastAsia="黑体" w:cs="Times New Roman"/>
      <w:b/>
      <w:bCs/>
      <w:sz w:val="24"/>
      <w:szCs w:val="24"/>
    </w:rPr>
  </w:style>
  <w:style w:type="character" w:styleId="1026" w:customStyle="1">
    <w:name w:val="标题 7 Char"/>
    <w:link w:val="1014"/>
    <w:uiPriority w:val="0"/>
    <w:qFormat/>
    <w:rPr>
      <w:rFonts w:ascii="Times New Roman" w:hAnsi="Times New Roman" w:eastAsia="宋体" w:cs="Times New Roman"/>
      <w:b/>
      <w:bCs/>
      <w:sz w:val="24"/>
      <w:szCs w:val="24"/>
    </w:rPr>
  </w:style>
  <w:style w:type="character" w:styleId="1027" w:customStyle="1">
    <w:name w:val="标题 8 Char"/>
    <w:link w:val="1015"/>
    <w:uiPriority w:val="0"/>
    <w:qFormat/>
    <w:rPr>
      <w:rFonts w:ascii="Arial" w:hAnsi="Arial" w:eastAsia="黑体" w:cs="Times New Roman"/>
      <w:sz w:val="24"/>
      <w:szCs w:val="24"/>
    </w:rPr>
  </w:style>
  <w:style w:type="character" w:styleId="1028" w:customStyle="1">
    <w:name w:val="标题 9 Char"/>
    <w:link w:val="1016"/>
    <w:uiPriority w:val="0"/>
    <w:qFormat/>
    <w:rPr>
      <w:rFonts w:ascii="Arial" w:hAnsi="Arial" w:eastAsia="黑体" w:cs="Times New Roman"/>
      <w:szCs w:val="21"/>
    </w:rPr>
  </w:style>
  <w:style w:type="paragraph" w:styleId="1029" w:customStyle="1">
    <w:name w:val="列表 31"/>
    <w:basedOn w:val="818"/>
    <w:uiPriority w:val="0"/>
    <w:qFormat/>
    <w:pPr>
      <w:ind w:left="100" w:hanging="200"/>
    </w:pPr>
    <w:rPr>
      <w:szCs w:val="21"/>
    </w:rPr>
  </w:style>
  <w:style w:type="paragraph" w:styleId="1030" w:customStyle="1">
    <w:name w:val="目录 71"/>
    <w:basedOn w:val="818"/>
    <w:next w:val="818"/>
    <w:uiPriority w:val="0"/>
    <w:semiHidden/>
    <w:qFormat/>
    <w:pPr>
      <w:ind w:left="1260"/>
      <w:jc w:val="left"/>
    </w:pPr>
    <w:rPr>
      <w:szCs w:val="21"/>
    </w:rPr>
  </w:style>
  <w:style w:type="paragraph" w:styleId="1031" w:customStyle="1">
    <w:name w:val="文档结构图1"/>
    <w:basedOn w:val="818"/>
    <w:link w:val="1032"/>
    <w:uiPriority w:val="0"/>
    <w:semiHidden/>
    <w:qFormat/>
    <w:pPr>
      <w:shd w:val="clear" w:color="auto" w:fill="000080"/>
    </w:pPr>
    <w:rPr>
      <w:szCs w:val="21"/>
    </w:rPr>
  </w:style>
  <w:style w:type="character" w:styleId="1032" w:customStyle="1">
    <w:name w:val="文档结构图 Char"/>
    <w:link w:val="1031"/>
    <w:uiPriority w:val="0"/>
    <w:semiHidden/>
    <w:qFormat/>
    <w:rPr>
      <w:rFonts w:ascii="Times New Roman" w:hAnsi="Times New Roman" w:eastAsia="宋体" w:cs="Times New Roman"/>
      <w:szCs w:val="21"/>
      <w:shd w:val="clear" w:color="auto" w:fill="000080"/>
    </w:rPr>
  </w:style>
  <w:style w:type="paragraph" w:styleId="1033" w:customStyle="1">
    <w:name w:val="批注文字1"/>
    <w:basedOn w:val="818"/>
    <w:link w:val="1034"/>
    <w:uiPriority w:val="0"/>
    <w:unhideWhenUsed/>
    <w:qFormat/>
    <w:pPr>
      <w:jc w:val="left"/>
    </w:pPr>
  </w:style>
  <w:style w:type="character" w:styleId="1034" w:customStyle="1">
    <w:name w:val="批注文字 Char"/>
    <w:link w:val="1033"/>
    <w:uiPriority w:val="99"/>
    <w:semiHidden/>
    <w:qFormat/>
  </w:style>
  <w:style w:type="paragraph" w:styleId="1035" w:customStyle="1">
    <w:name w:val="正文文本 31"/>
    <w:basedOn w:val="818"/>
    <w:link w:val="1036"/>
    <w:uiPriority w:val="0"/>
    <w:qFormat/>
    <w:rPr>
      <w:rFonts w:ascii="仿宋_GB2312" w:hAnsi="Arial" w:eastAsia="仿宋_GB2312"/>
      <w:sz w:val="32"/>
      <w:szCs w:val="32"/>
    </w:rPr>
  </w:style>
  <w:style w:type="character" w:styleId="1036" w:customStyle="1">
    <w:name w:val="正文文本 3 Char"/>
    <w:link w:val="1035"/>
    <w:uiPriority w:val="0"/>
    <w:qFormat/>
    <w:rPr>
      <w:rFonts w:ascii="仿宋_GB2312" w:hAnsi="Arial" w:eastAsia="仿宋_GB2312" w:cs="Times New Roman"/>
      <w:sz w:val="32"/>
      <w:szCs w:val="32"/>
    </w:rPr>
  </w:style>
  <w:style w:type="paragraph" w:styleId="1037" w:customStyle="1">
    <w:name w:val="正文文本1"/>
    <w:basedOn w:val="818"/>
    <w:link w:val="1038"/>
    <w:uiPriority w:val="0"/>
    <w:qFormat/>
    <w:rPr>
      <w:rFonts w:ascii="方正楷体_GB2312" w:hAnsi="Arial" w:eastAsia="方正楷体_GB2312"/>
      <w:sz w:val="28"/>
      <w:szCs w:val="28"/>
    </w:rPr>
  </w:style>
  <w:style w:type="character" w:styleId="1038" w:customStyle="1">
    <w:name w:val="正文文本 Char"/>
    <w:link w:val="1037"/>
    <w:uiPriority w:val="0"/>
    <w:qFormat/>
    <w:rPr>
      <w:rFonts w:ascii="方正楷体_GB2312" w:hAnsi="Arial" w:eastAsia="方正楷体_GB2312" w:cs="Times New Roman"/>
      <w:sz w:val="28"/>
      <w:szCs w:val="28"/>
    </w:rPr>
  </w:style>
  <w:style w:type="paragraph" w:styleId="1039" w:customStyle="1">
    <w:name w:val="正文文本缩进1"/>
    <w:basedOn w:val="818"/>
    <w:link w:val="1040"/>
    <w:uiPriority w:val="0"/>
    <w:unhideWhenUsed/>
    <w:qFormat/>
    <w:pPr>
      <w:ind w:left="420"/>
      <w:spacing w:after="120"/>
    </w:pPr>
  </w:style>
  <w:style w:type="character" w:styleId="1040" w:customStyle="1">
    <w:name w:val="正文文本缩进 Char"/>
    <w:link w:val="1039"/>
    <w:uiPriority w:val="99"/>
    <w:semiHidden/>
    <w:qFormat/>
  </w:style>
  <w:style w:type="paragraph" w:styleId="1041" w:customStyle="1">
    <w:name w:val="列表 21"/>
    <w:basedOn w:val="818"/>
    <w:uiPriority w:val="0"/>
    <w:qFormat/>
    <w:pPr>
      <w:ind w:left="100" w:hanging="200"/>
    </w:pPr>
    <w:rPr>
      <w:szCs w:val="21"/>
    </w:rPr>
  </w:style>
  <w:style w:type="paragraph" w:styleId="1042" w:customStyle="1">
    <w:name w:val="索引 41"/>
    <w:basedOn w:val="818"/>
    <w:next w:val="818"/>
    <w:uiPriority w:val="0"/>
    <w:qFormat/>
    <w:pPr>
      <w:ind w:left="600"/>
      <w:spacing w:line="360" w:lineRule="auto"/>
    </w:pPr>
    <w:rPr>
      <w:sz w:val="24"/>
      <w:szCs w:val="24"/>
    </w:rPr>
  </w:style>
  <w:style w:type="paragraph" w:styleId="1043" w:customStyle="1">
    <w:name w:val="目录 51"/>
    <w:basedOn w:val="818"/>
    <w:next w:val="818"/>
    <w:uiPriority w:val="0"/>
    <w:semiHidden/>
    <w:qFormat/>
    <w:pPr>
      <w:ind w:left="840"/>
      <w:jc w:val="left"/>
    </w:pPr>
    <w:rPr>
      <w:szCs w:val="21"/>
    </w:rPr>
  </w:style>
  <w:style w:type="paragraph" w:styleId="1044" w:customStyle="1">
    <w:name w:val="目录 31"/>
    <w:basedOn w:val="818"/>
    <w:next w:val="818"/>
    <w:uiPriority w:val="0"/>
    <w:semiHidden/>
    <w:qFormat/>
    <w:pPr>
      <w:ind w:left="420"/>
      <w:jc w:val="left"/>
    </w:pPr>
    <w:rPr>
      <w:i/>
      <w:iCs/>
      <w:szCs w:val="24"/>
    </w:rPr>
  </w:style>
  <w:style w:type="paragraph" w:styleId="1045" w:customStyle="1">
    <w:name w:val="纯文本1"/>
    <w:basedOn w:val="818"/>
    <w:link w:val="1046"/>
    <w:uiPriority w:val="0"/>
    <w:qFormat/>
    <w:rPr>
      <w:rFonts w:ascii="宋体" w:hAnsi="Courier New" w:cs="Courier New"/>
      <w:szCs w:val="21"/>
    </w:rPr>
  </w:style>
  <w:style w:type="character" w:styleId="1046" w:customStyle="1">
    <w:name w:val="纯文本 Char"/>
    <w:link w:val="1045"/>
    <w:uiPriority w:val="0"/>
    <w:qFormat/>
    <w:rPr>
      <w:rFonts w:ascii="宋体" w:hAnsi="Courier New" w:eastAsia="宋体" w:cs="Courier New"/>
      <w:szCs w:val="21"/>
    </w:rPr>
  </w:style>
  <w:style w:type="paragraph" w:styleId="1047" w:customStyle="1">
    <w:name w:val="目录 81"/>
    <w:basedOn w:val="818"/>
    <w:next w:val="818"/>
    <w:uiPriority w:val="0"/>
    <w:semiHidden/>
    <w:qFormat/>
    <w:pPr>
      <w:ind w:left="1470"/>
      <w:jc w:val="left"/>
    </w:pPr>
    <w:rPr>
      <w:szCs w:val="21"/>
    </w:rPr>
  </w:style>
  <w:style w:type="paragraph" w:styleId="1048" w:customStyle="1">
    <w:name w:val="日期1"/>
    <w:basedOn w:val="818"/>
    <w:next w:val="818"/>
    <w:link w:val="1049"/>
    <w:uiPriority w:val="0"/>
    <w:qFormat/>
    <w:rPr>
      <w:sz w:val="24"/>
      <w:szCs w:val="24"/>
    </w:rPr>
  </w:style>
  <w:style w:type="character" w:styleId="1049" w:customStyle="1">
    <w:name w:val="日期 Char"/>
    <w:link w:val="1048"/>
    <w:uiPriority w:val="0"/>
    <w:qFormat/>
    <w:rPr>
      <w:rFonts w:ascii="Times New Roman" w:hAnsi="Times New Roman" w:eastAsia="宋体" w:cs="Times New Roman"/>
      <w:sz w:val="24"/>
      <w:szCs w:val="24"/>
    </w:rPr>
  </w:style>
  <w:style w:type="paragraph" w:styleId="1050" w:customStyle="1">
    <w:name w:val="正文文本缩进 21"/>
    <w:basedOn w:val="818"/>
    <w:link w:val="1051"/>
    <w:uiPriority w:val="0"/>
    <w:qFormat/>
    <w:pPr>
      <w:ind w:left="630" w:firstLine="645"/>
    </w:pPr>
    <w:rPr>
      <w:rFonts w:ascii="Arial" w:hAnsi="Arial" w:eastAsia="仿宋_GB2312" w:cs="Arial"/>
      <w:sz w:val="32"/>
      <w:szCs w:val="32"/>
    </w:rPr>
  </w:style>
  <w:style w:type="character" w:styleId="1051" w:customStyle="1">
    <w:name w:val="正文文本缩进 2 Char"/>
    <w:link w:val="1050"/>
    <w:uiPriority w:val="0"/>
    <w:qFormat/>
    <w:rPr>
      <w:rFonts w:ascii="Arial" w:hAnsi="Arial" w:eastAsia="仿宋_GB2312" w:cs="Arial"/>
      <w:sz w:val="32"/>
      <w:szCs w:val="32"/>
    </w:rPr>
  </w:style>
  <w:style w:type="paragraph" w:styleId="1052" w:customStyle="1">
    <w:name w:val="批注框文本1"/>
    <w:basedOn w:val="818"/>
    <w:link w:val="1053"/>
    <w:uiPriority w:val="0"/>
    <w:semiHidden/>
    <w:qFormat/>
    <w:rPr>
      <w:sz w:val="18"/>
      <w:szCs w:val="18"/>
    </w:rPr>
  </w:style>
  <w:style w:type="character" w:styleId="1053" w:customStyle="1">
    <w:name w:val="批注框文本 Char"/>
    <w:link w:val="1052"/>
    <w:uiPriority w:val="0"/>
    <w:semiHidden/>
    <w:qFormat/>
    <w:rPr>
      <w:rFonts w:ascii="Times New Roman" w:hAnsi="Times New Roman" w:eastAsia="宋体" w:cs="Times New Roman"/>
      <w:sz w:val="18"/>
      <w:szCs w:val="18"/>
    </w:rPr>
  </w:style>
  <w:style w:type="paragraph" w:styleId="1054" w:customStyle="1">
    <w:name w:val="页脚1"/>
    <w:basedOn w:val="818"/>
    <w:link w:val="1055"/>
    <w:uiPriority w:val="0"/>
    <w:qFormat/>
    <w:pPr>
      <w:jc w:val="left"/>
      <w:tabs>
        <w:tab w:val="center" w:pos="4153" w:leader="none"/>
        <w:tab w:val="right" w:pos="8306" w:leader="none"/>
      </w:tabs>
    </w:pPr>
    <w:rPr>
      <w:sz w:val="18"/>
      <w:szCs w:val="18"/>
    </w:rPr>
  </w:style>
  <w:style w:type="character" w:styleId="1055" w:customStyle="1">
    <w:name w:val="页脚 Char"/>
    <w:link w:val="1054"/>
    <w:uiPriority w:val="0"/>
    <w:qFormat/>
    <w:rPr>
      <w:rFonts w:ascii="Times New Roman" w:hAnsi="Times New Roman" w:eastAsia="宋体" w:cs="Times New Roman"/>
      <w:sz w:val="18"/>
      <w:szCs w:val="18"/>
    </w:rPr>
  </w:style>
  <w:style w:type="paragraph" w:styleId="1056" w:customStyle="1">
    <w:name w:val="页眉1"/>
    <w:basedOn w:val="818"/>
    <w:link w:val="1057"/>
    <w:uiPriority w:val="0"/>
    <w:qFormat/>
    <w:pPr>
      <w:jc w:val="center"/>
      <w:tabs>
        <w:tab w:val="center" w:pos="4153" w:leader="none"/>
        <w:tab w:val="right" w:pos="8306" w:leader="none"/>
      </w:tabs>
      <w:pBdr>
        <w:bottom w:val="single" w:color="000000" w:sz="6" w:space="1"/>
      </w:pBdr>
    </w:pPr>
    <w:rPr>
      <w:sz w:val="18"/>
      <w:szCs w:val="18"/>
    </w:rPr>
  </w:style>
  <w:style w:type="character" w:styleId="1057" w:customStyle="1">
    <w:name w:val="页眉 Char"/>
    <w:link w:val="1056"/>
    <w:uiPriority w:val="0"/>
    <w:qFormat/>
    <w:rPr>
      <w:rFonts w:ascii="Times New Roman" w:hAnsi="Times New Roman" w:eastAsia="宋体" w:cs="Times New Roman"/>
      <w:sz w:val="18"/>
      <w:szCs w:val="18"/>
    </w:rPr>
  </w:style>
  <w:style w:type="paragraph" w:styleId="1058" w:customStyle="1">
    <w:name w:val="目录 11"/>
    <w:basedOn w:val="818"/>
    <w:next w:val="818"/>
    <w:uiPriority w:val="0"/>
    <w:semiHidden/>
    <w:qFormat/>
    <w:pPr>
      <w:jc w:val="left"/>
      <w:spacing w:before="120" w:after="120" w:line="400" w:lineRule="exact"/>
      <w:tabs>
        <w:tab w:val="right" w:pos="8720" w:leader="dot"/>
      </w:tabs>
    </w:pPr>
    <w:rPr>
      <w:rFonts w:ascii="宋体" w:hAnsi="宋体"/>
      <w:caps/>
      <w:sz w:val="24"/>
      <w:szCs w:val="24"/>
    </w:rPr>
  </w:style>
  <w:style w:type="paragraph" w:styleId="1059" w:customStyle="1">
    <w:name w:val="目录 41"/>
    <w:basedOn w:val="818"/>
    <w:next w:val="818"/>
    <w:uiPriority w:val="0"/>
    <w:semiHidden/>
    <w:qFormat/>
    <w:pPr>
      <w:ind w:left="630"/>
      <w:jc w:val="left"/>
    </w:pPr>
    <w:rPr>
      <w:szCs w:val="21"/>
    </w:rPr>
  </w:style>
  <w:style w:type="paragraph" w:styleId="1060" w:customStyle="1">
    <w:name w:val="列表1"/>
    <w:basedOn w:val="818"/>
    <w:uiPriority w:val="0"/>
    <w:qFormat/>
    <w:pPr>
      <w:ind w:left="200" w:hanging="200"/>
    </w:pPr>
    <w:rPr>
      <w:szCs w:val="21"/>
    </w:rPr>
  </w:style>
  <w:style w:type="paragraph" w:styleId="1061" w:customStyle="1">
    <w:name w:val="目录 61"/>
    <w:basedOn w:val="818"/>
    <w:next w:val="818"/>
    <w:uiPriority w:val="0"/>
    <w:semiHidden/>
    <w:qFormat/>
    <w:pPr>
      <w:ind w:left="1050"/>
      <w:jc w:val="left"/>
    </w:pPr>
    <w:rPr>
      <w:szCs w:val="21"/>
    </w:rPr>
  </w:style>
  <w:style w:type="paragraph" w:styleId="1062" w:customStyle="1">
    <w:name w:val="正文文本缩进 31"/>
    <w:basedOn w:val="818"/>
    <w:link w:val="1063"/>
    <w:uiPriority w:val="0"/>
    <w:qFormat/>
    <w:pPr>
      <w:ind w:left="645" w:firstLine="645"/>
    </w:pPr>
    <w:rPr>
      <w:rFonts w:ascii="Arial" w:hAnsi="Arial" w:eastAsia="仿宋_GB2312" w:cs="Arial"/>
      <w:color w:val="ffff00"/>
      <w:sz w:val="32"/>
      <w:szCs w:val="32"/>
    </w:rPr>
  </w:style>
  <w:style w:type="character" w:styleId="1063" w:customStyle="1">
    <w:name w:val="正文文本缩进 3 Char"/>
    <w:link w:val="1062"/>
    <w:uiPriority w:val="0"/>
    <w:qFormat/>
    <w:rPr>
      <w:rFonts w:ascii="Arial" w:hAnsi="Arial" w:eastAsia="仿宋_GB2312" w:cs="Arial"/>
      <w:color w:val="ffff00"/>
      <w:sz w:val="32"/>
      <w:szCs w:val="32"/>
    </w:rPr>
  </w:style>
  <w:style w:type="paragraph" w:styleId="1064" w:customStyle="1">
    <w:name w:val="图表目录1"/>
    <w:basedOn w:val="818"/>
    <w:next w:val="818"/>
    <w:uiPriority w:val="0"/>
    <w:semiHidden/>
    <w:qFormat/>
    <w:pPr>
      <w:ind w:left="840" w:hanging="420"/>
    </w:pPr>
    <w:rPr>
      <w:szCs w:val="21"/>
    </w:rPr>
  </w:style>
  <w:style w:type="paragraph" w:styleId="1065" w:customStyle="1">
    <w:name w:val="目录 21"/>
    <w:basedOn w:val="818"/>
    <w:next w:val="818"/>
    <w:uiPriority w:val="0"/>
    <w:semiHidden/>
    <w:qFormat/>
    <w:pPr>
      <w:ind w:left="210"/>
      <w:jc w:val="left"/>
    </w:pPr>
    <w:rPr>
      <w:smallCaps/>
      <w:szCs w:val="24"/>
    </w:rPr>
  </w:style>
  <w:style w:type="paragraph" w:styleId="1066" w:customStyle="1">
    <w:name w:val="目录 91"/>
    <w:basedOn w:val="818"/>
    <w:next w:val="818"/>
    <w:uiPriority w:val="0"/>
    <w:semiHidden/>
    <w:qFormat/>
    <w:pPr>
      <w:ind w:left="1680"/>
      <w:jc w:val="left"/>
    </w:pPr>
    <w:rPr>
      <w:szCs w:val="21"/>
    </w:rPr>
  </w:style>
  <w:style w:type="paragraph" w:styleId="1067" w:customStyle="1">
    <w:name w:val="正文文本 21"/>
    <w:basedOn w:val="818"/>
    <w:link w:val="1068"/>
    <w:uiPriority w:val="0"/>
    <w:qFormat/>
    <w:pPr>
      <w:jc w:val="center"/>
      <w:widowControl/>
    </w:pPr>
    <w:rPr>
      <w:rFonts w:ascii="方正楷体_GB2312" w:eastAsia="方正楷体_GB2312"/>
      <w:sz w:val="28"/>
      <w:szCs w:val="28"/>
    </w:rPr>
  </w:style>
  <w:style w:type="character" w:styleId="1068" w:customStyle="1">
    <w:name w:val="正文文本 2 Char"/>
    <w:link w:val="1067"/>
    <w:uiPriority w:val="0"/>
    <w:qFormat/>
    <w:rPr>
      <w:rFonts w:ascii="方正楷体_GB2312" w:hAnsi="Times New Roman" w:eastAsia="方正楷体_GB2312" w:cs="Times New Roman"/>
      <w:sz w:val="28"/>
      <w:szCs w:val="28"/>
    </w:rPr>
  </w:style>
  <w:style w:type="paragraph" w:styleId="1069" w:customStyle="1">
    <w:name w:val="普通(网站)1"/>
    <w:basedOn w:val="818"/>
    <w:uiPriority w:val="99"/>
    <w:qFormat/>
    <w:pPr>
      <w:jc w:val="left"/>
      <w:spacing w:before="100" w:beforeAutospacing="1" w:after="100" w:afterAutospacing="1"/>
      <w:widowControl/>
    </w:pPr>
    <w:rPr>
      <w:rFonts w:ascii="宋体" w:hAnsi="宋体" w:cs="宋体"/>
      <w:sz w:val="24"/>
      <w:szCs w:val="24"/>
    </w:rPr>
  </w:style>
  <w:style w:type="paragraph" w:styleId="1070" w:customStyle="1">
    <w:name w:val="索引 11"/>
    <w:basedOn w:val="818"/>
    <w:next w:val="818"/>
    <w:uiPriority w:val="0"/>
    <w:semiHidden/>
    <w:qFormat/>
    <w:pPr>
      <w:spacing w:line="240" w:lineRule="atLeast"/>
    </w:pPr>
    <w:rPr>
      <w:b/>
      <w:bCs/>
      <w:szCs w:val="21"/>
    </w:rPr>
  </w:style>
  <w:style w:type="paragraph" w:styleId="1071" w:customStyle="1">
    <w:name w:val="批注主题1"/>
    <w:basedOn w:val="1033"/>
    <w:next w:val="1033"/>
    <w:link w:val="1072"/>
    <w:uiPriority w:val="0"/>
    <w:semiHidden/>
    <w:qFormat/>
    <w:rPr>
      <w:b/>
      <w:bCs/>
      <w:szCs w:val="21"/>
    </w:rPr>
  </w:style>
  <w:style w:type="character" w:styleId="1072" w:customStyle="1">
    <w:name w:val="批注主题 Char"/>
    <w:link w:val="1071"/>
    <w:uiPriority w:val="0"/>
    <w:semiHidden/>
    <w:qFormat/>
    <w:rPr>
      <w:rFonts w:ascii="Times New Roman" w:hAnsi="Times New Roman" w:eastAsia="宋体" w:cs="Times New Roman"/>
      <w:b/>
      <w:bCs/>
      <w:szCs w:val="21"/>
    </w:rPr>
  </w:style>
  <w:style w:type="paragraph" w:styleId="1073" w:customStyle="1">
    <w:name w:val="正文首行缩进1"/>
    <w:basedOn w:val="818"/>
    <w:link w:val="1074"/>
    <w:uiPriority w:val="0"/>
    <w:qFormat/>
    <w:pPr>
      <w:ind w:firstLine="200"/>
      <w:spacing w:line="360" w:lineRule="auto"/>
    </w:pPr>
    <w:rPr>
      <w:rFonts w:ascii="仿宋_GB2312" w:eastAsia="仿宋_GB2312"/>
      <w:sz w:val="30"/>
      <w:szCs w:val="30"/>
    </w:rPr>
  </w:style>
  <w:style w:type="character" w:styleId="1074" w:customStyle="1">
    <w:name w:val="正文首行缩进 Char"/>
    <w:link w:val="1073"/>
    <w:uiPriority w:val="0"/>
    <w:qFormat/>
    <w:rPr>
      <w:rFonts w:ascii="仿宋_GB2312" w:hAnsi="Times New Roman" w:eastAsia="仿宋_GB2312" w:cs="Times New Roman"/>
      <w:sz w:val="30"/>
      <w:szCs w:val="30"/>
    </w:rPr>
  </w:style>
  <w:style w:type="paragraph" w:styleId="1075" w:customStyle="1">
    <w:name w:val="正文首行缩进 21"/>
    <w:basedOn w:val="1039"/>
    <w:link w:val="1076"/>
    <w:uiPriority w:val="0"/>
    <w:qFormat/>
    <w:pPr>
      <w:ind w:left="0" w:firstLine="420"/>
      <w:spacing w:after="0" w:line="360" w:lineRule="auto"/>
    </w:pPr>
    <w:rPr>
      <w:rFonts w:ascii="宋体" w:hAnsi="宋体"/>
      <w:szCs w:val="20"/>
    </w:rPr>
  </w:style>
  <w:style w:type="character" w:styleId="1076" w:customStyle="1">
    <w:name w:val="正文首行缩进 2 Char"/>
    <w:link w:val="1075"/>
    <w:uiPriority w:val="0"/>
    <w:qFormat/>
    <w:rPr>
      <w:rFonts w:ascii="宋体" w:hAnsi="宋体" w:eastAsia="宋体" w:cs="Times New Roman"/>
      <w:szCs w:val="20"/>
    </w:rPr>
  </w:style>
  <w:style w:type="table" w:styleId="1077" w:customStyle="1">
    <w:name w:val="网格型1"/>
    <w:basedOn w:val="1018"/>
    <w:uiPriority w:val="0"/>
    <w:qFormat/>
    <w:pPr>
      <w:jc w:val="both"/>
      <w:widowControl w:val="off"/>
    </w:pPr>
    <w:tblPr/>
  </w:style>
  <w:style w:type="character" w:styleId="1078" w:customStyle="1">
    <w:name w:val="要点1"/>
    <w:link w:val="818"/>
    <w:uiPriority w:val="0"/>
    <w:qFormat/>
    <w:rPr>
      <w:b/>
      <w:bCs/>
    </w:rPr>
  </w:style>
  <w:style w:type="character" w:styleId="1079" w:customStyle="1">
    <w:name w:val="页码1"/>
    <w:link w:val="818"/>
    <w:uiPriority w:val="0"/>
    <w:qFormat/>
  </w:style>
  <w:style w:type="character" w:styleId="1080" w:customStyle="1">
    <w:name w:val="访问过的超链接"/>
    <w:link w:val="818"/>
    <w:uiPriority w:val="0"/>
    <w:qFormat/>
    <w:rPr>
      <w:color w:val="800080"/>
      <w:u w:val="single"/>
    </w:rPr>
  </w:style>
  <w:style w:type="character" w:styleId="1081" w:customStyle="1">
    <w:name w:val="超链接1"/>
    <w:link w:val="818"/>
    <w:uiPriority w:val="0"/>
    <w:qFormat/>
    <w:rPr>
      <w:color w:val="0000ff"/>
      <w:u w:val="single"/>
    </w:rPr>
  </w:style>
  <w:style w:type="character" w:styleId="1082" w:customStyle="1">
    <w:name w:val="批注引用1"/>
    <w:link w:val="818"/>
    <w:uiPriority w:val="0"/>
    <w:semiHidden/>
    <w:qFormat/>
    <w:rPr>
      <w:sz w:val="21"/>
      <w:szCs w:val="21"/>
    </w:rPr>
  </w:style>
  <w:style w:type="paragraph" w:styleId="1083" w:customStyle="1">
    <w:name w:val="首行缩进"/>
    <w:basedOn w:val="818"/>
    <w:uiPriority w:val="99"/>
    <w:qFormat/>
    <w:pPr>
      <w:ind w:firstLine="480"/>
      <w:spacing w:line="360" w:lineRule="auto"/>
    </w:pPr>
    <w:rPr>
      <w:rFonts w:ascii="Calibri" w:hAnsi="Calibri" w:eastAsia="微软雅黑"/>
      <w:sz w:val="24"/>
      <w:lang w:val="zh-CN"/>
    </w:rPr>
  </w:style>
  <w:style w:type="character" w:styleId="1084" w:customStyle="1">
    <w:name w:val="font5 Char"/>
    <w:link w:val="818"/>
    <w:uiPriority w:val="0"/>
    <w:qFormat/>
    <w:rPr>
      <w:rFonts w:ascii="宋体" w:hAnsi="宋体" w:eastAsia="宋体"/>
      <w:sz w:val="28"/>
      <w:szCs w:val="28"/>
      <w:lang w:val="en-US" w:eastAsia="zh-CN" w:bidi="ar-SA"/>
    </w:rPr>
  </w:style>
  <w:style w:type="character" w:styleId="1085" w:customStyle="1">
    <w:name w:val="二级目录 Char"/>
    <w:link w:val="1086"/>
    <w:uiPriority w:val="0"/>
    <w:qFormat/>
    <w:rPr>
      <w:b/>
      <w:sz w:val="30"/>
      <w:szCs w:val="28"/>
    </w:rPr>
  </w:style>
  <w:style w:type="paragraph" w:styleId="1086" w:customStyle="1">
    <w:name w:val="二级目录"/>
    <w:next w:val="818"/>
    <w:link w:val="108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87" w:customStyle="1">
    <w:name w:val="列出段落 Char"/>
    <w:link w:val="1088"/>
    <w:uiPriority w:val="0"/>
    <w:qFormat/>
    <w:rPr>
      <w:rFonts w:ascii="Calibri" w:hAnsi="Calibri"/>
      <w:sz w:val="24"/>
      <w:szCs w:val="24"/>
      <w:lang w:eastAsia="en-US" w:bidi="en-US"/>
    </w:rPr>
  </w:style>
  <w:style w:type="paragraph" w:styleId="1088" w:customStyle="1">
    <w:name w:val="列出段落1"/>
    <w:basedOn w:val="818"/>
    <w:link w:val="1087"/>
    <w:uiPriority w:val="0"/>
    <w:qFormat/>
    <w:pPr>
      <w:contextualSpacing/>
      <w:ind w:left="720"/>
      <w:jc w:val="left"/>
      <w:widowControl/>
    </w:pPr>
    <w:rPr>
      <w:rFonts w:ascii="Calibri" w:hAnsi="Calibri"/>
      <w:sz w:val="24"/>
      <w:szCs w:val="24"/>
      <w:lang w:eastAsia="en-US" w:bidi="en-US"/>
    </w:rPr>
  </w:style>
  <w:style w:type="paragraph" w:styleId="1089" w:customStyle="1">
    <w:name w:val="Char Char Char Char"/>
    <w:basedOn w:val="1031"/>
    <w:uiPriority w:val="0"/>
    <w:qFormat/>
    <w:pPr>
      <w:spacing w:line="360" w:lineRule="auto"/>
    </w:pPr>
    <w:rPr>
      <w:rFonts w:ascii="Tahoma" w:hAnsi="Tahoma"/>
      <w:sz w:val="24"/>
      <w:szCs w:val="24"/>
    </w:rPr>
  </w:style>
  <w:style w:type="paragraph" w:styleId="1090" w:customStyle="1">
    <w:name w:val="Char Char Char Char1"/>
    <w:basedOn w:val="1031"/>
    <w:uiPriority w:val="0"/>
    <w:qFormat/>
    <w:pPr>
      <w:spacing w:line="360" w:lineRule="auto"/>
    </w:pPr>
    <w:rPr>
      <w:rFonts w:ascii="Tahoma" w:hAnsi="Tahoma"/>
      <w:sz w:val="24"/>
      <w:szCs w:val="24"/>
    </w:rPr>
  </w:style>
  <w:style w:type="paragraph" w:styleId="1091" w:customStyle="1">
    <w:name w:val="普通 (Web)"/>
    <w:basedOn w:val="818"/>
    <w:uiPriority w:val="0"/>
    <w:qFormat/>
    <w:pPr>
      <w:jc w:val="left"/>
      <w:spacing w:before="100" w:beforeAutospacing="1" w:after="100" w:afterAutospacing="1"/>
      <w:widowControl/>
    </w:pPr>
    <w:rPr>
      <w:rFonts w:ascii="宋体" w:hAnsi="宋体"/>
      <w:sz w:val="24"/>
      <w:szCs w:val="24"/>
    </w:rPr>
  </w:style>
  <w:style w:type="paragraph" w:styleId="1092" w:customStyle="1">
    <w:name w:val="4"/>
    <w:basedOn w:val="818"/>
    <w:next w:val="1062"/>
    <w:uiPriority w:val="0"/>
    <w:qFormat/>
    <w:pPr>
      <w:ind w:firstLine="420"/>
      <w:spacing w:line="360" w:lineRule="auto"/>
    </w:pPr>
    <w:rPr>
      <w:color w:val="ff0000"/>
      <w:sz w:val="24"/>
      <w:szCs w:val="24"/>
    </w:rPr>
  </w:style>
  <w:style w:type="paragraph" w:styleId="1093" w:customStyle="1">
    <w:name w:val="font7"/>
    <w:basedOn w:val="818"/>
    <w:uiPriority w:val="0"/>
    <w:qFormat/>
    <w:pPr>
      <w:jc w:val="left"/>
      <w:spacing w:before="100" w:beforeAutospacing="1" w:after="100" w:afterAutospacing="1"/>
      <w:widowControl/>
    </w:pPr>
    <w:rPr>
      <w:rFonts w:hint="eastAsia" w:ascii="宋体" w:hAnsi="宋体"/>
      <w:sz w:val="18"/>
      <w:szCs w:val="18"/>
    </w:rPr>
  </w:style>
  <w:style w:type="paragraph" w:styleId="1094" w:customStyle="1">
    <w:name w:val="列出段落"/>
    <w:basedOn w:val="818"/>
    <w:uiPriority w:val="0"/>
    <w:qFormat/>
    <w:pPr>
      <w:contextualSpacing/>
      <w:ind w:left="720"/>
      <w:jc w:val="left"/>
      <w:widowControl/>
    </w:pPr>
    <w:rPr>
      <w:rFonts w:ascii="Calibri" w:hAnsi="Calibri"/>
      <w:sz w:val="24"/>
      <w:szCs w:val="24"/>
      <w:lang w:eastAsia="en-US" w:bidi="en-US"/>
    </w:rPr>
  </w:style>
  <w:style w:type="paragraph" w:styleId="1095" w:customStyle="1">
    <w:name w:val="Char"/>
    <w:basedOn w:val="818"/>
    <w:uiPriority w:val="0"/>
    <w:qFormat/>
    <w:pPr>
      <w:ind w:firstLine="200"/>
      <w:tabs>
        <w:tab w:val="left" w:pos="360" w:leader="none"/>
      </w:tabs>
    </w:pPr>
    <w:rPr>
      <w:sz w:val="28"/>
      <w:szCs w:val="30"/>
    </w:rPr>
  </w:style>
  <w:style w:type="paragraph" w:styleId="1096" w:customStyle="1">
    <w:name w:val="Body Text(ch)"/>
    <w:basedOn w:val="818"/>
    <w:next w:val="1037"/>
    <w:uiPriority w:val="0"/>
    <w:qFormat/>
    <w:pPr>
      <w:spacing w:after="120"/>
    </w:pPr>
    <w:rPr>
      <w:rFonts w:ascii="宋体" w:hAnsi="Arial"/>
      <w:bCs/>
      <w:iCs/>
      <w:szCs w:val="24"/>
    </w:rPr>
  </w:style>
  <w:style w:type="paragraph" w:styleId="1097" w:customStyle="1">
    <w:name w:val="xl27"/>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9" w:customStyle="1">
    <w:name w:val="table_lines"/>
    <w:basedOn w:val="818"/>
    <w:uiPriority w:val="0"/>
    <w:qFormat/>
    <w:pPr>
      <w:jc w:val="left"/>
      <w:widowControl/>
    </w:pPr>
    <w:rPr>
      <w:sz w:val="20"/>
      <w:szCs w:val="20"/>
      <w:lang w:val="de-DE" w:eastAsia="de-DE"/>
    </w:rPr>
  </w:style>
  <w:style w:type="paragraph" w:styleId="1100" w:customStyle="1">
    <w:name w:val="普通正文"/>
    <w:basedOn w:val="818"/>
    <w:uiPriority w:val="0"/>
    <w:qFormat/>
    <w:pPr>
      <w:ind w:firstLine="480"/>
      <w:jc w:val="left"/>
      <w:spacing w:before="120" w:after="120" w:line="360" w:lineRule="auto"/>
    </w:pPr>
    <w:rPr>
      <w:rFonts w:ascii="Arial" w:hAnsi="Arial"/>
      <w:sz w:val="24"/>
      <w:szCs w:val="24"/>
    </w:rPr>
  </w:style>
  <w:style w:type="paragraph" w:styleId="1101" w:customStyle="1">
    <w:name w:val="Char1"/>
    <w:basedOn w:val="1031"/>
    <w:uiPriority w:val="0"/>
    <w:qFormat/>
    <w:rPr>
      <w:rFonts w:ascii="Tahoma" w:hAnsi="Tahoma"/>
      <w:sz w:val="24"/>
      <w:szCs w:val="24"/>
    </w:rPr>
  </w:style>
  <w:style w:type="paragraph" w:styleId="1102" w:customStyle="1">
    <w:name w:val="xl26"/>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Char Char Char Char Char Char Char Char Char Char"/>
    <w:basedOn w:val="818"/>
    <w:uiPriority w:val="0"/>
    <w:qFormat/>
    <w:pPr>
      <w:spacing w:line="360" w:lineRule="auto"/>
    </w:pPr>
    <w:rPr>
      <w:sz w:val="24"/>
      <w:szCs w:val="20"/>
    </w:rPr>
  </w:style>
  <w:style w:type="paragraph" w:styleId="1104" w:customStyle="1">
    <w:name w:val="样式1"/>
    <w:basedOn w:val="818"/>
    <w:uiPriority w:val="0"/>
    <w:qFormat/>
    <w:pPr>
      <w:numPr>
        <w:ilvl w:val="0"/>
        <w:numId w:val="3"/>
      </w:numPr>
    </w:pPr>
    <w:rPr>
      <w:rFonts w:ascii="宋体" w:hAnsi="宋体"/>
      <w:szCs w:val="21"/>
    </w:rPr>
  </w:style>
  <w:style w:type="paragraph" w:styleId="1105" w:customStyle="1">
    <w:name w:val="font6"/>
    <w:basedOn w:val="818"/>
    <w:uiPriority w:val="0"/>
    <w:qFormat/>
    <w:pPr>
      <w:jc w:val="left"/>
      <w:spacing w:before="100" w:beforeAutospacing="1" w:after="100" w:afterAutospacing="1"/>
      <w:widowControl/>
    </w:pPr>
    <w:rPr>
      <w:rFonts w:hint="eastAsia" w:ascii="宋体" w:hAnsi="宋体"/>
      <w:sz w:val="28"/>
      <w:szCs w:val="28"/>
      <w:u w:val="single"/>
    </w:rPr>
  </w:style>
  <w:style w:type="paragraph" w:styleId="1106" w:customStyle="1">
    <w:name w:val="xl25"/>
    <w:basedOn w:val="8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7" w:customStyle="1">
    <w:name w:val="图标"/>
    <w:basedOn w:val="818"/>
    <w:next w:val="8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8" w:customStyle="1">
    <w:name w:val="标题3"/>
    <w:basedOn w:val="818"/>
    <w:next w:val="818"/>
    <w:uiPriority w:val="0"/>
    <w:qFormat/>
    <w:pPr>
      <w:ind w:firstLine="624"/>
      <w:spacing w:line="590" w:lineRule="atLeast"/>
    </w:pPr>
    <w:rPr>
      <w:rFonts w:ascii="方正黑体_GBK" w:eastAsia="方正黑体_GBK"/>
      <w:sz w:val="32"/>
      <w:szCs w:val="32"/>
    </w:rPr>
  </w:style>
  <w:style w:type="paragraph" w:styleId="1109" w:customStyle="1">
    <w:name w:val="xl24"/>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0" w:customStyle="1">
    <w:name w:val="xl29"/>
    <w:basedOn w:val="8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1" w:customStyle="1">
    <w:name w:val="Char Char Char Char Char Char Char Char"/>
    <w:basedOn w:val="818"/>
    <w:uiPriority w:val="0"/>
    <w:qFormat/>
    <w:pPr>
      <w:jc w:val="left"/>
      <w:spacing w:after="160" w:line="240" w:lineRule="exact"/>
      <w:widowControl/>
    </w:pPr>
    <w:rPr>
      <w:rFonts w:ascii="Verdana" w:hAnsi="Verdana"/>
      <w:sz w:val="20"/>
      <w:szCs w:val="20"/>
      <w:lang w:eastAsia="en-US"/>
    </w:rPr>
  </w:style>
  <w:style w:type="paragraph" w:styleId="1112" w:customStyle="1">
    <w:name w:val="xl28"/>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3" w:customStyle="1">
    <w:name w:val="Char Char Char Char Char Char Char Char1"/>
    <w:basedOn w:val="818"/>
    <w:uiPriority w:val="0"/>
    <w:qFormat/>
    <w:pPr>
      <w:jc w:val="left"/>
      <w:spacing w:after="160" w:line="240" w:lineRule="exact"/>
      <w:widowControl/>
    </w:pPr>
    <w:rPr>
      <w:rFonts w:ascii="Verdana" w:hAnsi="Verdana"/>
      <w:sz w:val="20"/>
      <w:szCs w:val="20"/>
      <w:lang w:eastAsia="en-US"/>
    </w:rPr>
  </w:style>
  <w:style w:type="paragraph" w:styleId="1114" w:customStyle="1">
    <w:name w:val="xl30"/>
    <w:basedOn w:val="818"/>
    <w:uiPriority w:val="0"/>
    <w:qFormat/>
    <w:pPr>
      <w:jc w:val="center"/>
      <w:spacing w:before="100" w:beforeAutospacing="1" w:after="100" w:afterAutospacing="1"/>
      <w:widowControl/>
    </w:pPr>
    <w:rPr>
      <w:rFonts w:ascii="宋体" w:hAnsi="宋体"/>
      <w:b/>
      <w:bCs/>
      <w:sz w:val="36"/>
      <w:szCs w:val="36"/>
    </w:rPr>
  </w:style>
  <w:style w:type="paragraph" w:styleId="1115" w:customStyle="1">
    <w:name w:val="table_1stline"/>
    <w:basedOn w:val="818"/>
    <w:uiPriority w:val="0"/>
    <w:qFormat/>
    <w:pPr>
      <w:jc w:val="left"/>
      <w:spacing w:before="120"/>
      <w:widowControl/>
    </w:pPr>
    <w:rPr>
      <w:bCs/>
      <w:sz w:val="20"/>
      <w:szCs w:val="20"/>
      <w:lang w:val="de-DE" w:eastAsia="de-DE"/>
    </w:rPr>
  </w:style>
  <w:style w:type="paragraph" w:styleId="1116" w:customStyle="1">
    <w:name w:val="font5"/>
    <w:basedOn w:val="818"/>
    <w:uiPriority w:val="0"/>
    <w:qFormat/>
    <w:pPr>
      <w:jc w:val="left"/>
      <w:spacing w:before="100" w:beforeAutospacing="1" w:after="100" w:afterAutospacing="1"/>
      <w:widowControl/>
    </w:pPr>
    <w:rPr>
      <w:rFonts w:hint="eastAsia" w:ascii="宋体" w:hAnsi="宋体"/>
      <w:sz w:val="28"/>
      <w:szCs w:val="28"/>
    </w:rPr>
  </w:style>
  <w:style w:type="paragraph" w:styleId="1117" w:customStyle="1">
    <w:name w:val="标题1"/>
    <w:basedOn w:val="818"/>
    <w:next w:val="8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8"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111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0" w:customStyle="1">
    <w:name w:val="NormalIndent1"/>
    <w:basedOn w:val="818"/>
    <w:uiPriority w:val="0"/>
    <w:qFormat/>
    <w:pPr>
      <w:ind w:firstLine="420"/>
      <w:widowControl/>
    </w:pPr>
  </w:style>
  <w:style w:type="paragraph" w:styleId="1121" w:customStyle="1">
    <w:name w:val="正文 A"/>
    <w:uiPriority w:val="99"/>
    <w:qFormat/>
    <w:rPr>
      <w:rFonts w:hint="default" w:ascii="Arial Unicode MS" w:hAnsi="Arial Unicode MS" w:eastAsia="宋体" w:cs="Arial Unicode MS"/>
      <w:color w:val="000000"/>
      <w:lang w:val="en-US" w:eastAsia="zh-CN" w:bidi="ar-SA"/>
    </w:rPr>
  </w:style>
  <w:style w:type="character" w:styleId="1122" w:customStyle="1">
    <w:name w:val="font21"/>
    <w:basedOn w:val="828"/>
    <w:uiPriority w:val="0"/>
    <w:qFormat/>
    <w:rPr>
      <w:rFonts w:hint="eastAsia" w:ascii="宋体" w:hAnsi="宋体" w:eastAsia="宋体" w:cs="宋体"/>
      <w:color w:val="ff0000"/>
      <w:sz w:val="24"/>
      <w:szCs w:val="24"/>
      <w:u w:val="none"/>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11034382-a088-46a1-bd22-15b136f8730b</errorID>
      <errorWord>(</errorWord>
      <group>L1_Format</group>
      <groupName>格式问题</groupName>
      <ability>L2_HalfPunc</ability>
      <abilityName>全半角检查</abilityName>
      <candidateList>
        <item>（</item>
      </candidateList>
      <explain>文本全半角错误。</explain>
      <paraID> 6B8969C</paraID>
      <start>81</start>
      <end>82</end>
      <status>unmodified</status>
      <modifiedWord/>
      <trackRevisions>false</trackRevisions>
    </reviewItem>
    <reviewItem>
      <errorID>659c3803-fd83-4d1f-85d0-1c59ed544621</errorID>
      <errorWord>)</errorWord>
      <group>L1_Format</group>
      <groupName>格式问题</groupName>
      <ability>L2_HalfPunc</ability>
      <abilityName>全半角检查</abilityName>
      <candidateList>
        <item>）</item>
      </candidateList>
      <explain>文本全半角错误。</explain>
      <paraID> 6B8969C</paraID>
      <start>108</start>
      <end>109</end>
      <status>unmodified</status>
      <modifiedWord/>
      <trackRevisions>false</trackRevisions>
    </reviewItem>
    <reviewItem>
      <errorID>5c74706a-498f-4499-bdcc-3a9a70e65c50</errorID>
      <errorWord>)</errorWord>
      <group>L1_Format</group>
      <groupName>格式问题</groupName>
      <ability>L2_HalfPunc</ability>
      <abilityName>全半角检查</abilityName>
      <candidateList>
        <item>）</item>
      </candidateList>
      <explain>文本全半角错误。</explain>
      <paraID>3A54A927</paraID>
      <start>26</start>
      <end>27</end>
      <status>unmodified</status>
      <modifiedWord/>
      <trackRevisions>false</trackRevisions>
    </reviewItem>
    <reviewItem>
      <errorID>5535a4f0-cdc0-4d0f-af80-56cf1f193293</errorID>
      <errorWord>Kg</errorWord>
      <group>L1_Word</group>
      <groupName>字词问题</groupName>
      <ability>L2_Typo</ability>
      <abilityName>字词错误</abilityName>
      <candidateList>
        <item>kg</item>
      </candidateList>
      <explain/>
      <paraID>722849D6</paraID>
      <start>2</start>
      <end>4</end>
      <status>unmodified</status>
      <modifiedWord/>
      <trackRevisions>false</trackRevisions>
    </reviewItem>
    <reviewItem>
      <errorID>9843be55-ac35-438e-a0b3-c15457590755</errorID>
      <errorWord>Kg</errorWord>
      <group>L1_Word</group>
      <groupName>字词问题</groupName>
      <ability>L2_Typo</ability>
      <abilityName>字词错误</abilityName>
      <candidateList>
        <item>kg</item>
      </candidateList>
      <explain/>
      <paraID>332EC589</paraID>
      <start>2</start>
      <end>4</end>
      <status>unmodified</status>
      <modifiedWord/>
      <trackRevisions>false</trackRevisions>
    </reviewItem>
    <reviewItem>
      <errorID>8098246a-3b38-421d-98ce-5e91458b7057</errorID>
      <errorWord>Kg</errorWord>
      <group>L1_Word</group>
      <groupName>字词问题</groupName>
      <ability>L2_Typo</ability>
      <abilityName>字词错误</abilityName>
      <candidateList>
        <item>kg</item>
      </candidateList>
      <explain/>
      <paraID>54DCFEC1</paraID>
      <start>2</start>
      <end>4</end>
      <status>unmodified</status>
      <modifiedWord/>
      <trackRevisions>false</trackRevisions>
    </reviewItem>
    <reviewItem>
      <errorID>e22af2ac-6adf-418b-b6ff-a4a77bc6bf8c</errorID>
      <errorWord>Kg</errorWord>
      <group>L1_Word</group>
      <groupName>字词问题</groupName>
      <ability>L2_Typo</ability>
      <abilityName>字词错误</abilityName>
      <candidateList>
        <item>kg</item>
      </candidateList>
      <explain/>
      <paraID>20545B35</paraID>
      <start>2</start>
      <end>4</end>
      <status>unmodified</status>
      <modifiedWord/>
      <trackRevisions>false</trackRevisions>
    </reviewItem>
    <reviewItem>
      <errorID>13441538-e7cc-41c5-ac09-2d2765c5afa3</errorID>
      <errorWord>Kg</errorWord>
      <group>L1_Word</group>
      <groupName>字词问题</groupName>
      <ability>L2_Typo</ability>
      <abilityName>字词错误</abilityName>
      <candidateList>
        <item>kg</item>
      </candidateList>
      <explain/>
      <paraID>14F8D538</paraID>
      <start>2</start>
      <end>4</end>
      <status>unmodified</status>
      <modifiedWord/>
      <trackRevisions>false</trackRevisions>
    </reviewItem>
    <reviewItem>
      <errorID>3466de25-7008-434a-8014-c3738df64ac8</errorID>
      <errorWord>Kg</errorWord>
      <group>L1_Word</group>
      <groupName>字词问题</groupName>
      <ability>L2_Typo</ability>
      <abilityName>字词错误</abilityName>
      <candidateList>
        <item>kg</item>
      </candidateList>
      <explain/>
      <paraID>248171DA</paraID>
      <start>2</start>
      <end>4</end>
      <status>unmodified</status>
      <modifiedWord/>
      <trackRevisions>false</trackRevisions>
    </reviewItem>
    <reviewItem>
      <errorID>b7e02bba-c00c-49ec-9314-ed27560c0eb1</errorID>
      <errorWord>(</errorWord>
      <group>L1_Format</group>
      <groupName>格式问题</groupName>
      <ability>L2_HalfPunc</ability>
      <abilityName>全半角检查</abilityName>
      <candidateList>
        <item>（</item>
      </candidateList>
      <explain>文本全半角错误。</explain>
      <paraID>36054B48</paraID>
      <start>6</start>
      <end>7</end>
      <status>unmodified</status>
      <modifiedWord/>
      <trackRevisions>false</trackRevisions>
    </reviewItem>
    <reviewItem>
      <errorID>a1049bf0-b4c0-48ec-9e0c-ba507eef280a</errorID>
      <errorWord>)</errorWord>
      <group>L1_Format</group>
      <groupName>格式问题</groupName>
      <ability>L2_HalfPunc</ability>
      <abilityName>全半角检查</abilityName>
      <candidateList>
        <item>）</item>
      </candidateList>
      <explain>文本全半角错误。</explain>
      <paraID>36054B48</paraID>
      <start>9</start>
      <end>10</end>
      <status>unmodified</status>
      <modifiedWord/>
      <trackRevisions>false</trackRevisions>
    </reviewItem>
    <reviewItem>
      <errorID>6624bbcc-0da5-41cb-bdf7-97fcc83ac178</errorID>
      <errorWord>)</errorWord>
      <group>L1_Format</group>
      <groupName>格式问题</groupName>
      <ability>L2_HalfPunc</ability>
      <abilityName>全半角检查</abilityName>
      <candidateList>
        <item>）</item>
      </candidateList>
      <explain>文本全半角错误。</explain>
      <paraID> BD806F9</paraID>
      <start>2</start>
      <end>3</end>
      <status>unmodified</status>
      <modifiedWord/>
      <trackRevisions>false</trackRevisions>
    </reviewItem>
    <reviewItem>
      <errorID>4a406e43-1c30-4d1e-8244-2b677f1cb9e5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1437DAA3</paraID>
      <start>0</start>
      <end>3</end>
      <status>unmodified</status>
      <modifiedWord/>
      <trackRevisions>false</trackRevisions>
    </reviewItem>
    <reviewItem>
      <errorID>77d61f23-1e11-4b25-b4a1-e2e5b4263bea</errorID>
      <errorWord>Kg</errorWord>
      <group>L1_Word</group>
      <groupName>字词问题</groupName>
      <ability>L2_Typo</ability>
      <abilityName>字词错误</abilityName>
      <candidateList>
        <item>kg</item>
      </candidateList>
      <explain/>
      <paraID>1BEE0CA7</paraID>
      <start>2</start>
      <end>4</end>
      <status>unmodified</status>
      <modifiedWord/>
      <trackRevisions>false</trackRevisions>
    </reviewItem>
    <reviewItem>
      <errorID>eca8ddae-251d-4388-b2d7-8dbec0d8d6d5</errorID>
      <errorWord>Kg</errorWord>
      <group>L1_Word</group>
      <groupName>字词问题</groupName>
      <ability>L2_Typo</ability>
      <abilityName>字词错误</abilityName>
      <candidateList>
        <item>kg</item>
      </candidateList>
      <explain/>
      <paraID>3BC06F2A</paraID>
      <start>2</start>
      <end>4</end>
      <status>unmodified</status>
      <modifiedWord/>
      <trackRevisions>false</trackRevisions>
    </reviewItem>
    <reviewItem>
      <errorID>226b1bcd-4dd7-4f87-ab49-453aef9e6050</errorID>
      <errorWord>Kg</errorWord>
      <group>L1_Word</group>
      <groupName>字词问题</groupName>
      <ability>L2_Typo</ability>
      <abilityName>字词错误</abilityName>
      <candidateList>
        <item>kg</item>
      </candidateList>
      <explain/>
      <paraID>69CAF385</paraID>
      <start>2</start>
      <end>4</end>
      <status>unmodified</status>
      <modifiedWord/>
      <trackRevisions>false</trackRevisions>
    </reviewItem>
    <reviewItem>
      <errorID>15a6b1dc-b617-4331-8da1-3ef6d63e9f02</errorID>
      <errorWord>(</errorWord>
      <group>L1_Format</group>
      <groupName>格式问题</groupName>
      <ability>L2_HalfPunc</ability>
      <abilityName>全半角检查</abilityName>
      <candidateList>
        <item>（</item>
      </candidateList>
      <explain>文本全半角错误。</explain>
      <paraID>27930EE7</paraID>
      <start>57</start>
      <end>58</end>
      <status>unmodified</status>
      <modifiedWord/>
      <trackRevisions>false</trackRevisions>
    </reviewItem>
    <reviewItem>
      <errorID>f2855625-9e53-4874-9703-e30643b3fe11</errorID>
      <errorWord>)</errorWord>
      <group>L1_Format</group>
      <groupName>格式问题</groupName>
      <ability>L2_HalfPunc</ability>
      <abilityName>全半角检查</abilityName>
      <candidateList>
        <item>）</item>
      </candidateList>
      <explain>文本全半角错误。</explain>
      <paraID>27930EE7</paraID>
      <start>69</start>
      <end>70</end>
      <status>unmodified</status>
      <modifiedWord/>
      <trackRevisions>false</trackRevisions>
    </reviewItem>
    <reviewItem>
      <errorID>3b34d1df-a5fd-40c7-b6f7-669d421565a1</errorID>
      <errorWord>(</errorWord>
      <group>L1_Format</group>
      <groupName>格式问题</groupName>
      <ability>L2_HalfPunc</ability>
      <abilityName>全半角检查</abilityName>
      <candidateList>
        <item>（</item>
      </candidateList>
      <explain>文本全半角错误。</explain>
      <paraID>27930EE7</paraID>
      <start>118</start>
      <end>119</end>
      <status>unmodified</status>
      <modifiedWord/>
      <trackRevisions>false</trackRevisions>
    </reviewItem>
    <reviewItem>
      <errorID>23dd18e1-2aca-4bba-bb43-42fe2fc3e366</errorID>
      <errorWord>)</errorWord>
      <group>L1_Format</group>
      <groupName>格式问题</groupName>
      <ability>L2_HalfPunc</ability>
      <abilityName>全半角检查</abilityName>
      <candidateList>
        <item>）</item>
      </candidateList>
      <explain>文本全半角错误。</explain>
      <paraID>27930EE7</paraID>
      <start>172</start>
      <end>173</end>
      <status>unmodified</status>
      <modifiedWord/>
      <trackRevisions>false</trackRevisions>
    </reviewItem>
    <reviewItem>
      <errorID>598dbfed-48ed-43df-bb64-129216bb82b3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4380C4ED</paraID>
      <start>11</start>
      <end>12</end>
      <status>unmodified</status>
      <modifiedWord/>
      <trackRevisions>false</trackRevisions>
    </reviewItem>
    <reviewItem>
      <errorID>9bce8212-ee46-4d27-9c74-df8921eaccb5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7CEE8F51</paraID>
      <start>0</start>
      <end>2</end>
      <status>unmodified</status>
      <modifiedWord/>
      <trackRevisions>false</trackRevisions>
    </reviewItem>
    <reviewItem>
      <errorID>49f32439-6069-43a5-bdd8-e957fe17bd6b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7017A4D1</paraID>
      <start>0</start>
      <end>2</end>
      <status>unmodified</status>
      <modifiedWord/>
      <trackRevisions>false</trackRevisions>
    </reviewItem>
    <reviewItem>
      <errorID>abe5628d-5b2f-47ee-bc06-6ffe8ca01ac3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1E9CBB04</paraID>
      <start>0</start>
      <end>2</end>
      <status>unmodified</status>
      <modifiedWord/>
      <trackRevisions>false</trackRevisions>
    </reviewItem>
    <reviewItem>
      <errorID>d0ca90f2-03ae-4465-b144-972133a14b16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7643888E</paraID>
      <start>0</start>
      <end>2</end>
      <status>unmodified</status>
      <modifiedWord/>
      <trackRevisions>false</trackRevisions>
    </reviewItem>
    <reviewItem>
      <errorID>e6cd68ff-b9d7-448c-b9d1-06a5bc8276f8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337A1D71</paraID>
      <start>0</start>
      <end>2</end>
      <status>unmodified</status>
      <modifiedWord/>
      <trackRevisions>false</trackRevisions>
    </reviewItem>
    <reviewItem>
      <errorID>07464f2f-aedd-4bde-a03c-73164fe492e7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4C0E9A62</paraID>
      <start>0</start>
      <end>2</end>
      <status>unmodified</status>
      <modifiedWord/>
      <trackRevisions>false</trackRevisions>
    </reviewItem>
    <reviewItem>
      <errorID>e4844c35-74ba-431a-a48f-507c1dec2162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35F70E59</paraID>
      <start>0</start>
      <end>2</end>
      <status>unmodified</status>
      <modifiedWord/>
      <trackRevisions>false</trackRevisions>
    </reviewItem>
    <reviewItem>
      <errorID>d80a300d-7f78-4f11-910d-0e63e86212f1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5A152E79</paraID>
      <start>0</start>
      <end>2</end>
      <status>unmodified</status>
      <modifiedWord/>
      <trackRevisions>false</trackRevisions>
    </reviewItem>
    <reviewItem>
      <errorID>93e095c6-ce2c-463f-9760-797267555a75</errorID>
      <errorWord>间</errorWord>
      <group>L1_Word</group>
      <groupName>字词问题</groupName>
      <ability>L2_Typo</ability>
      <abilityName>字词错误</abilityName>
      <candidateList>
        <item>间之</item>
      </candidateList>
      <explain/>
      <paraID>23957A41</paraID>
      <start>10</start>
      <end>11</end>
      <status>unmodified</status>
      <modifiedWord/>
      <trackRevisions>false</trackRevisions>
    </reviewItem>
    <reviewItem>
      <errorID>aed1a87e-03c3-4093-a241-5ca546f6791e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6843759D</paraID>
      <start>0</start>
      <end>2</end>
      <status>unmodified</status>
      <modifiedWord/>
      <trackRevisions>false</trackRevisions>
    </reviewItem>
    <reviewItem>
      <errorID>42d93eea-82aa-4f4a-ad0d-ba23a70257f3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41EF3915</paraID>
      <start>0</start>
      <end>3</end>
      <status>unmodified</status>
      <modifiedWord/>
      <trackRevisions>false</trackRevisions>
    </reviewItem>
    <reviewItem>
      <errorID>3afd0c94-b6b3-4f29-abbe-61acf6250eea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47273357</paraID>
      <start>0</start>
      <end>3</end>
      <status>unmodified</status>
      <modifiedWord/>
      <trackRevisions>false</trackRevisions>
    </reviewItem>
    <reviewItem>
      <errorID>0b14e4a1-dca7-4e67-9d17-a9eb80aded63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5AF81F78</paraID>
      <start>0</start>
      <end>3</end>
      <status>unmodified</status>
      <modifiedWord/>
      <trackRevisions>false</trackRevisions>
    </reviewItem>
    <reviewItem>
      <errorID>a5f91aee-f388-4e2e-969e-e90c777705b0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6C50EB8F</paraID>
      <start>0</start>
      <end>3</end>
      <status>unmodified</status>
      <modifiedWord/>
      <trackRevisions>false</trackRevisions>
    </reviewItem>
    <reviewItem>
      <errorID>46d081d9-eec8-4a73-aa08-edaa44c3afd0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C74134</paraID>
      <start>0</start>
      <end>3</end>
      <status>unmodified</status>
      <modifiedWord/>
      <trackRevisions>false</trackRevisions>
    </reviewItem>
    <reviewItem>
      <errorID>2d357e3d-3e6e-4065-b95d-87f84deb1a79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564F1E48</paraID>
      <start>0</start>
      <end>3</end>
      <status>unmodified</status>
      <modifiedWord/>
      <trackRevisions>false</trackRevisions>
    </reviewItem>
    <reviewItem>
      <errorID>56a69369-2267-4e51-8b5a-0558b2fb4b49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5A777354</paraID>
      <start>0</start>
      <end>3</end>
      <status>unmodified</status>
      <modifiedWord/>
      <trackRevisions>false</trackRevisions>
    </reviewItem>
    <reviewItem>
      <errorID>2edb4d9b-e1bd-4a1e-a98a-2991af361815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4D43D0BC</paraID>
      <start>0</start>
      <end>3</end>
      <status>unmodified</status>
      <modifiedWord/>
      <trackRevisions>false</trackRevisions>
    </reviewItem>
    <reviewItem>
      <errorID>fe74a6fb-9fce-4681-a2a0-3a95db6163b7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2B1E100E</paraID>
      <start>0</start>
      <end>3</end>
      <status>unmodified</status>
      <modifiedWord/>
      <trackRevisions>false</trackRevisions>
    </reviewItem>
    <reviewItem>
      <errorID>e551d3db-8dab-4f1b-b77e-842b4363d83c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751684B1</paraID>
      <start>0</start>
      <end>3</end>
      <status>unmodified</status>
      <modifiedWord/>
      <trackRevisions>false</trackRevisions>
    </reviewItem>
    <reviewItem>
      <errorID>6f8304e6-f810-4d86-b886-c65b7979cd35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5FBA5306</paraID>
      <start>0</start>
      <end>3</end>
      <status>unmodified</status>
      <modifiedWord/>
      <trackRevisions>false</trackRevisions>
    </reviewItem>
    <reviewItem>
      <errorID>2d743cfb-af81-42e9-ab7e-096dc622f35c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5E9583F6</paraID>
      <start>0</start>
      <end>3</end>
      <status>unmodified</status>
      <modifiedWord/>
      <trackRevisions>false</trackRevisions>
    </reviewItem>
    <reviewItem>
      <errorID>ae56afcd-4ae5-4eaa-b317-6647649e295c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12C5BCAE</paraID>
      <start>0</start>
      <end>3</end>
      <status>unmodified</status>
      <modifiedWord/>
      <trackRevisions>false</trackRevisions>
    </reviewItem>
    <reviewItem>
      <errorID>11877954-27fc-4f77-a696-a9c1d8421a5d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1DAC68E8</paraID>
      <start>0</start>
      <end>3</end>
      <status>unmodified</status>
      <modifiedWord/>
      <trackRevisions>false</trackRevisions>
    </reviewItem>
    <reviewItem>
      <errorID>363599da-e0b3-45ca-89cd-1fe223d1d9a0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1CEBE1BE</paraID>
      <start>0</start>
      <end>3</end>
      <status>unmodified</status>
      <modifiedWord/>
      <trackRevisions>false</trackRevisions>
    </reviewItem>
    <reviewItem>
      <errorID>6c2e06ce-da82-443a-bb82-781eee60c083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4B33F6A6</paraID>
      <start>0</start>
      <end>3</end>
      <status>unmodified</status>
      <modifiedWord/>
      <trackRevisions>false</trackRevisions>
    </reviewItem>
    <reviewItem>
      <errorID>a86ee756-7ef0-43b0-b69d-75a5698bd94d</errorID>
      <errorWord>做出</errorWord>
      <group>L1_Word</group>
      <groupName>字词问题</groupName>
      <ability>L2_Typo</ability>
      <abilityName>字词错误</abilityName>
      <candidateList>
        <item>作出</item>
      </candidateList>
      <explain/>
      <paraID>3D81B906</paraID>
      <start>29</start>
      <end>31</end>
      <status>unmodified</status>
      <modifiedWord/>
      <trackRevisions>false</trackRevisions>
    </reviewItem>
    <reviewItem>
      <errorID>1faf4b03-346e-476a-aeb0-ab85165c0fc6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618E9F46</paraID>
      <start>0</start>
      <end>3</end>
      <status>unmodified</status>
      <modifiedWord/>
      <trackRevisions>false</trackRevisions>
    </reviewItem>
    <reviewItem>
      <errorID>4a873a58-a764-4181-a07e-553a874603f6</errorID>
      <errorWord>,</errorWord>
      <group>L1_Format</group>
      <groupName>格式问题</groupName>
      <ability>L2_HalfPunc</ability>
      <abilityName>全半角检查</abilityName>
      <candidateList>
        <item>，</item>
      </candidateList>
      <explain>文本全半角错误。</explain>
      <paraID>1037ED22</paraID>
      <start>74</start>
      <end>75</end>
      <status>unmodified</status>
      <modifiedWord/>
      <trackRevisions>false</trackRevisions>
    </reviewItem>
    <reviewItem>
      <errorID>c82e0874-f8d6-4744-b818-ee59ab4c0904</errorID>
      <errorWord>,</errorWord>
      <group>L1_Format</group>
      <groupName>格式问题</groupName>
      <ability>L2_HalfPunc</ability>
      <abilityName>全半角检查</abilityName>
      <candidateList>
        <item>，</item>
      </candidateList>
      <explain>文本全半角错误。</explain>
      <paraID>73D0020E</paraID>
      <start>54</start>
      <end>55</end>
      <status>unmodified</status>
      <modifiedWord/>
      <trackRevisions>false</trackRevisions>
    </reviewItem>
    <reviewItem>
      <errorID>4f9a43e2-b539-44f0-8f71-da368d36dec1</errorID>
      <errorWord>保持通讯畅通</errorWord>
      <group>L1_Word</group>
      <groupName>字词问题</groupName>
      <ability>L2_Typo</ability>
      <abilityName>字词错误</abilityName>
      <candidateList>
        <item>保持通信畅通</item>
      </candidateList>
      <explain/>
      <paraID>38435A05</paraID>
      <start>17</start>
      <end>23</end>
      <status>unmodified</status>
      <modifiedWord/>
      <trackRevisions>false</trackRevisions>
    </reviewItem>
    <reviewItem>
      <errorID>8012bc4a-4bef-4b02-9919-5615af61ce5e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6DA0996B</paraID>
      <start>0</start>
      <end>3</end>
      <status>unmodified</status>
      <modifiedWord/>
      <trackRevisions>false</trackRevisions>
    </reviewItem>
    <reviewItem>
      <errorID>87d41b3e-800e-4d94-adef-1180e9fe7ab2</errorID>
      <errorWord>属</errorWord>
      <group>L1_Word</group>
      <groupName>字词问题</groupName>
      <ability>L2_Typo</ability>
      <abilityName>字词错误</abilityName>
      <candidateList>
        <item>属于</item>
      </candidateList>
      <explain/>
      <paraID>6B932E1C</paraID>
      <start>22</start>
      <end>23</end>
      <status>unmodified</status>
      <modifiedWord/>
      <trackRevisions>false</trackRevisions>
    </reviewItem>
    <reviewItem>
      <errorID>2934241f-fdc2-43ed-87f7-7c5a71fa0fbe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7AA50534</paraID>
      <start>0</start>
      <end>3</end>
      <status>unmodified</status>
      <modifiedWord/>
      <trackRevisions>false</trackRevisions>
    </reviewItem>
    <reviewItem>
      <errorID>959b50a2-137c-4804-b62e-61a787534e49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567DF45F</paraID>
      <start>0</start>
      <end>3</end>
      <status>unmodified</status>
      <modifiedWord/>
      <trackRevisions>false</trackRevisions>
    </reviewItem>
    <reviewItem>
      <errorID>abbc6916-5e50-483d-8739-0cd0110fdf74</errorID>
      <errorWord>,</errorWord>
      <group>L1_Format</group>
      <groupName>格式问题</groupName>
      <ability>L2_HalfPunc</ability>
      <abilityName>全半角检查</abilityName>
      <candidateList>
        <item>，</item>
      </candidateList>
      <explain>文本全半角错误。</explain>
      <paraID>661F2E5E</paraID>
      <start>23</start>
      <end>24</end>
      <status>unmodified</status>
      <modifiedWord/>
      <trackRevisions>false</trackRevisions>
    </reviewItem>
    <reviewItem>
      <errorID>e4f82b86-11f2-4d27-b8bd-ed4bff231dc6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36F23560</paraID>
      <start>0</start>
      <end>3</end>
      <status>unmodified</status>
      <modifiedWord/>
      <trackRevisions>false</trackRevisions>
    </reviewItem>
    <reviewItem>
      <errorID>926bf624-4452-4b93-91b7-40869e3b0a1c</errorID>
      <errorWord>,</errorWord>
      <group>L1_Format</group>
      <groupName>格式问题</groupName>
      <ability>L2_HalfPunc</ability>
      <abilityName>全半角检查</abilityName>
      <candidateList>
        <item>，</item>
      </candidateList>
      <explain>文本全半角错误。</explain>
      <paraID>6376653F</paraID>
      <start>49</start>
      <end>50</end>
      <status>unmodified</status>
      <modifiedWord/>
      <trackRevisions>false</trackRevisions>
    </reviewItem>
    <reviewItem>
      <errorID>6defff50-8b10-496c-b539-efbd9673afab</errorID>
      <errorWord>,</errorWord>
      <group>L1_Format</group>
      <groupName>格式问题</groupName>
      <ability>L2_HalfPunc</ability>
      <abilityName>全半角检查</abilityName>
      <candidateList>
        <item>，</item>
      </candidateList>
      <explain>文本全半角错误。</explain>
      <paraID>6376653F</paraID>
      <start>122</start>
      <end>123</end>
      <status>unmodified</status>
      <modifiedWord/>
      <trackRevisions>false</trackRevisions>
    </reviewItem>
    <reviewItem>
      <errorID>bf0777d9-e4a8-43f7-9807-3e76d3700b51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35F4238D</paraID>
      <start>0</start>
      <end>3</end>
      <status>unmodified</status>
      <modifiedWord/>
      <trackRevisions>false</trackRevisions>
    </reviewItem>
    <reviewItem>
      <errorID>672f5090-cb92-43f7-bf47-c3cdce15f969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71B4AE1E</paraID>
      <start>0</start>
      <end>3</end>
      <status>unmodified</status>
      <modifiedWord/>
      <trackRevisions>false</trackRevisions>
    </reviewItem>
    <reviewItem>
      <errorID>cb197e1c-ef2f-45de-a539-7290521102a7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E085AFD</paraID>
      <start>0</start>
      <end>3</end>
      <status>unmodified</status>
      <modifiedWord/>
      <trackRevisions>false</trackRevisions>
    </reviewItem>
    <reviewItem>
      <errorID>8de1289c-4492-4be4-8c29-00101975b698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3BD91FDB</paraID>
      <start>0</start>
      <end>3</end>
      <status>unmodified</status>
      <modifiedWord/>
      <trackRevisions>false</trackRevisions>
    </reviewItem>
    <reviewItem>
      <errorID>cd219f70-3838-4e4e-9a67-24ec38acdfef</errorID>
      <errorWord>:</errorWord>
      <group>L1_Format</group>
      <groupName>格式问题</groupName>
      <ability>L2_HalfPunc</ability>
      <abilityName>全半角检查</abilityName>
      <candidateList>
        <item>：</item>
      </candidateList>
      <explain>文本全半角错误。</explain>
      <paraID>2B4E322F</paraID>
      <start>21</start>
      <end>22</end>
      <status>unmodified</status>
      <modifiedWord/>
      <trackRevisions>false</trackRevisions>
    </reviewItem>
    <reviewItem>
      <errorID>1a4bb08f-4dca-40fa-85e8-d406e232d799</errorID>
      <errorWord>Kg</errorWord>
      <group>L1_Word</group>
      <groupName>字词问题</groupName>
      <ability>L2_Typo</ability>
      <abilityName>字词错误</abilityName>
      <candidateList>
        <item>kg</item>
      </candidateList>
      <explain/>
      <paraID>1A336126</paraID>
      <start>2</start>
      <end>4</end>
      <status>unmodified</status>
      <modifiedWord/>
      <trackRevisions>false</trackRevisions>
    </reviewItem>
    <reviewItem>
      <errorID>b45ba971-7ad2-4373-83ba-61e6df747158</errorID>
      <errorWord>Kg</errorWord>
      <group>L1_Word</group>
      <groupName>字词问题</groupName>
      <ability>L2_Typo</ability>
      <abilityName>字词错误</abilityName>
      <candidateList>
        <item>kg</item>
      </candidateList>
      <explain/>
      <paraID>3B018ACD</paraID>
      <start>2</start>
      <end>4</end>
      <status>unmodified</status>
      <modifiedWord/>
      <trackRevisions>false</trackRevisions>
    </reviewItem>
    <reviewItem>
      <errorID>24472dc1-688e-4934-8027-6fc61c0fa6be</errorID>
      <errorWord>Kg</errorWord>
      <group>L1_Word</group>
      <groupName>字词问题</groupName>
      <ability>L2_Typo</ability>
      <abilityName>字词错误</abilityName>
      <candidateList>
        <item>kg</item>
      </candidateList>
      <explain/>
      <paraID> F536F70</paraID>
      <start>2</start>
      <end>4</end>
      <status>unmodified</status>
      <modifiedWord/>
      <trackRevisions>false</trackRevisions>
    </reviewItem>
    <reviewItem>
      <errorID>f365e0b6-953c-4df1-a4bd-8118d922cf0c</errorID>
      <errorWord>Kg</errorWord>
      <group>L1_Word</group>
      <groupName>字词问题</groupName>
      <ability>L2_Typo</ability>
      <abilityName>字词错误</abilityName>
      <candidateList>
        <item>kg</item>
      </candidateList>
      <explain/>
      <paraID>4D98709F</paraID>
      <start>92</start>
      <end>94</end>
      <status>unmodified</status>
      <modifiedWord/>
      <trackRevisions>false</trackRevisions>
    </reviewItem>
    <reviewItem>
      <errorID>625a18b0-0627-4838-b6dc-09ec9a901444</errorID>
      <errorWord>Kg</errorWord>
      <group>L1_Word</group>
      <groupName>字词问题</groupName>
      <ability>L2_Typo</ability>
      <abilityName>字词错误</abilityName>
      <candidateList>
        <item>kg</item>
      </candidateList>
      <explain/>
      <paraID>4D98709F</paraID>
      <start>108</start>
      <end>110</end>
      <status>unmodified</status>
      <modifiedWord/>
      <trackRevisions>false</trackRevisions>
    </reviewItem>
    <reviewItem>
      <errorID>426f05fc-4433-4378-b488-0bd81ce224d6</errorID>
      <errorWord>:</errorWord>
      <group>L1_Format</group>
      <groupName>格式问题</groupName>
      <ability>L2_HalfPunc</ability>
      <abilityName>全半角检查</abilityName>
      <candidateList>
        <item>：</item>
      </candidateList>
      <explain>文本全半角错误。</explain>
      <paraID>43FF992E</paraID>
      <start>6</start>
      <end>7</end>
      <status>unmodified</status>
      <modifiedWord/>
      <trackRevisions>false</trackRevisions>
    </reviewItem>
    <reviewItem>
      <errorID>42527a35-32db-405f-91b0-386b4687d126</errorID>
      <errorWord>:</errorWord>
      <group>L1_Format</group>
      <groupName>格式问题</groupName>
      <ability>L2_HalfPunc</ability>
      <abilityName>全半角检查</abilityName>
      <candidateList>
        <item>：</item>
      </candidateList>
      <explain>文本全半角错误。</explain>
      <paraID>2BCC86C0</paraID>
      <start>12</start>
      <end>13</end>
      <status>unmodified</status>
      <modifiedWord/>
      <trackRevisions>false</trackRevisions>
    </reviewItem>
    <reviewItem>
      <errorID>4f4d3fb4-d1cd-459a-ad60-04191b84c9fa</errorID>
      <errorWord>二次</errorWord>
      <group>L1_Word</group>
      <groupName>字词问题</groupName>
      <ability>L2_Typo</ability>
      <abilityName>字词错误</abilityName>
      <candidateList>
        <item>两次</item>
      </candidateList>
      <explain/>
      <paraID>2BF3E656</paraID>
      <start>22</start>
      <end>24</end>
      <status>unmodified</status>
      <modifiedWord/>
      <trackRevisions>false</trackRevisions>
    </reviewItem>
    <reviewItem>
      <errorID>f196b86d-0826-48e0-9c58-62bf6a72054b</errorID>
      <errorWord>:</errorWord>
      <group>L1_Format</group>
      <groupName>格式问题</groupName>
      <ability>L2_HalfPunc</ability>
      <abilityName>全半角检查</abilityName>
      <candidateList>
        <item>：</item>
      </candidateList>
      <explain>文本全半角错误。</explain>
      <paraID>6B604240</paraID>
      <start>5</start>
      <end>6</end>
      <status>unmodified</status>
      <modifiedWord/>
      <trackRevisions>false</trackRevisions>
    </reviewItem>
    <reviewItem>
      <errorID>9af289e8-656f-4212-8d8a-b2379f0946d0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3260763A</paraID>
      <start>51</start>
      <end>53</end>
      <status>modified</status>
      <modifiedWord>》《</modifiedWord>
      <trackRevisions>true</trackRevisions>
    </reviewItem>
    <reviewItem>
      <errorID>4fd3a47d-de47-410c-882f-4d776e15d644</errorID>
      <errorWord>:</errorWord>
      <group>L1_Format</group>
      <groupName>格式问题</groupName>
      <ability>L2_HalfPunc</ability>
      <abilityName>全半角检查</abilityName>
      <candidateList>
        <item>：</item>
      </candidateList>
      <explain>文本全半角错误。</explain>
      <paraID>7AFC7884</paraID>
      <start>6</start>
      <end>7</end>
      <status>unmodified</status>
      <modifiedWord/>
      <trackRevisions>false</trackRevisions>
    </reviewItem>
    <reviewItem>
      <errorID>e33278db-dcfc-4baa-b0e5-fa51622210ef</errorID>
      <errorWord>:</errorWord>
      <group>L1_Format</group>
      <groupName>格式问题</groupName>
      <ability>L2_HalfPunc</ability>
      <abilityName>全半角检查</abilityName>
      <candidateList>
        <item>：</item>
      </candidateList>
      <explain>文本全半角错误。</explain>
      <paraID>736E178F</paraID>
      <start>12</start>
      <end>13</end>
      <status>unmodified</status>
      <modifiedWord/>
      <trackRevisions>false</trackRevisions>
    </reviewItem>
    <reviewItem>
      <errorID>2b1e2e22-6191-42ad-9e62-13ef980797a0</errorID>
      <errorWord>二次</errorWord>
      <group>L1_Word</group>
      <groupName>字词问题</groupName>
      <ability>L2_Typo</ability>
      <abilityName>字词错误</abilityName>
      <candidateList>
        <item>两次</item>
      </candidateList>
      <explain/>
      <paraID>5B7D33F5</paraID>
      <start>22</start>
      <end>24</end>
      <status>unmodified</status>
      <modifiedWord/>
      <trackRevisions>false</trackRevisions>
    </reviewItem>
    <reviewItem>
      <errorID>017ef950-862b-40c7-9511-92c549c8c3d0</errorID>
      <errorWord>:</errorWord>
      <group>L1_Format</group>
      <groupName>格式问题</groupName>
      <ability>L2_HalfPunc</ability>
      <abilityName>全半角检查</abilityName>
      <candidateList>
        <item>：</item>
      </candidateList>
      <explain>文本全半角错误。</explain>
      <paraID>2178A597</paraID>
      <start>4</start>
      <end>5</end>
      <status>unmodified</status>
      <modifiedWord/>
      <trackRevisions>false</trackRevisions>
    </reviewItem>
    <reviewItem>
      <errorID>9d8c1e40-c8aa-4dfa-a6f4-0f99ebfb1949</errorID>
      <errorWord>:</errorWord>
      <group>L1_Format</group>
      <groupName>格式问题</groupName>
      <ability>L2_HalfPunc</ability>
      <abilityName>全半角检查</abilityName>
      <candidateList>
        <item>：</item>
      </candidateList>
      <explain>文本全半角错误。</explain>
      <paraID>1C814B15</paraID>
      <start>6</start>
      <end>7</end>
      <status>unmodified</status>
      <modifiedWord/>
      <trackRevisions>false</trackRevisions>
    </reviewItem>
    <reviewItem>
      <errorID>44eb3f63-f9fc-4de4-bf2d-e762a982d440</errorID>
      <errorWord>:</errorWord>
      <group>L1_Format</group>
      <groupName>格式问题</groupName>
      <ability>L2_HalfPunc</ability>
      <abilityName>全半角检查</abilityName>
      <candidateList>
        <item>：</item>
      </candidateList>
      <explain>文本全半角错误。</explain>
      <paraID>29F3924B</paraID>
      <start>12</start>
      <end>13</end>
      <status>unmodified</status>
      <modifiedWord/>
      <trackRevisions>false</trackRevisions>
    </reviewItem>
    <reviewItem>
      <errorID>a5c67450-6cbb-423e-9478-1de4fcbbbe5d</errorID>
      <errorWord>二次</errorWord>
      <group>L1_Word</group>
      <groupName>字词问题</groupName>
      <ability>L2_Typo</ability>
      <abilityName>字词错误</abilityName>
      <candidateList>
        <item>两次</item>
      </candidateList>
      <explain/>
      <paraID>132F9C9A</paraID>
      <start>22</start>
      <end>24</end>
      <status>unmodified</status>
      <modifiedWord/>
      <trackRevisions>false</trackRevisions>
    </reviewItem>
    <reviewItem>
      <errorID>fbd63033-7f48-44a1-a904-a0c0c5995ae2</errorID>
      <errorWord>:</errorWord>
      <group>L1_Format</group>
      <groupName>格式问题</groupName>
      <ability>L2_HalfPunc</ability>
      <abilityName>全半角检查</abilityName>
      <candidateList>
        <item>：</item>
      </candidateList>
      <explain>文本全半角错误。</explain>
      <paraID>3B365E42</paraID>
      <start>5</start>
      <end>6</end>
      <status>unmodified</status>
      <modifiedWord/>
      <trackRevisions>false</trackRevisions>
    </reviewItem>
    <reviewItem>
      <errorID>5f0c2f26-2fe6-4ebd-a892-73daf0715f4c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4A05BE17</paraID>
      <start>51</start>
      <end>54</end>
      <status>unmodified</status>
      <modifiedWord/>
      <trackRevisions>false</trackRevisions>
    </reviewItem>
    <reviewItem>
      <errorID>4bd864a0-d289-4236-a21f-d767f2129ae7</errorID>
      <errorWord>Kg</errorWord>
      <group>L1_Word</group>
      <groupName>字词问题</groupName>
      <ability>L2_Typo</ability>
      <abilityName>字词错误</abilityName>
      <candidateList>
        <item>kg</item>
      </candidateList>
      <explain/>
      <paraID>26B5FBB3</paraID>
      <start>2</start>
      <end>4</end>
      <status>unmodified</status>
      <modifiedWord/>
      <trackRevisions>false</trackRevisions>
    </reviewItem>
    <reviewItem>
      <errorID>5d192a68-98cb-4c45-abba-d8e9c2606a9c</errorID>
      <errorWord>Kg</errorWord>
      <group>L1_Word</group>
      <groupName>字词问题</groupName>
      <ability>L2_Typo</ability>
      <abilityName>字词错误</abilityName>
      <candidateList>
        <item>kg</item>
      </candidateList>
      <explain/>
      <paraID>6C7A2652</paraID>
      <start>2</start>
      <end>4</end>
      <status>unmodified</status>
      <modifiedWord/>
      <trackRevisions>false</trackRevisions>
    </reviewItem>
    <reviewItem>
      <errorID>3b1abd45-fd2a-4d04-bc76-f3d51c947e7c</errorID>
      <errorWord>Kg</errorWord>
      <group>L1_Word</group>
      <groupName>字词问题</groupName>
      <ability>L2_Typo</ability>
      <abilityName>字词错误</abilityName>
      <candidateList>
        <item>kg</item>
      </candidateList>
      <explain/>
      <paraID>14E06EA2</paraID>
      <start>2</start>
      <end>4</end>
      <status>unmodified</status>
      <modifiedWord/>
      <trackRevisions>false</trackRevisions>
    </reviewItem>
    <reviewItem>
      <errorID>b64da844-416d-4f30-bc90-dc3765b9adc3</errorID>
      <errorWord>Kg</errorWord>
      <group>L1_Word</group>
      <groupName>字词问题</groupName>
      <ability>L2_Typo</ability>
      <abilityName>字词错误</abilityName>
      <candidateList>
        <item>kg</item>
      </candidateList>
      <explain/>
      <paraID>7A052E86</paraID>
      <start>75</start>
      <end>77</end>
      <status>unmodified</status>
      <modifiedWord/>
      <trackRevisions>false</trackRevisions>
    </reviewItem>
    <reviewItem>
      <errorID>9fb6f0b9-8dd7-4621-a424-21376d8cf496</errorID>
      <errorWord>Kg</errorWord>
      <group>L1_Word</group>
      <groupName>字词问题</groupName>
      <ability>L2_Typo</ability>
      <abilityName>字词错误</abilityName>
      <candidateList>
        <item>kg</item>
      </candidateList>
      <explain/>
      <paraID>7A052E86</paraID>
      <start>91</start>
      <end>93</end>
      <status>unmodified</status>
      <modifiedWord/>
      <trackRevisions>false</trackRevisions>
    </reviewItem>
    <reviewItem>
      <errorID>40585b98-c099-4c0d-a1dd-ec76376f8b61</errorID>
      <errorWord>:</errorWord>
      <group>L1_Format</group>
      <groupName>格式问题</groupName>
      <ability>L2_HalfPunc</ability>
      <abilityName>全半角检查</abilityName>
      <candidateList>
        <item>：</item>
      </candidateList>
      <explain>文本全半角错误。</explain>
      <paraID>19DFB434</paraID>
      <start>6</start>
      <end>7</end>
      <status>unmodified</status>
      <modifiedWord/>
      <trackRevisions>false</trackRevisions>
    </reviewItem>
    <reviewItem>
      <errorID>858a535e-e272-4d83-aa11-908293cc8aab</errorID>
      <errorWord>:</errorWord>
      <group>L1_Format</group>
      <groupName>格式问题</groupName>
      <ability>L2_HalfPunc</ability>
      <abilityName>全半角检查</abilityName>
      <candidateList>
        <item>：</item>
      </candidateList>
      <explain>文本全半角错误。</explain>
      <paraID>7B6551B8</paraID>
      <start>12</start>
      <end>13</end>
      <status>unmodified</status>
      <modifiedWord/>
      <trackRevisions>false</trackRevisions>
    </reviewItem>
    <reviewItem>
      <errorID>b750f3e4-2ff3-4557-942e-40912871bde1</errorID>
      <errorWord>二次</errorWord>
      <group>L1_Word</group>
      <groupName>字词问题</groupName>
      <ability>L2_Typo</ability>
      <abilityName>字词错误</abilityName>
      <candidateList>
        <item>两次</item>
      </candidateList>
      <explain/>
      <paraID>58EC896B</paraID>
      <start>22</start>
      <end>24</end>
      <status>unmodified</status>
      <modifiedWord/>
      <trackRevisions>false</trackRevisions>
    </reviewItem>
    <reviewItem>
      <errorID>46f31e14-5e81-43d0-9051-f375fe7b3d87</errorID>
      <errorWord>:</errorWord>
      <group>L1_Format</group>
      <groupName>格式问题</groupName>
      <ability>L2_HalfPunc</ability>
      <abilityName>全半角检查</abilityName>
      <candidateList>
        <item>：</item>
      </candidateList>
      <explain>文本全半角错误。</explain>
      <paraID>288351C8</paraID>
      <start>4</start>
      <end>5</end>
      <status>unmodified</status>
      <modifiedWord/>
      <trackRevisions>false</trackRevisions>
    </reviewItem>
    <reviewItem>
      <errorID>c658be3c-576f-452f-8ff3-b2eb01926cf1</errorID>
      <errorWord>:</errorWord>
      <group>L1_Format</group>
      <groupName>格式问题</groupName>
      <ability>L2_HalfPunc</ability>
      <abilityName>全半角检查</abilityName>
      <candidateList>
        <item>：</item>
      </candidateList>
      <explain>文本全半角错误。</explain>
      <paraID>5A6B87F2</paraID>
      <start>6</start>
      <end>7</end>
      <status>unmodified</status>
      <modifiedWord/>
      <trackRevisions>false</trackRevisions>
    </reviewItem>
    <reviewItem>
      <errorID>a9c2d537-5a1b-42a9-8d81-39bb64a3d472</errorID>
      <errorWord>:</errorWord>
      <group>L1_Format</group>
      <groupName>格式问题</groupName>
      <ability>L2_HalfPunc</ability>
      <abilityName>全半角检查</abilityName>
      <candidateList>
        <item>：</item>
      </candidateList>
      <explain>文本全半角错误。</explain>
      <paraID>7F9AE5A4</paraID>
      <start>12</start>
      <end>13</end>
      <status>unmodified</status>
      <modifiedWord/>
      <trackRevisions>false</trackRevisions>
    </reviewItem>
    <reviewItem>
      <errorID>ca6bc6f2-4412-4059-87ad-5f3bfde1524f</errorID>
      <errorWord>二次</errorWord>
      <group>L1_Word</group>
      <groupName>字词问题</groupName>
      <ability>L2_Typo</ability>
      <abilityName>字词错误</abilityName>
      <candidateList>
        <item>两次</item>
      </candidateList>
      <explain/>
      <paraID>7E2893BA</paraID>
      <start>22</start>
      <end>24</end>
      <status>unmodified</status>
      <modifiedWord/>
      <trackRevisions>false</trackRevisions>
    </reviewItem>
    <reviewItem>
      <errorID>198526d8-9dac-4a40-a410-9c95ac3fc8ae</errorID>
      <errorWord>;</errorWord>
      <group>L1_Format</group>
      <groupName>格式问题</groupName>
      <ability>L2_HalfPunc</ability>
      <abilityName>全半角检查</abilityName>
      <candidateList>
        <item>；</item>
      </candidateList>
      <explain>文本全半角错误。</explain>
      <paraID>63D5140B</paraID>
      <start>61</start>
      <end>62</end>
      <status>unmodified</status>
      <modifiedWord/>
      <trackRevisions>false</trackRevisions>
    </reviewItem>
    <reviewItem>
      <errorID>3893ff9e-bdf1-46fa-b07f-feb96410d454</errorID>
      <errorWord>;</errorWord>
      <group>L1_Format</group>
      <groupName>格式问题</groupName>
      <ability>L2_HalfPunc</ability>
      <abilityName>全半角检查</abilityName>
      <candidateList>
        <item>；</item>
      </candidateList>
      <explain>文本全半角错误。</explain>
      <paraID>63D5140B</paraID>
      <start>109</start>
      <end>110</end>
      <status>unmodified</status>
      <modifiedWord/>
      <trackRevisions>false</trackRevisions>
    </reviewItem>
    <reviewItem>
      <errorID>41446c49-f138-4e63-8931-2704aab44de7</errorID>
      <errorWord>;</errorWord>
      <group>L1_Format</group>
      <groupName>格式问题</groupName>
      <ability>L2_HalfPunc</ability>
      <abilityName>全半角检查</abilityName>
      <candidateList>
        <item>；</item>
      </candidateList>
      <explain>文本全半角错误。</explain>
      <paraID>63D5140B</paraID>
      <start>153</start>
      <end>154</end>
      <status>unmodified</status>
      <modifiedWord/>
      <trackRevisions>false</trackRevisions>
    </reviewItem>
    <reviewItem>
      <errorID>fbe6081a-336c-4ef2-9bd7-5759e09a33d7</errorID>
      <errorWord>一式二份</errorWord>
      <group>L1_Word</group>
      <groupName>字词问题</groupName>
      <ability>L2_Typo</ability>
      <abilityName>字词错误</abilityName>
      <candidateList>
        <item>一式两份</item>
      </candidateList>
      <explain/>
      <paraID>5E825D1D</paraID>
      <start>5</start>
      <end>9</end>
      <status>unmodified</status>
      <modifiedWord/>
      <trackRevisions>false</trackRevisions>
    </reviewItem>
    <reviewItem>
      <errorID>1d8d9f21-6973-4813-8f21-0a18ce4a2579</errorID>
      <errorWord>(</errorWord>
      <group>L1_Format</group>
      <groupName>格式问题</groupName>
      <ability>L2_HalfPunc</ability>
      <abilityName>全半角检查</abilityName>
      <candidateList>
        <item>（</item>
      </candidateList>
      <explain>文本全半角错误。</explain>
      <paraID>7AD26007</paraID>
      <start>2</start>
      <end>3</end>
      <status>unmodified</status>
      <modifiedWord/>
      <trackRevisions>false</trackRevisions>
    </reviewItem>
    <reviewItem>
      <errorID>4d233462-1f80-4180-8335-2334c67e04e5</errorID>
      <errorWord>)</errorWord>
      <group>L1_Format</group>
      <groupName>格式问题</groupName>
      <ability>L2_HalfPunc</ability>
      <abilityName>全半角检查</abilityName>
      <candidateList>
        <item>）</item>
      </candidateList>
      <explain>文本全半角错误。</explain>
      <paraID>7AD26007</paraID>
      <start>5</start>
      <end>6</end>
      <status>unmodified</status>
      <modifiedWord/>
      <trackRevisions>false</trackRevisions>
    </reviewItem>
    <reviewItem>
      <errorID>5f5a3502-4cf6-4721-9ce4-4cd918c5d5d9</errorID>
      <errorWord>(</errorWord>
      <group>L1_Format</group>
      <groupName>格式问题</groupName>
      <ability>L2_HalfPunc</ability>
      <abilityName>全半角检查</abilityName>
      <candidateList>
        <item>（</item>
      </candidateList>
      <explain>文本全半角错误。</explain>
      <paraID>7AD26007</paraID>
      <start>38</start>
      <end>39</end>
      <status>unmodified</status>
      <modifiedWord/>
      <trackRevisions>false</trackRevisions>
    </reviewItem>
    <reviewItem>
      <errorID>fb4c56c2-3498-4caf-8f54-0074c656af14</errorID>
      <errorWord>)</errorWord>
      <group>L1_Format</group>
      <groupName>格式问题</groupName>
      <ability>L2_HalfPunc</ability>
      <abilityName>全半角检查</abilityName>
      <candidateList>
        <item>）</item>
      </candidateList>
      <explain>文本全半角错误。</explain>
      <paraID>7AD26007</paraID>
      <start>41</start>
      <end>42</end>
      <status>unmodified</status>
      <modifiedWord/>
      <trackRevisions>false</trackRevisions>
    </reviewItem>
    <reviewItem>
      <errorID>4ddfa996-d51c-4f1a-be88-861e4058e312</errorID>
      <errorWord>(</errorWord>
      <group>L1_Format</group>
      <groupName>格式问题</groupName>
      <ability>L2_HalfPunc</ability>
      <abilityName>全半角检查</abilityName>
      <candidateList>
        <item>（</item>
      </candidateList>
      <explain>文本全半角错误。</explain>
      <paraID>62062B32</paraID>
      <start>11</start>
      <end>12</end>
      <status>unmodified</status>
      <modifiedWord/>
      <trackRevisions>false</trackRevisions>
    </reviewItem>
    <reviewItem>
      <errorID>114c3607-ba51-4769-9f9b-a83cbe86bc0d</errorID>
      <errorWord>)</errorWord>
      <group>L1_Format</group>
      <groupName>格式问题</groupName>
      <ability>L2_HalfPunc</ability>
      <abilityName>全半角检查</abilityName>
      <candidateList>
        <item>）</item>
      </candidateList>
      <explain>文本全半角错误。</explain>
      <paraID>62062B32</paraID>
      <start>14</start>
      <end>15</end>
      <status>unmodified</status>
      <modifiedWord/>
      <trackRevisions>false</trackRevisions>
    </reviewItem>
    <reviewItem>
      <errorID>24264aa4-bfa9-463b-a255-97433cce288a</errorID>
      <errorWord>(</errorWord>
      <group>L1_Format</group>
      <groupName>格式问题</groupName>
      <ability>L2_HalfPunc</ability>
      <abilityName>全半角检查</abilityName>
      <candidateList>
        <item>（</item>
      </candidateList>
      <explain>文本全半角错误。</explain>
      <paraID>62062B32</paraID>
      <start>38</start>
      <end>39</end>
      <status>unmodified</status>
      <modifiedWord/>
      <trackRevisions>false</trackRevisions>
    </reviewItem>
    <reviewItem>
      <errorID>85e2277c-7a38-4cc6-b523-71830e592194</errorID>
      <errorWord>)</errorWord>
      <group>L1_Format</group>
      <groupName>格式问题</groupName>
      <ability>L2_HalfPunc</ability>
      <abilityName>全半角检查</abilityName>
      <candidateList>
        <item>）</item>
      </candidateList>
      <explain>文本全半角错误。</explain>
      <paraID>62062B32</paraID>
      <start>41</start>
      <end>42</end>
      <status>unmodified</status>
      <modifiedWord/>
      <trackRevisions>false</trackRevisions>
    </reviewItem>
    <reviewItem>
      <errorID>216b7f2d-e09e-455c-a33b-9edcfb50292d</errorID>
      <errorWord>:</errorWord>
      <group>L1_Format</group>
      <groupName>格式问题</groupName>
      <ability>L2_HalfPunc</ability>
      <abilityName>全半角检查</abilityName>
      <candidateList>
        <item>：</item>
      </candidateList>
      <explain>文本全半角错误。</explain>
      <paraID>3CA4CB3E</paraID>
      <start>4</start>
      <end>5</end>
      <status>unmodified</status>
      <modifiedWord/>
      <trackRevisions>false</trackRevisions>
    </reviewItem>
    <reviewItem>
      <errorID>cd495a1d-7f88-4272-bfe5-a11441867377</errorID>
      <errorWord>:</errorWord>
      <group>L1_Format</group>
      <groupName>格式问题</groupName>
      <ability>L2_HalfPunc</ability>
      <abilityName>全半角检查</abilityName>
      <candidateList>
        <item>：</item>
      </candidateList>
      <explain>文本全半角错误。</explain>
      <paraID>3CA4CB3E</paraID>
      <start>38</start>
      <end>39</end>
      <status>unmodified</status>
      <modifiedWord/>
      <trackRevisions>false</trackRevisions>
    </reviewItem>
    <reviewItem>
      <errorID>2d320db5-0710-414e-8f19-5b42198019f7</errorID>
      <errorWord>:</errorWord>
      <group>L1_Format</group>
      <groupName>格式问题</groupName>
      <ability>L2_HalfPunc</ability>
      <abilityName>全半角检查</abilityName>
      <candidateList>
        <item>：</item>
      </candidateList>
      <explain>文本全半角错误。</explain>
      <paraID>6CE0E371</paraID>
      <start>4</start>
      <end>5</end>
      <status>unmodified</status>
      <modifiedWord/>
      <trackRevisions>false</trackRevisions>
    </reviewItem>
    <reviewItem>
      <errorID>e27c3f01-b8cc-4284-b925-cc5eedac4ddc</errorID>
      <errorWord>（</errorWord>
      <group>L1_Punc</group>
      <groupName>标点问题</groupName>
      <ability>L2_Punc</ability>
      <abilityName>标点符号检查</abilityName>
      <candidateList/>
      <explain>同一形式括号套用。</explain>
      <paraID>4351D7F4</paraID>
      <start>46</start>
      <end>47</end>
      <status>unmodified</status>
      <modifiedWord/>
      <trackRevisions>false</trackRevisions>
    </reviewItem>
    <reviewItem>
      <errorID>a39a49ac-bcf7-4aae-9506-8b683f7c1252</errorID>
      <errorWord>）</errorWord>
      <group>L1_Punc</group>
      <groupName>标点问题</groupName>
      <ability>L2_Punc</ability>
      <abilityName>标点符号检查</abilityName>
      <candidateList/>
      <explain>同一形式括号套用。</explain>
      <paraID>4351D7F4</paraID>
      <start>49</start>
      <end>50</end>
      <status>unmodified</status>
      <modifiedWord/>
      <trackRevisions>false</trackRevisions>
    </reviewItem>
    <reviewItem>
      <errorID>4b4e91fc-6a8d-462d-8b81-a5a54f202020</errorID>
      <errorWord>:</errorWord>
      <group>L1_Format</group>
      <groupName>格式问题</groupName>
      <ability>L2_HalfPunc</ability>
      <abilityName>全半角检查</abilityName>
      <candidateList>
        <item>：</item>
      </candidateList>
      <explain>文本全半角错误。</explain>
      <paraID>358E86A9</paraID>
      <start>7</start>
      <end>8</end>
      <status>unmodified</status>
      <modifiedWord/>
      <trackRevisions>false</trackRevisions>
    </reviewItem>
    <reviewItem>
      <errorID>d6fe265b-1545-41ce-aae9-ca8892ed51f6</errorID>
      <errorWord>;</errorWord>
      <group>L1_Format</group>
      <groupName>格式问题</groupName>
      <ability>L2_HalfPunc</ability>
      <abilityName>全半角检查</abilityName>
      <candidateList>
        <item>；</item>
      </candidateList>
      <explain>文本全半角错误。</explain>
      <paraID>6008C1CF</paraID>
      <start>63</start>
      <end>64</end>
      <status>unmodified</status>
      <modifiedWord/>
      <trackRevisions>false</trackRevisions>
    </reviewItem>
    <reviewItem>
      <errorID>f766532a-bcfd-4998-a6d3-07d011e9bfbb</errorID>
      <errorWord>桔黄色</errorWord>
      <group>L1_Word</group>
      <groupName>字词问题</groupName>
      <ability>L2_Alias</ability>
      <abilityName>也作/曾用词</abilityName>
      <candidateList>
        <item>橘黄色</item>
      </candidateList>
      <explain>词汇[桔黄色]为不规范表述或旧称，其规范书面表述为[橘黄色]。</explain>
      <paraID>6008C1CF</paraID>
      <start>98</start>
      <end>101</end>
      <status>unmodified</status>
      <modifiedWord/>
      <trackRevisions>false</trackRevisions>
    </reviewItem>
    <reviewItem>
      <errorID>0231ac95-69a8-48a4-b33a-86165dde6da8</errorID>
      <errorWord>，</errorWord>
      <group>L1_Word</group>
      <groupName>字词问题</groupName>
      <ability>L2_Typo</ability>
      <abilityName>字词错误</abilityName>
      <candidateList>
        <item>，有</item>
      </candidateList>
      <explain/>
      <paraID> 629337C</paraID>
      <start>46</start>
      <end>47</end>
      <status>unmodified</status>
      <modifiedWord/>
      <trackRevisions>false</trackRevisions>
    </reviewItem>
    <reviewItem>
      <errorID>054dbfb7-9c6b-4497-8b2b-b5afcd851f5c</errorID>
      <errorWord>，</errorWord>
      <group>L1_Word</group>
      <groupName>字词问题</groupName>
      <ability>L2_Typo</ability>
      <abilityName>字词错误</abilityName>
      <candidateList>
        <item>，有</item>
      </candidateList>
      <explain/>
      <paraID>240068B1</paraID>
      <start>46</start>
      <end>47</end>
      <status>unmodified</status>
      <modifiedWord/>
      <trackRevisions>false</trackRevisions>
    </reviewItem>
    <reviewItem>
      <errorID>28760bec-ee3b-4d88-be6e-7e4343c50a8d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43A763E8</paraID>
      <start>18</start>
      <end>19</end>
      <status>unmodified</status>
      <modifiedWord/>
      <trackRevisions>false</trackRevisions>
    </reviewItem>
    <reviewItem>
      <errorID>2655e9d4-58ad-4488-bcfc-a41a7719d8fb</errorID>
      <errorWord>Kg</errorWord>
      <group>L1_Word</group>
      <groupName>字词问题</groupName>
      <ability>L2_Typo</ability>
      <abilityName>字词错误</abilityName>
      <candidateList>
        <item>kg</item>
      </candidateList>
      <explain/>
      <paraID>544CFFC3</paraID>
      <start>84</start>
      <end>86</end>
      <status>unmodified</status>
      <modifiedWord/>
      <trackRevisions>false</trackRevisions>
    </reviewItem>
    <reviewItem>
      <errorID>cb8d9055-ccba-4991-b821-80d1b0c1d109</errorID>
      <errorWord>Kg</errorWord>
      <group>L1_Word</group>
      <groupName>字词问题</groupName>
      <ability>L2_Typo</ability>
      <abilityName>字词错误</abilityName>
      <candidateList>
        <item>kg</item>
      </candidateList>
      <explain/>
      <paraID>544CFFC3</paraID>
      <start>99</start>
      <end>101</end>
      <status>unmodified</status>
      <modifiedWord/>
      <trackRevisions>false</trackRevisions>
    </reviewItem>
    <reviewItem>
      <errorID>37462ac3-9338-490f-bdaa-cf3d20d800cd</errorID>
      <errorWord>Kg</errorWord>
      <group>L1_Word</group>
      <groupName>字词问题</groupName>
      <ability>L2_Typo</ability>
      <abilityName>字词错误</abilityName>
      <candidateList>
        <item>kg</item>
      </candidateList>
      <explain/>
      <paraID>544CFFC3</paraID>
      <start>115</start>
      <end>117</end>
      <status>unmodified</status>
      <modifiedWord/>
      <trackRevisions>false</trackRevisions>
    </reviewItem>
    <reviewItem>
      <errorID>9301c054-efbb-40c9-8c3e-922b94439c71</errorID>
      <errorWord>Kg</errorWord>
      <group>L1_Word</group>
      <groupName>字词问题</groupName>
      <ability>L2_Typo</ability>
      <abilityName>字词错误</abilityName>
      <candidateList>
        <item>kg</item>
      </candidateList>
      <explain/>
      <paraID>17C31222</paraID>
      <start>2</start>
      <end>4</end>
      <status>unmodified</status>
      <modifiedWord/>
      <trackRevisions>false</trackRevisions>
    </reviewItem>
    <reviewItem>
      <errorID>834cc11a-55f2-4951-8ec1-d172290a8d8c</errorID>
      <errorWord>Kg</errorWord>
      <group>L1_Word</group>
      <groupName>字词问题</groupName>
      <ability>L2_Typo</ability>
      <abilityName>字词错误</abilityName>
      <candidateList>
        <item>kg</item>
      </candidateList>
      <explain/>
      <paraID>4297A887</paraID>
      <start>2</start>
      <end>4</end>
      <status>unmodified</status>
      <modifiedWord/>
      <trackRevisions>false</trackRevisions>
    </reviewItem>
    <reviewItem>
      <errorID>46baca02-07d4-4cb2-9ae4-c5561a8a6549</errorID>
      <errorWord>Kg</errorWord>
      <group>L1_Word</group>
      <groupName>字词问题</groupName>
      <ability>L2_Typo</ability>
      <abilityName>字词错误</abilityName>
      <candidateList>
        <item>kg</item>
      </candidateList>
      <explain/>
      <paraID> 260EDCE</paraID>
      <start>2</start>
      <end>4</end>
      <status>unmodified</status>
      <modifiedWord/>
      <trackRevisions>false</trackRevisions>
    </reviewItem>
    <reviewItem>
      <errorID>92ec4989-73e6-481b-940a-fb37a7bc1588</errorID>
      <errorWord>:</errorWord>
      <group>L1_Format</group>
      <groupName>格式问题</groupName>
      <ability>L2_HalfPunc</ability>
      <abilityName>全半角检查</abilityName>
      <candidateList>
        <item>：</item>
      </candidateList>
      <explain>文本全半角错误。</explain>
      <paraID> D3FFF47</paraID>
      <start>7</start>
      <end>8</end>
      <status>unmodified</status>
      <modifiedWord/>
      <trackRevisions>false</trackRevisions>
    </reviewItem>
    <reviewItem>
      <errorID>a955eed7-8c9c-4b3f-b4c3-f48c9352669b</errorID>
      <errorWord>:</errorWord>
      <group>L1_Format</group>
      <groupName>格式问题</groupName>
      <ability>L2_HalfPunc</ability>
      <abilityName>全半角检查</abilityName>
      <candidateList>
        <item>：</item>
      </candidateList>
      <explain>文本全半角错误。</explain>
      <paraID>60BA55D7</paraID>
      <start>8</start>
      <end>9</end>
      <status>unmodified</status>
      <modifiedWord/>
      <trackRevisions>false</trackRevisions>
    </reviewItem>
    <reviewItem>
      <errorID>3aac5878-ed28-4eee-9d9a-588a77def63c</errorID>
      <errorWord>,</errorWord>
      <group>L1_Format</group>
      <groupName>格式问题</groupName>
      <ability>L2_HalfPunc</ability>
      <abilityName>全半角检查</abilityName>
      <candidateList>
        <item>，</item>
      </candidateList>
      <explain>文本全半角错误。</explain>
      <paraID>3185FCC1</paraID>
      <start>43</start>
      <end>44</end>
      <status>unmodified</status>
      <modifiedWord/>
      <trackRevisions>false</trackRevisions>
    </reviewItem>
    <reviewItem>
      <errorID>e30edd4f-7cfa-4268-bb2b-23aa7b74e39c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7E184CDF</paraID>
      <start>24</start>
      <end>25</end>
      <status>unmodified</status>
      <modifiedWord/>
      <trackRevisions>false</trackRevisions>
    </reviewItem>
    <reviewItem>
      <errorID>b80050c7-055b-4350-ab99-0640b66031b8</errorID>
      <errorWord>,</errorWord>
      <group>L1_Format</group>
      <groupName>格式问题</groupName>
      <ability>L2_HalfPunc</ability>
      <abilityName>全半角检查</abilityName>
      <candidateList>
        <item>，</item>
      </candidateList>
      <explain>文本全半角错误。</explain>
      <paraID>7E184CDF</paraID>
      <start>28</start>
      <end>29</end>
      <status>unmodified</status>
      <modifiedWord/>
      <trackRevisions>false</trackRevisions>
    </reviewItem>
    <reviewItem>
      <errorID>2235d2b2-0132-4080-a02d-0edacdf0a314</errorID>
      <errorWord>:</errorWord>
      <group>L1_Format</group>
      <groupName>格式问题</groupName>
      <ability>L2_HalfPunc</ability>
      <abilityName>全半角检查</abilityName>
      <candidateList>
        <item>：</item>
      </candidateList>
      <explain>文本全半角错误。</explain>
      <paraID>194D4495</paraID>
      <start>7</start>
      <end>8</end>
      <status>unmodified</status>
      <modifiedWord/>
      <trackRevisions>false</trackRevisions>
    </reviewItem>
    <reviewItem>
      <errorID>4cb68fff-55f0-4b8b-bab0-24cbe0aa17e7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765E0888</paraID>
      <start>0</start>
      <end>2</end>
      <status>unmodified</status>
      <modifiedWord/>
      <trackRevisions>false</trackRevisions>
    </reviewItem>
    <reviewItem>
      <errorID>7771adb1-34e5-434b-b925-3fb4393e7f5c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3FD6E29C</paraID>
      <start>0</start>
      <end>2</end>
      <status>unmodified</status>
      <modifiedWord/>
      <trackRevisions>false</trackRevisions>
    </reviewItem>
    <reviewItem>
      <errorID>069a84ba-e88d-4345-b9dd-5781785855bd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7043AC46</paraID>
      <start>0</start>
      <end>2</end>
      <status>unmodified</status>
      <modifiedWord/>
      <trackRevisions>false</trackRevisions>
    </reviewItem>
    <reviewItem>
      <errorID>a04a6a56-a74b-481c-b64b-35de45b81eab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419F92FD</paraID>
      <start>0</start>
      <end>2</end>
      <status>unmodified</status>
      <modifiedWord/>
      <trackRevisions>false</trackRevisions>
    </reviewItem>
    <reviewItem>
      <errorID>76626fe2-c335-4554-8253-f373ed3e9494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D6156C7</paraID>
      <start>0</start>
      <end>2</end>
      <status>unmodified</status>
      <modifiedWord/>
      <trackRevisions>false</trackRevisions>
    </reviewItem>
    <reviewItem>
      <errorID>cff4972e-2e0c-40c2-8dd2-2cbcf3411534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54FA0B26</paraID>
      <start>0</start>
      <end>2</end>
      <status>unmodified</status>
      <modifiedWord/>
      <trackRevisions>false</trackRevisions>
    </reviewItem>
    <reviewItem>
      <errorID>8bac0aaf-e7d0-4b0a-a377-170210988777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70C09454</paraID>
      <start>0</start>
      <end>2</end>
      <status>unmodified</status>
      <modifiedWord/>
      <trackRevisions>false</trackRevisions>
    </reviewItem>
    <reviewItem>
      <errorID>1b108aa4-8c7e-4775-af35-ea0384473ccd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1C7DB148</paraID>
      <start>0</start>
      <end>2</end>
      <status>unmodified</status>
      <modifiedWord/>
      <trackRevisions>false</trackRevisions>
    </reviewItem>
    <reviewItem>
      <errorID>2bd28a63-34c2-4bdc-b63d-18e90b17ecca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EBE2A1E</paraID>
      <start>0</start>
      <end>2</end>
      <status>unmodified</status>
      <modifiedWord/>
      <trackRevisions>false</trackRevisions>
    </reviewItem>
    <reviewItem>
      <errorID>6eb26b32-c245-4398-8ce7-999d2373a745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6E5E9049</paraID>
      <start>0</start>
      <end>3</end>
      <status>unmodified</status>
      <modifiedWord/>
      <trackRevisions>false</trackRevisions>
    </reviewItem>
    <reviewItem>
      <errorID>dfce8e0e-51fc-4b10-8f78-5e0f9a4cbf49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1E64B7A7</paraID>
      <start>0</start>
      <end>3</end>
      <status>unmodified</status>
      <modifiedWord/>
      <trackRevisions>false</trackRevisions>
    </reviewItem>
    <reviewItem>
      <errorID>9806708a-6057-4b86-b78c-064094510b1f</errorID>
      <errorWord>配备</errorWord>
      <group>L1_Grammar</group>
      <groupName>语法问题</groupName>
      <ability>L2_Grammar</ability>
      <abilityName>语法错误</abilityName>
      <candidateList>
        <item>搭载</item>
      </candidateList>
      <explain>“配备～项目”搭配不当，建议修改为“搭载～项目”。</explain>
      <paraID>1E64B7A7</paraID>
      <start>20</start>
      <end>22</end>
      <status>unmodified</status>
      <modifiedWord/>
      <trackRevisions>false</trackRevisions>
    </reviewItem>
    <reviewItem>
      <errorID>345484bb-ae52-4939-bb63-b414f60e757e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3E3EC8A5</paraID>
      <start>0</start>
      <end>3</end>
      <status>unmodified</status>
      <modifiedWord/>
      <trackRevisions>false</trackRevisions>
    </reviewItem>
    <reviewItem>
      <errorID>f8c755ce-b01d-4494-903b-cdcd7d313fa6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23728DDC</paraID>
      <start>0</start>
      <end>3</end>
      <status>unmodified</status>
      <modifiedWord/>
      <trackRevisions>false</trackRevisions>
    </reviewItem>
    <reviewItem>
      <errorID>af240e01-b8a7-432b-9408-37ad66882aa1</errorID>
      <errorWord>:</errorWord>
      <group>L1_Format</group>
      <groupName>格式问题</groupName>
      <ability>L2_HalfPunc</ability>
      <abilityName>全半角检查</abilityName>
      <candidateList>
        <item>：</item>
      </candidateList>
      <explain>文本全半角错误。</explain>
      <paraID>337AC256</paraID>
      <start>6</start>
      <end>7</end>
      <status>unmodified</status>
      <modifiedWord/>
      <trackRevisions>false</trackRevisions>
    </reviewItem>
    <reviewItem>
      <errorID>7d4909f7-c50f-4b61-b05d-0877e6979881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75064384</paraID>
      <start>0</start>
      <end>2</end>
      <status>unmodified</status>
      <modifiedWord/>
      <trackRevisions>false</trackRevisions>
    </reviewItem>
    <reviewItem>
      <errorID>043a5d8c-7877-47f0-8d5f-044616287348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29DA83D9</paraID>
      <start>0</start>
      <end>2</end>
      <status>unmodified</status>
      <modifiedWord/>
      <trackRevisions>false</trackRevisions>
    </reviewItem>
    <reviewItem>
      <errorID>c169e1bc-1d32-45a7-87de-b9889a91a9d4</errorID>
      <errorWord>属</errorWord>
      <group>L1_Word</group>
      <groupName>字词问题</groupName>
      <ability>L2_Typo</ability>
      <abilityName>字词错误</abilityName>
      <candidateList>
        <item>属于</item>
      </candidateList>
      <explain/>
      <paraID>29DA83D9</paraID>
      <start>53</start>
      <end>54</end>
      <status>unmodified</status>
      <modifiedWord/>
      <trackRevisions>false</trackRevisions>
    </reviewItem>
    <reviewItem>
      <errorID>d4e2be85-b0df-4542-8e2c-877c6aea65ff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11A49D2C</paraID>
      <start>0</start>
      <end>2</end>
      <status>unmodified</status>
      <modifiedWord/>
      <trackRevisions>false</trackRevisions>
    </reviewItem>
    <reviewItem>
      <errorID>f020f613-362f-4cc4-872f-de6ac5eb3af5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185821D8</paraID>
      <start>0</start>
      <end>2</end>
      <status>unmodified</status>
      <modifiedWord/>
      <trackRevisions>false</trackRevisions>
    </reviewItem>
    <reviewItem>
      <errorID>ee6a1479-bc0f-494d-9183-c5ba087b0444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515B8C05</paraID>
      <start>4</start>
      <end>6</end>
      <status>unmodified</status>
      <modifiedWord/>
      <trackRevisions>false</trackRevisions>
    </reviewItem>
    <reviewItem>
      <errorID>bf29a566-93d1-4674-95a0-63d441a88223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3C54D439</paraID>
      <start>0</start>
      <end>2</end>
      <status>unmodified</status>
      <modifiedWord/>
      <trackRevisions>false</trackRevisions>
    </reviewItem>
    <reviewItem>
      <errorID>ad644acb-128f-480b-a34c-c3dc226bef91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1AB73C0C</paraID>
      <start>0</start>
      <end>2</end>
      <status>unmodified</status>
      <modifiedWord/>
      <trackRevisions>false</trackRevisions>
    </reviewItem>
    <reviewItem>
      <errorID>4c970655-130b-498f-9451-cde83183d027</errorID>
      <errorWord>,</errorWord>
      <group>L1_Format</group>
      <groupName>格式问题</groupName>
      <ability>L2_HalfPunc</ability>
      <abilityName>全半角检查</abilityName>
      <candidateList>
        <item>，</item>
      </candidateList>
      <explain>文本全半角错误。</explain>
      <paraID>1AB73C0C</paraID>
      <start>23</start>
      <end>24</end>
      <status>unmodified</status>
      <modifiedWord/>
      <trackRevisions>false</trackRevisions>
    </reviewItem>
    <reviewItem>
      <errorID>3c46393e-97ee-4114-9523-71e31d3e2d80</errorID>
      <errorWord>。】</errorWord>
      <group>L1_Punc</group>
      <groupName>标点问题</groupName>
      <ability>L2_Punc</ability>
      <abilityName>标点符号检查</abilityName>
      <candidateList>
        <item>】</item>
      </candidateList>
      <explain/>
      <paraID>2BEFD2A9</paraID>
      <start>163</start>
      <end>165</end>
      <status>unmodified</status>
      <modifiedWord/>
      <trackRevisions>false</trackRevisions>
    </reviewItem>
    <reviewItem>
      <errorID>b6b4791f-2096-43b2-aef3-a0c0566342d5</errorID>
      <errorWord>(</errorWord>
      <group>L1_Format</group>
      <groupName>格式问题</groupName>
      <ability>L2_HalfPunc</ability>
      <abilityName>全半角检查</abilityName>
      <candidateList>
        <item>（</item>
      </candidateList>
      <explain>文本全半角错误。</explain>
      <paraID>1C1CBE96</paraID>
      <start>4</start>
      <end>5</end>
      <status>unmodified</status>
      <modifiedWord/>
      <trackRevisions>false</trackRevisions>
    </reviewItem>
    <reviewItem>
      <errorID>26bdd256-8ecf-4dd5-bd4f-09a66a1dc564</errorID>
      <errorWord>(</errorWord>
      <group>L1_Format</group>
      <groupName>格式问题</groupName>
      <ability>L2_HalfPunc</ability>
      <abilityName>全半角检查</abilityName>
      <candidateList>
        <item>（</item>
      </candidateList>
      <explain>文本全半角错误。</explain>
      <paraID>2B82A1DA</paraID>
      <start>0</start>
      <end>1</end>
      <status>unmodified</status>
      <modifiedWord/>
      <trackRevisions>false</trackRevisions>
    </reviewItem>
    <reviewItem>
      <errorID>716ac991-cb3d-478d-b140-c88e0b9441cd</errorID>
      <errorWord>。】</errorWord>
      <group>L1_Punc</group>
      <groupName>标点问题</groupName>
      <ability>L2_Punc</ability>
      <abilityName>标点符号检查</abilityName>
      <candidateList>
        <item>】</item>
      </candidateList>
      <explain/>
      <paraID>72E54217</paraID>
      <start>282</start>
      <end>284</end>
      <status>unmodified</status>
      <modifiedWord/>
      <trackRevisions>false</trackRevisions>
    </reviewItem>
    <reviewItem>
      <errorID>ef57261e-decd-4cb2-814b-7287e7202279</errorID>
      <errorWord>。】</errorWord>
      <group>L1_Punc</group>
      <groupName>标点问题</groupName>
      <ability>L2_Punc</ability>
      <abilityName>标点符号检查</abilityName>
      <candidateList>
        <item>】</item>
      </candidateList>
      <explain/>
      <paraID>53AE5E63</paraID>
      <start>71</start>
      <end>73</end>
      <status>unmodified</status>
      <modifiedWord/>
      <trackRevisions>false</trackRevisions>
    </reviewItem>
    <reviewItem>
      <errorID>25795aab-e9e0-4893-9baa-36af3dec7057</errorID>
      <errorWord>。】</errorWord>
      <group>L1_Punc</group>
      <groupName>标点问题</groupName>
      <ability>L2_Punc</ability>
      <abilityName>标点符号检查</abilityName>
      <candidateList>
        <item>】</item>
      </candidateList>
      <explain/>
      <paraID>18B6C0EC</paraID>
      <start>140</start>
      <end>142</end>
      <status>unmodified</status>
      <modifiedWord/>
      <trackRevisions>false</trackRevisions>
    </reviewItem>
    <reviewItem>
      <errorID>f080a27c-71cf-492f-b62d-b0133a07d764</errorID>
      <errorWord>。】</errorWord>
      <group>L1_Punc</group>
      <groupName>标点问题</groupName>
      <ability>L2_Punc</ability>
      <abilityName>标点符号检查</abilityName>
      <candidateList>
        <item>】</item>
      </candidateList>
      <explain/>
      <paraID>4A47DDA8</paraID>
      <start>223</start>
      <end>225</end>
      <status>unmodified</status>
      <modifiedWord/>
      <trackRevisions>false</trackRevisions>
    </reviewItem>
    <reviewItem>
      <errorID>4b6f2302-c760-462c-8a40-e365160cf81c</errorID>
      <errorWord>配备</errorWord>
      <group>L1_Grammar</group>
      <groupName>语法问题</groupName>
      <ability>L2_Grammar</ability>
      <abilityName>语法错误</abilityName>
      <candidateList>
        <item>搭载</item>
      </candidateList>
      <explain>“配备～项目”搭配不当，建议修改为“搭载～项目”。</explain>
      <paraID>3EB54875</paraID>
      <start>35</start>
      <end>37</end>
      <status>unmodified</status>
      <modifiedWord/>
      <trackRevisions>false</trackRevisions>
    </reviewItem>
    <reviewItem>
      <errorID>c55d8520-9d41-41fb-989f-5e714a3e4365</errorID>
      <errorWord>。】</errorWord>
      <group>L1_Punc</group>
      <groupName>标点问题</groupName>
      <ability>L2_Punc</ability>
      <abilityName>标点符号检查</abilityName>
      <candidateList>
        <item>】</item>
      </candidateList>
      <explain/>
      <paraID>3EB54875</paraID>
      <start>211</start>
      <end>213</end>
      <status>unmodified</status>
      <modifiedWord/>
      <trackRevisions>false</trackRevisions>
    </reviewItem>
    <reviewItem>
      <errorID>b486d9a6-4e8b-4ec7-b590-28f715d16352</errorID>
      <errorWord>。】</errorWord>
      <group>L1_Punc</group>
      <groupName>标点问题</groupName>
      <ability>L2_Punc</ability>
      <abilityName>标点符号检查</abilityName>
      <candidateList>
        <item>】</item>
      </candidateList>
      <explain/>
      <paraID>4C21620F</paraID>
      <start>167</start>
      <end>169</end>
      <status>unmodified</status>
      <modifiedWord/>
      <trackRevisions>false</trackRevisions>
    </reviewItem>
    <reviewItem>
      <errorID>1fd3504c-9e37-4cdc-b3db-f00f55c6c786</errorID>
      <errorWord>(</errorWord>
      <group>L1_Format</group>
      <groupName>格式问题</groupName>
      <ability>L2_HalfPunc</ability>
      <abilityName>全半角检查</abilityName>
      <candidateList>
        <item>（</item>
      </candidateList>
      <explain>文本全半角错误。</explain>
      <paraID>4FEE1617</paraID>
      <start>4</start>
      <end>5</end>
      <status>unmodified</status>
      <modifiedWord/>
      <trackRevisions>false</trackRevisions>
    </reviewItem>
    <reviewItem>
      <errorID>8ffdd42c-6983-4dfe-83b1-6e2240414f08</errorID>
      <errorWord>(</errorWord>
      <group>L1_Format</group>
      <groupName>格式问题</groupName>
      <ability>L2_HalfPunc</ability>
      <abilityName>全半角检查</abilityName>
      <candidateList>
        <item>（</item>
      </candidateList>
      <explain>文本全半角错误。</explain>
      <paraID> BC49282</paraID>
      <start>0</start>
      <end>1</end>
      <status>unmodified</status>
      <modifiedWord/>
      <trackRevisions>false</trackRevisions>
    </reviewItem>
    <reviewItem>
      <errorID>ca98a137-4de1-4e1b-8bb5-ee04315b49d4</errorID>
      <errorWord>。】</errorWord>
      <group>L1_Punc</group>
      <groupName>标点问题</groupName>
      <ability>L2_Punc</ability>
      <abilityName>标点符号检查</abilityName>
      <candidateList>
        <item>】</item>
      </candidateList>
      <explain/>
      <paraID>4A55BCE6</paraID>
      <start>256</start>
      <end>258</end>
      <status>unmodified</status>
      <modifiedWord/>
      <trackRevisions>false</trackRevisions>
    </reviewItem>
    <reviewItem>
      <errorID>0c09121e-8df0-4daa-915a-400d29e50fef</errorID>
      <errorWord>（</errorWord>
      <group>L1_Punc</group>
      <groupName>标点问题</groupName>
      <ability>L2_Punc</ability>
      <abilityName>标点符号检查</abilityName>
      <candidateList/>
      <explain>同一形式括号套用。</explain>
      <paraID>4E5F2819</paraID>
      <start>151</start>
      <end>152</end>
      <status>unmodified</status>
      <modifiedWord/>
      <trackRevisions>false</trackRevisions>
    </reviewItem>
    <reviewItem>
      <errorID>e86ff574-6c96-4bc3-8676-c8c25a88b6cb</errorID>
      <errorWord>）</errorWord>
      <group>L1_Punc</group>
      <groupName>标点问题</groupName>
      <ability>L2_Punc</ability>
      <abilityName>标点符号检查</abilityName>
      <candidateList/>
      <explain>同一形式括号套用。</explain>
      <paraID>4E5F2819</paraID>
      <start>172</start>
      <end>173</end>
      <status>unmodified</status>
      <modifiedWord/>
      <trackRevisions>false</trackRevisions>
    </reviewItem>
    <reviewItem>
      <errorID>63605975-01be-4519-a1c8-2659a2fe5421</errorID>
      <errorWord>（</errorWord>
      <group>L1_Punc</group>
      <groupName>标点问题</groupName>
      <ability>L2_Punc</ability>
      <abilityName>标点符号检查</abilityName>
      <candidateList/>
      <explain>同一形式括号套用。</explain>
      <paraID>4E5F2819</paraID>
      <start>217</start>
      <end>218</end>
      <status>unmodified</status>
      <modifiedWord/>
      <trackRevisions>false</trackRevisions>
    </reviewItem>
    <reviewItem>
      <errorID>b8f5b231-e142-426c-b345-ceebe32d9e13</errorID>
      <errorWord>）</errorWord>
      <group>L1_Punc</group>
      <groupName>标点问题</groupName>
      <ability>L2_Punc</ability>
      <abilityName>标点符号检查</abilityName>
      <candidateList/>
      <explain>同一形式括号套用。</explain>
      <paraID>4E5F2819</paraID>
      <start>232</start>
      <end>233</end>
      <status>unmodified</status>
      <modifiedWord/>
      <trackRevisions>false</trackRevisions>
    </reviewItem>
    <reviewItem>
      <errorID>70eac52e-2c94-4842-96f5-494b5ee06c61</errorID>
      <errorWord>（</errorWord>
      <group>L1_Punc</group>
      <groupName>标点问题</groupName>
      <ability>L2_Punc</ability>
      <abilityName>标点符号检查</abilityName>
      <candidateList/>
      <explain>同一形式括号套用。</explain>
      <paraID>4E5F2819</paraID>
      <start>257</start>
      <end>258</end>
      <status>unmodified</status>
      <modifiedWord/>
      <trackRevisions>false</trackRevisions>
    </reviewItem>
    <reviewItem>
      <errorID>fd9afeea-6dbc-4703-85e2-891b05aa85c7</errorID>
      <errorWord>）</errorWord>
      <group>L1_Punc</group>
      <groupName>标点问题</groupName>
      <ability>L2_Punc</ability>
      <abilityName>标点符号检查</abilityName>
      <candidateList/>
      <explain>同一形式括号套用。</explain>
      <paraID>4E5F2819</paraID>
      <start>273</start>
      <end>274</end>
      <status>unmodified</status>
      <modifiedWord/>
      <trackRevisions>false</trackRevisions>
    </reviewItem>
    <reviewItem>
      <errorID>dc48a647-1ed0-4949-a853-504c49de2cff</errorID>
      <errorWord>（</errorWord>
      <group>L1_Punc</group>
      <groupName>标点问题</groupName>
      <ability>L2_Punc</ability>
      <abilityName>标点符号检查</abilityName>
      <candidateList/>
      <explain>同一形式括号套用。</explain>
      <paraID>62D3573F</paraID>
      <start>74</start>
      <end>75</end>
      <status>unmodified</status>
      <modifiedWord/>
      <trackRevisions>false</trackRevisions>
    </reviewItem>
    <reviewItem>
      <errorID>40a16225-98c2-4976-b067-2d81b0325075</errorID>
      <errorWord>）</errorWord>
      <group>L1_Punc</group>
      <groupName>标点问题</groupName>
      <ability>L2_Punc</ability>
      <abilityName>标点符号检查</abilityName>
      <candidateList/>
      <explain>同一形式括号套用。</explain>
      <paraID>62D3573F</paraID>
      <start>94</start>
      <end>95</end>
      <status>unmodified</status>
      <modifiedWord/>
      <trackRevisions>false</trackRevisions>
    </reviewItem>
    <reviewItem>
      <errorID>c89acb79-cb39-4d7f-8101-50b8ae61fb9e</errorID>
      <errorWord>。】</errorWord>
      <group>L1_Punc</group>
      <groupName>标点问题</groupName>
      <ability>L2_Punc</ability>
      <abilityName>标点符号检查</abilityName>
      <candidateList>
        <item>】</item>
      </candidateList>
      <explain/>
      <paraID>62DE566F</paraID>
      <start>140</start>
      <end>142</end>
      <status>unmodified</status>
      <modifiedWord/>
      <trackRevisions>false</trackRevisions>
    </reviewItem>
    <reviewItem>
      <errorID>1e6fef6d-08cb-4260-aa7a-184d599575c5</errorID>
      <errorWord>。】</errorWord>
      <group>L1_Punc</group>
      <groupName>标点问题</groupName>
      <ability>L2_Punc</ability>
      <abilityName>标点符号检查</abilityName>
      <candidateList>
        <item>】</item>
      </candidateList>
      <explain/>
      <paraID>7888BA7F</paraID>
      <start>223</start>
      <end>225</end>
      <status>unmodified</status>
      <modifiedWord/>
      <trackRevisions>false</trackRevisions>
    </reviewItem>
    <reviewItem>
      <errorID>cf676223-0d44-41d1-b2fd-a796a0501250</errorID>
      <errorWord>配备</errorWord>
      <group>L1_Grammar</group>
      <groupName>语法问题</groupName>
      <ability>L2_Grammar</ability>
      <abilityName>语法错误</abilityName>
      <candidateList>
        <item>搭载</item>
      </candidateList>
      <explain>“配备～项目”搭配不当，建议修改为“搭载～项目”。</explain>
      <paraID>776E406D</paraID>
      <start>35</start>
      <end>37</end>
      <status>unmodified</status>
      <modifiedWord/>
      <trackRevisions>false</trackRevisions>
    </reviewItem>
    <reviewItem>
      <errorID>fa5c6e51-b527-4e52-87b8-91b57f952b33</errorID>
      <errorWord>。】</errorWord>
      <group>L1_Punc</group>
      <groupName>标点问题</groupName>
      <ability>L2_Punc</ability>
      <abilityName>标点符号检查</abilityName>
      <candidateList>
        <item>】</item>
      </candidateList>
      <explain/>
      <paraID>776E406D</paraID>
      <start>211</start>
      <end>213</end>
      <status>unmodified</status>
      <modifiedWord/>
      <trackRevisions>false</trackRevisions>
    </reviewItem>
    <reviewItem>
      <errorID>452c2f97-cc65-4809-8f83-b25ddb4b1413</errorID>
      <errorWord>。】</errorWord>
      <group>L1_Punc</group>
      <groupName>标点问题</groupName>
      <ability>L2_Punc</ability>
      <abilityName>标点符号检查</abilityName>
      <candidateList>
        <item>】</item>
      </candidateList>
      <explain/>
      <paraID>721922AE</paraID>
      <start>171</start>
      <end>173</end>
      <status>unmodified</status>
      <modifiedWord/>
      <trackRevisions>false</trackRevisions>
    </reviewItem>
    <reviewItem>
      <errorID>2fd1c1aa-0019-4ecd-8583-76833429b5f5</errorID>
      <errorWord>(</errorWord>
      <group>L1_Format</group>
      <groupName>格式问题</groupName>
      <ability>L2_HalfPunc</ability>
      <abilityName>全半角检查</abilityName>
      <candidateList>
        <item>（</item>
      </candidateList>
      <explain>文本全半角错误。</explain>
      <paraID>2C66D895</paraID>
      <start>4</start>
      <end>5</end>
      <status>unmodified</status>
      <modifiedWord/>
      <trackRevisions>false</trackRevisions>
    </reviewItem>
    <reviewItem>
      <errorID>ab8ed826-7bfe-4cb8-8a5a-2f03c4516eef</errorID>
      <errorWord>(</errorWord>
      <group>L1_Format</group>
      <groupName>格式问题</groupName>
      <ability>L2_HalfPunc</ability>
      <abilityName>全半角检查</abilityName>
      <candidateList>
        <item>（</item>
      </candidateList>
      <explain>文本全半角错误。</explain>
      <paraID>6DA8217A</paraID>
      <start>0</start>
      <end>1</end>
      <status>unmodified</status>
      <modifiedWord/>
      <trackRevisions>false</trackRevisions>
    </reviewItem>
    <reviewItem>
      <errorID>7a98b2c8-c900-46f3-9f16-97310af15f47</errorID>
      <errorWord>。】</errorWord>
      <group>L1_Punc</group>
      <groupName>标点问题</groupName>
      <ability>L2_Punc</ability>
      <abilityName>标点符号检查</abilityName>
      <candidateList>
        <item>】</item>
      </candidateList>
      <explain/>
      <paraID>69F60915</paraID>
      <start>282</start>
      <end>284</end>
      <status>unmodified</status>
      <modifiedWord/>
      <trackRevisions>false</trackRevisions>
    </reviewItem>
    <reviewItem>
      <errorID>a2b13688-9626-4a9f-b2ed-2117684c84b8</errorID>
      <errorWord>。】</errorWord>
      <group>L1_Punc</group>
      <groupName>标点问题</groupName>
      <ability>L2_Punc</ability>
      <abilityName>标点符号检查</abilityName>
      <candidateList>
        <item>】</item>
      </candidateList>
      <explain/>
      <paraID>2F50B9CA</paraID>
      <start>223</start>
      <end>225</end>
      <status>unmodified</status>
      <modifiedWord/>
      <trackRevisions>false</trackRevisions>
    </reviewItem>
    <reviewItem>
      <errorID>6058969b-8632-467e-9409-7fa58ef1e2d7</errorID>
      <errorWord>。】</errorWord>
      <group>L1_Punc</group>
      <groupName>标点问题</groupName>
      <ability>L2_Punc</ability>
      <abilityName>标点符号检查</abilityName>
      <candidateList>
        <item>】</item>
      </candidateList>
      <explain/>
      <paraID>2707BECD</paraID>
      <start>140</start>
      <end>142</end>
      <status>unmodified</status>
      <modifiedWord/>
      <trackRevisions>false</trackRevisions>
    </reviewItem>
    <reviewItem>
      <errorID>6f7f928e-aa99-4569-8f5e-8db5407a3afa</errorID>
      <errorWord>配备</errorWord>
      <group>L1_Grammar</group>
      <groupName>语法问题</groupName>
      <ability>L2_Grammar</ability>
      <abilityName>语法错误</abilityName>
      <candidateList>
        <item>搭载</item>
      </candidateList>
      <explain>“配备～项目”搭配不当，建议修改为“搭载～项目”。</explain>
      <paraID>10435A16</paraID>
      <start>35</start>
      <end>37</end>
      <status>unmodified</status>
      <modifiedWord/>
      <trackRevisions>false</trackRevisions>
    </reviewItem>
    <reviewItem>
      <errorID>0ed91ba4-16ac-46cb-a2a4-4af00fcb96c2</errorID>
      <errorWord>。】</errorWord>
      <group>L1_Punc</group>
      <groupName>标点问题</groupName>
      <ability>L2_Punc</ability>
      <abilityName>标点符号检查</abilityName>
      <candidateList>
        <item>】</item>
      </candidateList>
      <explain/>
      <paraID>10435A16</paraID>
      <start>211</start>
      <end>213</end>
      <status>unmodified</status>
      <modifiedWord/>
      <trackRevisions>false</trackRevisions>
    </reviewItem>
    <reviewItem>
      <errorID>6036a1af-0218-4405-93b1-f2df4c3dd1c4</errorID>
      <errorWord>。】</errorWord>
      <group>L1_Punc</group>
      <groupName>标点问题</groupName>
      <ability>L2_Punc</ability>
      <abilityName>标点符号检查</abilityName>
      <candidateList>
        <item>】</item>
      </candidateList>
      <explain/>
      <paraID>1FF9BE88</paraID>
      <start>166</start>
      <end>168</end>
      <status>unmodified</status>
      <modifiedWord/>
      <trackRevisions>false</trackRevisions>
    </reviewItem>
    <reviewItem>
      <errorID>24a3dc9f-5570-477c-ab81-f20063099005</errorID>
      <errorWord>(</errorWord>
      <group>L1_Format</group>
      <groupName>格式问题</groupName>
      <ability>L2_HalfPunc</ability>
      <abilityName>全半角检查</abilityName>
      <candidateList>
        <item>（</item>
      </candidateList>
      <explain>文本全半角错误。</explain>
      <paraID> 1965B1B</paraID>
      <start>4</start>
      <end>5</end>
      <status>unmodified</status>
      <modifiedWord/>
      <trackRevisions>false</trackRevisions>
    </reviewItem>
    <reviewItem>
      <errorID>70ef34f4-df09-4334-b5c6-dfa494945ac7</errorID>
      <errorWord>(</errorWord>
      <group>L1_Format</group>
      <groupName>格式问题</groupName>
      <ability>L2_HalfPunc</ability>
      <abilityName>全半角检查</abilityName>
      <candidateList>
        <item>（</item>
      </candidateList>
      <explain>文本全半角错误。</explain>
      <paraID>188BF717</paraID>
      <start>0</start>
      <end>1</end>
      <status>unmodified</status>
      <modifiedWord/>
      <trackRevisions>false</trackRevisions>
    </reviewItem>
    <reviewItem>
      <errorID>37283ff2-3b6b-440a-bc64-da96a682e4a8</errorID>
      <errorWord>。】</errorWord>
      <group>L1_Punc</group>
      <groupName>标点问题</groupName>
      <ability>L2_Punc</ability>
      <abilityName>标点符号检查</abilityName>
      <candidateList>
        <item>】</item>
      </candidateList>
      <explain/>
      <paraID> 913A154</paraID>
      <start>282</start>
      <end>284</end>
      <status>unmodified</status>
      <modifiedWord/>
      <trackRevisions>false</trackRevisions>
    </reviewItem>
    <reviewItem>
      <errorID>09154bdf-1482-47d0-ad0c-20cda1a28f63</errorID>
      <errorWord>（</errorWord>
      <group>L1_Punc</group>
      <groupName>标点问题</groupName>
      <ability>L2_Punc</ability>
      <abilityName>标点符号检查</abilityName>
      <candidateList/>
      <explain>同一形式括号套用。</explain>
      <paraID>490E9E35</paraID>
      <start>151</start>
      <end>152</end>
      <status>unmodified</status>
      <modifiedWord/>
      <trackRevisions>false</trackRevisions>
    </reviewItem>
    <reviewItem>
      <errorID>97f46054-c41c-4e12-a31b-49dc0e12ce95</errorID>
      <errorWord>）</errorWord>
      <group>L1_Punc</group>
      <groupName>标点问题</groupName>
      <ability>L2_Punc</ability>
      <abilityName>标点符号检查</abilityName>
      <candidateList/>
      <explain>同一形式括号套用。</explain>
      <paraID>490E9E35</paraID>
      <start>172</start>
      <end>173</end>
      <status>unmodified</status>
      <modifiedWord/>
      <trackRevisions>false</trackRevisions>
    </reviewItem>
    <reviewItem>
      <errorID>66fd5d32-2c51-44a7-b276-8c3fa42757f7</errorID>
      <errorWord>（</errorWord>
      <group>L1_Punc</group>
      <groupName>标点问题</groupName>
      <ability>L2_Punc</ability>
      <abilityName>标点符号检查</abilityName>
      <candidateList/>
      <explain>同一形式括号套用。</explain>
      <paraID>490E9E35</paraID>
      <start>217</start>
      <end>218</end>
      <status>unmodified</status>
      <modifiedWord/>
      <trackRevisions>false</trackRevisions>
    </reviewItem>
    <reviewItem>
      <errorID>bddb689d-eb9c-4ee7-97f5-36aa4dcb95b8</errorID>
      <errorWord>）</errorWord>
      <group>L1_Punc</group>
      <groupName>标点问题</groupName>
      <ability>L2_Punc</ability>
      <abilityName>标点符号检查</abilityName>
      <candidateList/>
      <explain>同一形式括号套用。</explain>
      <paraID>490E9E35</paraID>
      <start>232</start>
      <end>233</end>
      <status>unmodified</status>
      <modifiedWord/>
      <trackRevisions>false</trackRevisions>
    </reviewItem>
    <reviewItem>
      <errorID>63dbe0aa-24b3-4bdc-b97a-455fbd88628f</errorID>
      <errorWord>（</errorWord>
      <group>L1_Punc</group>
      <groupName>标点问题</groupName>
      <ability>L2_Punc</ability>
      <abilityName>标点符号检查</abilityName>
      <candidateList/>
      <explain>同一形式括号套用。</explain>
      <paraID>490E9E35</paraID>
      <start>257</start>
      <end>258</end>
      <status>unmodified</status>
      <modifiedWord/>
      <trackRevisions>false</trackRevisions>
    </reviewItem>
    <reviewItem>
      <errorID>4482fef6-61e0-4f0a-9dec-6b9fd1759684</errorID>
      <errorWord>）</errorWord>
      <group>L1_Punc</group>
      <groupName>标点问题</groupName>
      <ability>L2_Punc</ability>
      <abilityName>标点符号检查</abilityName>
      <candidateList/>
      <explain>同一形式括号套用。</explain>
      <paraID>490E9E35</paraID>
      <start>273</start>
      <end>274</end>
      <status>unmodified</status>
      <modifiedWord/>
      <trackRevisions>false</trackRevisions>
    </reviewItem>
    <reviewItem>
      <errorID>1f0f2ae1-2b11-4806-8ee5-66cb7950d849</errorID>
      <errorWord>（</errorWord>
      <group>L1_Punc</group>
      <groupName>标点问题</groupName>
      <ability>L2_Punc</ability>
      <abilityName>标点符号检查</abilityName>
      <candidateList/>
      <explain>同一形式括号套用。</explain>
      <paraID>23E82D84</paraID>
      <start>74</start>
      <end>75</end>
      <status>unmodified</status>
      <modifiedWord/>
      <trackRevisions>false</trackRevisions>
    </reviewItem>
    <reviewItem>
      <errorID>e4670d3a-0c52-4a14-93a4-fd3ff2c64835</errorID>
      <errorWord>）</errorWord>
      <group>L1_Punc</group>
      <groupName>标点问题</groupName>
      <ability>L2_Punc</ability>
      <abilityName>标点符号检查</abilityName>
      <candidateList/>
      <explain>同一形式括号套用。</explain>
      <paraID>23E82D84</paraID>
      <start>94</start>
      <end>95</end>
      <status>unmodified</status>
      <modifiedWord/>
      <trackRevisions>false</trackRevisions>
    </reviewItem>
    <reviewItem>
      <errorID>26404794-d866-42c4-b3be-b0fa85bc0e90</errorID>
      <errorWord>（</errorWord>
      <group>L1_Punc</group>
      <groupName>标点问题</groupName>
      <ability>L2_Punc</ability>
      <abilityName>标点符号检查</abilityName>
      <candidateList/>
      <explain>同一形式括号套用。</explain>
      <paraID>4D0F99CA</paraID>
      <start>131</start>
      <end>132</end>
      <status>unmodified</status>
      <modifiedWord/>
      <trackRevisions>false</trackRevisions>
    </reviewItem>
    <reviewItem>
      <errorID>89613593-8464-4695-ba96-34378990410f</errorID>
      <errorWord>）</errorWord>
      <group>L1_Punc</group>
      <groupName>标点问题</groupName>
      <ability>L2_Punc</ability>
      <abilityName>标点符号检查</abilityName>
      <candidateList/>
      <explain>同一形式括号套用。</explain>
      <paraID>4D0F99CA</paraID>
      <start>153</start>
      <end>154</end>
      <status>unmodified</status>
      <modifiedWord/>
      <trackRevisions>false</trackRevisions>
    </reviewItem>
    <reviewItem>
      <errorID>b84beb7e-a809-4564-acdc-a1736dc29f88</errorID>
      <errorWord>。】</errorWord>
      <group>L1_Punc</group>
      <groupName>标点问题</groupName>
      <ability>L2_Punc</ability>
      <abilityName>标点符号检查</abilityName>
      <candidateList>
        <item>】</item>
      </candidateList>
      <explain/>
      <paraID> 7C149BF</paraID>
      <start>176</start>
      <end>178</end>
      <status>unmodified</status>
      <modifiedWord/>
      <trackRevisions>false</trackRevisions>
    </reviewItem>
    <reviewItem>
      <errorID>228920dc-7071-4cf9-8f17-7445ca89b319</errorID>
      <errorWord>。】</errorWord>
      <group>L1_Punc</group>
      <groupName>标点问题</groupName>
      <ability>L2_Punc</ability>
      <abilityName>标点符号检查</abilityName>
      <candidateList>
        <item>】</item>
      </candidateList>
      <explain/>
      <paraID>132980DB</paraID>
      <start>223</start>
      <end>225</end>
      <status>unmodified</status>
      <modifiedWord/>
      <trackRevisions>false</trackRevisions>
    </reviewItem>
    <reviewItem>
      <errorID>c4f7298f-d4e0-4d2e-8dde-4e6b4d564420</errorID>
      <errorWord>配备</errorWord>
      <group>L1_Grammar</group>
      <groupName>语法问题</groupName>
      <ability>L2_Grammar</ability>
      <abilityName>语法错误</abilityName>
      <candidateList>
        <item>搭载</item>
      </candidateList>
      <explain>“配备～项目”搭配不当，建议修改为“搭载～项目”。</explain>
      <paraID>40844BA3</paraID>
      <start>35</start>
      <end>37</end>
      <status>unmodified</status>
      <modifiedWord/>
      <trackRevisions>false</trackRevisions>
    </reviewItem>
    <reviewItem>
      <errorID>660ccd5a-089f-49f6-aaa1-de70b515741a</errorID>
      <errorWord>。】</errorWord>
      <group>L1_Punc</group>
      <groupName>标点问题</groupName>
      <ability>L2_Punc</ability>
      <abilityName>标点符号检查</abilityName>
      <candidateList>
        <item>】</item>
      </candidateList>
      <explain/>
      <paraID>40844BA3</paraID>
      <start>211</start>
      <end>213</end>
      <status>unmodified</status>
      <modifiedWord/>
      <trackRevisions>false</trackRevisions>
    </reviewItem>
    <reviewItem>
      <errorID>090cf2c2-8313-4996-8f16-26d99f0d3f47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5B584944</paraID>
      <start>16</start>
      <end>17</end>
      <status>unmodified</status>
      <modifiedWord/>
      <trackRevisions>false</trackRevisions>
    </reviewItem>
    <reviewItem>
      <errorID>4380d5fa-e954-4ff1-9e65-407793cea5a8</errorID>
      <errorWord>(</errorWord>
      <group>L1_Format</group>
      <groupName>格式问题</groupName>
      <ability>L2_HalfPunc</ability>
      <abilityName>全半角检查</abilityName>
      <candidateList>
        <item>（</item>
      </candidateList>
      <explain>文本全半角错误。</explain>
      <paraID>165C80AC</paraID>
      <start>2</start>
      <end>3</end>
      <status>unmodified</status>
      <modifiedWord/>
      <trackRevisions>false</trackRevisions>
    </reviewItem>
    <reviewItem>
      <errorID>87071ffc-1364-49d9-903f-174d3f41c7aa</errorID>
      <errorWord>)</errorWord>
      <group>L1_Format</group>
      <groupName>格式问题</groupName>
      <ability>L2_HalfPunc</ability>
      <abilityName>全半角检查</abilityName>
      <candidateList>
        <item>）</item>
      </candidateList>
      <explain>文本全半角错误。</explain>
      <paraID>165C80AC</paraID>
      <start>4</start>
      <end>5</end>
      <status>unmodified</status>
      <modifiedWord/>
      <trackRevisions>false</trackRevisions>
    </reviewItem>
    <reviewItem>
      <errorID>aa86c88d-72c4-4908-b05e-97eab270c4dd</errorID>
      <errorWord>Kg</errorWord>
      <group>L1_Word</group>
      <groupName>字词问题</groupName>
      <ability>L2_Typo</ability>
      <abilityName>字词错误</abilityName>
      <candidateList>
        <item>kg</item>
      </candidateList>
      <explain/>
      <paraID>63051ED3</paraID>
      <start>2</start>
      <end>4</end>
      <status>unmodified</status>
      <modifiedWord/>
      <trackRevisions>false</trackRevisions>
    </reviewItem>
    <reviewItem>
      <errorID>1806d34c-799c-4080-8a99-bd1f623e7d3b</errorID>
      <errorWord>Kg</errorWord>
      <group>L1_Word</group>
      <groupName>字词问题</groupName>
      <ability>L2_Typo</ability>
      <abilityName>字词错误</abilityName>
      <candidateList>
        <item>kg</item>
      </candidateList>
      <explain/>
      <paraID> C8426F6</paraID>
      <start>2</start>
      <end>4</end>
      <status>unmodified</status>
      <modifiedWord/>
      <trackRevisions>false</trackRevisions>
    </reviewItem>
    <reviewItem>
      <errorID>631d685b-7d83-4866-85cf-f170cf539302</errorID>
      <errorWord>Kg</errorWord>
      <group>L1_Word</group>
      <groupName>字词问题</groupName>
      <ability>L2_Typo</ability>
      <abilityName>字词错误</abilityName>
      <candidateList>
        <item>kg</item>
      </candidateList>
      <explain/>
      <paraID>445B801E</paraID>
      <start>2</start>
      <end>4</end>
      <status>unmodified</status>
      <modifiedWord/>
      <trackRevisions>false</trackRevisions>
    </reviewItem>
    <reviewItem>
      <errorID>5291cf0d-d623-441f-a819-7da1341b4d1c</errorID>
      <errorWord>(</errorWord>
      <group>L1_Format</group>
      <groupName>格式问题</groupName>
      <ability>L2_HalfPunc</ability>
      <abilityName>全半角检查</abilityName>
      <candidateList>
        <item>（</item>
      </candidateList>
      <explain>文本全半角错误。</explain>
      <paraID>1F77A1FC</paraID>
      <start>37</start>
      <end>38</end>
      <status>unmodified</status>
      <modifiedWord/>
      <trackRevisions>false</trackRevisions>
    </reviewItem>
    <reviewItem>
      <errorID>1f42f59e-68f5-4721-8002-0afd5ecf3f42</errorID>
      <errorWord>)</errorWord>
      <group>L1_Format</group>
      <groupName>格式问题</groupName>
      <ability>L2_HalfPunc</ability>
      <abilityName>全半角检查</abilityName>
      <candidateList>
        <item>）</item>
      </candidateList>
      <explain>文本全半角错误。</explain>
      <paraID>1F77A1FC</paraID>
      <start>40</start>
      <end>41</end>
      <status>unmodified</status>
      <modifiedWord/>
      <trackRevisions>false</trackRevisions>
    </reviewItem>
    <reviewItem>
      <errorID>775e9f4e-f4e6-460d-a566-0a8cdcf2e26c</errorID>
      <errorWord>,</errorWord>
      <group>L1_Format</group>
      <groupName>格式问题</groupName>
      <ability>L2_HalfPunc</ability>
      <abilityName>全半角检查</abilityName>
      <candidateList>
        <item>，</item>
      </candidateList>
      <explain>文本全半角错误。</explain>
      <paraID>782D1EF0</paraID>
      <start>8</start>
      <end>9</end>
      <status>unmodified</status>
      <modifiedWord/>
      <trackRevisions>false</trackRevisions>
    </reviewItem>
    <reviewItem>
      <errorID>19b02af5-d4a7-413c-944f-6761e2965738</errorID>
      <errorWord>,</errorWord>
      <group>L1_Format</group>
      <groupName>格式问题</groupName>
      <ability>L2_HalfPunc</ability>
      <abilityName>全半角检查</abilityName>
      <candidateList>
        <item>，</item>
      </candidateList>
      <explain>文本全半角错误。</explain>
      <paraID>782D1EF0</paraID>
      <start>34</start>
      <end>35</end>
      <status>unmodified</status>
      <modifiedWord/>
      <trackRevisions>false</trackRevisions>
    </reviewItem>
    <reviewItem>
      <errorID>764f0161-3613-4165-9aca-0d39722658a3</errorID>
      <errorWord>间</errorWord>
      <group>L1_Word</group>
      <groupName>字词问题</groupName>
      <ability>L2_Typo</ability>
      <abilityName>字词错误</abilityName>
      <candidateList>
        <item>间内</item>
      </candidateList>
      <explain/>
      <paraID>782D1EF0</paraID>
      <start>47</start>
      <end>48</end>
      <status>unmodified</status>
      <modifiedWord/>
      <trackRevisions>false</trackRevisions>
    </reviewItem>
    <reviewItem>
      <errorID>b00a22b3-a6fe-45e2-a3c5-014d48cee5ce</errorID>
      <errorWord>(</errorWord>
      <group>L1_Format</group>
      <groupName>格式问题</groupName>
      <ability>L2_HalfPunc</ability>
      <abilityName>全半角检查</abilityName>
      <candidateList>
        <item>（</item>
      </candidateList>
      <explain>文本全半角错误。</explain>
      <paraID>3DD5791D</paraID>
      <start>33</start>
      <end>34</end>
      <status>unmodified</status>
      <modifiedWord/>
      <trackRevisions>false</trackRevisions>
    </reviewItem>
    <reviewItem>
      <errorID>4975cec8-a2bf-4c05-9c28-af60e8b48cc9</errorID>
      <errorWord>)</errorWord>
      <group>L1_Format</group>
      <groupName>格式问题</groupName>
      <ability>L2_HalfPunc</ability>
      <abilityName>全半角检查</abilityName>
      <candidateList>
        <item>）</item>
      </candidateList>
      <explain>文本全半角错误。</explain>
      <paraID>3DD5791D</paraID>
      <start>45</start>
      <end>46</end>
      <status>unmodified</status>
      <modifiedWord/>
      <trackRevisions>false</trackRevisions>
    </reviewItem>
    <reviewItem>
      <errorID>2bdb4f0c-213f-46ff-ba23-b5c0a2856f1d</errorID>
      <errorWord>(</errorWord>
      <group>L1_Format</group>
      <groupName>格式问题</groupName>
      <ability>L2_HalfPunc</ability>
      <abilityName>全半角检查</abilityName>
      <candidateList>
        <item>（</item>
      </candidateList>
      <explain>文本全半角错误。</explain>
      <paraID>3DD5791D</paraID>
      <start>187</start>
      <end>188</end>
      <status>unmodified</status>
      <modifiedWord/>
      <trackRevisions>false</trackRevisions>
    </reviewItem>
    <reviewItem>
      <errorID>8ccf3a97-e765-432a-a1a8-818437500b4f</errorID>
      <errorWord>)</errorWord>
      <group>L1_Format</group>
      <groupName>格式问题</groupName>
      <ability>L2_HalfPunc</ability>
      <abilityName>全半角检查</abilityName>
      <candidateList>
        <item>）</item>
      </candidateList>
      <explain>文本全半角错误。</explain>
      <paraID>3DD5791D</paraID>
      <start>204</start>
      <end>205</end>
      <status>unmodified</status>
      <modifiedWord/>
      <trackRevisions>false</trackRevisions>
    </reviewItem>
    <reviewItem>
      <errorID>e54557ca-b802-4770-b154-14646c260167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3B8A4F3C</paraID>
      <start>0</start>
      <end>2</end>
      <status>unmodified</status>
      <modifiedWord/>
      <trackRevisions>false</trackRevisions>
    </reviewItem>
    <reviewItem>
      <errorID>21ba589d-9ce4-4107-a4ba-1fc62003bb73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5BD615BC</paraID>
      <start>0</start>
      <end>2</end>
      <status>unmodified</status>
      <modifiedWord/>
      <trackRevisions>false</trackRevisions>
    </reviewItem>
    <reviewItem>
      <errorID>820a07ec-04ba-4ce6-88bf-1f612c1d346f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12FE6C12</paraID>
      <start>0</start>
      <end>2</end>
      <status>unmodified</status>
      <modifiedWord/>
      <trackRevisions>false</trackRevisions>
    </reviewItem>
    <reviewItem>
      <errorID>3483fd85-e3a9-4493-bbb9-274d4754ea23</errorID>
      <errorWord>国务院关于加强食品等物资安全监督管理的特别规定</errorWord>
      <group>L1_Knowledge</group>
      <groupName>知识性问题</groupName>
      <ability>L2_Knowledge</ability>
      <abilityName>其他知识</abilityName>
      <candidateList>
        <item>国务院关于加强食品等产品安全监督管理的特别规定</item>
      </candidateList>
      <explain>当前法律法规未收录或尚未生效，注意核查是否正确。</explain>
      <paraID>6A688F03</paraID>
      <start>44</start>
      <end>67</end>
      <status>unmodified</status>
      <modifiedWord/>
      <trackRevisions>false</trackRevisions>
    </reviewItem>
    <reviewItem>
      <errorID>dc655cae-0d72-45e1-bb96-832ab8d3b958</errorID>
      <errorWord>(</errorWord>
      <group>L1_Format</group>
      <groupName>格式问题</groupName>
      <ability>L2_HalfPunc</ability>
      <abilityName>全半角检查</abilityName>
      <candidateList>
        <item>（</item>
      </candidateList>
      <explain>文本全半角错误。</explain>
      <paraID>4DF9A103</paraID>
      <start>6</start>
      <end>7</end>
      <status>unmodified</status>
      <modifiedWord/>
      <trackRevisions>false</trackRevisions>
    </reviewItem>
    <reviewItem>
      <errorID>eac33c1f-c87a-4c7e-9b78-76e03becb485</errorID>
      <errorWord>)</errorWord>
      <group>L1_Format</group>
      <groupName>格式问题</groupName>
      <ability>L2_HalfPunc</ability>
      <abilityName>全半角检查</abilityName>
      <candidateList>
        <item>）</item>
      </candidateList>
      <explain>文本全半角错误。</explain>
      <paraID>4DF9A103</paraID>
      <start>9</start>
      <end>10</end>
      <status>unmodified</status>
      <modifiedWord/>
      <trackRevisions>false</trackRevisions>
    </reviewItem>
    <reviewItem>
      <errorID>c14bf68e-a6cd-48b1-82db-4b3c5764d483</errorID>
      <errorWord>(</errorWord>
      <group>L1_Format</group>
      <groupName>格式问题</groupName>
      <ability>L2_HalfPunc</ability>
      <abilityName>全半角检查</abilityName>
      <candidateList>
        <item>（</item>
      </candidateList>
      <explain>文本全半角错误。</explain>
      <paraID>1F3BB6FB</paraID>
      <start>5</start>
      <end>6</end>
      <status>unmodified</status>
      <modifiedWord/>
      <trackRevisions>false</trackRevisions>
    </reviewItem>
    <reviewItem>
      <errorID>c1eb1744-ec79-4e26-ac67-3b24802a6b2e</errorID>
      <errorWord>)</errorWord>
      <group>L1_Format</group>
      <groupName>格式问题</groupName>
      <ability>L2_HalfPunc</ability>
      <abilityName>全半角检查</abilityName>
      <candidateList>
        <item>）</item>
      </candidateList>
      <explain>文本全半角错误。</explain>
      <paraID>1F3BB6FB</paraID>
      <start>12</start>
      <end>13</end>
      <status>unmodified</status>
      <modifiedWord/>
      <trackRevisions>false</trackRevisions>
    </reviewItem>
    <reviewItem>
      <errorID>3b9e4cab-84b9-4501-8ee7-9f8408cee785</errorID>
      <errorWord>供应</errorWord>
      <group>L1_Grammar</group>
      <groupName>语法问题</groupName>
      <ability>L2_Grammar</ability>
      <abilityName>语法错误</abilityName>
      <candidateList>
        <item>提供</item>
      </candidateList>
      <explain>“供应～服务”搭配不当，建议修改为“提供～服务”。</explain>
      <paraID>2BA008D1</paraID>
      <start>13</start>
      <end>15</end>
      <status>unmodified</status>
      <modifiedWord/>
      <trackRevisions>false</trackRevisions>
    </reviewItem>
    <reviewItem>
      <errorID>40c03c66-0f35-4148-ac3c-afe54bc2913e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52957C49</paraID>
      <start>0</start>
      <end>2</end>
      <status>unmodified</status>
      <modifiedWord/>
      <trackRevisions>false</trackRevisions>
    </reviewItem>
    <reviewItem>
      <errorID>a996ca56-cfac-4e7d-8880-d0f5a43d6b98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6AE55A8A</paraID>
      <start>0</start>
      <end>2</end>
      <status>unmodified</status>
      <modifiedWord/>
      <trackRevisions>false</trackRevisions>
    </reviewItem>
    <reviewItem>
      <errorID>45839007-128b-467a-8c09-3de2ef311670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58950B5F</paraID>
      <start>0</start>
      <end>2</end>
      <status>unmodified</status>
      <modifiedWord/>
      <trackRevisions>false</trackRevisions>
    </reviewItem>
    <reviewItem>
      <errorID>3ef9c9af-13ee-47f9-92cd-13ab24ed9629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35AE25C0</paraID>
      <start>0</start>
      <end>2</end>
      <status>unmodified</status>
      <modifiedWord/>
      <trackRevisions>false</trackRevisions>
    </reviewItem>
    <reviewItem>
      <errorID>a0f225f6-afee-4a7e-baf4-f2b7ab56f463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56DCCAE</paraID>
      <start>0</start>
      <end>2</end>
      <status>unmodified</status>
      <modifiedWord/>
      <trackRevisions>false</trackRevisions>
    </reviewItem>
    <reviewItem>
      <errorID>55a8f284-82b5-41a9-bc96-49b55c81a599</errorID>
      <errorWord>(</errorWord>
      <group>L1_Format</group>
      <groupName>格式问题</groupName>
      <ability>L2_HalfPunc</ability>
      <abilityName>全半角检查</abilityName>
      <candidateList>
        <item>（</item>
      </candidateList>
      <explain>文本全半角错误。</explain>
      <paraID>2B921A22</paraID>
      <start>2</start>
      <end>3</end>
      <status>unmodified</status>
      <modifiedWord/>
      <trackRevisions>false</trackRevisions>
    </reviewItem>
    <reviewItem>
      <errorID>da237c7a-d2ac-45da-b100-bd4a6e75793d</errorID>
      <errorWord>)</errorWord>
      <group>L1_Format</group>
      <groupName>格式问题</groupName>
      <ability>L2_HalfPunc</ability>
      <abilityName>全半角检查</abilityName>
      <candidateList>
        <item>）</item>
      </candidateList>
      <explain>文本全半角错误。</explain>
      <paraID>2B921A22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17DB570-4AC6-481E-82B1-49ECF1BC968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风雨兼程</dc:creator>
  <cp:lastModifiedBy>唐雪菲</cp:lastModifiedBy>
  <cp:revision>16</cp:revision>
  <dcterms:created xsi:type="dcterms:W3CDTF">2023-03-16T02:13:00Z</dcterms:created>
  <dcterms:modified xsi:type="dcterms:W3CDTF">2026-05-28T05:58:32Z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2052-12.1.0.26375</vt:lpwstr>
  </property>
  <property fmtid="{D5CDD505-2E9C-101B-9397-08002B2CF9AE}" pid="4" name="ICV">
    <vt:lpwstr>5C9560FF8E2444BFBE9411CD6C6EBA28_13</vt:lpwstr>
  </property>
</Properties>
</file>