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沭阳县高墟镇社会面监控建设项目</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left="3146" w:hanging="1596"/>
        <w:rPr>
          <w:rFonts w:hint="default" w:ascii="Times New Roman" w:hAnsi="Times New Roman" w:eastAsia="宋体"/>
          <w:color w:val="000000"/>
          <w:sz w:val="28"/>
          <w:szCs w:val="28"/>
          <w:highlight w:val="none"/>
          <w:lang w:val="en-US" w:eastAsia="zh-CN" w:bidi="ar"/>
        </w:rPr>
      </w:pPr>
      <w:r>
        <w:rPr>
          <w:rFonts w:hint="eastAsia" w:ascii="Times New Roman" w:hAnsi="Times New Roman" w:cs="宋体"/>
          <w:b/>
          <w:color w:val="000000"/>
          <w:sz w:val="30"/>
          <w:szCs w:val="30"/>
          <w:highlight w:val="none"/>
          <w:lang w:bidi="ar"/>
        </w:rPr>
        <w:t xml:space="preserve">项目编号：JSZC-321322-AAZY-G2026-0002</w:t>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沭阳县高墟镇人民政府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江苏中堉项目管理咨询有限公司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26</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7"/>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7"/>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7"/>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7"/>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7"/>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7"/>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21"/>
        <w:jc w:val="center"/>
        <w:spacing w:before="200"/>
        <w:rPr>
          <w:rFonts w:hint="eastAsia" w:eastAsia="黑体"/>
          <w:color w:val="000000"/>
          <w:sz w:val="44"/>
          <w:highlight w:val="none"/>
        </w:rPr>
      </w:pPr>
      <w:r/>
      <w:bookmarkStart w:id="4" w:name="_Toc10813"/>
      <w:r/>
      <w:bookmarkStart w:id="5" w:name="_Toc3094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沭阳县高墟镇人民政府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（江苏中堉项目管理咨询有限公司）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沭阳县高墟镇社会面监控建设项目（JSZC-321322-AAZY-G2026-0002</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沭阳县高墟镇社会面监控建设项目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07</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21</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22"/>
        <w:ind w:firstLine="643"/>
        <w:spacing w:before="0" w:after="0" w:line="480" w:lineRule="exact"/>
        <w:rPr>
          <w:rFonts w:hint="eastAsia" w:eastAsia="宋体" w:cs="Arial"/>
          <w:bCs/>
          <w:color w:val="000000"/>
          <w:szCs w:val="22"/>
          <w:highlight w:val="none"/>
        </w:rPr>
      </w:pPr>
      <w:r/>
      <w:bookmarkStart w:id="7" w:name="_Toc28359002"/>
      <w:r/>
      <w:bookmarkStart w:id="8" w:name="_Toc38985263"/>
      <w:r/>
      <w:bookmarkStart w:id="9" w:name="_Toc28359079"/>
      <w:r/>
      <w:bookmarkStart w:id="10" w:name="_Toc2584"/>
      <w:r/>
      <w:bookmarkStart w:id="11" w:name="_Toc35393621"/>
      <w:r/>
      <w:bookmarkStart w:id="12" w:name="_Toc35393790"/>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1.项目编号：JSZC-321322-AAZY-G2026-0002</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沭阳县高墟镇社会面监控建设项目</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Start w:id="16" w:name="OLE_LINK17"/>
      <w:r>
        <w:rPr>
          <w:rFonts w:hint="eastAsia" w:ascii="宋体" w:hAnsi="宋体" w:cs="宋体"/>
          <w:caps w:val="0"/>
          <w:color w:val="000000"/>
          <w:sz w:val="24"/>
          <w:szCs w:val="24"/>
          <w:highlight w:val="none"/>
          <w:lang w:val="en-US" w:eastAsia="zh-CN"/>
        </w:rPr>
        <w:t xml:space="preserve">142.7</w:t>
      </w:r>
      <w:r>
        <w:rPr>
          <w:rFonts w:hint="eastAsia" w:ascii="宋体" w:hAnsi="宋体" w:eastAsia="宋体" w:cs="宋体"/>
          <w:caps w:val="0"/>
          <w:color w:val="000000"/>
          <w:sz w:val="24"/>
          <w:szCs w:val="24"/>
          <w:highlight w:val="none"/>
        </w:rPr>
        <w:t xml:space="preserve">万元</w:t>
      </w:r>
      <w:bookmarkEnd w:id="14"/>
      <w:r/>
      <w:bookmarkEnd w:id="16"/>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7" w:name="OLE_LINK9"/>
      <w:r>
        <w:rPr>
          <w:rFonts w:hint="eastAsia" w:ascii="宋体" w:hAnsi="宋体" w:eastAsia="宋体" w:cs="宋体"/>
          <w:color w:val="000000"/>
          <w:sz w:val="24"/>
          <w:szCs w:val="24"/>
          <w:highlight w:val="none"/>
        </w:rPr>
        <w:t xml:space="preserve">本项目设定最高限价，</w:t>
      </w:r>
      <w:bookmarkStart w:id="18" w:name="OLE_LINK49"/>
      <w:r>
        <w:rPr>
          <w:rFonts w:hint="eastAsia" w:ascii="宋体" w:hAnsi="宋体" w:eastAsia="宋体" w:cs="宋体"/>
          <w:color w:val="000000"/>
          <w:sz w:val="24"/>
          <w:szCs w:val="24"/>
          <w:highlight w:val="none"/>
        </w:rPr>
        <w:t xml:space="preserve">最高限价为：</w:t>
      </w:r>
      <w:bookmarkStart w:id="19" w:name="EB6c1f3d39c6914ae1bada8ccaa777b37a"/>
      <w:r>
        <w:rPr>
          <w:rFonts w:hint="eastAsia" w:ascii="宋体" w:hAnsi="宋体" w:cs="宋体"/>
          <w:color w:val="000000"/>
          <w:sz w:val="24"/>
          <w:szCs w:val="24"/>
          <w:highlight w:val="none"/>
          <w:lang w:val="en-US" w:eastAsia="zh-CN"/>
        </w:rPr>
        <w:t xml:space="preserve">142.7</w:t>
      </w:r>
      <w:r>
        <w:rPr>
          <w:rFonts w:hint="eastAsia" w:ascii="宋体" w:hAnsi="宋体" w:eastAsia="宋体" w:cs="宋体"/>
          <w:color w:val="000000"/>
          <w:sz w:val="24"/>
          <w:szCs w:val="24"/>
          <w:highlight w:val="none"/>
          <w:lang w:val="en-US" w:eastAsia="zh-CN"/>
        </w:rPr>
        <w:t xml:space="preserve">万元</w:t>
      </w:r>
      <w:bookmarkEnd w:id="15"/>
      <w:r/>
      <w:bookmarkEnd w:id="18"/>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20" w:name="OLE_LINK20"/>
      <w:r>
        <w:rPr>
          <w:rFonts w:hint="eastAsia" w:ascii="宋体" w:hAnsi="宋体" w:eastAsia="宋体" w:cs="宋体"/>
          <w:color w:val="000000"/>
          <w:sz w:val="24"/>
          <w:szCs w:val="24"/>
          <w:highlight w:val="none"/>
          <w:lang w:eastAsia="zh-CN"/>
        </w:rPr>
        <w:t xml:space="preserve">沭阳县高墟镇社会面监控建设项目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招标内容包括前后端设备建设、配套实施及运维服务。</w:t>
      </w:r>
      <w:r>
        <w:rPr>
          <w:rFonts w:hint="eastAsia" w:ascii="宋体" w:hAnsi="宋体" w:eastAsia="宋体" w:cs="宋体"/>
          <w:color w:val="000000"/>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21" w:name="OLE_LINK50"/>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80日历天</w:t>
      </w:r>
      <w:r>
        <w:rPr>
          <w:rFonts w:hint="eastAsia" w:ascii="宋体" w:hAnsi="宋体" w:eastAsia="宋体" w:cs="宋体"/>
          <w:color w:val="000000"/>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822"/>
        <w:ind w:firstLine="482"/>
        <w:spacing w:before="0" w:after="0" w:line="480" w:lineRule="exact"/>
        <w:rPr>
          <w:rFonts w:hint="eastAsia" w:ascii="宋体" w:hAnsi="宋体" w:eastAsia="宋体" w:cs="宋体"/>
          <w:bCs/>
          <w:color w:val="000000"/>
          <w:sz w:val="24"/>
          <w:szCs w:val="24"/>
          <w:highlight w:val="none"/>
        </w:rPr>
      </w:pPr>
      <w:r/>
      <w:bookmarkStart w:id="22" w:name="_Toc28359080"/>
      <w:r/>
      <w:bookmarkStart w:id="23" w:name="_Toc35393791"/>
      <w:r/>
      <w:bookmarkStart w:id="24" w:name="_Toc28359003"/>
      <w:r/>
      <w:bookmarkStart w:id="25" w:name="_Toc35393622"/>
      <w:r/>
      <w:bookmarkStart w:id="26" w:name="_Toc27291"/>
      <w:r/>
      <w:bookmarkStart w:id="27" w:name="_Toc38985264"/>
      <w:r>
        <w:rPr>
          <w:rFonts w:hint="eastAsia" w:ascii="宋体" w:hAnsi="宋体" w:eastAsia="宋体" w:cs="宋体"/>
          <w:bCs/>
          <w:color w:val="000000"/>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000000"/>
          <w:sz w:val="24"/>
          <w:szCs w:val="24"/>
          <w:highlight w:val="none"/>
        </w:rPr>
      </w:pPr>
      <w:r/>
      <w:bookmarkStart w:id="28" w:name="_Toc35393623"/>
      <w:r/>
      <w:bookmarkStart w:id="29" w:name="_Toc28359081"/>
      <w:r/>
      <w:bookmarkStart w:id="30" w:name="_Toc28359004"/>
      <w:r/>
      <w:bookmarkStart w:id="31" w:name="_Toc35393792"/>
      <w:r/>
      <w:bookmarkStart w:id="32" w:name="_Toc38985265"/>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3" w:name="OLE_LINK31"/>
      <w:r>
        <w:rPr>
          <w:rFonts w:hint="eastAsia" w:ascii="宋体" w:hAnsi="宋体" w:eastAsia="宋体" w:cs="宋体"/>
          <w:color w:val="000000"/>
          <w:sz w:val="24"/>
          <w:szCs w:val="24"/>
          <w:highlight w:val="none"/>
        </w:rPr>
        <w:t xml:space="preserve">落实政府采购政策需满足的资格要求</w:t>
      </w:r>
      <w:bookmarkEnd w:id="33"/>
      <w:r>
        <w:rPr>
          <w:rFonts w:hint="eastAsia" w:ascii="宋体" w:hAnsi="宋体" w:eastAsia="宋体" w:cs="宋体"/>
          <w:color w:val="000000"/>
          <w:sz w:val="24"/>
          <w:szCs w:val="24"/>
          <w:highlight w:val="none"/>
        </w:rPr>
        <w:t xml:space="preserve">：</w:t>
      </w:r>
      <w:bookmarkStart w:id="34" w:name="OLE_LINK32"/>
      <w:r/>
      <w:bookmarkStart w:id="35" w:name="OLE_LINK19"/>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default" w:ascii="宋体" w:hAnsi="宋体" w:eastAsia="宋体" w:cs="宋体"/>
          <w:color w:val="000000"/>
          <w:sz w:val="24"/>
          <w:szCs w:val="24"/>
          <w:highlight w:val="none"/>
        </w:rPr>
        <w:t xml:space="preserve">投标人所投产品既有本国产品又有非本国产品参与竞争的，依法对本国产品给予价格评审优惠，对本国产品的报价给予20%的价格扣除，用扣除后的价格参与评审。</w:t>
      </w:r>
      <w:bookmarkEnd w:id="3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6" w:name="OLE_LINK33"/>
      <w:r>
        <w:rPr>
          <w:rFonts w:hint="eastAsia" w:ascii="宋体" w:hAnsi="宋体" w:eastAsia="宋体" w:cs="宋体"/>
          <w:color w:val="000000"/>
          <w:sz w:val="24"/>
          <w:szCs w:val="24"/>
          <w:highlight w:val="none"/>
        </w:rPr>
        <w:t xml:space="preserve">本项目的特定资格要求：</w:t>
      </w:r>
      <w:bookmarkStart w:id="37"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7"/>
      <w:r>
        <w:rPr>
          <w:rFonts w:hint="eastAsia" w:ascii="宋体" w:hAnsi="宋体" w:eastAsia="宋体" w:cs="宋体"/>
          <w:color w:val="000000"/>
          <w:sz w:val="24"/>
          <w:szCs w:val="24"/>
          <w:highlight w:val="none"/>
        </w:rPr>
        <w:t xml:space="preserve">，并取得有效的安全生产许可证。</w:t>
      </w:r>
      <w:bookmarkEnd w:id="36"/>
      <w:r/>
      <w:r/>
    </w:p>
    <w:p>
      <w:pPr>
        <w:pStyle w:val="822"/>
        <w:ind w:firstLine="482"/>
        <w:spacing w:before="0" w:after="0" w:line="480" w:lineRule="exact"/>
        <w:rPr>
          <w:rFonts w:hint="eastAsia" w:ascii="宋体" w:hAnsi="宋体" w:eastAsia="宋体" w:cs="宋体"/>
          <w:bCs/>
          <w:color w:val="000000"/>
          <w:sz w:val="24"/>
          <w:szCs w:val="24"/>
          <w:highlight w:val="none"/>
        </w:rPr>
      </w:pPr>
      <w:r/>
      <w:bookmarkStart w:id="38" w:name="_Toc22204"/>
      <w:r>
        <w:rPr>
          <w:rFonts w:hint="eastAsia" w:ascii="宋体" w:hAnsi="宋体" w:eastAsia="宋体" w:cs="宋体"/>
          <w:bCs/>
          <w:color w:val="000000"/>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000000"/>
          <w:sz w:val="24"/>
          <w:szCs w:val="24"/>
          <w:highlight w:val="none"/>
        </w:rPr>
      </w:pPr>
      <w:r/>
      <w:bookmarkStart w:id="39" w:name="_Toc28359082"/>
      <w:r/>
      <w:bookmarkStart w:id="40" w:name="_Toc28359005"/>
      <w:r/>
      <w:bookmarkStart w:id="41" w:name="_Toc35393793"/>
      <w:r/>
      <w:bookmarkStart w:id="42" w:name="_Toc38985266"/>
      <w:r/>
      <w:bookmarkStart w:id="43" w:name="_Toc35393624"/>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4"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822"/>
        <w:ind w:firstLine="482"/>
        <w:spacing w:before="0" w:after="0" w:line="480" w:lineRule="exact"/>
        <w:rPr>
          <w:rFonts w:hint="eastAsia" w:ascii="宋体" w:hAnsi="宋体" w:eastAsia="宋体" w:cs="宋体"/>
          <w:bCs/>
          <w:color w:val="000000"/>
          <w:sz w:val="24"/>
          <w:szCs w:val="24"/>
          <w:highlight w:val="none"/>
        </w:rPr>
      </w:pPr>
      <w:r/>
      <w:bookmarkStart w:id="45" w:name="_Toc19148"/>
      <w:r>
        <w:rPr>
          <w:rFonts w:hint="eastAsia" w:ascii="宋体" w:hAnsi="宋体" w:eastAsia="宋体" w:cs="宋体"/>
          <w:bCs/>
          <w:color w:val="000000"/>
          <w:sz w:val="24"/>
          <w:szCs w:val="24"/>
          <w:highlight w:val="none"/>
        </w:rPr>
        <w:t xml:space="preserve">四、提交投标文件</w:t>
      </w:r>
      <w:bookmarkEnd w:id="39"/>
      <w:r/>
      <w:bookmarkEnd w:id="40"/>
      <w:r>
        <w:rPr>
          <w:rFonts w:hint="eastAsia" w:ascii="宋体" w:hAnsi="宋体" w:eastAsia="宋体" w:cs="宋体"/>
          <w:bCs/>
          <w:color w:val="000000"/>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22"/>
        <w:ind w:firstLine="482"/>
        <w:spacing w:before="0" w:after="0" w:line="480" w:lineRule="exact"/>
        <w:rPr>
          <w:rFonts w:hint="eastAsia" w:ascii="宋体" w:hAnsi="宋体" w:eastAsia="宋体" w:cs="宋体"/>
          <w:bCs/>
          <w:color w:val="000000"/>
          <w:sz w:val="24"/>
          <w:szCs w:val="24"/>
          <w:highlight w:val="none"/>
        </w:rPr>
      </w:pPr>
      <w:r/>
      <w:bookmarkStart w:id="46" w:name="_Toc38985267"/>
      <w:r/>
      <w:bookmarkStart w:id="47" w:name="_Toc35393625"/>
      <w:r/>
      <w:bookmarkStart w:id="48" w:name="_Toc24820"/>
      <w:r/>
      <w:bookmarkStart w:id="49" w:name="_Toc28359007"/>
      <w:r/>
      <w:bookmarkStart w:id="50" w:name="_Toc35393794"/>
      <w:r/>
      <w:bookmarkStart w:id="51" w:name="_Toc28359084"/>
      <w:r>
        <w:rPr>
          <w:rFonts w:hint="eastAsia" w:ascii="宋体" w:hAnsi="宋体" w:eastAsia="宋体" w:cs="宋体"/>
          <w:bCs/>
          <w:color w:val="000000"/>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000000"/>
          <w:sz w:val="24"/>
          <w:szCs w:val="24"/>
          <w:highlight w:val="none"/>
        </w:rPr>
      </w:pPr>
      <w:r/>
      <w:bookmarkStart w:id="52" w:name="_Toc35393626"/>
      <w:r/>
      <w:bookmarkStart w:id="53" w:name="_Toc35393795"/>
      <w:r/>
      <w:bookmarkStart w:id="54" w:name="_Toc38985268"/>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822"/>
        <w:ind w:firstLine="482"/>
        <w:spacing w:before="0" w:after="0" w:line="480" w:lineRule="exact"/>
        <w:rPr>
          <w:rFonts w:hint="eastAsia" w:ascii="宋体" w:hAnsi="宋体" w:eastAsia="宋体" w:cs="宋体"/>
          <w:bCs/>
          <w:color w:val="000000"/>
          <w:sz w:val="24"/>
          <w:szCs w:val="24"/>
          <w:highlight w:val="none"/>
        </w:rPr>
      </w:pPr>
      <w:r/>
      <w:bookmarkStart w:id="55" w:name="_Toc13415"/>
      <w:r>
        <w:rPr>
          <w:rFonts w:hint="eastAsia" w:ascii="宋体" w:hAnsi="宋体" w:eastAsia="宋体" w:cs="宋体"/>
          <w:bCs/>
          <w:color w:val="000000"/>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000000"/>
          <w:sz w:val="24"/>
          <w:szCs w:val="24"/>
          <w:highlight w:val="none"/>
        </w:rPr>
      </w:pPr>
      <w:r/>
      <w:bookmarkStart w:id="56" w:name="EB64e1f522fd8c43fcb4d3ba471386b3e7"/>
      <w:r/>
      <w:bookmarkStart w:id="57" w:name="OLE_LINK48"/>
      <w:r/>
      <w:bookmarkStart w:id="58" w:name="_Toc28359008"/>
      <w:r/>
      <w:bookmarkStart w:id="59" w:name="_Toc35393796"/>
      <w:r/>
      <w:bookmarkStart w:id="60" w:name="_Toc35393627"/>
      <w:r/>
      <w:bookmarkStart w:id="61" w:name="_Toc38985269"/>
      <w:r/>
      <w:bookmarkStart w:id="62" w:name="_Toc28359085"/>
      <w:r>
        <w:rPr>
          <w:rFonts w:hint="eastAsia" w:ascii="宋体" w:hAnsi="宋体" w:eastAsia="宋体" w:cs="宋体"/>
          <w:color w:val="000000"/>
          <w:sz w:val="24"/>
          <w:szCs w:val="24"/>
          <w:highlight w:val="none"/>
        </w:rPr>
        <w:t xml:space="preserve">1.招标公告发布媒体：</w:t>
      </w:r>
      <w:bookmarkStart w:id="63" w:name="OLE_LINK3"/>
      <w:r>
        <w:rPr>
          <w:rFonts w:hint="eastAsia" w:ascii="宋体" w:hAnsi="宋体" w:eastAsia="宋体" w:cs="宋体"/>
          <w:color w:val="000000"/>
          <w:sz w:val="24"/>
          <w:szCs w:val="24"/>
          <w:highlight w:val="none"/>
        </w:rPr>
        <w:t xml:space="preserve">江苏政府采购网</w:t>
      </w:r>
      <w:bookmarkEnd w:id="63"/>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宋体" w:hAnsi="宋体" w:cs="宋体"/>
          <w:color w:val="000000"/>
          <w:sz w:val="24"/>
          <w:szCs w:val="24"/>
          <w:highlight w:val="none"/>
          <w:lang w:val="en-US" w:eastAsia="zh-CN"/>
        </w:rPr>
        <w:t xml:space="preserve">15115607509</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6"/>
      <w:r/>
      <w:r/>
    </w:p>
    <w:p>
      <w:pPr>
        <w:ind w:firstLine="480"/>
        <w:spacing w:line="480" w:lineRule="exact"/>
        <w:rPr>
          <w:rFonts w:hint="eastAsia" w:ascii="宋体" w:hAnsi="宋体" w:eastAsia="宋体" w:cs="宋体"/>
          <w:color w:val="000000"/>
          <w:sz w:val="24"/>
          <w:szCs w:val="24"/>
          <w:highlight w:val="none"/>
        </w:rPr>
      </w:pPr>
      <w:r/>
      <w:bookmarkStart w:id="64"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000000"/>
          <w:sz w:val="24"/>
          <w:szCs w:val="24"/>
          <w:highlight w:val="none"/>
          <w:lang w:val="en-US" w:eastAsia="zh-CN"/>
        </w:rPr>
        <w:t xml:space="preserve"> </w:t>
      </w:r>
      <w:r/>
    </w:p>
    <w:p>
      <w:pPr>
        <w:pStyle w:val="822"/>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沭阳县高墟镇人民政府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沭阳县</w:t>
      </w:r>
      <w:r>
        <w:rPr>
          <w:rFonts w:hint="eastAsia" w:ascii="宋体" w:hAnsi="宋体" w:cs="宋体"/>
          <w:caps w:val="0"/>
          <w:color w:val="000000"/>
          <w:sz w:val="24"/>
          <w:szCs w:val="24"/>
          <w:highlight w:val="none"/>
          <w:u w:val="single"/>
          <w:lang w:val="en-US" w:eastAsia="zh-CN"/>
        </w:rPr>
        <w:t xml:space="preserve">高墟</w:t>
      </w:r>
      <w:r>
        <w:rPr>
          <w:rFonts w:hint="eastAsia" w:ascii="宋体" w:hAnsi="宋体" w:cs="宋体"/>
          <w:caps w:val="0"/>
          <w:color w:val="000000"/>
          <w:sz w:val="24"/>
          <w:szCs w:val="24"/>
          <w:highlight w:val="none"/>
          <w:u w:val="single"/>
          <w:lang w:eastAsia="zh-CN"/>
        </w:rPr>
        <w:t xml:space="preserve">镇</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bookmarkStart w:id="65" w:name="OLE_LINK21"/>
      <w:r>
        <w:rPr>
          <w:rFonts w:hint="eastAsia" w:ascii="宋体" w:hAnsi="宋体" w:eastAsia="宋体" w:cs="宋体"/>
          <w:caps w:val="0"/>
          <w:color w:val="000000"/>
          <w:sz w:val="24"/>
          <w:szCs w:val="24"/>
          <w:highlight w:val="none"/>
          <w:u w:val="single"/>
          <w:lang w:eastAsia="zh-CN"/>
        </w:rPr>
        <w:t xml:space="preserve">王学昌</w:t>
      </w:r>
      <w:bookmarkEnd w:id="65"/>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bookmarkStart w:id="66" w:name="OLE_LINK22"/>
      <w:r>
        <w:rPr>
          <w:rFonts w:hint="eastAsia" w:ascii="宋体" w:hAnsi="宋体" w:eastAsia="宋体" w:cs="宋体"/>
          <w:caps w:val="0"/>
          <w:color w:val="000000"/>
          <w:sz w:val="24"/>
          <w:szCs w:val="24"/>
          <w:highlight w:val="none"/>
          <w:u w:val="single"/>
          <w:lang w:val="en-US" w:eastAsia="zh-CN"/>
        </w:rPr>
        <w:t xml:space="preserve">18800616362</w:t>
      </w:r>
      <w:bookmarkEnd w:id="66"/>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67" w:name="_Toc28359086"/>
      <w:r/>
      <w:bookmarkStart w:id="68" w:name="_Toc28359009"/>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67"/>
      <w:r/>
      <w:bookmarkEnd w:id="68"/>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江苏中堉项目管理咨询有限公司</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沭阳县金生金融大厦170A</w:t>
      </w:r>
      <w:r>
        <w:rPr>
          <w:rFonts w:hint="eastAsia" w:ascii="宋体" w:hAnsi="宋体" w:cs="宋体"/>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赵敏</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9" w:name="_Toc28359010"/>
      <w:r/>
      <w:bookmarkStart w:id="70" w:name="_Toc28359087"/>
      <w:r>
        <w:rPr>
          <w:rFonts w:hint="eastAsia" w:ascii="宋体" w:hAnsi="宋体" w:cs="宋体"/>
          <w:caps w:val="0"/>
          <w:color w:val="000000"/>
          <w:sz w:val="24"/>
          <w:szCs w:val="24"/>
          <w:highlight w:val="none"/>
          <w:u w:val="single"/>
          <w:lang w:val="en-US" w:eastAsia="zh-CN"/>
        </w:rPr>
        <w:t xml:space="preserve">18000124097</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9"/>
      <w:r/>
      <w:bookmarkEnd w:id="70"/>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1" w:name="_Toc81575190"/>
      <w:r/>
      <w:bookmarkStart w:id="72" w:name="_Toc9425"/>
      <w:r/>
      <w:bookmarkStart w:id="73" w:name="_Toc15265"/>
      <w:r/>
      <w:bookmarkStart w:id="74" w:name="_Toc11687"/>
      <w:r/>
      <w:bookmarkStart w:id="75" w:name="_Toc81575153"/>
      <w:r>
        <w:rPr>
          <w:rFonts w:hint="eastAsia" w:eastAsia="黑体"/>
          <w:color w:val="000000"/>
          <w:sz w:val="44"/>
          <w:highlight w:val="none"/>
        </w:rPr>
        <w:t xml:space="preserve">第二章  投标人须知</w:t>
      </w:r>
      <w:bookmarkEnd w:id="71"/>
      <w:r/>
      <w:bookmarkEnd w:id="72"/>
      <w:r/>
      <w:bookmarkEnd w:id="73"/>
      <w:r/>
      <w:bookmarkEnd w:id="74"/>
      <w:r/>
      <w:bookmarkEnd w:id="75"/>
      <w:r/>
      <w:r/>
    </w:p>
    <w:p>
      <w:pPr>
        <w:pStyle w:val="822"/>
        <w:spacing w:before="0" w:after="120" w:line="520" w:lineRule="exact"/>
        <w:rPr>
          <w:rFonts w:hint="eastAsia" w:eastAsia="宋体" w:cs="Arial"/>
          <w:bCs/>
          <w:color w:val="000000"/>
          <w:szCs w:val="22"/>
          <w:highlight w:val="none"/>
        </w:rPr>
      </w:pPr>
      <w:r/>
      <w:bookmarkStart w:id="76" w:name="_Toc4529"/>
      <w:r>
        <w:rPr>
          <w:rFonts w:hint="eastAsia" w:eastAsia="宋体" w:cs="Arial"/>
          <w:bCs/>
          <w:color w:val="000000"/>
          <w:szCs w:val="22"/>
          <w:highlight w:val="none"/>
        </w:rPr>
        <w:t xml:space="preserve">投标人须知前附表：</w:t>
      </w:r>
      <w:bookmarkEnd w:id="76"/>
      <w:r/>
      <w:r/>
    </w:p>
    <w:tbl>
      <w:tblPr>
        <w:tblStyle w:val="79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7" w:name="_Toc29262"/>
            <w:r/>
            <w:bookmarkStart w:id="78" w:name="_Toc81575154"/>
            <w:r/>
            <w:bookmarkStart w:id="79"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80" w:name="EB9a5853ee094f4f0ea6ec3169265f6f2c"/>
            <w:r>
              <w:rPr>
                <w:rFonts w:hint="eastAsia" w:ascii="Times New Roman" w:hAnsi="Times New Roman" w:cs="仿宋"/>
                <w:color w:val="000000"/>
                <w:sz w:val="24"/>
                <w:szCs w:val="24"/>
                <w:highlight w:val="none"/>
              </w:rPr>
              <w:t xml:space="preserve">属性按以下第</w:t>
            </w:r>
            <w:bookmarkEnd w:id="80"/>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81" w:name="EBd5c6c026f9674c39b21b31ecd0c1e7fa"/>
            <w:r>
              <w:rPr>
                <w:rFonts w:hint="eastAsia" w:ascii="Times New Roman" w:hAnsi="Times New Roman" w:cs="仿宋"/>
                <w:color w:val="000000"/>
                <w:sz w:val="24"/>
                <w:szCs w:val="24"/>
                <w:highlight w:val="none"/>
              </w:rPr>
              <w:t xml:space="preserve">采购；2.</w:t>
            </w:r>
            <w:bookmarkEnd w:id="81"/>
            <w:r>
              <w:rPr>
                <w:rFonts w:hint="eastAsia" w:ascii="Times New Roman" w:hAnsi="Times New Roman" w:cs="仿宋"/>
                <w:color w:val="000000"/>
                <w:sz w:val="24"/>
                <w:szCs w:val="24"/>
                <w:highlight w:val="none"/>
              </w:rPr>
              <w:t xml:space="preserve">服务</w:t>
            </w:r>
            <w:bookmarkStart w:id="82" w:name="EBf7d2a4f44ecb4166a93ea852e73be69f"/>
            <w:r>
              <w:rPr>
                <w:rFonts w:hint="eastAsia" w:ascii="Times New Roman" w:hAnsi="Times New Roman" w:cs="仿宋"/>
                <w:color w:val="000000"/>
                <w:sz w:val="24"/>
                <w:szCs w:val="24"/>
                <w:highlight w:val="none"/>
              </w:rPr>
              <w:t xml:space="preserve">采购；3.</w:t>
            </w:r>
            <w:bookmarkEnd w:id="82"/>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ff0000"/>
                <w:sz w:val="24"/>
                <w:szCs w:val="24"/>
                <w:highlight w:val="none"/>
              </w:rPr>
            </w:pPr>
            <w:r/>
            <w:bookmarkStart w:id="83" w:name="EBd40b5fb42f2944a3b45e579ce3941f02"/>
            <w:r/>
            <w:bookmarkEnd w:id="83"/>
            <w:r>
              <w:rPr>
                <w:rFonts w:hint="eastAsia" w:ascii="Times New Roman" w:hAnsi="Times New Roman" w:cs="仿宋"/>
                <w:color w:val="000000"/>
                <w:sz w:val="24"/>
                <w:szCs w:val="24"/>
                <w:highlight w:val="none"/>
                <w:lang w:val="en-US" w:eastAsia="zh-CN"/>
              </w:rPr>
              <w:t xml:space="preserve">60</w:t>
            </w:r>
            <w:r>
              <w:rPr>
                <w:rFonts w:hint="eastAsia" w:ascii="Times New Roman" w:hAnsi="Times New Roman" w:cs="仿宋"/>
                <w:color w:val="000000"/>
                <w:sz w:val="24"/>
                <w:szCs w:val="24"/>
                <w:highlight w:val="none"/>
                <w:lang w:eastAsia="zh-CN"/>
              </w:rPr>
              <w:t xml:space="preserve">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4"/>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5"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6" w:name="EBfe735bb6fc4d4e5e9e350f940db98c5f"/>
            <w:r/>
            <w:bookmarkEnd w:id="86"/>
            <w:r>
              <w:rPr>
                <w:rFonts w:hint="eastAsia" w:ascii="Times New Roman" w:hAnsi="Times New Roman" w:cs="仿宋"/>
                <w:color w:val="000000"/>
                <w:sz w:val="24"/>
                <w:szCs w:val="24"/>
                <w:highlight w:val="none"/>
              </w:rPr>
              <w:t xml:space="preserve">中标人在中标公告发出后7日内按照“苏招协【2022】002号”文件标准支付招标代理费。投标人应将其综合考虑在投标报价中，不单独列项。（可采用数字人民币方式）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22"/>
        <w:ind w:firstLine="321"/>
        <w:spacing w:before="0" w:after="0" w:line="480" w:lineRule="exact"/>
        <w:rPr>
          <w:rFonts w:hint="eastAsia" w:eastAsia="宋体" w:cs="Arial"/>
          <w:bCs/>
          <w:color w:val="000000"/>
          <w:szCs w:val="22"/>
          <w:highlight w:val="none"/>
        </w:rPr>
      </w:pPr>
      <w:r/>
      <w:bookmarkStart w:id="87" w:name="EB6eaaf474639940df900ef4965d71f450"/>
      <w:r/>
      <w:bookmarkEnd w:id="87"/>
      <w:r/>
      <w:bookmarkStart w:id="88" w:name="_Toc81575192"/>
      <w:r/>
      <w:bookmarkStart w:id="89" w:name="_Toc8239"/>
      <w:r/>
      <w:bookmarkStart w:id="90" w:name="_Toc30953"/>
      <w:r/>
      <w:bookmarkStart w:id="91" w:name="_Toc81575155"/>
      <w:r>
        <w:rPr>
          <w:rFonts w:hint="eastAsia" w:eastAsia="宋体" w:cs="Arial"/>
          <w:bCs/>
          <w:color w:val="000000"/>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2"/>
        <w:ind w:firstLine="321"/>
        <w:spacing w:before="0" w:after="0" w:line="480" w:lineRule="exact"/>
        <w:rPr>
          <w:rFonts w:hint="eastAsia" w:eastAsia="宋体" w:cs="Arial"/>
          <w:bCs/>
          <w:color w:val="000000"/>
          <w:szCs w:val="22"/>
          <w:highlight w:val="none"/>
        </w:rPr>
      </w:pPr>
      <w:r/>
      <w:bookmarkStart w:id="92" w:name="_Toc15995"/>
      <w:r/>
      <w:bookmarkStart w:id="93" w:name="_Toc81575156"/>
      <w:r/>
      <w:bookmarkStart w:id="94" w:name="_Toc81575193"/>
      <w:r/>
      <w:bookmarkStart w:id="95" w:name="_Toc29306"/>
      <w:r>
        <w:rPr>
          <w:rFonts w:hint="eastAsia" w:eastAsia="宋体" w:cs="Arial"/>
          <w:bCs/>
          <w:color w:val="000000"/>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6.5</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2"/>
        <w:ind w:firstLine="321"/>
        <w:spacing w:before="0" w:after="0" w:line="480" w:lineRule="exact"/>
        <w:rPr>
          <w:rFonts w:hint="eastAsia" w:eastAsia="宋体" w:cs="Arial"/>
          <w:bCs/>
          <w:color w:val="000000"/>
          <w:szCs w:val="22"/>
          <w:highlight w:val="none"/>
        </w:rPr>
      </w:pPr>
      <w:r/>
      <w:bookmarkStart w:id="96" w:name="_Toc81575157"/>
      <w:r/>
      <w:bookmarkStart w:id="97" w:name="_Toc11461"/>
      <w:r/>
      <w:bookmarkStart w:id="98" w:name="_Toc5574"/>
      <w:r/>
      <w:bookmarkStart w:id="99" w:name="_Toc81575194"/>
      <w:r>
        <w:rPr>
          <w:rFonts w:hint="eastAsia" w:eastAsia="宋体" w:cs="Arial"/>
          <w:bCs/>
          <w:color w:val="000000"/>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2"/>
        <w:ind w:firstLine="321"/>
        <w:spacing w:before="0" w:after="0" w:line="480" w:lineRule="exact"/>
        <w:rPr>
          <w:rFonts w:hint="eastAsia" w:eastAsia="宋体" w:cs="Arial"/>
          <w:bCs/>
          <w:color w:val="000000"/>
          <w:szCs w:val="22"/>
          <w:highlight w:val="none"/>
        </w:rPr>
      </w:pPr>
      <w:r/>
      <w:bookmarkStart w:id="102" w:name="_Toc23443"/>
      <w:r/>
      <w:bookmarkStart w:id="103" w:name="_Toc81575158"/>
      <w:r/>
      <w:bookmarkStart w:id="104" w:name="_Toc81575195"/>
      <w:r/>
      <w:bookmarkStart w:id="105" w:name="_Toc2773"/>
      <w:r>
        <w:rPr>
          <w:rFonts w:hint="eastAsia" w:eastAsia="宋体" w:cs="Arial"/>
          <w:bCs/>
          <w:color w:val="000000"/>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2"/>
        <w:ind w:firstLine="321"/>
        <w:spacing w:before="0" w:after="0" w:line="520" w:lineRule="exact"/>
        <w:rPr>
          <w:rFonts w:hint="eastAsia" w:eastAsia="宋体" w:cs="Arial"/>
          <w:bCs/>
          <w:color w:val="000000"/>
          <w:szCs w:val="22"/>
          <w:highlight w:val="none"/>
        </w:rPr>
      </w:pPr>
      <w:r/>
      <w:bookmarkStart w:id="106" w:name="_Toc81575160"/>
      <w:r/>
      <w:bookmarkStart w:id="107" w:name="_Toc81575197"/>
      <w:r/>
      <w:bookmarkStart w:id="108" w:name="_Toc959"/>
      <w:r/>
      <w:bookmarkStart w:id="109" w:name="_Toc20026"/>
      <w:r>
        <w:rPr>
          <w:rFonts w:hint="eastAsia" w:eastAsia="宋体" w:cs="Arial"/>
          <w:bCs/>
          <w:color w:val="000000"/>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采购人应当在采购文件中明确，政府采购评审中出现下列情形之一的，评审委员会应当启动异常低价投标（响应）审查程序：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3.投标（响应）报价低于采购项目最高限价45%的，即投标（响应）报价&lt;采购项目最高限价×45%；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4.评审委员会基于专业判断，认为供应商报价过低，有可能影响产品质量或者不能诚信履约的其他情形。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采购人可以结合具体项目实际情况，提高上述第1项至第3项中启动异常低价投标（响应）审查的数值标准，但是最高不得超过65%。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相关法律法规对供应商报价有规定的，从其规定。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2"/>
        <w:ind w:firstLine="321"/>
        <w:spacing w:before="0" w:after="0" w:line="480" w:lineRule="exact"/>
        <w:rPr>
          <w:rFonts w:hint="eastAsia" w:eastAsia="宋体" w:cs="Arial"/>
          <w:bCs/>
          <w:color w:val="000000"/>
          <w:szCs w:val="22"/>
          <w:highlight w:val="none"/>
        </w:rPr>
      </w:pPr>
      <w:r/>
      <w:bookmarkStart w:id="112" w:name="_Toc8841"/>
      <w:r/>
      <w:bookmarkStart w:id="113" w:name="_Toc81575159"/>
      <w:r/>
      <w:bookmarkStart w:id="114" w:name="_Toc8712"/>
      <w:r/>
      <w:bookmarkStart w:id="115" w:name="_Toc81575196"/>
      <w:r>
        <w:rPr>
          <w:rFonts w:hint="eastAsia" w:eastAsia="宋体" w:cs="Arial"/>
          <w:bCs/>
          <w:color w:val="000000"/>
          <w:szCs w:val="22"/>
          <w:highlight w:val="none"/>
        </w:rPr>
        <w:t xml:space="preserve">六、无效投标、废标、串通投标</w:t>
      </w:r>
      <w:bookmarkEnd w:id="112"/>
      <w:r/>
      <w:bookmarkEnd w:id="113"/>
      <w:r/>
      <w:bookmarkEnd w:id="114"/>
      <w:r/>
      <w:bookmarkEnd w:id="115"/>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6" w:name="OLE_LINK4"/>
      <w:r>
        <w:rPr>
          <w:rFonts w:hint="eastAsia" w:ascii="Times New Roman" w:hAnsi="Times New Roman" w:cs="仿宋"/>
          <w:b/>
          <w:color w:val="000000"/>
          <w:sz w:val="24"/>
          <w:highlight w:val="none"/>
        </w:rPr>
        <w:t xml:space="preserve">取消中标候选人资格情形</w:t>
      </w:r>
      <w:bookmarkEnd w:id="116"/>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7" w:name="_Toc2391"/>
      <w:r/>
      <w:bookmarkStart w:id="118" w:name="_Toc81575198"/>
      <w:r/>
      <w:bookmarkStart w:id="119" w:name="_Toc6494"/>
      <w:r/>
      <w:bookmarkStart w:id="120" w:name="_Toc8157516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2"/>
        <w:spacing w:before="0" w:after="0" w:line="520" w:lineRule="exact"/>
        <w:rPr>
          <w:rFonts w:hint="eastAsia" w:eastAsia="宋体" w:cs="Arial"/>
          <w:bCs/>
          <w:color w:val="000000"/>
          <w:szCs w:val="22"/>
          <w:highlight w:val="none"/>
        </w:rPr>
      </w:pPr>
      <w:r/>
      <w:bookmarkStart w:id="122" w:name="_Toc22084"/>
      <w:r/>
      <w:bookmarkStart w:id="123" w:name="_Toc7550"/>
      <w:r/>
      <w:bookmarkStart w:id="124" w:name="_Toc81575199"/>
      <w:r/>
      <w:bookmarkStart w:id="125" w:name="_Toc81575162"/>
      <w:r>
        <w:rPr>
          <w:rFonts w:hint="eastAsia" w:eastAsia="宋体" w:cs="Arial"/>
          <w:bCs/>
          <w:color w:val="000000"/>
          <w:szCs w:val="22"/>
          <w:highlight w:val="none"/>
        </w:rPr>
        <w:t xml:space="preserve">八、</w:t>
      </w:r>
      <w:bookmarkEnd w:id="122"/>
      <w:r/>
      <w:bookmarkEnd w:id="123"/>
      <w:r/>
      <w:bookmarkEnd w:id="124"/>
      <w:r/>
      <w:bookmarkEnd w:id="125"/>
      <w:r/>
      <w:bookmarkStart w:id="126" w:name="_Toc81575163"/>
      <w:r/>
      <w:bookmarkStart w:id="127" w:name="_Toc81575200"/>
      <w:r/>
      <w:bookmarkStart w:id="128" w:name="_Toc12263"/>
      <w:r/>
      <w:bookmarkStart w:id="129" w:name="_Toc31888"/>
      <w:r>
        <w:rPr>
          <w:rFonts w:hint="eastAsia" w:eastAsia="宋体" w:cs="Arial"/>
          <w:bCs/>
          <w:color w:val="000000"/>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30"/>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沭阳县高墟镇人民政府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江苏中堉项目管理咨询有限公司</w:t>
      </w:r>
      <w:r/>
    </w:p>
    <w:p>
      <w:pPr>
        <w:ind w:left="0" w:firstLine="480"/>
        <w:jc w:val="both"/>
        <w:pageBreakBefore w:val="0"/>
        <w:spacing w:line="520" w:lineRule="exact"/>
        <w:widowControl w:val="off"/>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18000124097</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val="en-US" w:eastAsia="zh-CN"/>
        </w:rPr>
        <w:t xml:space="preserve">高</w:t>
      </w:r>
      <w:r>
        <w:rPr>
          <w:rFonts w:hint="eastAsia" w:ascii="宋体" w:hAnsi="宋体" w:cs="宋体"/>
          <w:color w:val="000000"/>
          <w:sz w:val="24"/>
          <w:szCs w:val="24"/>
          <w:highlight w:val="none"/>
          <w:u w:val="single"/>
          <w:lang w:eastAsia="zh-CN"/>
        </w:rPr>
        <w:t xml:space="preserve">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沭阳县金生金融大厦170A</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21"/>
        <w:jc w:val="center"/>
        <w:spacing w:before="200"/>
        <w:rPr>
          <w:color w:val="000000"/>
          <w:highlight w:val="none"/>
        </w:rPr>
      </w:pPr>
      <w:r/>
      <w:bookmarkStart w:id="131" w:name="EB4d341233595e4bf8ad7006b4bd78d974"/>
      <w:r/>
      <w:bookmarkEnd w:id="131"/>
      <w:r/>
      <w:bookmarkStart w:id="132" w:name="_Toc81575201"/>
      <w:r/>
      <w:bookmarkStart w:id="133" w:name="_Toc81575164"/>
      <w:r/>
      <w:bookmarkStart w:id="134" w:name="_Hlk166141273"/>
      <w:r>
        <w:rPr>
          <w:rFonts w:hint="eastAsia"/>
          <w:color w:val="000000"/>
          <w:highlight w:val="none"/>
        </w:rPr>
        <w:br w:type="page" w:clear="all"/>
      </w:r>
      <w:bookmarkStart w:id="135" w:name="_Toc17996"/>
      <w:r>
        <w:rPr>
          <w:rFonts w:hint="eastAsia" w:ascii="Calibri" w:hAnsi="Calibri" w:eastAsia="宋体" w:cs="Times New Roman"/>
          <w:b/>
          <w:color w:val="000000"/>
          <w:sz w:val="44"/>
          <w:szCs w:val="44"/>
          <w:highlight w:val="none"/>
        </w:rPr>
        <w:t xml:space="preserve">第三章  资格审查及评标</w:t>
      </w:r>
      <w:bookmarkEnd w:id="132"/>
      <w:r/>
      <w:bookmarkEnd w:id="133"/>
      <w:r/>
      <w:bookmarkEnd w:id="13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5"/>
            <w:r>
              <w:rPr>
                <w:rFonts w:hint="eastAsia" w:eastAsia="宋体" w:cs="Times New Roman"/>
                <w:color w:val="000000"/>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6"/>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7"/>
            <w:r>
              <w:rPr>
                <w:rFonts w:hint="eastAsia" w:eastAsia="宋体" w:cs="Times New Roman"/>
                <w:color w:val="000000"/>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28"/>
            <w:r>
              <w:rPr>
                <w:rFonts w:hint="eastAsia" w:eastAsia="宋体" w:cs="Times New Roman"/>
                <w:color w:val="000000"/>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0" w:name="OLE_LINK29"/>
            <w:r>
              <w:rPr>
                <w:rFonts w:hint="eastAsia" w:cs="Times New Roman"/>
                <w:color w:val="000000"/>
                <w:sz w:val="20"/>
                <w:szCs w:val="20"/>
                <w:highlight w:val="none"/>
                <w:rtl w:val="0"/>
                <w:lang w:val="en-US" w:eastAsia="zh-CN"/>
              </w:rPr>
              <w:t xml:space="preserve">供应商资质</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rPr>
                <w:rFonts w:hint="eastAsia" w:eastAsia="宋体" w:cs="Times New Roman"/>
                <w:color w:val="000000"/>
                <w:sz w:val="20"/>
                <w:szCs w:val="20"/>
                <w:highlight w:val="none"/>
                <w:rtl w:val="0"/>
                <w:lang w:val="en-US" w:eastAsia="zh-CN"/>
              </w:rPr>
              <w:t xml:space="preserve">符合招标文件要求</w:t>
            </w:r>
            <w:r/>
          </w:p>
        </w:tc>
      </w:tr>
      <w:tr>
        <w:trPr/>
        <w:tc>
          <w:tcPr>
            <w:tcW w:w="4534" w:type="dxa"/>
            <w:vAlign w:val="center"/>
            <w:textDirection w:val="lrTb"/>
            <w:noWrap w:val="false"/>
          </w:tcPr>
          <w:p>
            <w:pPr>
              <w:ind w:firstLine="400"/>
              <w:jc w:val="left"/>
              <w:spacing w:line="480" w:lineRule="exact"/>
              <w:rPr>
                <w:rFonts w:hint="default" w:eastAsia="宋体" w:cs="Times New Roman"/>
                <w:color w:val="000000"/>
                <w:sz w:val="20"/>
                <w:szCs w:val="20"/>
                <w:highlight w:val="none"/>
                <w:rtl w:val="0"/>
                <w:lang w:val="en-US" w:eastAsia="zh-CN"/>
              </w:rPr>
            </w:pPr>
            <w:r>
              <w:rPr>
                <w:rFonts w:hint="eastAsia" w:eastAsia="宋体" w:cs="Times New Roman"/>
                <w:color w:val="000000"/>
                <w:sz w:val="20"/>
                <w:szCs w:val="20"/>
                <w:highlight w:val="none"/>
                <w:rtl w:val="0"/>
                <w:lang w:val="en-US" w:eastAsia="zh-CN"/>
              </w:rPr>
              <w:t xml:space="preserve">联合体投标</w:t>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rtl w:val="0"/>
                <w:lang w:val="en-US" w:eastAsia="zh-CN"/>
              </w:rPr>
            </w:pPr>
            <w:r/>
            <w:bookmarkStart w:id="141" w:name="OLE_LINK30"/>
            <w:r>
              <w:rPr>
                <w:rFonts w:hint="eastAsia" w:eastAsia="宋体" w:cs="Times New Roman"/>
                <w:color w:val="000000"/>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5"/>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6"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7"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1"/>
        <w:tblW w:w="5391"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18"/>
        <w:gridCol w:w="1365"/>
        <w:gridCol w:w="1164"/>
        <w:gridCol w:w="5696"/>
      </w:tblGrid>
      <w:tr>
        <w:trPr/>
        <w:tc>
          <w:tcPr>
            <w:gridSpan w:val="2"/>
            <w:tcW w:w="2650"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评审因素</w:t>
            </w:r>
            <w:r/>
          </w:p>
        </w:tc>
        <w:tc>
          <w:tcPr>
            <w:tcW w:w="1070"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分数</w:t>
            </w:r>
            <w:r/>
          </w:p>
        </w:tc>
        <w:tc>
          <w:tcPr>
            <w:tcW w:w="5236"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评审标准</w:t>
            </w:r>
            <w:r/>
          </w:p>
        </w:tc>
      </w:tr>
      <w:tr>
        <w:trPr>
          <w:trHeight w:val="1298"/>
        </w:trPr>
        <w:tc>
          <w:tcPr>
            <w:tcW w:w="1395"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报价分</w:t>
            </w:r>
            <w:r/>
          </w:p>
        </w:tc>
        <w:tc>
          <w:tcPr>
            <w:tcW w:w="1255" w:type="dxa"/>
            <w:vAlign w:val="center"/>
            <w:textDirection w:val="lrTb"/>
            <w:noWrap w:val="false"/>
          </w:tcPr>
          <w:p>
            <w:pPr>
              <w:jc w:val="left"/>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tc>
        <w:tc>
          <w:tcPr>
            <w:tcW w:w="1070" w:type="dxa"/>
            <w:vAlign w:val="center"/>
            <w:textDirection w:val="lrTb"/>
            <w:noWrap w:val="false"/>
          </w:tcPr>
          <w:p>
            <w:pPr>
              <w:jc w:val="left"/>
              <w:rPr>
                <w:rFonts w:hint="default" w:ascii="宋体" w:hAnsi="宋体"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30</w:t>
            </w:r>
            <w:r>
              <w:rPr>
                <w:rFonts w:hint="default"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rPr>
            </w:pPr>
            <w:r/>
            <w:bookmarkStart w:id="148" w:name="OLE_LINK40"/>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p>
          <w:p>
            <w:pPr>
              <w:jc w:val="left"/>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注：符合规定的小微企业（含监狱企业和残疾人福利单位）报价给予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%的扣除，用扣除后的价格参加评审。</w:t>
            </w:r>
            <w:bookmarkEnd w:id="148"/>
            <w:r/>
            <w:r/>
          </w:p>
        </w:tc>
      </w:tr>
      <w:tr>
        <w:trPr/>
        <w:tc>
          <w:tcPr>
            <w:tcW w:w="1395"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企业经营业绩</w:t>
            </w:r>
            <w:r/>
          </w:p>
        </w:tc>
        <w:tc>
          <w:tcPr>
            <w:tcW w:w="1255" w:type="dxa"/>
            <w:vAlign w:val="center"/>
            <w:textDirection w:val="lrTb"/>
            <w:noWrap w:val="false"/>
          </w:tcPr>
          <w:p>
            <w:pPr>
              <w:jc w:val="left"/>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企业业绩</w:t>
            </w:r>
            <w:r/>
          </w:p>
        </w:tc>
        <w:tc>
          <w:tcPr>
            <w:tcW w:w="1070" w:type="dxa"/>
            <w:vAlign w:val="center"/>
            <w:textDirection w:val="lrTb"/>
            <w:noWrap w:val="false"/>
          </w:tcPr>
          <w:p>
            <w:pPr>
              <w:jc w:val="left"/>
              <w:rPr>
                <w:rFonts w:hint="default" w:ascii="宋体" w:hAnsi="宋体"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投标人需提供承接过类似业绩的，每有1个业绩得2分，最多得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注：投标文件提供中标通知书、合同及验收报告等有效证明材</w:t>
            </w:r>
            <w:r/>
          </w:p>
          <w:p>
            <w:pPr>
              <w:jc w:val="left"/>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1"/>
                <w:szCs w:val="21"/>
                <w:highlight w:val="none"/>
              </w:rPr>
              <w:t xml:space="preserve">。</w:t>
            </w:r>
            <w:r/>
          </w:p>
        </w:tc>
      </w:tr>
      <w:tr>
        <w:trPr/>
        <w:tc>
          <w:tcPr>
            <w:tcW w:w="13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0"/>
                <w:szCs w:val="20"/>
                <w:highlight w:val="none"/>
                <w:lang w:bidi="ar"/>
              </w:rPr>
              <w:t xml:space="preserve">技术参数响应</w:t>
            </w:r>
            <w:r/>
          </w:p>
        </w:tc>
        <w:tc>
          <w:tcPr>
            <w:tcW w:w="1255"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0"/>
                <w:szCs w:val="20"/>
                <w:highlight w:val="none"/>
                <w:lang w:bidi="ar"/>
              </w:rPr>
              <w:t xml:space="preserve">技术参数</w:t>
            </w:r>
            <w:r/>
          </w:p>
        </w:tc>
        <w:tc>
          <w:tcPr>
            <w:tcW w:w="1070"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30</w:t>
            </w:r>
            <w:r>
              <w:rPr>
                <w:rFonts w:hint="eastAsia"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rPr>
                <w:rFonts w:hint="default" w:ascii="Calibri" w:hAnsi="Calibri" w:eastAsia="仿宋" w:cs="Times New Roman"/>
                <w:color w:val="auto"/>
                <w:sz w:val="18"/>
                <w:szCs w:val="20"/>
                <w:highlight w:val="none"/>
              </w:rPr>
            </w:pPr>
            <w:r/>
            <w:bookmarkStart w:id="149" w:name="OLE_LINK42"/>
            <w:r>
              <w:rPr>
                <w:rFonts w:hint="eastAsia" w:ascii="宋体" w:hAnsi="宋体" w:eastAsia="宋体" w:cs="宋体"/>
                <w:color w:val="auto"/>
                <w:sz w:val="21"/>
                <w:szCs w:val="21"/>
                <w:highlight w:val="none"/>
              </w:rPr>
              <w:t xml:space="preserve">供应商完全满足采购需求中参数要求的得</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分。其中，加★项为实质性要求，不接受负偏离，否则作无效标处理；加▲项为重要参数，每有一项负偏离，扣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其他参数，每有一项负偏离，扣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分，扣完为止。</w:t>
            </w: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color w:val="auto"/>
                <w:sz w:val="21"/>
                <w:szCs w:val="21"/>
                <w:highlight w:val="none"/>
              </w:rPr>
              <w:t xml:space="preserve">打“★”内容为实质性要求和条件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不允许负偏离，</w:t>
            </w:r>
            <w:r>
              <w:rPr>
                <w:rFonts w:hint="eastAsia" w:ascii="宋体" w:hAnsi="宋体" w:eastAsia="宋体" w:cs="宋体"/>
                <w:color w:val="auto"/>
                <w:sz w:val="21"/>
                <w:szCs w:val="21"/>
                <w:highlight w:val="none"/>
              </w:rPr>
              <w:t xml:space="preserve">投标人针对采购清单及参数在投标文件《技术要求响应及偏离表》中</w:t>
            </w:r>
            <w:r>
              <w:rPr>
                <w:rFonts w:hint="eastAsia" w:ascii="宋体" w:hAnsi="宋体" w:eastAsia="宋体" w:cs="宋体"/>
                <w:bCs/>
                <w:iCs/>
                <w:color w:val="auto"/>
                <w:sz w:val="21"/>
                <w:szCs w:val="21"/>
                <w:highlight w:val="none"/>
              </w:rPr>
              <w:t xml:space="preserve">逐条列出</w:t>
            </w:r>
            <w:r>
              <w:rPr>
                <w:rFonts w:hint="eastAsia" w:ascii="宋体" w:hAnsi="宋体" w:eastAsia="宋体" w:cs="宋体"/>
                <w:color w:val="auto"/>
                <w:sz w:val="21"/>
                <w:szCs w:val="21"/>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1758"/>
        </w:trPr>
        <w:tc>
          <w:tcPr>
            <w:tcW w:w="139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点位布设方案</w:t>
            </w:r>
            <w:r/>
          </w:p>
        </w:tc>
        <w:tc>
          <w:tcPr>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.00分</w:t>
            </w:r>
            <w:r/>
          </w:p>
        </w:tc>
        <w:tc>
          <w:tcPr>
            <w:tcW w:w="5236"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方案中</w:t>
            </w:r>
            <w:r>
              <w:rPr>
                <w:rFonts w:hint="eastAsia" w:ascii="宋体" w:hAnsi="宋体" w:eastAsia="宋体" w:cs="宋体"/>
                <w:color w:val="auto"/>
                <w:sz w:val="21"/>
                <w:szCs w:val="21"/>
                <w:highlight w:val="none"/>
              </w:rPr>
              <w:t xml:space="preserve">点位覆盖无盲区，重点区域（主干道、出入口、案件高发区）</w:t>
            </w:r>
            <w:r>
              <w:rPr>
                <w:rFonts w:hint="eastAsia" w:ascii="宋体" w:hAnsi="宋体" w:cs="宋体"/>
                <w:color w:val="auto"/>
                <w:sz w:val="21"/>
                <w:szCs w:val="21"/>
                <w:highlight w:val="none"/>
                <w:lang w:val="en-US" w:eastAsia="zh-CN"/>
              </w:rPr>
              <w:t xml:space="preserve">布设方案优于采购需求并</w:t>
            </w:r>
            <w:r>
              <w:rPr>
                <w:rFonts w:hint="eastAsia" w:ascii="宋体" w:hAnsi="宋体" w:eastAsia="宋体" w:cs="宋体"/>
                <w:color w:val="auto"/>
                <w:sz w:val="21"/>
                <w:szCs w:val="21"/>
                <w:highlight w:val="none"/>
              </w:rPr>
              <w:t xml:space="preserve">符合公安要求</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rPr>
              <w:t xml:space="preserve">点位覆盖基本合理，无重大遗漏</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rPr>
              <w:t xml:space="preserve">点位规划模糊，存在明显盲区</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分；没有内容不得分。</w:t>
            </w:r>
            <w:r/>
          </w:p>
        </w:tc>
      </w:tr>
      <w:tr>
        <w:trPr>
          <w:trHeight w:val="1758"/>
        </w:trPr>
        <w:tc>
          <w:tcPr>
            <w:tcW w:w="139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55"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rPr>
              <w:t xml:space="preserve">总体方案设计</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10.00分</w:t>
            </w:r>
            <w:r/>
          </w:p>
        </w:tc>
        <w:tc>
          <w:tcPr>
            <w:shd w:val="clear" w:color="auto" w:fill="auto"/>
            <w:tcW w:w="5236" w:type="dxa"/>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方案中架构清晰，完全贴合本项目建设需求，对现状理解准确，建设目标明确，技术路线科学合理，符合国家及行业标准，针对设备故障、网络中断、数据泄露、自然灾害等场景有明确的处置流程、响应时间和保障措施，有应急演练计划的，优于采购需求的得10分；</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方案架构基本合理，满足项目基本需求的得6分；方案架构模糊，存在明显不合理之处的得2分；没有内容不得分。</w:t>
            </w:r>
            <w:r/>
          </w:p>
        </w:tc>
      </w:tr>
      <w:tr>
        <w:trPr>
          <w:trHeight w:val="1758"/>
        </w:trPr>
        <w:tc>
          <w:tcPr>
            <w:tcW w:w="139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5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 </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tl w:val="0"/>
                <w:lang w:val="en-US" w:eastAsia="zh-CN"/>
              </w:rPr>
              <w:t xml:space="preserve">施工进度计划和各阶段进度的保证措施</w:t>
            </w:r>
            <w:r>
              <w:rPr>
                <w:rFonts w:hint="default" w:ascii="宋体" w:hAnsi="宋体" w:eastAsia="宋体" w:cs="宋体"/>
                <w:color w:val="auto"/>
                <w:sz w:val="21"/>
                <w:szCs w:val="21"/>
                <w:highlight w:val="none"/>
                <w:lang w:val="en-US" w:eastAsia="zh-CN"/>
              </w:rPr>
              <w:t xml:space="preserve"> </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8.00</w:t>
            </w:r>
            <w:r>
              <w:rPr>
                <w:rFonts w:hint="default" w:ascii="宋体" w:hAnsi="宋体" w:eastAsia="宋体" w:cs="宋体"/>
                <w:color w:val="auto"/>
                <w:sz w:val="21"/>
                <w:szCs w:val="21"/>
                <w:highlight w:val="none"/>
                <w:lang w:val="en-US" w:eastAsia="zh-CN"/>
              </w:rPr>
              <w:t xml:space="preserve">分</w:t>
            </w:r>
            <w:r/>
          </w:p>
        </w:tc>
        <w:tc>
          <w:tcPr>
            <w:shd w:val="clear" w:color="auto" w:fill="auto"/>
            <w:tcW w:w="52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工艺流程、各分部分项工程工序计划安排、施工进度计划、各阶段的进度保证措施。方案内容完整，符合实际情况且优于采购需求得8分；方案内容完整，较符合现场实际情况且基本符合采购需求得6分；现场资料不完整，措施不完善，但基本符合规范要求，通过后期优化能够满足采购需求得3分。没有内容或关键内容缺失不得分。</w:t>
            </w:r>
            <w:r/>
          </w:p>
        </w:tc>
      </w:tr>
      <w:tr>
        <w:trPr>
          <w:trHeight w:val="1758"/>
        </w:trPr>
        <w:tc>
          <w:tcPr>
            <w:tcW w:w="139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shd w:val="clear" w:color="auto" w:fill="auto"/>
            <w:tcW w:w="125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质保、维保方案</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10.00分</w:t>
            </w:r>
            <w:r/>
          </w:p>
        </w:tc>
        <w:tc>
          <w:tcPr>
            <w:shd w:val="clear" w:color="auto" w:fill="auto"/>
            <w:tcW w:w="52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根据投标人提供针对本项目的售后服务方案进行打分。售后服务方案涵盖：</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机构、服务体系、服务内容、服务团队的技术能力、应急处理方案、应急保障措施、故障响应及修复时间方案、运维服务电话等。方案优于采购需求的得8分；方案满足采购需求的得6分；有方案但不完全满足采购需求的得3分；没有内容不得分；</w:t>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故障响应：接到报障电话10分钟内响应。如须现场维护，则应2个小时内赶赴现场，如果产品故障在检修8个小时后仍无法排除，供应商应在24小时内提供符合本项目要求的备用产品正常使用，直至故障产品修复后替换。供应商需提供承诺函至响应文件的得2分。注：未提供或承诺内容不满足以上要求均不得分(承诺函格式自拟)</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50" w:name="_Toc12255"/>
      <w:r/>
      <w:bookmarkStart w:id="151" w:name="_Toc2916"/>
      <w:r/>
      <w:bookmarkStart w:id="152" w:name="_Toc81575168"/>
      <w:r/>
      <w:bookmarkStart w:id="153" w:name="_Toc81575205"/>
      <w:r/>
      <w:bookmarkStart w:id="154" w:name="_Toc22314"/>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5"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cs="宋体"/>
          <w:color w:val="000000"/>
          <w:sz w:val="24"/>
          <w:szCs w:val="24"/>
          <w:highlight w:val="none"/>
          <w:lang w:val="en-US" w:eastAsia="zh-CN"/>
        </w:rPr>
        <w:t xml:space="preserve">制造业</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bookmarkStart w:id="156" w:name="OLE_LINK12"/>
      <w:r>
        <w:rPr>
          <w:rFonts w:hint="eastAsia" w:ascii="宋体" w:hAnsi="宋体" w:eastAsia="宋体" w:cs="宋体"/>
          <w:color w:val="000000"/>
          <w:sz w:val="24"/>
          <w:szCs w:val="24"/>
          <w:highlight w:val="none"/>
        </w:rPr>
        <w:t xml:space="preserve">交货日期</w:t>
      </w:r>
      <w:r>
        <w:rPr>
          <w:rFonts w:hint="eastAsia" w:ascii="宋体" w:hAnsi="宋体" w:eastAsia="宋体" w:cs="宋体"/>
          <w:b w:val="0"/>
          <w:bCs w:val="0"/>
          <w:color w:val="000000"/>
          <w:sz w:val="24"/>
          <w:szCs w:val="24"/>
          <w:highlight w:val="none"/>
        </w:rPr>
        <w:t xml:space="preserve">：合同签订后</w:t>
      </w:r>
      <w:r>
        <w:rPr>
          <w:rFonts w:hint="eastAsia" w:ascii="宋体" w:hAnsi="宋体" w:eastAsia="宋体" w:cs="宋体"/>
          <w:b w:val="0"/>
          <w:bCs w:val="0"/>
          <w:color w:val="000000"/>
          <w:sz w:val="24"/>
          <w:szCs w:val="24"/>
          <w:highlight w:val="none"/>
          <w:lang w:val="en-US" w:eastAsia="zh-CN"/>
        </w:rPr>
        <w:t xml:space="preserve">80日</w:t>
      </w:r>
      <w:r>
        <w:rPr>
          <w:rFonts w:hint="eastAsia" w:ascii="宋体" w:hAnsi="宋体" w:eastAsia="宋体" w:cs="宋体"/>
          <w:b w:val="0"/>
          <w:bCs w:val="0"/>
          <w:color w:val="000000"/>
          <w:sz w:val="24"/>
          <w:szCs w:val="24"/>
          <w:highlight w:val="none"/>
        </w:rPr>
        <w:t xml:space="preserve">历天内完成交货、安装并验收完成。</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5.本项目核心产品：结构化双向双摄。</w:t>
      </w:r>
      <w:bookmarkEnd w:id="156"/>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7"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7"/>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8"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bookmarkEnd w:id="158"/>
      <w:r>
        <w:rPr>
          <w:rFonts w:hint="eastAsia" w:ascii="宋体" w:hAnsi="宋体" w:eastAsia="宋体" w:cs="宋体"/>
          <w:bCs/>
          <w:color w:val="000000"/>
          <w:sz w:val="24"/>
          <w:szCs w:val="24"/>
          <w:highlight w:val="none"/>
          <w:lang w:val="en-US" w:eastAsia="zh-CN"/>
        </w:rPr>
        <w:t xml:space="preserve">项目运维</w:t>
      </w:r>
      <w:r>
        <w:rPr>
          <w:rFonts w:hint="eastAsia" w:ascii="宋体" w:hAnsi="宋体" w:eastAsia="宋体" w:cs="宋体"/>
          <w:bCs/>
          <w:color w:val="000000"/>
          <w:sz w:val="24"/>
          <w:szCs w:val="24"/>
          <w:highlight w:val="none"/>
        </w:rPr>
        <w:t xml:space="preserve">期限5年。项目建设完成通过验收后支付至合同价款的</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期每满一年，招标人根据对中标人项目</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考核结果支付</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000000"/>
          <w:sz w:val="24"/>
          <w:szCs w:val="24"/>
          <w:highlight w:val="none"/>
          <w:lang w:eastAsia="zh-CN"/>
        </w:rPr>
        <w:t xml:space="preserve">后支</w:t>
      </w:r>
      <w:r>
        <w:rPr>
          <w:rFonts w:hint="eastAsia" w:ascii="宋体" w:hAnsi="宋体" w:eastAsia="宋体" w:cs="宋体"/>
          <w:bCs/>
          <w:color w:val="000000"/>
          <w:sz w:val="24"/>
          <w:szCs w:val="24"/>
          <w:highlight w:val="none"/>
        </w:rPr>
        <w:t xml:space="preserve">付年度</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款。如果连续三个月不合格，则不支付当年</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费】。每年</w:t>
      </w:r>
      <w:r>
        <w:rPr>
          <w:rFonts w:hint="eastAsia" w:ascii="宋体" w:hAnsi="宋体" w:eastAsia="宋体" w:cs="宋体"/>
          <w:bCs/>
          <w:color w:val="000000"/>
          <w:sz w:val="24"/>
          <w:szCs w:val="24"/>
          <w:highlight w:val="none"/>
          <w:lang w:val="en-US" w:eastAsia="zh-CN"/>
        </w:rPr>
        <w:t xml:space="preserve">运维费用</w:t>
      </w:r>
      <w:r>
        <w:rPr>
          <w:rFonts w:hint="eastAsia" w:ascii="宋体" w:hAnsi="宋体" w:eastAsia="宋体" w:cs="宋体"/>
          <w:bCs/>
          <w:color w:val="000000"/>
          <w:sz w:val="24"/>
          <w:szCs w:val="24"/>
          <w:highlight w:val="none"/>
        </w:rPr>
        <w:t xml:space="preserve">金额不高于中标人项目中标价的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%。最后一次付清尾款前，乙方必须保证该项目完整可靠运行、在线率合格并移交甲方。</w:t>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bookmarkStart w:id="204" w:name="_GoBack"/>
            <w:r>
              <w:rPr>
                <w:rFonts w:hint="eastAsia" w:ascii="等线" w:hAnsi="等线" w:eastAsia="等线" w:cs="等线"/>
                <w:i w:val="0"/>
                <w:iCs w:val="0"/>
                <w:color w:val="000000"/>
                <w:sz w:val="22"/>
                <w:szCs w:val="22"/>
                <w:u w:val="none"/>
                <w:lang w:val="en-US" w:eastAsia="zh-CN" w:bidi="ar"/>
              </w:rPr>
              <w:t xml:space="preserve">结构化双向双摄</w:t>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r>
            <w:r>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pPr>
              <w:jc w:val="left"/>
              <w:keepLines w:val="0"/>
              <w:keepNext w:val="0"/>
              <w:widowControl/>
              <w:rPr>
                <w:rFonts w:hint="eastAsia" w:ascii="等线" w:hAnsi="等线" w:eastAsia="等线" w:cs="等线"/>
                <w:i w:val="0"/>
                <w:iCs w:val="0"/>
                <w:color w:val="000000"/>
                <w:sz w:val="22"/>
                <w:szCs w:val="22"/>
                <w:u w:val="none"/>
              </w:rPr>
              <w:suppressLineNumbers w:val="0"/>
            </w:pPr>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1、48盘位,单盘位支持4t、8t、10t、12t、16t、20t、30t硬盘；</w:t>
            </w:r>
            <w:r/>
          </w:p>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2、视频云存储扩容设备，需无缝接入沭阳公安视频网现有主要云存储系统，实现设备统一管理运维、存储资源统一调度、存储计划统一下发；</w:t>
            </w:r>
            <w:r/>
          </w:p>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3、设备配置：≥2颗64位多核处理器，≥64GB内存，内存支持扩展到≥256GB；支持热插拔1+1AC220V；</w:t>
            </w:r>
            <w:r/>
          </w:p>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4、标配：≥2个千兆数据网口，2个万兆光口，1个千兆管理口；</w:t>
            </w:r>
            <w:r/>
          </w:p>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5、不少于48个硬盘热插拔插槽；</w:t>
            </w:r>
            <w:r/>
          </w:p>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Style w:val="1291"/>
                <w:rFonts w:hint="eastAsia"/>
                <w:color w:val="auto"/>
                <w:highlight w:val="none"/>
                <w:lang w:val="en-US" w:eastAsia="zh-CN" w:bidi="ar"/>
              </w:rPr>
              <w:t xml:space="preserve">（提供承诺函，格式自拟）</w:t>
            </w:r>
            <w:r/>
          </w:p>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Style w:val="1291"/>
                <w:rFonts w:hint="eastAsia"/>
                <w:color w:val="auto"/>
                <w:highlight w:val="none"/>
                <w:lang w:val="en-US" w:eastAsia="zh-CN" w:bidi="ar"/>
              </w:rPr>
              <w:t xml:space="preserve">（提供承诺函，格式自拟）</w:t>
            </w:r>
            <w:r/>
          </w:p>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8、系统以流直存模式进行录像、图片数据存储。系统中的实时视频流、抓拍图片无需经过任何转发服务器/虚拟机即可实现数据流直存；</w:t>
            </w:r>
            <w:r/>
          </w:p>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9、支持GB/T 28181、RTSP等标准协议；</w:t>
            </w:r>
            <w:r/>
          </w:p>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10、视频性能：最大接入路数不小于1200路2Mbps；</w:t>
            </w:r>
            <w:r/>
          </w:p>
          <w:p>
            <w:pPr>
              <w:pStyle w:val="816"/>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11、结合目前视频存储</w:t>
            </w:r>
            <w:r>
              <w:rPr>
                <w:rFonts w:hint="eastAsia" w:ascii="宋体" w:hAnsi="宋体" w:eastAsia="宋体" w:cs="宋体"/>
                <w:i w:val="0"/>
                <w:iCs w:val="0"/>
                <w:color w:val="auto"/>
                <w:sz w:val="24"/>
                <w:szCs w:val="24"/>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人脸授权</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★1、供应商应在采购人指定地点部署人像/车辆平台，并满足以下要求。（提供承诺函，格式自拟）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（1）系统支持单张GPU卡处理人脸图片速度：≥450张/s，人体图片速度：≥200张/s，车辆图片速度：≥200张/s。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宋体" w:hAnsi="宋体" w:eastAsia="宋体" w:cs="宋体"/>
                <w:i w:val="0"/>
                <w:iCs w:val="0"/>
                <w:color w:val="auto"/>
                <w:sz w:val="24"/>
                <w:szCs w:val="24"/>
                <w:highlight w:val="none"/>
                <w:u w:val="none"/>
                <w:lang w:val="en-US" w:eastAsia="zh-CN" w:bidi="ar"/>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ff"/>
                <w:sz w:val="22"/>
                <w:szCs w:val="22"/>
                <w:u w:val="none"/>
              </w:rPr>
              <w:suppressLineNumbers w:val="0"/>
            </w:pPr>
            <w:r>
              <w:rPr>
                <w:rFonts w:hint="eastAsia" w:ascii="等线" w:hAnsi="等线" w:eastAsia="等线" w:cs="等线"/>
                <w:i w:val="0"/>
                <w:iCs w:val="0"/>
                <w:color w:val="0000ff"/>
                <w:sz w:val="22"/>
                <w:szCs w:val="22"/>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线路费用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 xml:space="preserve">线路租赁费用按5年算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现场安装施工及调试（前端设备+后端设备）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10"/>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10"/>
        <w:ind w:left="0" w:firstLine="480"/>
        <w:jc w:val="both"/>
        <w:keepLines w:val="0"/>
        <w:keepNext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（一）供应商针对本项目编写项目实施方案，包括但不限于：总体方案设计、实施方案、应急事件处置方案</w:t>
      </w:r>
      <w:r>
        <w:rPr>
          <w:rFonts w:hint="eastAsia" w:ascii="宋体" w:hAnsi="宋体" w:cs="宋体"/>
          <w:color w:val="000000"/>
          <w:sz w:val="24"/>
          <w:szCs w:val="24"/>
          <w:lang w:val="en-US" w:eastAsia="zh-CN"/>
        </w:rPr>
        <w:t xml:space="preserve">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5"/>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21"/>
        <w:jc w:val="center"/>
        <w:spacing w:before="200"/>
        <w:rPr>
          <w:rFonts w:hint="eastAsia" w:ascii="Calibri" w:hAnsi="Calibri" w:eastAsia="宋体" w:cs="Times New Roman"/>
          <w:b/>
          <w:color w:val="000000"/>
          <w:sz w:val="44"/>
          <w:szCs w:val="44"/>
          <w:highlight w:val="none"/>
        </w:rPr>
      </w:pPr>
      <w:r/>
      <w:bookmarkStart w:id="159" w:name="_Toc22098"/>
      <w:r/>
      <w:bookmarkStart w:id="160" w:name="_Toc81575206"/>
      <w:r/>
      <w:bookmarkStart w:id="161" w:name="_Toc81575169"/>
      <w:r/>
      <w:bookmarkStart w:id="162" w:name="_Toc31499"/>
      <w:r/>
      <w:bookmarkStart w:id="163" w:name="_Toc2513"/>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9"/>
      <w:r/>
      <w:bookmarkEnd w:id="160"/>
      <w:r/>
      <w:bookmarkEnd w:id="161"/>
      <w:r/>
      <w:bookmarkEnd w:id="162"/>
      <w:r/>
      <w:bookmarkEnd w:id="163"/>
      <w:r/>
      <w:bookmarkStart w:id="164" w:name="_Toc20823315"/>
      <w:r/>
      <w:bookmarkStart w:id="165" w:name="_Toc513029243"/>
      <w:r/>
      <w:bookmarkStart w:id="166" w:name="_Toc16938559"/>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4"/>
      <w:r/>
      <w:bookmarkEnd w:id="165"/>
      <w:r/>
      <w:bookmarkEnd w:id="166"/>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7" w:name="_Hlt16619369"/>
      <w:r/>
      <w:bookmarkEnd w:id="167"/>
      <w:r/>
      <w:bookmarkStart w:id="168" w:name="_Toc9003"/>
      <w:r/>
      <w:bookmarkStart w:id="169" w:name="_Toc81575207"/>
      <w:r/>
      <w:bookmarkStart w:id="170" w:name="_Toc81575170"/>
      <w:r/>
      <w:bookmarkStart w:id="171" w:name="_Toc12937"/>
      <w:r/>
      <w:bookmarkStart w:id="172" w:name="_Toc22853"/>
      <w:r/>
      <w:bookmarkStart w:id="173" w:name="_Toc19649"/>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8"/>
      <w:r/>
      <w:bookmarkEnd w:id="169"/>
      <w:r/>
      <w:bookmarkEnd w:id="170"/>
      <w:r/>
      <w:bookmarkEnd w:id="171"/>
      <w:r/>
      <w:bookmarkEnd w:id="172"/>
      <w:r/>
      <w:bookmarkEnd w:id="173"/>
      <w:r/>
      <w:r/>
    </w:p>
    <w:p>
      <w:pPr>
        <w:rPr>
          <w:color w:val="000000"/>
          <w:highlight w:val="none"/>
        </w:rPr>
      </w:pPr>
      <w:r/>
      <w:bookmarkStart w:id="174" w:name="EB819316f773b24a75aef829f9b72900c0"/>
      <w:r/>
      <w:r/>
    </w:p>
    <w:p>
      <w:pPr>
        <w:rPr>
          <w:rFonts w:ascii="Times New Roman" w:hAnsi="Times New Roman"/>
          <w:b/>
          <w:color w:val="000000"/>
          <w:sz w:val="72"/>
          <w:highlight w:val="none"/>
        </w:rPr>
      </w:pPr>
      <w:r/>
      <w:bookmarkStart w:id="17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5"/>
      <w:r/>
      <w:r/>
    </w:p>
    <w:p>
      <w:pPr>
        <w:pStyle w:val="1105"/>
        <w:rPr>
          <w:rFonts w:ascii="宋体" w:hAnsi="宋体" w:eastAsia="宋体" w:cs="宋体"/>
          <w:color w:val="000000"/>
          <w:highlight w:val="none"/>
        </w:rPr>
      </w:pPr>
      <w:r>
        <w:rPr>
          <w:rFonts w:ascii="宋体" w:hAnsi="宋体" w:eastAsia="宋体" w:cs="宋体"/>
          <w:color w:val="000000"/>
          <w:highlight w:val="none"/>
        </w:rPr>
      </w:r>
      <w:r/>
    </w:p>
    <w:p>
      <w:pPr>
        <w:pStyle w:val="1105"/>
        <w:rPr>
          <w:rFonts w:ascii="宋体" w:hAnsi="宋体" w:eastAsia="宋体" w:cs="宋体"/>
          <w:color w:val="000000"/>
          <w:highlight w:val="none"/>
        </w:rPr>
      </w:pPr>
      <w:r>
        <w:rPr>
          <w:rFonts w:ascii="宋体" w:hAnsi="宋体" w:eastAsia="宋体" w:cs="宋体"/>
          <w:color w:val="000000"/>
          <w:highlight w:val="none"/>
        </w:rPr>
      </w:r>
      <w:r/>
    </w:p>
    <w:p>
      <w:pPr>
        <w:pStyle w:val="1105"/>
        <w:rPr>
          <w:rFonts w:ascii="宋体" w:hAnsi="宋体" w:eastAsia="宋体" w:cs="宋体"/>
          <w:color w:val="000000"/>
          <w:highlight w:val="none"/>
        </w:rPr>
      </w:pPr>
      <w:r>
        <w:rPr>
          <w:rFonts w:ascii="宋体" w:hAnsi="宋体" w:eastAsia="宋体" w:cs="宋体"/>
          <w:color w:val="000000"/>
          <w:highlight w:val="none"/>
        </w:rPr>
      </w:r>
      <w:r/>
    </w:p>
    <w:p>
      <w:pPr>
        <w:pStyle w:val="1105"/>
        <w:rPr>
          <w:rFonts w:ascii="宋体" w:hAnsi="宋体" w:eastAsia="宋体" w:cs="宋体"/>
          <w:color w:val="000000"/>
          <w:highlight w:val="none"/>
        </w:rPr>
      </w:pPr>
      <w:r>
        <w:rPr>
          <w:rFonts w:ascii="宋体" w:hAnsi="宋体" w:eastAsia="宋体" w:cs="宋体"/>
          <w:color w:val="000000"/>
          <w:highlight w:val="none"/>
        </w:rPr>
      </w:r>
      <w:r/>
    </w:p>
    <w:p>
      <w:pPr>
        <w:pStyle w:val="1105"/>
        <w:rPr>
          <w:rFonts w:ascii="宋体" w:hAnsi="宋体" w:eastAsia="宋体" w:cs="宋体"/>
          <w:color w:val="000000"/>
          <w:highlight w:val="none"/>
        </w:rPr>
      </w:pPr>
      <w:r>
        <w:rPr>
          <w:rFonts w:ascii="宋体" w:hAnsi="宋体" w:eastAsia="宋体" w:cs="宋体"/>
          <w:color w:val="000000"/>
          <w:highlight w:val="none"/>
        </w:rPr>
      </w:r>
      <w:bookmarkEnd w:id="174"/>
      <w:r/>
      <w:r/>
    </w:p>
    <w:p>
      <w:pPr>
        <w:pStyle w:val="1105"/>
        <w:rPr>
          <w:rFonts w:ascii="宋体" w:hAnsi="宋体" w:eastAsia="宋体" w:cs="宋体"/>
          <w:color w:val="000000"/>
          <w:highlight w:val="none"/>
        </w:rPr>
      </w:pPr>
      <w:r>
        <w:rPr>
          <w:rFonts w:ascii="宋体" w:hAnsi="宋体" w:eastAsia="宋体" w:cs="宋体"/>
          <w:color w:val="000000"/>
          <w:highlight w:val="none"/>
        </w:rPr>
      </w:r>
      <w:r/>
    </w:p>
    <w:p>
      <w:pPr>
        <w:pStyle w:val="1105"/>
        <w:rPr>
          <w:rFonts w:ascii="宋体" w:hAnsi="宋体" w:eastAsia="宋体" w:cs="宋体"/>
          <w:color w:val="000000"/>
          <w:highlight w:val="none"/>
        </w:rPr>
      </w:pPr>
      <w:r>
        <w:rPr>
          <w:rFonts w:ascii="宋体" w:hAnsi="宋体" w:eastAsia="宋体" w:cs="宋体"/>
          <w:color w:val="000000"/>
          <w:highlight w:val="none"/>
        </w:rPr>
      </w:r>
      <w:r/>
    </w:p>
    <w:p>
      <w:pPr>
        <w:pStyle w:val="1105"/>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5"/>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5"/>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6" w:name="_Toc26005"/>
      <w:r/>
      <w:bookmarkStart w:id="177"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5"/>
        <w:rPr>
          <w:b w:val="0"/>
          <w:bCs/>
          <w:color w:val="000000"/>
          <w:highlight w:val="none"/>
        </w:rPr>
        <w:outlineLvl w:val="1"/>
      </w:pPr>
      <w:r/>
      <w:bookmarkStart w:id="178"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6"/>
      <w:r/>
      <w:bookmarkEnd w:id="177"/>
      <w:r/>
      <w:bookmarkEnd w:id="178"/>
      <w:r/>
      <w:r/>
    </w:p>
    <w:p>
      <w:pPr>
        <w:pStyle w:val="1116"/>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6"/>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6"/>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6"/>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6"/>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6"/>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6"/>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6"/>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6"/>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6"/>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6"/>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6"/>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6"/>
        <w:ind w:firstLine="480"/>
        <w:rPr>
          <w:rFonts w:ascii="宋体" w:hAnsi="宋体"/>
          <w:color w:val="000000"/>
          <w:sz w:val="24"/>
          <w:szCs w:val="24"/>
          <w:highlight w:val="none"/>
        </w:rPr>
      </w:pPr>
      <w:r>
        <w:rPr>
          <w:rFonts w:ascii="宋体" w:hAnsi="宋体"/>
          <w:color w:val="000000"/>
          <w:sz w:val="24"/>
          <w:szCs w:val="24"/>
          <w:highlight w:val="none"/>
        </w:rPr>
      </w:r>
      <w:r/>
    </w:p>
    <w:p>
      <w:pPr>
        <w:pStyle w:val="1116"/>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5"/>
        <w:rPr>
          <w:rFonts w:hint="eastAsia"/>
          <w:b w:val="0"/>
          <w:bCs/>
          <w:color w:val="000000"/>
          <w:highlight w:val="none"/>
        </w:rPr>
        <w:outlineLvl w:val="1"/>
      </w:pPr>
      <w:r/>
      <w:bookmarkStart w:id="179" w:name="_Toc15099"/>
      <w:r>
        <w:rPr>
          <w:rFonts w:hint="eastAsia"/>
          <w:b w:val="0"/>
          <w:bCs/>
          <w:color w:val="000000"/>
          <w:highlight w:val="none"/>
        </w:rPr>
        <w:t xml:space="preserve">二、投标人资质</w:t>
      </w:r>
      <w:bookmarkEnd w:id="179"/>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80" w:name="_Toc3680"/>
      <w:r/>
      <w:bookmarkStart w:id="181" w:name="_Toc29506"/>
      <w:r/>
      <w:bookmarkStart w:id="182" w:name="_Toc27409"/>
      <w:r>
        <w:rPr>
          <w:rFonts w:hint="eastAsia" w:ascii="黑体" w:hAnsi="黑体" w:eastAsia="黑体" w:cs="黑体"/>
          <w:bCs/>
          <w:color w:val="000000"/>
          <w:sz w:val="32"/>
          <w:szCs w:val="24"/>
          <w:highlight w:val="none"/>
        </w:rPr>
        <w:t xml:space="preserve">三、</w:t>
      </w:r>
      <w:bookmarkEnd w:id="180"/>
      <w:r/>
      <w:bookmarkEnd w:id="181"/>
      <w:r>
        <w:rPr>
          <w:rFonts w:hint="eastAsia" w:ascii="黑体" w:hAnsi="黑体" w:eastAsia="黑体" w:cs="黑体"/>
          <w:bCs/>
          <w:color w:val="000000"/>
          <w:sz w:val="32"/>
          <w:szCs w:val="24"/>
          <w:highlight w:val="none"/>
        </w:rPr>
        <w:t xml:space="preserve">法人授权书</w:t>
      </w:r>
      <w:bookmarkEnd w:id="182"/>
      <w:r/>
      <w:r/>
    </w:p>
    <w:p>
      <w:pPr>
        <w:pStyle w:val="1116"/>
        <w:jc w:val="center"/>
        <w:rPr>
          <w:rFonts w:ascii="方正小标宋_GBK" w:eastAsia="方正小标宋_GBK"/>
          <w:bCs/>
          <w:color w:val="000000"/>
          <w:sz w:val="32"/>
          <w:szCs w:val="32"/>
          <w:highlight w:val="none"/>
        </w:rPr>
      </w:pPr>
      <w:r/>
      <w:bookmarkStart w:id="183" w:name="OLE_LINK6"/>
      <w:r>
        <w:rPr>
          <w:rFonts w:hint="eastAsia" w:ascii="方正小标宋_GBK" w:eastAsia="方正小标宋_GBK"/>
          <w:bCs/>
          <w:color w:val="000000"/>
          <w:sz w:val="32"/>
          <w:szCs w:val="32"/>
          <w:highlight w:val="none"/>
        </w:rPr>
        <w:t xml:space="preserve">法人授权书</w:t>
      </w:r>
      <w:bookmarkEnd w:id="183"/>
      <w:r/>
      <w:r/>
    </w:p>
    <w:p>
      <w:pPr>
        <w:pStyle w:val="1234"/>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4"/>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4"/>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4"/>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4" w:name="_Hlt26671380"/>
      <w:r/>
      <w:bookmarkEnd w:id="184"/>
      <w:r/>
      <w:bookmarkStart w:id="185" w:name="_格式3__银行出具的资信证明"/>
      <w:r/>
      <w:bookmarkEnd w:id="185"/>
      <w:r/>
      <w:bookmarkStart w:id="186" w:name="_Hlt26955070"/>
      <w:r/>
      <w:bookmarkEnd w:id="186"/>
      <w:r>
        <w:rPr>
          <w:rFonts w:hint="eastAsia"/>
          <w:color w:val="000000"/>
          <w:sz w:val="24"/>
          <w:szCs w:val="24"/>
          <w:highlight w:val="none"/>
          <w:u w:val="single"/>
        </w:rPr>
        <w:t xml:space="preserve">                                         </w:t>
      </w:r>
      <w:r/>
    </w:p>
    <w:p>
      <w:pPr>
        <w:pStyle w:val="1118"/>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21"/>
        <w:rPr>
          <w:color w:val="000000"/>
          <w:highlight w:val="none"/>
        </w:rPr>
        <w:outlineLvl w:val="1"/>
      </w:pPr>
      <w:r>
        <w:rPr>
          <w:color w:val="000000"/>
          <w:highlight w:val="none"/>
        </w:rPr>
        <w:br w:type="page" w:clear="all"/>
      </w:r>
      <w:bookmarkStart w:id="187" w:name="_Toc27199"/>
      <w:r/>
      <w:bookmarkStart w:id="188" w:name="_Toc13550"/>
      <w:r/>
      <w:bookmarkStart w:id="189" w:name="_Toc30543"/>
      <w:r>
        <w:rPr>
          <w:rFonts w:hint="eastAsia"/>
          <w:b w:val="0"/>
          <w:bCs/>
          <w:color w:val="000000"/>
          <w:highlight w:val="none"/>
        </w:rPr>
        <w:t xml:space="preserve">四</w:t>
      </w:r>
      <w:r>
        <w:rPr>
          <w:b w:val="0"/>
          <w:bCs/>
          <w:color w:val="000000"/>
          <w:highlight w:val="none"/>
        </w:rPr>
        <w:t xml:space="preserve">、开标一览表</w:t>
      </w:r>
      <w:bookmarkEnd w:id="187"/>
      <w:r/>
      <w:bookmarkEnd w:id="188"/>
      <w:r/>
      <w:bookmarkEnd w:id="189"/>
      <w:r/>
      <w:r/>
    </w:p>
    <w:p>
      <w:pPr>
        <w:pStyle w:val="11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2"/>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6"/>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6"/>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90"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90"/>
      <w:r/>
      <w:r/>
    </w:p>
    <w:p>
      <w:pPr>
        <w:pStyle w:val="1124"/>
        <w:rPr>
          <w:rFonts w:hint="eastAsia"/>
          <w:color w:val="000000"/>
          <w:highlight w:val="none"/>
        </w:rPr>
        <w:outlineLvl w:val="1"/>
      </w:pPr>
      <w:r>
        <w:rPr>
          <w:color w:val="000000"/>
          <w:highlight w:val="none"/>
        </w:rPr>
        <w:br w:type="page" w:clear="all"/>
      </w:r>
      <w:bookmarkStart w:id="191" w:name="_Toc956"/>
      <w:r/>
      <w:bookmarkStart w:id="192" w:name="_Toc26543"/>
      <w:r/>
      <w:bookmarkStart w:id="193" w:name="_Toc12614"/>
      <w:r>
        <w:rPr>
          <w:rFonts w:hint="eastAsia"/>
          <w:b w:val="0"/>
          <w:bCs/>
          <w:color w:val="000000"/>
          <w:highlight w:val="none"/>
        </w:rPr>
        <w:t xml:space="preserve">五</w:t>
      </w:r>
      <w:r>
        <w:rPr>
          <w:b w:val="0"/>
          <w:bCs/>
          <w:color w:val="000000"/>
          <w:highlight w:val="none"/>
        </w:rPr>
        <w:t xml:space="preserve">、</w:t>
      </w:r>
      <w:bookmarkEnd w:id="191"/>
      <w:r/>
      <w:bookmarkEnd w:id="192"/>
      <w:r>
        <w:rPr>
          <w:rFonts w:hint="eastAsia"/>
          <w:b w:val="0"/>
          <w:bCs/>
          <w:color w:val="000000"/>
          <w:highlight w:val="none"/>
        </w:rPr>
        <w:t xml:space="preserve">分项报价表</w:t>
      </w:r>
      <w:bookmarkEnd w:id="193"/>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6"/>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6"/>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1"/>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2"/>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2"/>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2"/>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2"/>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6"/>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4" w:name="_Toc17418"/>
      <w:r/>
      <w:r/>
    </w:p>
    <w:p>
      <w:pPr>
        <w:pStyle w:val="1150"/>
        <w:rPr>
          <w:rFonts w:hint="eastAsia"/>
          <w:b w:val="0"/>
          <w:bCs/>
          <w:color w:val="000000"/>
          <w:highlight w:val="none"/>
        </w:rPr>
        <w:outlineLvl w:val="1"/>
      </w:pPr>
      <w:r/>
      <w:bookmarkStart w:id="195" w:name="_Toc2747"/>
      <w:r/>
      <w:bookmarkStart w:id="196" w:name="_Toc21129"/>
      <w:r>
        <w:rPr>
          <w:rFonts w:hint="eastAsia"/>
          <w:b w:val="0"/>
          <w:bCs/>
          <w:color w:val="000000"/>
          <w:highlight w:val="none"/>
        </w:rPr>
        <w:t xml:space="preserve">六、中小企业或残疾人福利性单位声明函</w:t>
      </w:r>
      <w:bookmarkEnd w:id="194"/>
      <w:r/>
      <w:bookmarkEnd w:id="195"/>
      <w:r/>
      <w:bookmarkEnd w:id="196"/>
      <w:r/>
      <w:r/>
    </w:p>
    <w:p>
      <w:pPr>
        <w:pStyle w:val="1116"/>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116"/>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4"/>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3"/>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3"/>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5"/>
        <w:ind w:firstLine="3810"/>
        <w:spacing w:line="500" w:lineRule="exact"/>
        <w:rPr>
          <w:color w:val="000000"/>
          <w:spacing w:val="6"/>
          <w:sz w:val="24"/>
          <w:szCs w:val="24"/>
          <w:highlight w:val="none"/>
        </w:rPr>
      </w:pPr>
      <w:r>
        <w:rPr>
          <w:color w:val="000000"/>
          <w:spacing w:val="6"/>
          <w:sz w:val="24"/>
          <w:szCs w:val="24"/>
          <w:highlight w:val="none"/>
        </w:rPr>
      </w:r>
      <w:r/>
    </w:p>
    <w:p>
      <w:pPr>
        <w:pStyle w:val="1135"/>
        <w:ind w:firstLine="3629"/>
        <w:jc w:val="left"/>
        <w:spacing w:line="500" w:lineRule="exact"/>
        <w:rPr>
          <w:color w:val="000000"/>
          <w:sz w:val="24"/>
          <w:highlight w:val="none"/>
        </w:rPr>
      </w:pPr>
      <w:r>
        <w:rPr>
          <w:color w:val="000000"/>
          <w:sz w:val="24"/>
          <w:highlight w:val="none"/>
        </w:rPr>
      </w:r>
      <w:r/>
    </w:p>
    <w:p>
      <w:pPr>
        <w:pStyle w:val="1135"/>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2"/>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4"/>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6"/>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3"/>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3"/>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3"/>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3"/>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3"/>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3"/>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3"/>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3"/>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3"/>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3"/>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3"/>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3"/>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3"/>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3"/>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2"/>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4"/>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4"/>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7"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4"/>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7"/>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22"/>
        <w:rPr>
          <w:rFonts w:hint="eastAsia" w:ascii="宋体" w:hAnsi="宋体" w:eastAsia="宋体" w:cs="宋体"/>
          <w:bCs/>
          <w:color w:val="000000"/>
          <w:highlight w:val="none"/>
        </w:rPr>
      </w:pPr>
      <w:r/>
      <w:bookmarkStart w:id="198" w:name="_Toc25337"/>
      <w:r/>
      <w:bookmarkStart w:id="199" w:name="_Toc15871"/>
      <w:r>
        <w:rPr>
          <w:rFonts w:hint="eastAsia" w:ascii="宋体" w:hAnsi="宋体" w:eastAsia="宋体" w:cs="宋体"/>
          <w:bCs/>
          <w:color w:val="000000"/>
          <w:highlight w:val="none"/>
        </w:rPr>
        <w:t xml:space="preserve">八、项目组人员</w:t>
      </w:r>
      <w:r/>
    </w:p>
    <w:tbl>
      <w:tblPr>
        <w:tblStyle w:val="79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20"/>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2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200" w:name="_格式2__法定代表人授权书"/>
      <w:r/>
      <w:bookmarkEnd w:id="200"/>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50"/>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8"/>
      <w:r/>
      <w:bookmarkEnd w:id="199"/>
      <w:r/>
      <w:r/>
    </w:p>
    <w:p>
      <w:pPr>
        <w:pStyle w:val="1158"/>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201"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8"/>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201"/>
      <w:r/>
      <w:r/>
    </w:p>
    <w:tbl>
      <w:tblPr>
        <w:tblStyle w:val="7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9"/>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9"/>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9"/>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9"/>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9"/>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8"/>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2" w:name="_Toc26048"/>
      <w:r/>
      <w:bookmarkStart w:id="203" w:name="_Toc9275"/>
      <w:r>
        <w:rPr>
          <w:rFonts w:hint="eastAsia" w:ascii="宋体" w:hAnsi="黑体" w:eastAsia="黑体" w:cs="黑体"/>
          <w:color w:val="000000"/>
          <w:sz w:val="32"/>
          <w:szCs w:val="32"/>
          <w:highlight w:val="none"/>
        </w:rPr>
        <w:t xml:space="preserve">十、投标所需其他材料</w:t>
      </w:r>
      <w:bookmarkEnd w:id="202"/>
      <w:r/>
      <w:bookmarkEnd w:id="203"/>
      <w:r/>
      <w:r/>
    </w:p>
    <w:p>
      <w:pPr>
        <w:pStyle w:val="1162"/>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2"/>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2"/>
        <w:ind w:firstLine="420"/>
        <w:spacing w:line="480" w:lineRule="exact"/>
        <w:rPr>
          <w:rFonts w:hint="eastAsia"/>
          <w:color w:val="000000"/>
          <w:sz w:val="24"/>
          <w:szCs w:val="24"/>
          <w:highlight w:val="none"/>
        </w:rPr>
      </w:pPr>
      <w:r>
        <w:rPr>
          <w:rFonts w:hint="eastAsia"/>
          <w:color w:val="000000"/>
          <w:sz w:val="24"/>
          <w:szCs w:val="24"/>
          <w:highlight w:val="none"/>
        </w:rPr>
      </w:r>
      <w:r/>
    </w:p>
    <w:p>
      <w:pPr>
        <w:pStyle w:val="810"/>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10"/>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10"/>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10"/>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10"/>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10"/>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0"/>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10"/>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10"/>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810"/>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810"/>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810"/>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10"/>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10"/>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10"/>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810"/>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810"/>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810"/>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810"/>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810"/>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10"/>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810"/>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810"/>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62"/>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等线">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43"/>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2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291"/>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Body Text Indent"/>
    <w:basedOn w:val="780"/>
    <w:next w:val="793"/>
    <w:uiPriority w:val="0"/>
    <w:qFormat/>
    <w:pPr>
      <w:ind w:firstLine="225"/>
    </w:pPr>
    <w:rPr>
      <w:rFonts w:ascii="仿宋_GB2312" w:eastAsia="仿宋_GB2312"/>
      <w:sz w:val="32"/>
    </w:rPr>
  </w:style>
  <w:style w:type="paragraph" w:styleId="793">
    <w:name w:val="envelope return"/>
    <w:basedOn w:val="780"/>
    <w:uiPriority w:val="0"/>
    <w:qFormat/>
    <w:pPr>
      <w:ind w:left="1701"/>
      <w:jc w:val="left"/>
      <w:spacing w:before="160" w:after="160" w:line="240" w:lineRule="atLeast"/>
    </w:pPr>
    <w:rPr>
      <w:rFonts w:ascii="Arial" w:hAnsi="Arial" w:cs="Arial"/>
    </w:rPr>
  </w:style>
  <w:style w:type="paragraph" w:styleId="794">
    <w:name w:val="toc 7"/>
    <w:basedOn w:val="780"/>
    <w:next w:val="780"/>
    <w:uiPriority w:val="39"/>
    <w:unhideWhenUsed/>
    <w:qFormat/>
    <w:pPr>
      <w:ind w:left="1701" w:right="0" w:firstLine="0"/>
      <w:spacing w:after="57"/>
    </w:pPr>
  </w:style>
  <w:style w:type="paragraph" w:styleId="795">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toc 5"/>
    <w:basedOn w:val="780"/>
    <w:next w:val="780"/>
    <w:uiPriority w:val="39"/>
    <w:unhideWhenUsed/>
    <w:qFormat/>
    <w:pPr>
      <w:ind w:left="1134" w:right="0" w:firstLine="0"/>
      <w:spacing w:after="57"/>
    </w:pPr>
  </w:style>
  <w:style w:type="paragraph" w:styleId="797">
    <w:name w:val="toc 3"/>
    <w:basedOn w:val="780"/>
    <w:next w:val="780"/>
    <w:uiPriority w:val="39"/>
    <w:unhideWhenUsed/>
    <w:qFormat/>
    <w:pPr>
      <w:ind w:left="567" w:right="0" w:firstLine="0"/>
      <w:spacing w:after="57"/>
    </w:pPr>
  </w:style>
  <w:style w:type="paragraph" w:styleId="798">
    <w:name w:val="toc 8"/>
    <w:basedOn w:val="780"/>
    <w:next w:val="780"/>
    <w:uiPriority w:val="39"/>
    <w:unhideWhenUsed/>
    <w:qFormat/>
    <w:pPr>
      <w:ind w:left="1984" w:right="0" w:firstLine="0"/>
      <w:spacing w:after="57"/>
    </w:pPr>
  </w:style>
  <w:style w:type="paragraph" w:styleId="799">
    <w:name w:val="endnote text"/>
    <w:basedOn w:val="780"/>
    <w:uiPriority w:val="99"/>
    <w:semiHidden/>
    <w:unhideWhenUsed/>
    <w:qFormat/>
    <w:pPr>
      <w:spacing w:after="0" w:line="240" w:lineRule="auto"/>
    </w:pPr>
    <w:rPr>
      <w:sz w:val="20"/>
    </w:rPr>
  </w:style>
  <w:style w:type="paragraph" w:styleId="800">
    <w:name w:val="Footer"/>
    <w:basedOn w:val="780"/>
    <w:uiPriority w:val="99"/>
    <w:unhideWhenUsed/>
    <w:qFormat/>
    <w:pPr>
      <w:spacing w:after="0" w:line="240" w:lineRule="auto"/>
      <w:tabs>
        <w:tab w:val="center" w:pos="7143" w:leader="none"/>
        <w:tab w:val="right" w:pos="14287" w:leader="none"/>
      </w:tabs>
    </w:pPr>
  </w:style>
  <w:style w:type="paragraph" w:styleId="801">
    <w:name w:val="Header"/>
    <w:basedOn w:val="780"/>
    <w:uiPriority w:val="99"/>
    <w:unhideWhenUsed/>
    <w:qFormat/>
    <w:pPr>
      <w:spacing w:after="0" w:line="240" w:lineRule="auto"/>
      <w:tabs>
        <w:tab w:val="center" w:pos="7143" w:leader="none"/>
        <w:tab w:val="right" w:pos="14287" w:leader="none"/>
      </w:tabs>
    </w:pPr>
  </w:style>
  <w:style w:type="paragraph" w:styleId="802">
    <w:name w:val="toc 1"/>
    <w:basedOn w:val="780"/>
    <w:next w:val="780"/>
    <w:uiPriority w:val="39"/>
    <w:unhideWhenUsed/>
    <w:qFormat/>
    <w:pPr>
      <w:ind w:left="0" w:right="0" w:firstLine="0"/>
      <w:spacing w:after="57"/>
    </w:pPr>
  </w:style>
  <w:style w:type="paragraph" w:styleId="803">
    <w:name w:val="toc 4"/>
    <w:basedOn w:val="780"/>
    <w:next w:val="780"/>
    <w:uiPriority w:val="39"/>
    <w:unhideWhenUsed/>
    <w:qFormat/>
    <w:pPr>
      <w:ind w:left="850" w:right="0" w:firstLine="0"/>
      <w:spacing w:after="57"/>
    </w:pPr>
  </w:style>
  <w:style w:type="paragraph" w:styleId="804">
    <w:name w:val="Subtitle"/>
    <w:basedOn w:val="780"/>
    <w:next w:val="780"/>
    <w:uiPriority w:val="11"/>
    <w:qFormat/>
    <w:pPr>
      <w:spacing w:before="200" w:after="200"/>
    </w:pPr>
    <w:rPr>
      <w:sz w:val="24"/>
      <w:szCs w:val="24"/>
    </w:rPr>
  </w:style>
  <w:style w:type="paragraph" w:styleId="805">
    <w:name w:val="footnote text"/>
    <w:basedOn w:val="780"/>
    <w:uiPriority w:val="99"/>
    <w:semiHidden/>
    <w:unhideWhenUsed/>
    <w:qFormat/>
    <w:pPr>
      <w:spacing w:after="40" w:line="240" w:lineRule="auto"/>
    </w:pPr>
    <w:rPr>
      <w:sz w:val="18"/>
    </w:rPr>
  </w:style>
  <w:style w:type="paragraph" w:styleId="806">
    <w:name w:val="toc 6"/>
    <w:basedOn w:val="780"/>
    <w:next w:val="780"/>
    <w:uiPriority w:val="39"/>
    <w:unhideWhenUsed/>
    <w:qFormat/>
    <w:pPr>
      <w:ind w:left="1417" w:right="0" w:firstLine="0"/>
      <w:spacing w:after="57"/>
    </w:pPr>
  </w:style>
  <w:style w:type="paragraph" w:styleId="807">
    <w:name w:val="table of figures"/>
    <w:basedOn w:val="780"/>
    <w:next w:val="780"/>
    <w:uiPriority w:val="99"/>
    <w:unhideWhenUsed/>
    <w:qFormat/>
    <w:pPr>
      <w:spacing w:after="0" w:afterAutospacing="0"/>
    </w:pPr>
  </w:style>
  <w:style w:type="paragraph" w:styleId="808">
    <w:name w:val="toc 2"/>
    <w:basedOn w:val="780"/>
    <w:next w:val="780"/>
    <w:uiPriority w:val="39"/>
    <w:unhideWhenUsed/>
    <w:qFormat/>
    <w:pPr>
      <w:ind w:left="283" w:right="0" w:firstLine="0"/>
      <w:spacing w:after="57"/>
    </w:pPr>
  </w:style>
  <w:style w:type="paragraph" w:styleId="809">
    <w:name w:val="toc 9"/>
    <w:basedOn w:val="780"/>
    <w:next w:val="780"/>
    <w:uiPriority w:val="39"/>
    <w:unhideWhenUsed/>
    <w:qFormat/>
    <w:pPr>
      <w:ind w:left="2268" w:right="0" w:firstLine="0"/>
      <w:spacing w:after="57"/>
    </w:pPr>
  </w:style>
  <w:style w:type="paragraph" w:styleId="810">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1">
    <w:name w:val="Title"/>
    <w:basedOn w:val="780"/>
    <w:next w:val="780"/>
    <w:uiPriority w:val="10"/>
    <w:qFormat/>
    <w:pPr>
      <w:contextualSpacing/>
      <w:spacing w:before="300" w:after="200"/>
    </w:pPr>
    <w:rPr>
      <w:sz w:val="48"/>
      <w:szCs w:val="48"/>
    </w:rPr>
  </w:style>
  <w:style w:type="table" w:styleId="8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Hyperlink"/>
    <w:uiPriority w:val="99"/>
    <w:unhideWhenUsed/>
    <w:qFormat/>
    <w:rPr>
      <w:color w:val="0000ff" w:themeColor="hyperlink"/>
      <w:u w:val="single"/>
      <w14:textFill>
        <w14:solidFill>
          <w14:schemeClr w14:val="hlink"/>
        </w14:solidFill>
      </w14:textFill>
    </w:rPr>
  </w:style>
  <w:style w:type="character" w:styleId="815">
    <w:name w:val="footnote reference"/>
    <w:uiPriority w:val="99"/>
    <w:unhideWhenUsed/>
    <w:qFormat/>
    <w:rPr>
      <w:vertAlign w:val="superscript"/>
    </w:rPr>
  </w:style>
  <w:style w:type="paragraph" w:styleId="816" w:customStyle="1">
    <w:name w:val="正文文本11"/>
    <w:basedOn w:val="780"/>
    <w:uiPriority w:val="0"/>
    <w:semiHidden/>
    <w:qFormat/>
    <w:rPr>
      <w:rFonts w:ascii="仿宋" w:hAnsi="仿宋" w:eastAsia="仿宋" w:cs="仿宋"/>
      <w:sz w:val="32"/>
      <w:szCs w:val="32"/>
      <w:lang w:val="en-US" w:eastAsia="en-US" w:bidi="ar-SA"/>
    </w:rPr>
  </w:style>
  <w:style w:type="paragraph" w:styleId="817">
    <w:name w:val="List Paragraph"/>
    <w:basedOn w:val="780"/>
    <w:uiPriority w:val="34"/>
    <w:qFormat/>
    <w:pPr>
      <w:contextualSpacing/>
      <w:ind w:left="720"/>
    </w:pPr>
  </w:style>
  <w:style w:type="paragraph" w:styleId="818">
    <w:name w:val="No Spacing"/>
    <w:uiPriority w:val="1"/>
    <w:qFormat/>
    <w:pPr>
      <w:spacing w:before="0" w:after="0" w:line="240" w:lineRule="auto"/>
    </w:pPr>
    <w:rPr>
      <w:rFonts w:hint="default" w:ascii="Times New Roman" w:hAnsi="Times New Roman" w:eastAsia="宋体" w:cs="Times New Roman"/>
    </w:rPr>
  </w:style>
  <w:style w:type="paragraph" w:styleId="819">
    <w:name w:val="Quote"/>
    <w:basedOn w:val="780"/>
    <w:next w:val="780"/>
    <w:uiPriority w:val="29"/>
    <w:qFormat/>
    <w:pPr>
      <w:ind w:left="720" w:right="720"/>
    </w:pPr>
    <w:rPr>
      <w:i/>
    </w:rPr>
  </w:style>
  <w:style w:type="paragraph" w:styleId="820">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1" w:customStyle="1">
    <w:name w:val="标题 11"/>
    <w:basedOn w:val="780"/>
    <w:next w:val="780"/>
    <w:link w:val="836"/>
    <w:uiPriority w:val="0"/>
    <w:qFormat/>
    <w:pPr>
      <w:keepLines/>
      <w:keepNext/>
      <w:spacing w:before="480" w:after="200"/>
      <w:outlineLvl w:val="0"/>
    </w:pPr>
    <w:rPr>
      <w:rFonts w:ascii="Arial" w:hAnsi="Arial" w:eastAsia="Arial" w:cs="Arial"/>
      <w:sz w:val="40"/>
      <w:szCs w:val="40"/>
    </w:rPr>
  </w:style>
  <w:style w:type="paragraph" w:styleId="822" w:customStyle="1">
    <w:name w:val="标题 211"/>
    <w:basedOn w:val="780"/>
    <w:next w:val="780"/>
    <w:link w:val="837"/>
    <w:uiPriority w:val="0"/>
    <w:qFormat/>
    <w:pPr>
      <w:keepLines/>
      <w:keepNext/>
      <w:spacing w:before="260" w:after="260" w:line="413" w:lineRule="auto"/>
      <w:outlineLvl w:val="1"/>
    </w:pPr>
    <w:rPr>
      <w:rFonts w:ascii="Arial" w:hAnsi="Arial" w:eastAsia="黑体"/>
      <w:b/>
      <w:sz w:val="32"/>
      <w:szCs w:val="20"/>
    </w:rPr>
  </w:style>
  <w:style w:type="paragraph" w:styleId="823" w:customStyle="1">
    <w:name w:val="标题 311"/>
    <w:basedOn w:val="824"/>
    <w:next w:val="825"/>
    <w:link w:val="838"/>
    <w:uiPriority w:val="0"/>
    <w:qFormat/>
    <w:pPr>
      <w:keepLines/>
      <w:keepNext/>
      <w:spacing w:before="320" w:after="200"/>
      <w:outlineLvl w:val="2"/>
    </w:pPr>
    <w:rPr>
      <w:rFonts w:ascii="Arial" w:hAnsi="Arial" w:eastAsia="Arial" w:cs="Arial"/>
      <w:sz w:val="30"/>
      <w:szCs w:val="30"/>
    </w:rPr>
  </w:style>
  <w:style w:type="paragraph" w:styleId="824" w:customStyle="1">
    <w:name w:val="Normal1"/>
    <w:next w:val="823"/>
    <w:uiPriority w:val="0"/>
    <w:qFormat/>
    <w:pPr>
      <w:jc w:val="both"/>
      <w:widowControl w:val="off"/>
    </w:pPr>
    <w:rPr>
      <w:rFonts w:hint="default" w:ascii="Calibri" w:hAnsi="Calibri" w:eastAsia="宋体" w:cs="Times New Roman"/>
      <w:sz w:val="21"/>
      <w:szCs w:val="22"/>
      <w:lang w:val="en-US" w:eastAsia="zh-CN" w:bidi="ar-SA"/>
    </w:rPr>
  </w:style>
  <w:style w:type="paragraph" w:styleId="825" w:customStyle="1">
    <w:name w:val="Normal_19"/>
    <w:next w:val="826"/>
    <w:uiPriority w:val="0"/>
    <w:qFormat/>
    <w:rPr>
      <w:rFonts w:hint="default" w:ascii="黑体" w:hAnsi="黑体" w:eastAsia="黑体" w:cs="黑体"/>
      <w:b/>
      <w:sz w:val="32"/>
      <w:szCs w:val="24"/>
      <w:lang w:val="en-US" w:eastAsia="zh-CN" w:bidi="ar-SA"/>
    </w:rPr>
  </w:style>
  <w:style w:type="paragraph" w:styleId="826" w:customStyle="1">
    <w:name w:val="Normal11"/>
    <w:next w:val="827"/>
    <w:uiPriority w:val="0"/>
    <w:qFormat/>
    <w:pPr>
      <w:jc w:val="both"/>
      <w:widowControl w:val="off"/>
    </w:pPr>
    <w:rPr>
      <w:rFonts w:hint="default" w:ascii="Times New Roman" w:hAnsi="Times New Roman" w:eastAsia="宋体" w:cs="Times New Roman"/>
      <w:szCs w:val="21"/>
      <w:lang w:val="en-US" w:eastAsia="zh-CN" w:bidi="ar-SA"/>
    </w:rPr>
  </w:style>
  <w:style w:type="paragraph" w:styleId="827" w:customStyle="1">
    <w:name w:val="Title1"/>
    <w:basedOn w:val="826"/>
    <w:next w:val="826"/>
    <w:uiPriority w:val="10"/>
    <w:qFormat/>
    <w:pPr>
      <w:contextualSpacing/>
      <w:spacing w:after="0" w:line="240" w:lineRule="auto"/>
    </w:pPr>
    <w:rPr>
      <w:rFonts w:ascii="Cambria" w:hAnsi="Cambria" w:eastAsia="宋体"/>
      <w:color w:val="262626"/>
      <w:spacing w:val="-15"/>
      <w:sz w:val="96"/>
      <w:szCs w:val="96"/>
    </w:rPr>
  </w:style>
  <w:style w:type="paragraph" w:styleId="828" w:customStyle="1">
    <w:name w:val="标题 411"/>
    <w:basedOn w:val="780"/>
    <w:next w:val="780"/>
    <w:link w:val="839"/>
    <w:uiPriority w:val="0"/>
    <w:qFormat/>
    <w:pPr>
      <w:jc w:val="center"/>
      <w:keepNext/>
      <w:outlineLvl w:val="3"/>
    </w:pPr>
    <w:rPr>
      <w:rFonts w:eastAsia="新宋体"/>
      <w:sz w:val="30"/>
      <w:szCs w:val="21"/>
    </w:rPr>
  </w:style>
  <w:style w:type="paragraph" w:styleId="829" w:customStyle="1">
    <w:name w:val="标题 51"/>
    <w:basedOn w:val="780"/>
    <w:next w:val="780"/>
    <w:link w:val="840"/>
    <w:uiPriority w:val="0"/>
    <w:qFormat/>
    <w:pPr>
      <w:keepLines/>
      <w:keepNext/>
      <w:spacing w:before="320" w:after="200"/>
      <w:outlineLvl w:val="4"/>
    </w:pPr>
    <w:rPr>
      <w:rFonts w:ascii="Arial" w:hAnsi="Arial" w:eastAsia="Arial" w:cs="Arial"/>
      <w:b/>
      <w:bCs/>
      <w:sz w:val="24"/>
      <w:szCs w:val="24"/>
    </w:rPr>
  </w:style>
  <w:style w:type="paragraph" w:styleId="830" w:customStyle="1">
    <w:name w:val="标题 61"/>
    <w:basedOn w:val="780"/>
    <w:next w:val="780"/>
    <w:link w:val="841"/>
    <w:uiPriority w:val="0"/>
    <w:qFormat/>
    <w:pPr>
      <w:keepLines/>
      <w:keepNext/>
      <w:spacing w:before="320" w:after="200"/>
      <w:outlineLvl w:val="5"/>
    </w:pPr>
    <w:rPr>
      <w:rFonts w:ascii="Arial" w:hAnsi="Arial" w:eastAsia="Arial" w:cs="Arial"/>
      <w:b/>
      <w:bCs/>
      <w:sz w:val="22"/>
    </w:rPr>
  </w:style>
  <w:style w:type="paragraph" w:styleId="831" w:customStyle="1">
    <w:name w:val="标题 71"/>
    <w:basedOn w:val="780"/>
    <w:next w:val="780"/>
    <w:link w:val="842"/>
    <w:uiPriority w:val="0"/>
    <w:qFormat/>
    <w:pPr>
      <w:keepLines/>
      <w:keepNext/>
      <w:spacing w:before="320" w:after="200"/>
      <w:outlineLvl w:val="6"/>
    </w:pPr>
    <w:rPr>
      <w:rFonts w:ascii="Arial" w:hAnsi="Arial" w:eastAsia="Arial" w:cs="Arial"/>
      <w:b/>
      <w:bCs/>
      <w:i/>
      <w:iCs/>
      <w:sz w:val="22"/>
    </w:rPr>
  </w:style>
  <w:style w:type="paragraph" w:styleId="832" w:customStyle="1">
    <w:name w:val="标题 81"/>
    <w:basedOn w:val="780"/>
    <w:next w:val="780"/>
    <w:link w:val="843"/>
    <w:uiPriority w:val="0"/>
    <w:qFormat/>
    <w:pPr>
      <w:keepLines/>
      <w:keepNext/>
      <w:spacing w:before="320" w:after="200"/>
      <w:outlineLvl w:val="7"/>
    </w:pPr>
    <w:rPr>
      <w:rFonts w:ascii="Arial" w:hAnsi="Arial" w:eastAsia="Arial" w:cs="Arial"/>
      <w:i/>
      <w:iCs/>
      <w:sz w:val="22"/>
    </w:rPr>
  </w:style>
  <w:style w:type="paragraph" w:styleId="833" w:customStyle="1">
    <w:name w:val="标题 91"/>
    <w:basedOn w:val="780"/>
    <w:next w:val="780"/>
    <w:link w:val="844"/>
    <w:uiPriority w:val="0"/>
    <w:qFormat/>
    <w:pPr>
      <w:keepLines/>
      <w:keepNext/>
      <w:spacing w:before="320" w:after="200"/>
      <w:outlineLvl w:val="8"/>
    </w:pPr>
    <w:rPr>
      <w:rFonts w:ascii="Arial" w:hAnsi="Arial" w:eastAsia="Arial" w:cs="Arial"/>
      <w:i/>
      <w:iCs/>
      <w:szCs w:val="21"/>
    </w:rPr>
  </w:style>
  <w:style w:type="character" w:styleId="834" w:customStyle="1">
    <w:name w:val="默认段落字体1"/>
    <w:link w:val="780"/>
    <w:uiPriority w:val="1"/>
    <w:unhideWhenUsed/>
    <w:qFormat/>
  </w:style>
  <w:style w:type="table" w:styleId="835" w:customStyle="1">
    <w:name w:val="普通表格1"/>
    <w:uiPriority w:val="99"/>
    <w:unhideWhenUsed/>
    <w:qFormat/>
    <w:tblPr/>
  </w:style>
  <w:style w:type="character" w:styleId="836" w:customStyle="1">
    <w:name w:val="标题 1 字符"/>
    <w:link w:val="821"/>
    <w:uiPriority w:val="0"/>
    <w:qFormat/>
    <w:rPr>
      <w:rFonts w:ascii="Arial" w:hAnsi="Arial" w:eastAsia="Arial" w:cs="Arial"/>
      <w:sz w:val="40"/>
      <w:szCs w:val="40"/>
    </w:rPr>
  </w:style>
  <w:style w:type="character" w:styleId="837" w:customStyle="1">
    <w:name w:val="标题 2 字符"/>
    <w:link w:val="822"/>
    <w:uiPriority w:val="0"/>
    <w:qFormat/>
    <w:rPr>
      <w:rFonts w:ascii="Arial" w:hAnsi="Arial" w:eastAsia="Arial" w:cs="Arial"/>
      <w:sz w:val="34"/>
    </w:rPr>
  </w:style>
  <w:style w:type="character" w:styleId="838" w:customStyle="1">
    <w:name w:val="标题 3 字符"/>
    <w:link w:val="823"/>
    <w:uiPriority w:val="0"/>
    <w:qFormat/>
    <w:rPr>
      <w:rFonts w:ascii="Arial" w:hAnsi="Arial" w:eastAsia="Arial" w:cs="Arial"/>
      <w:sz w:val="30"/>
      <w:szCs w:val="30"/>
    </w:rPr>
  </w:style>
  <w:style w:type="character" w:styleId="839" w:customStyle="1">
    <w:name w:val="标题 4 字符"/>
    <w:link w:val="828"/>
    <w:uiPriority w:val="0"/>
    <w:qFormat/>
    <w:rPr>
      <w:rFonts w:ascii="Arial" w:hAnsi="Arial" w:eastAsia="Arial" w:cs="Arial"/>
      <w:b/>
      <w:bCs/>
      <w:sz w:val="26"/>
      <w:szCs w:val="26"/>
    </w:rPr>
  </w:style>
  <w:style w:type="character" w:styleId="840" w:customStyle="1">
    <w:name w:val="标题 5 字符"/>
    <w:link w:val="829"/>
    <w:uiPriority w:val="0"/>
    <w:qFormat/>
    <w:rPr>
      <w:rFonts w:ascii="Arial" w:hAnsi="Arial" w:eastAsia="Arial" w:cs="Arial"/>
      <w:b/>
      <w:bCs/>
      <w:sz w:val="24"/>
      <w:szCs w:val="24"/>
    </w:rPr>
  </w:style>
  <w:style w:type="character" w:styleId="841" w:customStyle="1">
    <w:name w:val="标题 6 字符"/>
    <w:link w:val="830"/>
    <w:uiPriority w:val="0"/>
    <w:qFormat/>
    <w:rPr>
      <w:rFonts w:ascii="Arial" w:hAnsi="Arial" w:eastAsia="Arial" w:cs="Arial"/>
      <w:b/>
      <w:bCs/>
      <w:sz w:val="22"/>
      <w:szCs w:val="22"/>
    </w:rPr>
  </w:style>
  <w:style w:type="character" w:styleId="842" w:customStyle="1">
    <w:name w:val="标题 7 字符"/>
    <w:link w:val="831"/>
    <w:uiPriority w:val="0"/>
    <w:qFormat/>
    <w:rPr>
      <w:rFonts w:ascii="Arial" w:hAnsi="Arial" w:eastAsia="Arial" w:cs="Arial"/>
      <w:b/>
      <w:bCs/>
      <w:i/>
      <w:iCs/>
      <w:sz w:val="22"/>
      <w:szCs w:val="22"/>
    </w:rPr>
  </w:style>
  <w:style w:type="character" w:styleId="843" w:customStyle="1">
    <w:name w:val="标题 8 字符"/>
    <w:link w:val="832"/>
    <w:uiPriority w:val="0"/>
    <w:qFormat/>
    <w:rPr>
      <w:rFonts w:ascii="Arial" w:hAnsi="Arial" w:eastAsia="Arial" w:cs="Arial"/>
      <w:i/>
      <w:iCs/>
      <w:sz w:val="22"/>
      <w:szCs w:val="22"/>
    </w:rPr>
  </w:style>
  <w:style w:type="character" w:styleId="844" w:customStyle="1">
    <w:name w:val="标题 9 字符"/>
    <w:link w:val="833"/>
    <w:uiPriority w:val="0"/>
    <w:qFormat/>
    <w:rPr>
      <w:rFonts w:ascii="Arial" w:hAnsi="Arial" w:eastAsia="Arial" w:cs="Arial"/>
      <w:i/>
      <w:iCs/>
      <w:sz w:val="21"/>
      <w:szCs w:val="21"/>
    </w:rPr>
  </w:style>
  <w:style w:type="paragraph" w:styleId="845" w:customStyle="1">
    <w:name w:val="列表 31"/>
    <w:basedOn w:val="780"/>
    <w:uiPriority w:val="0"/>
    <w:qFormat/>
    <w:pPr>
      <w:ind w:left="100" w:hanging="200"/>
    </w:pPr>
    <w:rPr>
      <w:rFonts w:ascii="Times New Roman" w:hAnsi="Times New Roman"/>
      <w:szCs w:val="21"/>
    </w:rPr>
  </w:style>
  <w:style w:type="paragraph" w:styleId="846" w:customStyle="1">
    <w:name w:val="目录 71"/>
    <w:basedOn w:val="780"/>
    <w:next w:val="780"/>
    <w:uiPriority w:val="0"/>
    <w:unhideWhenUsed/>
    <w:qFormat/>
    <w:pPr>
      <w:ind w:left="1701"/>
      <w:spacing w:after="57"/>
    </w:pPr>
  </w:style>
  <w:style w:type="paragraph" w:styleId="847" w:customStyle="1">
    <w:name w:val="正文缩进11"/>
    <w:basedOn w:val="780"/>
    <w:link w:val="848"/>
    <w:uiPriority w:val="0"/>
    <w:qFormat/>
    <w:pPr>
      <w:ind w:firstLine="420"/>
    </w:pPr>
    <w:rPr>
      <w:rFonts w:ascii="宋体"/>
      <w:color w:val="000000"/>
      <w:sz w:val="24"/>
      <w:szCs w:val="20"/>
    </w:rPr>
  </w:style>
  <w:style w:type="character" w:styleId="848" w:customStyle="1">
    <w:name w:val="正文缩进 字符"/>
    <w:link w:val="847"/>
    <w:uiPriority w:val="0"/>
    <w:qFormat/>
    <w:rPr>
      <w:rFonts w:ascii="宋体" w:hAnsi="Calibri"/>
      <w:color w:val="000000"/>
      <w:sz w:val="24"/>
    </w:rPr>
  </w:style>
  <w:style w:type="paragraph" w:styleId="849" w:customStyle="1">
    <w:name w:val="题注1"/>
    <w:basedOn w:val="780"/>
    <w:next w:val="780"/>
    <w:uiPriority w:val="35"/>
    <w:qFormat/>
    <w:pPr>
      <w:spacing w:line="276" w:lineRule="auto"/>
    </w:pPr>
    <w:rPr>
      <w:b/>
      <w:bCs/>
      <w:color w:val="5b9bd5"/>
      <w:sz w:val="18"/>
      <w:szCs w:val="18"/>
    </w:rPr>
  </w:style>
  <w:style w:type="paragraph" w:styleId="850" w:customStyle="1">
    <w:name w:val="文档结构图1"/>
    <w:basedOn w:val="780"/>
    <w:link w:val="851"/>
    <w:uiPriority w:val="0"/>
    <w:semiHidden/>
    <w:qFormat/>
    <w:pPr>
      <w:shd w:val="clear" w:color="auto" w:fill="000080"/>
    </w:pPr>
    <w:rPr>
      <w:rFonts w:ascii="Times New Roman" w:hAnsi="Times New Roman"/>
      <w:szCs w:val="21"/>
    </w:rPr>
  </w:style>
  <w:style w:type="character" w:styleId="851" w:customStyle="1">
    <w:name w:val="文档结构图 字符"/>
    <w:link w:val="850"/>
    <w:uiPriority w:val="0"/>
    <w:semiHidden/>
    <w:qFormat/>
    <w:rPr>
      <w:sz w:val="21"/>
      <w:szCs w:val="21"/>
      <w:shd w:val="clear" w:color="auto" w:fill="000080"/>
    </w:rPr>
  </w:style>
  <w:style w:type="paragraph" w:styleId="852" w:customStyle="1">
    <w:name w:val="批注文字1"/>
    <w:basedOn w:val="780"/>
    <w:link w:val="853"/>
    <w:uiPriority w:val="0"/>
    <w:semiHidden/>
    <w:qFormat/>
    <w:pPr>
      <w:jc w:val="left"/>
    </w:pPr>
    <w:rPr>
      <w:rFonts w:ascii="Times New Roman" w:hAnsi="Times New Roman"/>
      <w:szCs w:val="21"/>
    </w:rPr>
  </w:style>
  <w:style w:type="character" w:styleId="853" w:customStyle="1">
    <w:name w:val="批注文字 字符"/>
    <w:link w:val="852"/>
    <w:uiPriority w:val="0"/>
    <w:semiHidden/>
    <w:qFormat/>
    <w:rPr>
      <w:sz w:val="21"/>
      <w:szCs w:val="21"/>
    </w:rPr>
  </w:style>
  <w:style w:type="paragraph" w:styleId="854" w:customStyle="1">
    <w:name w:val="正文文本 31"/>
    <w:basedOn w:val="780"/>
    <w:link w:val="855"/>
    <w:uiPriority w:val="0"/>
    <w:qFormat/>
    <w:rPr>
      <w:rFonts w:ascii="仿宋_GB2312" w:hAnsi="Arial" w:eastAsia="仿宋_GB2312"/>
      <w:sz w:val="32"/>
      <w:szCs w:val="32"/>
    </w:rPr>
  </w:style>
  <w:style w:type="character" w:styleId="855" w:customStyle="1">
    <w:name w:val="正文文本 3 字符"/>
    <w:link w:val="854"/>
    <w:uiPriority w:val="0"/>
    <w:qFormat/>
    <w:rPr>
      <w:rFonts w:ascii="仿宋_GB2312" w:hAnsi="Arial" w:eastAsia="仿宋_GB2312"/>
      <w:sz w:val="32"/>
      <w:szCs w:val="32"/>
    </w:rPr>
  </w:style>
  <w:style w:type="paragraph" w:styleId="856" w:customStyle="1">
    <w:name w:val="正文文本121"/>
    <w:basedOn w:val="780"/>
    <w:uiPriority w:val="0"/>
    <w:semiHidden/>
    <w:qFormat/>
    <w:rPr>
      <w:rFonts w:ascii="仿宋" w:hAnsi="仿宋" w:eastAsia="仿宋" w:cs="仿宋"/>
      <w:sz w:val="32"/>
      <w:szCs w:val="32"/>
      <w:lang w:val="en-US" w:eastAsia="en-US" w:bidi="ar-SA"/>
    </w:rPr>
  </w:style>
  <w:style w:type="paragraph" w:styleId="857" w:customStyle="1">
    <w:name w:val="正文文本缩进11"/>
    <w:basedOn w:val="780"/>
    <w:link w:val="858"/>
    <w:uiPriority w:val="0"/>
    <w:qFormat/>
    <w:pPr>
      <w:ind w:firstLine="225"/>
    </w:pPr>
    <w:rPr>
      <w:rFonts w:ascii="仿宋_GB2312" w:eastAsia="仿宋_GB2312"/>
      <w:sz w:val="32"/>
    </w:rPr>
  </w:style>
  <w:style w:type="character" w:styleId="858" w:customStyle="1">
    <w:name w:val="正文文本缩进 字符1"/>
    <w:link w:val="857"/>
    <w:uiPriority w:val="0"/>
    <w:qFormat/>
    <w:rPr>
      <w:rFonts w:ascii="仿宋_GB2312" w:hAnsi="Calibri" w:eastAsia="仿宋_GB2312"/>
      <w:sz w:val="32"/>
      <w:szCs w:val="22"/>
    </w:rPr>
  </w:style>
  <w:style w:type="paragraph" w:styleId="859" w:customStyle="1">
    <w:name w:val="列表 21"/>
    <w:basedOn w:val="780"/>
    <w:uiPriority w:val="0"/>
    <w:qFormat/>
    <w:pPr>
      <w:ind w:left="100" w:hanging="200"/>
    </w:pPr>
    <w:rPr>
      <w:rFonts w:ascii="Times New Roman" w:hAnsi="Times New Roman"/>
      <w:szCs w:val="21"/>
    </w:rPr>
  </w:style>
  <w:style w:type="paragraph" w:styleId="860" w:customStyle="1">
    <w:name w:val="目录 51"/>
    <w:basedOn w:val="780"/>
    <w:next w:val="780"/>
    <w:uiPriority w:val="0"/>
    <w:unhideWhenUsed/>
    <w:qFormat/>
    <w:pPr>
      <w:ind w:left="1134"/>
      <w:spacing w:after="57"/>
    </w:pPr>
  </w:style>
  <w:style w:type="paragraph" w:styleId="861" w:customStyle="1">
    <w:name w:val="目录 31"/>
    <w:basedOn w:val="780"/>
    <w:next w:val="780"/>
    <w:uiPriority w:val="0"/>
    <w:unhideWhenUsed/>
    <w:qFormat/>
    <w:pPr>
      <w:ind w:left="567"/>
      <w:spacing w:after="57"/>
    </w:pPr>
  </w:style>
  <w:style w:type="paragraph" w:styleId="862" w:customStyle="1">
    <w:name w:val="纯文本11"/>
    <w:basedOn w:val="780"/>
    <w:link w:val="863"/>
    <w:uiPriority w:val="0"/>
    <w:qFormat/>
    <w:rPr>
      <w:rFonts w:ascii="宋体" w:hAnsi="Courier New" w:cs="Courier New"/>
      <w:szCs w:val="21"/>
    </w:rPr>
  </w:style>
  <w:style w:type="character" w:styleId="863" w:customStyle="1">
    <w:name w:val="纯文本 字符"/>
    <w:link w:val="862"/>
    <w:uiPriority w:val="0"/>
    <w:qFormat/>
    <w:rPr>
      <w:rFonts w:ascii="宋体" w:hAnsi="Courier New" w:cs="Courier New"/>
      <w:sz w:val="21"/>
      <w:szCs w:val="21"/>
    </w:rPr>
  </w:style>
  <w:style w:type="paragraph" w:styleId="864" w:customStyle="1">
    <w:name w:val="目录 81"/>
    <w:basedOn w:val="780"/>
    <w:next w:val="780"/>
    <w:uiPriority w:val="0"/>
    <w:unhideWhenUsed/>
    <w:qFormat/>
    <w:pPr>
      <w:ind w:left="1984"/>
      <w:spacing w:after="57"/>
    </w:pPr>
  </w:style>
  <w:style w:type="paragraph" w:styleId="865" w:customStyle="1">
    <w:name w:val="日期1"/>
    <w:basedOn w:val="780"/>
    <w:next w:val="780"/>
    <w:link w:val="866"/>
    <w:uiPriority w:val="0"/>
    <w:qFormat/>
    <w:rPr>
      <w:rFonts w:ascii="Times New Roman" w:hAnsi="Times New Roman"/>
      <w:sz w:val="24"/>
      <w:szCs w:val="24"/>
    </w:rPr>
  </w:style>
  <w:style w:type="character" w:styleId="866" w:customStyle="1">
    <w:name w:val="日期 字符"/>
    <w:link w:val="865"/>
    <w:uiPriority w:val="0"/>
    <w:qFormat/>
    <w:rPr>
      <w:sz w:val="24"/>
      <w:szCs w:val="24"/>
    </w:rPr>
  </w:style>
  <w:style w:type="paragraph" w:styleId="867" w:customStyle="1">
    <w:name w:val="正文文本缩进 21"/>
    <w:basedOn w:val="780"/>
    <w:link w:val="868"/>
    <w:uiPriority w:val="0"/>
    <w:qFormat/>
    <w:pPr>
      <w:ind w:left="630" w:firstLine="645"/>
    </w:pPr>
    <w:rPr>
      <w:rFonts w:ascii="Arial" w:hAnsi="Arial" w:eastAsia="仿宋_GB2312" w:cs="Arial"/>
      <w:sz w:val="32"/>
      <w:szCs w:val="32"/>
    </w:rPr>
  </w:style>
  <w:style w:type="character" w:styleId="868" w:customStyle="1">
    <w:name w:val="正文文本缩进 2 字符"/>
    <w:link w:val="867"/>
    <w:uiPriority w:val="0"/>
    <w:qFormat/>
    <w:rPr>
      <w:rFonts w:ascii="Arial" w:hAnsi="Arial" w:eastAsia="仿宋_GB2312" w:cs="Arial"/>
      <w:sz w:val="32"/>
      <w:szCs w:val="32"/>
    </w:rPr>
  </w:style>
  <w:style w:type="paragraph" w:styleId="869" w:customStyle="1">
    <w:name w:val="尾注文本1"/>
    <w:basedOn w:val="780"/>
    <w:link w:val="870"/>
    <w:uiPriority w:val="99"/>
    <w:unhideWhenUsed/>
    <w:qFormat/>
    <w:rPr>
      <w:sz w:val="20"/>
    </w:rPr>
  </w:style>
  <w:style w:type="character" w:styleId="870" w:customStyle="1">
    <w:name w:val="尾注文本 字符"/>
    <w:link w:val="869"/>
    <w:uiPriority w:val="99"/>
    <w:qFormat/>
    <w:rPr>
      <w:sz w:val="20"/>
    </w:rPr>
  </w:style>
  <w:style w:type="paragraph" w:styleId="871" w:customStyle="1">
    <w:name w:val="批注框文本1"/>
    <w:basedOn w:val="780"/>
    <w:link w:val="872"/>
    <w:uiPriority w:val="0"/>
    <w:qFormat/>
    <w:rPr>
      <w:rFonts w:ascii="Times New Roman" w:hAnsi="Times New Roman"/>
      <w:sz w:val="18"/>
      <w:szCs w:val="18"/>
    </w:rPr>
  </w:style>
  <w:style w:type="character" w:styleId="872" w:customStyle="1">
    <w:name w:val="批注框文本 字符"/>
    <w:link w:val="871"/>
    <w:uiPriority w:val="0"/>
    <w:qFormat/>
    <w:rPr>
      <w:sz w:val="18"/>
      <w:szCs w:val="18"/>
    </w:rPr>
  </w:style>
  <w:style w:type="paragraph" w:styleId="873" w:customStyle="1">
    <w:name w:val="页脚11"/>
    <w:basedOn w:val="780"/>
    <w:link w:val="874"/>
    <w:uiPriority w:val="99"/>
    <w:qFormat/>
    <w:pPr>
      <w:jc w:val="left"/>
      <w:tabs>
        <w:tab w:val="center" w:pos="4153" w:leader="none"/>
        <w:tab w:val="right" w:pos="8306" w:leader="none"/>
      </w:tabs>
    </w:pPr>
    <w:rPr>
      <w:sz w:val="18"/>
      <w:szCs w:val="18"/>
    </w:rPr>
  </w:style>
  <w:style w:type="character" w:styleId="874" w:customStyle="1">
    <w:name w:val="页脚 字符"/>
    <w:link w:val="873"/>
    <w:uiPriority w:val="99"/>
    <w:qFormat/>
  </w:style>
  <w:style w:type="paragraph" w:styleId="875" w:customStyle="1">
    <w:name w:val="页眉1"/>
    <w:basedOn w:val="780"/>
    <w:link w:val="876"/>
    <w:uiPriority w:val="0"/>
    <w:qFormat/>
    <w:pPr>
      <w:jc w:val="center"/>
      <w:tabs>
        <w:tab w:val="center" w:pos="4153" w:leader="none"/>
        <w:tab w:val="right" w:pos="8306" w:leader="none"/>
      </w:tabs>
    </w:pPr>
    <w:rPr>
      <w:sz w:val="18"/>
      <w:szCs w:val="18"/>
    </w:rPr>
  </w:style>
  <w:style w:type="character" w:styleId="876" w:customStyle="1">
    <w:name w:val="页眉 字符"/>
    <w:link w:val="875"/>
    <w:uiPriority w:val="0"/>
    <w:qFormat/>
    <w:rPr>
      <w:rFonts w:ascii="Calibri" w:hAnsi="Calibri"/>
      <w:sz w:val="18"/>
      <w:szCs w:val="18"/>
    </w:rPr>
  </w:style>
  <w:style w:type="paragraph" w:styleId="877" w:customStyle="1">
    <w:name w:val="目录 11"/>
    <w:basedOn w:val="780"/>
    <w:next w:val="780"/>
    <w:uiPriority w:val="0"/>
    <w:qFormat/>
    <w:pPr>
      <w:jc w:val="left"/>
      <w:spacing w:before="120" w:after="120"/>
    </w:pPr>
    <w:rPr>
      <w:rFonts w:cs="Calibri"/>
      <w:b/>
      <w:bCs/>
      <w:caps/>
      <w:sz w:val="20"/>
      <w:szCs w:val="20"/>
    </w:rPr>
  </w:style>
  <w:style w:type="paragraph" w:styleId="878" w:customStyle="1">
    <w:name w:val="目录 41"/>
    <w:basedOn w:val="780"/>
    <w:next w:val="780"/>
    <w:uiPriority w:val="0"/>
    <w:unhideWhenUsed/>
    <w:qFormat/>
    <w:pPr>
      <w:ind w:left="850"/>
      <w:spacing w:after="57"/>
    </w:pPr>
  </w:style>
  <w:style w:type="paragraph" w:styleId="879" w:customStyle="1">
    <w:name w:val="副标题1"/>
    <w:basedOn w:val="780"/>
    <w:next w:val="780"/>
    <w:link w:val="880"/>
    <w:uiPriority w:val="11"/>
    <w:qFormat/>
    <w:pPr>
      <w:spacing w:before="200" w:after="200"/>
    </w:pPr>
    <w:rPr>
      <w:sz w:val="24"/>
      <w:szCs w:val="24"/>
    </w:rPr>
  </w:style>
  <w:style w:type="character" w:styleId="880" w:customStyle="1">
    <w:name w:val="副标题 字符"/>
    <w:link w:val="879"/>
    <w:uiPriority w:val="11"/>
    <w:qFormat/>
    <w:rPr>
      <w:sz w:val="24"/>
      <w:szCs w:val="24"/>
    </w:rPr>
  </w:style>
  <w:style w:type="paragraph" w:styleId="881" w:customStyle="1">
    <w:name w:val="列表1"/>
    <w:basedOn w:val="780"/>
    <w:uiPriority w:val="0"/>
    <w:qFormat/>
    <w:pPr>
      <w:ind w:left="200" w:hanging="200"/>
    </w:pPr>
    <w:rPr>
      <w:rFonts w:ascii="Times New Roman" w:hAnsi="Times New Roman"/>
      <w:szCs w:val="21"/>
    </w:rPr>
  </w:style>
  <w:style w:type="paragraph" w:styleId="882" w:customStyle="1">
    <w:name w:val="脚注文本11"/>
    <w:basedOn w:val="780"/>
    <w:link w:val="883"/>
    <w:uiPriority w:val="99"/>
    <w:unhideWhenUsed/>
    <w:qFormat/>
    <w:pPr>
      <w:spacing w:after="40"/>
    </w:pPr>
    <w:rPr>
      <w:sz w:val="18"/>
    </w:rPr>
  </w:style>
  <w:style w:type="character" w:styleId="883" w:customStyle="1">
    <w:name w:val="脚注文本 字符"/>
    <w:link w:val="882"/>
    <w:uiPriority w:val="99"/>
    <w:qFormat/>
    <w:rPr>
      <w:sz w:val="18"/>
    </w:rPr>
  </w:style>
  <w:style w:type="paragraph" w:styleId="884" w:customStyle="1">
    <w:name w:val="目录 61"/>
    <w:basedOn w:val="780"/>
    <w:next w:val="780"/>
    <w:uiPriority w:val="0"/>
    <w:unhideWhenUsed/>
    <w:qFormat/>
    <w:pPr>
      <w:ind w:left="1417"/>
      <w:spacing w:after="57"/>
    </w:pPr>
  </w:style>
  <w:style w:type="paragraph" w:styleId="885" w:customStyle="1">
    <w:name w:val="正文文本缩进 31"/>
    <w:basedOn w:val="780"/>
    <w:link w:val="886"/>
    <w:uiPriority w:val="0"/>
    <w:qFormat/>
    <w:pPr>
      <w:ind w:left="645" w:firstLine="645"/>
    </w:pPr>
    <w:rPr>
      <w:rFonts w:ascii="Arial" w:hAnsi="Arial" w:eastAsia="仿宋_GB2312" w:cs="Arial"/>
      <w:color w:val="ffff00"/>
      <w:sz w:val="32"/>
      <w:szCs w:val="32"/>
    </w:rPr>
  </w:style>
  <w:style w:type="character" w:styleId="886" w:customStyle="1">
    <w:name w:val="正文文本缩进 3 字符"/>
    <w:link w:val="885"/>
    <w:uiPriority w:val="0"/>
    <w:qFormat/>
    <w:rPr>
      <w:rFonts w:ascii="Arial" w:hAnsi="Arial" w:eastAsia="仿宋_GB2312" w:cs="Arial"/>
      <w:color w:val="ffff00"/>
      <w:sz w:val="32"/>
      <w:szCs w:val="32"/>
    </w:rPr>
  </w:style>
  <w:style w:type="paragraph" w:styleId="887" w:customStyle="1">
    <w:name w:val="图表目录1"/>
    <w:basedOn w:val="780"/>
    <w:next w:val="780"/>
    <w:uiPriority w:val="0"/>
    <w:unhideWhenUsed/>
    <w:qFormat/>
  </w:style>
  <w:style w:type="paragraph" w:styleId="888" w:customStyle="1">
    <w:name w:val="目录 21"/>
    <w:basedOn w:val="780"/>
    <w:next w:val="780"/>
    <w:uiPriority w:val="0"/>
    <w:qFormat/>
    <w:pPr>
      <w:ind w:left="210"/>
      <w:jc w:val="left"/>
    </w:pPr>
    <w:rPr>
      <w:rFonts w:cs="Calibri"/>
      <w:smallCaps/>
      <w:sz w:val="20"/>
      <w:szCs w:val="20"/>
    </w:rPr>
  </w:style>
  <w:style w:type="paragraph" w:styleId="889" w:customStyle="1">
    <w:name w:val="目录 91"/>
    <w:basedOn w:val="780"/>
    <w:next w:val="780"/>
    <w:uiPriority w:val="0"/>
    <w:unhideWhenUsed/>
    <w:qFormat/>
    <w:pPr>
      <w:ind w:left="2268"/>
      <w:spacing w:after="57"/>
    </w:pPr>
  </w:style>
  <w:style w:type="paragraph" w:styleId="890" w:customStyle="1">
    <w:name w:val="正文文本 21"/>
    <w:basedOn w:val="780"/>
    <w:link w:val="891"/>
    <w:uiPriority w:val="0"/>
    <w:qFormat/>
    <w:pPr>
      <w:jc w:val="center"/>
      <w:widowControl/>
    </w:pPr>
    <w:rPr>
      <w:rFonts w:ascii="楷体_GB2312" w:hAnsi="Times New Roman" w:eastAsia="楷体_GB2312"/>
      <w:sz w:val="28"/>
      <w:szCs w:val="28"/>
    </w:rPr>
  </w:style>
  <w:style w:type="character" w:styleId="891" w:customStyle="1">
    <w:name w:val="正文文本 2 字符"/>
    <w:link w:val="890"/>
    <w:uiPriority w:val="0"/>
    <w:qFormat/>
    <w:rPr>
      <w:rFonts w:ascii="楷体_GB2312" w:eastAsia="楷体_GB2312"/>
      <w:sz w:val="28"/>
      <w:szCs w:val="28"/>
    </w:rPr>
  </w:style>
  <w:style w:type="paragraph" w:styleId="892" w:customStyle="1">
    <w:name w:val="HTML 预设格式1"/>
    <w:basedOn w:val="780"/>
    <w:link w:val="89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3" w:customStyle="1">
    <w:name w:val="HTML 预设格式 字符"/>
    <w:link w:val="892"/>
    <w:uiPriority w:val="99"/>
    <w:qFormat/>
    <w:rPr>
      <w:rFonts w:ascii="宋体" w:hAnsi="宋体"/>
      <w:sz w:val="24"/>
      <w:szCs w:val="24"/>
    </w:rPr>
  </w:style>
  <w:style w:type="paragraph" w:styleId="894"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895" w:customStyle="1">
    <w:name w:val="索引 11"/>
    <w:basedOn w:val="780"/>
    <w:next w:val="780"/>
    <w:uiPriority w:val="0"/>
    <w:semiHidden/>
    <w:qFormat/>
    <w:pPr>
      <w:spacing w:line="240" w:lineRule="atLeast"/>
    </w:pPr>
    <w:rPr>
      <w:rFonts w:ascii="Times New Roman" w:hAnsi="Times New Roman"/>
      <w:b/>
      <w:bCs/>
      <w:szCs w:val="21"/>
    </w:rPr>
  </w:style>
  <w:style w:type="paragraph" w:styleId="896" w:customStyle="1">
    <w:name w:val="标题11"/>
    <w:basedOn w:val="780"/>
    <w:next w:val="780"/>
    <w:link w:val="897"/>
    <w:uiPriority w:val="10"/>
    <w:qFormat/>
    <w:pPr>
      <w:contextualSpacing/>
      <w:spacing w:before="300" w:after="200"/>
    </w:pPr>
    <w:rPr>
      <w:sz w:val="48"/>
      <w:szCs w:val="48"/>
    </w:rPr>
  </w:style>
  <w:style w:type="character" w:styleId="897" w:customStyle="1">
    <w:name w:val="标题 字符"/>
    <w:link w:val="896"/>
    <w:uiPriority w:val="10"/>
    <w:qFormat/>
    <w:rPr>
      <w:sz w:val="48"/>
      <w:szCs w:val="48"/>
    </w:rPr>
  </w:style>
  <w:style w:type="paragraph" w:styleId="898" w:customStyle="1">
    <w:name w:val="批注主题1"/>
    <w:basedOn w:val="852"/>
    <w:next w:val="852"/>
    <w:link w:val="899"/>
    <w:uiPriority w:val="0"/>
    <w:semiHidden/>
    <w:qFormat/>
    <w:rPr>
      <w:b/>
      <w:bCs/>
    </w:rPr>
  </w:style>
  <w:style w:type="character" w:styleId="899" w:customStyle="1">
    <w:name w:val="批注主题 字符"/>
    <w:link w:val="898"/>
    <w:uiPriority w:val="0"/>
    <w:semiHidden/>
    <w:qFormat/>
    <w:rPr>
      <w:b/>
      <w:bCs/>
      <w:sz w:val="21"/>
      <w:szCs w:val="21"/>
    </w:rPr>
  </w:style>
  <w:style w:type="paragraph" w:styleId="900" w:customStyle="1">
    <w:name w:val="正文首行缩进 211"/>
    <w:basedOn w:val="857"/>
    <w:link w:val="901"/>
    <w:uiPriority w:val="0"/>
    <w:qFormat/>
    <w:pPr>
      <w:ind w:firstLine="420"/>
      <w:spacing w:line="360" w:lineRule="auto"/>
    </w:pPr>
    <w:rPr>
      <w:rFonts w:ascii="宋体" w:hAnsi="宋体" w:eastAsia="宋体"/>
      <w:sz w:val="21"/>
      <w:szCs w:val="20"/>
    </w:rPr>
  </w:style>
  <w:style w:type="character" w:styleId="901" w:customStyle="1">
    <w:name w:val="正文文本首行缩进 2 字符"/>
    <w:link w:val="900"/>
    <w:uiPriority w:val="0"/>
    <w:qFormat/>
    <w:rPr>
      <w:rFonts w:ascii="宋体" w:hAnsi="宋体" w:eastAsia="仿宋_GB2312"/>
      <w:sz w:val="21"/>
      <w:szCs w:val="22"/>
    </w:rPr>
  </w:style>
  <w:style w:type="table" w:styleId="902" w:customStyle="1">
    <w:name w:val="网格型1"/>
    <w:basedOn w:val="835"/>
    <w:uiPriority w:val="0"/>
    <w:qFormat/>
    <w:pPr>
      <w:jc w:val="both"/>
      <w:widowControl w:val="off"/>
    </w:pPr>
    <w:tblPr/>
  </w:style>
  <w:style w:type="character" w:styleId="903" w:customStyle="1">
    <w:name w:val="要点1"/>
    <w:link w:val="780"/>
    <w:uiPriority w:val="0"/>
    <w:qFormat/>
    <w:rPr>
      <w:b/>
      <w:bCs/>
    </w:rPr>
  </w:style>
  <w:style w:type="character" w:styleId="904" w:customStyle="1">
    <w:name w:val="尾注引用1"/>
    <w:link w:val="780"/>
    <w:uiPriority w:val="99"/>
    <w:unhideWhenUsed/>
    <w:qFormat/>
    <w:rPr>
      <w:vertAlign w:val="superscript"/>
    </w:rPr>
  </w:style>
  <w:style w:type="character" w:styleId="905" w:customStyle="1">
    <w:name w:val="页码11"/>
    <w:link w:val="780"/>
    <w:uiPriority w:val="0"/>
    <w:qFormat/>
  </w:style>
  <w:style w:type="character" w:styleId="906" w:customStyle="1">
    <w:name w:val="已访问的超链接1"/>
    <w:link w:val="780"/>
    <w:uiPriority w:val="0"/>
    <w:qFormat/>
    <w:rPr>
      <w:color w:val="800080"/>
      <w:u w:val="single"/>
    </w:rPr>
  </w:style>
  <w:style w:type="character" w:styleId="907" w:customStyle="1">
    <w:name w:val="超链接1"/>
    <w:link w:val="780"/>
    <w:uiPriority w:val="0"/>
    <w:qFormat/>
    <w:rPr>
      <w:color w:val="0000ff"/>
      <w:u w:val="single"/>
    </w:rPr>
  </w:style>
  <w:style w:type="character" w:styleId="908" w:customStyle="1">
    <w:name w:val="批注引用1"/>
    <w:link w:val="780"/>
    <w:uiPriority w:val="0"/>
    <w:semiHidden/>
    <w:qFormat/>
    <w:rPr>
      <w:sz w:val="21"/>
      <w:szCs w:val="21"/>
    </w:rPr>
  </w:style>
  <w:style w:type="character" w:styleId="909" w:customStyle="1">
    <w:name w:val="脚注引用1"/>
    <w:link w:val="780"/>
    <w:uiPriority w:val="99"/>
    <w:unhideWhenUsed/>
    <w:qFormat/>
    <w:rPr>
      <w:vertAlign w:val="superscript"/>
    </w:rPr>
  </w:style>
  <w:style w:type="paragraph" w:styleId="910" w:customStyle="1">
    <w:name w:val="正文首行缩进1"/>
    <w:basedOn w:val="911"/>
    <w:uiPriority w:val="0"/>
    <w:qFormat/>
    <w:pPr>
      <w:ind w:firstLine="100"/>
      <w:spacing w:after="120" w:line="240" w:lineRule="auto"/>
    </w:pPr>
    <w:rPr>
      <w:rFonts w:ascii="Times New Roman" w:hAnsi="Times New Roman" w:eastAsia="宋体"/>
      <w:sz w:val="21"/>
    </w:rPr>
  </w:style>
  <w:style w:type="paragraph" w:styleId="911" w:customStyle="1">
    <w:name w:val="正文文本1"/>
    <w:basedOn w:val="780"/>
    <w:uiPriority w:val="0"/>
    <w:qFormat/>
    <w:pPr>
      <w:spacing w:line="60" w:lineRule="auto"/>
    </w:pPr>
    <w:rPr>
      <w:rFonts w:ascii="仿宋_GB2312" w:eastAsia="仿宋_GB2312"/>
      <w:sz w:val="32"/>
    </w:rPr>
  </w:style>
  <w:style w:type="paragraph" w:styleId="912" w:customStyle="1">
    <w:name w:val="Body Text First Indent1"/>
    <w:basedOn w:val="913"/>
    <w:uiPriority w:val="99"/>
    <w:unhideWhenUsed/>
    <w:qFormat/>
    <w:pPr>
      <w:ind w:firstLine="420"/>
    </w:pPr>
  </w:style>
  <w:style w:type="paragraph" w:styleId="913" w:customStyle="1">
    <w:name w:val="Body Text1"/>
    <w:basedOn w:val="826"/>
    <w:uiPriority w:val="99"/>
    <w:unhideWhenUsed/>
    <w:qFormat/>
    <w:pPr>
      <w:spacing w:after="120"/>
    </w:pPr>
  </w:style>
  <w:style w:type="paragraph" w:styleId="914" w:customStyle="1">
    <w:name w:val="正文首行缩进 21"/>
    <w:basedOn w:val="915"/>
    <w:next w:val="780"/>
    <w:uiPriority w:val="0"/>
    <w:qFormat/>
    <w:pPr>
      <w:ind w:firstLine="420"/>
      <w:spacing w:line="360" w:lineRule="auto"/>
    </w:pPr>
    <w:rPr>
      <w:rFonts w:ascii="宋体" w:hAnsi="宋体" w:eastAsia="宋体"/>
      <w:sz w:val="21"/>
      <w:szCs w:val="20"/>
    </w:rPr>
  </w:style>
  <w:style w:type="paragraph" w:styleId="915" w:customStyle="1">
    <w:name w:val="正文文本缩进1"/>
    <w:basedOn w:val="780"/>
    <w:next w:val="916"/>
    <w:uiPriority w:val="0"/>
    <w:qFormat/>
    <w:pPr>
      <w:ind w:firstLine="645"/>
    </w:pPr>
    <w:rPr>
      <w:rFonts w:ascii="楷体_GB2312" w:eastAsia="楷体_GB2312"/>
      <w:sz w:val="32"/>
      <w:szCs w:val="32"/>
    </w:rPr>
  </w:style>
  <w:style w:type="paragraph" w:styleId="916" w:customStyle="1">
    <w:name w:val="寄信人地址1"/>
    <w:basedOn w:val="780"/>
    <w:uiPriority w:val="0"/>
    <w:qFormat/>
    <w:rPr>
      <w:rFonts w:ascii="Arial" w:hAnsi="Arial"/>
    </w:rPr>
  </w:style>
  <w:style w:type="paragraph" w:styleId="917" w:customStyle="1">
    <w:name w:val="标题 41"/>
    <w:basedOn w:val="918"/>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8" w:customStyle="1">
    <w:name w:val="Normal_20"/>
    <w:next w:val="919"/>
    <w:uiPriority w:val="0"/>
    <w:qFormat/>
    <w:rPr>
      <w:rFonts w:hint="default" w:ascii="黑体" w:hAnsi="黑体" w:eastAsia="黑体" w:cs="黑体"/>
      <w:b/>
      <w:sz w:val="32"/>
      <w:szCs w:val="24"/>
      <w:lang w:val="en-US" w:eastAsia="zh-CN" w:bidi="ar-SA"/>
    </w:rPr>
  </w:style>
  <w:style w:type="paragraph" w:styleId="919" w:customStyle="1">
    <w:name w:val="Body Text First Indent_2"/>
    <w:basedOn w:val="918"/>
    <w:uiPriority w:val="0"/>
    <w:qFormat/>
    <w:pPr>
      <w:ind w:firstLine="100"/>
      <w:spacing w:after="120"/>
    </w:pPr>
  </w:style>
  <w:style w:type="paragraph" w:styleId="920" w:customStyle="1">
    <w:name w:val="脚注文本1"/>
    <w:basedOn w:val="780"/>
    <w:uiPriority w:val="0"/>
    <w:qFormat/>
    <w:pPr>
      <w:jc w:val="left"/>
    </w:pPr>
    <w:rPr>
      <w:rFonts w:eastAsia="Times New Roman"/>
      <w:sz w:val="18"/>
      <w:szCs w:val="24"/>
    </w:rPr>
  </w:style>
  <w:style w:type="table" w:styleId="921" w:customStyle="1">
    <w:name w:val="Plain Table 1"/>
    <w:basedOn w:val="835"/>
    <w:uiPriority w:val="59"/>
    <w:qFormat/>
    <w:pPr>
      <w:spacing w:after="0" w:line="240" w:lineRule="auto"/>
    </w:pPr>
    <w:tblPr/>
  </w:style>
  <w:style w:type="table" w:styleId="922" w:customStyle="1">
    <w:name w:val="Plain Table 2"/>
    <w:basedOn w:val="835"/>
    <w:uiPriority w:val="59"/>
    <w:qFormat/>
    <w:pPr>
      <w:spacing w:after="0" w:line="240" w:lineRule="auto"/>
    </w:pPr>
    <w:tblPr/>
  </w:style>
  <w:style w:type="table" w:styleId="923" w:customStyle="1">
    <w:name w:val="Plain Table 3"/>
    <w:basedOn w:val="835"/>
    <w:uiPriority w:val="99"/>
    <w:qFormat/>
    <w:pPr>
      <w:spacing w:after="0" w:line="240" w:lineRule="auto"/>
    </w:pPr>
    <w:tblPr/>
  </w:style>
  <w:style w:type="table" w:styleId="924" w:customStyle="1">
    <w:name w:val="Plain Table 4"/>
    <w:basedOn w:val="835"/>
    <w:uiPriority w:val="99"/>
    <w:qFormat/>
    <w:pPr>
      <w:spacing w:after="0" w:line="240" w:lineRule="auto"/>
    </w:pPr>
    <w:tblPr/>
  </w:style>
  <w:style w:type="table" w:styleId="925" w:customStyle="1">
    <w:name w:val="Plain Table 5"/>
    <w:basedOn w:val="835"/>
    <w:uiPriority w:val="99"/>
    <w:qFormat/>
    <w:pPr>
      <w:spacing w:after="0" w:line="240" w:lineRule="auto"/>
    </w:pPr>
    <w:tblPr/>
  </w:style>
  <w:style w:type="table" w:styleId="926" w:customStyle="1">
    <w:name w:val="Grid Table 1 Light"/>
    <w:basedOn w:val="835"/>
    <w:uiPriority w:val="99"/>
    <w:qFormat/>
    <w:pPr>
      <w:spacing w:after="0" w:line="240" w:lineRule="auto"/>
    </w:pPr>
    <w:tblPr/>
  </w:style>
  <w:style w:type="table" w:styleId="927" w:customStyle="1">
    <w:name w:val="Grid Table 2"/>
    <w:basedOn w:val="835"/>
    <w:uiPriority w:val="99"/>
    <w:qFormat/>
    <w:pPr>
      <w:spacing w:after="0" w:line="240" w:lineRule="auto"/>
    </w:pPr>
    <w:tblPr/>
  </w:style>
  <w:style w:type="table" w:styleId="928" w:customStyle="1">
    <w:name w:val="Grid Table 3"/>
    <w:basedOn w:val="835"/>
    <w:uiPriority w:val="99"/>
    <w:qFormat/>
    <w:pPr>
      <w:spacing w:after="0" w:line="240" w:lineRule="auto"/>
    </w:pPr>
    <w:tblPr/>
  </w:style>
  <w:style w:type="table" w:styleId="929" w:customStyle="1">
    <w:name w:val="Grid Table 4"/>
    <w:basedOn w:val="835"/>
    <w:uiPriority w:val="59"/>
    <w:qFormat/>
    <w:pPr>
      <w:spacing w:after="0" w:line="240" w:lineRule="auto"/>
    </w:pPr>
    <w:tblPr/>
  </w:style>
  <w:style w:type="table" w:styleId="930" w:customStyle="1">
    <w:name w:val="Grid Table 5 Dark"/>
    <w:basedOn w:val="835"/>
    <w:uiPriority w:val="99"/>
    <w:qFormat/>
    <w:pPr>
      <w:spacing w:after="0" w:line="240" w:lineRule="auto"/>
    </w:pPr>
    <w:tblPr/>
  </w:style>
  <w:style w:type="table" w:styleId="931" w:customStyle="1">
    <w:name w:val="Grid Table 6 Colorful"/>
    <w:basedOn w:val="835"/>
    <w:uiPriority w:val="99"/>
    <w:qFormat/>
    <w:pPr>
      <w:spacing w:after="0" w:line="240" w:lineRule="auto"/>
    </w:pPr>
    <w:tblPr/>
  </w:style>
  <w:style w:type="table" w:styleId="932" w:customStyle="1">
    <w:name w:val="Grid Table 7 Colorful"/>
    <w:basedOn w:val="835"/>
    <w:uiPriority w:val="99"/>
    <w:qFormat/>
    <w:pPr>
      <w:spacing w:after="0" w:line="240" w:lineRule="auto"/>
    </w:pPr>
    <w:tblPr/>
  </w:style>
  <w:style w:type="table" w:styleId="933" w:customStyle="1">
    <w:name w:val="List Table 1 Light"/>
    <w:basedOn w:val="835"/>
    <w:uiPriority w:val="99"/>
    <w:qFormat/>
    <w:pPr>
      <w:spacing w:after="0" w:line="240" w:lineRule="auto"/>
    </w:pPr>
    <w:tblPr/>
  </w:style>
  <w:style w:type="table" w:styleId="934" w:customStyle="1">
    <w:name w:val="List Table 2"/>
    <w:basedOn w:val="835"/>
    <w:uiPriority w:val="99"/>
    <w:qFormat/>
    <w:pPr>
      <w:spacing w:after="0" w:line="240" w:lineRule="auto"/>
    </w:pPr>
    <w:tblPr/>
  </w:style>
  <w:style w:type="table" w:styleId="935" w:customStyle="1">
    <w:name w:val="List Table 3"/>
    <w:basedOn w:val="835"/>
    <w:uiPriority w:val="99"/>
    <w:qFormat/>
    <w:pPr>
      <w:spacing w:after="0" w:line="240" w:lineRule="auto"/>
    </w:pPr>
    <w:tblPr/>
  </w:style>
  <w:style w:type="table" w:styleId="936" w:customStyle="1">
    <w:name w:val="List Table 4"/>
    <w:basedOn w:val="835"/>
    <w:uiPriority w:val="99"/>
    <w:qFormat/>
    <w:pPr>
      <w:spacing w:after="0" w:line="240" w:lineRule="auto"/>
    </w:pPr>
    <w:tblPr/>
  </w:style>
  <w:style w:type="table" w:styleId="937" w:customStyle="1">
    <w:name w:val="List Table 5 Dark"/>
    <w:basedOn w:val="835"/>
    <w:uiPriority w:val="99"/>
    <w:qFormat/>
    <w:pPr>
      <w:spacing w:after="0" w:line="240" w:lineRule="auto"/>
    </w:pPr>
    <w:tblPr/>
  </w:style>
  <w:style w:type="table" w:styleId="938" w:customStyle="1">
    <w:name w:val="List Table 6 Colorful"/>
    <w:basedOn w:val="835"/>
    <w:uiPriority w:val="99"/>
    <w:qFormat/>
    <w:pPr>
      <w:spacing w:after="0" w:line="240" w:lineRule="auto"/>
    </w:pPr>
    <w:tblPr/>
  </w:style>
  <w:style w:type="table" w:styleId="939" w:customStyle="1">
    <w:name w:val="List Table 7 Colorful"/>
    <w:basedOn w:val="835"/>
    <w:uiPriority w:val="99"/>
    <w:qFormat/>
    <w:pPr>
      <w:spacing w:after="0" w:line="240" w:lineRule="auto"/>
    </w:pPr>
    <w:tblPr/>
  </w:style>
  <w:style w:type="paragraph" w:styleId="940" w:customStyle="1">
    <w:name w:val="TOC Heading"/>
    <w:uiPriority w:val="39"/>
    <w:unhideWhenUsed/>
    <w:qFormat/>
    <w:rPr>
      <w:rFonts w:hint="default" w:ascii="Times New Roman" w:hAnsi="Times New Roman" w:eastAsia="宋体" w:cs="Times New Roman"/>
      <w:lang w:val="en-US" w:eastAsia="zh-CN" w:bidi="ar-SA"/>
    </w:rPr>
  </w:style>
  <w:style w:type="table" w:styleId="941" w:customStyle="1">
    <w:name w:val="无格式表格 11"/>
    <w:basedOn w:val="835"/>
    <w:uiPriority w:val="59"/>
    <w:qFormat/>
    <w:tblPr/>
  </w:style>
  <w:style w:type="table" w:styleId="942" w:customStyle="1">
    <w:name w:val="无格式表格 21"/>
    <w:basedOn w:val="835"/>
    <w:uiPriority w:val="59"/>
    <w:qFormat/>
    <w:tblPr/>
  </w:style>
  <w:style w:type="table" w:styleId="943" w:customStyle="1">
    <w:name w:val="无格式表格 31"/>
    <w:basedOn w:val="835"/>
    <w:uiPriority w:val="99"/>
    <w:qFormat/>
    <w:tblPr/>
  </w:style>
  <w:style w:type="table" w:styleId="944" w:customStyle="1">
    <w:name w:val="无格式表格 41"/>
    <w:basedOn w:val="835"/>
    <w:uiPriority w:val="99"/>
    <w:qFormat/>
    <w:tblPr/>
  </w:style>
  <w:style w:type="table" w:styleId="945" w:customStyle="1">
    <w:name w:val="无格式表格 51"/>
    <w:basedOn w:val="835"/>
    <w:uiPriority w:val="99"/>
    <w:qFormat/>
    <w:tblPr/>
  </w:style>
  <w:style w:type="table" w:styleId="946" w:customStyle="1">
    <w:name w:val="网格表 1 浅色1"/>
    <w:basedOn w:val="835"/>
    <w:uiPriority w:val="99"/>
    <w:qFormat/>
    <w:tblPr/>
  </w:style>
  <w:style w:type="table" w:styleId="947" w:customStyle="1">
    <w:name w:val="网格表 21"/>
    <w:basedOn w:val="835"/>
    <w:uiPriority w:val="99"/>
    <w:qFormat/>
    <w:tblPr/>
  </w:style>
  <w:style w:type="table" w:styleId="948" w:customStyle="1">
    <w:name w:val="网格表 31"/>
    <w:basedOn w:val="835"/>
    <w:uiPriority w:val="99"/>
    <w:qFormat/>
    <w:tblPr/>
  </w:style>
  <w:style w:type="table" w:styleId="949" w:customStyle="1">
    <w:name w:val="网格表 41"/>
    <w:basedOn w:val="835"/>
    <w:uiPriority w:val="59"/>
    <w:qFormat/>
    <w:tblPr/>
  </w:style>
  <w:style w:type="table" w:styleId="950" w:customStyle="1">
    <w:name w:val="网格表 5 深色1"/>
    <w:basedOn w:val="835"/>
    <w:uiPriority w:val="99"/>
    <w:qFormat/>
    <w:tblPr/>
  </w:style>
  <w:style w:type="table" w:styleId="951" w:customStyle="1">
    <w:name w:val="网格表 6 彩色1"/>
    <w:basedOn w:val="835"/>
    <w:uiPriority w:val="99"/>
    <w:qFormat/>
    <w:tblPr/>
  </w:style>
  <w:style w:type="table" w:styleId="952" w:customStyle="1">
    <w:name w:val="网格表 7 彩色1"/>
    <w:basedOn w:val="835"/>
    <w:uiPriority w:val="99"/>
    <w:qFormat/>
    <w:tblPr/>
  </w:style>
  <w:style w:type="table" w:styleId="953" w:customStyle="1">
    <w:name w:val="清单表 1 浅色1"/>
    <w:basedOn w:val="835"/>
    <w:uiPriority w:val="99"/>
    <w:qFormat/>
    <w:tblPr/>
  </w:style>
  <w:style w:type="table" w:styleId="954" w:customStyle="1">
    <w:name w:val="清单表 21"/>
    <w:basedOn w:val="835"/>
    <w:uiPriority w:val="99"/>
    <w:qFormat/>
    <w:tblPr/>
  </w:style>
  <w:style w:type="table" w:styleId="955" w:customStyle="1">
    <w:name w:val="清单表 31"/>
    <w:basedOn w:val="835"/>
    <w:uiPriority w:val="99"/>
    <w:qFormat/>
    <w:tblPr/>
  </w:style>
  <w:style w:type="table" w:styleId="956" w:customStyle="1">
    <w:name w:val="清单表 41"/>
    <w:basedOn w:val="835"/>
    <w:uiPriority w:val="99"/>
    <w:qFormat/>
    <w:tblPr/>
  </w:style>
  <w:style w:type="table" w:styleId="957" w:customStyle="1">
    <w:name w:val="清单表 5 深色1"/>
    <w:basedOn w:val="835"/>
    <w:uiPriority w:val="99"/>
    <w:qFormat/>
    <w:tblPr/>
  </w:style>
  <w:style w:type="table" w:styleId="958" w:customStyle="1">
    <w:name w:val="清单表 6 彩色1"/>
    <w:basedOn w:val="835"/>
    <w:uiPriority w:val="99"/>
    <w:qFormat/>
    <w:tblPr/>
  </w:style>
  <w:style w:type="table" w:styleId="959" w:customStyle="1">
    <w:name w:val="清单表 7 彩色1"/>
    <w:basedOn w:val="835"/>
    <w:uiPriority w:val="99"/>
    <w:qFormat/>
    <w:tblPr/>
  </w:style>
  <w:style w:type="paragraph" w:styleId="960" w:customStyle="1">
    <w:name w:val="TOC 标题1"/>
    <w:uiPriority w:val="39"/>
    <w:unhideWhenUsed/>
    <w:qFormat/>
    <w:rPr>
      <w:rFonts w:hint="default" w:ascii="Times New Roman" w:hAnsi="Times New Roman" w:eastAsia="宋体" w:cs="Times New Roman"/>
      <w:lang w:val="en-US" w:eastAsia="zh-CN" w:bidi="ar-SA"/>
    </w:rPr>
  </w:style>
  <w:style w:type="paragraph" w:styleId="961" w:customStyle="1">
    <w:name w:val="Normal_21"/>
    <w:basedOn w:val="962"/>
    <w:next w:val="962"/>
    <w:uiPriority w:val="0"/>
    <w:qFormat/>
    <w:pPr>
      <w:jc w:val="both"/>
      <w:widowControl w:val="off"/>
    </w:pPr>
    <w:rPr>
      <w:rFonts w:ascii="Times New Roman" w:hAnsi="Times New Roman" w:eastAsia="宋体" w:cs="Times New Roman"/>
      <w:sz w:val="21"/>
      <w:szCs w:val="24"/>
      <w:lang w:val="en-US" w:eastAsia="zh-CN" w:bidi="ar-SA"/>
    </w:rPr>
  </w:style>
  <w:style w:type="paragraph" w:styleId="96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3" w:customStyle="1">
    <w:name w:val="正文_17"/>
    <w:next w:val="9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4" w:customStyle="1">
    <w:name w:val="标题 4_1"/>
    <w:basedOn w:val="963"/>
    <w:next w:val="96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5" w:customStyle="1">
    <w:name w:val="Heading 1 Char"/>
    <w:link w:val="780"/>
    <w:uiPriority w:val="9"/>
    <w:qFormat/>
    <w:rPr>
      <w:rFonts w:ascii="Arial" w:hAnsi="Arial" w:eastAsia="Arial" w:cs="Arial"/>
      <w:sz w:val="40"/>
      <w:szCs w:val="40"/>
    </w:rPr>
  </w:style>
  <w:style w:type="character" w:styleId="966" w:customStyle="1">
    <w:name w:val="Heading 2 Char"/>
    <w:link w:val="780"/>
    <w:uiPriority w:val="9"/>
    <w:qFormat/>
    <w:rPr>
      <w:rFonts w:ascii="Arial" w:hAnsi="Arial" w:eastAsia="Arial" w:cs="Arial"/>
      <w:sz w:val="34"/>
    </w:rPr>
  </w:style>
  <w:style w:type="character" w:styleId="967" w:customStyle="1">
    <w:name w:val="Heading 3 Char"/>
    <w:link w:val="780"/>
    <w:uiPriority w:val="9"/>
    <w:qFormat/>
    <w:rPr>
      <w:rFonts w:ascii="Arial" w:hAnsi="Arial" w:eastAsia="Arial" w:cs="Arial"/>
      <w:sz w:val="30"/>
      <w:szCs w:val="30"/>
    </w:rPr>
  </w:style>
  <w:style w:type="character" w:styleId="968" w:customStyle="1">
    <w:name w:val="Heading 4 Char"/>
    <w:link w:val="780"/>
    <w:uiPriority w:val="9"/>
    <w:qFormat/>
    <w:rPr>
      <w:rFonts w:ascii="Arial" w:hAnsi="Arial" w:eastAsia="Arial" w:cs="Arial"/>
      <w:b/>
      <w:bCs/>
      <w:sz w:val="26"/>
      <w:szCs w:val="26"/>
    </w:rPr>
  </w:style>
  <w:style w:type="character" w:styleId="969" w:customStyle="1">
    <w:name w:val="Heading 5 Char"/>
    <w:link w:val="780"/>
    <w:uiPriority w:val="9"/>
    <w:qFormat/>
    <w:rPr>
      <w:rFonts w:ascii="Arial" w:hAnsi="Arial" w:eastAsia="Arial" w:cs="Arial"/>
      <w:b/>
      <w:bCs/>
      <w:sz w:val="24"/>
      <w:szCs w:val="24"/>
    </w:rPr>
  </w:style>
  <w:style w:type="character" w:styleId="970" w:customStyle="1">
    <w:name w:val="Heading 6 Char"/>
    <w:link w:val="780"/>
    <w:uiPriority w:val="9"/>
    <w:qFormat/>
    <w:rPr>
      <w:rFonts w:ascii="Arial" w:hAnsi="Arial" w:eastAsia="Arial" w:cs="Arial"/>
      <w:b/>
      <w:bCs/>
      <w:sz w:val="22"/>
      <w:szCs w:val="22"/>
    </w:rPr>
  </w:style>
  <w:style w:type="character" w:styleId="971" w:customStyle="1">
    <w:name w:val="Heading 7 Char"/>
    <w:link w:val="780"/>
    <w:uiPriority w:val="9"/>
    <w:qFormat/>
    <w:rPr>
      <w:rFonts w:ascii="Arial" w:hAnsi="Arial" w:eastAsia="Arial" w:cs="Arial"/>
      <w:b/>
      <w:bCs/>
      <w:i/>
      <w:iCs/>
      <w:sz w:val="22"/>
      <w:szCs w:val="22"/>
    </w:rPr>
  </w:style>
  <w:style w:type="character" w:styleId="972" w:customStyle="1">
    <w:name w:val="Heading 8 Char"/>
    <w:link w:val="780"/>
    <w:uiPriority w:val="9"/>
    <w:qFormat/>
    <w:rPr>
      <w:rFonts w:ascii="Arial" w:hAnsi="Arial" w:eastAsia="Arial" w:cs="Arial"/>
      <w:i/>
      <w:iCs/>
      <w:sz w:val="22"/>
      <w:szCs w:val="22"/>
    </w:rPr>
  </w:style>
  <w:style w:type="character" w:styleId="973" w:customStyle="1">
    <w:name w:val="Heading 9 Char"/>
    <w:link w:val="780"/>
    <w:uiPriority w:val="9"/>
    <w:qFormat/>
    <w:rPr>
      <w:rFonts w:ascii="Arial" w:hAnsi="Arial" w:eastAsia="Arial" w:cs="Arial"/>
      <w:i/>
      <w:iCs/>
      <w:sz w:val="21"/>
      <w:szCs w:val="21"/>
    </w:rPr>
  </w:style>
  <w:style w:type="character" w:styleId="974" w:customStyle="1">
    <w:name w:val="Title Char"/>
    <w:link w:val="780"/>
    <w:uiPriority w:val="10"/>
    <w:qFormat/>
    <w:rPr>
      <w:sz w:val="48"/>
      <w:szCs w:val="48"/>
    </w:rPr>
  </w:style>
  <w:style w:type="character" w:styleId="975" w:customStyle="1">
    <w:name w:val="Subtitle Char"/>
    <w:link w:val="780"/>
    <w:uiPriority w:val="11"/>
    <w:qFormat/>
    <w:rPr>
      <w:sz w:val="24"/>
      <w:szCs w:val="24"/>
    </w:rPr>
  </w:style>
  <w:style w:type="character" w:styleId="976" w:customStyle="1">
    <w:name w:val="Quote Char"/>
    <w:link w:val="780"/>
    <w:uiPriority w:val="29"/>
    <w:qFormat/>
    <w:rPr>
      <w:i/>
    </w:rPr>
  </w:style>
  <w:style w:type="character" w:styleId="977" w:customStyle="1">
    <w:name w:val="Intense Quote Char"/>
    <w:link w:val="780"/>
    <w:uiPriority w:val="30"/>
    <w:qFormat/>
    <w:rPr>
      <w:i/>
    </w:rPr>
  </w:style>
  <w:style w:type="character" w:styleId="978" w:customStyle="1">
    <w:name w:val="Caption Char"/>
    <w:link w:val="780"/>
    <w:uiPriority w:val="99"/>
    <w:qFormat/>
  </w:style>
  <w:style w:type="character" w:styleId="979" w:customStyle="1">
    <w:name w:val="Footnote Text Char"/>
    <w:link w:val="780"/>
    <w:uiPriority w:val="99"/>
    <w:qFormat/>
    <w:rPr>
      <w:sz w:val="18"/>
    </w:rPr>
  </w:style>
  <w:style w:type="character" w:styleId="980" w:customStyle="1">
    <w:name w:val="Endnote Text Char"/>
    <w:link w:val="780"/>
    <w:uiPriority w:val="99"/>
    <w:qFormat/>
    <w:rPr>
      <w:sz w:val="20"/>
    </w:rPr>
  </w:style>
  <w:style w:type="paragraph" w:styleId="981" w:customStyle="1">
    <w:name w:val="列表段落"/>
    <w:basedOn w:val="780"/>
    <w:uiPriority w:val="0"/>
    <w:qFormat/>
    <w:pPr>
      <w:contextualSpacing/>
      <w:ind w:left="720"/>
    </w:pPr>
  </w:style>
  <w:style w:type="paragraph" w:styleId="982" w:customStyle="1">
    <w:name w:val="无间隔"/>
    <w:uiPriority w:val="99"/>
    <w:qFormat/>
    <w:rPr>
      <w:rFonts w:hint="default" w:ascii="Times New Roman" w:hAnsi="Times New Roman" w:eastAsia="宋体" w:cs="Times New Roman"/>
      <w:lang w:val="en-US" w:eastAsia="zh-CN" w:bidi="ar-SA"/>
    </w:rPr>
  </w:style>
  <w:style w:type="paragraph" w:styleId="983" w:customStyle="1">
    <w:name w:val="引用"/>
    <w:basedOn w:val="780"/>
    <w:next w:val="780"/>
    <w:link w:val="984"/>
    <w:uiPriority w:val="29"/>
    <w:qFormat/>
    <w:pPr>
      <w:ind w:left="720" w:right="720"/>
    </w:pPr>
    <w:rPr>
      <w:i/>
    </w:rPr>
  </w:style>
  <w:style w:type="character" w:styleId="984" w:customStyle="1">
    <w:name w:val="引用 字符"/>
    <w:link w:val="983"/>
    <w:uiPriority w:val="29"/>
    <w:qFormat/>
    <w:rPr>
      <w:i/>
    </w:rPr>
  </w:style>
  <w:style w:type="paragraph" w:styleId="985" w:customStyle="1">
    <w:name w:val="明显引用"/>
    <w:basedOn w:val="780"/>
    <w:next w:val="780"/>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明显引用 字符"/>
    <w:link w:val="985"/>
    <w:uiPriority w:val="30"/>
    <w:qFormat/>
    <w:rPr>
      <w:i/>
    </w:rPr>
  </w:style>
  <w:style w:type="character" w:styleId="987" w:customStyle="1">
    <w:name w:val="Header Char"/>
    <w:link w:val="780"/>
    <w:uiPriority w:val="99"/>
    <w:qFormat/>
  </w:style>
  <w:style w:type="character" w:styleId="988" w:customStyle="1">
    <w:name w:val="Footer Char"/>
    <w:link w:val="780"/>
    <w:uiPriority w:val="99"/>
    <w:qFormat/>
  </w:style>
  <w:style w:type="table" w:styleId="989" w:customStyle="1">
    <w:name w:val="Table Grid Light"/>
    <w:basedOn w:val="835"/>
    <w:uiPriority w:val="59"/>
    <w:qFormat/>
    <w:tblPr/>
  </w:style>
  <w:style w:type="table" w:styleId="990" w:customStyle="1">
    <w:name w:val="Grid Table 1 Light - Accent 1"/>
    <w:basedOn w:val="835"/>
    <w:uiPriority w:val="99"/>
    <w:qFormat/>
    <w:tblPr/>
  </w:style>
  <w:style w:type="table" w:styleId="991" w:customStyle="1">
    <w:name w:val="Grid Table 1 Light - Accent 2"/>
    <w:basedOn w:val="835"/>
    <w:uiPriority w:val="99"/>
    <w:qFormat/>
    <w:tblPr/>
  </w:style>
  <w:style w:type="table" w:styleId="992" w:customStyle="1">
    <w:name w:val="Grid Table 1 Light - Accent 3"/>
    <w:basedOn w:val="835"/>
    <w:uiPriority w:val="99"/>
    <w:qFormat/>
    <w:tblPr/>
  </w:style>
  <w:style w:type="table" w:styleId="993" w:customStyle="1">
    <w:name w:val="Grid Table 1 Light - Accent 4"/>
    <w:basedOn w:val="835"/>
    <w:uiPriority w:val="99"/>
    <w:qFormat/>
    <w:tblPr/>
  </w:style>
  <w:style w:type="table" w:styleId="994" w:customStyle="1">
    <w:name w:val="Grid Table 1 Light - Accent 5"/>
    <w:basedOn w:val="835"/>
    <w:uiPriority w:val="99"/>
    <w:qFormat/>
    <w:tblPr/>
  </w:style>
  <w:style w:type="table" w:styleId="995" w:customStyle="1">
    <w:name w:val="Grid Table 1 Light - Accent 6"/>
    <w:basedOn w:val="835"/>
    <w:uiPriority w:val="99"/>
    <w:qFormat/>
    <w:tblPr/>
  </w:style>
  <w:style w:type="table" w:styleId="996" w:customStyle="1">
    <w:name w:val="Grid Table 2 - Accent 1"/>
    <w:basedOn w:val="835"/>
    <w:uiPriority w:val="99"/>
    <w:qFormat/>
    <w:tblPr/>
  </w:style>
  <w:style w:type="table" w:styleId="997" w:customStyle="1">
    <w:name w:val="Grid Table 2 - Accent 2"/>
    <w:basedOn w:val="835"/>
    <w:uiPriority w:val="99"/>
    <w:qFormat/>
    <w:tblPr/>
  </w:style>
  <w:style w:type="table" w:styleId="998" w:customStyle="1">
    <w:name w:val="Grid Table 2 - Accent 3"/>
    <w:basedOn w:val="835"/>
    <w:uiPriority w:val="99"/>
    <w:qFormat/>
    <w:tblPr/>
  </w:style>
  <w:style w:type="table" w:styleId="999" w:customStyle="1">
    <w:name w:val="Grid Table 2 - Accent 4"/>
    <w:basedOn w:val="835"/>
    <w:uiPriority w:val="99"/>
    <w:qFormat/>
    <w:tblPr/>
  </w:style>
  <w:style w:type="table" w:styleId="1000" w:customStyle="1">
    <w:name w:val="Grid Table 2 - Accent 5"/>
    <w:basedOn w:val="835"/>
    <w:uiPriority w:val="99"/>
    <w:qFormat/>
    <w:tblPr/>
  </w:style>
  <w:style w:type="table" w:styleId="1001" w:customStyle="1">
    <w:name w:val="Grid Table 2 - Accent 6"/>
    <w:basedOn w:val="835"/>
    <w:uiPriority w:val="99"/>
    <w:qFormat/>
    <w:tblPr/>
  </w:style>
  <w:style w:type="table" w:styleId="1002" w:customStyle="1">
    <w:name w:val="Grid Table 3 - Accent 1"/>
    <w:basedOn w:val="835"/>
    <w:uiPriority w:val="99"/>
    <w:qFormat/>
    <w:tblPr/>
  </w:style>
  <w:style w:type="table" w:styleId="1003" w:customStyle="1">
    <w:name w:val="Grid Table 3 - Accent 2"/>
    <w:basedOn w:val="835"/>
    <w:uiPriority w:val="99"/>
    <w:qFormat/>
    <w:tblPr/>
  </w:style>
  <w:style w:type="table" w:styleId="1004" w:customStyle="1">
    <w:name w:val="Grid Table 3 - Accent 3"/>
    <w:basedOn w:val="835"/>
    <w:uiPriority w:val="99"/>
    <w:qFormat/>
    <w:tblPr/>
  </w:style>
  <w:style w:type="table" w:styleId="1005" w:customStyle="1">
    <w:name w:val="Grid Table 3 - Accent 4"/>
    <w:basedOn w:val="835"/>
    <w:uiPriority w:val="99"/>
    <w:qFormat/>
    <w:tblPr/>
  </w:style>
  <w:style w:type="table" w:styleId="1006" w:customStyle="1">
    <w:name w:val="Grid Table 3 - Accent 5"/>
    <w:basedOn w:val="835"/>
    <w:uiPriority w:val="99"/>
    <w:qFormat/>
    <w:tblPr/>
  </w:style>
  <w:style w:type="table" w:styleId="1007" w:customStyle="1">
    <w:name w:val="Grid Table 3 - Accent 6"/>
    <w:basedOn w:val="835"/>
    <w:uiPriority w:val="99"/>
    <w:qFormat/>
    <w:tblPr/>
  </w:style>
  <w:style w:type="table" w:styleId="1008" w:customStyle="1">
    <w:name w:val="Grid Table 4 - Accent 1"/>
    <w:basedOn w:val="835"/>
    <w:uiPriority w:val="59"/>
    <w:qFormat/>
    <w:tblPr/>
  </w:style>
  <w:style w:type="table" w:styleId="1009" w:customStyle="1">
    <w:name w:val="Grid Table 4 - Accent 2"/>
    <w:basedOn w:val="835"/>
    <w:uiPriority w:val="59"/>
    <w:qFormat/>
    <w:tblPr/>
  </w:style>
  <w:style w:type="table" w:styleId="1010" w:customStyle="1">
    <w:name w:val="Grid Table 4 - Accent 3"/>
    <w:basedOn w:val="835"/>
    <w:uiPriority w:val="59"/>
    <w:qFormat/>
    <w:tblPr/>
  </w:style>
  <w:style w:type="table" w:styleId="1011" w:customStyle="1">
    <w:name w:val="Grid Table 4 - Accent 4"/>
    <w:basedOn w:val="835"/>
    <w:uiPriority w:val="59"/>
    <w:qFormat/>
    <w:tblPr/>
  </w:style>
  <w:style w:type="table" w:styleId="1012" w:customStyle="1">
    <w:name w:val="Grid Table 4 - Accent 5"/>
    <w:basedOn w:val="835"/>
    <w:uiPriority w:val="59"/>
    <w:qFormat/>
    <w:tblPr/>
  </w:style>
  <w:style w:type="table" w:styleId="1013" w:customStyle="1">
    <w:name w:val="Grid Table 4 - Accent 6"/>
    <w:basedOn w:val="835"/>
    <w:uiPriority w:val="59"/>
    <w:qFormat/>
    <w:tblPr/>
  </w:style>
  <w:style w:type="table" w:styleId="1014" w:customStyle="1">
    <w:name w:val="Grid Table 5 Dark- Accent 1"/>
    <w:basedOn w:val="835"/>
    <w:uiPriority w:val="99"/>
    <w:qFormat/>
    <w:tblPr/>
  </w:style>
  <w:style w:type="table" w:styleId="1015" w:customStyle="1">
    <w:name w:val="Grid Table 5 Dark - Accent 2"/>
    <w:basedOn w:val="835"/>
    <w:uiPriority w:val="99"/>
    <w:qFormat/>
    <w:tblPr/>
  </w:style>
  <w:style w:type="table" w:styleId="1016" w:customStyle="1">
    <w:name w:val="Grid Table 5 Dark - Accent 3"/>
    <w:basedOn w:val="835"/>
    <w:uiPriority w:val="99"/>
    <w:qFormat/>
    <w:tblPr/>
  </w:style>
  <w:style w:type="table" w:styleId="1017" w:customStyle="1">
    <w:name w:val="Grid Table 5 Dark- Accent 4"/>
    <w:basedOn w:val="835"/>
    <w:uiPriority w:val="99"/>
    <w:qFormat/>
    <w:tblPr/>
  </w:style>
  <w:style w:type="table" w:styleId="1018" w:customStyle="1">
    <w:name w:val="Grid Table 5 Dark - Accent 5"/>
    <w:basedOn w:val="835"/>
    <w:uiPriority w:val="99"/>
    <w:qFormat/>
    <w:tblPr/>
  </w:style>
  <w:style w:type="table" w:styleId="1019" w:customStyle="1">
    <w:name w:val="Grid Table 5 Dark - Accent 6"/>
    <w:basedOn w:val="835"/>
    <w:uiPriority w:val="99"/>
    <w:qFormat/>
    <w:tblPr/>
  </w:style>
  <w:style w:type="table" w:styleId="1020" w:customStyle="1">
    <w:name w:val="Grid Table 6 Colorful - Accent 1"/>
    <w:basedOn w:val="835"/>
    <w:uiPriority w:val="99"/>
    <w:qFormat/>
    <w:tblPr/>
  </w:style>
  <w:style w:type="table" w:styleId="1021" w:customStyle="1">
    <w:name w:val="Grid Table 6 Colorful - Accent 2"/>
    <w:basedOn w:val="835"/>
    <w:uiPriority w:val="99"/>
    <w:qFormat/>
    <w:tblPr/>
  </w:style>
  <w:style w:type="table" w:styleId="1022" w:customStyle="1">
    <w:name w:val="Grid Table 6 Colorful - Accent 3"/>
    <w:basedOn w:val="835"/>
    <w:uiPriority w:val="99"/>
    <w:qFormat/>
    <w:tblPr/>
  </w:style>
  <w:style w:type="table" w:styleId="1023" w:customStyle="1">
    <w:name w:val="Grid Table 6 Colorful - Accent 4"/>
    <w:basedOn w:val="835"/>
    <w:uiPriority w:val="99"/>
    <w:qFormat/>
    <w:tblPr/>
  </w:style>
  <w:style w:type="table" w:styleId="1024" w:customStyle="1">
    <w:name w:val="Grid Table 6 Colorful - Accent 5"/>
    <w:basedOn w:val="835"/>
    <w:uiPriority w:val="99"/>
    <w:qFormat/>
    <w:tblPr/>
  </w:style>
  <w:style w:type="table" w:styleId="1025" w:customStyle="1">
    <w:name w:val="Grid Table 6 Colorful - Accent 6"/>
    <w:basedOn w:val="835"/>
    <w:uiPriority w:val="99"/>
    <w:qFormat/>
    <w:tblPr/>
  </w:style>
  <w:style w:type="table" w:styleId="1026" w:customStyle="1">
    <w:name w:val="Grid Table 7 Colorful - Accent 1"/>
    <w:basedOn w:val="835"/>
    <w:uiPriority w:val="99"/>
    <w:qFormat/>
    <w:tblPr/>
  </w:style>
  <w:style w:type="table" w:styleId="1027" w:customStyle="1">
    <w:name w:val="Grid Table 7 Colorful - Accent 2"/>
    <w:basedOn w:val="835"/>
    <w:uiPriority w:val="99"/>
    <w:qFormat/>
    <w:tblPr/>
  </w:style>
  <w:style w:type="table" w:styleId="1028" w:customStyle="1">
    <w:name w:val="Grid Table 7 Colorful - Accent 3"/>
    <w:basedOn w:val="835"/>
    <w:uiPriority w:val="99"/>
    <w:qFormat/>
    <w:tblPr/>
  </w:style>
  <w:style w:type="table" w:styleId="1029" w:customStyle="1">
    <w:name w:val="Grid Table 7 Colorful - Accent 4"/>
    <w:basedOn w:val="835"/>
    <w:uiPriority w:val="99"/>
    <w:qFormat/>
    <w:tblPr/>
  </w:style>
  <w:style w:type="table" w:styleId="1030" w:customStyle="1">
    <w:name w:val="Grid Table 7 Colorful - Accent 5"/>
    <w:basedOn w:val="835"/>
    <w:uiPriority w:val="99"/>
    <w:qFormat/>
    <w:tblPr/>
  </w:style>
  <w:style w:type="table" w:styleId="1031" w:customStyle="1">
    <w:name w:val="Grid Table 7 Colorful - Accent 6"/>
    <w:basedOn w:val="835"/>
    <w:uiPriority w:val="99"/>
    <w:qFormat/>
    <w:tblPr/>
  </w:style>
  <w:style w:type="table" w:styleId="1032" w:customStyle="1">
    <w:name w:val="List Table 1 Light - Accent 1"/>
    <w:basedOn w:val="835"/>
    <w:uiPriority w:val="99"/>
    <w:qFormat/>
    <w:tblPr/>
  </w:style>
  <w:style w:type="table" w:styleId="1033" w:customStyle="1">
    <w:name w:val="List Table 1 Light - Accent 2"/>
    <w:basedOn w:val="835"/>
    <w:uiPriority w:val="99"/>
    <w:qFormat/>
    <w:tblPr/>
  </w:style>
  <w:style w:type="table" w:styleId="1034" w:customStyle="1">
    <w:name w:val="List Table 1 Light - Accent 3"/>
    <w:basedOn w:val="835"/>
    <w:uiPriority w:val="99"/>
    <w:qFormat/>
    <w:tblPr/>
  </w:style>
  <w:style w:type="table" w:styleId="1035" w:customStyle="1">
    <w:name w:val="List Table 1 Light - Accent 4"/>
    <w:basedOn w:val="835"/>
    <w:uiPriority w:val="99"/>
    <w:qFormat/>
    <w:tblPr/>
  </w:style>
  <w:style w:type="table" w:styleId="1036" w:customStyle="1">
    <w:name w:val="List Table 1 Light - Accent 5"/>
    <w:basedOn w:val="835"/>
    <w:uiPriority w:val="99"/>
    <w:qFormat/>
    <w:tblPr/>
  </w:style>
  <w:style w:type="table" w:styleId="1037" w:customStyle="1">
    <w:name w:val="List Table 1 Light - Accent 6"/>
    <w:basedOn w:val="835"/>
    <w:uiPriority w:val="99"/>
    <w:qFormat/>
    <w:tblPr/>
  </w:style>
  <w:style w:type="table" w:styleId="1038" w:customStyle="1">
    <w:name w:val="List Table 2 - Accent 1"/>
    <w:basedOn w:val="835"/>
    <w:uiPriority w:val="99"/>
    <w:qFormat/>
    <w:tblPr/>
  </w:style>
  <w:style w:type="table" w:styleId="1039" w:customStyle="1">
    <w:name w:val="List Table 2 - Accent 2"/>
    <w:basedOn w:val="835"/>
    <w:uiPriority w:val="99"/>
    <w:qFormat/>
    <w:tblPr/>
  </w:style>
  <w:style w:type="table" w:styleId="1040" w:customStyle="1">
    <w:name w:val="List Table 2 - Accent 3"/>
    <w:basedOn w:val="835"/>
    <w:uiPriority w:val="99"/>
    <w:qFormat/>
    <w:tblPr/>
  </w:style>
  <w:style w:type="table" w:styleId="1041" w:customStyle="1">
    <w:name w:val="List Table 2 - Accent 4"/>
    <w:basedOn w:val="835"/>
    <w:uiPriority w:val="99"/>
    <w:qFormat/>
    <w:tblPr/>
  </w:style>
  <w:style w:type="table" w:styleId="1042" w:customStyle="1">
    <w:name w:val="List Table 2 - Accent 5"/>
    <w:basedOn w:val="835"/>
    <w:uiPriority w:val="99"/>
    <w:qFormat/>
    <w:tblPr/>
  </w:style>
  <w:style w:type="table" w:styleId="1043" w:customStyle="1">
    <w:name w:val="List Table 2 - Accent 6"/>
    <w:basedOn w:val="835"/>
    <w:uiPriority w:val="99"/>
    <w:qFormat/>
    <w:tblPr/>
  </w:style>
  <w:style w:type="table" w:styleId="1044" w:customStyle="1">
    <w:name w:val="List Table 3 - Accent 1"/>
    <w:basedOn w:val="835"/>
    <w:uiPriority w:val="99"/>
    <w:qFormat/>
    <w:tblPr/>
  </w:style>
  <w:style w:type="table" w:styleId="1045" w:customStyle="1">
    <w:name w:val="List Table 3 - Accent 2"/>
    <w:basedOn w:val="835"/>
    <w:uiPriority w:val="99"/>
    <w:qFormat/>
    <w:tblPr/>
  </w:style>
  <w:style w:type="table" w:styleId="1046" w:customStyle="1">
    <w:name w:val="List Table 3 - Accent 3"/>
    <w:basedOn w:val="835"/>
    <w:uiPriority w:val="99"/>
    <w:qFormat/>
    <w:tblPr/>
  </w:style>
  <w:style w:type="table" w:styleId="1047" w:customStyle="1">
    <w:name w:val="List Table 3 - Accent 4"/>
    <w:basedOn w:val="835"/>
    <w:uiPriority w:val="99"/>
    <w:qFormat/>
    <w:tblPr/>
  </w:style>
  <w:style w:type="table" w:styleId="1048" w:customStyle="1">
    <w:name w:val="List Table 3 - Accent 5"/>
    <w:basedOn w:val="835"/>
    <w:uiPriority w:val="99"/>
    <w:qFormat/>
    <w:tblPr/>
  </w:style>
  <w:style w:type="table" w:styleId="1049" w:customStyle="1">
    <w:name w:val="List Table 3 - Accent 6"/>
    <w:basedOn w:val="835"/>
    <w:uiPriority w:val="99"/>
    <w:qFormat/>
    <w:tblPr/>
  </w:style>
  <w:style w:type="table" w:styleId="1050" w:customStyle="1">
    <w:name w:val="List Table 4 - Accent 1"/>
    <w:basedOn w:val="835"/>
    <w:uiPriority w:val="99"/>
    <w:qFormat/>
    <w:tblPr/>
  </w:style>
  <w:style w:type="table" w:styleId="1051" w:customStyle="1">
    <w:name w:val="List Table 4 - Accent 2"/>
    <w:basedOn w:val="835"/>
    <w:uiPriority w:val="99"/>
    <w:qFormat/>
    <w:tblPr/>
  </w:style>
  <w:style w:type="table" w:styleId="1052" w:customStyle="1">
    <w:name w:val="List Table 4 - Accent 3"/>
    <w:basedOn w:val="835"/>
    <w:uiPriority w:val="99"/>
    <w:qFormat/>
    <w:tblPr/>
  </w:style>
  <w:style w:type="table" w:styleId="1053" w:customStyle="1">
    <w:name w:val="List Table 4 - Accent 4"/>
    <w:basedOn w:val="835"/>
    <w:uiPriority w:val="99"/>
    <w:qFormat/>
    <w:tblPr/>
  </w:style>
  <w:style w:type="table" w:styleId="1054" w:customStyle="1">
    <w:name w:val="List Table 4 - Accent 5"/>
    <w:basedOn w:val="835"/>
    <w:uiPriority w:val="99"/>
    <w:qFormat/>
    <w:tblPr/>
  </w:style>
  <w:style w:type="table" w:styleId="1055" w:customStyle="1">
    <w:name w:val="List Table 4 - Accent 6"/>
    <w:basedOn w:val="835"/>
    <w:uiPriority w:val="99"/>
    <w:qFormat/>
    <w:tblPr/>
  </w:style>
  <w:style w:type="table" w:styleId="1056" w:customStyle="1">
    <w:name w:val="List Table 5 Dark - Accent 1"/>
    <w:basedOn w:val="835"/>
    <w:uiPriority w:val="99"/>
    <w:qFormat/>
    <w:tblPr/>
  </w:style>
  <w:style w:type="table" w:styleId="1057" w:customStyle="1">
    <w:name w:val="List Table 5 Dark - Accent 2"/>
    <w:basedOn w:val="835"/>
    <w:uiPriority w:val="99"/>
    <w:qFormat/>
    <w:tblPr/>
  </w:style>
  <w:style w:type="table" w:styleId="1058" w:customStyle="1">
    <w:name w:val="List Table 5 Dark - Accent 3"/>
    <w:basedOn w:val="835"/>
    <w:uiPriority w:val="99"/>
    <w:qFormat/>
    <w:tblPr/>
  </w:style>
  <w:style w:type="table" w:styleId="1059" w:customStyle="1">
    <w:name w:val="List Table 5 Dark - Accent 4"/>
    <w:basedOn w:val="835"/>
    <w:uiPriority w:val="99"/>
    <w:qFormat/>
    <w:tblPr/>
  </w:style>
  <w:style w:type="table" w:styleId="1060" w:customStyle="1">
    <w:name w:val="List Table 5 Dark - Accent 5"/>
    <w:basedOn w:val="835"/>
    <w:uiPriority w:val="99"/>
    <w:qFormat/>
    <w:tblPr/>
  </w:style>
  <w:style w:type="table" w:styleId="1061" w:customStyle="1">
    <w:name w:val="List Table 5 Dark - Accent 6"/>
    <w:basedOn w:val="835"/>
    <w:uiPriority w:val="99"/>
    <w:qFormat/>
    <w:tblPr/>
  </w:style>
  <w:style w:type="table" w:styleId="1062" w:customStyle="1">
    <w:name w:val="List Table 6 Colorful - Accent 1"/>
    <w:basedOn w:val="835"/>
    <w:uiPriority w:val="99"/>
    <w:qFormat/>
    <w:tblPr/>
  </w:style>
  <w:style w:type="table" w:styleId="1063" w:customStyle="1">
    <w:name w:val="List Table 6 Colorful - Accent 2"/>
    <w:basedOn w:val="835"/>
    <w:uiPriority w:val="99"/>
    <w:qFormat/>
    <w:tblPr/>
  </w:style>
  <w:style w:type="table" w:styleId="1064" w:customStyle="1">
    <w:name w:val="List Table 6 Colorful - Accent 3"/>
    <w:basedOn w:val="835"/>
    <w:uiPriority w:val="99"/>
    <w:qFormat/>
    <w:tblPr/>
  </w:style>
  <w:style w:type="table" w:styleId="1065" w:customStyle="1">
    <w:name w:val="List Table 6 Colorful - Accent 4"/>
    <w:basedOn w:val="835"/>
    <w:uiPriority w:val="99"/>
    <w:qFormat/>
    <w:tblPr/>
  </w:style>
  <w:style w:type="table" w:styleId="1066" w:customStyle="1">
    <w:name w:val="List Table 6 Colorful - Accent 5"/>
    <w:basedOn w:val="835"/>
    <w:uiPriority w:val="99"/>
    <w:qFormat/>
    <w:tblPr/>
  </w:style>
  <w:style w:type="table" w:styleId="1067" w:customStyle="1">
    <w:name w:val="List Table 6 Colorful - Accent 6"/>
    <w:basedOn w:val="835"/>
    <w:uiPriority w:val="99"/>
    <w:qFormat/>
    <w:tblPr/>
  </w:style>
  <w:style w:type="table" w:styleId="1068" w:customStyle="1">
    <w:name w:val="List Table 7 Colorful - Accent 1"/>
    <w:basedOn w:val="835"/>
    <w:uiPriority w:val="99"/>
    <w:qFormat/>
    <w:tblPr/>
  </w:style>
  <w:style w:type="table" w:styleId="1069" w:customStyle="1">
    <w:name w:val="List Table 7 Colorful - Accent 2"/>
    <w:basedOn w:val="835"/>
    <w:uiPriority w:val="99"/>
    <w:qFormat/>
    <w:tblPr/>
  </w:style>
  <w:style w:type="table" w:styleId="1070" w:customStyle="1">
    <w:name w:val="List Table 7 Colorful - Accent 3"/>
    <w:basedOn w:val="835"/>
    <w:uiPriority w:val="99"/>
    <w:qFormat/>
    <w:tblPr/>
  </w:style>
  <w:style w:type="table" w:styleId="1071" w:customStyle="1">
    <w:name w:val="List Table 7 Colorful - Accent 4"/>
    <w:basedOn w:val="835"/>
    <w:uiPriority w:val="99"/>
    <w:qFormat/>
    <w:tblPr/>
  </w:style>
  <w:style w:type="table" w:styleId="1072" w:customStyle="1">
    <w:name w:val="List Table 7 Colorful - Accent 5"/>
    <w:basedOn w:val="835"/>
    <w:uiPriority w:val="99"/>
    <w:qFormat/>
    <w:tblPr/>
  </w:style>
  <w:style w:type="table" w:styleId="1073" w:customStyle="1">
    <w:name w:val="List Table 7 Colorful - Accent 6"/>
    <w:basedOn w:val="835"/>
    <w:uiPriority w:val="99"/>
    <w:qFormat/>
    <w:tblPr/>
  </w:style>
  <w:style w:type="table" w:styleId="1074" w:customStyle="1">
    <w:name w:val="Lined - Accent"/>
    <w:basedOn w:val="835"/>
    <w:uiPriority w:val="99"/>
    <w:qFormat/>
    <w:rPr>
      <w:color w:val="404040"/>
    </w:rPr>
    <w:tblPr/>
  </w:style>
  <w:style w:type="table" w:styleId="1075" w:customStyle="1">
    <w:name w:val="Lined - Accent 1"/>
    <w:basedOn w:val="835"/>
    <w:uiPriority w:val="99"/>
    <w:qFormat/>
    <w:rPr>
      <w:color w:val="404040"/>
    </w:rPr>
    <w:tblPr/>
  </w:style>
  <w:style w:type="table" w:styleId="1076" w:customStyle="1">
    <w:name w:val="Lined - Accent 2"/>
    <w:basedOn w:val="835"/>
    <w:uiPriority w:val="99"/>
    <w:qFormat/>
    <w:rPr>
      <w:color w:val="404040"/>
    </w:rPr>
    <w:tblPr/>
  </w:style>
  <w:style w:type="table" w:styleId="1077" w:customStyle="1">
    <w:name w:val="Lined - Accent 3"/>
    <w:basedOn w:val="835"/>
    <w:uiPriority w:val="99"/>
    <w:qFormat/>
    <w:rPr>
      <w:color w:val="404040"/>
    </w:rPr>
    <w:tblPr/>
  </w:style>
  <w:style w:type="table" w:styleId="1078" w:customStyle="1">
    <w:name w:val="Lined - Accent 4"/>
    <w:basedOn w:val="835"/>
    <w:uiPriority w:val="99"/>
    <w:qFormat/>
    <w:rPr>
      <w:color w:val="404040"/>
    </w:rPr>
    <w:tblPr/>
  </w:style>
  <w:style w:type="table" w:styleId="1079" w:customStyle="1">
    <w:name w:val="Lined - Accent 5"/>
    <w:basedOn w:val="835"/>
    <w:uiPriority w:val="99"/>
    <w:qFormat/>
    <w:rPr>
      <w:color w:val="404040"/>
    </w:rPr>
    <w:tblPr/>
  </w:style>
  <w:style w:type="table" w:styleId="1080" w:customStyle="1">
    <w:name w:val="Lined - Accent 6"/>
    <w:basedOn w:val="835"/>
    <w:uiPriority w:val="99"/>
    <w:qFormat/>
    <w:rPr>
      <w:color w:val="404040"/>
    </w:rPr>
    <w:tblPr/>
  </w:style>
  <w:style w:type="table" w:styleId="1081" w:customStyle="1">
    <w:name w:val="Bordered &amp; Lined - Accent"/>
    <w:basedOn w:val="835"/>
    <w:uiPriority w:val="99"/>
    <w:qFormat/>
    <w:rPr>
      <w:color w:val="404040"/>
    </w:rPr>
    <w:tblPr/>
  </w:style>
  <w:style w:type="table" w:styleId="1082" w:customStyle="1">
    <w:name w:val="Bordered &amp; Lined - Accent 1"/>
    <w:basedOn w:val="835"/>
    <w:uiPriority w:val="99"/>
    <w:qFormat/>
    <w:rPr>
      <w:color w:val="404040"/>
    </w:rPr>
    <w:tblPr/>
  </w:style>
  <w:style w:type="table" w:styleId="1083" w:customStyle="1">
    <w:name w:val="Bordered &amp; Lined - Accent 2"/>
    <w:basedOn w:val="835"/>
    <w:uiPriority w:val="99"/>
    <w:qFormat/>
    <w:rPr>
      <w:color w:val="404040"/>
    </w:rPr>
    <w:tblPr/>
  </w:style>
  <w:style w:type="table" w:styleId="1084" w:customStyle="1">
    <w:name w:val="Bordered &amp; Lined - Accent 3"/>
    <w:basedOn w:val="835"/>
    <w:uiPriority w:val="99"/>
    <w:qFormat/>
    <w:rPr>
      <w:color w:val="404040"/>
    </w:rPr>
    <w:tblPr/>
  </w:style>
  <w:style w:type="table" w:styleId="1085" w:customStyle="1">
    <w:name w:val="Bordered &amp; Lined - Accent 4"/>
    <w:basedOn w:val="835"/>
    <w:uiPriority w:val="99"/>
    <w:qFormat/>
    <w:rPr>
      <w:color w:val="404040"/>
    </w:rPr>
    <w:tblPr/>
  </w:style>
  <w:style w:type="table" w:styleId="1086" w:customStyle="1">
    <w:name w:val="Bordered &amp; Lined - Accent 5"/>
    <w:basedOn w:val="835"/>
    <w:uiPriority w:val="99"/>
    <w:qFormat/>
    <w:rPr>
      <w:color w:val="404040"/>
    </w:rPr>
    <w:tblPr/>
  </w:style>
  <w:style w:type="table" w:styleId="1087" w:customStyle="1">
    <w:name w:val="Bordered &amp; Lined - Accent 6"/>
    <w:basedOn w:val="835"/>
    <w:uiPriority w:val="99"/>
    <w:qFormat/>
    <w:rPr>
      <w:color w:val="404040"/>
    </w:rPr>
    <w:tblPr/>
  </w:style>
  <w:style w:type="table" w:styleId="1088" w:customStyle="1">
    <w:name w:val="Bordered"/>
    <w:basedOn w:val="835"/>
    <w:uiPriority w:val="99"/>
    <w:qFormat/>
    <w:tblPr/>
  </w:style>
  <w:style w:type="table" w:styleId="1089" w:customStyle="1">
    <w:name w:val="Bordered - Accent 1"/>
    <w:basedOn w:val="835"/>
    <w:uiPriority w:val="99"/>
    <w:qFormat/>
    <w:tblPr/>
  </w:style>
  <w:style w:type="table" w:styleId="1090" w:customStyle="1">
    <w:name w:val="Bordered - Accent 2"/>
    <w:basedOn w:val="835"/>
    <w:uiPriority w:val="99"/>
    <w:qFormat/>
    <w:tblPr/>
  </w:style>
  <w:style w:type="table" w:styleId="1091" w:customStyle="1">
    <w:name w:val="Bordered - Accent 3"/>
    <w:basedOn w:val="835"/>
    <w:uiPriority w:val="99"/>
    <w:qFormat/>
    <w:tblPr/>
  </w:style>
  <w:style w:type="table" w:styleId="1092" w:customStyle="1">
    <w:name w:val="Bordered - Accent 4"/>
    <w:basedOn w:val="835"/>
    <w:uiPriority w:val="99"/>
    <w:qFormat/>
    <w:tblPr/>
  </w:style>
  <w:style w:type="table" w:styleId="1093" w:customStyle="1">
    <w:name w:val="Bordered - Accent 5"/>
    <w:basedOn w:val="835"/>
    <w:uiPriority w:val="99"/>
    <w:qFormat/>
    <w:tblPr/>
  </w:style>
  <w:style w:type="table" w:styleId="1094" w:customStyle="1">
    <w:name w:val="Bordered - Accent 6"/>
    <w:basedOn w:val="835"/>
    <w:uiPriority w:val="99"/>
    <w:qFormat/>
    <w:tblPr/>
  </w:style>
  <w:style w:type="paragraph" w:styleId="1095" w:customStyle="1">
    <w:name w:val="TOC 标题11"/>
    <w:uiPriority w:val="39"/>
    <w:unhideWhenUsed/>
    <w:qFormat/>
    <w:rPr>
      <w:rFonts w:hint="default" w:ascii="Times New Roman" w:hAnsi="Times New Roman" w:eastAsia="宋体" w:cs="Times New Roman"/>
      <w:lang w:val="en-US" w:eastAsia="zh-CN" w:bidi="ar-SA"/>
    </w:rPr>
  </w:style>
  <w:style w:type="paragraph" w:styleId="1096" w:customStyle="1">
    <w:name w:val="Normal_0"/>
    <w:uiPriority w:val="0"/>
    <w:qFormat/>
    <w:rPr>
      <w:rFonts w:hint="default" w:ascii="黑体" w:hAnsi="黑体" w:eastAsia="黑体" w:cs="Times New Roman"/>
      <w:b/>
      <w:sz w:val="32"/>
      <w:szCs w:val="24"/>
      <w:lang w:val="en-US" w:eastAsia="zh-CN" w:bidi="ar-SA"/>
    </w:rPr>
  </w:style>
  <w:style w:type="paragraph" w:styleId="1097" w:customStyle="1">
    <w:name w:val="正文1"/>
    <w:next w:val="912"/>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0_3"/>
    <w:uiPriority w:val="0"/>
    <w:qFormat/>
    <w:rPr>
      <w:rFonts w:hint="default" w:ascii="黑体" w:hAnsi="黑体" w:eastAsia="黑体" w:cs="黑体"/>
      <w:b/>
      <w:sz w:val="32"/>
      <w:szCs w:val="24"/>
      <w:lang w:val="en-US" w:eastAsia="zh-CN" w:bidi="ar-SA"/>
    </w:rPr>
  </w:style>
  <w:style w:type="paragraph" w:styleId="1099" w:customStyle="1">
    <w:name w:val="正文首行缩进 2_0"/>
    <w:basedOn w:val="1100"/>
    <w:uiPriority w:val="0"/>
    <w:qFormat/>
    <w:pPr>
      <w:ind w:left="200" w:firstLine="200"/>
      <w:spacing w:after="120"/>
    </w:pPr>
    <w:rPr>
      <w:rFonts w:ascii="Times New Roman" w:hAnsi="Times New Roman"/>
      <w:sz w:val="24"/>
      <w:szCs w:val="24"/>
    </w:rPr>
  </w:style>
  <w:style w:type="paragraph" w:styleId="1100" w:customStyle="1">
    <w:name w:val="正文文本缩进_0"/>
    <w:basedOn w:val="1101"/>
    <w:uiPriority w:val="0"/>
    <w:qFormat/>
    <w:pPr>
      <w:ind w:firstLine="225"/>
    </w:pPr>
    <w:rPr>
      <w:rFonts w:ascii="仿宋_GB2312" w:eastAsia="仿宋_GB2312"/>
      <w:sz w:val="32"/>
    </w:rPr>
  </w:style>
  <w:style w:type="paragraph" w:styleId="1101" w:customStyle="1">
    <w:name w:val="正文_2"/>
    <w:next w:val="1102"/>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段_0"/>
    <w:next w:val="1101"/>
    <w:uiPriority w:val="99"/>
    <w:qFormat/>
    <w:pPr>
      <w:ind w:firstLine="200"/>
      <w:jc w:val="both"/>
    </w:pPr>
    <w:rPr>
      <w:rFonts w:hint="default" w:ascii="宋体" w:hAnsi="Times New Roman" w:eastAsia="宋体" w:cs="Times New Roman"/>
      <w:sz w:val="21"/>
      <w:lang w:val="en-US" w:eastAsia="zh-CN" w:bidi="ar-SA"/>
    </w:rPr>
  </w:style>
  <w:style w:type="paragraph" w:styleId="1103" w:customStyle="1">
    <w:name w:val="Normal_0_2"/>
    <w:next w:val="1104"/>
    <w:uiPriority w:val="0"/>
    <w:qFormat/>
    <w:rPr>
      <w:rFonts w:hint="default" w:ascii="黑体" w:hAnsi="黑体" w:eastAsia="黑体" w:cs="黑体"/>
      <w:b/>
      <w:sz w:val="32"/>
      <w:szCs w:val="24"/>
      <w:lang w:val="en-US" w:eastAsia="zh-CN" w:bidi="ar-SA"/>
    </w:rPr>
  </w:style>
  <w:style w:type="paragraph" w:styleId="1104" w:customStyle="1">
    <w:name w:val="Body Text First Indent_1"/>
    <w:basedOn w:val="826"/>
    <w:uiPriority w:val="99"/>
    <w:unhideWhenUsed/>
    <w:qFormat/>
    <w:pPr>
      <w:ind w:firstLine="420"/>
      <w:spacing w:after="120"/>
    </w:pPr>
    <w:rPr>
      <w:rFonts w:eastAsia="Times New Roman"/>
      <w:sz w:val="20"/>
    </w:rPr>
  </w:style>
  <w:style w:type="paragraph" w:styleId="110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0_1"/>
    <w:uiPriority w:val="0"/>
    <w:qFormat/>
    <w:rPr>
      <w:rFonts w:hint="default" w:ascii="黑体" w:hAnsi="黑体" w:eastAsia="黑体" w:cs="黑体"/>
      <w:b/>
      <w:sz w:val="32"/>
      <w:szCs w:val="24"/>
      <w:lang w:val="en-US" w:eastAsia="zh-CN" w:bidi="ar-SA"/>
    </w:rPr>
  </w:style>
  <w:style w:type="paragraph" w:styleId="1107" w:customStyle="1">
    <w:name w:val="Body Text First Indent_0"/>
    <w:basedOn w:val="1108"/>
    <w:uiPriority w:val="99"/>
    <w:unhideWhenUsed/>
    <w:qFormat/>
    <w:pPr>
      <w:ind w:firstLine="420"/>
      <w:spacing w:after="120"/>
    </w:pPr>
    <w:rPr>
      <w:rFonts w:eastAsia="Times New Roman"/>
    </w:rPr>
  </w:style>
  <w:style w:type="paragraph" w:styleId="1108" w:customStyle="1">
    <w:name w:val="正文3"/>
    <w:next w:val="1109"/>
    <w:uiPriority w:val="0"/>
    <w:qFormat/>
    <w:rPr>
      <w:rFonts w:hint="default" w:ascii="Times New Roman" w:hAnsi="Times New Roman" w:eastAsia="Times New Roman" w:cs="Times New Roman"/>
      <w:sz w:val="24"/>
      <w:szCs w:val="24"/>
      <w:lang w:val="en-US" w:eastAsia="zh-CN" w:bidi="ar-SA"/>
    </w:rPr>
  </w:style>
  <w:style w:type="paragraph" w:styleId="1109" w:customStyle="1">
    <w:name w:val="正文首行缩进3"/>
    <w:basedOn w:val="1097"/>
    <w:uiPriority w:val="99"/>
    <w:unhideWhenUsed/>
    <w:qFormat/>
    <w:pPr>
      <w:ind w:firstLine="420"/>
      <w:spacing w:after="120"/>
    </w:pPr>
    <w:rPr>
      <w:sz w:val="20"/>
    </w:rPr>
  </w:style>
  <w:style w:type="paragraph" w:styleId="1110" w:customStyle="1">
    <w:name w:val="Normal_1_1"/>
    <w:uiPriority w:val="0"/>
    <w:qFormat/>
    <w:rPr>
      <w:rFonts w:hint="default" w:ascii="黑体" w:hAnsi="黑体" w:eastAsia="黑体" w:cs="黑体"/>
      <w:b/>
      <w:sz w:val="32"/>
      <w:szCs w:val="24"/>
      <w:lang w:val="en-US" w:eastAsia="zh-CN" w:bidi="ar-SA"/>
    </w:rPr>
  </w:style>
  <w:style w:type="paragraph" w:styleId="1111"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2_0"/>
    <w:uiPriority w:val="0"/>
    <w:qFormat/>
    <w:rPr>
      <w:rFonts w:hint="default" w:ascii="黑体" w:hAnsi="黑体" w:eastAsia="黑体" w:cs="黑体"/>
      <w:b/>
      <w:sz w:val="32"/>
      <w:szCs w:val="24"/>
      <w:lang w:val="en-US" w:eastAsia="zh-CN" w:bidi="ar-SA"/>
    </w:rPr>
  </w:style>
  <w:style w:type="paragraph" w:styleId="1114"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4_0"/>
    <w:uiPriority w:val="0"/>
    <w:qFormat/>
    <w:rPr>
      <w:rFonts w:hint="default" w:ascii="黑体" w:hAnsi="黑体" w:eastAsia="黑体" w:cs="黑体"/>
      <w:b/>
      <w:sz w:val="32"/>
      <w:szCs w:val="24"/>
      <w:lang w:val="en-US" w:eastAsia="zh-CN" w:bidi="ar-SA"/>
    </w:rPr>
  </w:style>
  <w:style w:type="paragraph" w:styleId="111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6_0"/>
    <w:uiPriority w:val="0"/>
    <w:qFormat/>
    <w:rPr>
      <w:rFonts w:hint="default" w:ascii="黑体" w:hAnsi="黑体" w:eastAsia="黑体" w:cs="黑体"/>
      <w:b/>
      <w:sz w:val="32"/>
      <w:szCs w:val="24"/>
      <w:lang w:val="en-US" w:eastAsia="zh-CN" w:bidi="ar-SA"/>
    </w:rPr>
  </w:style>
  <w:style w:type="paragraph" w:styleId="111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1" w:customStyle="1">
    <w:name w:val="Normal_7_0"/>
    <w:uiPriority w:val="0"/>
    <w:qFormat/>
    <w:rPr>
      <w:rFonts w:hint="default" w:ascii="黑体" w:hAnsi="黑体" w:eastAsia="黑体" w:cs="黑体"/>
      <w:b/>
      <w:sz w:val="32"/>
      <w:szCs w:val="24"/>
      <w:lang w:val="en-US" w:eastAsia="zh-CN" w:bidi="ar-SA"/>
    </w:rPr>
  </w:style>
  <w:style w:type="paragraph" w:styleId="1122"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4" w:customStyle="1">
    <w:name w:val="Normal_10_0"/>
    <w:uiPriority w:val="0"/>
    <w:qFormat/>
    <w:rPr>
      <w:rFonts w:hint="default" w:ascii="黑体" w:hAnsi="黑体" w:eastAsia="黑体" w:cs="黑体"/>
      <w:b/>
      <w:sz w:val="32"/>
      <w:szCs w:val="24"/>
      <w:lang w:val="en-US" w:eastAsia="zh-CN" w:bidi="ar-SA"/>
    </w:rPr>
  </w:style>
  <w:style w:type="paragraph" w:styleId="112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正文首行缩进 2_1"/>
    <w:basedOn w:val="1127"/>
    <w:next w:val="1129"/>
    <w:uiPriority w:val="0"/>
    <w:qFormat/>
    <w:pPr>
      <w:ind w:left="200" w:firstLine="200"/>
      <w:spacing w:after="120"/>
    </w:pPr>
    <w:rPr>
      <w:rFonts w:ascii="Times New Roman"/>
      <w:szCs w:val="24"/>
    </w:rPr>
  </w:style>
  <w:style w:type="paragraph" w:styleId="1127" w:customStyle="1">
    <w:name w:val="正文文本缩进_1"/>
    <w:basedOn w:val="1128"/>
    <w:next w:val="1126"/>
    <w:uiPriority w:val="0"/>
    <w:qFormat/>
    <w:pPr>
      <w:ind w:firstLine="225"/>
    </w:pPr>
    <w:rPr>
      <w:rFonts w:ascii="仿宋_GB2312" w:eastAsia="仿宋_GB2312"/>
      <w:sz w:val="32"/>
    </w:rPr>
  </w:style>
  <w:style w:type="paragraph" w:styleId="1128" w:customStyle="1">
    <w:name w:val="正文_18"/>
    <w:next w:val="1127"/>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xl53_0"/>
    <w:next w:val="112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Normal_11_0"/>
    <w:uiPriority w:val="0"/>
    <w:qFormat/>
    <w:rPr>
      <w:rFonts w:hint="default" w:ascii="黑体" w:hAnsi="黑体" w:eastAsia="黑体" w:cs="黑体"/>
      <w:b/>
      <w:sz w:val="32"/>
      <w:szCs w:val="24"/>
      <w:lang w:val="en-US" w:eastAsia="zh-CN" w:bidi="ar-SA"/>
    </w:rPr>
  </w:style>
  <w:style w:type="paragraph" w:styleId="113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6" w:customStyle="1">
    <w:name w:val="列出段落_2"/>
    <w:basedOn w:val="1134"/>
    <w:uiPriority w:val="34"/>
    <w:qFormat/>
    <w:pPr>
      <w:ind w:firstLine="420"/>
    </w:pPr>
  </w:style>
  <w:style w:type="paragraph" w:styleId="1137" w:customStyle="1">
    <w:name w:val="Normal_13_0"/>
    <w:uiPriority w:val="0"/>
    <w:qFormat/>
    <w:rPr>
      <w:rFonts w:hint="default" w:ascii="黑体" w:hAnsi="黑体" w:eastAsia="黑体" w:cs="黑体"/>
      <w:b/>
      <w:sz w:val="32"/>
      <w:szCs w:val="24"/>
      <w:lang w:val="en-US" w:eastAsia="zh-CN" w:bidi="ar-SA"/>
    </w:rPr>
  </w:style>
  <w:style w:type="paragraph" w:styleId="113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纯文本_0_0"/>
    <w:basedOn w:val="1138"/>
    <w:uiPriority w:val="0"/>
    <w:unhideWhenUsed/>
    <w:qFormat/>
    <w:rPr>
      <w:rFonts w:ascii="宋体" w:hAnsi="Courier New"/>
      <w:szCs w:val="21"/>
    </w:rPr>
  </w:style>
  <w:style w:type="paragraph" w:styleId="114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4_0"/>
    <w:uiPriority w:val="0"/>
    <w:qFormat/>
    <w:rPr>
      <w:rFonts w:hint="default" w:ascii="黑体" w:hAnsi="黑体" w:eastAsia="黑体" w:cs="黑体"/>
      <w:b/>
      <w:sz w:val="32"/>
      <w:szCs w:val="24"/>
      <w:lang w:val="en-US" w:eastAsia="zh-CN" w:bidi="ar-SA"/>
    </w:rPr>
  </w:style>
  <w:style w:type="paragraph" w:styleId="114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15_0"/>
    <w:uiPriority w:val="0"/>
    <w:qFormat/>
    <w:rPr>
      <w:rFonts w:hint="default" w:ascii="黑体" w:hAnsi="黑体" w:eastAsia="黑体" w:cs="黑体"/>
      <w:b/>
      <w:sz w:val="32"/>
      <w:szCs w:val="24"/>
      <w:lang w:val="en-US" w:eastAsia="zh-CN" w:bidi="ar-SA"/>
    </w:rPr>
  </w:style>
  <w:style w:type="paragraph" w:styleId="114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6_0"/>
    <w:uiPriority w:val="0"/>
    <w:qFormat/>
    <w:rPr>
      <w:rFonts w:hint="default" w:ascii="黑体" w:hAnsi="黑体" w:eastAsia="黑体" w:cs="黑体"/>
      <w:b/>
      <w:sz w:val="32"/>
      <w:szCs w:val="24"/>
      <w:lang w:val="en-US" w:eastAsia="zh-CN" w:bidi="ar-SA"/>
    </w:rPr>
  </w:style>
  <w:style w:type="paragraph" w:styleId="114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7_0"/>
    <w:uiPriority w:val="0"/>
    <w:qFormat/>
    <w:rPr>
      <w:rFonts w:hint="default" w:ascii="黑体" w:hAnsi="黑体" w:eastAsia="黑体" w:cs="黑体"/>
      <w:b/>
      <w:sz w:val="32"/>
      <w:szCs w:val="24"/>
      <w:lang w:val="en-US" w:eastAsia="zh-CN" w:bidi="ar-SA"/>
    </w:rPr>
  </w:style>
  <w:style w:type="paragraph" w:styleId="1149"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Normal_18_0"/>
    <w:uiPriority w:val="0"/>
    <w:qFormat/>
    <w:rPr>
      <w:rFonts w:hint="default" w:ascii="黑体" w:hAnsi="黑体" w:eastAsia="黑体" w:cs="黑体"/>
      <w:b/>
      <w:sz w:val="32"/>
      <w:szCs w:val="24"/>
      <w:lang w:val="en-US" w:eastAsia="zh-CN" w:bidi="ar-SA"/>
    </w:rPr>
  </w:style>
  <w:style w:type="paragraph" w:styleId="115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Normal_14_0_0"/>
    <w:uiPriority w:val="0"/>
    <w:qFormat/>
    <w:rPr>
      <w:rFonts w:hint="default" w:ascii="黑体" w:hAnsi="黑体" w:eastAsia="黑体" w:cs="Times New Roman"/>
      <w:b/>
      <w:sz w:val="32"/>
      <w:szCs w:val="24"/>
      <w:lang w:val="en-US" w:eastAsia="zh-CN" w:bidi="ar-SA"/>
    </w:rPr>
  </w:style>
  <w:style w:type="paragraph" w:styleId="115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Normal Indent_0"/>
    <w:basedOn w:val="918"/>
    <w:uiPriority w:val="0"/>
    <w:qFormat/>
    <w:pPr>
      <w:ind w:firstLine="420"/>
    </w:pPr>
    <w:rPr>
      <w:rFonts w:ascii="宋体" w:eastAsia="Times New Roman"/>
      <w:color w:val="000000"/>
      <w:sz w:val="24"/>
      <w:szCs w:val="20"/>
    </w:rPr>
  </w:style>
  <w:style w:type="paragraph" w:styleId="1161" w:customStyle="1">
    <w:name w:val="Heading 3_0"/>
    <w:basedOn w:val="918"/>
    <w:next w:val="918"/>
    <w:uiPriority w:val="0"/>
    <w:qFormat/>
    <w:pPr>
      <w:keepLines/>
      <w:keepNext/>
      <w:spacing w:before="260" w:after="260" w:line="413" w:lineRule="auto"/>
      <w:outlineLvl w:val="2"/>
    </w:pPr>
    <w:rPr>
      <w:rFonts w:ascii="Times New Roman" w:hAnsi="Times New Roman" w:eastAsia="Times New Roman"/>
      <w:szCs w:val="20"/>
    </w:rPr>
  </w:style>
  <w:style w:type="paragraph" w:styleId="116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2"/>
    <w:basedOn w:val="780"/>
    <w:uiPriority w:val="0"/>
    <w:qFormat/>
    <w:pPr>
      <w:ind w:firstLine="510"/>
      <w:spacing w:before="156" w:line="360" w:lineRule="auto"/>
    </w:pPr>
    <w:rPr>
      <w:sz w:val="24"/>
      <w:szCs w:val="20"/>
    </w:rPr>
  </w:style>
  <w:style w:type="paragraph" w:styleId="116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5"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6" w:customStyle="1">
    <w:name w:val="Normal_19_1_0"/>
    <w:next w:val="1167"/>
    <w:uiPriority w:val="0"/>
    <w:qFormat/>
    <w:pPr>
      <w:jc w:val="both"/>
      <w:widowControl w:val="off"/>
    </w:pPr>
    <w:rPr>
      <w:rFonts w:hint="default" w:ascii="Calibri" w:hAnsi="Calibri" w:eastAsia="宋体" w:cs="Times New Roman"/>
      <w:szCs w:val="24"/>
      <w:lang w:val="en-US" w:eastAsia="zh-CN" w:bidi="ar-SA"/>
    </w:rPr>
  </w:style>
  <w:style w:type="paragraph" w:styleId="1167" w:customStyle="1">
    <w:name w:val="正文_16_0"/>
    <w:basedOn w:val="1128"/>
    <w:next w:val="1126"/>
    <w:uiPriority w:val="0"/>
    <w:qFormat/>
    <w:rPr>
      <w:rFonts w:ascii="Times New Roman" w:hAnsi="Times New Roman"/>
    </w:rPr>
  </w:style>
  <w:style w:type="paragraph" w:styleId="1168" w:customStyle="1">
    <w:name w:val="Normal_19_0"/>
    <w:basedOn w:val="824"/>
    <w:next w:val="1169"/>
    <w:uiPriority w:val="0"/>
    <w:qFormat/>
    <w:rPr>
      <w:szCs w:val="24"/>
    </w:rPr>
  </w:style>
  <w:style w:type="paragraph" w:styleId="1169" w:customStyle="1">
    <w:name w:val="Body Text First Indent_1_0"/>
    <w:basedOn w:val="1168"/>
    <w:uiPriority w:val="0"/>
    <w:qFormat/>
    <w:pPr>
      <w:ind w:firstLine="100"/>
      <w:spacing w:after="120"/>
    </w:pPr>
  </w:style>
  <w:style w:type="paragraph" w:styleId="1170" w:customStyle="1">
    <w:name w:val="Body Text_0"/>
    <w:basedOn w:val="1168"/>
    <w:uiPriority w:val="0"/>
    <w:qFormat/>
    <w:pPr>
      <w:spacing w:line="60" w:lineRule="auto"/>
    </w:pPr>
    <w:rPr>
      <w:rFonts w:ascii="仿宋_GB2312" w:eastAsia="仿宋_GB2312"/>
      <w:sz w:val="32"/>
    </w:rPr>
  </w:style>
  <w:style w:type="paragraph" w:styleId="1171" w:customStyle="1">
    <w:name w:val="Normal_19_1"/>
    <w:next w:val="918"/>
    <w:uiPriority w:val="0"/>
    <w:qFormat/>
    <w:pPr>
      <w:jc w:val="both"/>
      <w:widowControl w:val="off"/>
    </w:pPr>
    <w:rPr>
      <w:rFonts w:hint="default" w:ascii="Calibri" w:hAnsi="Calibri" w:eastAsia="宋体" w:cs="Times New Roman"/>
      <w:szCs w:val="24"/>
      <w:lang w:val="en-US" w:eastAsia="zh-CN" w:bidi="ar-SA"/>
    </w:rPr>
  </w:style>
  <w:style w:type="paragraph" w:styleId="1172"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3"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4" w:customStyle="1">
    <w:name w:val="正文1_1"/>
    <w:basedOn w:val="1122"/>
    <w:uiPriority w:val="0"/>
    <w:qFormat/>
    <w:pPr>
      <w:jc w:val="both"/>
      <w:widowControl w:val="off"/>
    </w:pPr>
    <w:rPr>
      <w:sz w:val="20"/>
      <w:szCs w:val="20"/>
    </w:rPr>
  </w:style>
  <w:style w:type="paragraph" w:styleId="1175"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7" w:customStyle="1">
    <w:name w:val="Normal_16_1"/>
    <w:uiPriority w:val="0"/>
    <w:qFormat/>
    <w:rPr>
      <w:rFonts w:hint="default" w:ascii="黑体" w:hAnsi="黑体" w:eastAsia="黑体" w:cs="Times New Roman"/>
      <w:b/>
      <w:sz w:val="32"/>
      <w:szCs w:val="24"/>
      <w:lang w:val="en-US" w:eastAsia="zh-CN" w:bidi="ar-SA"/>
    </w:rPr>
  </w:style>
  <w:style w:type="paragraph" w:styleId="1178" w:customStyle="1">
    <w:name w:val="Normal_19_0_1"/>
    <w:uiPriority w:val="0"/>
    <w:qFormat/>
    <w:rPr>
      <w:rFonts w:hint="default" w:ascii="Tahoma" w:hAnsi="Tahoma" w:eastAsia="微软雅黑" w:cs="Times New Roman"/>
      <w:lang w:val="en-US" w:eastAsia="zh-CN" w:bidi="ar-SA"/>
    </w:rPr>
  </w:style>
  <w:style w:type="paragraph" w:styleId="1179"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0"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1" w:customStyle="1">
    <w:name w:val="Normal_17_0_0"/>
    <w:uiPriority w:val="0"/>
    <w:qFormat/>
    <w:rPr>
      <w:rFonts w:hint="default" w:ascii="黑体" w:hAnsi="黑体" w:eastAsia="黑体" w:cs="Times New Roman"/>
      <w:b/>
      <w:sz w:val="32"/>
      <w:szCs w:val="24"/>
      <w:lang w:val="en-US" w:eastAsia="zh-CN" w:bidi="ar-SA"/>
    </w:rPr>
  </w:style>
  <w:style w:type="paragraph" w:styleId="1182" w:customStyle="1">
    <w:name w:val="Normal_19_0_1_0"/>
    <w:uiPriority w:val="0"/>
    <w:qFormat/>
    <w:rPr>
      <w:rFonts w:hint="default" w:ascii="Tahoma" w:hAnsi="Tahoma" w:eastAsia="微软雅黑" w:cs="Times New Roman"/>
      <w:lang w:val="en-US" w:eastAsia="zh-CN" w:bidi="ar-SA"/>
    </w:rPr>
  </w:style>
  <w:style w:type="paragraph" w:styleId="1183" w:customStyle="1">
    <w:name w:val="Normal_19_3"/>
    <w:next w:val="1184"/>
    <w:uiPriority w:val="0"/>
    <w:qFormat/>
    <w:pPr>
      <w:jc w:val="both"/>
      <w:widowControl w:val="off"/>
    </w:pPr>
    <w:rPr>
      <w:rFonts w:hint="default" w:ascii="Calibri" w:hAnsi="Calibri" w:eastAsia="Times New Roman" w:cs="Times New Roman"/>
      <w:szCs w:val="24"/>
      <w:lang w:val="en-US" w:eastAsia="zh-CN" w:bidi="ar-SA"/>
    </w:rPr>
  </w:style>
  <w:style w:type="paragraph" w:styleId="1184"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6" w:customStyle="1">
    <w:name w:val="custom-tag-placeholder-class"/>
    <w:link w:val="780"/>
    <w:uiPriority w:val="0"/>
    <w:qFormat/>
  </w:style>
  <w:style w:type="paragraph" w:styleId="1187" w:customStyle="1">
    <w:name w:val="Normal_19_0_0"/>
    <w:basedOn w:val="918"/>
    <w:next w:val="1188"/>
    <w:uiPriority w:val="0"/>
    <w:qFormat/>
    <w:rPr>
      <w:rFonts w:ascii="Calibri" w:hAnsi="Calibri" w:eastAsia="Times New Roman"/>
      <w:sz w:val="24"/>
    </w:rPr>
  </w:style>
  <w:style w:type="paragraph" w:styleId="1188" w:customStyle="1">
    <w:name w:val="Body Text First Indent_1_0_0"/>
    <w:basedOn w:val="1187"/>
    <w:uiPriority w:val="0"/>
    <w:qFormat/>
    <w:pPr>
      <w:ind w:firstLine="100"/>
      <w:spacing w:after="120"/>
    </w:pPr>
    <w:rPr>
      <w:rFonts w:eastAsia="Times New Roman"/>
    </w:rPr>
  </w:style>
  <w:style w:type="paragraph" w:styleId="118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List Paragraph_0"/>
    <w:basedOn w:val="1191"/>
    <w:uiPriority w:val="0"/>
    <w:qFormat/>
    <w:pPr>
      <w:ind w:firstLine="420"/>
    </w:pPr>
  </w:style>
  <w:style w:type="paragraph" w:styleId="1191" w:customStyle="1">
    <w:name w:val="正文1_0"/>
    <w:basedOn w:val="1189"/>
    <w:uiPriority w:val="0"/>
    <w:qFormat/>
    <w:pPr>
      <w:ind w:left="357" w:firstLine="420"/>
      <w:jc w:val="left"/>
      <w:spacing w:line="360" w:lineRule="auto"/>
      <w:widowControl/>
    </w:pPr>
    <w:rPr>
      <w:rFonts w:cs="Arial"/>
      <w:szCs w:val="20"/>
    </w:rPr>
  </w:style>
  <w:style w:type="paragraph" w:styleId="1192" w:customStyle="1">
    <w:name w:val="纯文本_1"/>
    <w:basedOn w:val="1189"/>
    <w:uiPriority w:val="0"/>
    <w:qFormat/>
    <w:rPr>
      <w:rFonts w:ascii="宋体" w:hAnsi="Times New Roman"/>
      <w:sz w:val="20"/>
      <w:szCs w:val="21"/>
    </w:rPr>
  </w:style>
  <w:style w:type="paragraph" w:styleId="1193" w:customStyle="1">
    <w:name w:val="正文_16_0_0"/>
    <w:next w:val="963"/>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正文_11_0"/>
    <w:basedOn w:val="963"/>
    <w:uiPriority w:val="0"/>
    <w:qFormat/>
    <w:rPr>
      <w:rFonts w:ascii="Calibri" w:hAnsi="Calibri"/>
      <w:szCs w:val="20"/>
    </w:rPr>
  </w:style>
  <w:style w:type="paragraph" w:styleId="1195" w:customStyle="1">
    <w:name w:val="Normal_19_0_0_0"/>
    <w:basedOn w:val="824"/>
    <w:uiPriority w:val="0"/>
    <w:qFormat/>
    <w:rPr>
      <w:rFonts w:cs="黑体"/>
      <w:szCs w:val="24"/>
    </w:rPr>
  </w:style>
  <w:style w:type="paragraph" w:styleId="1196" w:customStyle="1">
    <w:name w:val="无间隔1"/>
    <w:basedOn w:val="1108"/>
    <w:uiPriority w:val="0"/>
    <w:qFormat/>
    <w:rPr>
      <w:rFonts w:ascii="Calibri" w:hAnsi="Calibri" w:cs="Calibri"/>
    </w:rPr>
  </w:style>
  <w:style w:type="paragraph" w:styleId="1197" w:customStyle="1">
    <w:name w:val="标题 31"/>
    <w:basedOn w:val="1108"/>
    <w:next w:val="1108"/>
    <w:uiPriority w:val="0"/>
    <w:qFormat/>
    <w:pPr>
      <w:keepLines/>
      <w:keepNext/>
      <w:spacing w:before="260" w:after="260" w:line="413" w:lineRule="auto"/>
      <w:outlineLvl w:val="2"/>
    </w:pPr>
    <w:rPr>
      <w:b/>
      <w:sz w:val="32"/>
      <w:szCs w:val="20"/>
    </w:rPr>
  </w:style>
  <w:style w:type="character" w:styleId="1198" w:customStyle="1">
    <w:name w:val="标题 2 Char_0"/>
    <w:link w:val="1199"/>
    <w:uiPriority w:val="0"/>
    <w:qFormat/>
    <w:rPr>
      <w:rFonts w:ascii="Arial" w:hAnsi="Arial" w:eastAsia="黑体"/>
      <w:b/>
      <w:sz w:val="32"/>
      <w:szCs w:val="22"/>
    </w:rPr>
  </w:style>
  <w:style w:type="paragraph" w:styleId="1199" w:customStyle="1">
    <w:name w:val="标题 21"/>
    <w:basedOn w:val="825"/>
    <w:next w:val="825"/>
    <w:link w:val="1198"/>
    <w:uiPriority w:val="0"/>
    <w:unhideWhenUsed/>
    <w:qFormat/>
    <w:pPr>
      <w:keepLines/>
      <w:keepNext/>
      <w:spacing w:before="260" w:after="260" w:line="413" w:lineRule="auto"/>
      <w:outlineLvl w:val="1"/>
    </w:pPr>
    <w:rPr>
      <w:rFonts w:ascii="Arial" w:hAnsi="Arial"/>
      <w:szCs w:val="22"/>
    </w:rPr>
  </w:style>
  <w:style w:type="paragraph" w:styleId="1200" w:customStyle="1">
    <w:name w:val="Normal_19_1_0_0"/>
    <w:next w:val="1201"/>
    <w:uiPriority w:val="0"/>
    <w:qFormat/>
    <w:pPr>
      <w:jc w:val="both"/>
      <w:widowControl w:val="off"/>
    </w:pPr>
    <w:rPr>
      <w:rFonts w:hint="default" w:ascii="Calibri" w:hAnsi="Calibri" w:eastAsia="宋体" w:cs="Times New Roman"/>
      <w:sz w:val="21"/>
      <w:szCs w:val="24"/>
      <w:lang w:val="en-US" w:eastAsia="zh-CN" w:bidi="ar-SA"/>
    </w:rPr>
  </w:style>
  <w:style w:type="paragraph" w:styleId="120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2" w:customStyle="1">
    <w:name w:val="正文1_0_0"/>
    <w:basedOn w:val="825"/>
    <w:uiPriority w:val="0"/>
    <w:qFormat/>
    <w:pPr>
      <w:ind w:left="357" w:firstLine="420"/>
      <w:spacing w:line="360" w:lineRule="auto"/>
    </w:pPr>
    <w:rPr>
      <w:rFonts w:eastAsia="Times New Roman" w:cs="Arial"/>
    </w:rPr>
  </w:style>
  <w:style w:type="paragraph" w:styleId="1203"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204" w:customStyle="1">
    <w:name w:val="正文空2字"/>
    <w:basedOn w:val="1205"/>
    <w:uiPriority w:val="99"/>
    <w:qFormat/>
    <w:pPr>
      <w:ind w:firstLine="640"/>
      <w:spacing w:line="560" w:lineRule="exact"/>
      <w:widowControl w:val="off"/>
    </w:pPr>
    <w:rPr>
      <w:rFonts w:ascii="仿宋_GB2312" w:hAnsi="仿宋_GB2312" w:cs="仿宋_GB2312"/>
      <w:lang w:val="zh-TW"/>
    </w:rPr>
  </w:style>
  <w:style w:type="paragraph" w:styleId="1205" w:customStyle="1">
    <w:name w:val="左对齐正文"/>
    <w:uiPriority w:val="99"/>
    <w:qFormat/>
    <w:rPr>
      <w:rFonts w:hint="default" w:ascii="Calibri" w:hAnsi="Calibri" w:eastAsia="仿宋_GB2312" w:cs="Calibri"/>
      <w:sz w:val="32"/>
      <w:szCs w:val="32"/>
      <w:lang w:val="en-US" w:eastAsia="zh-CN" w:bidi="ar-SA"/>
    </w:rPr>
  </w:style>
  <w:style w:type="paragraph" w:styleId="1206" w:customStyle="1">
    <w:name w:val="普通(网站)1"/>
    <w:basedOn w:val="780"/>
    <w:uiPriority w:val="0"/>
    <w:qFormat/>
    <w:rPr>
      <w:sz w:val="24"/>
    </w:rPr>
  </w:style>
  <w:style w:type="character" w:styleId="1207" w:customStyle="1">
    <w:name w:val="16"/>
    <w:link w:val="780"/>
    <w:uiPriority w:val="0"/>
    <w:qFormat/>
    <w:rPr>
      <w:rFonts w:ascii="Times New Roman" w:hAnsi="Times New Roman"/>
      <w:sz w:val="21"/>
      <w:szCs w:val="21"/>
      <w:lang w:val="en-US" w:eastAsia="zh-CN" w:bidi="ar-SA"/>
    </w:rPr>
  </w:style>
  <w:style w:type="paragraph" w:styleId="1208" w:customStyle="1">
    <w:name w:val="正文文本_0"/>
    <w:basedOn w:val="1101"/>
    <w:next w:val="1209"/>
    <w:uiPriority w:val="0"/>
    <w:qFormat/>
    <w:pPr>
      <w:spacing w:line="60" w:lineRule="auto"/>
    </w:pPr>
    <w:rPr>
      <w:rFonts w:ascii="仿宋_GB2312" w:eastAsia="仿宋_GB2312"/>
      <w:sz w:val="32"/>
    </w:rPr>
  </w:style>
  <w:style w:type="paragraph" w:styleId="1209" w:customStyle="1">
    <w:name w:val="正文缩进_1"/>
    <w:basedOn w:val="1101"/>
    <w:next w:val="1101"/>
    <w:uiPriority w:val="0"/>
    <w:qFormat/>
    <w:pPr>
      <w:ind w:firstLine="420"/>
    </w:pPr>
    <w:rPr>
      <w:rFonts w:ascii="宋体"/>
      <w:color w:val="000000"/>
      <w:sz w:val="24"/>
      <w:szCs w:val="20"/>
    </w:rPr>
  </w:style>
  <w:style w:type="paragraph" w:styleId="1210" w:customStyle="1">
    <w:name w:val="Table Paragraph"/>
    <w:basedOn w:val="918"/>
    <w:uiPriority w:val="1"/>
    <w:qFormat/>
    <w:rPr>
      <w:rFonts w:ascii="宋体" w:hAnsi="宋体" w:cs="宋体"/>
      <w:sz w:val="22"/>
      <w:lang w:val="zh-CN" w:bidi="zh-CN"/>
    </w:rPr>
  </w:style>
  <w:style w:type="paragraph" w:styleId="1211" w:customStyle="1">
    <w:name w:val="Normal_19_2"/>
    <w:basedOn w:val="1212"/>
    <w:uiPriority w:val="0"/>
    <w:qFormat/>
    <w:rPr>
      <w:rFonts w:ascii="Times New Roman" w:hAnsi="Times New Roman"/>
      <w:szCs w:val="21"/>
    </w:rPr>
  </w:style>
  <w:style w:type="paragraph" w:styleId="121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3" w:customStyle="1">
    <w:name w:val="正文文本2"/>
    <w:basedOn w:val="961"/>
    <w:uiPriority w:val="0"/>
    <w:qFormat/>
    <w:pPr>
      <w:spacing w:line="60" w:lineRule="auto"/>
    </w:pPr>
    <w:rPr>
      <w:rFonts w:ascii="仿宋_GB2312" w:eastAsia="仿宋_GB2312"/>
      <w:sz w:val="32"/>
      <w:szCs w:val="22"/>
    </w:rPr>
  </w:style>
  <w:style w:type="paragraph" w:styleId="1214" w:customStyle="1">
    <w:name w:val="Normal_19_2_0"/>
    <w:basedOn w:val="1215"/>
    <w:uiPriority w:val="0"/>
    <w:qFormat/>
    <w:rPr>
      <w:rFonts w:ascii="Times New Roman" w:hAnsi="Times New Roman"/>
      <w:szCs w:val="21"/>
    </w:rPr>
  </w:style>
  <w:style w:type="paragraph" w:styleId="121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正文缩进1"/>
    <w:basedOn w:val="780"/>
    <w:uiPriority w:val="0"/>
    <w:qFormat/>
    <w:pPr>
      <w:ind w:firstLine="420"/>
      <w:jc w:val="left"/>
    </w:pPr>
    <w:rPr>
      <w:rFonts w:ascii="宋体" w:hAnsi="Calibri" w:eastAsia="宋体" w:cs="Times New Roman"/>
      <w:sz w:val="24"/>
    </w:rPr>
  </w:style>
  <w:style w:type="paragraph" w:styleId="1217" w:customStyle="1">
    <w:name w:val="纯文本1"/>
    <w:basedOn w:val="962"/>
    <w:uiPriority w:val="0"/>
    <w:qFormat/>
    <w:rPr>
      <w:rFonts w:ascii="宋体" w:hAnsi="Courier New" w:eastAsia="宋体" w:cs="Times New Roman"/>
    </w:rPr>
  </w:style>
  <w:style w:type="paragraph" w:styleId="1218" w:customStyle="1">
    <w:name w:val="Normal_21_0"/>
    <w:next w:val="12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Heading 1_0"/>
    <w:basedOn w:val="1218"/>
    <w:next w:val="1218"/>
    <w:uiPriority w:val="0"/>
    <w:qFormat/>
    <w:pPr>
      <w:jc w:val="center"/>
      <w:keepLines/>
      <w:keepNext/>
      <w:spacing w:before="240" w:after="120" w:line="300" w:lineRule="auto"/>
      <w:outlineLvl w:val="0"/>
    </w:pPr>
    <w:rPr>
      <w:rFonts w:ascii="宋体"/>
      <w:b/>
      <w:sz w:val="32"/>
      <w:szCs w:val="20"/>
    </w:rPr>
  </w:style>
  <w:style w:type="paragraph" w:styleId="1220"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1" w:customStyle="1">
    <w:name w:val="正文文本 字符"/>
    <w:link w:val="780"/>
    <w:uiPriority w:val="0"/>
    <w:qFormat/>
    <w:rPr>
      <w:rFonts w:ascii="楷体_GB2312" w:hAnsi="Arial" w:eastAsia="楷体_GB2312" w:cs="Times New Roman"/>
      <w:sz w:val="28"/>
      <w:szCs w:val="28"/>
    </w:rPr>
  </w:style>
  <w:style w:type="character" w:styleId="1222" w:customStyle="1">
    <w:name w:val="正文文本缩进 字符"/>
    <w:link w:val="780"/>
    <w:uiPriority w:val="0"/>
    <w:qFormat/>
    <w:rPr>
      <w:rFonts w:ascii="楷体_GB2312" w:hAnsi="Times New Roman" w:eastAsia="楷体_GB2312" w:cs="Times New Roman"/>
      <w:sz w:val="32"/>
      <w:szCs w:val="32"/>
    </w:rPr>
  </w:style>
  <w:style w:type="character" w:styleId="1223" w:customStyle="1">
    <w:name w:val="正文文本 字符1"/>
    <w:link w:val="780"/>
    <w:uiPriority w:val="0"/>
    <w:qFormat/>
    <w:rPr>
      <w:rFonts w:ascii="Calibri" w:hAnsi="Calibri"/>
      <w:sz w:val="28"/>
      <w:szCs w:val="24"/>
    </w:rPr>
  </w:style>
  <w:style w:type="character" w:styleId="1224" w:customStyle="1">
    <w:name w:val="正文文本首行缩进 字符"/>
    <w:link w:val="780"/>
    <w:uiPriority w:val="0"/>
    <w:qFormat/>
    <w:rPr>
      <w:rFonts w:ascii="仿宋_GB2312" w:hAnsi="Calibri" w:eastAsia="仿宋_GB2312"/>
      <w:sz w:val="30"/>
      <w:szCs w:val="30"/>
    </w:rPr>
  </w:style>
  <w:style w:type="paragraph" w:styleId="1225" w:customStyle="1">
    <w:name w:val="索引 41"/>
    <w:basedOn w:val="780"/>
    <w:next w:val="780"/>
    <w:uiPriority w:val="0"/>
    <w:semiHidden/>
    <w:qFormat/>
    <w:pPr>
      <w:ind w:left="1260"/>
    </w:pPr>
    <w:rPr>
      <w:rFonts w:eastAsia="Calibri" w:cs="宋体"/>
      <w:sz w:val="20"/>
      <w:szCs w:val="21"/>
      <w:lang w:val="zh-CN"/>
    </w:rPr>
  </w:style>
  <w:style w:type="character" w:styleId="1226" w:customStyle="1">
    <w:name w:val="font5 Char"/>
    <w:link w:val="780"/>
    <w:uiPriority w:val="0"/>
    <w:qFormat/>
    <w:rPr>
      <w:rFonts w:ascii="宋体" w:hAnsi="宋体" w:eastAsia="宋体"/>
      <w:sz w:val="28"/>
      <w:szCs w:val="28"/>
      <w:lang w:val="en-US" w:eastAsia="zh-CN" w:bidi="ar-SA"/>
    </w:rPr>
  </w:style>
  <w:style w:type="character" w:styleId="1227" w:customStyle="1">
    <w:name w:val="二级目录 Char"/>
    <w:link w:val="1228"/>
    <w:uiPriority w:val="0"/>
    <w:qFormat/>
    <w:rPr>
      <w:b/>
      <w:sz w:val="30"/>
      <w:szCs w:val="28"/>
    </w:rPr>
  </w:style>
  <w:style w:type="paragraph" w:styleId="1228" w:customStyle="1">
    <w:name w:val="二级目录"/>
    <w:next w:val="780"/>
    <w:link w:val="1227"/>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9" w:customStyle="1">
    <w:name w:val="列出段落 Char"/>
    <w:link w:val="1230"/>
    <w:uiPriority w:val="0"/>
    <w:qFormat/>
    <w:rPr>
      <w:rFonts w:ascii="Calibri" w:hAnsi="Calibri"/>
      <w:sz w:val="24"/>
      <w:szCs w:val="24"/>
      <w:lang w:eastAsia="en-US" w:bidi="en-US"/>
    </w:rPr>
  </w:style>
  <w:style w:type="paragraph" w:styleId="1230" w:customStyle="1">
    <w:name w:val="列出段落1"/>
    <w:basedOn w:val="780"/>
    <w:link w:val="1229"/>
    <w:uiPriority w:val="0"/>
    <w:qFormat/>
    <w:pPr>
      <w:contextualSpacing/>
      <w:ind w:left="720"/>
      <w:jc w:val="left"/>
      <w:widowControl/>
    </w:pPr>
    <w:rPr>
      <w:sz w:val="24"/>
      <w:szCs w:val="24"/>
      <w:lang w:eastAsia="en-US" w:bidi="en-US"/>
    </w:rPr>
  </w:style>
  <w:style w:type="paragraph" w:styleId="1231" w:customStyle="1">
    <w:name w:val="Body Text(ch)"/>
    <w:basedOn w:val="780"/>
    <w:uiPriority w:val="0"/>
    <w:qFormat/>
    <w:pPr>
      <w:spacing w:after="120"/>
    </w:pPr>
    <w:rPr>
      <w:rFonts w:ascii="宋体" w:hAnsi="Arial"/>
      <w:bCs/>
      <w:iCs/>
      <w:szCs w:val="24"/>
    </w:rPr>
  </w:style>
  <w:style w:type="paragraph" w:styleId="1232"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3"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4" w:customStyle="1">
    <w:name w:val="Char"/>
    <w:basedOn w:val="780"/>
    <w:uiPriority w:val="0"/>
    <w:qFormat/>
    <w:pPr>
      <w:ind w:firstLine="200"/>
      <w:tabs>
        <w:tab w:val="left" w:pos="360" w:leader="none"/>
      </w:tabs>
    </w:pPr>
    <w:rPr>
      <w:rFonts w:ascii="Times New Roman" w:hAnsi="Times New Roman"/>
      <w:sz w:val="28"/>
      <w:szCs w:val="30"/>
    </w:rPr>
  </w:style>
  <w:style w:type="paragraph" w:styleId="1235" w:customStyle="1">
    <w:name w:val="Char1"/>
    <w:basedOn w:val="850"/>
    <w:uiPriority w:val="0"/>
    <w:qFormat/>
    <w:rPr>
      <w:rFonts w:ascii="Tahoma" w:hAnsi="Tahoma"/>
      <w:sz w:val="24"/>
      <w:szCs w:val="24"/>
    </w:rPr>
  </w:style>
  <w:style w:type="paragraph" w:styleId="1236" w:customStyle="1">
    <w:name w:val="table_lines"/>
    <w:basedOn w:val="780"/>
    <w:uiPriority w:val="0"/>
    <w:qFormat/>
    <w:pPr>
      <w:jc w:val="left"/>
      <w:widowControl/>
    </w:pPr>
    <w:rPr>
      <w:rFonts w:ascii="Times New Roman" w:hAnsi="Times New Roman"/>
      <w:sz w:val="20"/>
      <w:szCs w:val="20"/>
      <w:lang w:val="de-DE" w:eastAsia="de-DE"/>
    </w:rPr>
  </w:style>
  <w:style w:type="paragraph" w:styleId="1237"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8"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39" w:customStyle="1">
    <w:name w:val="Char Char Char Char"/>
    <w:basedOn w:val="850"/>
    <w:uiPriority w:val="0"/>
    <w:qFormat/>
    <w:pPr>
      <w:spacing w:line="360" w:lineRule="auto"/>
    </w:pPr>
    <w:rPr>
      <w:rFonts w:ascii="Tahoma" w:hAnsi="Tahoma"/>
      <w:sz w:val="24"/>
      <w:szCs w:val="24"/>
    </w:rPr>
  </w:style>
  <w:style w:type="paragraph" w:styleId="1240" w:customStyle="1">
    <w:name w:val="4"/>
    <w:basedOn w:val="780"/>
    <w:next w:val="885"/>
    <w:uiPriority w:val="0"/>
    <w:qFormat/>
    <w:pPr>
      <w:ind w:firstLine="420"/>
      <w:spacing w:line="360" w:lineRule="auto"/>
    </w:pPr>
    <w:rPr>
      <w:rFonts w:ascii="Times New Roman" w:hAnsi="Times New Roman"/>
      <w:color w:val="ff0000"/>
      <w:sz w:val="24"/>
      <w:szCs w:val="24"/>
    </w:rPr>
  </w:style>
  <w:style w:type="paragraph" w:styleId="1241"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42"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43" w:customStyle="1">
    <w:name w:val="样式1"/>
    <w:basedOn w:val="780"/>
    <w:uiPriority w:val="0"/>
    <w:qFormat/>
    <w:pPr>
      <w:numPr>
        <w:ilvl w:val="0"/>
        <w:numId w:val="2"/>
      </w:numPr>
      <w:tabs>
        <w:tab w:val="left" w:pos="709" w:leader="none"/>
      </w:tabs>
    </w:pPr>
    <w:rPr>
      <w:rFonts w:ascii="宋体" w:hAnsi="宋体"/>
      <w:szCs w:val="21"/>
    </w:rPr>
  </w:style>
  <w:style w:type="paragraph" w:styleId="1244"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45"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6"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7"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48"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9"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0"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51"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2"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53"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54" w:customStyle="1">
    <w:name w:val="Char Char Char Char1"/>
    <w:basedOn w:val="850"/>
    <w:uiPriority w:val="0"/>
    <w:qFormat/>
    <w:pPr>
      <w:spacing w:line="360" w:lineRule="auto"/>
    </w:pPr>
    <w:rPr>
      <w:rFonts w:ascii="Tahoma" w:hAnsi="Tahoma"/>
      <w:sz w:val="24"/>
      <w:szCs w:val="24"/>
    </w:rPr>
  </w:style>
  <w:style w:type="paragraph" w:styleId="1255"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56"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57"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8"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9" w:customStyle="1">
    <w:name w:val="Table Normal"/>
    <w:uiPriority w:val="0"/>
    <w:qFormat/>
    <w:rPr>
      <w:lang w:val="en-US" w:eastAsia="zh-CN" w:bidi="ar-SA"/>
    </w:rPr>
    <w:tblPr/>
  </w:style>
  <w:style w:type="paragraph" w:styleId="1260" w:customStyle="1">
    <w:name w:val="正文文本12"/>
    <w:basedOn w:val="780"/>
    <w:uiPriority w:val="1"/>
    <w:qFormat/>
    <w:pPr>
      <w:ind w:left="120"/>
    </w:pPr>
    <w:rPr>
      <w:rFonts w:ascii="宋体" w:hAnsi="宋体" w:cs="宋体"/>
      <w:szCs w:val="21"/>
      <w:lang w:val="zh-CN" w:bidi="zh-CN"/>
    </w:rPr>
  </w:style>
  <w:style w:type="paragraph" w:styleId="1261" w:customStyle="1">
    <w:name w:val="首行缩进"/>
    <w:basedOn w:val="780"/>
    <w:uiPriority w:val="0"/>
    <w:qFormat/>
    <w:pPr>
      <w:ind w:firstLine="480"/>
    </w:pPr>
    <w:rPr>
      <w:rFonts w:ascii="Times New Roman" w:hAnsi="Times New Roman"/>
      <w:szCs w:val="21"/>
      <w:lang w:val="zh-CN"/>
    </w:rPr>
  </w:style>
  <w:style w:type="paragraph" w:styleId="1262"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3" w:customStyle="1">
    <w:name w:val="15"/>
    <w:link w:val="780"/>
    <w:uiPriority w:val="0"/>
    <w:qFormat/>
    <w:rPr>
      <w:rFonts w:ascii="Times New Roman" w:hAnsi="Times New Roman" w:cs="Times New Roman"/>
    </w:rPr>
  </w:style>
  <w:style w:type="paragraph" w:styleId="1264" w:customStyle="1">
    <w:name w:val="正文文本缩进 2_0"/>
    <w:basedOn w:val="1101"/>
    <w:uiPriority w:val="0"/>
    <w:qFormat/>
    <w:pPr>
      <w:ind w:firstLine="720"/>
      <w:jc w:val="left"/>
      <w:spacing w:line="540" w:lineRule="exact"/>
    </w:pPr>
    <w:rPr>
      <w:rFonts w:ascii="仿宋_GB2312" w:hAnsi="仿宋_GB2312" w:cs="宋体"/>
      <w:sz w:val="32"/>
      <w:szCs w:val="32"/>
    </w:rPr>
  </w:style>
  <w:style w:type="character" w:styleId="1265" w:customStyle="1">
    <w:name w:val="10"/>
    <w:link w:val="780"/>
    <w:uiPriority w:val="0"/>
    <w:qFormat/>
    <w:rPr>
      <w:rFonts w:ascii="Times New Roman" w:hAnsi="Times New Roman" w:cs="Times New Roman"/>
    </w:rPr>
  </w:style>
  <w:style w:type="paragraph" w:styleId="1266" w:customStyle="1">
    <w:name w:val="正文_16_1"/>
    <w:basedOn w:val="780"/>
    <w:uiPriority w:val="0"/>
    <w:qFormat/>
    <w:rPr>
      <w:rFonts w:ascii="Times New Roman" w:hAnsi="Times New Roman"/>
      <w:szCs w:val="21"/>
    </w:rPr>
  </w:style>
  <w:style w:type="paragraph" w:styleId="1267" w:customStyle="1">
    <w:name w:val="页脚1"/>
    <w:basedOn w:val="780"/>
    <w:uiPriority w:val="0"/>
    <w:qFormat/>
    <w:pPr>
      <w:jc w:val="left"/>
      <w:tabs>
        <w:tab w:val="center" w:pos="4153" w:leader="none"/>
        <w:tab w:val="right" w:pos="8306" w:leader="none"/>
      </w:tabs>
    </w:pPr>
    <w:rPr>
      <w:sz w:val="18"/>
      <w:szCs w:val="18"/>
    </w:rPr>
  </w:style>
  <w:style w:type="character" w:styleId="1268" w:customStyle="1">
    <w:name w:val="页码1"/>
    <w:link w:val="780"/>
    <w:uiPriority w:val="0"/>
    <w:qFormat/>
  </w:style>
  <w:style w:type="paragraph" w:styleId="1269" w:customStyle="1">
    <w:name w:val="*正文"/>
    <w:basedOn w:val="847"/>
    <w:uiPriority w:val="0"/>
    <w:qFormat/>
    <w:pPr>
      <w:ind w:firstLine="200"/>
    </w:pPr>
    <w:rPr>
      <w:rFonts w:ascii="宋体" w:hAnsi="宋体"/>
      <w:color w:val="000000"/>
      <w:sz w:val="24"/>
      <w:szCs w:val="24"/>
    </w:rPr>
  </w:style>
  <w:style w:type="paragraph" w:styleId="1270" w:customStyle="1">
    <w:name w:val="*正文_0"/>
    <w:basedOn w:val="1271"/>
    <w:uiPriority w:val="0"/>
    <w:qFormat/>
    <w:pPr>
      <w:ind w:firstLine="200"/>
      <w:spacing w:line="360" w:lineRule="auto"/>
    </w:pPr>
    <w:rPr>
      <w:rFonts w:ascii="宋体" w:hAnsi="宋体" w:eastAsia="Arial" w:cs="Arial"/>
      <w:color w:val="000000"/>
      <w:sz w:val="24"/>
    </w:rPr>
  </w:style>
  <w:style w:type="paragraph" w:styleId="1271" w:customStyle="1">
    <w:name w:val="正文缩进_2"/>
    <w:basedOn w:val="1125"/>
    <w:uiPriority w:val="0"/>
    <w:unhideWhenUsed/>
    <w:qFormat/>
    <w:pPr>
      <w:ind w:firstLine="420"/>
      <w:jc w:val="left"/>
      <w:widowControl/>
    </w:pPr>
    <w:rPr>
      <w:rFonts w:ascii="Times New Roman" w:hAnsi="Times New Roman"/>
      <w:sz w:val="20"/>
      <w:szCs w:val="24"/>
    </w:rPr>
  </w:style>
  <w:style w:type="paragraph" w:styleId="1272" w:customStyle="1">
    <w:name w:val="*正文_0_0"/>
    <w:basedOn w:val="1125"/>
    <w:uiPriority w:val="0"/>
    <w:qFormat/>
    <w:pPr>
      <w:ind w:firstLine="200"/>
      <w:jc w:val="left"/>
      <w:spacing w:line="360" w:lineRule="auto"/>
      <w:widowControl/>
    </w:pPr>
    <w:rPr>
      <w:rFonts w:ascii="宋体" w:hAnsi="宋体" w:eastAsia="Arial" w:cs="Arial"/>
      <w:color w:val="000000"/>
      <w:sz w:val="24"/>
      <w:szCs w:val="24"/>
    </w:rPr>
  </w:style>
  <w:style w:type="paragraph" w:styleId="1273" w:customStyle="1">
    <w:name w:val="无间隔1_0_0"/>
    <w:basedOn w:val="1125"/>
    <w:uiPriority w:val="0"/>
    <w:qFormat/>
    <w:rPr>
      <w:rFonts w:ascii="Times New Roman" w:hAnsi="Times New Roman"/>
      <w:szCs w:val="21"/>
    </w:rPr>
  </w:style>
  <w:style w:type="paragraph" w:styleId="1274"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5" w:customStyle="1">
    <w:name w:val="标题 4_0"/>
    <w:basedOn w:val="1276"/>
    <w:next w:val="1276"/>
    <w:uiPriority w:val="9"/>
    <w:unhideWhenUsed/>
    <w:qFormat/>
    <w:pPr>
      <w:keepLines/>
      <w:keepNext/>
      <w:spacing w:before="280" w:after="290" w:line="372" w:lineRule="auto"/>
      <w:outlineLvl w:val="3"/>
    </w:pPr>
    <w:rPr>
      <w:rFonts w:ascii="Arial" w:hAnsi="Arial" w:eastAsia="黑体"/>
      <w:b/>
      <w:sz w:val="28"/>
    </w:rPr>
  </w:style>
  <w:style w:type="paragraph" w:styleId="1276" w:customStyle="1">
    <w:name w:val="正文4"/>
    <w:uiPriority w:val="0"/>
    <w:qFormat/>
    <w:pPr>
      <w:jc w:val="both"/>
      <w:widowControl w:val="off"/>
    </w:pPr>
    <w:rPr>
      <w:rFonts w:hint="default" w:ascii="Calibri" w:hAnsi="Calibri" w:eastAsia="宋体" w:cs="Times New Roman"/>
      <w:lang w:val="en-US" w:eastAsia="zh-CN" w:bidi="ar-SA"/>
    </w:rPr>
  </w:style>
  <w:style w:type="paragraph" w:styleId="1277"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8" w:customStyle="1">
    <w:name w:val="p17_0_0"/>
    <w:basedOn w:val="1168"/>
    <w:uiPriority w:val="0"/>
    <w:qFormat/>
    <w:pPr>
      <w:jc w:val="left"/>
      <w:spacing w:before="100" w:beforeAutospacing="1" w:after="100" w:afterAutospacing="1"/>
      <w:widowControl/>
    </w:pPr>
    <w:rPr>
      <w:rFonts w:ascii="宋体" w:hAnsi="宋体" w:eastAsia="Times New Roman" w:cs="宋体"/>
      <w:sz w:val="24"/>
      <w:szCs w:val="24"/>
    </w:rPr>
  </w:style>
  <w:style w:type="paragraph" w:styleId="1279" w:customStyle="1">
    <w:name w:val="p17_0"/>
    <w:basedOn w:val="825"/>
    <w:uiPriority w:val="0"/>
    <w:qFormat/>
    <w:pPr>
      <w:jc w:val="left"/>
      <w:spacing w:before="100" w:beforeAutospacing="1" w:after="100" w:afterAutospacing="1"/>
      <w:widowControl/>
    </w:pPr>
    <w:rPr>
      <w:rFonts w:ascii="宋体" w:hAnsi="宋体" w:eastAsia="Times New Roman" w:cs="宋体"/>
      <w:sz w:val="24"/>
      <w:szCs w:val="24"/>
    </w:rPr>
  </w:style>
  <w:style w:type="paragraph" w:styleId="1280" w:customStyle="1">
    <w:name w:val="普通(网站)11"/>
    <w:basedOn w:val="780"/>
    <w:uiPriority w:val="99"/>
    <w:qFormat/>
    <w:rPr>
      <w:sz w:val="24"/>
    </w:rPr>
  </w:style>
  <w:style w:type="paragraph" w:styleId="12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2" w:customStyle="1">
    <w:name w:val="font61"/>
    <w:basedOn w:val="834"/>
    <w:link w:val="780"/>
    <w:uiPriority w:val="0"/>
    <w:qFormat/>
    <w:rPr>
      <w:rFonts w:hint="eastAsia" w:ascii="宋体" w:hAnsi="宋体" w:eastAsia="宋体" w:cs="宋体"/>
      <w:color w:val="000000"/>
      <w:sz w:val="22"/>
      <w:szCs w:val="22"/>
      <w:u w:val="none"/>
    </w:rPr>
  </w:style>
  <w:style w:type="character" w:styleId="1283" w:customStyle="1">
    <w:name w:val="font81"/>
    <w:basedOn w:val="834"/>
    <w:link w:val="780"/>
    <w:uiPriority w:val="0"/>
    <w:qFormat/>
    <w:rPr>
      <w:rFonts w:hint="eastAsia" w:ascii="宋体" w:hAnsi="宋体" w:eastAsia="宋体" w:cs="宋体"/>
      <w:color w:val="000000"/>
      <w:sz w:val="22"/>
      <w:szCs w:val="22"/>
      <w:u w:val="none"/>
    </w:rPr>
  </w:style>
  <w:style w:type="character" w:styleId="1284" w:customStyle="1">
    <w:name w:val="font71"/>
    <w:basedOn w:val="834"/>
    <w:link w:val="780"/>
    <w:uiPriority w:val="0"/>
    <w:qFormat/>
    <w:rPr>
      <w:rFonts w:hint="eastAsia" w:ascii="宋体" w:hAnsi="宋体" w:eastAsia="宋体" w:cs="宋体"/>
      <w:b/>
      <w:bCs/>
      <w:color w:val="000000"/>
      <w:sz w:val="22"/>
      <w:szCs w:val="22"/>
      <w:u w:val="none"/>
    </w:rPr>
  </w:style>
  <w:style w:type="table" w:styleId="1285" w:customStyle="1">
    <w:name w:val="Table Normal1"/>
    <w:uiPriority w:val="0"/>
    <w:qFormat/>
    <w:tblPr/>
  </w:style>
  <w:style w:type="table" w:styleId="1286" w:customStyle="1">
    <w:name w:val="Table Normal2"/>
    <w:uiPriority w:val="0"/>
    <w:qFormat/>
    <w:tblPr/>
  </w:style>
  <w:style w:type="character" w:styleId="1287" w:customStyle="1">
    <w:name w:val="font41"/>
    <w:basedOn w:val="834"/>
    <w:link w:val="780"/>
    <w:uiPriority w:val="0"/>
    <w:qFormat/>
    <w:rPr>
      <w:rFonts w:hint="eastAsia" w:ascii="宋体" w:hAnsi="宋体" w:eastAsia="宋体" w:cs="宋体"/>
      <w:color w:val="000000"/>
      <w:sz w:val="22"/>
      <w:szCs w:val="22"/>
      <w:u w:val="none"/>
    </w:rPr>
  </w:style>
  <w:style w:type="character" w:styleId="1288" w:customStyle="1">
    <w:name w:val="font31"/>
    <w:basedOn w:val="834"/>
    <w:link w:val="780"/>
    <w:uiPriority w:val="0"/>
    <w:qFormat/>
    <w:rPr>
      <w:rFonts w:hint="eastAsia" w:ascii="宋体" w:hAnsi="宋体" w:eastAsia="宋体" w:cs="宋体"/>
      <w:color w:val="000000"/>
      <w:sz w:val="22"/>
      <w:szCs w:val="22"/>
      <w:u w:val="none"/>
    </w:rPr>
  </w:style>
  <w:style w:type="character" w:styleId="1289" w:customStyle="1">
    <w:name w:val="font51"/>
    <w:basedOn w:val="834"/>
    <w:link w:val="780"/>
    <w:uiPriority w:val="0"/>
    <w:qFormat/>
    <w:rPr>
      <w:rFonts w:hint="eastAsia" w:ascii="宋体" w:hAnsi="宋体" w:eastAsia="宋体" w:cs="宋体"/>
      <w:color w:val="000000"/>
      <w:sz w:val="22"/>
      <w:szCs w:val="22"/>
      <w:u w:val="none"/>
    </w:rPr>
  </w:style>
  <w:style w:type="character" w:styleId="1290" w:customStyle="1">
    <w:name w:val="font01"/>
    <w:basedOn w:val="834"/>
    <w:link w:val="780"/>
    <w:uiPriority w:val="0"/>
    <w:qFormat/>
    <w:rPr>
      <w:rFonts w:ascii="等线" w:hAnsi="等线" w:eastAsia="等线" w:cs="等线"/>
      <w:color w:val="000000"/>
      <w:sz w:val="22"/>
      <w:szCs w:val="22"/>
      <w:u w:val="none"/>
    </w:rPr>
  </w:style>
  <w:style w:type="character" w:styleId="1291" w:customStyle="1">
    <w:name w:val="font11"/>
    <w:basedOn w:val="834"/>
    <w:link w:val="780"/>
    <w:uiPriority w:val="0"/>
    <w:qFormat/>
    <w:rPr>
      <w:rFonts w:ascii="等线" w:hAnsi="等线" w:eastAsia="等线" w:cs="等线"/>
      <w:color w:val="ff0000"/>
      <w:sz w:val="22"/>
      <w:szCs w:val="22"/>
      <w:u w:val="none"/>
    </w:rPr>
  </w:style>
  <w:style w:type="paragraph" w:styleId="1292" w:customStyle="1">
    <w:name w:val="Table Text"/>
    <w:basedOn w:val="780"/>
    <w:uiPriority w:val="0"/>
    <w:semiHidden/>
    <w:qFormat/>
    <w:rPr>
      <w:rFonts w:ascii="宋体" w:hAnsi="宋体" w:eastAsia="宋体" w:cs="宋体"/>
      <w:sz w:val="24"/>
      <w:szCs w:val="24"/>
      <w:lang w:val="en-US" w:eastAsia="en-US" w:bidi="ar-SA"/>
    </w:rPr>
  </w:style>
  <w:style w:type="numbering" w:styleId="1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刘家成</cp:lastModifiedBy>
  <cp:revision>9</cp:revision>
  <dcterms:created xsi:type="dcterms:W3CDTF">2023-07-23T13:07:00Z</dcterms:created>
  <dcterms:modified xsi:type="dcterms:W3CDTF">2026-06-26T09:31:44Z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eyJoZGlkIjoiNzNkNGI3OTZhMTdjNWM1NzM1ZmM0MGNjNTAwMjJjMmEiLCJ1c2VySWQiOiIzNjc4NDQ0MTgifQ==</vt:lpwstr>
  </property>
  <property fmtid="{D5CDD505-2E9C-101B-9397-08002B2CF9AE}" pid="3" name="KSOProductBuildVer">
    <vt:lpwstr>2052-12.1.0.26895</vt:lpwstr>
  </property>
  <property fmtid="{D5CDD505-2E9C-101B-9397-08002B2CF9AE}" pid="4" name="ICV">
    <vt:lpwstr>446CDD5F21C54A279FC54194C8ACF91E_13</vt:lpwstr>
  </property>
</Properties>
</file>