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4" o:title=""/>
              </v:shape>
            </w:pict>
          </mc:Fallback>
        </mc:AlternateContent>
      </w:r>
      <w:r/>
    </w:p>
    <w:p>
      <w:pPr>
        <w:pStyle w:val="978"/>
        <w:ind w:firstLine="0"/>
        <w:rPr>
          <w:rFonts w:hint="eastAsia" w:ascii="微软雅黑 Light" w:hAnsi="微软雅黑 Light" w:eastAsia="微软雅黑 Light"/>
          <w:b/>
          <w:color w:val="ff0000"/>
        </w:rPr>
      </w:pPr>
      <w:r/>
      <w:bookmarkStart w:id="1" w:name="_Toc8827434"/>
      <w:r/>
      <w:r/>
    </w:p>
    <w:p>
      <w:pPr>
        <w:pStyle w:val="978"/>
        <w:ind w:firstLine="0"/>
        <w:rPr>
          <w:rFonts w:hint="eastAsia" w:ascii="微软雅黑 Light" w:hAnsi="微软雅黑 Light" w:eastAsia="微软雅黑 Light"/>
          <w:bCs/>
          <w:color w:val="3333ff"/>
          <w:szCs w:val="28"/>
        </w:rPr>
      </w:pPr>
      <w:r>
        <w:rPr>
          <w:rFonts w:hint="eastAsia" w:ascii="微软雅黑 Light" w:hAnsi="微软雅黑 Light" w:eastAsia="微软雅黑 Light"/>
          <w:bCs/>
          <w:color w:val="3333ff"/>
          <w:szCs w:val="28"/>
        </w:rPr>
      </w:r>
      <w:r/>
    </w:p>
    <w:p>
      <w:pPr>
        <w:pStyle w:val="978"/>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78"/>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78"/>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60"/>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60"/>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编号：</w:t>
      </w:r>
      <w:r>
        <w:rPr>
          <w:rFonts w:ascii="微软雅黑" w:hAnsi="微软雅黑" w:eastAsia="微软雅黑"/>
          <w:color w:val="000000" w:themeColor="text1"/>
          <w:sz w:val="30"/>
          <w:szCs w:val="30"/>
        </w:rPr>
        <w:t xml:space="preserve">JSZC-320000-HCAI-C2026-0040</w:t>
      </w:r>
      <w:r/>
    </w:p>
    <w:p>
      <w:pPr>
        <w:pStyle w:val="960"/>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bookmarkStart w:id="2" w:name="OLE_LINK11"/>
      <w:r>
        <w:rPr>
          <w:rFonts w:hint="eastAsia" w:ascii="微软雅黑" w:hAnsi="微软雅黑" w:eastAsia="微软雅黑"/>
          <w:sz w:val="30"/>
          <w:szCs w:val="30"/>
        </w:rPr>
        <w:t xml:space="preserve">江苏省特检院泰州分院无损检测工作外委项目</w:t>
      </w:r>
      <w:bookmarkEnd w:id="2"/>
      <w:r/>
      <w:r/>
    </w:p>
    <w:p>
      <w:pPr>
        <w:pStyle w:val="960"/>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江苏省特种设备安全监督检验研究院</w:t>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60"/>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w:t>
      </w:r>
      <w:r>
        <w:rPr>
          <w:rFonts w:hint="eastAsia" w:ascii="微软雅黑" w:hAnsi="微软雅黑" w:eastAsia="微软雅黑"/>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五</w:t>
      </w:r>
      <w:r>
        <w:rPr>
          <w:rFonts w:hint="eastAsia" w:ascii="微软雅黑" w:hAnsi="微软雅黑" w:eastAsia="微软雅黑"/>
          <w:color w:val="000000" w:themeColor="text1"/>
          <w:sz w:val="28"/>
          <w:szCs w:val="28"/>
        </w:rPr>
        <w:t xml:space="preserve">月</w:t>
      </w:r>
      <w:bookmarkEnd w:id="0"/>
      <w:r>
        <w:br w:type="page" w:clear="all"/>
      </w:r>
      <w:bookmarkStart w:id="3"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3"/>
      <w:r/>
      <w:r/>
    </w:p>
    <w:p>
      <w:pPr>
        <w:pStyle w:val="908"/>
        <w:tabs>
          <w:tab w:val="left" w:pos="7236" w:leader="none"/>
        </w:tabs>
      </w:pPr>
      <w:r>
        <w:tab/>
      </w:r>
      <w:r/>
    </w:p>
    <w:p>
      <w:pPr>
        <w:pStyle w:val="924"/>
        <w:jc w:val="both"/>
        <w:spacing w:before="0" w:after="0" w:line="420" w:lineRule="auto"/>
        <w:rPr>
          <w:rStyle w:val="939"/>
          <w:rFonts w:hint="eastAsia" w:ascii="宋体" w:hAnsi="宋体" w:eastAsia="宋体"/>
          <w:bCs/>
          <w:sz w:val="24"/>
          <w:u w:val="none"/>
        </w:rPr>
      </w:pPr>
      <w:r>
        <w:rPr>
          <w:rStyle w:val="939"/>
          <w:rFonts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TOC \o "1-2" \h \z \u </w:instrText>
      </w:r>
      <w:r>
        <w:rPr>
          <w:rStyle w:val="939"/>
          <w:rFonts w:ascii="宋体" w:hAnsi="宋体" w:eastAsia="宋体"/>
          <w:b w:val="0"/>
          <w:bCs/>
          <w:sz w:val="24"/>
          <w:szCs w:val="24"/>
          <w:u w:val="none"/>
        </w:rPr>
        <w:fldChar w:fldCharType="separate"/>
      </w:r>
      <w:hyperlink w:tooltip="#_Toc226539619" w:anchor="_Toc226539619" w:history="1">
        <w:r>
          <w:rPr>
            <w:rStyle w:val="939"/>
            <w:rFonts w:hint="eastAsia" w:ascii="宋体" w:hAnsi="宋体" w:eastAsia="宋体"/>
            <w:b w:val="0"/>
            <w:bCs/>
            <w:sz w:val="24"/>
            <w:szCs w:val="24"/>
            <w:u w:val="none"/>
          </w:rPr>
          <w:t xml:space="preserve">第一章 磋商邀请</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_Toc226539619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3</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bCs/>
          <w:sz w:val="24"/>
          <w:u w:val="none"/>
        </w:rPr>
      </w:pPr>
      <w:r/>
      <w:hyperlink w:tooltip="#_Toc226539620" w:anchor="_Toc226539620" w:history="1">
        <w:r>
          <w:rPr>
            <w:rStyle w:val="939"/>
            <w:rFonts w:hint="eastAsia" w:ascii="宋体" w:hAnsi="宋体" w:eastAsia="宋体"/>
            <w:b w:val="0"/>
            <w:bCs/>
            <w:sz w:val="24"/>
            <w:szCs w:val="24"/>
            <w:u w:val="none"/>
          </w:rPr>
          <w:t xml:space="preserve">第二章 供应商须知</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_Toc226539620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8</w:t>
        </w:r>
        <w:r>
          <w:rPr>
            <w:rStyle w:val="939"/>
            <w:rFonts w:hint="eastAsia" w:ascii="宋体" w:hAnsi="宋体" w:eastAsia="宋体"/>
            <w:b w:val="0"/>
            <w:bCs/>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1" w:anchor="_Toc226539621" w:history="1">
        <w:r>
          <w:rPr>
            <w:rStyle w:val="939"/>
            <w:rFonts w:hint="eastAsia" w:ascii="宋体" w:hAnsi="宋体" w:eastAsia="宋体"/>
            <w:b w:val="0"/>
            <w:sz w:val="24"/>
            <w:szCs w:val="24"/>
            <w:u w:val="none"/>
          </w:rPr>
          <w:t xml:space="preserve">一、总 则</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_Toc226539621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8</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2" w:anchor="_Toc226539622" w:history="1">
        <w:r>
          <w:rPr>
            <w:rStyle w:val="939"/>
            <w:rFonts w:hint="eastAsia" w:ascii="宋体" w:hAnsi="宋体" w:eastAsia="宋体"/>
            <w:b w:val="0"/>
            <w:sz w:val="24"/>
            <w:szCs w:val="24"/>
            <w:u w:val="none"/>
          </w:rPr>
          <w:t xml:space="preserve">二、磋商文件</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_Toc226539622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8</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3" w:anchor="_Toc226539623" w:history="1">
        <w:r>
          <w:rPr>
            <w:rStyle w:val="939"/>
            <w:rFonts w:hint="eastAsia" w:ascii="宋体" w:hAnsi="宋体" w:eastAsia="宋体"/>
            <w:b w:val="0"/>
            <w:sz w:val="24"/>
            <w:szCs w:val="24"/>
            <w:u w:val="none"/>
          </w:rPr>
          <w:t xml:space="preserve">三、响应文件的编制</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_Toc226539623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9</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4" w:anchor="_Toc226539624" w:history="1">
        <w:r>
          <w:rPr>
            <w:rStyle w:val="939"/>
            <w:rFonts w:hint="eastAsia" w:ascii="宋体" w:hAnsi="宋体" w:eastAsia="宋体"/>
            <w:b w:val="0"/>
            <w:sz w:val="24"/>
            <w:szCs w:val="24"/>
            <w:u w:val="none"/>
          </w:rPr>
          <w:t xml:space="preserve">四、响应文件的递交</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_Toc226539624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10</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5" w:anchor="_Toc226539625" w:history="1">
        <w:r>
          <w:rPr>
            <w:rStyle w:val="939"/>
            <w:rFonts w:hint="eastAsia" w:ascii="宋体" w:hAnsi="宋体" w:eastAsia="宋体"/>
            <w:b w:val="0"/>
            <w:sz w:val="24"/>
            <w:szCs w:val="24"/>
            <w:u w:val="none"/>
          </w:rPr>
          <w:t xml:space="preserve">五、响应文件的解密与评审</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_Toc226539625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11</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6" w:anchor="_Toc226539626" w:history="1">
        <w:r>
          <w:rPr>
            <w:rStyle w:val="939"/>
            <w:rFonts w:hint="eastAsia" w:ascii="宋体" w:hAnsi="宋体" w:eastAsia="宋体"/>
            <w:b w:val="0"/>
            <w:sz w:val="24"/>
            <w:szCs w:val="24"/>
            <w:u w:val="none"/>
          </w:rPr>
          <w:t xml:space="preserve">六、成交</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_Toc226539626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15</w:t>
        </w:r>
        <w:r>
          <w:rPr>
            <w:rStyle w:val="939"/>
            <w:rFonts w:hint="eastAsia" w:ascii="宋体" w:hAnsi="宋体" w:eastAsia="宋体"/>
            <w:b w:val="0"/>
            <w:sz w:val="24"/>
            <w:szCs w:val="24"/>
            <w:u w:val="none"/>
          </w:rPr>
          <w:fldChar w:fldCharType="end"/>
        </w:r>
      </w:hyperlink>
      <w:r/>
      <w:r/>
    </w:p>
    <w:p>
      <w:pPr>
        <w:pStyle w:val="928"/>
        <w:ind w:firstLine="361"/>
        <w:jc w:val="both"/>
        <w:spacing w:line="420" w:lineRule="auto"/>
        <w:rPr>
          <w:rStyle w:val="939"/>
          <w:rFonts w:hint="eastAsia" w:ascii="宋体" w:hAnsi="宋体" w:eastAsia="宋体"/>
          <w:b w:val="0"/>
          <w:sz w:val="24"/>
          <w:szCs w:val="24"/>
          <w:u w:val="none"/>
        </w:rPr>
      </w:pPr>
      <w:r/>
      <w:hyperlink w:tooltip="#_Toc226539627" w:anchor="_Toc226539627" w:history="1">
        <w:r>
          <w:rPr>
            <w:rStyle w:val="939"/>
            <w:rFonts w:hint="eastAsia" w:ascii="宋体" w:hAnsi="宋体" w:eastAsia="宋体"/>
            <w:b w:val="0"/>
            <w:sz w:val="24"/>
            <w:szCs w:val="24"/>
            <w:u w:val="none"/>
          </w:rPr>
          <w:t xml:space="preserve">七、授予合同</w:t>
        </w:r>
        <w:r>
          <w:rPr>
            <w:rStyle w:val="939"/>
            <w:rFonts w:hint="eastAsia" w:ascii="宋体" w:hAnsi="宋体" w:eastAsia="宋体"/>
            <w:b w:val="0"/>
            <w:sz w:val="24"/>
            <w:szCs w:val="24"/>
            <w:u w:val="none"/>
          </w:rPr>
          <w:tab/>
        </w:r>
        <w:r>
          <w:rPr>
            <w:rStyle w:val="939"/>
            <w:rFonts w:hint="eastAsia" w:ascii="宋体" w:hAnsi="宋体" w:eastAsia="宋体"/>
            <w:b w:val="0"/>
            <w:sz w:val="24"/>
            <w:szCs w:val="24"/>
            <w:u w:val="none"/>
          </w:rPr>
          <w:fldChar w:fldCharType="begin"/>
        </w:r>
        <w:r>
          <w:rPr>
            <w:rStyle w:val="939"/>
            <w:rFonts w:hint="eastAsia" w:ascii="宋体" w:hAnsi="宋体" w:eastAsia="宋体"/>
            <w:b w:val="0"/>
            <w:sz w:val="24"/>
            <w:szCs w:val="24"/>
            <w:u w:val="none"/>
          </w:rPr>
          <w:instrText xml:space="preserve"> </w:instrText>
        </w:r>
        <w:r>
          <w:rPr>
            <w:rStyle w:val="939"/>
            <w:rFonts w:ascii="宋体" w:hAnsi="宋体" w:eastAsia="宋体"/>
            <w:b w:val="0"/>
            <w:sz w:val="24"/>
            <w:szCs w:val="24"/>
            <w:u w:val="none"/>
          </w:rPr>
          <w:instrText xml:space="preserve">PAGEREF _Toc226539627 \h</w:instrText>
        </w:r>
        <w:r>
          <w:rPr>
            <w:rStyle w:val="939"/>
            <w:rFonts w:hint="eastAsia" w:ascii="宋体" w:hAnsi="宋体" w:eastAsia="宋体"/>
            <w:b w:val="0"/>
            <w:sz w:val="24"/>
            <w:szCs w:val="24"/>
            <w:u w:val="none"/>
          </w:rPr>
          <w:instrText xml:space="preserve"> </w:instrText>
        </w:r>
        <w:r>
          <w:rPr>
            <w:rStyle w:val="939"/>
            <w:rFonts w:hint="eastAsia" w:ascii="宋体" w:hAnsi="宋体" w:eastAsia="宋体"/>
            <w:b w:val="0"/>
            <w:sz w:val="24"/>
            <w:szCs w:val="24"/>
            <w:u w:val="none"/>
          </w:rPr>
        </w:r>
        <w:r>
          <w:rPr>
            <w:rStyle w:val="939"/>
            <w:rFonts w:hint="eastAsia" w:ascii="宋体" w:hAnsi="宋体" w:eastAsia="宋体"/>
            <w:b w:val="0"/>
            <w:sz w:val="24"/>
            <w:szCs w:val="24"/>
            <w:u w:val="none"/>
          </w:rPr>
          <w:fldChar w:fldCharType="separate"/>
        </w:r>
        <w:r>
          <w:rPr>
            <w:rStyle w:val="939"/>
            <w:rFonts w:hint="eastAsia" w:ascii="宋体" w:hAnsi="宋体" w:eastAsia="宋体"/>
            <w:b w:val="0"/>
            <w:sz w:val="24"/>
            <w:szCs w:val="24"/>
            <w:u w:val="none"/>
          </w:rPr>
          <w:t xml:space="preserve">17</w:t>
        </w:r>
        <w:r>
          <w:rPr>
            <w:rStyle w:val="939"/>
            <w:rFonts w:hint="eastAsia" w:ascii="宋体" w:hAnsi="宋体" w:eastAsia="宋体"/>
            <w:b w:val="0"/>
            <w:sz w:val="24"/>
            <w:szCs w:val="24"/>
            <w:u w:val="none"/>
          </w:rPr>
          <w:fldChar w:fldCharType="end"/>
        </w:r>
      </w:hyperlink>
      <w:r/>
      <w:r/>
    </w:p>
    <w:p>
      <w:pPr>
        <w:pStyle w:val="924"/>
        <w:jc w:val="both"/>
        <w:spacing w:before="0" w:after="0" w:line="420" w:lineRule="auto"/>
        <w:rPr>
          <w:rStyle w:val="939"/>
          <w:rFonts w:hint="eastAsia" w:ascii="宋体" w:hAnsi="宋体" w:eastAsia="宋体"/>
          <w:bCs/>
          <w:sz w:val="24"/>
          <w:u w:val="none"/>
        </w:rPr>
      </w:pPr>
      <w:r/>
      <w:hyperlink w:tooltip="#_Toc226539628" w:anchor="_Toc226539628" w:history="1">
        <w:r>
          <w:rPr>
            <w:rStyle w:val="939"/>
            <w:rFonts w:hint="eastAsia" w:ascii="宋体" w:hAnsi="宋体" w:eastAsia="宋体"/>
            <w:b w:val="0"/>
            <w:bCs/>
            <w:sz w:val="24"/>
            <w:szCs w:val="24"/>
            <w:u w:val="none"/>
          </w:rPr>
          <w:t xml:space="preserve">第三章 项目需求</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_Toc226539628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18</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bCs/>
          <w:sz w:val="24"/>
          <w:u w:val="none"/>
        </w:rPr>
      </w:pPr>
      <w:r/>
      <w:hyperlink w:tooltip="#_Toc226539629" w:anchor="_Toc226539629" w:history="1">
        <w:r>
          <w:rPr>
            <w:rStyle w:val="939"/>
            <w:rFonts w:hint="eastAsia" w:ascii="宋体" w:hAnsi="宋体" w:eastAsia="宋体"/>
            <w:b w:val="0"/>
            <w:bCs/>
            <w:sz w:val="24"/>
            <w:szCs w:val="24"/>
            <w:u w:val="none"/>
          </w:rPr>
          <w:t xml:space="preserve">第四章 评审方法和评审标准</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_Toc226539629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28</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bCs/>
          <w:sz w:val="24"/>
          <w:u w:val="none"/>
        </w:rPr>
      </w:pPr>
      <w:r/>
      <w:hyperlink w:tooltip="#_Toc226539633" w:anchor="_Toc226539633" w:history="1">
        <w:r>
          <w:rPr>
            <w:rStyle w:val="939"/>
            <w:rFonts w:hint="eastAsia" w:ascii="宋体" w:hAnsi="宋体" w:eastAsia="宋体"/>
            <w:b w:val="0"/>
            <w:bCs/>
            <w:sz w:val="24"/>
            <w:szCs w:val="24"/>
            <w:u w:val="none"/>
          </w:rPr>
          <w:t xml:space="preserve">第五章  合同文本</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_Toc226539633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33</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bCs/>
          <w:sz w:val="24"/>
          <w:u w:val="none"/>
        </w:rPr>
      </w:pPr>
      <w:r/>
      <w:hyperlink w:tooltip="#_Toc226539634" w:anchor="_Toc226539634" w:history="1">
        <w:r>
          <w:rPr>
            <w:rStyle w:val="939"/>
            <w:rFonts w:hint="eastAsia" w:ascii="宋体" w:hAnsi="宋体" w:eastAsia="宋体"/>
            <w:b w:val="0"/>
            <w:bCs/>
            <w:sz w:val="24"/>
            <w:szCs w:val="24"/>
            <w:u w:val="none"/>
          </w:rPr>
          <w:t xml:space="preserve">第六章  响应文件的组成和格式</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_Toc226539634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47</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sz w:val="24"/>
          <w:u w:val="none"/>
        </w:rPr>
      </w:pPr>
      <w:r/>
      <w:hyperlink w:tooltip="#_Toc226539635" w:anchor="_Toc226539635" w:history="1">
        <w:r>
          <w:rPr>
            <w:rStyle w:val="939"/>
            <w:rFonts w:hint="eastAsia" w:ascii="宋体" w:hAnsi="宋体" w:eastAsia="宋体"/>
            <w:b w:val="0"/>
            <w:bCs/>
            <w:sz w:val="24"/>
            <w:szCs w:val="24"/>
            <w:u w:val="none"/>
          </w:rPr>
          <w:t xml:space="preserve">资格审查内容</w:t>
        </w:r>
        <w:r>
          <w:rPr>
            <w:rStyle w:val="939"/>
            <w:rFonts w:hint="eastAsia" w:ascii="宋体" w:hAnsi="宋体" w:eastAsia="宋体"/>
            <w:b w:val="0"/>
            <w:bCs/>
            <w:sz w:val="24"/>
            <w:szCs w:val="24"/>
            <w:u w:val="none"/>
          </w:rPr>
          <w:tab/>
        </w:r>
        <w:r>
          <w:rPr>
            <w:rStyle w:val="939"/>
            <w:rFonts w:hint="eastAsia" w:ascii="宋体" w:hAnsi="宋体" w:eastAsia="宋体"/>
            <w:b w:val="0"/>
            <w:bCs/>
            <w:sz w:val="24"/>
            <w:szCs w:val="24"/>
            <w:u w:val="none"/>
          </w:rPr>
          <w:fldChar w:fldCharType="begin"/>
        </w:r>
        <w:r>
          <w:rPr>
            <w:rStyle w:val="939"/>
            <w:rFonts w:hint="eastAsia" w:ascii="宋体" w:hAnsi="宋体" w:eastAsia="宋体"/>
            <w:b w:val="0"/>
            <w:bCs/>
            <w:sz w:val="24"/>
            <w:szCs w:val="24"/>
            <w:u w:val="none"/>
          </w:rPr>
          <w:instrText xml:space="preserve"> </w:instrText>
        </w:r>
        <w:r>
          <w:rPr>
            <w:rStyle w:val="939"/>
            <w:rFonts w:ascii="宋体" w:hAnsi="宋体" w:eastAsia="宋体"/>
            <w:b w:val="0"/>
            <w:bCs/>
            <w:sz w:val="24"/>
            <w:szCs w:val="24"/>
            <w:u w:val="none"/>
          </w:rPr>
          <w:instrText xml:space="preserve">PAGEREF _Toc226539635 \h</w:instrText>
        </w:r>
        <w:r>
          <w:rPr>
            <w:rStyle w:val="939"/>
            <w:rFonts w:hint="eastAsia" w:ascii="宋体" w:hAnsi="宋体" w:eastAsia="宋体"/>
            <w:b w:val="0"/>
            <w:bCs/>
            <w:sz w:val="24"/>
            <w:szCs w:val="24"/>
            <w:u w:val="none"/>
          </w:rPr>
          <w:instrText xml:space="preserve"> </w:instrText>
        </w:r>
        <w:r>
          <w:rPr>
            <w:rStyle w:val="939"/>
            <w:rFonts w:hint="eastAsia" w:ascii="宋体" w:hAnsi="宋体" w:eastAsia="宋体"/>
            <w:b w:val="0"/>
            <w:bCs/>
            <w:sz w:val="24"/>
            <w:szCs w:val="24"/>
            <w:u w:val="none"/>
          </w:rPr>
        </w:r>
        <w:r>
          <w:rPr>
            <w:rStyle w:val="939"/>
            <w:rFonts w:hint="eastAsia" w:ascii="宋体" w:hAnsi="宋体" w:eastAsia="宋体"/>
            <w:b w:val="0"/>
            <w:bCs/>
            <w:sz w:val="24"/>
            <w:szCs w:val="24"/>
            <w:u w:val="none"/>
          </w:rPr>
          <w:fldChar w:fldCharType="separate"/>
        </w:r>
        <w:r>
          <w:rPr>
            <w:rStyle w:val="939"/>
            <w:rFonts w:hint="eastAsia" w:ascii="宋体" w:hAnsi="宋体" w:eastAsia="宋体"/>
            <w:b w:val="0"/>
            <w:bCs/>
            <w:sz w:val="24"/>
            <w:szCs w:val="24"/>
            <w:u w:val="none"/>
          </w:rPr>
          <w:t xml:space="preserve">48</w:t>
        </w:r>
        <w:r>
          <w:rPr>
            <w:rStyle w:val="939"/>
            <w:rFonts w:hint="eastAsia" w:ascii="宋体" w:hAnsi="宋体" w:eastAsia="宋体"/>
            <w:b w:val="0"/>
            <w:bCs/>
            <w:sz w:val="24"/>
            <w:szCs w:val="24"/>
            <w:u w:val="none"/>
          </w:rPr>
          <w:fldChar w:fldCharType="end"/>
        </w:r>
      </w:hyperlink>
      <w:r/>
      <w:r/>
    </w:p>
    <w:p>
      <w:pPr>
        <w:pStyle w:val="924"/>
        <w:jc w:val="both"/>
        <w:spacing w:before="0" w:after="0" w:line="420" w:lineRule="auto"/>
        <w:rPr>
          <w:rStyle w:val="939"/>
          <w:rFonts w:hint="eastAsia" w:ascii="宋体" w:hAnsi="宋体" w:eastAsia="宋体"/>
          <w:b w:val="0"/>
          <w:bCs/>
          <w:sz w:val="24"/>
          <w:szCs w:val="24"/>
          <w:u w:val="none"/>
        </w:rPr>
      </w:pPr>
      <w:r>
        <w:rPr>
          <w:rStyle w:val="939"/>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00"/>
        <w:jc w:val="center"/>
        <w:spacing w:after="143"/>
        <w:rPr>
          <w:rFonts w:hint="eastAsia" w:ascii="华文中宋" w:hAnsi="华文中宋" w:eastAsia="华文中宋"/>
          <w:b/>
          <w:sz w:val="36"/>
          <w:szCs w:val="36"/>
        </w:rPr>
      </w:pPr>
      <w:r/>
      <w:bookmarkStart w:id="4"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4"/>
      <w:r/>
      <w:r/>
    </w:p>
    <w:p>
      <w:pPr>
        <w:pStyle w:val="913"/>
        <w:ind w:firstLine="480"/>
        <w:spacing w:line="44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南京汇采</w:t>
      </w:r>
      <w:r>
        <w:rPr>
          <w:rFonts w:hint="eastAsia" w:asciiTheme="minorEastAsia" w:hAnsiTheme="minorEastAsia" w:eastAsiaTheme="minorEastAsia"/>
          <w:sz w:val="24"/>
          <w:szCs w:val="24"/>
        </w:rPr>
        <w:t xml:space="preserve">项目管理</w:t>
      </w:r>
      <w:r>
        <w:rPr>
          <w:rFonts w:hint="eastAsia" w:asciiTheme="minorEastAsia" w:hAnsiTheme="minorEastAsia" w:eastAsiaTheme="minorEastAsia"/>
          <w:sz w:val="24"/>
          <w:szCs w:val="24"/>
        </w:rPr>
        <w:t xml:space="preserve">有限公司</w:t>
      </w:r>
      <w:r>
        <w:rPr>
          <w:rFonts w:hint="eastAsia" w:asciiTheme="minorEastAsia" w:hAnsiTheme="minorEastAsia" w:eastAsiaTheme="minorEastAsia"/>
          <w:sz w:val="24"/>
          <w:szCs w:val="24"/>
        </w:rPr>
        <w:t xml:space="preserve">受</w:t>
      </w:r>
      <w:r>
        <w:rPr>
          <w:rFonts w:hint="eastAsia" w:asciiTheme="minorEastAsia" w:hAnsiTheme="minorEastAsia" w:eastAsiaTheme="minorEastAsia"/>
          <w:sz w:val="24"/>
          <w:szCs w:val="24"/>
        </w:rPr>
        <w:t xml:space="preserve">江苏省特种设备安全监督检验研究院</w:t>
      </w:r>
      <w:r>
        <w:rPr>
          <w:rFonts w:hint="eastAsia" w:asciiTheme="minorEastAsia" w:hAnsiTheme="minorEastAsia" w:eastAsiaTheme="minorEastAsia"/>
          <w:sz w:val="24"/>
          <w:szCs w:val="24"/>
        </w:rPr>
        <w:t xml:space="preserve">的委托，就其所需的</w:t>
      </w:r>
      <w:r>
        <w:rPr>
          <w:rFonts w:hint="eastAsia" w:asciiTheme="minorEastAsia" w:hAnsiTheme="minorEastAsia" w:eastAsiaTheme="minorEastAsia"/>
          <w:sz w:val="24"/>
          <w:szCs w:val="24"/>
        </w:rPr>
        <w:t xml:space="preserve">江苏省特检院泰州分院无损检测工作外</w:t>
      </w:r>
      <w:r>
        <w:rPr>
          <w:rFonts w:hint="eastAsia" w:asciiTheme="minorEastAsia" w:hAnsiTheme="minorEastAsia" w:eastAsiaTheme="minorEastAsia"/>
          <w:sz w:val="24"/>
          <w:szCs w:val="24"/>
        </w:rPr>
        <w:t xml:space="preserve">委项目</w:t>
      </w:r>
      <w:r>
        <w:rPr>
          <w:rFonts w:hint="eastAsia" w:asciiTheme="minorEastAsia" w:hAnsiTheme="minorEastAsia" w:eastAsiaTheme="minorEastAsia"/>
          <w:sz w:val="24"/>
          <w:szCs w:val="24"/>
        </w:rPr>
        <w:t xml:space="preserve">实施竞争性磋商采购，欢迎符合条件的供应商参加磋商。</w:t>
      </w:r>
      <w:r/>
    </w:p>
    <w:p>
      <w:pPr>
        <w:ind w:firstLine="480"/>
        <w:spacing w:line="44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sz w:val="24"/>
        </w:rPr>
        <w:t xml:space="preserve">江苏省特检院泰州分院无损检测工作外</w:t>
      </w:r>
      <w:r>
        <w:rPr>
          <w:rFonts w:hint="eastAsia" w:asciiTheme="minorEastAsia" w:hAnsiTheme="minorEastAsia" w:eastAsiaTheme="minorEastAsia"/>
          <w:color w:val="000000" w:themeColor="text1"/>
          <w:sz w:val="24"/>
        </w:rPr>
        <w:t xml:space="preserve">委</w:t>
      </w:r>
      <w:r>
        <w:rPr>
          <w:rFonts w:hint="eastAsia" w:asciiTheme="minorEastAsia" w:hAnsiTheme="minorEastAsia" w:eastAsiaTheme="minorEastAsia"/>
          <w:bCs/>
          <w:color w:val="000000" w:themeColor="text1"/>
          <w:sz w:val="24"/>
        </w:rPr>
        <w:t xml:space="preserve">采购项目的潜在供应商应在</w:t>
      </w:r>
      <w:r>
        <w:rPr>
          <w:rFonts w:hint="eastAsia" w:asciiTheme="minorEastAsia" w:hAnsiTheme="minorEastAsia" w:eastAsiaTheme="minorEastAsia"/>
          <w:color w:val="000000" w:themeColor="text1"/>
          <w:sz w:val="24"/>
        </w:rPr>
        <w:t xml:space="preserve">“江苏政府采购网”自行下载</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rPr>
        <w:t xml:space="preserve">文件，并于</w:t>
      </w:r>
      <w:r>
        <w:rPr>
          <w:rFonts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:00</w:t>
      </w:r>
      <w:r>
        <w:rPr>
          <w:rFonts w:hint="eastAsia" w:asciiTheme="minorEastAsia" w:hAnsiTheme="minorEastAsia" w:eastAsiaTheme="minorEastAsia"/>
          <w:bCs/>
          <w:color w:val="000000" w:themeColor="text1"/>
          <w:sz w:val="24"/>
        </w:rPr>
        <w:t xml:space="preserve">（北京时间）前递交响应文件。</w:t>
      </w:r>
      <w:r/>
    </w:p>
    <w:p>
      <w:pPr>
        <w:ind w:firstLine="482"/>
        <w:spacing w:line="440" w:lineRule="exact"/>
        <w:widowControl/>
        <w:rPr>
          <w:rFonts w:hint="eastAsia" w:cs="宋体" w:asciiTheme="minorEastAsia" w:hAnsiTheme="minorEastAsia" w:eastAsiaTheme="minorEastAsia"/>
          <w:b/>
          <w:bCs/>
          <w:color w:val="000000" w:themeColor="text1"/>
          <w:sz w:val="24"/>
        </w:rPr>
      </w:pPr>
      <w:r/>
      <w:bookmarkStart w:id="5" w:name="_Toc513029209"/>
      <w:r/>
      <w:bookmarkStart w:id="6" w:name="_Toc14577347"/>
      <w:r/>
      <w:bookmarkStart w:id="7" w:name="_Toc61149549"/>
      <w:r/>
      <w:bookmarkStart w:id="8" w:name="_Hlk8656391"/>
      <w:r>
        <w:rPr>
          <w:rFonts w:hint="eastAsia" w:cs="宋体" w:asciiTheme="minorEastAsia" w:hAnsiTheme="minorEastAsia" w:eastAsiaTheme="minorEastAsia"/>
          <w:b/>
          <w:bCs/>
          <w:color w:val="000000" w:themeColor="text1"/>
          <w:sz w:val="24"/>
        </w:rPr>
        <w:t xml:space="preserve">一、项目基本情况</w:t>
      </w:r>
      <w:r/>
    </w:p>
    <w:p>
      <w:pPr>
        <w:ind w:firstLine="480"/>
        <w:spacing w:line="440" w:lineRule="exact"/>
        <w:widowControl/>
        <w:rPr>
          <w:rFonts w:hint="eastAsia" w:cs="宋体" w:asciiTheme="minorEastAsia" w:hAnsiTheme="minorEastAsia" w:eastAsiaTheme="minorEastAsia"/>
          <w:bCs/>
          <w:color w:val="000000" w:themeColor="text1"/>
          <w:sz w:val="24"/>
          <w:highlight w:val="yellow"/>
        </w:rPr>
      </w:pPr>
      <w:r/>
      <w:bookmarkStart w:id="9" w:name="_Hlk28680462"/>
      <w:r>
        <w:rPr>
          <w:rFonts w:hint="eastAsia" w:cs="宋体" w:asciiTheme="minorEastAsia" w:hAnsiTheme="minorEastAsia" w:eastAsiaTheme="minorEastAsia"/>
          <w:bCs/>
          <w:color w:val="000000" w:themeColor="text1"/>
          <w:sz w:val="24"/>
        </w:rPr>
        <w:t xml:space="preserve">（一）</w:t>
      </w:r>
      <w:r>
        <w:rPr>
          <w:rFonts w:hint="eastAsia" w:cs="宋体" w:asciiTheme="minorEastAsia" w:hAnsiTheme="minorEastAsia" w:eastAsiaTheme="minorEastAsia"/>
          <w:bCs/>
          <w:color w:val="000000" w:themeColor="text1"/>
          <w:sz w:val="24"/>
        </w:rPr>
        <w:t xml:space="preserve">项目编号：</w:t>
      </w:r>
      <w:r>
        <w:rPr>
          <w:rFonts w:cs="宋体" w:asciiTheme="minorEastAsia" w:hAnsiTheme="minorEastAsia" w:eastAsiaTheme="minorEastAsia"/>
          <w:bCs/>
          <w:color w:val="000000" w:themeColor="text1"/>
          <w:sz w:val="24"/>
        </w:rPr>
        <w:t xml:space="preserve">JSZC-320000-HCAI-C2026-0040</w:t>
      </w:r>
      <w:r/>
    </w:p>
    <w:p>
      <w:pPr>
        <w:ind w:firstLine="480"/>
        <w:spacing w:line="440" w:lineRule="exact"/>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hint="eastAsia" w:cs="宋体" w:asciiTheme="minorEastAsia" w:hAnsiTheme="minorEastAsia" w:eastAsiaTheme="minorEastAsia"/>
          <w:bCs/>
          <w:sz w:val="24"/>
        </w:rPr>
        <w:t xml:space="preserve">项目名称：</w:t>
      </w:r>
      <w:r>
        <w:rPr>
          <w:rFonts w:hint="eastAsia" w:asciiTheme="minorEastAsia" w:hAnsiTheme="minorEastAsia" w:eastAsiaTheme="minorEastAsia"/>
          <w:sz w:val="24"/>
        </w:rPr>
        <w:t xml:space="preserve">江苏省特检院泰州分院无损检测工作外委项目</w:t>
      </w:r>
      <w:r/>
    </w:p>
    <w:p>
      <w:pPr>
        <w:ind w:firstLine="480"/>
        <w:spacing w:line="440" w:lineRule="exact"/>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r>
        <w:rPr>
          <w:rFonts w:hint="eastAsia" w:cs="宋体" w:asciiTheme="minorEastAsia" w:hAnsiTheme="minorEastAsia" w:eastAsiaTheme="minorEastAsia"/>
          <w:bCs/>
          <w:sz w:val="24"/>
        </w:rPr>
        <w:t xml:space="preserve">采购方式：竞争性磋商</w:t>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sz w:val="24"/>
        </w:rPr>
        <w:t xml:space="preserve">（四）</w:t>
      </w:r>
      <w:r>
        <w:rPr>
          <w:rFonts w:hint="eastAsia" w:cs="宋体" w:asciiTheme="minorEastAsia" w:hAnsiTheme="minorEastAsia" w:eastAsiaTheme="minorEastAsia"/>
          <w:bCs/>
          <w:sz w:val="24"/>
        </w:rPr>
        <w:t xml:space="preserve">预算金额</w:t>
      </w:r>
      <w:r>
        <w:rPr>
          <w:rFonts w:hint="eastAsia" w:cs="宋体" w:asciiTheme="minorEastAsia" w:hAnsiTheme="minorEastAsia" w:eastAsiaTheme="minorEastAsia"/>
          <w:bCs/>
          <w:color w:val="000000" w:themeColor="text1"/>
          <w:sz w:val="24"/>
        </w:rPr>
        <w:t xml:space="preserve">：</w:t>
      </w:r>
      <w:r>
        <w:rPr>
          <w:rFonts w:hint="eastAsia" w:asciiTheme="minorEastAsia" w:hAnsiTheme="minorEastAsia" w:eastAsiaTheme="minorEastAsia"/>
          <w:color w:val="000000" w:themeColor="text1"/>
          <w:sz w:val="24"/>
        </w:rPr>
        <w:t xml:space="preserve">180万元</w:t>
      </w:r>
      <w:r>
        <w:rPr>
          <w:rFonts w:hint="eastAsia" w:cs="宋体" w:asciiTheme="minorEastAsia" w:hAnsiTheme="minorEastAsia" w:eastAsiaTheme="minorEastAsia"/>
          <w:bCs/>
          <w:color w:val="000000" w:themeColor="text1"/>
          <w:sz w:val="24"/>
        </w:rPr>
        <w:t xml:space="preserve">；</w:t>
      </w:r>
      <w:bookmarkStart w:id="10" w:name="OLE_LINK4"/>
      <w:r>
        <w:rPr>
          <w:rFonts w:hint="eastAsia" w:cs="宋体" w:asciiTheme="minorEastAsia" w:hAnsiTheme="minorEastAsia" w:eastAsiaTheme="minorEastAsia"/>
          <w:bCs/>
          <w:color w:val="000000" w:themeColor="text1"/>
          <w:sz w:val="24"/>
        </w:rPr>
        <w:t xml:space="preserve">（采购包1：6</w:t>
      </w:r>
      <w:r>
        <w:rPr>
          <w:rFonts w:hint="eastAsia" w:cs="宋体" w:asciiTheme="minorEastAsia" w:hAnsiTheme="minorEastAsia" w:eastAsiaTheme="minorEastAsia"/>
          <w:bCs/>
          <w:color w:val="000000" w:themeColor="text1"/>
          <w:sz w:val="24"/>
        </w:rPr>
        <w:t xml:space="preserve">5</w:t>
      </w:r>
      <w:r>
        <w:rPr>
          <w:rFonts w:hint="eastAsia" w:cs="宋体" w:asciiTheme="minorEastAsia" w:hAnsiTheme="minorEastAsia" w:eastAsiaTheme="minorEastAsia"/>
          <w:bCs/>
          <w:color w:val="000000" w:themeColor="text1"/>
          <w:sz w:val="24"/>
        </w:rPr>
        <w:t xml:space="preserve">万元；采购包2：60万元；采购包3：</w:t>
      </w:r>
      <w:r>
        <w:rPr>
          <w:rFonts w:hint="eastAsia" w:cs="宋体" w:asciiTheme="minorEastAsia" w:hAnsiTheme="minorEastAsia" w:eastAsiaTheme="minorEastAsia"/>
          <w:bCs/>
          <w:color w:val="000000" w:themeColor="text1"/>
          <w:sz w:val="24"/>
        </w:rPr>
        <w:t xml:space="preserve">55</w:t>
      </w:r>
      <w:r>
        <w:rPr>
          <w:rFonts w:hint="eastAsia" w:cs="宋体" w:asciiTheme="minorEastAsia" w:hAnsiTheme="minorEastAsia" w:eastAsiaTheme="minorEastAsia"/>
          <w:bCs/>
          <w:color w:val="000000" w:themeColor="text1"/>
          <w:sz w:val="24"/>
        </w:rPr>
        <w:t xml:space="preserve">万元；）</w:t>
      </w:r>
      <w:bookmarkEnd w:id="10"/>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（五）最高限价：</w:t>
      </w:r>
      <w:r>
        <w:rPr>
          <w:rFonts w:hint="eastAsia" w:cs="宋体" w:asciiTheme="minorEastAsia" w:hAnsiTheme="minorEastAsia" w:eastAsiaTheme="minorEastAsia"/>
          <w:bCs/>
          <w:color w:val="000000" w:themeColor="text1"/>
          <w:sz w:val="24"/>
        </w:rPr>
        <w:t xml:space="preserve">本项目按基准单价的优惠率进行报价，设定（1-报价优惠率）的最高限价为100%，磋商供应商的报价超过最高限价的，作无效响应处理。</w:t>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（六）</w:t>
      </w:r>
      <w:r>
        <w:rPr>
          <w:rFonts w:hint="eastAsia" w:cs="宋体" w:asciiTheme="minorEastAsia" w:hAnsiTheme="minorEastAsia" w:eastAsiaTheme="minorEastAsia"/>
          <w:bCs/>
          <w:color w:val="000000" w:themeColor="text1"/>
          <w:sz w:val="24"/>
        </w:rPr>
        <w:t xml:space="preserve">采购需求：</w:t>
      </w:r>
      <w:bookmarkStart w:id="11" w:name="OLE_LINK1"/>
      <w:r/>
      <w:bookmarkStart w:id="12" w:name="_Hlk210927474"/>
      <w:r/>
      <w:bookmarkStart w:id="13" w:name="OLE_LINK6"/>
      <w:r>
        <w:rPr>
          <w:rFonts w:hint="eastAsia" w:cs="宋体" w:asciiTheme="minorEastAsia" w:hAnsiTheme="minorEastAsia" w:eastAsiaTheme="minorEastAsia"/>
          <w:bCs/>
          <w:color w:val="000000" w:themeColor="text1"/>
          <w:sz w:val="24"/>
        </w:rPr>
        <w:t xml:space="preserve">本项目主要为江苏省特种设备安全监督检验研究院泰州分院提供无损检测工作外委</w:t>
      </w:r>
      <w:bookmarkEnd w:id="11"/>
      <w:r>
        <w:rPr>
          <w:rFonts w:hint="eastAsia" w:cs="宋体" w:asciiTheme="minorEastAsia" w:hAnsiTheme="minorEastAsia" w:eastAsiaTheme="minorEastAsia"/>
          <w:bCs/>
          <w:color w:val="000000" w:themeColor="text1"/>
          <w:sz w:val="24"/>
        </w:rPr>
        <w:t xml:space="preserve">服务。本项目共有3个分包，各分包情况如下</w:t>
      </w:r>
      <w:r>
        <w:rPr>
          <w:rFonts w:hint="eastAsia" w:ascii="宋体" w:hAnsi="宋体" w:cs="宋体"/>
          <w:bCs/>
          <w:color w:val="000000" w:themeColor="text1"/>
          <w:sz w:val="24"/>
        </w:rPr>
        <w:t xml:space="preserve">（其中</w:t>
      </w:r>
      <w:r>
        <w:rPr>
          <w:rFonts w:hint="eastAsia" w:asciiTheme="minorEastAsia" w:hAnsiTheme="minorEastAsia" w:eastAsiaTheme="minorEastAsia"/>
          <w:color w:val="000000" w:themeColor="text1"/>
          <w:sz w:val="24"/>
        </w:rPr>
        <w:t xml:space="preserve">射线检测RT工作量约占总工作量的</w:t>
      </w:r>
      <w:r>
        <w:rPr>
          <w:rFonts w:hint="eastAsia" w:asciiTheme="minorEastAsia" w:hAnsiTheme="minorEastAsia" w:eastAsiaTheme="minorEastAsia"/>
          <w:color w:val="000000" w:themeColor="text1"/>
          <w:sz w:val="24"/>
        </w:rPr>
        <w:t xml:space="preserve">9</w:t>
      </w:r>
      <w:r>
        <w:rPr>
          <w:rFonts w:hint="eastAsia" w:asciiTheme="minorEastAsia" w:hAnsiTheme="minorEastAsia" w:eastAsiaTheme="minorEastAsia"/>
          <w:color w:val="000000" w:themeColor="text1"/>
          <w:sz w:val="24"/>
        </w:rPr>
        <w:t xml:space="preserve">0%，其他检测方法工作量约占总工作量的</w:t>
      </w: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0%。实际工作量以采购人书面委托为准）</w:t>
      </w:r>
      <w:r>
        <w:rPr>
          <w:rFonts w:hint="eastAsia" w:cs="宋体" w:asciiTheme="minorEastAsia" w:hAnsiTheme="minorEastAsia" w:eastAsiaTheme="minorEastAsia"/>
          <w:bCs/>
          <w:color w:val="000000" w:themeColor="text1"/>
          <w:sz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13"/>
        <w:gridCol w:w="1409"/>
        <w:gridCol w:w="1688"/>
        <w:gridCol w:w="3370"/>
        <w:gridCol w:w="986"/>
        <w:gridCol w:w="1275"/>
      </w:tblGrid>
      <w:tr>
        <w:trPr>
          <w:jc w:val="center"/>
          <w:trHeight w:val="397"/>
        </w:trPr>
        <w:tc>
          <w:tcPr>
            <w:shd w:val="clear" w:color="auto" w:fill="ffffff"/>
            <w:tcW w:w="378"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rPr>
            </w:pPr>
            <w:r/>
            <w:bookmarkStart w:id="14" w:name="_Hlk227659136"/>
            <w:r/>
            <w:bookmarkStart w:id="15" w:name="OLE_LINK47"/>
            <w:r/>
            <w:bookmarkEnd w:id="12"/>
            <w:r/>
            <w:bookmarkEnd w:id="13"/>
            <w:r>
              <w:rPr>
                <w:rFonts w:hint="eastAsia" w:asciiTheme="minorEastAsia" w:hAnsiTheme="minorEastAsia" w:eastAsiaTheme="minorEastAsia"/>
                <w:b/>
                <w:bCs/>
                <w:sz w:val="24"/>
                <w:szCs w:val="24"/>
                <w:lang w:val="en-US" w:eastAsia="zh-CN"/>
              </w:rPr>
              <w:t xml:space="preserve">分包号</w:t>
            </w:r>
            <w:r/>
          </w:p>
        </w:tc>
        <w:tc>
          <w:tcPr>
            <w:shd w:val="clear" w:color="auto" w:fill="ffffff"/>
            <w:tcW w:w="746"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 xml:space="preserve">分包名称</w:t>
            </w:r>
            <w:r/>
          </w:p>
        </w:tc>
        <w:tc>
          <w:tcPr>
            <w:shd w:val="clear" w:color="auto" w:fill="ffffff"/>
            <w:tcW w:w="894"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检测方法</w:t>
            </w:r>
            <w:r/>
          </w:p>
        </w:tc>
        <w:tc>
          <w:tcPr>
            <w:tcW w:w="1785"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rPr>
              <w:t xml:space="preserve">项目明细</w:t>
            </w:r>
            <w:r/>
          </w:p>
        </w:tc>
        <w:tc>
          <w:tcPr>
            <w:shd w:val="clear" w:color="auto" w:fill="ffffff"/>
            <w:tcW w:w="522"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rPr>
              <w:t xml:space="preserve">计费</w:t>
            </w:r>
            <w:r/>
          </w:p>
          <w:p>
            <w:pPr>
              <w:pStyle w:val="989"/>
              <w:ind w:firstLine="0"/>
              <w:jc w:val="center"/>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单位</w:t>
            </w:r>
            <w:r/>
          </w:p>
        </w:tc>
        <w:tc>
          <w:tcPr>
            <w:tcW w:w="675"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基准单价（元）</w:t>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bookmarkStart w:id="16" w:name="_Hlk227659176"/>
            <w:r/>
            <w:bookmarkStart w:id="17" w:name="_Hlk227765693"/>
            <w:r>
              <w:rPr>
                <w:rFonts w:hint="eastAsia" w:asciiTheme="minorEastAsia" w:hAnsiTheme="minorEastAsia" w:eastAsiaTheme="minorEastAsia"/>
                <w:sz w:val="24"/>
                <w:lang w:bidi="ar"/>
              </w:rPr>
              <w:t xml:space="preserve">1</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bookmarkStart w:id="18" w:name="OLE_LINK2"/>
            <w:r>
              <w:rPr>
                <w:rFonts w:hint="eastAsia" w:asciiTheme="minorEastAsia" w:hAnsiTheme="minorEastAsia" w:eastAsiaTheme="minorEastAsia"/>
                <w:color w:val="000000" w:themeColor="text1"/>
                <w:sz w:val="24"/>
              </w:rPr>
              <w:t xml:space="preserve">泰兴市、兴化市等地区的无损检测服务</w:t>
            </w:r>
            <w:bookmarkEnd w:id="18"/>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渗透检测</w:t>
            </w:r>
            <w:r>
              <w:rPr>
                <w:rFonts w:hint="eastAsia" w:asciiTheme="minorEastAsia" w:hAnsiTheme="minorEastAsia" w:eastAsiaTheme="minorEastAsia"/>
                <w:color w:val="000000" w:themeColor="text1"/>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bookmarkEnd w:id="14"/>
            <w:r/>
            <w:bookmarkEnd w:id="16"/>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2</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泰兴市、靖江市、医药高新区（高港区）、海陵区等地区的无损检测服务</w:t>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渗透检测</w:t>
            </w:r>
            <w:r>
              <w:rPr>
                <w:rFonts w:hint="eastAsia" w:asciiTheme="minorEastAsia" w:hAnsiTheme="minorEastAsia" w:eastAsiaTheme="minorEastAsia"/>
                <w:color w:val="000000" w:themeColor="text1"/>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3</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泰兴市、姜堰区等地区的无损检测服务</w:t>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45</w:t>
            </w:r>
            <w:bookmarkEnd w:id="17"/>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渗透检测</w:t>
            </w:r>
            <w:r>
              <w:rPr>
                <w:rFonts w:hint="eastAsia" w:asciiTheme="minorEastAsia" w:hAnsiTheme="minorEastAsia" w:eastAsiaTheme="minorEastAsia"/>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r/>
          </w:p>
        </w:tc>
      </w:tr>
    </w:tbl>
    <w:p>
      <w:pPr>
        <w:ind w:firstLine="480"/>
        <w:spacing w:line="440" w:lineRule="exact"/>
        <w:widowControl/>
        <w:rPr>
          <w:rFonts w:hint="eastAsia" w:cs="宋体" w:asciiTheme="minorEastAsia" w:hAnsiTheme="minorEastAsia" w:eastAsiaTheme="minorEastAsia"/>
          <w:bCs/>
          <w:color w:val="000000" w:themeColor="text1"/>
          <w:sz w:val="24"/>
        </w:rPr>
      </w:pPr>
      <w:r/>
      <w:bookmarkStart w:id="19" w:name="_Hlk172191891"/>
      <w:r/>
      <w:bookmarkEnd w:id="9"/>
      <w:r/>
      <w:bookmarkEnd w:id="15"/>
      <w:r>
        <w:rPr>
          <w:rFonts w:hint="eastAsia" w:cs="宋体" w:asciiTheme="minorEastAsia" w:hAnsiTheme="minorEastAsia" w:eastAsiaTheme="minorEastAsia"/>
          <w:bCs/>
          <w:sz w:val="24"/>
        </w:rPr>
        <w:t xml:space="preserve">1、供应商负责成交区域内业务，采购人有权根据各分包业务的实际情况和供应商的综合履约情况进行自行调配检测，实际履约以采购人指定为准。供应商实施的单</w:t>
      </w:r>
      <w:r>
        <w:rPr>
          <w:rFonts w:hint="eastAsia" w:cs="宋体" w:asciiTheme="minorEastAsia" w:hAnsiTheme="minorEastAsia" w:eastAsiaTheme="minorEastAsia"/>
          <w:bCs/>
          <w:color w:val="000000" w:themeColor="text1"/>
          <w:sz w:val="24"/>
        </w:rPr>
        <w:t xml:space="preserve">个项目以采购人发出的</w:t>
      </w:r>
      <w:bookmarkStart w:id="20" w:name="_Hlk219884076"/>
      <w:r>
        <w:rPr>
          <w:rFonts w:hint="eastAsia" w:cs="宋体" w:asciiTheme="minorEastAsia" w:hAnsiTheme="minorEastAsia" w:eastAsiaTheme="minorEastAsia"/>
          <w:bCs/>
          <w:color w:val="000000" w:themeColor="text1"/>
          <w:sz w:val="24"/>
        </w:rPr>
        <w:t xml:space="preserve">《无损检测委托单》</w:t>
      </w:r>
      <w:bookmarkEnd w:id="20"/>
      <w:r>
        <w:rPr>
          <w:rFonts w:hint="eastAsia" w:cs="宋体" w:asciiTheme="minorEastAsia" w:hAnsiTheme="minorEastAsia" w:eastAsiaTheme="minorEastAsia"/>
          <w:bCs/>
          <w:color w:val="000000" w:themeColor="text1"/>
          <w:sz w:val="24"/>
        </w:rPr>
        <w:t xml:space="preserve">明确的具体服务项目内容为准。</w:t>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2、具体采购需求详见采购文件“第三章 项目需求”。</w:t>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（七）合同履行期限：</w:t>
      </w:r>
      <w:bookmarkStart w:id="21" w:name="_Hlk220334985"/>
      <w:r>
        <w:rPr>
          <w:rFonts w:hint="eastAsia" w:cs="宋体" w:asciiTheme="minorEastAsia" w:hAnsiTheme="minorEastAsia" w:eastAsiaTheme="minorEastAsia"/>
          <w:bCs/>
          <w:color w:val="000000" w:themeColor="text1"/>
          <w:sz w:val="24"/>
        </w:rPr>
        <w:t xml:space="preserve">合同签</w:t>
      </w:r>
      <w:r>
        <w:rPr>
          <w:rFonts w:hint="eastAsia" w:cs="宋体" w:asciiTheme="minorEastAsia" w:hAnsiTheme="minorEastAsia" w:eastAsiaTheme="minorEastAsia"/>
          <w:bCs/>
          <w:color w:val="000000" w:themeColor="text1"/>
          <w:sz w:val="24"/>
        </w:rPr>
        <w:t xml:space="preserve">订之日起至</w:t>
      </w:r>
      <w:bookmarkEnd w:id="21"/>
      <w:r>
        <w:rPr>
          <w:rFonts w:hint="eastAsia" w:asciiTheme="minorEastAsia" w:hAnsiTheme="minorEastAsia" w:eastAsiaTheme="minorEastAsia"/>
          <w:bCs/>
          <w:color w:val="000000" w:themeColor="text1"/>
          <w:sz w:val="24"/>
        </w:rPr>
        <w:t xml:space="preserve">2026年12月31日</w:t>
      </w:r>
      <w:r>
        <w:rPr>
          <w:rFonts w:hint="eastAsia" w:cs="宋体" w:asciiTheme="minorEastAsia" w:hAnsiTheme="minorEastAsia" w:eastAsiaTheme="minorEastAsia"/>
          <w:bCs/>
          <w:color w:val="000000" w:themeColor="text1"/>
          <w:sz w:val="24"/>
        </w:rPr>
        <w:t xml:space="preserve">。合同履行</w:t>
      </w:r>
      <w:r>
        <w:rPr>
          <w:rFonts w:hint="eastAsia" w:cs="宋体" w:asciiTheme="minorEastAsia" w:hAnsiTheme="minorEastAsia" w:eastAsiaTheme="minorEastAsia"/>
          <w:bCs/>
          <w:color w:val="000000" w:themeColor="text1"/>
          <w:sz w:val="24"/>
        </w:rPr>
        <w:t xml:space="preserve">期间合同签订的优惠率不变，且合</w:t>
      </w:r>
      <w:r>
        <w:rPr>
          <w:rFonts w:hint="eastAsia" w:cs="宋体" w:asciiTheme="minorEastAsia" w:hAnsiTheme="minorEastAsia" w:eastAsiaTheme="minorEastAsia"/>
          <w:bCs/>
          <w:color w:val="000000"/>
          <w:sz w:val="24"/>
        </w:rPr>
        <w:t xml:space="preserve">同期内总结算费用不得突破预算额度。合同签订后，每</w:t>
      </w:r>
      <w:r>
        <w:rPr>
          <w:rFonts w:hint="eastAsia" w:cs="宋体" w:asciiTheme="minorEastAsia" w:hAnsiTheme="minorEastAsia" w:eastAsiaTheme="minorEastAsia"/>
          <w:bCs/>
          <w:color w:val="000000" w:themeColor="text1"/>
          <w:sz w:val="24"/>
        </w:rPr>
        <w:t xml:space="preserve">项任务在得到采购人</w:t>
      </w:r>
      <w:r>
        <w:rPr>
          <w:rFonts w:hint="eastAsia" w:cs="宋体" w:asciiTheme="minorEastAsia" w:hAnsiTheme="minorEastAsia" w:eastAsiaTheme="minorEastAsia"/>
          <w:bCs/>
          <w:color w:val="000000" w:themeColor="text1"/>
          <w:sz w:val="24"/>
        </w:rPr>
        <w:t xml:space="preserve">书面</w:t>
      </w:r>
      <w:r>
        <w:rPr>
          <w:rFonts w:hint="eastAsia" w:cs="宋体" w:asciiTheme="minorEastAsia" w:hAnsiTheme="minorEastAsia" w:eastAsiaTheme="minorEastAsia"/>
          <w:bCs/>
          <w:color w:val="000000" w:themeColor="text1"/>
          <w:sz w:val="24"/>
        </w:rPr>
        <w:t xml:space="preserve">通知后开始，至项目规定的所有检测工作完成止。</w:t>
      </w:r>
      <w:r/>
    </w:p>
    <w:p>
      <w:pPr>
        <w:ind w:firstLine="480"/>
        <w:spacing w:line="440" w:lineRule="exact"/>
        <w:widowControl/>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（八）</w:t>
      </w:r>
      <w:r>
        <w:rPr>
          <w:rFonts w:hint="eastAsia" w:cs="宋体" w:asciiTheme="minorEastAsia" w:hAnsiTheme="minorEastAsia" w:eastAsiaTheme="minorEastAsia"/>
          <w:color w:val="000000" w:themeColor="text1"/>
          <w:sz w:val="24"/>
        </w:rPr>
        <w:t xml:space="preserve">本项目</w:t>
      </w:r>
      <w:r>
        <w:rPr>
          <w:rFonts w:hint="eastAsia" w:cs="宋体" w:asciiTheme="minorEastAsia" w:hAnsiTheme="minorEastAsia" w:eastAsiaTheme="minorEastAsia"/>
          <w:color w:val="000000" w:themeColor="text1"/>
          <w:sz w:val="24"/>
          <w:u w:val="single"/>
        </w:rPr>
        <w:t xml:space="preserve">不接受</w:t>
      </w:r>
      <w:r>
        <w:rPr>
          <w:rFonts w:hint="eastAsia" w:cs="宋体" w:asciiTheme="minorEastAsia" w:hAnsiTheme="minorEastAsia" w:eastAsiaTheme="minorEastAsia"/>
          <w:color w:val="000000" w:themeColor="text1"/>
          <w:sz w:val="24"/>
        </w:rPr>
        <w:t xml:space="preserve">联合体参与磋商。</w:t>
      </w:r>
      <w:bookmarkEnd w:id="19"/>
      <w:r/>
      <w:r/>
    </w:p>
    <w:p>
      <w:pPr>
        <w:ind w:firstLine="482"/>
        <w:spacing w:line="440" w:lineRule="exact"/>
        <w:widowControl/>
        <w:rPr>
          <w:rFonts w:hint="eastAsia"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二、申请人</w:t>
      </w:r>
      <w:r>
        <w:rPr>
          <w:rFonts w:hint="eastAsia" w:cs="宋体" w:asciiTheme="minorEastAsia" w:hAnsiTheme="minorEastAsia" w:eastAsiaTheme="minorEastAsia"/>
          <w:b/>
          <w:bCs/>
          <w:color w:val="000000"/>
          <w:sz w:val="24"/>
        </w:rPr>
        <w:t xml:space="preserve">的资格</w:t>
      </w:r>
      <w:r>
        <w:rPr>
          <w:rFonts w:hint="eastAsia" w:cs="宋体" w:asciiTheme="minorEastAsia" w:hAnsiTheme="minorEastAsia" w:eastAsiaTheme="minorEastAsia"/>
          <w:b/>
          <w:bCs/>
          <w:color w:val="000000"/>
          <w:sz w:val="24"/>
        </w:rPr>
        <w:t xml:space="preserve">要求</w:t>
      </w:r>
      <w:r/>
    </w:p>
    <w:p>
      <w:pPr>
        <w:ind w:firstLine="482"/>
        <w:spacing w:line="440" w:lineRule="exact"/>
        <w:rPr>
          <w:rFonts w:hint="eastAsia" w:cs="Arial" w:asciiTheme="minorEastAsia" w:hAnsiTheme="minorEastAsia" w:eastAsiaTheme="minorEastAsia"/>
          <w:b/>
          <w:bCs/>
          <w:sz w:val="24"/>
        </w:rPr>
      </w:pPr>
      <w:r/>
      <w:bookmarkStart w:id="22" w:name="_Hlk8392111"/>
      <w:r>
        <w:rPr>
          <w:rFonts w:hint="eastAsia" w:cs="Arial" w:asciiTheme="minorEastAsia" w:hAnsiTheme="minorEastAsia" w:eastAsiaTheme="minorEastAsia"/>
          <w:b/>
          <w:bCs/>
          <w:sz w:val="24"/>
        </w:rPr>
        <w:t xml:space="preserve">（一）</w:t>
      </w:r>
      <w:r>
        <w:rPr>
          <w:rFonts w:hint="eastAsia" w:cs="Arial" w:asciiTheme="minorEastAsia" w:hAnsiTheme="minorEastAsia" w:eastAsiaTheme="minorEastAsia"/>
          <w:b/>
          <w:bCs/>
          <w:sz w:val="24"/>
        </w:rPr>
        <w:t xml:space="preserve">满足《中华人民共和国政府采购法》第二十二条规定：</w:t>
      </w:r>
      <w:r>
        <w:rPr>
          <w:rFonts w:cs="Arial" w:asciiTheme="minorEastAsia" w:hAnsiTheme="minorEastAsia" w:eastAsiaTheme="minorEastAsia"/>
          <w:b/>
          <w:bCs/>
          <w:sz w:val="24"/>
        </w:rPr>
        <w:t xml:space="preserve"> </w:t>
      </w:r>
      <w:r/>
    </w:p>
    <w:p>
      <w:pPr>
        <w:ind w:firstLine="480"/>
        <w:spacing w:line="440" w:lineRule="exact"/>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 通用资格要求：</w:t>
      </w:r>
      <w:r/>
    </w:p>
    <w:p>
      <w:pPr>
        <w:ind w:firstLine="480"/>
        <w:spacing w:line="440" w:lineRule="exact"/>
        <w:rPr>
          <w:rFonts w:hint="eastAsia" w:cs="宋体" w:asciiTheme="minorEastAsia" w:hAnsiTheme="minorEastAsia" w:eastAsiaTheme="minorEastAsia"/>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提供</w:t>
      </w:r>
      <w:r>
        <w:rPr>
          <w:rFonts w:cs="宋体" w:asciiTheme="minorEastAsia" w:hAnsiTheme="minorEastAsia" w:eastAsiaTheme="minorEastAsia"/>
          <w:sz w:val="24"/>
        </w:rPr>
        <w:t xml:space="preserve">法人或者其他组织的营业执照等证明文件，</w:t>
      </w:r>
      <w:r>
        <w:rPr>
          <w:rFonts w:hint="eastAsia" w:cs="宋体" w:asciiTheme="minorEastAsia" w:hAnsiTheme="minorEastAsia" w:eastAsiaTheme="minorEastAsia"/>
          <w:sz w:val="24"/>
        </w:rPr>
        <w:t xml:space="preserve">如</w:t>
      </w:r>
      <w:r>
        <w:rPr>
          <w:rFonts w:hint="eastAsia" w:cs="宋体" w:asciiTheme="minorEastAsia" w:hAnsiTheme="minorEastAsia" w:eastAsiaTheme="minorEastAsia"/>
          <w:sz w:val="24"/>
        </w:rPr>
        <w:t xml:space="preserve">供应商</w:t>
      </w:r>
      <w:r>
        <w:rPr>
          <w:rFonts w:hint="eastAsia" w:cs="宋体" w:asciiTheme="minorEastAsia" w:hAnsiTheme="minorEastAsia" w:eastAsiaTheme="minorEastAsia"/>
          <w:sz w:val="24"/>
        </w:rPr>
        <w:t xml:space="preserve">为</w:t>
      </w:r>
      <w:r>
        <w:rPr>
          <w:rFonts w:cs="宋体" w:asciiTheme="minorEastAsia" w:hAnsiTheme="minorEastAsia" w:eastAsiaTheme="minorEastAsia"/>
          <w:sz w:val="24"/>
        </w:rPr>
        <w:t xml:space="preserve">自然人</w:t>
      </w:r>
      <w:r>
        <w:rPr>
          <w:rFonts w:hint="eastAsia" w:cs="宋体" w:asciiTheme="minorEastAsia" w:hAnsiTheme="minorEastAsia" w:eastAsiaTheme="minorEastAsia"/>
          <w:sz w:val="24"/>
        </w:rPr>
        <w:t xml:space="preserve">的，提供其</w:t>
      </w:r>
      <w:r>
        <w:rPr>
          <w:rFonts w:cs="宋体" w:asciiTheme="minorEastAsia" w:hAnsiTheme="minorEastAsia" w:eastAsiaTheme="minorEastAsia"/>
          <w:sz w:val="24"/>
        </w:rPr>
        <w:t xml:space="preserve">身份证明； </w:t>
      </w:r>
      <w:r/>
    </w:p>
    <w:p>
      <w:pPr>
        <w:ind w:firstLine="48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Arial" w:asciiTheme="minorEastAsia" w:hAnsiTheme="minorEastAsia" w:eastAsiaTheme="minorEastAsia"/>
          <w:sz w:val="24"/>
        </w:rPr>
        <w:t xml:space="preserve">提供</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02</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年度</w:t>
      </w:r>
      <w:r>
        <w:rPr>
          <w:rFonts w:hint="eastAsia" w:cs="宋体" w:asciiTheme="minorEastAsia" w:hAnsiTheme="minorEastAsia" w:eastAsiaTheme="minorEastAsia"/>
          <w:sz w:val="24"/>
        </w:rPr>
        <w:t xml:space="preserve">或2025年度</w:t>
      </w:r>
      <w:r>
        <w:rPr>
          <w:rFonts w:hint="eastAsia" w:cs="宋体" w:asciiTheme="minorEastAsia" w:hAnsiTheme="minorEastAsia" w:eastAsiaTheme="minorEastAsia"/>
          <w:sz w:val="24"/>
        </w:rPr>
        <w:t xml:space="preserve">财务状况报告</w:t>
      </w:r>
      <w:r>
        <w:rPr>
          <w:rFonts w:hint="eastAsia" w:cs="宋体" w:asciiTheme="minorEastAsia" w:hAnsiTheme="minorEastAsia" w:eastAsiaTheme="minorEastAsia"/>
          <w:sz w:val="24"/>
        </w:rPr>
        <w:t xml:space="preserve">，或2</w:t>
      </w:r>
      <w:r>
        <w:rPr>
          <w:rFonts w:cs="宋体" w:asciiTheme="minorEastAsia" w:hAnsiTheme="minorEastAsia" w:eastAsiaTheme="minorEastAsia"/>
          <w:sz w:val="24"/>
        </w:rPr>
        <w:t xml:space="preserve">02</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年1月</w:t>
      </w:r>
      <w:r>
        <w:rPr>
          <w:rFonts w:hint="eastAsia" w:cs="宋体" w:asciiTheme="minorEastAsia" w:hAnsiTheme="minorEastAsia" w:eastAsiaTheme="minorEastAsia"/>
          <w:sz w:val="24"/>
        </w:rPr>
        <w:t xml:space="preserve">以来</w:t>
      </w:r>
      <w:r>
        <w:rPr>
          <w:rFonts w:hint="eastAsia" w:cs="宋体" w:asciiTheme="minorEastAsia" w:hAnsiTheme="minorEastAsia" w:eastAsiaTheme="minorEastAsia"/>
          <w:sz w:val="24"/>
        </w:rPr>
        <w:t xml:space="preserve">任意一个月的</w:t>
      </w:r>
      <w:r>
        <w:rPr>
          <w:rFonts w:hint="eastAsia" w:cs="宋体" w:asciiTheme="minorEastAsia" w:hAnsiTheme="minorEastAsia" w:eastAsiaTheme="minorEastAsia"/>
          <w:sz w:val="24"/>
        </w:rPr>
        <w:t xml:space="preserve">财务报表</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或银行出具的资信证明，或财政部门认可的专业担保机构出具的投标担保函（成立不满一年不需提供）；</w:t>
      </w:r>
      <w:r/>
    </w:p>
    <w:p>
      <w:pPr>
        <w:ind w:firstLine="480"/>
        <w:spacing w:line="440" w:lineRule="exact"/>
        <w:rPr>
          <w:rFonts w:hint="eastAsia" w:cs="宋体" w:asciiTheme="minorEastAsia" w:hAnsiTheme="minorEastAsia" w:eastAsiaTheme="minorEastAsia"/>
          <w:sz w:val="24"/>
        </w:rPr>
      </w:pPr>
      <w:r>
        <w:rPr>
          <w:rFonts w:hint="eastAsia"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提供</w:t>
      </w:r>
      <w:r>
        <w:rPr>
          <w:rFonts w:hint="eastAsia" w:cs="宋体" w:asciiTheme="minorEastAsia" w:hAnsiTheme="minorEastAsia" w:eastAsiaTheme="minorEastAsia"/>
          <w:sz w:val="24"/>
        </w:rPr>
        <w:t xml:space="preserve">在提交响应文件截止时间</w:t>
      </w:r>
      <w:r>
        <w:rPr>
          <w:rFonts w:hint="eastAsia" w:cs="Arial" w:asciiTheme="minorEastAsia" w:hAnsiTheme="minorEastAsia" w:eastAsiaTheme="minorEastAsia"/>
          <w:sz w:val="24"/>
        </w:rPr>
        <w:t xml:space="preserve">前一年内（至少一个月）</w:t>
      </w:r>
      <w:r>
        <w:rPr>
          <w:rFonts w:cs="宋体" w:asciiTheme="minorEastAsia" w:hAnsiTheme="minorEastAsia" w:eastAsiaTheme="minorEastAsia"/>
          <w:sz w:val="24"/>
        </w:rPr>
        <w:t xml:space="preserve">依法缴纳税收</w:t>
      </w:r>
      <w:r>
        <w:rPr>
          <w:rFonts w:hint="eastAsia" w:cs="宋体" w:asciiTheme="minorEastAsia" w:hAnsiTheme="minorEastAsia" w:eastAsiaTheme="minorEastAsia"/>
          <w:sz w:val="24"/>
        </w:rPr>
        <w:t xml:space="preserve">（如增值税或营业税、企业所得税等）</w:t>
      </w:r>
      <w:r>
        <w:rPr>
          <w:rFonts w:cs="宋体" w:asciiTheme="minorEastAsia" w:hAnsiTheme="minorEastAsia" w:eastAsiaTheme="minorEastAsia"/>
          <w:sz w:val="24"/>
        </w:rPr>
        <w:t xml:space="preserve">和社会保障资金的</w:t>
      </w:r>
      <w:r>
        <w:rPr>
          <w:rFonts w:hint="eastAsia" w:cs="宋体" w:asciiTheme="minorEastAsia" w:hAnsiTheme="minorEastAsia" w:eastAsiaTheme="minorEastAsia"/>
          <w:sz w:val="24"/>
        </w:rPr>
        <w:t xml:space="preserve">有效证明</w:t>
      </w:r>
      <w:r>
        <w:rPr>
          <w:rFonts w:cs="宋体" w:asciiTheme="minorEastAsia" w:hAnsiTheme="minorEastAsia" w:eastAsiaTheme="minorEastAsia"/>
          <w:sz w:val="24"/>
        </w:rPr>
        <w:t xml:space="preserve">材料</w:t>
      </w:r>
      <w:r>
        <w:rPr>
          <w:rFonts w:hint="eastAsia" w:cs="宋体" w:asciiTheme="minorEastAsia" w:hAnsiTheme="minorEastAsia" w:eastAsiaTheme="minorEastAsia"/>
          <w:sz w:val="24"/>
        </w:rPr>
        <w:t xml:space="preserve">（供应</w:t>
      </w:r>
      <w:r>
        <w:rPr>
          <w:rFonts w:hint="eastAsia" w:cs="宋体" w:asciiTheme="minorEastAsia" w:hAnsiTheme="minorEastAsia" w:eastAsiaTheme="minorEastAsia"/>
          <w:sz w:val="24"/>
        </w:rPr>
        <w:t xml:space="preserve">商</w:t>
      </w:r>
      <w:r>
        <w:rPr>
          <w:rFonts w:hint="eastAsia" w:asciiTheme="minorEastAsia" w:hAnsiTheme="minorEastAsia" w:eastAsiaTheme="minorEastAsia"/>
          <w:sz w:val="24"/>
        </w:rPr>
        <w:t xml:space="preserve">依法</w:t>
      </w:r>
      <w:r>
        <w:rPr>
          <w:rFonts w:hint="eastAsia" w:asciiTheme="minorEastAsia" w:hAnsiTheme="minorEastAsia" w:eastAsiaTheme="minorEastAsia"/>
          <w:sz w:val="24"/>
        </w:rPr>
        <w:t xml:space="preserve">享受缓缴、免缴税收或社会保障资金的，须提供有效证明材料。</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w:t>
      </w:r>
      <w:r/>
    </w:p>
    <w:p>
      <w:pPr>
        <w:ind w:firstLine="480"/>
        <w:spacing w:line="440" w:lineRule="exact"/>
        <w:rPr>
          <w:rFonts w:hint="eastAsia" w:cs="宋体" w:asciiTheme="minorEastAsia" w:hAnsiTheme="minorEastAsia" w:eastAsiaTheme="minorEastAsia"/>
          <w:sz w:val="24"/>
        </w:rPr>
      </w:pPr>
      <w:r>
        <w:rPr>
          <w:rFonts w:hint="eastAsia" w:cs="Arial" w:asciiTheme="minorEastAsia" w:hAnsiTheme="minorEastAsia" w:eastAsiaTheme="minorEastAsia"/>
          <w:sz w:val="24"/>
        </w:rPr>
        <w:t xml:space="preserve">（4）</w:t>
      </w:r>
      <w:r>
        <w:rPr>
          <w:rFonts w:hint="eastAsia" w:cs="Arial" w:asciiTheme="minorEastAsia" w:hAnsiTheme="minorEastAsia" w:eastAsiaTheme="minorEastAsia"/>
          <w:sz w:val="24"/>
        </w:rPr>
        <w:t xml:space="preserve">提供</w:t>
      </w:r>
      <w:r>
        <w:rPr>
          <w:rFonts w:cs="宋体" w:asciiTheme="minorEastAsia" w:hAnsiTheme="minorEastAsia" w:eastAsiaTheme="minorEastAsia"/>
          <w:sz w:val="24"/>
        </w:rPr>
        <w:t xml:space="preserve">具备履行合同所必需的设备和专业技术能力的</w:t>
      </w:r>
      <w:r>
        <w:rPr>
          <w:rFonts w:hint="eastAsia" w:cs="宋体" w:asciiTheme="minorEastAsia" w:hAnsiTheme="minorEastAsia" w:eastAsiaTheme="minorEastAsia"/>
          <w:sz w:val="24"/>
        </w:rPr>
        <w:t xml:space="preserve">书面声明</w:t>
      </w:r>
      <w:r>
        <w:rPr>
          <w:rFonts w:cs="宋体" w:asciiTheme="minorEastAsia" w:hAnsiTheme="minorEastAsia" w:eastAsiaTheme="minorEastAsia"/>
          <w:sz w:val="24"/>
        </w:rPr>
        <w:t xml:space="preserve">；</w:t>
      </w:r>
      <w:r/>
    </w:p>
    <w:p>
      <w:pPr>
        <w:ind w:firstLine="480"/>
        <w:spacing w:line="440" w:lineRule="exact"/>
        <w:rPr>
          <w:rFonts w:hint="eastAsia" w:cs="宋体" w:asciiTheme="minorEastAsia" w:hAnsiTheme="minorEastAsia" w:eastAsiaTheme="minorEastAsia"/>
          <w:sz w:val="24"/>
        </w:rPr>
      </w:pPr>
      <w:r>
        <w:rPr>
          <w:rFonts w:hint="eastAsia" w:cs="Arial" w:asciiTheme="minorEastAsia" w:hAnsiTheme="minorEastAsia" w:eastAsiaTheme="minorEastAsia"/>
          <w:sz w:val="24"/>
        </w:rPr>
        <w:t xml:space="preserve">（5）</w:t>
      </w:r>
      <w:r>
        <w:rPr>
          <w:rFonts w:hint="eastAsia" w:cs="Arial" w:asciiTheme="minorEastAsia" w:hAnsiTheme="minorEastAsia" w:eastAsiaTheme="minorEastAsia"/>
          <w:sz w:val="24"/>
        </w:rPr>
        <w:t xml:space="preserve">提供</w:t>
      </w:r>
      <w:r>
        <w:rPr>
          <w:rFonts w:cs="宋体" w:asciiTheme="minorEastAsia" w:hAnsiTheme="minorEastAsia" w:eastAsiaTheme="minorEastAsia"/>
          <w:sz w:val="24"/>
        </w:rPr>
        <w:t xml:space="preserve">参加政府采购活动前3年内在经营活动中没有重大违法记录的书面声明</w:t>
      </w:r>
      <w:r>
        <w:rPr>
          <w:rFonts w:hint="eastAsia" w:cs="宋体" w:asciiTheme="minorEastAsia" w:hAnsiTheme="minorEastAsia" w:eastAsiaTheme="minorEastAsia"/>
          <w:sz w:val="24"/>
        </w:rPr>
        <w:t xml:space="preserve">。</w:t>
      </w:r>
      <w:r/>
    </w:p>
    <w:p>
      <w:pPr>
        <w:ind w:firstLine="48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rPr>
        <w:t xml:space="preserve">其他资格要求</w:t>
      </w:r>
      <w:r/>
    </w:p>
    <w:p>
      <w:pPr>
        <w:ind w:firstLine="480"/>
        <w:spacing w:line="440" w:lineRule="exact"/>
        <w:rPr>
          <w:rFonts w:hint="eastAsia" w:cs="宋体" w:asciiTheme="minorEastAsia" w:hAnsiTheme="minorEastAsia" w:eastAsiaTheme="minorEastAsia"/>
          <w:color w:val="ff0000"/>
          <w:sz w:val="24"/>
        </w:rPr>
      </w:pPr>
      <w:r/>
      <w:bookmarkStart w:id="23" w:name="_Hlk205314429"/>
      <w:r>
        <w:rPr>
          <w:rFonts w:hint="eastAsia" w:cs="Arial" w:asciiTheme="minorEastAsia" w:hAnsiTheme="minorEastAsia" w:eastAsiaTheme="minorEastAsia"/>
          <w:sz w:val="24"/>
        </w:rPr>
        <w:t xml:space="preserve">（1）</w:t>
      </w:r>
      <w:r>
        <w:rPr>
          <w:rFonts w:hint="eastAsia" w:cs="宋体" w:asciiTheme="minorEastAsia" w:hAnsiTheme="minorEastAsia" w:eastAsiaTheme="minorEastAsia"/>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23"/>
      <w:r>
        <w:rPr>
          <w:rFonts w:hint="eastAsia" w:cs="宋体" w:asciiTheme="minorEastAsia" w:hAnsiTheme="minorEastAsia" w:eastAsiaTheme="minorEastAsia"/>
          <w:sz w:val="24"/>
        </w:rPr>
        <w:t xml:space="preserve"> </w:t>
      </w:r>
      <w:r/>
    </w:p>
    <w:p>
      <w:pPr>
        <w:ind w:firstLine="48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（2）提供法人授权书；</w:t>
      </w:r>
      <w:r/>
    </w:p>
    <w:p>
      <w:pPr>
        <w:ind w:firstLine="480"/>
        <w:spacing w:line="4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color w:val="000000" w:themeColor="text1"/>
          <w:sz w:val="24"/>
        </w:rPr>
        <w:t xml:space="preserve">3）</w:t>
      </w:r>
      <w:r>
        <w:rPr>
          <w:rFonts w:hint="eastAsia" w:cs="宋体" w:asciiTheme="minorEastAsia" w:hAnsiTheme="minorEastAsia" w:eastAsiaTheme="minorEastAsia"/>
          <w:color w:val="000000" w:themeColor="text1"/>
          <w:sz w:val="24"/>
        </w:rPr>
        <w:t xml:space="preserve">提供磋商</w:t>
      </w:r>
      <w:r>
        <w:rPr>
          <w:rFonts w:hint="eastAsia" w:cs="宋体" w:asciiTheme="minorEastAsia" w:hAnsiTheme="minorEastAsia" w:eastAsiaTheme="minorEastAsia"/>
          <w:color w:val="000000" w:themeColor="text1"/>
          <w:sz w:val="24"/>
        </w:rPr>
        <w:t xml:space="preserve">响应函</w:t>
      </w:r>
      <w:r>
        <w:rPr>
          <w:rFonts w:hint="eastAsia" w:cs="宋体" w:asciiTheme="minorEastAsia" w:hAnsiTheme="minorEastAsia" w:eastAsiaTheme="minorEastAsia"/>
          <w:color w:val="000000" w:themeColor="text1"/>
          <w:sz w:val="24"/>
        </w:rPr>
        <w:t xml:space="preserve">；</w:t>
      </w:r>
      <w:r/>
    </w:p>
    <w:p>
      <w:pPr>
        <w:ind w:firstLine="480"/>
        <w:spacing w:line="440" w:lineRule="exact"/>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（4）本项目共有3个分包，本次采购为分包1、分包2和分包3，3个分包同时进行采购，同</w:t>
      </w:r>
      <w:r>
        <w:rPr>
          <w:rFonts w:hint="eastAsia" w:cs="宋体" w:asciiTheme="minorEastAsia" w:hAnsiTheme="minorEastAsia" w:eastAsiaTheme="minorEastAsia"/>
          <w:color w:val="000000" w:themeColor="text1"/>
          <w:sz w:val="24"/>
        </w:rPr>
        <w:t xml:space="preserve">一供应</w:t>
      </w:r>
      <w:r>
        <w:rPr>
          <w:rFonts w:hint="eastAsia" w:cs="宋体" w:asciiTheme="minorEastAsia" w:hAnsiTheme="minorEastAsia" w:eastAsiaTheme="minorEastAsia"/>
          <w:color w:val="000000" w:themeColor="text1"/>
          <w:sz w:val="24"/>
        </w:rPr>
        <w:t xml:space="preserve">商可以同时参加多个分包的磋商活动，但只能在一个分包上成交（即“兼投不兼中”）。本项目评审顺序为：分包1、分包2和分包3，在评审阶段按分包号正顺序评审，若供应商在前面依次评审的分包中已被推荐为第一成交候选人，则不得再参加后续分包的评审。</w:t>
      </w:r>
      <w:r/>
    </w:p>
    <w:p>
      <w:pPr>
        <w:ind w:firstLine="482"/>
        <w:spacing w:line="440" w:lineRule="exact"/>
        <w:rPr>
          <w:rFonts w:hint="eastAsia" w:cs="Arial" w:asciiTheme="minorEastAsia" w:hAnsiTheme="minorEastAsia" w:eastAsiaTheme="minorEastAsia"/>
          <w:sz w:val="24"/>
        </w:rPr>
      </w:pPr>
      <w:r/>
      <w:bookmarkStart w:id="24" w:name="_Hlk106725740"/>
      <w:r/>
      <w:bookmarkStart w:id="25" w:name="_Hlk106726432"/>
      <w:r>
        <w:rPr>
          <w:rFonts w:hint="eastAsia" w:cs="Arial" w:asciiTheme="minorEastAsia" w:hAnsiTheme="minorEastAsia" w:eastAsiaTheme="minorEastAsia"/>
          <w:b/>
          <w:bCs/>
          <w:color w:val="000000" w:themeColor="text1"/>
          <w:sz w:val="24"/>
        </w:rPr>
        <w:t xml:space="preserve">（二）</w:t>
      </w:r>
      <w:r>
        <w:rPr>
          <w:rFonts w:hint="eastAsia" w:cs="Arial" w:asciiTheme="minorEastAsia" w:hAnsiTheme="minorEastAsia" w:eastAsiaTheme="minorEastAsia"/>
          <w:b/>
          <w:bCs/>
          <w:color w:val="000000" w:themeColor="text1"/>
          <w:sz w:val="24"/>
        </w:rPr>
        <w:t xml:space="preserve">落</w:t>
      </w:r>
      <w:r>
        <w:rPr>
          <w:rFonts w:hint="eastAsia" w:cs="Arial" w:asciiTheme="minorEastAsia" w:hAnsiTheme="minorEastAsia" w:eastAsiaTheme="minorEastAsia"/>
          <w:b/>
          <w:bCs/>
          <w:sz w:val="24"/>
        </w:rPr>
        <w:t xml:space="preserve">实政府采购政策需满足的资格要求：</w:t>
      </w:r>
      <w:r>
        <w:rPr>
          <w:rFonts w:hint="eastAsia" w:cs="Arial" w:asciiTheme="minorEastAsia" w:hAnsiTheme="minorEastAsia" w:eastAsiaTheme="minorEastAsia"/>
          <w:sz w:val="24"/>
        </w:rPr>
        <w:t xml:space="preserve">无；本项目为非预留份额专门面向中小企业的采购项目或采购包。</w:t>
      </w:r>
      <w:r/>
    </w:p>
    <w:p>
      <w:pPr>
        <w:ind w:firstLine="482"/>
        <w:spacing w:line="440" w:lineRule="exact"/>
        <w:widowControl/>
        <w:rPr>
          <w:rFonts w:hint="eastAsia" w:asciiTheme="minorEastAsia" w:hAnsiTheme="minorEastAsia" w:eastAsiaTheme="minorEastAsia"/>
          <w:b/>
          <w:bCs/>
          <w:color w:val="0000ff"/>
          <w:sz w:val="24"/>
        </w:rPr>
      </w:pPr>
      <w:r/>
      <w:bookmarkStart w:id="26" w:name="_Hlk218087596"/>
      <w:r>
        <w:rPr>
          <w:rFonts w:hint="eastAsia" w:cs="宋体" w:asciiTheme="minorEastAsia" w:hAnsiTheme="minorEastAsia" w:eastAsiaTheme="minorEastAsia"/>
          <w:b/>
          <w:bCs/>
          <w:sz w:val="24"/>
        </w:rPr>
        <w:t xml:space="preserve">（三）</w:t>
      </w:r>
      <w:r>
        <w:rPr>
          <w:rFonts w:hint="eastAsia" w:asciiTheme="minorEastAsia" w:hAnsiTheme="minorEastAsia" w:eastAsiaTheme="minorEastAsia"/>
          <w:b/>
          <w:bCs/>
          <w:sz w:val="24"/>
        </w:rPr>
        <w:t xml:space="preserve">本项目的特定资格要求：</w:t>
      </w:r>
      <w:r>
        <w:rPr>
          <w:rFonts w:asciiTheme="minorEastAsia" w:hAnsiTheme="minorEastAsia" w:eastAsiaTheme="minorEastAsia"/>
          <w:b/>
          <w:bCs/>
          <w:color w:val="0000ff"/>
          <w:sz w:val="24"/>
        </w:rPr>
        <w:t xml:space="preserve"> </w:t>
      </w:r>
      <w:r/>
    </w:p>
    <w:p>
      <w:pPr>
        <w:ind w:firstLine="482"/>
        <w:spacing w:line="440" w:lineRule="exact"/>
        <w:widowControl/>
        <w:rPr>
          <w:rFonts w:hint="eastAsia" w:cs="宋体" w:asciiTheme="minorEastAsia" w:hAnsiTheme="minorEastAsia" w:eastAsiaTheme="minorEastAsia"/>
          <w:b/>
          <w:bCs/>
          <w:sz w:val="24"/>
        </w:rPr>
      </w:pPr>
      <w:r/>
      <w:bookmarkStart w:id="27" w:name="OLE_LINK51"/>
      <w:r/>
      <w:bookmarkEnd w:id="22"/>
      <w:r/>
      <w:bookmarkEnd w:id="24"/>
      <w:r/>
      <w:bookmarkEnd w:id="25"/>
      <w:r/>
      <w:bookmarkEnd w:id="26"/>
      <w:r>
        <w:rPr>
          <w:rFonts w:hint="eastAsia"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供应商须具备由市场监督管理部门颁发的《中华人民共和国特种设备检验检测机构核准证》（检测项目至少须包含射线检测RT、超声检测UT、磁粉检测MT及渗透检测PT，须提供有效证书复印件并加盖公章）。</w:t>
      </w:r>
      <w:r/>
    </w:p>
    <w:p>
      <w:pPr>
        <w:ind w:firstLine="482"/>
        <w:spacing w:line="440" w:lineRule="exact"/>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2、供应商须具备由生态环境主管部门颁发的《辐射安全许可证》（许可种类和范围至少须包括“使用Ⅱ类射线装置”，提供有效证书复印件并加盖公章）</w:t>
      </w:r>
      <w:r>
        <w:rPr>
          <w:rFonts w:hint="eastAsia" w:cs="宋体" w:asciiTheme="minorEastAsia" w:hAnsiTheme="minorEastAsia" w:eastAsiaTheme="minorEastAsia"/>
          <w:b/>
          <w:bCs/>
          <w:sz w:val="24"/>
        </w:rPr>
        <w:t xml:space="preserve">。</w:t>
      </w:r>
      <w:bookmarkEnd w:id="27"/>
      <w:r/>
      <w:r/>
    </w:p>
    <w:p>
      <w:pPr>
        <w:ind w:firstLine="482"/>
        <w:spacing w:line="440" w:lineRule="exact"/>
        <w:widowControl/>
        <w:rPr>
          <w:rFonts w:hint="eastAsia"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三、获取</w:t>
      </w:r>
      <w:r>
        <w:rPr>
          <w:rFonts w:hint="eastAsia" w:cs="宋体" w:asciiTheme="minorEastAsia" w:hAnsiTheme="minorEastAsia" w:eastAsiaTheme="minorEastAsia"/>
          <w:b/>
          <w:bCs/>
          <w:color w:val="000000"/>
          <w:sz w:val="24"/>
        </w:rPr>
        <w:t xml:space="preserve">采购</w:t>
      </w:r>
      <w:r>
        <w:rPr>
          <w:rFonts w:hint="eastAsia" w:cs="宋体" w:asciiTheme="minorEastAsia" w:hAnsiTheme="minorEastAsia" w:eastAsiaTheme="minorEastAsia"/>
          <w:b/>
          <w:bCs/>
          <w:color w:val="000000"/>
          <w:sz w:val="24"/>
        </w:rPr>
        <w:t xml:space="preserve">文件</w:t>
      </w:r>
      <w:r/>
    </w:p>
    <w:p>
      <w:pPr>
        <w:ind w:firstLine="480"/>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bCs/>
          <w:sz w:val="24"/>
        </w:rPr>
        <w:t xml:space="preserve">（一）</w:t>
      </w:r>
      <w:r>
        <w:rPr>
          <w:rFonts w:hint="eastAsia" w:cs="宋体" w:asciiTheme="minorEastAsia" w:hAnsiTheme="minorEastAsia" w:eastAsiaTheme="minorEastAsia"/>
          <w:bCs/>
          <w:sz w:val="24"/>
        </w:rPr>
        <w:t xml:space="preserve">时间：</w:t>
      </w:r>
      <w:bookmarkStart w:id="28" w:name="_Hlk151113466"/>
      <w:r>
        <w:rPr>
          <w:rFonts w:hint="eastAsia" w:asciiTheme="minorEastAsia" w:hAnsiTheme="minorEastAsia" w:eastAsiaTheme="minorEastAsia"/>
          <w:sz w:val="24"/>
        </w:rPr>
        <w:t xml:space="preserve">自磋商文件公告发布之日起5个工作日</w:t>
      </w:r>
      <w:bookmarkEnd w:id="28"/>
      <w:r>
        <w:rPr>
          <w:rFonts w:hint="eastAsia" w:asciiTheme="minorEastAsia" w:hAnsiTheme="minorEastAsia" w:eastAsiaTheme="minorEastAsia"/>
          <w:sz w:val="24"/>
        </w:rPr>
        <w:t xml:space="preserve">；</w:t>
      </w:r>
      <w:r/>
    </w:p>
    <w:p>
      <w:pPr>
        <w:ind w:firstLine="480"/>
        <w:spacing w:line="440" w:lineRule="exact"/>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（二）地点：</w:t>
      </w:r>
      <w:r>
        <w:rPr>
          <w:rFonts w:hint="eastAsia" w:cs="宋体" w:asciiTheme="minorEastAsia" w:hAnsiTheme="minorEastAsia" w:eastAsiaTheme="minorEastAsia"/>
          <w:bCs/>
          <w:sz w:val="24"/>
        </w:rPr>
        <w:t xml:space="preserve">江苏政府采购网</w:t>
      </w:r>
      <w:r>
        <w:rPr>
          <w:rFonts w:hint="eastAsia" w:cs="宋体" w:asciiTheme="minorEastAsia" w:hAnsiTheme="minorEastAsia" w:eastAsiaTheme="minorEastAsia"/>
          <w:bCs/>
          <w:sz w:val="24"/>
        </w:rPr>
        <w:t xml:space="preserve">；</w:t>
      </w:r>
      <w:r/>
    </w:p>
    <w:p>
      <w:pPr>
        <w:ind w:firstLine="480"/>
        <w:spacing w:line="440" w:lineRule="exact"/>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r>
        <w:rPr>
          <w:rFonts w:hint="eastAsia" w:cs="宋体" w:asciiTheme="minorEastAsia" w:hAnsiTheme="minorEastAsia" w:eastAsiaTheme="minorEastAsia"/>
          <w:bCs/>
          <w:sz w:val="24"/>
        </w:rPr>
        <w:t xml:space="preserve">方式：</w:t>
      </w:r>
      <w:bookmarkStart w:id="29" w:name="_Hlk171011164"/>
      <w:r>
        <w:rPr>
          <w:rFonts w:hint="eastAsia" w:cs="宋体" w:asciiTheme="minorEastAsia" w:hAnsiTheme="minorEastAsia" w:eastAsiaTheme="minorEastAsia"/>
          <w:bCs/>
          <w:sz w:val="24"/>
        </w:rPr>
        <w:t xml:space="preserve">在“江苏政府采购网”自行下载</w:t>
      </w:r>
      <w:r>
        <w:rPr>
          <w:rFonts w:hint="eastAsia" w:cs="宋体" w:asciiTheme="minorEastAsia" w:hAnsiTheme="minorEastAsia" w:eastAsiaTheme="minorEastAsia"/>
          <w:bCs/>
          <w:sz w:val="24"/>
        </w:rPr>
        <w:t xml:space="preserve">磋商</w:t>
      </w:r>
      <w:r>
        <w:rPr>
          <w:rFonts w:hint="eastAsia" w:cs="宋体" w:asciiTheme="minorEastAsia" w:hAnsiTheme="minorEastAsia" w:eastAsiaTheme="minorEastAsia"/>
          <w:bCs/>
          <w:sz w:val="24"/>
        </w:rPr>
        <w:t xml:space="preserve">文件；</w:t>
      </w:r>
      <w:bookmarkEnd w:id="29"/>
      <w:r/>
      <w:r/>
    </w:p>
    <w:p>
      <w:pPr>
        <w:ind w:firstLine="480"/>
        <w:spacing w:line="440" w:lineRule="exact"/>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（四）</w:t>
      </w:r>
      <w:r>
        <w:rPr>
          <w:rFonts w:hint="eastAsia" w:cs="宋体" w:asciiTheme="minorEastAsia" w:hAnsiTheme="minorEastAsia" w:eastAsiaTheme="minorEastAsia"/>
          <w:bCs/>
          <w:sz w:val="24"/>
        </w:rPr>
        <w:t xml:space="preserve">售价：</w:t>
      </w:r>
      <w:r>
        <w:rPr>
          <w:rFonts w:cs="宋体" w:asciiTheme="minorEastAsia" w:hAnsiTheme="minorEastAsia" w:eastAsiaTheme="minorEastAsia"/>
          <w:bCs/>
          <w:sz w:val="24"/>
        </w:rPr>
        <w:t xml:space="preserve">0</w:t>
      </w:r>
      <w:r>
        <w:rPr>
          <w:rFonts w:hint="eastAsia" w:cs="宋体" w:asciiTheme="minorEastAsia" w:hAnsiTheme="minorEastAsia" w:eastAsiaTheme="minorEastAsia"/>
          <w:bCs/>
          <w:sz w:val="24"/>
        </w:rPr>
        <w:t xml:space="preserve">.00</w:t>
      </w:r>
      <w:r>
        <w:rPr>
          <w:rFonts w:hint="eastAsia" w:cs="宋体" w:asciiTheme="minorEastAsia" w:hAnsiTheme="minorEastAsia" w:eastAsiaTheme="minorEastAsia"/>
          <w:bCs/>
          <w:sz w:val="24"/>
        </w:rPr>
        <w:t xml:space="preserve">元</w:t>
      </w:r>
      <w:r>
        <w:rPr>
          <w:rFonts w:hint="eastAsia" w:cs="宋体" w:asciiTheme="minorEastAsia" w:hAnsiTheme="minorEastAsia" w:eastAsiaTheme="minorEastAsia"/>
          <w:bCs/>
          <w:sz w:val="24"/>
        </w:rPr>
        <w:t xml:space="preserve">。</w:t>
      </w:r>
      <w:r/>
    </w:p>
    <w:p>
      <w:pPr>
        <w:ind w:firstLine="482"/>
        <w:spacing w:line="440" w:lineRule="exact"/>
        <w:widowControl/>
        <w:rPr>
          <w:rFonts w:hint="eastAsia"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四、</w:t>
      </w:r>
      <w:r>
        <w:rPr>
          <w:rFonts w:hint="eastAsia" w:cs="宋体" w:asciiTheme="minorEastAsia" w:hAnsiTheme="minorEastAsia" w:eastAsiaTheme="minorEastAsia"/>
          <w:b/>
          <w:bCs/>
          <w:color w:val="000000"/>
          <w:sz w:val="24"/>
        </w:rPr>
        <w:t xml:space="preserve">响应</w:t>
      </w:r>
      <w:r>
        <w:rPr>
          <w:rFonts w:hint="eastAsia" w:cs="宋体" w:asciiTheme="minorEastAsia" w:hAnsiTheme="minorEastAsia" w:eastAsiaTheme="minorEastAsia"/>
          <w:b/>
          <w:bCs/>
          <w:color w:val="000000"/>
          <w:sz w:val="24"/>
        </w:rPr>
        <w:t xml:space="preserve">文件</w:t>
      </w:r>
      <w:r>
        <w:rPr>
          <w:rFonts w:hint="eastAsia" w:cs="宋体" w:asciiTheme="minorEastAsia" w:hAnsiTheme="minorEastAsia" w:eastAsiaTheme="minorEastAsia"/>
          <w:b/>
          <w:bCs/>
          <w:color w:val="000000"/>
          <w:sz w:val="24"/>
        </w:rPr>
        <w:t xml:space="preserve">提交</w:t>
      </w:r>
      <w:r/>
    </w:p>
    <w:p>
      <w:pPr>
        <w:ind w:firstLine="480"/>
        <w:spacing w:line="440" w:lineRule="exact"/>
        <w:rPr>
          <w:rFonts w:hint="eastAsia" w:cs="宋体" w:asciiTheme="minorEastAsia" w:hAnsiTheme="minorEastAsia" w:eastAsiaTheme="minorEastAsia"/>
          <w:bCs/>
          <w:color w:val="000000" w:themeColor="text1"/>
          <w:sz w:val="24"/>
        </w:rPr>
      </w:pPr>
      <w:r/>
      <w:bookmarkStart w:id="30" w:name="_Hlk205314658"/>
      <w:r>
        <w:rPr>
          <w:rFonts w:hint="eastAsia" w:asciiTheme="minorEastAsia" w:hAnsiTheme="minorEastAsia" w:eastAsiaTheme="minorEastAsia"/>
          <w:sz w:val="24"/>
        </w:rPr>
        <w:t xml:space="preserve">（一）</w:t>
      </w:r>
      <w:r>
        <w:rPr>
          <w:rFonts w:hint="eastAsia" w:cs="宋体" w:asciiTheme="minorEastAsia" w:hAnsiTheme="minorEastAsia" w:eastAsiaTheme="minorEastAsia"/>
          <w:bCs/>
          <w:sz w:val="24"/>
        </w:rPr>
        <w:t xml:space="preserve">提交</w:t>
      </w:r>
      <w:r>
        <w:rPr>
          <w:rFonts w:hint="eastAsia" w:cs="宋体" w:asciiTheme="minorEastAsia" w:hAnsiTheme="minorEastAsia" w:eastAsiaTheme="minorEastAsia"/>
          <w:bCs/>
          <w:sz w:val="24"/>
        </w:rPr>
        <w:t xml:space="preserve">响应</w:t>
      </w:r>
      <w:r>
        <w:rPr>
          <w:rFonts w:hint="eastAsia" w:cs="宋体" w:asciiTheme="minorEastAsia" w:hAnsiTheme="minorEastAsia" w:eastAsiaTheme="minorEastAsia"/>
          <w:bCs/>
          <w:sz w:val="24"/>
        </w:rPr>
        <w:t xml:space="preserve">文件截止时</w:t>
      </w:r>
      <w:r>
        <w:rPr>
          <w:rFonts w:hint="eastAsia" w:cs="宋体" w:asciiTheme="minorEastAsia" w:hAnsiTheme="minorEastAsia" w:eastAsiaTheme="minorEastAsia"/>
          <w:bCs/>
          <w:color w:val="000000" w:themeColor="text1"/>
          <w:sz w:val="24"/>
        </w:rPr>
        <w:t xml:space="preserve">间</w:t>
      </w:r>
      <w:r>
        <w:rPr>
          <w:rFonts w:hint="eastAsia" w:cs="宋体"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:00</w:t>
      </w:r>
      <w:r>
        <w:rPr>
          <w:rFonts w:hint="eastAsia" w:cs="宋体" w:asciiTheme="minorEastAsia" w:hAnsiTheme="minorEastAsia" w:eastAsiaTheme="minorEastAsia"/>
          <w:bCs/>
          <w:color w:val="000000" w:themeColor="text1"/>
          <w:sz w:val="24"/>
        </w:rPr>
        <w:t xml:space="preserve">（北京时间）</w:t>
      </w:r>
      <w:r/>
    </w:p>
    <w:p>
      <w:pPr>
        <w:ind w:firstLine="480"/>
        <w:spacing w:line="440" w:lineRule="exact"/>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（二）</w:t>
      </w:r>
      <w:r>
        <w:rPr>
          <w:rFonts w:hint="eastAsia" w:asciiTheme="minorEastAsia" w:hAnsiTheme="minorEastAsia" w:eastAsiaTheme="minorEastAsia"/>
          <w:color w:val="000000" w:themeColor="text1"/>
          <w:sz w:val="24"/>
        </w:rPr>
        <w:t xml:space="preserve">地点：</w:t>
      </w:r>
      <w:bookmarkEnd w:id="30"/>
      <w:r>
        <w:rPr>
          <w:rFonts w:hint="eastAsia" w:asciiTheme="minorEastAsia" w:hAnsiTheme="minorEastAsia" w:eastAsiaTheme="minorEastAsia"/>
          <w:color w:val="000000" w:themeColor="text1"/>
          <w:sz w:val="24"/>
        </w:rPr>
        <w:t xml:space="preserve">“苏</w:t>
      </w:r>
      <w:r>
        <w:rPr>
          <w:rFonts w:hint="eastAsia" w:asciiTheme="minorEastAsia" w:hAnsiTheme="minorEastAsia" w:eastAsiaTheme="minorEastAsia"/>
          <w:color w:val="000000" w:themeColor="text1"/>
          <w:sz w:val="24"/>
        </w:rPr>
        <w:t xml:space="preserve">采云</w:t>
      </w:r>
      <w:r>
        <w:rPr>
          <w:rFonts w:hint="eastAsia" w:asciiTheme="minorEastAsia" w:hAnsiTheme="minorEastAsia" w:eastAsiaTheme="minorEastAsia"/>
          <w:color w:val="000000" w:themeColor="text1"/>
          <w:sz w:val="24"/>
        </w:rPr>
        <w:t xml:space="preserve">”政府采购交易系统</w:t>
      </w:r>
      <w:r/>
    </w:p>
    <w:p>
      <w:pPr>
        <w:ind w:firstLine="482"/>
        <w:spacing w:line="440" w:lineRule="exact"/>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五、响应文件开启</w:t>
      </w:r>
      <w:r/>
    </w:p>
    <w:p>
      <w:pPr>
        <w:ind w:firstLine="480"/>
        <w:spacing w:line="440" w:lineRule="exact"/>
        <w:rPr>
          <w:rFonts w:hint="eastAsia" w:asciiTheme="minorEastAsia" w:hAnsiTheme="minorEastAsia" w:eastAsiaTheme="minorEastAsia"/>
          <w:color w:val="000000" w:themeColor="text1"/>
          <w:sz w:val="24"/>
        </w:rPr>
      </w:pPr>
      <w:r/>
      <w:bookmarkStart w:id="31" w:name="_Hlk205314672"/>
      <w:r>
        <w:rPr>
          <w:rFonts w:hint="eastAsia" w:asciiTheme="minorEastAsia" w:hAnsiTheme="minorEastAsia" w:eastAsiaTheme="minorEastAsia"/>
          <w:color w:val="000000" w:themeColor="text1"/>
          <w:sz w:val="24"/>
        </w:rPr>
        <w:t xml:space="preserve">（一）</w:t>
      </w:r>
      <w:r>
        <w:rPr>
          <w:rFonts w:hint="eastAsia" w:cs="宋体" w:asciiTheme="minorEastAsia" w:hAnsiTheme="minorEastAsia" w:eastAsiaTheme="minorEastAsia"/>
          <w:bCs/>
          <w:color w:val="000000" w:themeColor="text1"/>
          <w:sz w:val="24"/>
        </w:rPr>
        <w:t xml:space="preserve">时间：</w:t>
      </w:r>
      <w:r>
        <w:rPr>
          <w:rFonts w:asciiTheme="minorEastAsia" w:hAnsiTheme="minorEastAsia" w:eastAsiaTheme="minorEastAsia"/>
          <w:bCs/>
          <w:color w:val="000000" w:themeColor="text1"/>
          <w:sz w:val="24"/>
        </w:rPr>
        <w:t xml:space="preserve">202</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6</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:00</w:t>
      </w:r>
      <w:r>
        <w:rPr>
          <w:rFonts w:hint="eastAsia" w:cs="宋体" w:asciiTheme="minorEastAsia" w:hAnsiTheme="minorEastAsia" w:eastAsiaTheme="minorEastAsia"/>
          <w:bCs/>
          <w:color w:val="000000" w:themeColor="text1"/>
          <w:sz w:val="24"/>
        </w:rPr>
        <w:t xml:space="preserve">（北京时间）</w:t>
      </w:r>
      <w:r/>
    </w:p>
    <w:p>
      <w:pPr>
        <w:ind w:firstLine="480"/>
        <w:spacing w:line="440" w:lineRule="exact"/>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hint="eastAsia" w:asciiTheme="minorEastAsia" w:hAnsiTheme="minorEastAsia" w:eastAsiaTheme="minorEastAsia"/>
          <w:sz w:val="24"/>
        </w:rPr>
        <w:t xml:space="preserve">地点：</w:t>
      </w:r>
      <w:r>
        <w:rPr>
          <w:rFonts w:hint="eastAsia" w:asciiTheme="minorEastAsia" w:hAnsiTheme="minorEastAsia" w:eastAsiaTheme="minorEastAsia"/>
          <w:sz w:val="24"/>
        </w:rPr>
        <w:t xml:space="preserve">“苏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”政府采购交易系统网上开标大厅</w:t>
      </w:r>
      <w:r/>
    </w:p>
    <w:p>
      <w:pPr>
        <w:ind w:firstLine="482"/>
        <w:spacing w:line="440" w:lineRule="exact"/>
        <w:rPr>
          <w:rFonts w:hint="eastAsia" w:asciiTheme="minorEastAsia" w:hAnsiTheme="minorEastAsia" w:eastAsiaTheme="minorEastAsia"/>
          <w:bCs/>
          <w:sz w:val="24"/>
        </w:rPr>
      </w:pPr>
      <w:r/>
      <w:bookmarkStart w:id="32" w:name="_Hlk205314705"/>
      <w:r/>
      <w:bookmarkEnd w:id="31"/>
      <w:r>
        <w:rPr>
          <w:rFonts w:hint="eastAsia" w:cs="宋体" w:asciiTheme="minorEastAsia" w:hAnsiTheme="minorEastAsia" w:eastAsiaTheme="minorEastAsia"/>
          <w:b/>
          <w:bCs/>
          <w:color w:val="000000"/>
          <w:sz w:val="24"/>
        </w:rPr>
        <w:t xml:space="preserve">六</w:t>
      </w:r>
      <w:r>
        <w:rPr>
          <w:rFonts w:hint="eastAsia" w:cs="宋体" w:asciiTheme="minorEastAsia" w:hAnsiTheme="minorEastAsia" w:eastAsiaTheme="minorEastAsia"/>
          <w:b/>
          <w:bCs/>
          <w:color w:val="000000"/>
          <w:sz w:val="24"/>
        </w:rPr>
        <w:t xml:space="preserve">、</w:t>
      </w:r>
      <w:r>
        <w:rPr>
          <w:rFonts w:hint="eastAsia" w:cs="宋体" w:asciiTheme="minorEastAsia" w:hAnsiTheme="minorEastAsia" w:eastAsiaTheme="minorEastAsia"/>
          <w:b/>
          <w:bCs/>
          <w:color w:val="000000"/>
          <w:sz w:val="24"/>
        </w:rPr>
        <w:t xml:space="preserve">公告期限</w:t>
      </w:r>
      <w:r>
        <w:rPr>
          <w:rFonts w:hint="eastAsia" w:cs="宋体" w:asciiTheme="minorEastAsia" w:hAnsiTheme="minorEastAsia" w:eastAsiaTheme="minorEastAsia"/>
          <w:b/>
          <w:bCs/>
          <w:color w:val="000000"/>
          <w:sz w:val="24"/>
        </w:rPr>
        <w:t xml:space="preserve">：</w:t>
      </w:r>
      <w:r>
        <w:rPr>
          <w:rFonts w:hint="eastAsia" w:asciiTheme="minorEastAsia" w:hAnsiTheme="minorEastAsia" w:eastAsiaTheme="minorEastAsia"/>
          <w:sz w:val="24"/>
        </w:rPr>
        <w:t xml:space="preserve">自本公告发布之日起</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个工作日。</w:t>
      </w:r>
      <w:bookmarkStart w:id="33" w:name="_Hlk143262186"/>
      <w:r/>
      <w:bookmarkEnd w:id="32"/>
      <w:r/>
      <w:bookmarkEnd w:id="33"/>
      <w:r/>
      <w:r/>
    </w:p>
    <w:p>
      <w:pPr>
        <w:ind w:firstLine="482"/>
        <w:spacing w:line="440" w:lineRule="exact"/>
        <w:widowControl/>
        <w:rPr>
          <w:rFonts w:hint="eastAsia"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七</w:t>
      </w:r>
      <w:r>
        <w:rPr>
          <w:rFonts w:hint="eastAsia" w:cs="宋体" w:asciiTheme="minorEastAsia" w:hAnsiTheme="minorEastAsia" w:eastAsiaTheme="minorEastAsia"/>
          <w:b/>
          <w:bCs/>
          <w:color w:val="000000"/>
          <w:sz w:val="24"/>
        </w:rPr>
        <w:t xml:space="preserve">、其他补充事宜</w:t>
      </w:r>
      <w:r/>
    </w:p>
    <w:p>
      <w:pPr>
        <w:ind w:firstLine="480"/>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color w:val="000000"/>
          <w:sz w:val="24"/>
        </w:rPr>
        <w:t xml:space="preserve">（一）</w:t>
      </w:r>
      <w:r>
        <w:rPr>
          <w:rFonts w:hint="eastAsia" w:asciiTheme="minorEastAsia" w:hAnsiTheme="minorEastAsia" w:eastAsiaTheme="minorEastAsia"/>
          <w:sz w:val="24"/>
        </w:rPr>
        <w:t xml:space="preserve">本次磋商</w:t>
      </w:r>
      <w:r>
        <w:rPr>
          <w:rFonts w:hint="eastAsia" w:asciiTheme="minorEastAsia" w:hAnsiTheme="minorEastAsia" w:eastAsiaTheme="minorEastAsia"/>
          <w:sz w:val="24"/>
          <w:u w:val="single"/>
        </w:rPr>
        <w:t xml:space="preserve">不</w:t>
      </w:r>
      <w:r>
        <w:rPr>
          <w:rFonts w:hint="eastAsia" w:cs="宋体" w:asciiTheme="minorEastAsia" w:hAnsiTheme="minorEastAsia" w:eastAsiaTheme="minorEastAsia"/>
          <w:sz w:val="24"/>
          <w:u w:val="single"/>
        </w:rPr>
        <w:t xml:space="preserve">收取</w:t>
      </w:r>
      <w:r>
        <w:rPr>
          <w:rFonts w:hint="eastAsia" w:asciiTheme="minorEastAsia" w:hAnsiTheme="minorEastAsia" w:eastAsiaTheme="minorEastAsia"/>
          <w:sz w:val="24"/>
        </w:rPr>
        <w:t xml:space="preserve">磋商</w:t>
      </w:r>
      <w:r>
        <w:rPr>
          <w:rFonts w:hint="eastAsia" w:asciiTheme="minorEastAsia" w:hAnsiTheme="minorEastAsia" w:eastAsiaTheme="minorEastAsia"/>
          <w:sz w:val="24"/>
        </w:rPr>
        <w:t xml:space="preserve">保证金；</w:t>
      </w:r>
      <w:r/>
    </w:p>
    <w:p>
      <w:pPr>
        <w:ind w:firstLine="480"/>
        <w:spacing w:line="440" w:lineRule="exact"/>
        <w:widowControl/>
        <w:rPr>
          <w:rFonts w:hint="eastAsia" w:asciiTheme="minorEastAsia" w:hAnsiTheme="minorEastAsia" w:eastAsiaTheme="minorEastAsia"/>
          <w:color w:val="0000ff"/>
          <w:sz w:val="24"/>
        </w:rPr>
      </w:pPr>
      <w:r>
        <w:rPr>
          <w:rFonts w:hint="eastAsia" w:asciiTheme="minorEastAsia" w:hAnsiTheme="minorEastAsia" w:eastAsiaTheme="minorEastAsia"/>
          <w:sz w:val="24"/>
        </w:rPr>
        <w:t xml:space="preserve">（二）</w:t>
      </w:r>
      <w:r>
        <w:rPr>
          <w:rFonts w:hint="eastAsia" w:cs="宋体" w:asciiTheme="minorEastAsia" w:hAnsiTheme="minorEastAsia" w:eastAsiaTheme="minorEastAsia"/>
          <w:color w:val="000000"/>
          <w:sz w:val="24"/>
        </w:rPr>
        <w:t xml:space="preserve">公告发布媒体：</w:t>
      </w:r>
      <w:bookmarkStart w:id="34" w:name="_Hlk205314751"/>
      <w:r>
        <w:rPr>
          <w:rFonts w:hint="eastAsia" w:cs="宋体" w:asciiTheme="minorEastAsia" w:hAnsiTheme="minorEastAsia" w:eastAsiaTheme="minorEastAsia"/>
          <w:color w:val="000000"/>
          <w:sz w:val="24"/>
        </w:rPr>
        <w:t xml:space="preserve">本项目</w:t>
      </w:r>
      <w:r>
        <w:rPr>
          <w:rFonts w:hint="eastAsia" w:cs="宋体" w:asciiTheme="minorEastAsia" w:hAnsiTheme="minorEastAsia" w:eastAsiaTheme="minorEastAsia"/>
          <w:color w:val="000000"/>
          <w:sz w:val="24"/>
        </w:rPr>
        <w:t xml:space="preserve">相关</w:t>
      </w:r>
      <w:r>
        <w:rPr>
          <w:rFonts w:hint="eastAsia" w:cs="宋体" w:asciiTheme="minorEastAsia" w:hAnsiTheme="minorEastAsia" w:eastAsiaTheme="minorEastAsia"/>
          <w:color w:val="000000"/>
          <w:sz w:val="24"/>
        </w:rPr>
        <w:t xml:space="preserve">公告</w:t>
      </w:r>
      <w:r>
        <w:rPr>
          <w:rFonts w:hint="eastAsia" w:cs="宋体" w:asciiTheme="minorEastAsia" w:hAnsiTheme="minorEastAsia" w:eastAsiaTheme="minorEastAsia"/>
          <w:sz w:val="24"/>
        </w:rPr>
        <w:t xml:space="preserve">在“江苏政府采购网”发布</w:t>
      </w:r>
      <w:r>
        <w:rPr>
          <w:rFonts w:hint="eastAsia" w:cs="宋体" w:asciiTheme="minorEastAsia" w:hAnsiTheme="minorEastAsia" w:eastAsiaTheme="minorEastAsia"/>
          <w:color w:val="000000"/>
          <w:sz w:val="24"/>
        </w:rPr>
        <w:t xml:space="preserve">，</w:t>
      </w:r>
      <w:r>
        <w:rPr>
          <w:rFonts w:hint="eastAsia" w:asciiTheme="minorEastAsia" w:hAnsiTheme="minorEastAsia" w:eastAsiaTheme="minorEastAsia"/>
          <w:sz w:val="24"/>
        </w:rPr>
        <w:t xml:space="preserve">有</w:t>
      </w:r>
      <w:r>
        <w:rPr>
          <w:rFonts w:hint="eastAsia" w:cs="宋体" w:asciiTheme="minorEastAsia" w:hAnsiTheme="minorEastAsia" w:eastAsiaTheme="minorEastAsia"/>
          <w:color w:val="000000"/>
          <w:sz w:val="24"/>
        </w:rPr>
        <w:t xml:space="preserve">关本次磋商的事项若存在变动或修改，敬请及时关注</w:t>
      </w:r>
      <w:r>
        <w:rPr>
          <w:rFonts w:hint="eastAsia" w:cs="宋体" w:asciiTheme="minorEastAsia" w:hAnsiTheme="minorEastAsia" w:eastAsiaTheme="minorEastAsia"/>
          <w:color w:val="000000"/>
          <w:sz w:val="24"/>
        </w:rPr>
        <w:t xml:space="preserve">南京汇采</w:t>
      </w:r>
      <w:r>
        <w:rPr>
          <w:rFonts w:hint="eastAsia" w:cs="宋体" w:asciiTheme="minorEastAsia" w:hAnsiTheme="minorEastAsia" w:eastAsiaTheme="minorEastAsia"/>
          <w:color w:val="000000"/>
          <w:sz w:val="24"/>
        </w:rPr>
        <w:t xml:space="preserve">项目管理</w:t>
      </w:r>
      <w:r>
        <w:rPr>
          <w:rFonts w:hint="eastAsia" w:cs="宋体" w:asciiTheme="minorEastAsia" w:hAnsiTheme="minorEastAsia" w:eastAsiaTheme="minorEastAsia"/>
          <w:color w:val="000000"/>
          <w:sz w:val="24"/>
        </w:rPr>
        <w:t xml:space="preserve">有限公司在</w:t>
      </w:r>
      <w:r>
        <w:rPr>
          <w:rFonts w:hint="eastAsia" w:cs="宋体" w:asciiTheme="minorEastAsia" w:hAnsiTheme="minorEastAsia" w:eastAsiaTheme="minorEastAsia"/>
          <w:sz w:val="24"/>
        </w:rPr>
        <w:t xml:space="preserve">该媒体上发</w:t>
      </w:r>
      <w:r>
        <w:rPr>
          <w:rFonts w:hint="eastAsia" w:cs="宋体" w:asciiTheme="minorEastAsia" w:hAnsiTheme="minorEastAsia" w:eastAsiaTheme="minorEastAsia"/>
          <w:color w:val="000000"/>
          <w:sz w:val="24"/>
        </w:rPr>
        <w:t xml:space="preserve">布的更正公告</w:t>
      </w:r>
      <w:r>
        <w:rPr>
          <w:rFonts w:hint="eastAsia" w:cs="宋体" w:asciiTheme="minorEastAsia" w:hAnsiTheme="minorEastAsia" w:eastAsiaTheme="minorEastAsia"/>
          <w:color w:val="000000"/>
          <w:sz w:val="24"/>
        </w:rPr>
        <w:t xml:space="preserve">；</w:t>
      </w:r>
      <w:bookmarkEnd w:id="34"/>
      <w:r/>
      <w:r/>
    </w:p>
    <w:p>
      <w:pPr>
        <w:ind w:firstLine="480"/>
        <w:jc w:val="left"/>
        <w:spacing w:line="440" w:lineRule="exact"/>
        <w:tabs>
          <w:tab w:val="left" w:pos="900" w:leader="none"/>
        </w:tabs>
        <w:rPr>
          <w:rFonts w:hint="eastAsia" w:asciiTheme="minorEastAsia" w:hAnsiTheme="minorEastAsia" w:eastAsiaTheme="minorEastAsia"/>
          <w:sz w:val="24"/>
        </w:rPr>
      </w:pPr>
      <w:r>
        <w:rPr>
          <w:rFonts w:hint="eastAsia" w:cs="宋体" w:asciiTheme="minorEastAsia" w:hAnsiTheme="minorEastAsia" w:eastAsiaTheme="minorEastAsia"/>
          <w:color w:val="000000"/>
          <w:sz w:val="24"/>
        </w:rPr>
        <w:t xml:space="preserve">（三）</w:t>
      </w:r>
      <w:r>
        <w:rPr>
          <w:rFonts w:hint="eastAsia" w:asciiTheme="minorEastAsia" w:hAnsiTheme="minorEastAsia" w:eastAsiaTheme="minorEastAsia"/>
          <w:bCs/>
          <w:sz w:val="24"/>
        </w:rPr>
        <w:t xml:space="preserve">根据省财政厅《关于更换全省政府采购交易系统CA数字证书和电子签章的通知》（</w:t>
      </w:r>
      <w:r>
        <w:rPr>
          <w:rFonts w:hint="eastAsia" w:asciiTheme="minorEastAsia" w:hAnsiTheme="minorEastAsia" w:eastAsiaTheme="minorEastAsia"/>
          <w:bCs/>
          <w:sz w:val="24"/>
        </w:rPr>
        <w:t xml:space="preserve">苏财购〔2023〕</w:t>
      </w:r>
      <w:r>
        <w:rPr>
          <w:rFonts w:hint="eastAsia" w:asciiTheme="minorEastAsia" w:hAnsiTheme="minorEastAsia" w:eastAsiaTheme="minorEastAsia"/>
          <w:bCs/>
          <w:sz w:val="24"/>
        </w:rPr>
        <w:t xml:space="preserve">101号），</w:t>
      </w:r>
      <w:r>
        <w:rPr>
          <w:rFonts w:hint="eastAsia" w:asciiTheme="minorEastAsia" w:hAnsiTheme="minorEastAsia" w:eastAsiaTheme="minorEastAsia"/>
          <w:sz w:val="24"/>
        </w:rPr>
        <w:t xml:space="preserve">“苏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”政府采购交易系统（以下简称苏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w:t>
      </w:r>
      <w:r>
        <w:rPr>
          <w:rFonts w:hint="eastAsia" w:asciiTheme="minorEastAsia" w:hAnsiTheme="minorEastAsia" w:eastAsiaTheme="minorEastAsia"/>
          <w:bCs/>
          <w:sz w:val="24"/>
        </w:rPr>
        <w:t xml:space="preserve">的CA数字证书、电子签章已更换为江苏省电子政务证书认证中心CA和方正国际软件（北京）有限公司电子签章。如果投标人通过</w:t>
      </w:r>
      <w:r>
        <w:rPr>
          <w:rFonts w:hint="eastAsia" w:asciiTheme="minorEastAsia" w:hAnsiTheme="minorEastAsia" w:eastAsiaTheme="minorEastAsia"/>
          <w:sz w:val="24"/>
        </w:rPr>
        <w:t xml:space="preserve">苏</w:t>
      </w:r>
      <w:r>
        <w:rPr>
          <w:rFonts w:hint="eastAsia" w:asciiTheme="minorEastAsia" w:hAnsiTheme="minorEastAsia" w:eastAsiaTheme="minorEastAsia"/>
          <w:sz w:val="24"/>
        </w:rPr>
        <w:t xml:space="preserve">采云</w:t>
      </w:r>
      <w:r>
        <w:rPr>
          <w:rFonts w:hint="eastAsia" w:asciiTheme="minorEastAsia" w:hAnsiTheme="minorEastAsia" w:eastAsiaTheme="minorEastAsia"/>
          <w:sz w:val="24"/>
        </w:rPr>
        <w:t xml:space="preserve">系统</w:t>
      </w:r>
      <w:r>
        <w:rPr>
          <w:rFonts w:hint="eastAsia" w:asciiTheme="minorEastAsia" w:hAnsiTheme="minorEastAsia" w:eastAsiaTheme="minorEastAsia"/>
          <w:bCs/>
          <w:sz w:val="24"/>
        </w:rPr>
        <w:t xml:space="preserve">参与政府采购项目，需要更换CA数字证书和电子签章。具体办理指南和操作手册见链接：</w:t>
      </w:r>
      <w:r>
        <w:rPr>
          <w:rFonts w:asciiTheme="minorEastAsia" w:hAnsiTheme="minorEastAsia" w:eastAsiaTheme="minorEastAsia"/>
          <w:bCs/>
          <w:sz w:val="24"/>
        </w:rPr>
        <w:t xml:space="preserve">http://www.ccgp-jiangsu.gov.cn/jiangsu/zlxz/ee/ee3a4bc5a3454aa2b0d9312230633ce9.html。</w:t>
      </w:r>
      <w:r/>
    </w:p>
    <w:p>
      <w:pPr>
        <w:ind w:firstLine="480"/>
        <w:spacing w:line="44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领取CA和办理电子签章(请至南京汉中门大街145号江苏省政务服务中心二期三楼大厅CA办理窗口办理，具体联系方式见《苏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系统供应商操作手册》（以下简称《操作手册》）、进行注册并按《操作手册》要求制作、上传电子投标文件。投标人也可前往“江苏政务服务网”</w:t>
      </w:r>
      <w:r>
        <w:rPr>
          <w:rFonts w:asciiTheme="minorEastAsia" w:hAnsiTheme="minorEastAsia" w:eastAsiaTheme="minorEastAsia"/>
          <w:bCs/>
          <w:sz w:val="24"/>
        </w:rPr>
        <w:t xml:space="preserve">（www.jszwfw.gov.cn）</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一</w:t>
      </w:r>
      <w:r>
        <w:rPr>
          <w:rFonts w:hint="eastAsia" w:asciiTheme="minorEastAsia" w:hAnsiTheme="minorEastAsia" w:eastAsiaTheme="minorEastAsia"/>
          <w:bCs/>
          <w:sz w:val="24"/>
        </w:rPr>
        <w:t xml:space="preserve">企来办”专栏下“政府采购”模块详细了解关于CA办理、标书制作、开标投标指引等事宜。</w:t>
      </w:r>
      <w:r/>
    </w:p>
    <w:p>
      <w:pPr>
        <w:ind w:firstLine="480"/>
        <w:spacing w:line="44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如果“江苏政府采购网”</w:t>
      </w:r>
      <w:r>
        <w:rPr>
          <w:rFonts w:asciiTheme="minorEastAsia" w:hAnsiTheme="minorEastAsia" w:eastAsiaTheme="minorEastAsia"/>
          <w:bCs/>
          <w:sz w:val="24"/>
        </w:rPr>
        <w:t xml:space="preserve">（www.ccgp-jiangsu.gov.cn）</w:t>
      </w:r>
      <w:r>
        <w:rPr>
          <w:rFonts w:hint="eastAsia" w:asciiTheme="minorEastAsia" w:hAnsiTheme="minorEastAsia" w:eastAsiaTheme="minorEastAsia"/>
          <w:bCs/>
          <w:sz w:val="24"/>
        </w:rPr>
        <w:t xml:space="preserve">信息与“江苏政务服务网” </w:t>
      </w:r>
      <w:r>
        <w:rPr>
          <w:rFonts w:asciiTheme="minorEastAsia" w:hAnsiTheme="minorEastAsia" w:eastAsiaTheme="minorEastAsia"/>
          <w:bCs/>
          <w:sz w:val="24"/>
        </w:rPr>
        <w:t xml:space="preserve">（www.jszwfw.gov.cn）</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一</w:t>
      </w:r>
      <w:r>
        <w:rPr>
          <w:rFonts w:hint="eastAsia" w:asciiTheme="minorEastAsia" w:hAnsiTheme="minorEastAsia" w:eastAsiaTheme="minorEastAsia"/>
          <w:bCs/>
          <w:sz w:val="24"/>
        </w:rPr>
        <w:t xml:space="preserve">企来办”专栏下“政府采购”模块中信息不一致，以“江苏政府采购网”信息为准。</w:t>
      </w:r>
      <w:r/>
    </w:p>
    <w:p>
      <w:pPr>
        <w:ind w:firstLine="482"/>
        <w:spacing w:line="440" w:lineRule="exact"/>
        <w:widowControl/>
        <w:rPr>
          <w:rFonts w:hint="eastAsia"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八</w:t>
      </w:r>
      <w:r>
        <w:rPr>
          <w:rFonts w:hint="eastAsia" w:cs="宋体" w:asciiTheme="minorEastAsia" w:hAnsiTheme="minorEastAsia" w:eastAsiaTheme="minorEastAsia"/>
          <w:b/>
          <w:bCs/>
          <w:color w:val="000000"/>
          <w:sz w:val="24"/>
        </w:rPr>
        <w:t xml:space="preserve">、本次</w:t>
      </w:r>
      <w:r>
        <w:rPr>
          <w:rFonts w:hint="eastAsia" w:cs="宋体" w:asciiTheme="minorEastAsia" w:hAnsiTheme="minorEastAsia" w:eastAsiaTheme="minorEastAsia"/>
          <w:b/>
          <w:bCs/>
          <w:color w:val="000000"/>
          <w:sz w:val="24"/>
        </w:rPr>
        <w:t xml:space="preserve">采购</w:t>
      </w:r>
      <w:r>
        <w:rPr>
          <w:rFonts w:hint="eastAsia" w:cs="宋体" w:asciiTheme="minorEastAsia" w:hAnsiTheme="minorEastAsia" w:eastAsiaTheme="minorEastAsia"/>
          <w:b/>
          <w:bCs/>
          <w:color w:val="000000"/>
          <w:sz w:val="24"/>
        </w:rPr>
        <w:t xml:space="preserve">联系方式</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采购人信息</w:t>
      </w:r>
      <w:r/>
    </w:p>
    <w:p>
      <w:pPr>
        <w:ind w:firstLine="480"/>
        <w:spacing w:line="440" w:lineRule="exact"/>
        <w:rPr>
          <w:rFonts w:hint="eastAsia" w:asciiTheme="minorEastAsia" w:hAnsiTheme="minorEastAsia" w:eastAsiaTheme="minorEastAsia"/>
          <w:sz w:val="24"/>
        </w:rPr>
      </w:pPr>
      <w:r/>
      <w:bookmarkStart w:id="35" w:name="_Hlk208911029"/>
      <w:r>
        <w:rPr>
          <w:rFonts w:hint="eastAsia" w:asciiTheme="minorEastAsia" w:hAnsiTheme="minorEastAsia" w:eastAsiaTheme="minorEastAsia"/>
          <w:sz w:val="24"/>
        </w:rPr>
        <w:t xml:space="preserve">名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称：江苏省特种设备安全监督检验研究院</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址：江苏省南京市鼓楼区草场门大街107号龙江大厦</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联系人：张工</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联系电话：025-89621099</w:t>
      </w:r>
      <w:bookmarkEnd w:id="35"/>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（二）</w:t>
      </w:r>
      <w:r>
        <w:rPr>
          <w:rFonts w:hint="eastAsia" w:asciiTheme="minorEastAsia" w:hAnsiTheme="minorEastAsia" w:eastAsiaTheme="minorEastAsia"/>
          <w:sz w:val="24"/>
        </w:rPr>
        <w:t xml:space="preserve">采购代理机构信息</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名称：</w:t>
      </w:r>
      <w:r>
        <w:rPr>
          <w:rFonts w:hint="eastAsia" w:asciiTheme="minorEastAsia" w:hAnsiTheme="minorEastAsia" w:eastAsiaTheme="minorEastAsia"/>
          <w:sz w:val="24"/>
        </w:rPr>
        <w:t xml:space="preserve">南京汇采</w:t>
      </w:r>
      <w:r>
        <w:rPr>
          <w:rFonts w:hint="eastAsia" w:asciiTheme="minorEastAsia" w:hAnsiTheme="minorEastAsia" w:eastAsiaTheme="minorEastAsia"/>
          <w:sz w:val="24"/>
        </w:rPr>
        <w:t xml:space="preserve">项目管理</w:t>
      </w:r>
      <w:r>
        <w:rPr>
          <w:rFonts w:hint="eastAsia" w:asciiTheme="minorEastAsia" w:hAnsiTheme="minorEastAsia" w:eastAsiaTheme="minorEastAsia"/>
          <w:sz w:val="24"/>
        </w:rPr>
        <w:t xml:space="preserve">有限公司</w:t>
      </w:r>
      <w:r/>
    </w:p>
    <w:p>
      <w:pPr>
        <w:ind w:firstLine="480"/>
        <w:spacing w:line="440" w:lineRule="exact"/>
        <w:widowControl/>
        <w:rPr>
          <w:rFonts w:hint="eastAsia" w:cs="宋体" w:asciiTheme="minorEastAsia" w:hAnsiTheme="minorEastAsia" w:eastAsiaTheme="minorEastAsia"/>
          <w:bCs/>
          <w:sz w:val="24"/>
        </w:rPr>
      </w:pPr>
      <w:r>
        <w:rPr>
          <w:rFonts w:hint="eastAsia" w:asciiTheme="minorEastAsia" w:hAnsiTheme="minorEastAsia" w:eastAsiaTheme="minorEastAsia"/>
          <w:sz w:val="24"/>
        </w:rPr>
        <w:t xml:space="preserve">地址：</w:t>
      </w:r>
      <w:r>
        <w:rPr>
          <w:rFonts w:hint="eastAsia" w:asciiTheme="minorEastAsia" w:hAnsiTheme="minorEastAsia" w:eastAsiaTheme="minorEastAsia"/>
          <w:sz w:val="24"/>
        </w:rPr>
        <w:t xml:space="preserve">南京市建</w:t>
      </w:r>
      <w:r>
        <w:rPr>
          <w:rFonts w:hint="eastAsia" w:asciiTheme="minorEastAsia" w:hAnsiTheme="minorEastAsia" w:eastAsiaTheme="minorEastAsia"/>
          <w:sz w:val="24"/>
        </w:rPr>
        <w:t xml:space="preserve">邺</w:t>
      </w:r>
      <w:r>
        <w:rPr>
          <w:rFonts w:hint="eastAsia" w:asciiTheme="minorEastAsia" w:hAnsiTheme="minorEastAsia" w:eastAsiaTheme="minorEastAsia"/>
          <w:sz w:val="24"/>
        </w:rPr>
        <w:t xml:space="preserve">区汉中门大街1号，金鹰汉中新城17楼</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座</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联系人：</w:t>
      </w:r>
      <w:r>
        <w:rPr>
          <w:rFonts w:hint="eastAsia" w:ascii="宋体" w:hAnsi="宋体"/>
          <w:sz w:val="24"/>
        </w:rPr>
        <w:t xml:space="preserve">郑吉玉、</w:t>
      </w:r>
      <w:r>
        <w:rPr>
          <w:rFonts w:hint="eastAsia" w:asciiTheme="minorEastAsia" w:hAnsiTheme="minorEastAsia" w:eastAsiaTheme="minorEastAsia"/>
          <w:sz w:val="24"/>
        </w:rPr>
        <w:t xml:space="preserve">陈俐君</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w:t>
      </w:r>
      <w:bookmarkStart w:id="36" w:name="_Hlk8391416"/>
      <w:r>
        <w:rPr>
          <w:rFonts w:hint="eastAsia" w:asciiTheme="minorEastAsia" w:hAnsiTheme="minorEastAsia" w:eastAsiaTheme="minorEastAsia"/>
          <w:sz w:val="24"/>
        </w:rPr>
        <w:t xml:space="preserve">0</w:t>
      </w:r>
      <w:r>
        <w:rPr>
          <w:rFonts w:asciiTheme="minorEastAsia" w:hAnsiTheme="minorEastAsia" w:eastAsiaTheme="minorEastAsia"/>
          <w:sz w:val="24"/>
        </w:rPr>
        <w:t xml:space="preserve">25</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8</w:t>
      </w:r>
      <w:bookmarkEnd w:id="36"/>
      <w:r>
        <w:rPr>
          <w:rFonts w:asciiTheme="minorEastAsia" w:hAnsiTheme="minorEastAsia" w:eastAsiaTheme="minorEastAsia"/>
          <w:sz w:val="24"/>
        </w:rPr>
        <w:t xml:space="preserve">6606690</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（三）项目联系方式</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项目联系人：</w:t>
      </w:r>
      <w:r>
        <w:rPr>
          <w:rFonts w:hint="eastAsia" w:ascii="宋体" w:hAnsi="宋体"/>
          <w:sz w:val="24"/>
        </w:rPr>
        <w:t xml:space="preserve">郑吉玉、</w:t>
      </w:r>
      <w:r>
        <w:rPr>
          <w:rFonts w:hint="eastAsia" w:asciiTheme="minorEastAsia" w:hAnsiTheme="minorEastAsia" w:eastAsiaTheme="minorEastAsia"/>
          <w:sz w:val="24"/>
        </w:rPr>
        <w:t xml:space="preserve">陈俐君</w:t>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联系电话：0</w:t>
      </w:r>
      <w:r>
        <w:rPr>
          <w:rFonts w:asciiTheme="minorEastAsia" w:hAnsiTheme="minorEastAsia" w:eastAsiaTheme="minorEastAsia"/>
          <w:sz w:val="24"/>
        </w:rPr>
        <w:t xml:space="preserve">25</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00"/>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37" w:name="_Toc226539620"/>
      <w:r/>
      <w:bookmarkStart w:id="38"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37"/>
      <w:r/>
      <w:r/>
    </w:p>
    <w:p>
      <w:pPr>
        <w:pStyle w:val="901"/>
        <w:spacing w:before="286" w:after="143" w:line="400" w:lineRule="exact"/>
        <w:rPr>
          <w:rFonts w:hint="eastAsia" w:ascii="宋体" w:hAnsi="宋体" w:eastAsia="宋体" w:cs="Arial"/>
          <w:bCs/>
          <w:sz w:val="28"/>
          <w:szCs w:val="28"/>
        </w:rPr>
      </w:pPr>
      <w:r/>
      <w:bookmarkStart w:id="39" w:name="_Toc226539621"/>
      <w:r/>
      <w:bookmarkEnd w:id="5"/>
      <w:r/>
      <w:bookmarkEnd w:id="6"/>
      <w:r/>
      <w:bookmarkEnd w:id="7"/>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39"/>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4.1供应商应自行承担所有与</w:t>
      </w:r>
      <w:r>
        <w:rPr>
          <w:rFonts w:hint="eastAsia" w:ascii="宋体" w:hAnsi="宋体"/>
          <w:color w:val="000000" w:themeColor="text1"/>
          <w:sz w:val="24"/>
        </w:rPr>
        <w:t xml:space="preserve">参加</w:t>
      </w:r>
      <w:r>
        <w:rPr>
          <w:rFonts w:hint="eastAsia" w:ascii="宋体" w:hAnsi="宋体"/>
          <w:color w:val="000000" w:themeColor="text1"/>
          <w:sz w:val="24"/>
        </w:rPr>
        <w:t xml:space="preserve">本次</w:t>
      </w:r>
      <w:r>
        <w:rPr>
          <w:rFonts w:hint="eastAsia" w:ascii="宋体" w:hAnsi="宋体"/>
          <w:color w:val="000000" w:themeColor="text1"/>
          <w:sz w:val="24"/>
        </w:rPr>
        <w:t xml:space="preserve">磋商有关的费用</w:t>
      </w:r>
      <w:r>
        <w:rPr>
          <w:rFonts w:hint="eastAsia" w:ascii="宋体" w:hAnsi="宋体"/>
          <w:color w:val="000000" w:themeColor="text1"/>
          <w:sz w:val="24"/>
        </w:rPr>
        <w:t xml:space="preserve">，</w:t>
      </w:r>
      <w:r>
        <w:rPr>
          <w:rFonts w:hint="eastAsia" w:ascii="宋体" w:hAnsi="宋体"/>
          <w:color w:val="000000" w:themeColor="text1"/>
          <w:sz w:val="24"/>
        </w:rPr>
        <w:t xml:space="preserve">无论</w:t>
      </w:r>
      <w:r>
        <w:rPr>
          <w:rFonts w:hint="eastAsia" w:ascii="宋体" w:hAnsi="宋体"/>
          <w:color w:val="000000" w:themeColor="text1"/>
          <w:sz w:val="24"/>
        </w:rPr>
        <w:t xml:space="preserve">磋商过程和结</w:t>
      </w:r>
      <w:r>
        <w:rPr>
          <w:rFonts w:hint="eastAsia" w:ascii="宋体" w:hAnsi="宋体"/>
          <w:color w:val="000000" w:themeColor="text1"/>
          <w:sz w:val="24"/>
        </w:rPr>
        <w:t xml:space="preserve">果如何，</w:t>
      </w:r>
      <w:r>
        <w:rPr>
          <w:rFonts w:hint="eastAsia" w:ascii="宋体" w:hAnsi="宋体"/>
          <w:color w:val="000000" w:themeColor="text1"/>
          <w:sz w:val="24"/>
        </w:rPr>
        <w:t xml:space="preserve">南京汇采</w:t>
      </w:r>
      <w:r>
        <w:rPr>
          <w:rFonts w:hint="eastAsia" w:ascii="宋体" w:hAnsi="宋体"/>
          <w:color w:val="000000" w:themeColor="text1"/>
          <w:sz w:val="24"/>
        </w:rPr>
        <w:t xml:space="preserve">项目管理</w:t>
      </w:r>
      <w:r>
        <w:rPr>
          <w:rFonts w:hint="eastAsia" w:ascii="宋体" w:hAnsi="宋体"/>
          <w:color w:val="000000" w:themeColor="text1"/>
          <w:sz w:val="24"/>
        </w:rPr>
        <w:t xml:space="preserve">有限公司</w:t>
      </w:r>
      <w:r>
        <w:rPr>
          <w:rFonts w:hint="eastAsia" w:ascii="宋体" w:hAnsi="宋体"/>
          <w:color w:val="000000" w:themeColor="text1"/>
          <w:sz w:val="24"/>
        </w:rPr>
        <w:t xml:space="preserve">（以下简称代理机构）在任何情况下均无义务和责任承担这些费用。</w:t>
      </w:r>
      <w:r/>
    </w:p>
    <w:p>
      <w:pPr>
        <w:spacing w:before="57" w:line="400" w:lineRule="exact"/>
        <w:tabs>
          <w:tab w:val="left" w:pos="900" w:leader="none"/>
        </w:tabs>
        <w:rPr>
          <w:rFonts w:hint="eastAsia" w:ascii="宋体" w:hAnsi="宋体"/>
          <w:b/>
          <w:bCs/>
          <w:color w:val="000000" w:themeColor="text1"/>
          <w:sz w:val="24"/>
        </w:rPr>
      </w:pPr>
      <w:r>
        <w:rPr>
          <w:rFonts w:hint="eastAsia" w:ascii="宋体" w:hAnsi="宋体"/>
          <w:color w:val="000000" w:themeColor="text1"/>
          <w:sz w:val="24"/>
        </w:rPr>
        <w:t xml:space="preserve">4.2</w:t>
      </w:r>
      <w:bookmarkStart w:id="40" w:name="_Hlk11354302"/>
      <w:r>
        <w:rPr>
          <w:rFonts w:hint="eastAsia" w:ascii="宋体" w:hAnsi="宋体"/>
          <w:color w:val="000000" w:themeColor="text1"/>
          <w:sz w:val="24"/>
        </w:rPr>
        <w:t xml:space="preserve">本次磋商采购收取代理服务费</w:t>
      </w:r>
      <w:r>
        <w:rPr>
          <w:rFonts w:hint="eastAsia" w:ascii="宋体" w:hAnsi="宋体"/>
          <w:color w:val="000000" w:themeColor="text1"/>
          <w:sz w:val="24"/>
        </w:rPr>
        <w:t xml:space="preserve">，</w:t>
      </w:r>
      <w:r>
        <w:rPr>
          <w:rFonts w:hint="eastAsia" w:ascii="宋体" w:hAnsi="宋体"/>
          <w:b/>
          <w:bCs/>
          <w:color w:val="000000" w:themeColor="text1"/>
          <w:sz w:val="24"/>
        </w:rPr>
        <w:t xml:space="preserve">供应商报价应当包含代理服务费</w:t>
      </w:r>
      <w:r>
        <w:rPr>
          <w:rFonts w:hint="eastAsia" w:ascii="宋体" w:hAnsi="宋体"/>
          <w:color w:val="000000" w:themeColor="text1"/>
          <w:sz w:val="24"/>
        </w:rPr>
        <w:t xml:space="preserve">。</w:t>
      </w:r>
      <w:bookmarkEnd w:id="40"/>
      <w:r>
        <w:rPr>
          <w:rFonts w:hint="eastAsia" w:ascii="宋体" w:hAnsi="宋体"/>
          <w:b/>
          <w:bCs/>
          <w:color w:val="000000" w:themeColor="text1"/>
          <w:sz w:val="24"/>
        </w:rPr>
        <w:t xml:space="preserve">本项目代理服务费以各分包预算金额为基础，参照“计价格[2002]1980号文件和发改委[2003]857号文件”收费标准的80</w:t>
      </w:r>
      <w:r>
        <w:rPr>
          <w:rFonts w:ascii="宋体" w:hAnsi="宋体"/>
          <w:b/>
          <w:bCs/>
          <w:color w:val="000000" w:themeColor="text1"/>
          <w:sz w:val="24"/>
        </w:rPr>
        <w:t xml:space="preserve">%</w:t>
      </w:r>
      <w:r>
        <w:rPr>
          <w:rFonts w:hint="eastAsia" w:ascii="宋体" w:hAnsi="宋体"/>
          <w:b/>
          <w:bCs/>
          <w:color w:val="000000" w:themeColor="text1"/>
          <w:sz w:val="24"/>
        </w:rPr>
        <w:t xml:space="preserve">收取；分包1按7800元，分包2按7200元，分包3按6600元收取。</w:t>
      </w:r>
      <w:r>
        <w:rPr>
          <w:rFonts w:hint="eastAsia" w:ascii="宋体" w:hAnsi="宋体"/>
          <w:color w:val="000000" w:themeColor="text1"/>
          <w:sz w:val="24"/>
        </w:rPr>
        <w:t xml:space="preserve">代理服务费</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供应商在领取成交通知书时向代理机构缴纳。</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01"/>
        <w:spacing w:before="286" w:after="143" w:line="400" w:lineRule="exact"/>
        <w:rPr>
          <w:rFonts w:hint="eastAsia" w:ascii="宋体" w:hAnsi="宋体" w:eastAsia="宋体" w:cs="Arial"/>
          <w:bCs/>
          <w:sz w:val="28"/>
          <w:szCs w:val="28"/>
        </w:rPr>
      </w:pPr>
      <w:r/>
      <w:bookmarkStart w:id="41" w:name="_Toc226539622"/>
      <w:r>
        <w:rPr>
          <w:rFonts w:hint="eastAsia" w:ascii="宋体" w:hAnsi="宋体" w:eastAsia="宋体" w:cs="Arial"/>
          <w:bCs/>
          <w:sz w:val="28"/>
          <w:szCs w:val="28"/>
        </w:rPr>
        <w:t xml:space="preserve">二、磋商文件</w:t>
      </w:r>
      <w:bookmarkEnd w:id="41"/>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w:t>
      </w:r>
      <w:r>
        <w:rPr>
          <w:rFonts w:hint="eastAsia" w:ascii="宋体" w:hAnsi="宋体"/>
          <w:color w:val="000000"/>
          <w:sz w:val="24"/>
        </w:rPr>
        <w:t xml:space="preserve">缺漏请</w:t>
      </w:r>
      <w:r>
        <w:rPr>
          <w:rFonts w:hint="eastAsia" w:ascii="宋体" w:hAnsi="宋体"/>
          <w:color w:val="000000"/>
          <w:sz w:val="24"/>
        </w:rPr>
        <w:t xml:space="preserve">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w:t>
      </w:r>
      <w:r>
        <w:rPr>
          <w:rFonts w:hint="eastAsia" w:ascii="宋体" w:hAnsi="宋体"/>
          <w:color w:val="000000"/>
          <w:sz w:val="24"/>
        </w:rPr>
        <w:t xml:space="preserve">阅读磋商</w:t>
      </w:r>
      <w:r>
        <w:rPr>
          <w:rFonts w:hint="eastAsia" w:ascii="宋体" w:hAnsi="宋体"/>
          <w:color w:val="000000"/>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sz w:val="24"/>
        </w:rPr>
        <w:t xml:space="preserve">作出</w:t>
      </w:r>
      <w:r>
        <w:rPr>
          <w:rFonts w:hint="eastAsia" w:ascii="宋体" w:hAnsi="宋体"/>
          <w:color w:val="000000"/>
          <w:sz w:val="24"/>
        </w:rPr>
        <w:t xml:space="preserve">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42" w:name="_Toc462564070"/>
      <w:r/>
      <w:bookmarkStart w:id="43" w:name="_Toc513029211"/>
      <w:r/>
      <w:bookmarkStart w:id="44" w:name="_Toc16938527"/>
      <w:r/>
      <w:bookmarkStart w:id="45" w:name="_Toc20823283"/>
      <w:r>
        <w:rPr>
          <w:rFonts w:hint="eastAsia" w:ascii="宋体" w:hAnsi="宋体"/>
          <w:b/>
          <w:sz w:val="24"/>
        </w:rPr>
        <w:t xml:space="preserve">磋商文件的澄清</w:t>
      </w:r>
      <w:bookmarkEnd w:id="42"/>
      <w:r/>
      <w:bookmarkEnd w:id="43"/>
      <w:r/>
      <w:bookmarkEnd w:id="44"/>
      <w:r/>
      <w:bookmarkEnd w:id="45"/>
      <w:r>
        <w:rPr>
          <w:rFonts w:hint="eastAsia" w:ascii="宋体" w:hAnsi="宋体"/>
          <w:b/>
          <w:sz w:val="24"/>
        </w:rPr>
        <w:t xml:space="preserve">和</w:t>
      </w:r>
      <w:r>
        <w:rPr>
          <w:rFonts w:hint="eastAsia" w:ascii="宋体" w:hAnsi="宋体"/>
          <w:b/>
          <w:sz w:val="24"/>
        </w:rPr>
        <w:t xml:space="preserve">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w:t>
      </w:r>
      <w:r>
        <w:rPr>
          <w:rFonts w:hint="eastAsia" w:ascii="宋体" w:hAnsi="宋体"/>
          <w:sz w:val="24"/>
        </w:rPr>
        <w:t xml:space="preserve">获取磋商</w:t>
      </w:r>
      <w:r>
        <w:rPr>
          <w:rFonts w:hint="eastAsia" w:ascii="宋体" w:hAnsi="宋体"/>
          <w:sz w:val="24"/>
        </w:rPr>
        <w:t xml:space="preserve">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w:t>
      </w:r>
      <w:r>
        <w:rPr>
          <w:rFonts w:hint="eastAsia" w:ascii="宋体" w:hAnsi="宋体"/>
          <w:sz w:val="24"/>
        </w:rPr>
        <w:t xml:space="preserve">召开磋商</w:t>
      </w:r>
      <w:r>
        <w:rPr>
          <w:rFonts w:hint="eastAsia" w:ascii="宋体" w:hAnsi="宋体"/>
          <w:sz w:val="24"/>
        </w:rPr>
        <w:t xml:space="preserve">前答疑会，但不单独或分别组织只有一个供应商参加的现场考察和答疑会。</w:t>
      </w:r>
      <w:r/>
    </w:p>
    <w:p>
      <w:pPr>
        <w:pStyle w:val="901"/>
        <w:spacing w:before="286" w:after="143" w:line="400" w:lineRule="exact"/>
        <w:rPr>
          <w:rFonts w:hint="eastAsia" w:ascii="宋体" w:hAnsi="宋体" w:eastAsia="宋体" w:cs="Arial"/>
          <w:bCs/>
          <w:strike/>
          <w:sz w:val="28"/>
          <w:szCs w:val="28"/>
        </w:rPr>
      </w:pPr>
      <w:r/>
      <w:bookmarkStart w:id="46" w:name="_Hlt26670345"/>
      <w:r/>
      <w:bookmarkStart w:id="47" w:name="_Hlt26954828"/>
      <w:r/>
      <w:bookmarkStart w:id="48" w:name="_Hlt26668969"/>
      <w:r/>
      <w:bookmarkStart w:id="49" w:name="_Hlt26670348"/>
      <w:r/>
      <w:bookmarkStart w:id="50" w:name="_Hlt26954830"/>
      <w:r/>
      <w:bookmarkStart w:id="51" w:name="_Hlt26670354"/>
      <w:r/>
      <w:bookmarkStart w:id="52" w:name="_Hlt26954832"/>
      <w:r/>
      <w:bookmarkStart w:id="53" w:name="_Toc462564072"/>
      <w:r/>
      <w:bookmarkStart w:id="54" w:name="_Toc513029213"/>
      <w:r/>
      <w:bookmarkStart w:id="55" w:name="_Toc14577351"/>
      <w:r/>
      <w:bookmarkStart w:id="56" w:name="_Toc61149553"/>
      <w:r/>
      <w:bookmarkStart w:id="57" w:name="_Toc226539623"/>
      <w:r/>
      <w:bookmarkEnd w:id="46"/>
      <w:r/>
      <w:bookmarkEnd w:id="47"/>
      <w:r/>
      <w:bookmarkEnd w:id="48"/>
      <w:r/>
      <w:bookmarkEnd w:id="49"/>
      <w:r/>
      <w:bookmarkEnd w:id="50"/>
      <w:r/>
      <w:bookmarkEnd w:id="51"/>
      <w:r/>
      <w:bookmarkEnd w:id="52"/>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53"/>
      <w:r/>
      <w:bookmarkEnd w:id="54"/>
      <w:r/>
      <w:bookmarkEnd w:id="55"/>
      <w:r/>
      <w:bookmarkEnd w:id="56"/>
      <w:r/>
      <w:bookmarkEnd w:id="57"/>
      <w:r/>
      <w:r/>
    </w:p>
    <w:p>
      <w:pPr>
        <w:spacing w:before="57" w:line="400" w:lineRule="exact"/>
        <w:tabs>
          <w:tab w:val="left" w:pos="900" w:leader="none"/>
        </w:tabs>
        <w:rPr>
          <w:rFonts w:hint="eastAsia" w:ascii="宋体" w:hAnsi="宋体"/>
          <w:b/>
          <w:sz w:val="24"/>
        </w:rPr>
      </w:pPr>
      <w:r/>
      <w:bookmarkStart w:id="58" w:name="_Hlt26954834"/>
      <w:r/>
      <w:bookmarkStart w:id="59" w:name="_Toc462564074"/>
      <w:r/>
      <w:bookmarkStart w:id="60" w:name="_Toc513029215"/>
      <w:r/>
      <w:bookmarkStart w:id="61" w:name="_Toc14577353"/>
      <w:r/>
      <w:bookmarkStart w:id="62" w:name="_Toc61149555"/>
      <w:r/>
      <w:bookmarkStart w:id="63" w:name="_Toc462564073"/>
      <w:r/>
      <w:bookmarkStart w:id="64" w:name="_Toc513029214"/>
      <w:r/>
      <w:bookmarkStart w:id="65" w:name="_Toc14577352"/>
      <w:r/>
      <w:bookmarkStart w:id="66" w:name="_Toc61149554"/>
      <w:r/>
      <w:bookmarkEnd w:id="58"/>
      <w:r>
        <w:rPr>
          <w:rFonts w:hint="eastAsia" w:ascii="宋体" w:hAnsi="宋体"/>
          <w:b/>
          <w:sz w:val="24"/>
        </w:rPr>
        <w:t xml:space="preserve">8</w:t>
      </w:r>
      <w:r>
        <w:rPr>
          <w:rFonts w:hint="eastAsia" w:ascii="宋体" w:hAnsi="宋体"/>
          <w:b/>
          <w:sz w:val="24"/>
        </w:rPr>
        <w:t xml:space="preserve">、响应文件</w:t>
      </w:r>
      <w:bookmarkEnd w:id="59"/>
      <w:r/>
      <w:bookmarkEnd w:id="60"/>
      <w:r/>
      <w:bookmarkEnd w:id="61"/>
      <w:r/>
      <w:bookmarkEnd w:id="62"/>
      <w:r>
        <w:rPr>
          <w:rFonts w:hint="eastAsia" w:ascii="宋体" w:hAnsi="宋体"/>
          <w:b/>
          <w:sz w:val="24"/>
        </w:rPr>
        <w:t xml:space="preserve">的语言及度量衡单位</w:t>
      </w:r>
      <w:bookmarkEnd w:id="63"/>
      <w:r/>
      <w:bookmarkEnd w:id="64"/>
      <w:r/>
      <w:bookmarkEnd w:id="65"/>
      <w:r/>
      <w:bookmarkEnd w:id="66"/>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67" w:name="_Hlk142925470"/>
      <w:r>
        <w:rPr>
          <w:rFonts w:hint="eastAsia" w:ascii="宋体" w:hAnsi="宋体"/>
          <w:sz w:val="24"/>
        </w:rPr>
        <w:t xml:space="preserve">技术要求响应及偏离表</w:t>
      </w:r>
      <w:bookmarkEnd w:id="67"/>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before="57" w:line="400" w:lineRule="exact"/>
        <w:tabs>
          <w:tab w:val="left" w:pos="900" w:leader="none"/>
        </w:tabs>
        <w:rPr>
          <w:rFonts w:hint="eastAsia" w:ascii="宋体" w:hAnsi="宋体"/>
          <w:b/>
          <w:sz w:val="24"/>
        </w:rPr>
      </w:pPr>
      <w:r/>
      <w:bookmarkStart w:id="68" w:name="_Toc49090509"/>
      <w:r/>
      <w:bookmarkStart w:id="69" w:name="_Toc513029216"/>
      <w:r/>
      <w:bookmarkStart w:id="70" w:name="_Toc14577354"/>
      <w:r/>
      <w:bookmarkStart w:id="71" w:name="_Toc49090507"/>
      <w:r/>
      <w:bookmarkStart w:id="72"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w:t>
      </w:r>
      <w:r>
        <w:rPr>
          <w:rFonts w:hint="eastAsia" w:ascii="宋体" w:hAnsi="宋体"/>
          <w:b/>
          <w:sz w:val="24"/>
        </w:rPr>
        <w:t xml:space="preserve">符合磋商</w:t>
      </w:r>
      <w:r>
        <w:rPr>
          <w:rFonts w:hint="eastAsia" w:ascii="宋体" w:hAnsi="宋体"/>
          <w:b/>
          <w:sz w:val="24"/>
        </w:rPr>
        <w:t xml:space="preserve">文件规定的文件</w:t>
      </w:r>
      <w:bookmarkEnd w:id="68"/>
      <w:r/>
      <w:bookmarkEnd w:id="69"/>
      <w:r/>
      <w:bookmarkEnd w:id="70"/>
      <w:r/>
      <w:bookmarkEnd w:id="71"/>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w:t>
      </w:r>
      <w:r>
        <w:rPr>
          <w:rFonts w:hint="eastAsia" w:ascii="宋体" w:hAnsi="宋体"/>
          <w:sz w:val="24"/>
        </w:rPr>
        <w:t xml:space="preserve">符合磋商</w:t>
      </w:r>
      <w:r>
        <w:rPr>
          <w:rFonts w:hint="eastAsia" w:ascii="宋体" w:hAnsi="宋体"/>
          <w:sz w:val="24"/>
        </w:rPr>
        <w:t xml:space="preserve">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72"/>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w:t>
      </w:r>
      <w:r>
        <w:rPr>
          <w:rFonts w:hint="eastAsia" w:ascii="宋体" w:hAnsi="宋体"/>
          <w:sz w:val="24"/>
        </w:rPr>
        <w:t xml:space="preserve">作出</w:t>
      </w:r>
      <w:r>
        <w:rPr>
          <w:rFonts w:hint="eastAsia" w:ascii="宋体" w:hAnsi="宋体"/>
          <w:sz w:val="24"/>
        </w:rPr>
        <w:t xml:space="preserve">响应</w:t>
      </w:r>
      <w:r>
        <w:rPr>
          <w:rFonts w:hint="eastAsia" w:ascii="宋体" w:hAnsi="宋体"/>
          <w:sz w:val="24"/>
        </w:rPr>
        <w:t xml:space="preserve">或偏离</w:t>
      </w:r>
      <w:r>
        <w:rPr>
          <w:rFonts w:hint="eastAsia" w:ascii="宋体" w:hAnsi="宋体"/>
          <w:sz w:val="24"/>
        </w:rPr>
        <w:t xml:space="preserve">，并说明原因。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w:t>
      </w:r>
      <w:r>
        <w:rPr>
          <w:rFonts w:hint="eastAsia" w:ascii="宋体" w:hAnsi="宋体"/>
          <w:sz w:val="24"/>
        </w:rPr>
        <w:t xml:space="preserve">提供磋商</w:t>
      </w:r>
      <w:r>
        <w:rPr>
          <w:rFonts w:hint="eastAsia" w:ascii="宋体" w:hAnsi="宋体"/>
          <w:sz w:val="24"/>
        </w:rPr>
        <w:t xml:space="preserve">响应标的</w:t>
      </w:r>
      <w:r>
        <w:rPr>
          <w:rFonts w:hint="eastAsia" w:ascii="宋体" w:hAnsi="宋体"/>
          <w:sz w:val="24"/>
        </w:rPr>
        <w:t xml:space="preserve">的</w:t>
      </w:r>
      <w:r>
        <w:rPr>
          <w:rFonts w:hint="eastAsia" w:ascii="宋体" w:hAnsi="宋体"/>
          <w:sz w:val="24"/>
        </w:rPr>
        <w:t xml:space="preserve">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w:t>
      </w:r>
      <w:r>
        <w:rPr>
          <w:rFonts w:hint="eastAsia" w:ascii="宋体" w:hAnsi="宋体"/>
          <w:sz w:val="24"/>
        </w:rPr>
        <w:t xml:space="preserve">填写磋商</w:t>
      </w:r>
      <w:r>
        <w:rPr>
          <w:rFonts w:hint="eastAsia" w:ascii="宋体" w:hAnsi="宋体"/>
          <w:sz w:val="24"/>
        </w:rPr>
        <w:t xml:space="preserve">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01"/>
        <w:spacing w:before="286" w:after="143" w:line="400" w:lineRule="exact"/>
        <w:rPr>
          <w:rFonts w:hint="eastAsia" w:ascii="宋体" w:hAnsi="宋体" w:eastAsia="宋体" w:cs="Arial"/>
          <w:bCs/>
          <w:sz w:val="28"/>
          <w:szCs w:val="28"/>
        </w:rPr>
      </w:pPr>
      <w:r/>
      <w:bookmarkStart w:id="73" w:name="_Hlt26670357"/>
      <w:r/>
      <w:bookmarkStart w:id="74" w:name="_Hlt26954836"/>
      <w:r/>
      <w:bookmarkStart w:id="75" w:name="_Hlt26668983"/>
      <w:r/>
      <w:bookmarkStart w:id="76" w:name="_Hlt26670403"/>
      <w:r/>
      <w:bookmarkStart w:id="77" w:name="_Hlt26954842"/>
      <w:r/>
      <w:bookmarkStart w:id="78" w:name="_Hlt26670425"/>
      <w:r/>
      <w:bookmarkStart w:id="79" w:name="_Hlt26954844"/>
      <w:r/>
      <w:bookmarkStart w:id="80" w:name="_Hlt26670482"/>
      <w:r/>
      <w:bookmarkStart w:id="81" w:name="_Hlt26954846"/>
      <w:r/>
      <w:bookmarkStart w:id="82" w:name="_Hlt26670486"/>
      <w:r/>
      <w:bookmarkStart w:id="83" w:name="_Hlt26954731"/>
      <w:r/>
      <w:bookmarkStart w:id="84" w:name="_Hlt26954848"/>
      <w:r/>
      <w:bookmarkStart w:id="85" w:name="_Hlt26670489"/>
      <w:r/>
      <w:bookmarkStart w:id="86" w:name="_Hlt26954734"/>
      <w:r/>
      <w:bookmarkStart w:id="87" w:name="_Hlt26954850"/>
      <w:r/>
      <w:bookmarkStart w:id="88" w:name="_Hlt26954739"/>
      <w:r/>
      <w:bookmarkStart w:id="89" w:name="_Hlt26954852"/>
      <w:r/>
      <w:bookmarkStart w:id="90" w:name="_Hlt26670493"/>
      <w:r/>
      <w:bookmarkStart w:id="91" w:name="_Hlt26954749"/>
      <w:r/>
      <w:bookmarkStart w:id="92" w:name="_Hlt26954854"/>
      <w:r/>
      <w:bookmarkStart w:id="93" w:name="_Toc513029224"/>
      <w:r/>
      <w:bookmarkStart w:id="94" w:name="_Toc14577362"/>
      <w:r/>
      <w:bookmarkStart w:id="95" w:name="_Toc61149562"/>
      <w:r/>
      <w:bookmarkStart w:id="96" w:name="_Toc226539624"/>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93"/>
      <w:r/>
      <w:bookmarkEnd w:id="94"/>
      <w:r/>
      <w:bookmarkEnd w:id="95"/>
      <w:r/>
      <w:bookmarkEnd w:id="96"/>
      <w:r/>
      <w:r/>
    </w:p>
    <w:p>
      <w:pPr>
        <w:spacing w:before="57" w:line="400" w:lineRule="exact"/>
        <w:tabs>
          <w:tab w:val="left" w:pos="900" w:leader="none"/>
        </w:tabs>
        <w:rPr>
          <w:rFonts w:hint="eastAsia" w:ascii="宋体" w:hAnsi="宋体"/>
          <w:b/>
          <w:sz w:val="24"/>
        </w:rPr>
      </w:pPr>
      <w:r/>
      <w:bookmarkStart w:id="97" w:name="_Hlt26954856"/>
      <w:r/>
      <w:bookmarkStart w:id="98" w:name="_Hlt26670523"/>
      <w:r/>
      <w:bookmarkStart w:id="99" w:name="_Hlt26954864"/>
      <w:r/>
      <w:bookmarkStart w:id="100" w:name="_Toc462564084"/>
      <w:r/>
      <w:bookmarkStart w:id="101" w:name="_Toc20823297"/>
      <w:r/>
      <w:bookmarkStart w:id="102" w:name="_Toc16938541"/>
      <w:r/>
      <w:bookmarkStart w:id="103" w:name="_Toc513029225"/>
      <w:r/>
      <w:bookmarkEnd w:id="97"/>
      <w:r/>
      <w:bookmarkEnd w:id="98"/>
      <w:r/>
      <w:bookmarkEnd w:id="99"/>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100"/>
      <w:r/>
      <w:bookmarkEnd w:id="101"/>
      <w:r/>
      <w:bookmarkEnd w:id="102"/>
      <w:r/>
      <w:bookmarkEnd w:id="103"/>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w:t>
      </w:r>
      <w:r>
        <w:rPr>
          <w:rFonts w:hint="eastAsia" w:ascii="宋体" w:hAnsi="宋体"/>
          <w:sz w:val="24"/>
        </w:rPr>
        <w:t xml:space="preserve">前</w:t>
      </w:r>
      <w:r>
        <w:rPr>
          <w:rFonts w:ascii="宋体" w:hAnsi="宋体"/>
          <w:sz w:val="24"/>
        </w:rPr>
        <w:t xml:space="preserve">制作</w:t>
      </w:r>
      <w:r>
        <w:rPr>
          <w:rFonts w:hint="eastAsia" w:ascii="宋体" w:hAnsi="宋体"/>
          <w:sz w:val="24"/>
        </w:rPr>
        <w:t xml:space="preserve">并上传电子响应文件。</w:t>
      </w:r>
      <w:bookmarkStart w:id="104" w:name="_Toc20823298"/>
      <w:r/>
      <w:bookmarkStart w:id="105" w:name="_Toc513029226"/>
      <w:r/>
      <w:bookmarkStart w:id="106" w:name="_Toc16938542"/>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104"/>
      <w:r/>
      <w:bookmarkEnd w:id="105"/>
      <w:r/>
      <w:bookmarkEnd w:id="106"/>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107" w:name="_Toc513029227"/>
      <w:r/>
      <w:bookmarkStart w:id="108" w:name="_Toc20823299"/>
      <w:r/>
      <w:bookmarkStart w:id="109" w:name="_Toc16938543"/>
      <w:r>
        <w:rPr>
          <w:rFonts w:ascii="宋体" w:hAnsi="宋体"/>
          <w:b/>
          <w:sz w:val="24"/>
        </w:rPr>
        <w:t xml:space="preserve">19</w:t>
      </w:r>
      <w:r>
        <w:rPr>
          <w:rFonts w:hint="eastAsia" w:ascii="宋体" w:hAnsi="宋体"/>
          <w:b/>
          <w:sz w:val="24"/>
        </w:rPr>
        <w:t xml:space="preserve">、响应文件</w:t>
      </w:r>
      <w:bookmarkEnd w:id="107"/>
      <w:r/>
      <w:bookmarkEnd w:id="108"/>
      <w:r/>
      <w:bookmarkEnd w:id="109"/>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110" w:name="_Toc513029228"/>
      <w:r/>
      <w:bookmarkStart w:id="111" w:name="_Toc20823300"/>
      <w:r/>
      <w:bookmarkStart w:id="112"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10"/>
      <w:r/>
      <w:bookmarkEnd w:id="111"/>
      <w:r/>
      <w:bookmarkEnd w:id="112"/>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01"/>
        <w:spacing w:before="286" w:after="143" w:line="400" w:lineRule="exact"/>
        <w:rPr>
          <w:rFonts w:hint="eastAsia" w:ascii="宋体" w:hAnsi="宋体" w:eastAsia="宋体" w:cs="Arial"/>
          <w:bCs/>
          <w:sz w:val="28"/>
          <w:szCs w:val="28"/>
        </w:rPr>
      </w:pPr>
      <w:r/>
      <w:bookmarkStart w:id="113"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13"/>
      <w:r/>
      <w:r/>
    </w:p>
    <w:p>
      <w:pPr>
        <w:spacing w:before="57" w:line="400" w:lineRule="exact"/>
        <w:tabs>
          <w:tab w:val="left" w:pos="900" w:leader="none"/>
        </w:tabs>
        <w:rPr>
          <w:rFonts w:hint="eastAsia" w:ascii="宋体" w:hAnsi="宋体"/>
          <w:b/>
          <w:sz w:val="24"/>
        </w:rPr>
      </w:pPr>
      <w:r/>
      <w:bookmarkStart w:id="114" w:name="_Toc513029231"/>
      <w:r/>
      <w:bookmarkStart w:id="115" w:name="_Toc16938547"/>
      <w:r/>
      <w:bookmarkStart w:id="116" w:name="_Toc20823303"/>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w:t>
      </w:r>
      <w:r>
        <w:rPr>
          <w:rFonts w:hint="eastAsia" w:ascii="宋体" w:hAnsi="宋体"/>
          <w:bCs/>
          <w:sz w:val="24"/>
        </w:rPr>
        <w:t xml:space="preserve">采云</w:t>
      </w:r>
      <w:r>
        <w:rPr>
          <w:rFonts w:hint="eastAsia" w:ascii="宋体" w:hAnsi="宋体"/>
          <w:bCs/>
          <w:sz w:val="24"/>
        </w:rPr>
        <w:t xml:space="preserve">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w:t>
      </w:r>
      <w:r>
        <w:rPr>
          <w:rFonts w:hint="eastAsia" w:ascii="宋体" w:hAnsi="宋体"/>
          <w:sz w:val="24"/>
        </w:rPr>
        <w:t xml:space="preserve">且人员</w:t>
      </w:r>
      <w:r>
        <w:rPr>
          <w:rFonts w:hint="eastAsia" w:ascii="宋体" w:hAnsi="宋体"/>
          <w:sz w:val="24"/>
        </w:rPr>
        <w:t xml:space="preserve">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14"/>
      <w:r/>
      <w:bookmarkEnd w:id="115"/>
      <w:r/>
      <w:bookmarkEnd w:id="116"/>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spacing w:before="57" w:line="400" w:lineRule="exact"/>
        <w:tabs>
          <w:tab w:val="left" w:pos="900" w:leader="none"/>
        </w:tabs>
        <w:rPr>
          <w:rFonts w:hint="eastAsia" w:ascii="宋体" w:hAnsi="宋体"/>
          <w:b/>
          <w:sz w:val="24"/>
        </w:rPr>
      </w:pPr>
      <w:r/>
      <w:bookmarkStart w:id="117" w:name="_Toc513029232"/>
      <w:r/>
      <w:bookmarkStart w:id="118" w:name="_Toc16938548"/>
      <w:r/>
      <w:bookmarkStart w:id="119"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17"/>
      <w:r/>
      <w:bookmarkEnd w:id="118"/>
      <w:r/>
      <w:bookmarkEnd w:id="119"/>
      <w:r/>
      <w:r/>
    </w:p>
    <w:p>
      <w:pPr>
        <w:spacing w:before="57" w:line="400" w:lineRule="exact"/>
        <w:tabs>
          <w:tab w:val="left" w:pos="900" w:leader="none"/>
        </w:tabs>
        <w:rPr>
          <w:rFonts w:hint="eastAsia" w:ascii="宋体" w:hAnsi="宋体"/>
          <w:sz w:val="24"/>
        </w:rPr>
      </w:pPr>
      <w:r/>
      <w:bookmarkStart w:id="120" w:name="_Toc513029233"/>
      <w:r/>
      <w:bookmarkStart w:id="121" w:name="_Toc16938549"/>
      <w:r/>
      <w:bookmarkStart w:id="122" w:name="_Toc20823305"/>
      <w:r>
        <w:rPr>
          <w:rFonts w:hint="eastAsia" w:ascii="宋体" w:hAnsi="宋体"/>
          <w:sz w:val="24"/>
        </w:rPr>
        <w:t xml:space="preserve">24.1项目评审期间，磋商小组有权要求供应商对响应文件中含义不明确、同类问题表述不一致或者有明显文字和计算错误的内容等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w:t>
      </w:r>
      <w:r>
        <w:rPr>
          <w:rFonts w:hint="eastAsia" w:ascii="宋体" w:hAnsi="宋体"/>
          <w:sz w:val="24"/>
        </w:rPr>
        <w:t xml:space="preserve">采云</w:t>
      </w:r>
      <w:r>
        <w:rPr>
          <w:rFonts w:hint="eastAsia" w:ascii="宋体" w:hAnsi="宋体"/>
          <w:sz w:val="24"/>
        </w:rPr>
        <w:t xml:space="preserve">系统向供应商发布“澄清要求函”，接到“澄清要求函”的供应商应当按照要求在苏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w:t>
      </w:r>
      <w:r>
        <w:rPr>
          <w:rFonts w:hint="eastAsia" w:ascii="宋体" w:hAnsi="宋体"/>
          <w:sz w:val="24"/>
        </w:rPr>
        <w:t xml:space="preserve">接到磋商</w:t>
      </w:r>
      <w:r>
        <w:rPr>
          <w:rFonts w:hint="eastAsia" w:ascii="宋体" w:hAnsi="宋体"/>
          <w:sz w:val="24"/>
        </w:rPr>
        <w:t xml:space="preserve">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20"/>
      <w:r/>
      <w:bookmarkEnd w:id="121"/>
      <w:r/>
      <w:bookmarkEnd w:id="122"/>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w:t>
      </w:r>
      <w:r>
        <w:rPr>
          <w:rFonts w:hint="eastAsia" w:ascii="宋体" w:hAnsi="宋体"/>
          <w:sz w:val="24"/>
        </w:rPr>
        <w:t xml:space="preserve">具备磋商</w:t>
      </w:r>
      <w:r>
        <w:rPr>
          <w:rFonts w:hint="eastAsia" w:ascii="宋体" w:hAnsi="宋体"/>
          <w:sz w:val="24"/>
        </w:rPr>
        <w:t xml:space="preserve">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w:t>
      </w:r>
      <w:r>
        <w:rPr>
          <w:rFonts w:hint="eastAsia" w:ascii="宋体" w:hAnsi="宋体"/>
          <w:sz w:val="24"/>
        </w:rPr>
        <w:t xml:space="preserve">采云</w:t>
      </w:r>
      <w:r>
        <w:rPr>
          <w:rFonts w:hint="eastAsia" w:ascii="宋体" w:hAnsi="宋体"/>
          <w:sz w:val="24"/>
        </w:rPr>
        <w:t xml:space="preserve">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w:t>
      </w:r>
      <w:r>
        <w:rPr>
          <w:rFonts w:hint="eastAsia" w:ascii="宋体" w:hAnsi="宋体"/>
          <w:sz w:val="24"/>
        </w:rPr>
        <w:t xml:space="preserve">具备磋商</w:t>
      </w:r>
      <w:r>
        <w:rPr>
          <w:rFonts w:hint="eastAsia" w:ascii="宋体" w:hAnsi="宋体"/>
          <w:sz w:val="24"/>
        </w:rPr>
        <w:t xml:space="preserve">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w:t>
      </w:r>
      <w:r>
        <w:rPr>
          <w:rFonts w:hint="eastAsia" w:ascii="宋体" w:hAnsi="宋体"/>
          <w:sz w:val="24"/>
        </w:rPr>
        <w:t xml:space="preserve">符合磋商</w:t>
      </w:r>
      <w:r>
        <w:rPr>
          <w:rFonts w:hint="eastAsia" w:ascii="宋体" w:hAnsi="宋体"/>
          <w:sz w:val="24"/>
        </w:rPr>
        <w:t xml:space="preserve">文件中规定的实质性要求的</w:t>
      </w:r>
      <w:r>
        <w:rPr>
          <w:rFonts w:hint="eastAsia" w:ascii="宋体" w:hAnsi="宋体"/>
          <w:b/>
          <w:sz w:val="24"/>
        </w:rPr>
        <w:t xml:space="preserve">（</w:t>
      </w:r>
      <w:bookmarkStart w:id="12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23"/>
      <w:r/>
      <w:r/>
    </w:p>
    <w:p>
      <w:pPr>
        <w:spacing w:before="57" w:line="400" w:lineRule="exact"/>
        <w:rPr>
          <w:rFonts w:hint="eastAsia" w:ascii="宋体" w:hAnsi="宋体"/>
          <w:sz w:val="24"/>
        </w:rPr>
      </w:pPr>
      <w:r/>
      <w:bookmarkStart w:id="12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w:t>
      </w:r>
      <w:r>
        <w:rPr>
          <w:rFonts w:hint="eastAsia" w:ascii="宋体" w:hAnsi="宋体"/>
          <w:sz w:val="24"/>
        </w:rPr>
        <w:t xml:space="preserve">的</w:t>
      </w:r>
      <w:r>
        <w:rPr>
          <w:rFonts w:hint="eastAsia" w:ascii="宋体" w:hAnsi="宋体"/>
          <w:sz w:val="24"/>
        </w:rPr>
        <w:t xml:space="preserve">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24"/>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w:t>
      </w:r>
      <w:r>
        <w:rPr>
          <w:rFonts w:hint="eastAsia" w:ascii="宋体" w:hAnsi="宋体"/>
          <w:sz w:val="24"/>
        </w:rPr>
        <w:t xml:space="preserve">国家发改委</w:t>
      </w:r>
      <w:r>
        <w:rPr>
          <w:rFonts w:hint="eastAsia" w:ascii="宋体" w:hAnsi="宋体"/>
          <w:sz w:val="24"/>
        </w:rPr>
        <w:t xml:space="preserve">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w:t>
      </w:r>
      <w:r>
        <w:rPr>
          <w:rFonts w:hint="eastAsia" w:ascii="宋体" w:hAnsi="宋体"/>
          <w:sz w:val="24"/>
        </w:rPr>
        <w:t xml:space="preserve">符合磋商</w:t>
      </w:r>
      <w:r>
        <w:rPr>
          <w:rFonts w:hint="eastAsia" w:ascii="宋体" w:hAnsi="宋体"/>
          <w:sz w:val="24"/>
        </w:rPr>
        <w:t xml:space="preserve">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w:t>
      </w:r>
      <w:r>
        <w:rPr>
          <w:rFonts w:hint="eastAsia" w:ascii="宋体" w:hAnsi="宋体"/>
          <w:sz w:val="24"/>
        </w:rPr>
        <w:t xml:space="preserve">采云</w:t>
      </w:r>
      <w:r>
        <w:rPr>
          <w:rFonts w:hint="eastAsia" w:ascii="宋体" w:hAnsi="宋体"/>
          <w:sz w:val="24"/>
        </w:rPr>
        <w:t xml:space="preserve">系统查阅、答复相关信息，并安排授权代表与代理机构</w:t>
      </w:r>
      <w:r>
        <w:rPr>
          <w:rFonts w:hint="eastAsia" w:ascii="宋体" w:hAnsi="宋体"/>
          <w:sz w:val="24"/>
        </w:rPr>
        <w:t xml:space="preserve">及磋商小组联系。</w:t>
      </w:r>
      <w:r/>
    </w:p>
    <w:p>
      <w:pPr>
        <w:spacing w:before="57" w:line="400" w:lineRule="exact"/>
        <w:tabs>
          <w:tab w:val="left" w:pos="900" w:leader="none"/>
        </w:tabs>
        <w:rPr>
          <w:rFonts w:hint="eastAsia" w:ascii="宋体" w:hAnsi="宋体"/>
          <w:b/>
          <w:sz w:val="24"/>
        </w:rPr>
      </w:pPr>
      <w:r/>
      <w:bookmarkStart w:id="125" w:name="_Toc513029234"/>
      <w:r/>
      <w:bookmarkStart w:id="126" w:name="_Toc16938550"/>
      <w:r/>
      <w:bookmarkStart w:id="127"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25"/>
      <w:r/>
      <w:bookmarkEnd w:id="126"/>
      <w:r/>
      <w:bookmarkEnd w:id="127"/>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w:t>
      </w:r>
      <w:r>
        <w:rPr>
          <w:rFonts w:hint="eastAsia" w:ascii="宋体" w:hAnsi="宋体"/>
          <w:sz w:val="24"/>
        </w:rPr>
        <w:t xml:space="preserve">采云</w:t>
      </w:r>
      <w:r>
        <w:rPr>
          <w:rFonts w:hint="eastAsia" w:ascii="宋体" w:hAnsi="宋体"/>
          <w:sz w:val="24"/>
        </w:rPr>
        <w:t xml:space="preserve">系统向供应商发布“磋商函”，供应商应当按照要求在苏</w:t>
      </w:r>
      <w:r>
        <w:rPr>
          <w:rFonts w:hint="eastAsia" w:ascii="宋体" w:hAnsi="宋体"/>
          <w:sz w:val="24"/>
        </w:rPr>
        <w:t xml:space="preserve">采云</w:t>
      </w:r>
      <w:r>
        <w:rPr>
          <w:rFonts w:hint="eastAsia" w:ascii="宋体" w:hAnsi="宋体"/>
          <w:sz w:val="24"/>
        </w:rPr>
        <w:t xml:space="preserve">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w:t>
      </w:r>
      <w:r>
        <w:rPr>
          <w:rFonts w:ascii="宋体" w:hAnsi="宋体"/>
          <w:sz w:val="24"/>
        </w:rPr>
        <w:t xml:space="preserve">的</w:t>
      </w:r>
      <w:r>
        <w:rPr>
          <w:rFonts w:ascii="宋体" w:hAnsi="宋体"/>
          <w:sz w:val="24"/>
        </w:rPr>
        <w:t xml:space="preserve">技术、服务要求的，磋商结束后，磋商小组</w:t>
      </w:r>
      <w:r>
        <w:rPr>
          <w:rFonts w:hint="eastAsia" w:ascii="宋体" w:hAnsi="宋体"/>
          <w:sz w:val="24"/>
        </w:rPr>
        <w:t xml:space="preserve">将</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系统中向其发布“最后报价要求函”及最后报价格式表，</w:t>
      </w:r>
      <w:r>
        <w:rPr>
          <w:rFonts w:hint="eastAsia" w:ascii="宋体" w:hAnsi="宋体"/>
          <w:sz w:val="24"/>
        </w:rPr>
        <w:t xml:space="preserve">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28" w:name="_Hlk144047513"/>
      <w:r>
        <w:rPr>
          <w:rFonts w:hint="eastAsia" w:ascii="宋体" w:hAnsi="宋体"/>
          <w:sz w:val="24"/>
        </w:rPr>
        <w:t xml:space="preserve">26.1.3供应商未在磋商小组规定的时间内在苏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w:t>
      </w:r>
      <w:r>
        <w:rPr>
          <w:rFonts w:hint="eastAsia" w:ascii="宋体" w:hAnsi="宋体"/>
          <w:sz w:val="24"/>
        </w:rPr>
        <w:t xml:space="preserve">采云</w:t>
      </w:r>
      <w:r>
        <w:rPr>
          <w:rFonts w:hint="eastAsia" w:ascii="宋体" w:hAnsi="宋体"/>
          <w:sz w:val="24"/>
        </w:rPr>
        <w:t xml:space="preserve">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8"/>
      <w:r/>
      <w:r/>
    </w:p>
    <w:p>
      <w:pPr>
        <w:spacing w:before="57" w:line="400" w:lineRule="exact"/>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before="57" w:line="400" w:lineRule="exact"/>
        <w:rPr>
          <w:rFonts w:hint="eastAsia" w:ascii="宋体" w:hAnsi="宋体"/>
          <w:b/>
          <w:color w:val="000000" w:themeColor="text1"/>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rPr>
          <w:rFonts w:hint="eastAsia" w:ascii="宋体" w:hAnsi="宋体"/>
          <w:b/>
          <w:color w:val="000000" w:themeColor="text1"/>
          <w:sz w:val="24"/>
        </w:rPr>
        <w:t xml:space="preserve">（此</w:t>
      </w:r>
      <w:r>
        <w:rPr>
          <w:rFonts w:hint="eastAsia" w:ascii="宋体" w:hAnsi="宋体"/>
          <w:b/>
          <w:color w:val="000000" w:themeColor="text1"/>
          <w:sz w:val="24"/>
        </w:rPr>
        <w:t xml:space="preserve">处响应报价=1-报价优惠率)</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w:t>
      </w:r>
      <w:r>
        <w:rPr>
          <w:rFonts w:hint="eastAsia" w:ascii="宋体" w:hAnsi="宋体"/>
          <w:b/>
          <w:color w:val="000000" w:themeColor="text1"/>
          <w:sz w:val="24"/>
        </w:rPr>
        <w:t xml:space="preserve">65</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（3）响应报价低于采购项目最高限价65%的，即响应报价＜采购项目最高限价×65%；</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（4）磋商小组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w:t>
      </w:r>
      <w:r>
        <w:rPr>
          <w:rFonts w:hint="eastAsia" w:ascii="宋体" w:hAnsi="宋体"/>
          <w:bCs/>
          <w:color w:val="000000"/>
          <w:sz w:val="24"/>
        </w:rPr>
        <w:t xml:space="preserve">作出</w:t>
      </w:r>
      <w:r>
        <w:rPr>
          <w:rFonts w:hint="eastAsia" w:ascii="宋体" w:hAnsi="宋体"/>
          <w:bCs/>
          <w:color w:val="000000"/>
          <w:sz w:val="24"/>
        </w:rPr>
        <w:t xml:space="preserve">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29" w:name="_Toc513029235"/>
      <w:r/>
      <w:bookmarkStart w:id="130" w:name="_Toc16938551"/>
      <w:r/>
      <w:bookmarkStart w:id="131"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 w:val="24"/>
        </w:rPr>
        <w:t xml:space="preserve">有效响应</w:t>
      </w:r>
      <w:r>
        <w:rPr>
          <w:rFonts w:hint="eastAsia" w:ascii="宋体" w:hAnsi="宋体"/>
          <w:sz w:val="24"/>
        </w:rPr>
        <w:t xml:space="preserve">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w:t>
      </w:r>
      <w:r>
        <w:rPr>
          <w:rFonts w:hint="eastAsia" w:ascii="宋体" w:hAnsi="宋体"/>
          <w:sz w:val="24"/>
        </w:rPr>
        <w:t xml:space="preserve">采云</w:t>
      </w:r>
      <w:r>
        <w:rPr>
          <w:rFonts w:hint="eastAsia" w:ascii="宋体" w:hAnsi="宋体"/>
          <w:sz w:val="24"/>
        </w:rPr>
        <w:t xml:space="preserve">系统规定时间内成功解密电子响应文件的供应商不足3家的。</w:t>
      </w:r>
      <w:r/>
    </w:p>
    <w:p>
      <w:pPr>
        <w:pStyle w:val="901"/>
        <w:spacing w:before="286" w:after="143" w:line="400" w:lineRule="exact"/>
        <w:rPr>
          <w:rFonts w:hint="eastAsia" w:ascii="宋体" w:hAnsi="宋体" w:eastAsia="宋体" w:cs="Arial"/>
          <w:bCs/>
          <w:sz w:val="28"/>
          <w:szCs w:val="28"/>
        </w:rPr>
      </w:pPr>
      <w:r/>
      <w:bookmarkStart w:id="132" w:name="_Toc226539626"/>
      <w:r/>
      <w:bookmarkEnd w:id="129"/>
      <w:r/>
      <w:bookmarkEnd w:id="130"/>
      <w:r/>
      <w:bookmarkEnd w:id="131"/>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32"/>
      <w:r/>
      <w:r/>
    </w:p>
    <w:p>
      <w:pPr>
        <w:spacing w:before="57" w:line="400" w:lineRule="exact"/>
        <w:tabs>
          <w:tab w:val="left" w:pos="900" w:leader="none"/>
        </w:tabs>
        <w:rPr>
          <w:rFonts w:hint="eastAsia" w:ascii="宋体" w:hAnsi="宋体"/>
          <w:b/>
          <w:sz w:val="24"/>
        </w:rPr>
      </w:pPr>
      <w:r/>
      <w:bookmarkStart w:id="133" w:name="_Toc513029238"/>
      <w:r/>
      <w:bookmarkStart w:id="134" w:name="_Toc16938554"/>
      <w:r/>
      <w:bookmarkStart w:id="135"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33"/>
      <w:r>
        <w:rPr>
          <w:rFonts w:hint="eastAsia" w:ascii="宋体" w:hAnsi="宋体"/>
          <w:b/>
          <w:sz w:val="24"/>
        </w:rPr>
        <w:t xml:space="preserve">确定</w:t>
      </w:r>
      <w:bookmarkEnd w:id="134"/>
      <w:r/>
      <w:bookmarkEnd w:id="135"/>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.2采购人从评审报告提出的成交候选供应商中，按照排序由高到低的原则确定成交供应商。采购人确定成交供应商后，代理机构将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若有充分证据证明，成交供应</w:t>
      </w:r>
      <w:r>
        <w:rPr>
          <w:rFonts w:hint="eastAsia" w:ascii="宋体" w:hAnsi="宋体"/>
          <w:sz w:val="24"/>
        </w:rPr>
        <w:t xml:space="preserve">商出现</w:t>
      </w:r>
      <w:r>
        <w:rPr>
          <w:rFonts w:hint="eastAsia" w:ascii="宋体" w:hAnsi="宋体"/>
          <w:sz w:val="24"/>
        </w:rPr>
        <w:t xml:space="preserve">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w:t>
      </w:r>
      <w:r>
        <w:rPr>
          <w:rFonts w:ascii="宋体" w:hAnsi="宋体"/>
          <w:sz w:val="24"/>
        </w:rPr>
        <w:t xml:space="preserve">收到磋商</w:t>
      </w:r>
      <w:r>
        <w:rPr>
          <w:rFonts w:ascii="宋体" w:hAnsi="宋体"/>
          <w:sz w:val="24"/>
        </w:rPr>
        <w:t xml:space="preserve">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w:t>
      </w:r>
      <w:r>
        <w:rPr>
          <w:rFonts w:hint="eastAsia" w:ascii="宋体" w:hAnsi="宋体"/>
          <w:sz w:val="24"/>
        </w:rPr>
        <w:t xml:space="preserve">作出</w:t>
      </w:r>
      <w:r>
        <w:rPr>
          <w:rFonts w:hint="eastAsia" w:ascii="宋体" w:hAnsi="宋体"/>
          <w:sz w:val="24"/>
        </w:rPr>
        <w:t xml:space="preserve">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w:t>
      </w:r>
      <w:r>
        <w:rPr>
          <w:rFonts w:hint="eastAsia" w:ascii="宋体" w:hAnsi="宋体"/>
          <w:sz w:val="24"/>
        </w:rPr>
        <w:t xml:space="preserve">函必须</w:t>
      </w:r>
      <w:r>
        <w:rPr>
          <w:rFonts w:hint="eastAsia" w:ascii="宋体" w:hAnsi="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 </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01"/>
        <w:spacing w:before="286" w:after="143" w:line="400" w:lineRule="exact"/>
        <w:rPr>
          <w:rFonts w:hint="eastAsia" w:ascii="宋体" w:hAnsi="宋体" w:eastAsia="宋体" w:cs="Arial"/>
          <w:bCs/>
          <w:sz w:val="28"/>
          <w:szCs w:val="28"/>
        </w:rPr>
      </w:pPr>
      <w:r/>
      <w:bookmarkStart w:id="136" w:name="_Toc226539627"/>
      <w:r/>
      <w:bookmarkStart w:id="137" w:name="_Toc513029237"/>
      <w:r/>
      <w:bookmarkStart w:id="138" w:name="_Toc16938553"/>
      <w:r/>
      <w:bookmarkStart w:id="139"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6"/>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,否则采购人有权终止合同。转包或分包造成采购人损失的，成交供应商应承担相应赔偿责任。</w:t>
      </w:r>
      <w:bookmarkEnd w:id="137"/>
      <w:r/>
      <w:bookmarkEnd w:id="138"/>
      <w:r/>
      <w:bookmarkEnd w:id="139"/>
      <w:r/>
      <w:r/>
    </w:p>
    <w:p>
      <w:pPr>
        <w:pStyle w:val="900"/>
        <w:jc w:val="center"/>
      </w:pPr>
      <w:r>
        <w:rPr>
          <w:rFonts w:ascii="宋体" w:hAnsi="宋体"/>
          <w:color w:val="ff0000"/>
        </w:rPr>
        <w:br w:type="page" w:clear="all"/>
      </w:r>
      <w:bookmarkStart w:id="140" w:name="_Hlk8656474"/>
      <w:r/>
      <w:bookmarkStart w:id="141" w:name="_Toc226539628"/>
      <w:r/>
      <w:bookmarkEnd w:id="8"/>
      <w:r/>
      <w:bookmarkEnd w:id="3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40"/>
      <w:r/>
      <w:bookmarkEnd w:id="141"/>
      <w:r/>
      <w:r/>
    </w:p>
    <w:p>
      <w:pPr>
        <w:ind w:firstLine="482"/>
        <w:spacing w:line="360" w:lineRule="auto"/>
        <w:rPr>
          <w:rFonts w:hint="eastAsia" w:ascii="宋体" w:hAnsi="宋体" w:cs="Arial"/>
          <w:b/>
          <w:bCs/>
          <w:color w:val="000000"/>
          <w:sz w:val="24"/>
        </w:rPr>
        <w:outlineLvl w:val="1"/>
      </w:pPr>
      <w:r/>
      <w:bookmarkStart w:id="142" w:name="_Toc12887271"/>
      <w:r/>
      <w:bookmarkStart w:id="143" w:name="_Hlk174538476"/>
      <w:r/>
      <w:bookmarkStart w:id="144" w:name="_Hlk11839176"/>
      <w:r/>
      <w:bookmarkStart w:id="145" w:name="_Toc23828480"/>
      <w:r/>
      <w:bookmarkStart w:id="146" w:name="_Toc26554097"/>
      <w:r/>
      <w:bookmarkStart w:id="147" w:name="_Toc61149622"/>
      <w:r>
        <w:rPr>
          <w:rFonts w:hint="eastAsia" w:ascii="宋体" w:hAnsi="宋体" w:cs="Arial"/>
          <w:b/>
          <w:bCs/>
          <w:color w:val="000000"/>
          <w:sz w:val="24"/>
        </w:rPr>
        <w:t xml:space="preserve">一、采购项目概况：</w:t>
      </w:r>
      <w:r>
        <w:rPr>
          <w:rFonts w:ascii="宋体" w:hAnsi="宋体" w:cs="Arial"/>
          <w:b/>
          <w:bCs/>
          <w:color w:val="000000"/>
          <w:sz w:val="24"/>
        </w:rPr>
        <w:t xml:space="preserve"> </w:t>
      </w:r>
      <w:bookmarkEnd w:id="142"/>
      <w:r/>
      <w:bookmarkEnd w:id="143"/>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本项目主要为江苏省特种设备安全监督检验研究院泰州分院提供无损检测</w:t>
      </w:r>
      <w:r>
        <w:rPr>
          <w:rFonts w:hint="eastAsia" w:ascii="宋体" w:hAnsi="宋体" w:cs="宋体"/>
          <w:bCs/>
          <w:sz w:val="24"/>
        </w:rPr>
        <w:t xml:space="preserve">工作</w:t>
      </w:r>
      <w:r>
        <w:rPr>
          <w:rFonts w:hint="eastAsia" w:ascii="宋体" w:hAnsi="宋体" w:cs="宋体"/>
          <w:bCs/>
          <w:sz w:val="24"/>
        </w:rPr>
        <w:t xml:space="preserve">外委服务</w:t>
      </w:r>
      <w:r>
        <w:rPr>
          <w:rFonts w:ascii="宋体" w:hAnsi="宋体"/>
          <w:sz w:val="24"/>
        </w:rPr>
        <w:t xml:space="preserve">。</w:t>
      </w:r>
      <w:r>
        <w:rPr>
          <w:rFonts w:hint="eastAsia" w:ascii="宋体" w:hAnsi="宋体" w:cs="宋体"/>
          <w:sz w:val="24"/>
        </w:rPr>
        <w:t xml:space="preserve">采购人有权根据业务的实际情况和供应商的综合履约情况进行自行调配，</w:t>
      </w:r>
      <w:r>
        <w:rPr>
          <w:rFonts w:hint="eastAsia"/>
          <w:sz w:val="24"/>
        </w:rPr>
        <w:t xml:space="preserve">实际的履约地点以采购人指定为准。</w:t>
      </w:r>
      <w:r>
        <w:rPr>
          <w:rFonts w:hint="eastAsia" w:ascii="宋体" w:hAnsi="宋体" w:cs="宋体"/>
          <w:sz w:val="24"/>
        </w:rPr>
        <w:t xml:space="preserve">供应商实施的单个项目以采购人发出的《无损检测委托单》明确的具体服务项目内容为准。</w:t>
      </w:r>
      <w:bookmarkStart w:id="148" w:name="OLE_LINK41"/>
      <w:r>
        <w:rPr>
          <w:rFonts w:hint="eastAsia" w:ascii="宋体" w:hAnsi="宋体" w:cs="宋体"/>
          <w:bCs/>
          <w:sz w:val="24"/>
        </w:rPr>
        <w:t xml:space="preserve">本项目共有3个分包，各分包</w:t>
      </w:r>
      <w:r>
        <w:rPr>
          <w:rFonts w:hint="eastAsia" w:ascii="宋体" w:hAnsi="宋体" w:cs="宋体"/>
          <w:bCs/>
          <w:color w:val="000000" w:themeColor="text1"/>
          <w:sz w:val="24"/>
        </w:rPr>
        <w:t xml:space="preserve">情况如下</w:t>
      </w:r>
      <w:bookmarkStart w:id="149" w:name="OLE_LINK53"/>
      <w:r>
        <w:rPr>
          <w:rFonts w:hint="eastAsia" w:ascii="宋体" w:hAnsi="宋体" w:cs="宋体"/>
          <w:bCs/>
          <w:color w:val="000000" w:themeColor="text1"/>
          <w:sz w:val="24"/>
        </w:rPr>
        <w:t xml:space="preserve">（其中</w:t>
      </w:r>
      <w:r>
        <w:rPr>
          <w:rFonts w:hint="eastAsia" w:asciiTheme="minorEastAsia" w:hAnsiTheme="minorEastAsia" w:eastAsiaTheme="minorEastAsia"/>
          <w:color w:val="000000" w:themeColor="text1"/>
          <w:sz w:val="24"/>
        </w:rPr>
        <w:t xml:space="preserve">射线检测RT工作量约占</w:t>
      </w:r>
      <w:bookmarkStart w:id="150" w:name="OLE_LINK44"/>
      <w:r>
        <w:rPr>
          <w:rFonts w:hint="eastAsia" w:asciiTheme="minorEastAsia" w:hAnsiTheme="minorEastAsia" w:eastAsiaTheme="minorEastAsia"/>
          <w:color w:val="000000" w:themeColor="text1"/>
          <w:sz w:val="24"/>
        </w:rPr>
        <w:t xml:space="preserve">总工作量的</w:t>
      </w:r>
      <w:bookmarkEnd w:id="150"/>
      <w:r>
        <w:rPr>
          <w:rFonts w:hint="eastAsia" w:asciiTheme="minorEastAsia" w:hAnsiTheme="minorEastAsia" w:eastAsiaTheme="minorEastAsia"/>
          <w:color w:val="000000" w:themeColor="text1"/>
          <w:sz w:val="24"/>
        </w:rPr>
        <w:t xml:space="preserve">9</w:t>
      </w:r>
      <w:r>
        <w:rPr>
          <w:rFonts w:hint="eastAsia" w:asciiTheme="minorEastAsia" w:hAnsiTheme="minorEastAsia" w:eastAsiaTheme="minorEastAsia"/>
          <w:color w:val="000000" w:themeColor="text1"/>
          <w:sz w:val="24"/>
        </w:rPr>
        <w:t xml:space="preserve">0%，其他检测方法工作量约占总工作量的</w:t>
      </w:r>
      <w:r>
        <w:rPr>
          <w:rFonts w:hint="eastAsia"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0%。</w:t>
      </w:r>
      <w:r>
        <w:rPr>
          <w:rFonts w:hint="eastAsia" w:asciiTheme="minorEastAsia" w:hAnsiTheme="minorEastAsia" w:eastAsiaTheme="minorEastAsia"/>
          <w:color w:val="000000" w:themeColor="text1"/>
          <w:sz w:val="24"/>
        </w:rPr>
        <w:t xml:space="preserve">实际</w:t>
      </w:r>
      <w:r>
        <w:rPr>
          <w:rFonts w:hint="eastAsia" w:asciiTheme="minorEastAsia" w:hAnsiTheme="minorEastAsia" w:eastAsiaTheme="minorEastAsia"/>
          <w:color w:val="000000" w:themeColor="text1"/>
          <w:sz w:val="24"/>
        </w:rPr>
        <w:t xml:space="preserve">工作量以</w:t>
      </w:r>
      <w:r>
        <w:rPr>
          <w:rFonts w:hint="eastAsia" w:asciiTheme="minorEastAsia" w:hAnsiTheme="minorEastAsia" w:eastAsiaTheme="minorEastAsia"/>
          <w:color w:val="000000" w:themeColor="text1"/>
          <w:sz w:val="24"/>
        </w:rPr>
        <w:t xml:space="preserve">采购人书面</w:t>
      </w:r>
      <w:r>
        <w:rPr>
          <w:rFonts w:hint="eastAsia" w:asciiTheme="minorEastAsia" w:hAnsiTheme="minorEastAsia" w:eastAsiaTheme="minorEastAsia"/>
          <w:color w:val="000000" w:themeColor="text1"/>
          <w:sz w:val="24"/>
        </w:rPr>
        <w:t xml:space="preserve">委托为准）</w:t>
      </w:r>
      <w:bookmarkEnd w:id="149"/>
      <w:r>
        <w:rPr>
          <w:rFonts w:hint="eastAsia" w:ascii="宋体" w:hAnsi="宋体" w:cs="宋体"/>
          <w:bCs/>
          <w:color w:val="000000" w:themeColor="text1"/>
          <w:sz w:val="24"/>
        </w:rPr>
        <w:t xml:space="preserve">：</w:t>
      </w:r>
      <w:bookmarkEnd w:id="148"/>
      <w:r/>
      <w:r/>
    </w:p>
    <w:tbl>
      <w:tblPr>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525"/>
        <w:gridCol w:w="1160"/>
        <w:gridCol w:w="1701"/>
        <w:gridCol w:w="2835"/>
        <w:gridCol w:w="850"/>
        <w:gridCol w:w="851"/>
        <w:gridCol w:w="1193"/>
        <w:gridCol w:w="723"/>
      </w:tblGrid>
      <w:tr>
        <w:trPr>
          <w:jc w:val="center"/>
          <w:trHeight w:val="1359" w:hRule="exact"/>
        </w:trPr>
        <w:tc>
          <w:tcPr>
            <w:shd w:val="clear" w:color="auto" w:fill="ffffff"/>
            <w:tcW w:w="525" w:type="dxa"/>
            <w:vAlign w:val="center"/>
            <w:textDirection w:val="lrTb"/>
            <w:noWrap w:val="false"/>
          </w:tcPr>
          <w:p>
            <w:pPr>
              <w:pStyle w:val="989"/>
              <w:ind w:firstLine="0"/>
              <w:jc w:val="center"/>
              <w:spacing w:line="240" w:lineRule="auto"/>
              <w:rPr>
                <w:rFonts w:hint="eastAsia"/>
                <w:b/>
                <w:bCs/>
                <w:sz w:val="24"/>
                <w:szCs w:val="24"/>
              </w:rPr>
            </w:pPr>
            <w:r>
              <w:rPr>
                <w:rFonts w:hint="eastAsia"/>
                <w:b/>
                <w:bCs/>
                <w:sz w:val="24"/>
                <w:szCs w:val="24"/>
                <w:lang w:val="en-US" w:eastAsia="zh-CN"/>
              </w:rPr>
              <w:t xml:space="preserve">分包号</w:t>
            </w:r>
            <w:r/>
          </w:p>
        </w:tc>
        <w:tc>
          <w:tcPr>
            <w:shd w:val="clear" w:color="auto" w:fill="ffffff"/>
            <w:tcW w:w="1160" w:type="dxa"/>
            <w:vAlign w:val="center"/>
            <w:textDirection w:val="lrTb"/>
            <w:noWrap w:val="false"/>
          </w:tcPr>
          <w:p>
            <w:pPr>
              <w:pStyle w:val="989"/>
              <w:ind w:firstLine="0"/>
              <w:jc w:val="center"/>
              <w:spacing w:line="240" w:lineRule="auto"/>
              <w:rPr>
                <w:rFonts w:hint="eastAsia"/>
                <w:b/>
                <w:bCs/>
                <w:sz w:val="24"/>
                <w:szCs w:val="24"/>
              </w:rPr>
            </w:pPr>
            <w:r>
              <w:rPr>
                <w:rFonts w:hint="eastAsia"/>
                <w:b/>
                <w:bCs/>
                <w:sz w:val="24"/>
                <w:szCs w:val="24"/>
                <w:lang w:val="en-US" w:eastAsia="zh-CN"/>
              </w:rPr>
              <w:t xml:space="preserve">分包名称</w:t>
            </w:r>
            <w:r/>
          </w:p>
        </w:tc>
        <w:tc>
          <w:tcPr>
            <w:shd w:val="clear" w:color="auto" w:fill="ffffff"/>
            <w:tcW w:w="1701" w:type="dxa"/>
            <w:vAlign w:val="center"/>
            <w:textDirection w:val="lrTb"/>
            <w:noWrap w:val="false"/>
          </w:tcPr>
          <w:p>
            <w:pPr>
              <w:pStyle w:val="989"/>
              <w:ind w:firstLine="0"/>
              <w:jc w:val="center"/>
              <w:spacing w:line="240" w:lineRule="auto"/>
              <w:rPr>
                <w:rFonts w:hint="eastAsia"/>
                <w:b/>
                <w:bCs/>
                <w:sz w:val="24"/>
                <w:szCs w:val="24"/>
              </w:rPr>
            </w:pPr>
            <w:r>
              <w:rPr>
                <w:rFonts w:hint="eastAsia"/>
                <w:b/>
                <w:bCs/>
                <w:sz w:val="24"/>
                <w:szCs w:val="24"/>
              </w:rPr>
              <w:t xml:space="preserve">检测方法</w:t>
            </w:r>
            <w:r/>
          </w:p>
        </w:tc>
        <w:tc>
          <w:tcPr>
            <w:tcW w:w="2835" w:type="dxa"/>
            <w:vAlign w:val="center"/>
            <w:textDirection w:val="lrTb"/>
            <w:noWrap w:val="false"/>
          </w:tcPr>
          <w:p>
            <w:pPr>
              <w:pStyle w:val="989"/>
              <w:ind w:firstLine="0"/>
              <w:jc w:val="center"/>
              <w:spacing w:line="240" w:lineRule="auto"/>
              <w:rPr>
                <w:rFonts w:hint="eastAsia"/>
                <w:b/>
                <w:bCs/>
                <w:sz w:val="24"/>
                <w:szCs w:val="24"/>
              </w:rPr>
            </w:pPr>
            <w:r>
              <w:rPr>
                <w:rFonts w:hint="eastAsia"/>
                <w:b/>
                <w:bCs/>
                <w:sz w:val="24"/>
                <w:szCs w:val="24"/>
              </w:rPr>
              <w:t xml:space="preserve">项目明细</w:t>
            </w:r>
            <w:r/>
          </w:p>
        </w:tc>
        <w:tc>
          <w:tcPr>
            <w:shd w:val="clear" w:color="auto" w:fill="ffffff"/>
            <w:tcW w:w="850" w:type="dxa"/>
            <w:vAlign w:val="center"/>
            <w:textDirection w:val="lrTb"/>
            <w:noWrap w:val="false"/>
          </w:tcPr>
          <w:p>
            <w:pPr>
              <w:pStyle w:val="989"/>
              <w:ind w:firstLine="0"/>
              <w:jc w:val="center"/>
              <w:spacing w:line="240" w:lineRule="auto"/>
              <w:rPr>
                <w:rFonts w:hint="eastAsia"/>
                <w:b/>
                <w:bCs/>
                <w:sz w:val="24"/>
                <w:szCs w:val="24"/>
                <w:lang w:eastAsia="zh-CN"/>
              </w:rPr>
            </w:pPr>
            <w:r>
              <w:rPr>
                <w:rFonts w:hint="eastAsia"/>
                <w:b/>
                <w:bCs/>
                <w:sz w:val="24"/>
                <w:szCs w:val="24"/>
              </w:rPr>
              <w:t xml:space="preserve">计费</w:t>
            </w:r>
            <w:r/>
          </w:p>
          <w:p>
            <w:pPr>
              <w:pStyle w:val="989"/>
              <w:ind w:firstLine="0"/>
              <w:jc w:val="center"/>
              <w:spacing w:line="240" w:lineRule="auto"/>
              <w:rPr>
                <w:rFonts w:hint="eastAsia"/>
                <w:b/>
                <w:bCs/>
                <w:sz w:val="24"/>
                <w:szCs w:val="24"/>
              </w:rPr>
            </w:pPr>
            <w:r>
              <w:rPr>
                <w:rFonts w:hint="eastAsia"/>
                <w:b/>
                <w:bCs/>
                <w:sz w:val="24"/>
                <w:szCs w:val="24"/>
              </w:rPr>
              <w:t xml:space="preserve">单位</w:t>
            </w:r>
            <w:r/>
          </w:p>
        </w:tc>
        <w:tc>
          <w:tcPr>
            <w:tcW w:w="851" w:type="dxa"/>
            <w:vAlign w:val="center"/>
            <w:textDirection w:val="lrTb"/>
            <w:noWrap w:val="false"/>
          </w:tcPr>
          <w:p>
            <w:pPr>
              <w:pStyle w:val="989"/>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1193" w:type="dxa"/>
            <w:vAlign w:val="center"/>
            <w:textDirection w:val="lrTb"/>
            <w:noWrap w:val="false"/>
          </w:tcPr>
          <w:p>
            <w:pPr>
              <w:pStyle w:val="989"/>
              <w:ind w:firstLine="0"/>
              <w:jc w:val="center"/>
              <w:spacing w:line="240" w:lineRule="auto"/>
              <w:rPr>
                <w:rFonts w:hint="eastAsia"/>
                <w:b/>
                <w:bCs/>
                <w:sz w:val="24"/>
              </w:rPr>
            </w:pPr>
            <w:r>
              <w:rPr>
                <w:rFonts w:hint="eastAsia"/>
                <w:b/>
                <w:bCs/>
                <w:sz w:val="24"/>
              </w:rPr>
              <w:t xml:space="preserve">所属行业(对应中小企业划分标准)</w:t>
            </w:r>
            <w:r/>
          </w:p>
        </w:tc>
        <w:tc>
          <w:tcPr>
            <w:tcW w:w="723" w:type="dxa"/>
            <w:vAlign w:val="center"/>
            <w:textDirection w:val="lrTb"/>
            <w:noWrap w:val="false"/>
          </w:tcPr>
          <w:p>
            <w:pPr>
              <w:pStyle w:val="989"/>
              <w:ind w:firstLine="0"/>
              <w:jc w:val="center"/>
              <w:spacing w:line="240" w:lineRule="auto"/>
              <w:rPr>
                <w:rFonts w:hint="eastAsia"/>
                <w:b/>
                <w:bCs/>
                <w:sz w:val="24"/>
              </w:rPr>
            </w:pPr>
            <w:r>
              <w:rPr>
                <w:rFonts w:hint="eastAsia"/>
                <w:b/>
                <w:bCs/>
                <w:sz w:val="24"/>
              </w:rPr>
              <w:t xml:space="preserve">项目属性</w:t>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lang w:bidi="ar"/>
              </w:rPr>
              <w:t xml:space="preserve">1</w:t>
            </w:r>
            <w:r/>
          </w:p>
        </w:tc>
        <w:tc>
          <w:tcPr>
            <w:shd w:val="clear" w:color="auto" w:fill="ffffff"/>
            <w:tcW w:w="1160" w:type="dxa"/>
            <w:vAlign w:val="center"/>
            <w:vMerge w:val="restart"/>
            <w:textDirection w:val="lrTb"/>
            <w:noWrap w:val="false"/>
          </w:tcPr>
          <w:p>
            <w:pPr>
              <w:jc w:val="center"/>
              <w:widowControl/>
              <w:rPr>
                <w:rFonts w:hint="eastAsia" w:ascii="宋体" w:hAnsi="宋体"/>
                <w:color w:val="000000" w:themeColor="text1"/>
                <w:sz w:val="24"/>
              </w:rPr>
            </w:pPr>
            <w:r>
              <w:rPr>
                <w:rFonts w:hint="eastAsia" w:asciiTheme="minorEastAsia" w:hAnsiTheme="minorEastAsia" w:eastAsiaTheme="minorEastAsia"/>
                <w:color w:val="000000" w:themeColor="text1"/>
                <w:sz w:val="24"/>
              </w:rPr>
              <w:t xml:space="preserve">泰兴市、兴化市等地区的无损检测服务</w:t>
            </w:r>
            <w:r/>
          </w:p>
        </w:tc>
        <w:tc>
          <w:tcPr>
            <w:shd w:val="clear" w:color="auto" w:fill="ffffff"/>
            <w:tcW w:w="1701" w:type="dxa"/>
            <w:vAlign w:val="center"/>
            <w:textDirection w:val="lrTb"/>
            <w:noWrap w:val="false"/>
          </w:tcPr>
          <w:p>
            <w:pPr>
              <w:jc w:val="center"/>
              <w:rPr>
                <w:color w:val="ee0000"/>
                <w:sz w:val="24"/>
              </w:rPr>
            </w:pPr>
            <w:r>
              <w:rPr>
                <w:rFonts w:hint="eastAsia" w:asciiTheme="minorEastAsia" w:hAnsiTheme="minorEastAsia" w:eastAsiaTheme="minorEastAsia"/>
                <w:sz w:val="24"/>
              </w:rPr>
              <w:t xml:space="preserve">射线检测RT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w:t>
            </w:r>
            <w:r/>
          </w:p>
        </w:tc>
        <w:tc>
          <w:tcPr>
            <w:shd w:val="clear" w:color="auto" w:fill="ffffff"/>
            <w:tcW w:w="850"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片</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45</w:t>
            </w:r>
            <w:r/>
          </w:p>
        </w:tc>
        <w:tc>
          <w:tcPr>
            <w:tcW w:w="119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其他未列明行业</w:t>
            </w:r>
            <w:r/>
          </w:p>
        </w:tc>
        <w:tc>
          <w:tcPr>
            <w:tcW w:w="72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服务类</w:t>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restart"/>
            <w:textDirection w:val="lrTb"/>
            <w:noWrap w:val="false"/>
          </w:tcPr>
          <w:p>
            <w:pPr>
              <w:jc w:val="center"/>
              <w:widowControl/>
              <w:rPr>
                <w:color w:val="ee0000"/>
                <w:sz w:val="24"/>
              </w:rPr>
            </w:pPr>
            <w:r>
              <w:rPr>
                <w:rFonts w:hint="eastAsia" w:asciiTheme="minorEastAsia" w:hAnsiTheme="minorEastAsia" w:eastAsiaTheme="minorEastAsia"/>
                <w:sz w:val="24"/>
              </w:rPr>
              <w:t xml:space="preserve">超声检测</w:t>
            </w:r>
            <w:r>
              <w:rPr>
                <w:rFonts w:hint="eastAsia" w:asciiTheme="minorEastAsia" w:hAnsiTheme="minorEastAsia" w:eastAsiaTheme="minorEastAsia"/>
                <w:sz w:val="24"/>
                <w:lang w:bidi="en-US"/>
              </w:rPr>
              <w:t xml:space="preserve">UT</w:t>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continue"/>
            <w:textDirection w:val="lrTb"/>
            <w:noWrap w:val="false"/>
          </w:tcPr>
          <w:p>
            <w:pPr>
              <w:jc w:val="center"/>
              <w:widowControl/>
              <w:rPr>
                <w:color w:val="ee0000"/>
                <w:sz w:val="24"/>
              </w:rPr>
            </w:pPr>
            <w:r>
              <w:rPr>
                <w:color w:val="ee0000"/>
                <w:sz w:val="24"/>
              </w:rPr>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asciiTheme="minorEastAsia" w:hAnsiTheme="minorEastAsia" w:eastAsiaTheme="minorEastAsia"/>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restart"/>
            <w:textDirection w:val="lrTb"/>
            <w:noWrap w:val="false"/>
          </w:tcPr>
          <w:p>
            <w:pPr>
              <w:jc w:val="center"/>
              <w:rPr>
                <w:color w:val="ee0000"/>
                <w:sz w:val="24"/>
              </w:rPr>
            </w:pPr>
            <w:r>
              <w:rPr>
                <w:rFonts w:hint="eastAsia" w:asciiTheme="minorEastAsia" w:hAnsiTheme="minorEastAsia" w:eastAsiaTheme="minorEastAsia"/>
                <w:sz w:val="24"/>
              </w:rPr>
              <w:t xml:space="preserve">磁粉检测</w:t>
            </w:r>
            <w:r>
              <w:rPr>
                <w:rFonts w:hint="eastAsia" w:asciiTheme="minorEastAsia" w:hAnsiTheme="minorEastAsia" w:eastAsiaTheme="minorEastAsia"/>
                <w:sz w:val="24"/>
                <w:lang w:bidi="en-US"/>
              </w:rPr>
              <w:t xml:space="preserve">MT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23</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35</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31</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rPr>
              <w:t xml:space="preserve">渗透检测</w:t>
            </w:r>
            <w:r>
              <w:rPr>
                <w:rFonts w:hint="eastAsia" w:asciiTheme="minorEastAsia" w:hAnsiTheme="minorEastAsia" w:eastAsiaTheme="minorEastAsia"/>
                <w:sz w:val="24"/>
                <w:lang w:bidi="en-US"/>
              </w:rPr>
              <w:t xml:space="preserve">PT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9</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lang w:bidi="ar"/>
              </w:rPr>
              <w:t xml:space="preserve">2</w:t>
            </w:r>
            <w:r/>
          </w:p>
        </w:tc>
        <w:tc>
          <w:tcPr>
            <w:shd w:val="clear" w:color="auto" w:fill="ffffff"/>
            <w:tcW w:w="1160" w:type="dxa"/>
            <w:vAlign w:val="center"/>
            <w:vMerge w:val="restart"/>
            <w:textDirection w:val="lrTb"/>
            <w:noWrap w:val="false"/>
          </w:tcPr>
          <w:p>
            <w:pPr>
              <w:jc w:val="center"/>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泰兴市、靖江市、医药高新区（高港区）、海陵区等地区的无损检测服务</w:t>
            </w:r>
            <w:r/>
          </w:p>
        </w:tc>
        <w:tc>
          <w:tcPr>
            <w:shd w:val="clear" w:color="auto" w:fill="ffffff"/>
            <w:tcW w:w="1701" w:type="dxa"/>
            <w:vAlign w:val="center"/>
            <w:textDirection w:val="lrTb"/>
            <w:noWrap w:val="false"/>
          </w:tcPr>
          <w:p>
            <w:pPr>
              <w:jc w:val="center"/>
              <w:rPr>
                <w:color w:val="ee0000"/>
                <w:sz w:val="24"/>
              </w:rPr>
            </w:pPr>
            <w:r>
              <w:rPr>
                <w:rFonts w:hint="eastAsia" w:asciiTheme="minorEastAsia" w:hAnsiTheme="minorEastAsia" w:eastAsiaTheme="minorEastAsia"/>
                <w:sz w:val="24"/>
              </w:rPr>
              <w:t xml:space="preserve">射线检测RT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w:t>
            </w:r>
            <w:r/>
          </w:p>
        </w:tc>
        <w:tc>
          <w:tcPr>
            <w:shd w:val="clear" w:color="auto" w:fill="ffffff"/>
            <w:tcW w:w="850"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片</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45</w:t>
            </w:r>
            <w:r/>
          </w:p>
        </w:tc>
        <w:tc>
          <w:tcPr>
            <w:tcW w:w="119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其他未列明行业</w:t>
            </w:r>
            <w:r/>
          </w:p>
        </w:tc>
        <w:tc>
          <w:tcPr>
            <w:tcW w:w="72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服务类</w:t>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restart"/>
            <w:textDirection w:val="lrTb"/>
            <w:noWrap w:val="false"/>
          </w:tcPr>
          <w:p>
            <w:pPr>
              <w:jc w:val="center"/>
              <w:widowControl/>
              <w:rPr>
                <w:color w:val="ee0000"/>
                <w:sz w:val="24"/>
              </w:rPr>
            </w:pPr>
            <w:r>
              <w:rPr>
                <w:rFonts w:hint="eastAsia" w:asciiTheme="minorEastAsia" w:hAnsiTheme="minorEastAsia" w:eastAsiaTheme="minorEastAsia"/>
                <w:sz w:val="24"/>
              </w:rPr>
              <w:t xml:space="preserve">超声检测</w:t>
            </w:r>
            <w:r>
              <w:rPr>
                <w:rFonts w:hint="eastAsia" w:asciiTheme="minorEastAsia" w:hAnsiTheme="minorEastAsia" w:eastAsiaTheme="minorEastAsia"/>
                <w:sz w:val="24"/>
                <w:lang w:bidi="en-US"/>
              </w:rPr>
              <w:t xml:space="preserve">UT</w:t>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continue"/>
            <w:textDirection w:val="lrTb"/>
            <w:noWrap w:val="false"/>
          </w:tcPr>
          <w:p>
            <w:pPr>
              <w:jc w:val="center"/>
              <w:widowControl/>
              <w:rPr>
                <w:color w:val="ee0000"/>
                <w:sz w:val="24"/>
              </w:rPr>
            </w:pPr>
            <w:r>
              <w:rPr>
                <w:color w:val="ee0000"/>
                <w:sz w:val="24"/>
              </w:rPr>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asciiTheme="minorEastAsia" w:hAnsiTheme="minorEastAsia" w:eastAsiaTheme="minorEastAsia"/>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1701" w:type="dxa"/>
            <w:vAlign w:val="center"/>
            <w:vMerge w:val="restart"/>
            <w:textDirection w:val="lrTb"/>
            <w:noWrap w:val="false"/>
          </w:tcPr>
          <w:p>
            <w:pPr>
              <w:jc w:val="center"/>
              <w:rPr>
                <w:color w:val="ee0000"/>
                <w:sz w:val="24"/>
              </w:rPr>
            </w:pPr>
            <w:r>
              <w:rPr>
                <w:rFonts w:hint="eastAsia" w:asciiTheme="minorEastAsia" w:hAnsiTheme="minorEastAsia" w:eastAsiaTheme="minorEastAsia"/>
                <w:sz w:val="24"/>
              </w:rPr>
              <w:t xml:space="preserve">磁粉检测</w:t>
            </w:r>
            <w:r>
              <w:rPr>
                <w:rFonts w:hint="eastAsia" w:asciiTheme="minorEastAsia" w:hAnsiTheme="minorEastAsia" w:eastAsiaTheme="minorEastAsia"/>
                <w:sz w:val="24"/>
                <w:lang w:bidi="en-US"/>
              </w:rPr>
              <w:t xml:space="preserve">MT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23</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35</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31</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rPr>
              <w:t xml:space="preserve">渗透检测</w:t>
            </w:r>
            <w:r>
              <w:rPr>
                <w:rFonts w:hint="eastAsia" w:asciiTheme="minorEastAsia" w:hAnsiTheme="minorEastAsia" w:eastAsiaTheme="minorEastAsia"/>
                <w:sz w:val="24"/>
                <w:lang w:bidi="en-US"/>
              </w:rPr>
              <w:t xml:space="preserve">PT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9</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lang w:bidi="ar"/>
              </w:rPr>
              <w:t xml:space="preserve">3</w:t>
            </w:r>
            <w:r/>
          </w:p>
        </w:tc>
        <w:tc>
          <w:tcPr>
            <w:shd w:val="clear" w:color="auto" w:fill="ffffff"/>
            <w:tcW w:w="1160" w:type="dxa"/>
            <w:vAlign w:val="center"/>
            <w:vMerge w:val="restart"/>
            <w:textDirection w:val="lrTb"/>
            <w:noWrap w:val="false"/>
          </w:tcPr>
          <w:p>
            <w:pPr>
              <w:jc w:val="center"/>
              <w:widowControl/>
              <w:rPr>
                <w:rFonts w:hint="eastAsia" w:ascii="宋体" w:hAnsi="宋体"/>
                <w:color w:val="000000" w:themeColor="text1"/>
                <w:sz w:val="24"/>
              </w:rPr>
            </w:pPr>
            <w:r>
              <w:rPr>
                <w:rFonts w:hint="eastAsia" w:asciiTheme="minorEastAsia" w:hAnsiTheme="minorEastAsia" w:eastAsiaTheme="minorEastAsia"/>
                <w:color w:val="000000" w:themeColor="text1"/>
                <w:sz w:val="24"/>
              </w:rPr>
              <w:t xml:space="preserve">泰兴市、姜堰区等地区的无损检测服务</w:t>
            </w:r>
            <w:r/>
          </w:p>
        </w:tc>
        <w:tc>
          <w:tcPr>
            <w:shd w:val="clear" w:color="auto" w:fill="ffffff"/>
            <w:tcW w:w="1701" w:type="dxa"/>
            <w:vAlign w:val="center"/>
            <w:textDirection w:val="lrTb"/>
            <w:noWrap w:val="false"/>
          </w:tcPr>
          <w:p>
            <w:pPr>
              <w:jc w:val="center"/>
              <w:rPr>
                <w:color w:val="ee0000"/>
                <w:sz w:val="24"/>
              </w:rPr>
            </w:pPr>
            <w:r>
              <w:rPr>
                <w:rFonts w:hint="eastAsia" w:asciiTheme="minorEastAsia" w:hAnsiTheme="minorEastAsia" w:eastAsiaTheme="minorEastAsia"/>
                <w:sz w:val="24"/>
              </w:rPr>
              <w:t xml:space="preserve">射线检测RT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w:t>
            </w:r>
            <w:r/>
          </w:p>
        </w:tc>
        <w:tc>
          <w:tcPr>
            <w:shd w:val="clear" w:color="auto" w:fill="ffffff"/>
            <w:tcW w:w="850"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片</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45</w:t>
            </w:r>
            <w:r/>
          </w:p>
        </w:tc>
        <w:tc>
          <w:tcPr>
            <w:tcW w:w="119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其他未列明行业</w:t>
            </w:r>
            <w:r/>
          </w:p>
        </w:tc>
        <w:tc>
          <w:tcPr>
            <w:tcW w:w="723" w:type="dxa"/>
            <w:vAlign w:val="center"/>
            <w:vMerge w:val="restart"/>
            <w:textDirection w:val="lrTb"/>
            <w:noWrap w:val="false"/>
          </w:tcPr>
          <w:p>
            <w:pPr>
              <w:pStyle w:val="989"/>
              <w:ind w:firstLine="0"/>
              <w:jc w:val="center"/>
              <w:spacing w:line="240" w:lineRule="auto"/>
              <w:rPr>
                <w:rFonts w:hint="eastAsia"/>
                <w:sz w:val="24"/>
              </w:rPr>
            </w:pPr>
            <w:r>
              <w:rPr>
                <w:rFonts w:hint="eastAsia"/>
                <w:sz w:val="24"/>
              </w:rPr>
              <w:t xml:space="preserve">服务类</w:t>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1701" w:type="dxa"/>
            <w:vAlign w:val="center"/>
            <w:vMerge w:val="restart"/>
            <w:textDirection w:val="lrTb"/>
            <w:noWrap w:val="false"/>
          </w:tcPr>
          <w:p>
            <w:pPr>
              <w:jc w:val="center"/>
              <w:widowControl/>
              <w:rPr>
                <w:color w:val="ee0000"/>
                <w:sz w:val="24"/>
              </w:rPr>
            </w:pPr>
            <w:r>
              <w:rPr>
                <w:rFonts w:hint="eastAsia" w:asciiTheme="minorEastAsia" w:hAnsiTheme="minorEastAsia" w:eastAsiaTheme="minorEastAsia"/>
                <w:sz w:val="24"/>
              </w:rPr>
              <w:t xml:space="preserve">超声检测</w:t>
            </w:r>
            <w:r>
              <w:rPr>
                <w:rFonts w:hint="eastAsia" w:asciiTheme="minorEastAsia" w:hAnsiTheme="minorEastAsia" w:eastAsiaTheme="minorEastAsia"/>
                <w:sz w:val="24"/>
                <w:lang w:bidi="en-US"/>
              </w:rPr>
              <w:t xml:space="preserve">UT</w:t>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1701" w:type="dxa"/>
            <w:vAlign w:val="center"/>
            <w:vMerge w:val="continue"/>
            <w:textDirection w:val="lrTb"/>
            <w:noWrap w:val="false"/>
          </w:tcPr>
          <w:p>
            <w:pPr>
              <w:jc w:val="center"/>
              <w:widowControl/>
              <w:rPr>
                <w:color w:val="ee0000"/>
                <w:sz w:val="24"/>
              </w:rPr>
            </w:pPr>
            <w:r>
              <w:rPr>
                <w:color w:val="ee0000"/>
                <w:sz w:val="24"/>
              </w:rPr>
            </w:r>
            <w:r/>
          </w:p>
        </w:tc>
        <w:tc>
          <w:tcPr>
            <w:tcW w:w="2835" w:type="dxa"/>
            <w:vAlign w:val="center"/>
            <w:textDirection w:val="lrTb"/>
            <w:noWrap w:val="false"/>
          </w:tcPr>
          <w:p>
            <w:pPr>
              <w:jc w:val="center"/>
              <w:widowControl/>
              <w:rPr>
                <w:rFonts w:hint="eastAsia" w:ascii="宋体" w:hAnsi="宋体"/>
                <w:color w:val="ee0000"/>
                <w:sz w:val="24"/>
                <w:lang w:bidi="en-US"/>
              </w:rPr>
            </w:pPr>
            <w:r>
              <w:rPr>
                <w:rFonts w:hint="eastAsia" w:asciiTheme="minorEastAsia" w:hAnsiTheme="minorEastAsia" w:eastAsiaTheme="minorEastAsia"/>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color w:val="ee0000"/>
                <w:sz w:val="24"/>
                <w:lang w:bidi="ar"/>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pStyle w:val="989"/>
              <w:ind w:firstLine="0"/>
              <w:jc w:val="center"/>
              <w:spacing w:line="240" w:lineRule="auto"/>
              <w:rPr>
                <w:rFonts w:hint="eastAsia"/>
                <w:color w:val="ee0000"/>
                <w:sz w:val="24"/>
                <w:szCs w:val="24"/>
              </w:rPr>
            </w:pPr>
            <w:r>
              <w:rPr>
                <w:rFonts w:hint="eastAsia"/>
                <w:color w:val="ee0000"/>
                <w:sz w:val="24"/>
                <w:szCs w:val="24"/>
              </w:rPr>
            </w:r>
            <w:r/>
          </w:p>
        </w:tc>
        <w:tc>
          <w:tcPr>
            <w:shd w:val="clear" w:color="auto" w:fill="ffffff"/>
            <w:tcW w:w="1701" w:type="dxa"/>
            <w:vAlign w:val="center"/>
            <w:vMerge w:val="restart"/>
            <w:textDirection w:val="lrTb"/>
            <w:noWrap w:val="false"/>
          </w:tcPr>
          <w:p>
            <w:pPr>
              <w:jc w:val="center"/>
              <w:rPr>
                <w:color w:val="ee0000"/>
                <w:sz w:val="24"/>
              </w:rPr>
            </w:pPr>
            <w:r>
              <w:rPr>
                <w:rFonts w:hint="eastAsia" w:asciiTheme="minorEastAsia" w:hAnsiTheme="minorEastAsia" w:eastAsiaTheme="minorEastAsia"/>
                <w:sz w:val="24"/>
              </w:rPr>
              <w:t xml:space="preserve">磁粉检测</w:t>
            </w:r>
            <w:r>
              <w:rPr>
                <w:rFonts w:hint="eastAsia" w:asciiTheme="minorEastAsia" w:hAnsiTheme="minorEastAsia" w:eastAsiaTheme="minorEastAsia"/>
                <w:sz w:val="24"/>
                <w:lang w:bidi="en-US"/>
              </w:rPr>
              <w:t xml:space="preserve">MT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23</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35</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钢板（非荧光磁粉）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31</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olor w:val="ee0000"/>
                <w:sz w:val="24"/>
              </w:rPr>
            </w:pPr>
            <w:r>
              <w:rPr>
                <w:rFonts w:hint="eastAsia" w:ascii="宋体" w:hAnsi="宋体"/>
                <w:color w:val="ee0000"/>
                <w:sz w:val="24"/>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钢板（荧光磁粉）</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平方米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40</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restart"/>
            <w:textDirection w:val="lrTb"/>
            <w:noWrap w:val="false"/>
          </w:tcPr>
          <w:p>
            <w:pPr>
              <w:jc w:val="center"/>
              <w:widowControl/>
              <w:rPr>
                <w:rFonts w:hint="eastAsia" w:ascii="宋体" w:hAnsi="宋体"/>
                <w:color w:val="ee0000"/>
                <w:sz w:val="24"/>
              </w:rPr>
            </w:pPr>
            <w:r>
              <w:rPr>
                <w:rFonts w:hint="eastAsia" w:asciiTheme="minorEastAsia" w:hAnsiTheme="minorEastAsia" w:eastAsiaTheme="minorEastAsia"/>
                <w:sz w:val="24"/>
              </w:rPr>
              <w:t xml:space="preserve">渗透检测</w:t>
            </w:r>
            <w:r>
              <w:rPr>
                <w:rFonts w:hint="eastAsia" w:asciiTheme="minorEastAsia" w:hAnsiTheme="minorEastAsia" w:eastAsiaTheme="minorEastAsia"/>
                <w:sz w:val="24"/>
                <w:lang w:bidi="en-US"/>
              </w:rPr>
              <w:t xml:space="preserve">PT</w:t>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焊缝</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米</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9</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18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28</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37</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color w:val="ee0000"/>
                <w:sz w:val="24"/>
              </w:rPr>
            </w:pPr>
            <w:r>
              <w:rPr>
                <w:rFonts w:hint="eastAsia" w:ascii="宋体" w:hAnsi="宋体"/>
                <w:color w:val="ee0000"/>
                <w:sz w:val="24"/>
              </w:rPr>
            </w:r>
            <w:r/>
          </w:p>
        </w:tc>
        <w:tc>
          <w:tcPr>
            <w:shd w:val="clear" w:color="auto" w:fill="ffffff"/>
            <w:tcW w:w="1160" w:type="dxa"/>
            <w:vAlign w:val="center"/>
            <w:vMerge w:val="continue"/>
            <w:textDirection w:val="lrTb"/>
            <w:noWrap w:val="false"/>
          </w:tcPr>
          <w:p>
            <w:pPr>
              <w:rPr>
                <w:rFonts w:hint="eastAsia" w:ascii="宋体" w:hAnsi="宋体"/>
                <w:color w:val="ee0000"/>
                <w:sz w:val="24"/>
              </w:rPr>
            </w:pPr>
            <w:r>
              <w:rPr>
                <w:rFonts w:hint="eastAsia" w:ascii="宋体" w:hAnsi="宋体"/>
                <w:color w:val="ee0000"/>
                <w:sz w:val="24"/>
              </w:rPr>
            </w:r>
            <w:r/>
          </w:p>
        </w:tc>
        <w:tc>
          <w:tcPr>
            <w:shd w:val="clear" w:color="auto" w:fill="ffffff"/>
            <w:tcW w:w="1701" w:type="dxa"/>
            <w:vAlign w:val="center"/>
            <w:vMerge w:val="continue"/>
            <w:textDirection w:val="lrTb"/>
            <w:noWrap w:val="false"/>
          </w:tcPr>
          <w:p>
            <w:pPr>
              <w:jc w:val="center"/>
              <w:widowControl/>
              <w:rPr>
                <w:rFonts w:hint="eastAsia" w:ascii="宋体" w:hAnsi="宋体" w:cs="宋体"/>
                <w:color w:val="ee0000"/>
                <w:szCs w:val="21"/>
                <w:lang w:bidi="ar"/>
              </w:rPr>
            </w:pPr>
            <w:r>
              <w:rPr>
                <w:rFonts w:hint="eastAsia" w:ascii="宋体" w:hAnsi="宋体" w:cs="宋体"/>
                <w:color w:val="ee0000"/>
                <w:szCs w:val="21"/>
                <w:lang w:bidi="ar"/>
              </w:rPr>
            </w:r>
            <w:r/>
          </w:p>
        </w:tc>
        <w:tc>
          <w:tcPr>
            <w:tcW w:w="2835" w:type="dxa"/>
            <w:vAlign w:val="center"/>
            <w:textDirection w:val="lrTb"/>
            <w:noWrap w:val="false"/>
          </w:tcPr>
          <w:p>
            <w:pPr>
              <w:jc w:val="center"/>
              <w:widowControl/>
              <w:rPr>
                <w:rFonts w:hint="eastAsia" w:ascii="宋体" w:hAnsi="宋体" w:cs="宋体"/>
                <w:color w:val="ee0000"/>
                <w:szCs w:val="21"/>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850" w:type="dxa"/>
            <w:vAlign w:val="center"/>
            <w:textDirection w:val="lrTb"/>
            <w:noWrap w:val="false"/>
          </w:tcPr>
          <w:p>
            <w:pPr>
              <w:jc w:val="center"/>
              <w:widowControl/>
              <w:rPr>
                <w:color w:val="ee0000"/>
                <w:sz w:val="24"/>
              </w:rPr>
            </w:pPr>
            <w:r>
              <w:rPr>
                <w:rFonts w:hint="eastAsia" w:cs="宋体" w:asciiTheme="minorEastAsia" w:hAnsiTheme="minorEastAsia" w:eastAsiaTheme="minorEastAsia"/>
                <w:sz w:val="24"/>
                <w:lang w:bidi="ar"/>
              </w:rPr>
              <w:t xml:space="preserve">个</w:t>
            </w:r>
            <w:r/>
          </w:p>
        </w:tc>
        <w:tc>
          <w:tcPr>
            <w:tcW w:w="851" w:type="dxa"/>
            <w:vAlign w:val="center"/>
            <w:textDirection w:val="lrTb"/>
            <w:noWrap w:val="false"/>
          </w:tcPr>
          <w:p>
            <w:pPr>
              <w:jc w:val="center"/>
              <w:widowControl/>
              <w:rPr>
                <w:color w:val="ee0000"/>
                <w:sz w:val="24"/>
              </w:rPr>
            </w:pPr>
            <w:r>
              <w:rPr>
                <w:rFonts w:hint="eastAsia" w:asciiTheme="minorEastAsia" w:hAnsiTheme="minorEastAsia" w:eastAsiaTheme="minorEastAsia"/>
                <w:sz w:val="24"/>
              </w:rPr>
              <w:t xml:space="preserve">46</w:t>
            </w:r>
            <w:r/>
          </w:p>
        </w:tc>
        <w:tc>
          <w:tcPr>
            <w:tcW w:w="119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9"/>
              <w:ind w:firstLine="0"/>
              <w:jc w:val="center"/>
              <w:spacing w:line="240" w:lineRule="auto"/>
              <w:rPr>
                <w:rFonts w:hint="eastAsia"/>
                <w:sz w:val="24"/>
                <w:szCs w:val="24"/>
                <w:lang w:val="en-US" w:eastAsia="zh-CN"/>
              </w:rPr>
            </w:pPr>
            <w:r>
              <w:rPr>
                <w:rFonts w:hint="eastAsia"/>
                <w:sz w:val="24"/>
                <w:szCs w:val="24"/>
                <w:lang w:val="en-US" w:eastAsia="zh-CN"/>
              </w:rPr>
            </w:r>
            <w:r/>
          </w:p>
        </w:tc>
      </w:tr>
    </w:tbl>
    <w:p>
      <w:pPr>
        <w:ind w:firstLine="482"/>
        <w:spacing w:line="360" w:lineRule="auto"/>
        <w:rPr>
          <w:rFonts w:hint="eastAsia" w:ascii="宋体" w:hAnsi="宋体" w:cs="Arial"/>
          <w:b/>
          <w:bCs/>
          <w:color w:val="000000"/>
          <w:sz w:val="24"/>
        </w:rPr>
        <w:outlineLvl w:val="1"/>
      </w:pPr>
      <w:r/>
      <w:bookmarkStart w:id="151" w:name="OLE_LINK19"/>
      <w:r/>
      <w:bookmarkEnd w:id="144"/>
      <w:r>
        <w:rPr>
          <w:rFonts w:hint="eastAsia" w:ascii="宋体" w:hAnsi="宋体" w:cs="Arial"/>
          <w:b/>
          <w:bCs/>
          <w:color w:val="000000"/>
          <w:sz w:val="24"/>
        </w:rPr>
        <w:t xml:space="preserve">二、技术及服务要求：</w:t>
      </w:r>
      <w:r/>
    </w:p>
    <w:p>
      <w:pPr>
        <w:ind w:firstLine="482"/>
        <w:spacing w:line="360" w:lineRule="auto"/>
        <w:rPr>
          <w:rFonts w:hint="eastAsia" w:ascii="宋体" w:hAnsi="宋体"/>
          <w:b/>
          <w:bCs/>
          <w:sz w:val="24"/>
        </w:rPr>
      </w:pPr>
      <w:r>
        <w:rPr>
          <w:rFonts w:hint="eastAsia" w:ascii="宋体" w:hAnsi="宋体"/>
          <w:b/>
          <w:bCs/>
          <w:sz w:val="24"/>
        </w:rPr>
        <w:t xml:space="preserve">★1、质量安全要求：</w:t>
      </w:r>
      <w:r/>
    </w:p>
    <w:p>
      <w:pPr>
        <w:ind w:firstLine="480"/>
        <w:spacing w:line="360" w:lineRule="auto"/>
        <w:rPr>
          <w:rFonts w:hint="eastAsia" w:ascii="宋体" w:hAnsi="宋体"/>
          <w:sz w:val="24"/>
        </w:rPr>
      </w:pPr>
      <w:r>
        <w:rPr>
          <w:rFonts w:hint="eastAsia" w:ascii="宋体" w:hAnsi="宋体"/>
          <w:sz w:val="24"/>
        </w:rPr>
        <w:t xml:space="preserve">成交供应商根据采购人分配的《无损检测委托单》实施检测服务工作，必须严格按照质量体系要求和相关质量保证规范。必须符合国家的相关标准、特种设备安全技术规范、行业技术标准、项目技术方案</w:t>
      </w:r>
      <w:r>
        <w:rPr>
          <w:rFonts w:hint="eastAsia" w:ascii="宋体" w:hAnsi="宋体"/>
          <w:sz w:val="24"/>
        </w:rPr>
        <w:t xml:space="preserve">、</w:t>
      </w:r>
      <w:r>
        <w:rPr>
          <w:rFonts w:hint="eastAsia" w:ascii="宋体" w:hAnsi="宋体"/>
          <w:sz w:val="24"/>
        </w:rPr>
        <w:t xml:space="preserve">采购人项目负责人指定的技术要求</w:t>
      </w:r>
      <w:r>
        <w:rPr>
          <w:rFonts w:hint="eastAsia" w:ascii="宋体" w:hAnsi="宋体"/>
          <w:sz w:val="24"/>
        </w:rPr>
        <w:t xml:space="preserve">，</w:t>
      </w:r>
      <w:r>
        <w:rPr>
          <w:rFonts w:hint="eastAsia" w:ascii="宋体" w:hAnsi="宋体"/>
          <w:sz w:val="24"/>
        </w:rPr>
        <w:t xml:space="preserve">以及</w:t>
      </w:r>
      <w:r>
        <w:rPr>
          <w:rFonts w:hint="eastAsia" w:ascii="宋体" w:hAnsi="宋体"/>
          <w:sz w:val="24"/>
        </w:rPr>
        <w:t xml:space="preserve">符合</w:t>
      </w:r>
      <w:r>
        <w:rPr>
          <w:rFonts w:hint="eastAsia" w:ascii="宋体" w:hAnsi="宋体"/>
          <w:sz w:val="24"/>
        </w:rPr>
        <w:t xml:space="preserve">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（6）场地设施和环境(包括温度、湿度、光照度、暗室、辐射、清洁度等)满足体系要求；</w:t>
      </w:r>
      <w:r/>
    </w:p>
    <w:p>
      <w:pPr>
        <w:ind w:firstLine="480"/>
        <w:spacing w:line="360" w:lineRule="auto"/>
        <w:rPr>
          <w:rFonts w:hint="eastAsia" w:ascii="宋体" w:hAnsi="宋体"/>
          <w:color w:val="000000" w:themeColor="text1"/>
          <w:sz w:val="24"/>
        </w:rPr>
      </w:pPr>
      <w:r>
        <w:rPr>
          <w:rFonts w:hint="eastAsia" w:ascii="宋体" w:hAnsi="宋体"/>
          <w:sz w:val="24"/>
        </w:rPr>
        <w:t xml:space="preserve">（7）建立安全环</w:t>
      </w:r>
      <w:r>
        <w:rPr>
          <w:rFonts w:hint="eastAsia" w:ascii="宋体" w:hAnsi="宋体"/>
          <w:color w:val="000000" w:themeColor="text1"/>
          <w:sz w:val="24"/>
        </w:rPr>
        <w:t xml:space="preserve">境管理及保障措施；</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（8）日常工作能满足项目和采购人单位的检测工作要求等</w:t>
      </w:r>
      <w:r>
        <w:rPr>
          <w:rFonts w:hint="eastAsia" w:ascii="宋体" w:hAnsi="宋体"/>
          <w:color w:val="000000" w:themeColor="text1"/>
          <w:sz w:val="24"/>
        </w:rPr>
        <w:t xml:space="preserve">；</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（9）</w:t>
      </w:r>
      <w:r>
        <w:rPr>
          <w:rFonts w:ascii="宋体" w:hAnsi="宋体"/>
          <w:bCs/>
          <w:color w:val="000000" w:themeColor="text1"/>
          <w:sz w:val="24"/>
        </w:rPr>
        <w:t xml:space="preserve">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2、服务总体要求：</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（1）按照采购人的</w:t>
      </w:r>
      <w:r>
        <w:rPr>
          <w:rFonts w:hint="eastAsia" w:ascii="宋体" w:hAnsi="宋体"/>
          <w:sz w:val="24"/>
        </w:rPr>
        <w:t xml:space="preserve">检测</w:t>
      </w:r>
      <w:r>
        <w:rPr>
          <w:rFonts w:hint="eastAsia" w:ascii="宋体" w:hAnsi="宋体"/>
          <w:sz w:val="24"/>
        </w:rPr>
        <w:t xml:space="preserve">任务通知要求，成交供应商在24小时内对工作任务做出响应（包含夜间任务），并配合采购人在现场完成</w:t>
      </w:r>
      <w:r>
        <w:rPr>
          <w:rFonts w:hint="eastAsia" w:ascii="宋体" w:hAnsi="宋体"/>
          <w:sz w:val="24"/>
        </w:rPr>
        <w:t xml:space="preserve">检测</w:t>
      </w:r>
      <w:r>
        <w:rPr>
          <w:rFonts w:hint="eastAsia" w:ascii="宋体" w:hAnsi="宋体"/>
          <w:sz w:val="24"/>
        </w:rPr>
        <w:t xml:space="preserve">项目。对采购人安排的技术指令不得擅自更改。工作完成后应及时出具检测报告，并对检测结果负责，保证检测报告的真实性、准确性、有效性。无本项目合同或法律规定的免责事由，供应商不得拒绝采购人根据合同约定及项目实际情况发出的合理工作安排，否则视为供应商违约，采购人有权依据本项目合同第三条追究其违约责任</w:t>
      </w:r>
      <w:r>
        <w:rPr>
          <w:rFonts w:hint="eastAsia" w:ascii="宋体" w:hAnsi="宋体" w:cs="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w:t>
      </w:r>
      <w:r>
        <w:rPr>
          <w:rFonts w:hint="eastAsia" w:ascii="宋体" w:hAnsi="宋体"/>
          <w:sz w:val="24"/>
        </w:rPr>
        <w:t xml:space="preserve">由成交</w:t>
      </w:r>
      <w:r>
        <w:rPr>
          <w:rFonts w:hint="eastAsia" w:ascii="宋体" w:hAnsi="宋体"/>
          <w:sz w:val="24"/>
        </w:rPr>
        <w:t xml:space="preserve">供应商自行解决；</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w:t>
      </w:r>
      <w:r>
        <w:rPr>
          <w:rFonts w:hint="eastAsia" w:ascii="宋体" w:hAnsi="宋体"/>
          <w:sz w:val="24"/>
        </w:rPr>
        <w:t xml:space="preserve">由成交</w:t>
      </w:r>
      <w:r>
        <w:rPr>
          <w:rFonts w:hint="eastAsia" w:ascii="宋体" w:hAnsi="宋体"/>
          <w:sz w:val="24"/>
        </w:rPr>
        <w:t xml:space="preserve">供应商自行承担，并且不得故意停工或故意拖延检测工期；</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（4）供应商需配置能满足项目技术服务所需的检测设备及工具等，保证检测设备的标识、检定、使用、保养、维修符合要求，确保在投入使用前均测试正常，以及检测设备使用数据无误；</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p>
    <w:p>
      <w:pPr>
        <w:ind w:firstLine="480"/>
        <w:spacing w:line="360" w:lineRule="auto"/>
        <w:rPr>
          <w:rFonts w:hint="eastAsia" w:ascii="宋体" w:hAnsi="宋体"/>
          <w:sz w:val="24"/>
        </w:rPr>
      </w:pPr>
      <w:r/>
      <w:bookmarkStart w:id="152" w:name="OLE_LINK20"/>
      <w:r>
        <w:rPr>
          <w:rFonts w:hint="eastAsia" w:ascii="宋体" w:hAnsi="宋体"/>
          <w:sz w:val="24"/>
        </w:rPr>
        <w:t xml:space="preserve">②供应商应严格遵守政府相关安全环保法律规范，以及被检测单位和采购人的各项安全管理制度, 严格执行健康、安全、环境（HSE）管理体系相关的标准规范，接受被检测单位的安全教育和培训；</w:t>
      </w:r>
      <w:bookmarkEnd w:id="152"/>
      <w:r/>
      <w:r/>
    </w:p>
    <w:p>
      <w:pPr>
        <w:ind w:firstLine="480"/>
        <w:spacing w:line="360" w:lineRule="auto"/>
        <w:rPr>
          <w:rFonts w:hint="eastAsia" w:ascii="宋体" w:hAnsi="宋体"/>
          <w:sz w:val="24"/>
        </w:rPr>
      </w:pPr>
      <w:r>
        <w:rPr>
          <w:rFonts w:hint="eastAsia" w:ascii="宋体" w:hAnsi="宋体"/>
          <w:sz w:val="24"/>
        </w:rPr>
        <w:t xml:space="preserve">③供应商应编制事故的应急预案、救援事故报告与赔偿等文件，未经被检测单位的工作人员许可，供应商的操作人员不得对被检测单位的特种设备进行任何操作，严禁违规操作；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成交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2"/>
        <w:spacing w:line="360" w:lineRule="auto"/>
        <w:rPr>
          <w:rFonts w:hint="eastAsia" w:ascii="宋体" w:hAnsi="宋体"/>
          <w:b/>
          <w:bCs/>
          <w:sz w:val="24"/>
        </w:rPr>
      </w:pPr>
      <w:r>
        <w:rPr>
          <w:rFonts w:hint="eastAsia" w:ascii="宋体" w:hAnsi="宋体"/>
          <w:b/>
          <w:bCs/>
          <w:sz w:val="24"/>
        </w:rPr>
        <w:t xml:space="preserve">（6）人员要求：</w:t>
      </w:r>
      <w:r/>
    </w:p>
    <w:p>
      <w:pPr>
        <w:ind w:firstLine="480"/>
        <w:spacing w:line="360" w:lineRule="auto"/>
        <w:rPr>
          <w:rFonts w:hint="eastAsia" w:ascii="宋体" w:hAnsi="宋体"/>
          <w:strike/>
          <w:color w:val="000000"/>
          <w:sz w:val="24"/>
        </w:rPr>
      </w:pPr>
      <w:r>
        <w:rPr>
          <w:rFonts w:hint="eastAsia" w:ascii="宋体" w:hAnsi="宋体"/>
          <w:sz w:val="24"/>
        </w:rPr>
        <w:t xml:space="preserve">①为保证项目的顺利实施，成交供应商需为本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p>
    <w:p>
      <w:pPr>
        <w:ind w:firstLine="480"/>
        <w:spacing w:line="360" w:lineRule="auto"/>
        <w:rPr>
          <w:rFonts w:hint="eastAsia" w:ascii="宋体" w:hAnsi="宋体"/>
          <w:b/>
          <w:bCs/>
          <w:sz w:val="24"/>
        </w:rPr>
      </w:pPr>
      <w:r>
        <w:rPr>
          <w:rFonts w:hint="eastAsia" w:ascii="宋体" w:hAnsi="宋体"/>
          <w:sz w:val="24"/>
        </w:rPr>
        <w:t xml:space="preserve">②供应商为本项目配备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p>
    <w:p>
      <w:pPr>
        <w:ind w:firstLine="480"/>
        <w:spacing w:line="360" w:lineRule="auto"/>
        <w:rPr>
          <w:rFonts w:hint="eastAsia" w:ascii="宋体" w:hAnsi="宋体"/>
          <w:sz w:val="24"/>
        </w:rPr>
      </w:pPr>
      <w:r>
        <w:rPr>
          <w:rFonts w:hint="eastAsia" w:ascii="宋体" w:hAnsi="宋体"/>
          <w:sz w:val="24"/>
        </w:rPr>
        <w:t xml:space="preserve">③若出现工作人员临时无法正常工作，供应商应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11"/>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检测任务同时开展检测作业的能力，并根据每个检测任务调配分项负责人、技术人员、安全管理人员等</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★⑤本项目所涉及登高作业的相关工作人员应具备应急管理部门颁发的《特种作业操作证》（高处作业），持证上岗；</w:t>
      </w:r>
      <w:r/>
    </w:p>
    <w:p>
      <w:pPr>
        <w:ind w:firstLine="480"/>
        <w:spacing w:line="360" w:lineRule="auto"/>
        <w:rPr>
          <w:rFonts w:hint="eastAsia" w:ascii="宋体" w:hAnsi="宋体"/>
          <w:color w:val="000000" w:themeColor="text1"/>
          <w:sz w:val="24"/>
        </w:rPr>
      </w:pPr>
      <w:r>
        <w:rPr>
          <w:rFonts w:hint="eastAsia" w:ascii="宋体" w:hAnsi="宋体"/>
          <w:sz w:val="24"/>
        </w:rPr>
        <w:t xml:space="preserve">★⑥本项目所涉及射线检测工作的</w:t>
      </w:r>
      <w:r>
        <w:rPr>
          <w:rFonts w:hint="eastAsia" w:ascii="宋体" w:hAnsi="宋体"/>
          <w:color w:val="000000" w:themeColor="text1"/>
          <w:sz w:val="24"/>
        </w:rPr>
        <w:t xml:space="preserve">相关工作人员应具备国家统一考核合格后生成的《核技术利用辐射安全与防护考核成绩报告单》，持证上岗；</w:t>
      </w:r>
      <w:r/>
    </w:p>
    <w:p>
      <w:pPr>
        <w:ind w:firstLine="480"/>
        <w:spacing w:line="360" w:lineRule="auto"/>
        <w:rPr>
          <w:rFonts w:hint="eastAsia" w:ascii="宋体" w:hAnsi="宋体"/>
          <w:sz w:val="24"/>
        </w:rPr>
      </w:pPr>
      <w:r>
        <w:rPr>
          <w:rFonts w:hint="eastAsia" w:ascii="宋体" w:hAnsi="宋体"/>
          <w:color w:val="000000" w:themeColor="text1"/>
          <w:sz w:val="24"/>
        </w:rPr>
        <w:t xml:space="preserve">★⑦供应商应</w:t>
      </w:r>
      <w:r>
        <w:rPr>
          <w:rFonts w:hint="eastAsia" w:ascii="宋体" w:hAnsi="宋体"/>
          <w:color w:val="000000" w:themeColor="text1"/>
          <w:sz w:val="24"/>
        </w:rPr>
        <w:t xml:space="preserve">为本项目</w:t>
      </w:r>
      <w:r>
        <w:rPr>
          <w:rFonts w:hint="eastAsia" w:ascii="宋体" w:hAnsi="宋体"/>
          <w:color w:val="000000" w:themeColor="text1"/>
          <w:sz w:val="24"/>
        </w:rPr>
        <w:t xml:space="preserve">配备</w:t>
      </w:r>
      <w:r>
        <w:rPr>
          <w:rFonts w:hint="eastAsia" w:ascii="宋体" w:hAnsi="宋体"/>
          <w:color w:val="000000" w:themeColor="text1"/>
          <w:sz w:val="24"/>
        </w:rPr>
        <w:t xml:space="preserve">专职</w:t>
      </w:r>
      <w:r>
        <w:rPr>
          <w:rFonts w:hint="eastAsia" w:ascii="宋体" w:hAnsi="宋体"/>
          <w:color w:val="000000" w:themeColor="text1"/>
          <w:sz w:val="24"/>
        </w:rPr>
        <w:t xml:space="preserve">服务团队，</w:t>
      </w:r>
      <w:r>
        <w:rPr>
          <w:rFonts w:hint="eastAsia" w:ascii="宋体" w:hAnsi="宋体"/>
          <w:color w:val="000000" w:themeColor="text1"/>
          <w:sz w:val="24"/>
        </w:rPr>
        <w:t xml:space="preserve">合同签订后</w:t>
      </w:r>
      <w:r>
        <w:rPr>
          <w:rFonts w:hint="eastAsia" w:ascii="宋体" w:hAnsi="宋体"/>
          <w:color w:val="000000" w:themeColor="text1"/>
          <w:sz w:val="24"/>
        </w:rPr>
        <w:t xml:space="preserve">，供应商必须向采购人提交“</w:t>
      </w:r>
      <w:r>
        <w:rPr>
          <w:rFonts w:hint="eastAsia" w:ascii="宋体" w:hAnsi="宋体"/>
          <w:color w:val="000000" w:themeColor="text1"/>
          <w:sz w:val="24"/>
        </w:rPr>
        <w:t xml:space="preserve">专职</w:t>
      </w:r>
      <w:r>
        <w:rPr>
          <w:rFonts w:hint="eastAsia" w:ascii="宋体" w:hAnsi="宋体"/>
          <w:color w:val="000000" w:themeColor="text1"/>
          <w:sz w:val="24"/>
        </w:rPr>
        <w:t xml:space="preserve">服务人员备案清单”及配套证明材料（包括人员花名册、身份证复印件、本单位社保缴纳</w:t>
      </w:r>
      <w:r>
        <w:rPr>
          <w:rFonts w:hint="eastAsia" w:ascii="宋体" w:hAnsi="宋体"/>
          <w:color w:val="000000" w:themeColor="text1"/>
          <w:sz w:val="24"/>
        </w:rPr>
        <w:t xml:space="preserve">证明、岗位职责、职业健康体检报告</w:t>
      </w:r>
      <w:r>
        <w:rPr>
          <w:rFonts w:hint="eastAsia" w:ascii="宋体" w:hAnsi="宋体"/>
          <w:sz w:val="24"/>
        </w:rPr>
        <w:t xml:space="preserve">以及处于有效期内的各类资格证书复印件）进行书面报备与审核。经采购人审核确认后，相关人员方可进场开展工作；</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）供应商负责成交区域内业务，采购人有权根据项目实际情况和供应商的综合履约情况进行自行调配；供应商如遇到突发性任务、重大工程或其他不可预料等因素影响，采购人也有权</w:t>
      </w:r>
      <w:r>
        <w:rPr>
          <w:rFonts w:hint="eastAsia" w:ascii="宋体" w:hAnsi="宋体"/>
          <w:sz w:val="24"/>
        </w:rPr>
        <w:t xml:space="preserve">根据项目实际情况</w:t>
      </w:r>
      <w:r>
        <w:rPr>
          <w:rFonts w:hint="eastAsia" w:ascii="宋体" w:hAnsi="宋体"/>
          <w:sz w:val="24"/>
        </w:rPr>
        <w:t xml:space="preserve">自行调配。供应商应无条件配合接受调配，最终业务量以实际发生为准。采购人调配检测任务产生的所有成本均已包含在本项目约定的报价范围内，采购人无需另行支付任何费用。</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履行过程中产生的全部检测原始数据、数字图谱、检测报告、工作记录、分析成果及相关知识产权均归采购人独家所有，供应商不得擅自使用、复制、传播、许可第三方使用或用于其他任何目的。 </w:t>
      </w:r>
      <w:r/>
    </w:p>
    <w:p>
      <w:pPr>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）成交供应商必须具备独立完成本项目的能力，成交后不允许分包、转包。如发现成交供应商在本项目中存在资质挂靠、转包、分包、不委派指定的技术人员及其他违规情况，视为成交供应商</w:t>
      </w:r>
      <w:r>
        <w:rPr>
          <w:rFonts w:hint="eastAsia" w:ascii="宋体" w:hAnsi="宋体"/>
          <w:color w:val="000000"/>
          <w:sz w:val="24"/>
        </w:rPr>
        <w:t xml:space="preserve">根本</w:t>
      </w:r>
      <w:r>
        <w:rPr>
          <w:rFonts w:hint="eastAsia" w:ascii="宋体" w:hAnsi="宋体"/>
          <w:sz w:val="24"/>
        </w:rPr>
        <w:t xml:space="preserve">违约，一切不利后果</w:t>
      </w:r>
      <w:r>
        <w:rPr>
          <w:rFonts w:hint="eastAsia" w:ascii="宋体" w:hAnsi="宋体"/>
          <w:sz w:val="24"/>
        </w:rPr>
        <w:t xml:space="preserve">由成交</w:t>
      </w:r>
      <w:r>
        <w:rPr>
          <w:rFonts w:hint="eastAsia" w:ascii="宋体" w:hAnsi="宋体"/>
          <w:sz w:val="24"/>
        </w:rPr>
        <w:t xml:space="preserve">供应商负责。</w:t>
      </w:r>
      <w:r>
        <w:rPr>
          <w:rFonts w:hint="eastAsia" w:ascii="宋体" w:hAnsi="宋体"/>
          <w:color w:val="000000"/>
          <w:sz w:val="24"/>
        </w:rPr>
        <w:t xml:space="preserve">采购人有权立即单方解除合同，</w:t>
      </w:r>
      <w:r>
        <w:rPr>
          <w:rFonts w:hint="eastAsia" w:ascii="宋体" w:hAnsi="宋体"/>
          <w:sz w:val="24"/>
        </w:rPr>
        <w:t xml:space="preserve">成交供应商</w:t>
      </w:r>
      <w:r>
        <w:rPr>
          <w:rFonts w:hint="eastAsia" w:ascii="宋体" w:hAnsi="宋体"/>
          <w:color w:val="000000"/>
          <w:sz w:val="24"/>
        </w:rPr>
        <w:t xml:space="preserve">应向采购人支付合同总预算额度30%的违约金。若该违约金不足以弥补采购人因此遭受的全部损失(包括但不限于重新采购服务的差价损失、对第三方承担的违约责任等)，采购人有权要求供应商赔偿超出违约金部分的损失。</w:t>
      </w:r>
      <w:r/>
    </w:p>
    <w:p>
      <w:pPr>
        <w:ind w:firstLine="482"/>
        <w:spacing w:line="360" w:lineRule="auto"/>
        <w:rPr>
          <w:rFonts w:hint="eastAsia" w:ascii="宋体" w:hAnsi="宋体"/>
          <w:b/>
          <w:sz w:val="24"/>
        </w:rPr>
      </w:pPr>
      <w:r>
        <w:rPr>
          <w:rFonts w:hint="eastAsia" w:ascii="宋体" w:hAnsi="宋体"/>
          <w:b/>
          <w:sz w:val="24"/>
        </w:rPr>
        <w:t xml:space="preserve">3、服务技术要求：</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ind w:firstLine="48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ind w:firstLine="480"/>
        <w:spacing w:line="360" w:lineRule="auto"/>
        <w:rPr>
          <w:rFonts w:hint="eastAsia" w:ascii="宋体" w:hAnsi="宋体"/>
          <w:sz w:val="24"/>
        </w:rPr>
      </w:pPr>
      <w:r>
        <w:rPr>
          <w:rFonts w:hint="eastAsia" w:ascii="宋体" w:hAnsi="宋体"/>
          <w:sz w:val="24"/>
        </w:rPr>
        <w:t xml:space="preserve">（3）供应商应确保</w:t>
      </w:r>
      <w:r>
        <w:rPr>
          <w:rFonts w:hint="eastAsia" w:ascii="宋体" w:hAnsi="宋体"/>
          <w:sz w:val="24"/>
        </w:rPr>
        <w:t xml:space="preserve">检测全</w:t>
      </w:r>
      <w:r>
        <w:rPr>
          <w:rFonts w:hint="eastAsia" w:ascii="宋体" w:hAnsi="宋体"/>
          <w:sz w:val="24"/>
        </w:rPr>
        <w:t xml:space="preserve">过程质量受控。检测形成的原始记录（含底片、数字图谱、波形数据等）的质量合格率达到100%（对不合格的应及时重测）。检测报告结论的正确率达到100%；</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（4）检测中，严格执行采购人与被检单位要求的健康、安全、环境（HSE）体系管理制度和相关规范、规程规定要求，符合国家检测标准，保证检测工作的正常开展；</w:t>
      </w:r>
      <w:r/>
    </w:p>
    <w:p>
      <w:pPr>
        <w:ind w:firstLine="480"/>
        <w:spacing w:line="360" w:lineRule="auto"/>
        <w:rPr>
          <w:rFonts w:hint="eastAsia" w:ascii="宋体" w:hAnsi="宋体"/>
          <w:strike/>
          <w:sz w:val="24"/>
        </w:rPr>
      </w:pPr>
      <w:r>
        <w:rPr>
          <w:rFonts w:hint="eastAsia" w:ascii="宋体" w:hAnsi="宋体"/>
          <w:sz w:val="24"/>
        </w:rPr>
        <w:t xml:space="preserve">（5）检测结果，原则上需要在检测工作完成后的12个小时内以纸质或电子版形式向采购人提交初步检测结论，检测报告需在检测工作完成后20个工作日内提</w:t>
      </w:r>
      <w:r>
        <w:rPr>
          <w:rFonts w:hint="eastAsia" w:ascii="宋体" w:hAnsi="宋体"/>
          <w:color w:val="000000" w:themeColor="text1"/>
          <w:sz w:val="24"/>
        </w:rPr>
        <w:t xml:space="preserve">交给</w:t>
      </w:r>
      <w:r>
        <w:rPr>
          <w:rFonts w:hint="eastAsia" w:ascii="宋体" w:hAnsi="宋体"/>
          <w:sz w:val="24"/>
        </w:rPr>
        <w:t xml:space="preserve">采购人；</w:t>
      </w:r>
      <w:r/>
    </w:p>
    <w:p>
      <w:pPr>
        <w:ind w:firstLine="48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（6）供应商应具备健全的检测管理制度，检测工艺文件、检测工艺验证记录、检测记录和报告应符合承压设备无损检测（NB/T 47013）的相关要求；</w:t>
      </w:r>
      <w:r/>
    </w:p>
    <w:p>
      <w:pPr>
        <w:ind w:firstLine="480"/>
        <w:spacing w:line="360" w:lineRule="auto"/>
        <w:rPr>
          <w:rFonts w:hint="eastAsia" w:ascii="宋体" w:hAnsi="宋体"/>
          <w:sz w:val="24"/>
        </w:rPr>
      </w:pPr>
      <w:r>
        <w:rPr>
          <w:rFonts w:hint="eastAsia" w:ascii="宋体" w:hAnsi="宋体"/>
          <w:sz w:val="24"/>
        </w:rPr>
        <w:t xml:space="preserve">（7）严格</w:t>
      </w:r>
      <w:r>
        <w:rPr>
          <w:rFonts w:hint="eastAsia" w:ascii="宋体" w:hAnsi="宋体"/>
          <w:sz w:val="24"/>
        </w:rPr>
        <w:t xml:space="preserve">执行台</w:t>
      </w:r>
      <w:r>
        <w:rPr>
          <w:rFonts w:hint="eastAsia" w:ascii="宋体" w:hAnsi="宋体"/>
          <w:sz w:val="24"/>
        </w:rPr>
        <w:t xml:space="preserve">帐制度，保证检测各个环节都有台</w:t>
      </w:r>
      <w:r>
        <w:rPr>
          <w:rFonts w:hint="eastAsia" w:ascii="宋体" w:hAnsi="宋体"/>
          <w:sz w:val="24"/>
        </w:rPr>
        <w:t xml:space="preserve">帐记录</w:t>
      </w:r>
      <w:r>
        <w:rPr>
          <w:rFonts w:hint="eastAsia" w:ascii="宋体" w:hAnsi="宋体"/>
          <w:sz w:val="24"/>
        </w:rPr>
        <w:t xml:space="preserve">和原始记录，做到所有检测数据都可追溯；</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（8）严格执行档案管理制度。根据《承压设备无损检测 第1部分:通用要求》（NB/T 47013.1-2015）及相关特种设备安全技术规范的要求，供应商对检测过程中形成的档案资料（包括但不限于</w:t>
      </w:r>
      <w:r>
        <w:rPr>
          <w:rFonts w:hint="eastAsia" w:ascii="宋体" w:hAnsi="宋体"/>
          <w:color w:val="000000" w:themeColor="text1"/>
          <w:sz w:val="24"/>
        </w:rPr>
        <w:t xml:space="preserve">射线底片、</w:t>
      </w:r>
      <w:r>
        <w:rPr>
          <w:rFonts w:hint="eastAsia" w:ascii="宋体" w:hAnsi="宋体"/>
          <w:sz w:val="24"/>
        </w:rPr>
        <w:t xml:space="preserve">数字图谱、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w:t>
      </w:r>
      <w:r>
        <w:rPr>
          <w:rFonts w:hint="eastAsia" w:ascii="宋体" w:hAnsi="宋体"/>
          <w:sz w:val="24"/>
        </w:rPr>
        <w:t xml:space="preserve">商存在</w:t>
      </w:r>
      <w:r>
        <w:rPr>
          <w:rFonts w:hint="eastAsia" w:ascii="宋体" w:hAnsi="宋体"/>
          <w:sz w:val="24"/>
        </w:rPr>
        <w:t xml:space="preserve">丢失、篡改、擅自披露检测档案资料情形的，应向采购人支付对应服务项目费用20%的违约金，造成采购人或第三方损失的，供应商还应承担全部赔偿责任。</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w:t>
      </w:r>
      <w:r>
        <w:rPr>
          <w:rFonts w:hint="eastAsia" w:ascii="宋体" w:hAnsi="宋体"/>
          <w:color w:val="000000" w:themeColor="text1"/>
          <w:sz w:val="24"/>
        </w:rPr>
        <w:t xml:space="preserve">射线底片应按GB/T 26141.2-2010 DS级的要求进行扫描（保存格式为DICONDE），</w:t>
      </w:r>
      <w:r>
        <w:rPr>
          <w:rFonts w:ascii="宋体" w:hAnsi="宋体"/>
          <w:sz w:val="24"/>
        </w:rPr>
        <w:t xml:space="preserve">连同原始电子数据汇总形成完整的电子文档包移交给采购人</w:t>
      </w:r>
      <w:r>
        <w:rPr>
          <w:rFonts w:hint="eastAsia" w:ascii="宋体" w:hAnsi="宋体"/>
          <w:sz w:val="24"/>
        </w:rPr>
        <w:t xml:space="preserve">存档。此项费用应包含在响应报价中，采购人不再支付任何额外的费用；</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ind w:firstLine="48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w:t>
      </w:r>
      <w:r>
        <w:rPr>
          <w:rFonts w:hint="eastAsia" w:ascii="宋体" w:hAnsi="宋体"/>
          <w:color w:val="000000"/>
          <w:sz w:val="24"/>
        </w:rPr>
        <w:t xml:space="preserve">商存在</w:t>
      </w:r>
      <w:r>
        <w:rPr>
          <w:rFonts w:hint="eastAsia" w:ascii="宋体" w:hAnsi="宋体"/>
          <w:color w:val="000000"/>
          <w:sz w:val="24"/>
        </w:rPr>
        <w:t xml:space="preserve">弄虚作假等严重问题立即中止合同，因工期延误等产生损失的，</w:t>
      </w:r>
      <w:r>
        <w:rPr>
          <w:rFonts w:hint="eastAsia" w:ascii="宋体" w:hAnsi="宋体"/>
          <w:color w:val="000000"/>
          <w:sz w:val="24"/>
        </w:rPr>
        <w:t xml:space="preserve">由成交</w:t>
      </w:r>
      <w:r>
        <w:rPr>
          <w:rFonts w:hint="eastAsia" w:ascii="宋体" w:hAnsi="宋体"/>
          <w:color w:val="000000"/>
          <w:sz w:val="24"/>
        </w:rPr>
        <w:t xml:space="preserve">供应商承担全部责任和经济处罚；</w:t>
      </w:r>
      <w:r/>
    </w:p>
    <w:p>
      <w:pPr>
        <w:ind w:firstLine="48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w:t>
      </w:r>
      <w:r>
        <w:rPr>
          <w:rFonts w:hint="eastAsia" w:ascii="宋体" w:hAnsi="宋体"/>
          <w:color w:val="000000"/>
          <w:sz w:val="24"/>
        </w:rPr>
        <w:t xml:space="preserve">委服务</w:t>
      </w:r>
      <w:r>
        <w:rPr>
          <w:rFonts w:hint="eastAsia" w:ascii="宋体" w:hAnsi="宋体"/>
          <w:color w:val="000000"/>
          <w:sz w:val="24"/>
        </w:rPr>
        <w:t xml:space="preserve">项目，采购人将开具</w:t>
      </w:r>
      <w:bookmarkStart w:id="153" w:name="OLE_LINK5"/>
      <w:r>
        <w:rPr>
          <w:rFonts w:hint="eastAsia" w:ascii="宋体" w:hAnsi="宋体"/>
          <w:color w:val="000000"/>
          <w:sz w:val="24"/>
        </w:rPr>
        <w:t xml:space="preserve">《无损检测委托单》</w:t>
      </w:r>
      <w:bookmarkEnd w:id="153"/>
      <w:r>
        <w:rPr>
          <w:rFonts w:hint="eastAsia" w:ascii="宋体" w:hAnsi="宋体"/>
          <w:color w:val="000000"/>
          <w:sz w:val="24"/>
        </w:rPr>
        <w:t xml:space="preserve">。成交供应商必须按要求完成相应服务工作，接受采购人的任务完成情况考核。对未能及时完成的工作任务，或者所完成的工作未能达到服务要求的，经考核确认后，按比例减</w:t>
      </w:r>
      <w:r>
        <w:rPr>
          <w:rFonts w:hint="eastAsia" w:ascii="宋体" w:hAnsi="宋体"/>
          <w:color w:val="000000"/>
          <w:sz w:val="24"/>
        </w:rPr>
        <w:t xml:space="preserve">扣相应</w:t>
      </w:r>
      <w:r>
        <w:rPr>
          <w:rFonts w:hint="eastAsia" w:ascii="宋体" w:hAnsi="宋体"/>
          <w:color w:val="000000"/>
          <w:sz w:val="24"/>
        </w:rPr>
        <w:t xml:space="preserve">外委服务费。</w:t>
      </w:r>
      <w:r/>
    </w:p>
    <w:p>
      <w:pPr>
        <w:ind w:firstLine="482"/>
        <w:spacing w:line="360" w:lineRule="auto"/>
        <w:rPr>
          <w:rFonts w:hint="eastAsia" w:ascii="宋体" w:hAnsi="宋体" w:cs="Arial"/>
          <w:b/>
          <w:bCs/>
          <w:color w:val="000000" w:themeColor="text1"/>
          <w:sz w:val="24"/>
        </w:rPr>
        <w:outlineLvl w:val="1"/>
      </w:pPr>
      <w:r/>
      <w:bookmarkStart w:id="154" w:name="_Toc207735231"/>
      <w:r>
        <w:rPr>
          <w:rFonts w:hint="eastAsia" w:ascii="宋体" w:hAnsi="宋体" w:cs="Arial"/>
          <w:b/>
          <w:bCs/>
          <w:sz w:val="24"/>
        </w:rPr>
        <w:t xml:space="preserve">三、</w:t>
      </w:r>
      <w:bookmarkStart w:id="155"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154"/>
      <w:r/>
      <w:bookmarkEnd w:id="155"/>
      <w:r/>
      <w:r/>
    </w:p>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1、服务期限：</w:t>
      </w:r>
      <w:r>
        <w:rPr>
          <w:rFonts w:hint="eastAsia" w:ascii="宋体" w:hAnsi="宋体" w:cs="宋体"/>
          <w:bCs/>
          <w:color w:val="000000" w:themeColor="text1"/>
          <w:sz w:val="24"/>
        </w:rPr>
        <w:t xml:space="preserve">合同签订</w:t>
      </w:r>
      <w:r>
        <w:rPr>
          <w:rFonts w:hint="eastAsia" w:ascii="宋体" w:hAnsi="宋体" w:cs="宋体"/>
          <w:bCs/>
          <w:color w:val="000000" w:themeColor="text1"/>
          <w:sz w:val="24"/>
        </w:rPr>
        <w:t xml:space="preserve">之日起至2026年12月31日；</w:t>
      </w:r>
      <w:r/>
    </w:p>
    <w:p>
      <w:pPr>
        <w:ind w:firstLine="482"/>
        <w:spacing w:line="360" w:lineRule="auto"/>
        <w:rPr>
          <w:rFonts w:hint="eastAsia" w:ascii="宋体" w:hAnsi="宋体"/>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2、履约地点：</w:t>
      </w:r>
      <w:bookmarkStart w:id="156" w:name="OLE_LINK49"/>
      <w:r>
        <w:rPr>
          <w:rFonts w:hint="eastAsia" w:ascii="宋体" w:hAnsi="宋体"/>
          <w:color w:val="000000" w:themeColor="text1"/>
          <w:sz w:val="24"/>
        </w:rPr>
        <w:t xml:space="preserve">包含但不限于</w:t>
      </w:r>
      <w:r>
        <w:rPr>
          <w:rFonts w:hint="eastAsia" w:ascii="宋体" w:hAnsi="宋体" w:cs="宋体"/>
          <w:bCs/>
          <w:color w:val="000000" w:themeColor="text1"/>
          <w:sz w:val="24"/>
        </w:rPr>
        <w:t xml:space="preserve">泰州市内</w:t>
      </w:r>
      <w:r>
        <w:rPr>
          <w:rFonts w:hint="eastAsia" w:ascii="宋体" w:hAnsi="宋体"/>
          <w:bCs/>
          <w:color w:val="000000" w:themeColor="text1"/>
          <w:sz w:val="24"/>
        </w:rPr>
        <w:t xml:space="preserve">区域</w:t>
      </w:r>
      <w:bookmarkEnd w:id="156"/>
      <w:r>
        <w:rPr>
          <w:rFonts w:hint="eastAsia" w:ascii="宋体" w:hAnsi="宋体"/>
          <w:bCs/>
          <w:color w:val="000000" w:themeColor="text1"/>
          <w:sz w:val="24"/>
        </w:rPr>
        <w:t xml:space="preserve">（实际履约地点以</w:t>
      </w:r>
      <w:r>
        <w:rPr>
          <w:rFonts w:hint="eastAsia" w:ascii="宋体" w:hAnsi="宋体"/>
          <w:bCs/>
          <w:sz w:val="24"/>
        </w:rPr>
        <w:t xml:space="preserve">采购人指定为准）</w:t>
      </w:r>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w:t>
      </w:r>
      <w:r>
        <w:rPr>
          <w:rFonts w:hint="eastAsia" w:ascii="宋体" w:hAnsi="宋体"/>
          <w:sz w:val="24"/>
        </w:rPr>
        <w:t xml:space="preserve">、结算方式：</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本项目按固定单价结算</w:t>
      </w:r>
      <w:bookmarkStart w:id="157" w:name="_Hlk207660874"/>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（2）服务费</w:t>
      </w:r>
      <w:r>
        <w:rPr>
          <w:rFonts w:hint="eastAsia" w:ascii="宋体" w:hAnsi="宋体"/>
          <w:sz w:val="24"/>
        </w:rPr>
        <w:t xml:space="preserve">计算规则</w:t>
      </w:r>
      <w:r>
        <w:rPr>
          <w:rFonts w:hint="eastAsia" w:ascii="宋体" w:hAnsi="宋体"/>
          <w:sz w:val="24"/>
        </w:rPr>
        <w:t xml:space="preserve">：</w:t>
      </w:r>
      <w:r>
        <w:rPr>
          <w:rFonts w:hint="eastAsia" w:ascii="宋体" w:hAnsi="宋体"/>
          <w:bCs/>
          <w:sz w:val="24"/>
        </w:rPr>
        <w:t xml:space="preserve">根据实际的工作量（以</w:t>
      </w:r>
      <w:r>
        <w:rPr>
          <w:rFonts w:hint="eastAsia" w:ascii="宋体" w:hAnsi="宋体"/>
          <w:bCs/>
          <w:sz w:val="24"/>
        </w:rPr>
        <w:t xml:space="preserve">采购人</w:t>
      </w:r>
      <w:r>
        <w:rPr>
          <w:rFonts w:hint="eastAsia" w:ascii="宋体" w:hAnsi="宋体"/>
          <w:bCs/>
          <w:sz w:val="24"/>
        </w:rPr>
        <w:t xml:space="preserve">确认的结算表为准）</w:t>
      </w:r>
      <w:r>
        <w:rPr>
          <w:rFonts w:hint="eastAsia" w:ascii="宋体" w:hAnsi="宋体"/>
          <w:bCs/>
          <w:sz w:val="24"/>
        </w:rPr>
        <w:t xml:space="preserve">进行</w:t>
      </w:r>
      <w:r>
        <w:rPr>
          <w:rFonts w:hint="eastAsia" w:ascii="宋体" w:hAnsi="宋体"/>
          <w:bCs/>
          <w:sz w:val="24"/>
        </w:rPr>
        <w:t xml:space="preserve">核算，</w:t>
      </w:r>
      <w:r>
        <w:rPr>
          <w:rFonts w:hint="eastAsia" w:ascii="宋体" w:hAnsi="宋体"/>
          <w:sz w:val="24"/>
        </w:rPr>
        <w:t xml:space="preserve">最终服务费=基准单价×（1-成交</w:t>
      </w:r>
      <w:r>
        <w:rPr>
          <w:rFonts w:hint="eastAsia" w:ascii="宋体" w:hAnsi="宋体" w:cs="宋体"/>
          <w:bCs/>
          <w:color w:val="000000" w:themeColor="text1"/>
          <w:sz w:val="24"/>
        </w:rPr>
        <w:t xml:space="preserve">优惠</w:t>
      </w:r>
      <w:r>
        <w:rPr>
          <w:rFonts w:hint="eastAsia" w:ascii="宋体" w:hAnsi="宋体"/>
          <w:sz w:val="24"/>
        </w:rPr>
        <w:t xml:space="preserve">率）×经采购人核实过的实际数量</w:t>
      </w:r>
      <w:r>
        <w:rPr>
          <w:rFonts w:hint="eastAsia" w:ascii="宋体" w:hAnsi="宋体"/>
          <w:sz w:val="24"/>
        </w:rPr>
        <w:t xml:space="preserve">。</w:t>
      </w:r>
      <w:bookmarkEnd w:id="157"/>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合同履行期间合同签订的优惠率不变，每项任务在</w:t>
      </w:r>
      <w:r>
        <w:rPr>
          <w:rFonts w:hint="eastAsia" w:ascii="宋体" w:hAnsi="宋体"/>
          <w:color w:val="000000" w:themeColor="text1"/>
          <w:sz w:val="24"/>
        </w:rPr>
        <w:t xml:space="preserve">采购人</w:t>
      </w:r>
      <w:r>
        <w:rPr>
          <w:rFonts w:hint="eastAsia" w:ascii="宋体" w:hAnsi="宋体"/>
          <w:color w:val="000000" w:themeColor="text1"/>
          <w:sz w:val="24"/>
        </w:rPr>
        <w:t xml:space="preserve">出具《无损检测委托单》后开始，至项目规定的所有检测工作完成止</w:t>
      </w:r>
      <w:r>
        <w:rPr>
          <w:rFonts w:hint="eastAsia" w:ascii="宋体" w:hAnsi="宋体"/>
          <w:color w:val="000000" w:themeColor="text1"/>
          <w:sz w:val="24"/>
        </w:rPr>
        <w:t xml:space="preserve">。</w:t>
      </w:r>
      <w:r>
        <w:rPr>
          <w:rFonts w:hint="eastAsia" w:ascii="宋体" w:hAnsi="宋体"/>
          <w:color w:val="000000" w:themeColor="text1"/>
          <w:sz w:val="24"/>
        </w:rPr>
        <w:t xml:space="preserve">合同期内结算总费用不得</w:t>
      </w:r>
      <w:r>
        <w:rPr>
          <w:rFonts w:hint="eastAsia" w:ascii="宋体" w:hAnsi="宋体"/>
          <w:color w:val="000000" w:themeColor="text1"/>
          <w:sz w:val="24"/>
        </w:rPr>
        <w:t xml:space="preserve">超过</w:t>
      </w:r>
      <w:r>
        <w:rPr>
          <w:rFonts w:hint="eastAsia" w:ascii="宋体" w:hAnsi="宋体"/>
          <w:color w:val="000000" w:themeColor="text1"/>
          <w:sz w:val="24"/>
        </w:rPr>
        <w:t xml:space="preserve">预算额度</w:t>
      </w:r>
      <w:r>
        <w:rPr>
          <w:rFonts w:hint="eastAsia" w:ascii="宋体" w:hAnsi="宋体"/>
          <w:color w:val="000000" w:themeColor="text1"/>
          <w:sz w:val="24"/>
        </w:rPr>
        <w:t xml:space="preserve">，</w:t>
      </w:r>
      <w:r>
        <w:rPr>
          <w:rFonts w:hint="eastAsia" w:ascii="宋体" w:hAnsi="宋体"/>
          <w:color w:val="000000"/>
          <w:sz w:val="24"/>
        </w:rPr>
        <w:t xml:space="preserve">如经核算有超出预算金额的部分，采购人有权不予支付，但</w:t>
      </w:r>
      <w:r>
        <w:rPr>
          <w:rFonts w:hint="eastAsia" w:ascii="宋体" w:hAnsi="宋体"/>
          <w:color w:val="000000"/>
          <w:sz w:val="24"/>
        </w:rPr>
        <w:t xml:space="preserve">不</w:t>
      </w:r>
      <w:r>
        <w:rPr>
          <w:rFonts w:hint="eastAsia" w:ascii="宋体" w:hAnsi="宋体"/>
          <w:color w:val="000000"/>
          <w:sz w:val="24"/>
        </w:rPr>
        <w:t xml:space="preserve">免除供应商在服务期限内合同履行的义务。成交供应商不得就超出部分向采购人主张或提出异议，否则采购人有权向成交供应</w:t>
      </w:r>
      <w:r>
        <w:rPr>
          <w:rFonts w:hint="eastAsia" w:ascii="宋体" w:hAnsi="宋体"/>
          <w:color w:val="000000"/>
          <w:sz w:val="24"/>
        </w:rPr>
        <w:t xml:space="preserve">商主张</w:t>
      </w:r>
      <w:r>
        <w:rPr>
          <w:rFonts w:hint="eastAsia" w:ascii="宋体" w:hAnsi="宋体"/>
          <w:color w:val="000000"/>
          <w:sz w:val="24"/>
        </w:rPr>
        <w:t xml:space="preserve">服务总费用5%的</w:t>
      </w:r>
      <w:r>
        <w:rPr>
          <w:rFonts w:hint="eastAsia" w:ascii="宋体" w:hAnsi="宋体"/>
          <w:color w:val="000000" w:themeColor="text1"/>
          <w:sz w:val="24"/>
        </w:rPr>
        <w:t xml:space="preserve">违约金。</w:t>
      </w:r>
      <w:r/>
    </w:p>
    <w:p>
      <w:pPr>
        <w:ind w:firstLine="480"/>
        <w:spacing w:line="360" w:lineRule="auto"/>
        <w:rPr>
          <w:rFonts w:hint="eastAsia" w:ascii="宋体" w:hAnsi="宋体"/>
          <w:sz w:val="24"/>
        </w:rPr>
      </w:pPr>
      <w:r>
        <w:rPr>
          <w:rFonts w:hint="eastAsia" w:ascii="宋体" w:hAnsi="宋体"/>
          <w:color w:val="000000" w:themeColor="text1"/>
          <w:sz w:val="24"/>
        </w:rPr>
        <w:t xml:space="preserve">（4）</w:t>
      </w:r>
      <w:bookmarkStart w:id="158" w:name="OLE_LINK48"/>
      <w:r>
        <w:rPr>
          <w:rFonts w:hint="eastAsia" w:ascii="宋体" w:hAnsi="宋体"/>
          <w:color w:val="000000" w:themeColor="text1"/>
          <w:sz w:val="24"/>
        </w:rPr>
        <w:t xml:space="preserve">服务费支付按实结算，按检验进度付款。</w:t>
      </w:r>
      <w:bookmarkStart w:id="159" w:name="_Hlk207663047"/>
      <w:r/>
      <w:bookmarkEnd w:id="158"/>
      <w:r>
        <w:rPr>
          <w:rFonts w:hint="eastAsia" w:ascii="宋体" w:hAnsi="宋体"/>
          <w:color w:val="000000" w:themeColor="text1"/>
          <w:sz w:val="24"/>
        </w:rPr>
        <w:t xml:space="preserve">按实际完成的</w:t>
      </w:r>
      <w:r>
        <w:rPr>
          <w:rFonts w:hint="eastAsia" w:ascii="宋体" w:hAnsi="宋体"/>
          <w:sz w:val="24"/>
        </w:rPr>
        <w:t xml:space="preserve">工作量计算，</w:t>
      </w:r>
      <w:bookmarkStart w:id="160" w:name="OLE_LINK14"/>
      <w:r>
        <w:rPr>
          <w:rFonts w:hint="eastAsia" w:ascii="宋体" w:hAnsi="宋体"/>
          <w:sz w:val="24"/>
        </w:rPr>
        <w:t xml:space="preserve">供应商</w:t>
      </w:r>
      <w:bookmarkEnd w:id="160"/>
      <w:r>
        <w:rPr>
          <w:rFonts w:hint="eastAsia" w:ascii="宋体" w:hAnsi="宋体"/>
          <w:sz w:val="24"/>
        </w:rPr>
        <w:t xml:space="preserve">应先向</w:t>
      </w:r>
      <w:r>
        <w:rPr>
          <w:rFonts w:hint="eastAsia" w:ascii="宋体" w:hAnsi="宋体"/>
          <w:sz w:val="24"/>
        </w:rPr>
        <w:t xml:space="preserve">采购人</w:t>
      </w:r>
      <w:r>
        <w:rPr>
          <w:rFonts w:hint="eastAsia" w:ascii="宋体" w:hAnsi="宋体"/>
          <w:sz w:val="24"/>
        </w:rPr>
        <w:t xml:space="preserve">开具对应金额的合法有效发票，</w:t>
      </w:r>
      <w:r>
        <w:rPr>
          <w:rFonts w:hint="eastAsia" w:ascii="宋体" w:hAnsi="宋体"/>
          <w:sz w:val="24"/>
        </w:rPr>
        <w:t xml:space="preserve">采购人</w:t>
      </w:r>
      <w:r>
        <w:rPr>
          <w:rFonts w:hint="eastAsia" w:ascii="宋体" w:hAnsi="宋体"/>
          <w:sz w:val="24"/>
        </w:rPr>
        <w:t xml:space="preserve">收到发票、结算清单等付款所需资料并审核无误、且确认对应服务验收合格后支付款项；如</w:t>
      </w:r>
      <w:r>
        <w:rPr>
          <w:rFonts w:hint="eastAsia" w:ascii="宋体" w:hAnsi="宋体"/>
          <w:sz w:val="24"/>
        </w:rPr>
        <w:t xml:space="preserve">供应商</w:t>
      </w:r>
      <w:r>
        <w:rPr>
          <w:rFonts w:hint="eastAsia" w:ascii="宋体" w:hAnsi="宋体"/>
          <w:sz w:val="24"/>
        </w:rPr>
        <w:t xml:space="preserve">开具的发票等付款资料不符合国家规定或</w:t>
      </w:r>
      <w:r>
        <w:rPr>
          <w:rFonts w:hint="eastAsia" w:ascii="宋体" w:hAnsi="宋体"/>
          <w:sz w:val="24"/>
        </w:rPr>
        <w:t xml:space="preserve">采购人</w:t>
      </w:r>
      <w:r>
        <w:rPr>
          <w:rFonts w:hint="eastAsia" w:ascii="宋体" w:hAnsi="宋体"/>
          <w:sz w:val="24"/>
        </w:rPr>
        <w:t xml:space="preserve">要求，</w:t>
      </w:r>
      <w:r>
        <w:rPr>
          <w:rFonts w:hint="eastAsia" w:ascii="宋体" w:hAnsi="宋体"/>
          <w:sz w:val="24"/>
        </w:rPr>
        <w:t xml:space="preserve">采购人</w:t>
      </w:r>
      <w:r>
        <w:rPr>
          <w:rFonts w:hint="eastAsia" w:ascii="宋体" w:hAnsi="宋体"/>
          <w:sz w:val="24"/>
        </w:rPr>
        <w:t xml:space="preserve">有权拒收，并不承担逾期付款责任。</w:t>
      </w:r>
      <w:r/>
    </w:p>
    <w:p>
      <w:pPr>
        <w:ind w:firstLine="480"/>
        <w:spacing w:line="360" w:lineRule="auto"/>
        <w:rPr>
          <w:rFonts w:hint="eastAsia" w:ascii="宋体" w:hAnsi="宋体"/>
          <w:bCs/>
          <w:sz w:val="24"/>
        </w:rPr>
      </w:pPr>
      <w:r>
        <w:rPr>
          <w:rFonts w:hint="eastAsia" w:ascii="宋体" w:hAnsi="宋体"/>
          <w:sz w:val="24"/>
        </w:rPr>
        <w:t xml:space="preserve">（5）采购人</w:t>
      </w:r>
      <w:r>
        <w:rPr>
          <w:rFonts w:hint="eastAsia" w:ascii="宋体" w:hAnsi="宋体"/>
          <w:bCs/>
          <w:sz w:val="24"/>
        </w:rPr>
        <w:t xml:space="preserve">有权在应付</w:t>
      </w:r>
      <w:r>
        <w:rPr>
          <w:rFonts w:hint="eastAsia" w:ascii="宋体" w:hAnsi="宋体"/>
          <w:sz w:val="24"/>
        </w:rPr>
        <w:t xml:space="preserve">供应商</w:t>
      </w:r>
      <w:r>
        <w:rPr>
          <w:rFonts w:hint="eastAsia" w:ascii="宋体" w:hAnsi="宋体"/>
          <w:bCs/>
          <w:sz w:val="24"/>
        </w:rPr>
        <w:t xml:space="preserve">的任何款项中直接扣除</w:t>
      </w:r>
      <w:r>
        <w:rPr>
          <w:rFonts w:hint="eastAsia" w:ascii="宋体" w:hAnsi="宋体"/>
          <w:sz w:val="24"/>
        </w:rPr>
        <w:t xml:space="preserve">供应商</w:t>
      </w:r>
      <w:r>
        <w:rPr>
          <w:rFonts w:hint="eastAsia" w:ascii="宋体" w:hAnsi="宋体"/>
          <w:bCs/>
          <w:sz w:val="24"/>
        </w:rPr>
        <w:t xml:space="preserve">应承担的违约金、赔偿金及其他根据合同约定应由</w:t>
      </w:r>
      <w:r>
        <w:rPr>
          <w:rFonts w:hint="eastAsia" w:ascii="宋体" w:hAnsi="宋体"/>
          <w:sz w:val="24"/>
        </w:rPr>
        <w:t xml:space="preserve">供应商</w:t>
      </w:r>
      <w:r>
        <w:rPr>
          <w:rFonts w:hint="eastAsia" w:ascii="宋体" w:hAnsi="宋体"/>
          <w:bCs/>
          <w:sz w:val="24"/>
        </w:rPr>
        <w:t xml:space="preserve">支付的款项。</w:t>
      </w:r>
      <w:bookmarkEnd w:id="159"/>
      <w:r/>
      <w:r/>
    </w:p>
    <w:p>
      <w:pPr>
        <w:ind w:firstLine="480"/>
        <w:spacing w:line="360" w:lineRule="auto"/>
        <w:rPr>
          <w:rFonts w:hint="eastAsia" w:ascii="宋体" w:hAnsi="宋体"/>
          <w:sz w:val="24"/>
        </w:rPr>
      </w:pPr>
      <w:r>
        <w:rPr>
          <w:rFonts w:hint="eastAsia" w:ascii="宋体" w:hAnsi="宋体"/>
          <w:sz w:val="24"/>
        </w:rPr>
        <w:t xml:space="preserve">（6）供应商</w:t>
      </w:r>
      <w:r>
        <w:rPr>
          <w:rFonts w:hint="eastAsia" w:ascii="宋体" w:hAnsi="宋体"/>
          <w:sz w:val="24"/>
        </w:rPr>
        <w:t xml:space="preserve">实施的单个项目以</w:t>
      </w:r>
      <w:r>
        <w:rPr>
          <w:rFonts w:hint="eastAsia" w:ascii="宋体" w:hAnsi="宋体"/>
          <w:sz w:val="24"/>
        </w:rPr>
        <w:t xml:space="preserve">采购人发出的</w:t>
      </w:r>
      <w:r>
        <w:rPr>
          <w:rFonts w:hint="eastAsia" w:ascii="宋体" w:hAnsi="宋体"/>
          <w:sz w:val="24"/>
        </w:rPr>
        <w:t xml:space="preserve">《无损检测委托单》为准，明确具体服务项目内容。</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w:t>
      </w:r>
      <w:bookmarkStart w:id="161" w:name="OLE_LINK13"/>
      <w:r>
        <w:rPr>
          <w:rFonts w:hint="eastAsia" w:ascii="宋体" w:hAnsi="宋体"/>
          <w:sz w:val="24"/>
        </w:rPr>
        <w:t xml:space="preserve">因供应商自身原因导致的针对同一检测点的重复检测工作，不可重复计费</w:t>
      </w:r>
      <w:bookmarkEnd w:id="161"/>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cs="宋体"/>
          <w:sz w:val="24"/>
        </w:rPr>
        <w:t xml:space="preserve">本项目不组织现场勘察</w:t>
      </w:r>
      <w:r>
        <w:rPr>
          <w:rFonts w:hint="eastAsia" w:ascii="宋体" w:hAnsi="宋体" w:cs="宋体"/>
          <w:sz w:val="24"/>
        </w:rPr>
        <w:t xml:space="preserve">；</w:t>
      </w:r>
      <w:r>
        <w:rPr>
          <w:rFonts w:hint="eastAsia" w:ascii="宋体" w:hAnsi="宋体" w:cs="宋体"/>
          <w:sz w:val="24"/>
        </w:rPr>
        <w:t xml:space="preserve">供应商在报价时须考虑本项目在实施期间的一切可能产生的费用，供应商的报价中需包含但不限于：</w:t>
      </w:r>
      <w:r>
        <w:rPr>
          <w:rFonts w:hint="eastAsia" w:ascii="宋体" w:hAnsi="宋体"/>
          <w:bCs/>
          <w:sz w:val="24"/>
        </w:rPr>
        <w:t xml:space="preserve">现场车辆费、设备机具费及其维保费、消耗材料费、运输费、安全防护产品购置费、相关材料分析费、验收费、人工费（包括服务人员工资、社保、公积金等）、相关协调费用、差旅费、食宿费、交通及其风险费、办公费、管理费、保险费、税费、利润、各类</w:t>
      </w:r>
      <w:r>
        <w:rPr>
          <w:rFonts w:hint="eastAsia" w:ascii="宋体" w:hAnsi="宋体"/>
          <w:bCs/>
          <w:sz w:val="24"/>
        </w:rPr>
        <w:t xml:space="preserve">规</w:t>
      </w:r>
      <w:r>
        <w:rPr>
          <w:rFonts w:hint="eastAsia" w:ascii="宋体" w:hAnsi="宋体"/>
          <w:bCs/>
          <w:sz w:val="24"/>
        </w:rPr>
        <w:t xml:space="preserve">费</w:t>
      </w:r>
      <w:r>
        <w:rPr>
          <w:rFonts w:hint="eastAsia" w:ascii="宋体" w:hAnsi="宋体"/>
          <w:bCs/>
          <w:sz w:val="24"/>
        </w:rPr>
        <w:t xml:space="preserve">、</w:t>
      </w:r>
      <w:r>
        <w:rPr>
          <w:rFonts w:hint="eastAsia" w:ascii="宋体" w:hAnsi="宋体"/>
          <w:color w:val="ee0000"/>
          <w:sz w:val="24"/>
        </w:rPr>
        <w:t xml:space="preserve">代理服务费、</w:t>
      </w:r>
      <w:r>
        <w:rPr>
          <w:rFonts w:hint="eastAsia" w:ascii="宋体" w:hAnsi="宋体"/>
          <w:bCs/>
          <w:sz w:val="24"/>
        </w:rPr>
        <w:t xml:space="preserve">成交供应商</w:t>
      </w:r>
      <w:r>
        <w:rPr>
          <w:rFonts w:hint="eastAsia" w:ascii="宋体" w:hAnsi="宋体"/>
          <w:bCs/>
          <w:sz w:val="24"/>
        </w:rPr>
        <w:t xml:space="preserve">认为需要的其他费用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w:t>
      </w:r>
      <w:r>
        <w:rPr>
          <w:rFonts w:hint="eastAsia" w:ascii="宋体" w:hAnsi="宋体" w:cs="宋体"/>
          <w:sz w:val="24"/>
        </w:rPr>
        <w:t xml:space="preserve">供应商</w:t>
      </w:r>
      <w:r>
        <w:rPr>
          <w:rFonts w:hint="eastAsia" w:ascii="宋体" w:hAnsi="宋体"/>
          <w:bCs/>
          <w:sz w:val="24"/>
        </w:rPr>
        <w:t xml:space="preserve">在报价时一并考虑，</w:t>
      </w:r>
      <w:bookmarkStart w:id="162" w:name="OLE_LINK18"/>
      <w:r>
        <w:rPr>
          <w:rFonts w:hint="eastAsia" w:ascii="宋体" w:hAnsi="宋体"/>
          <w:bCs/>
          <w:sz w:val="24"/>
        </w:rPr>
        <w:t xml:space="preserve">采购人</w:t>
      </w:r>
      <w:bookmarkEnd w:id="162"/>
      <w:r>
        <w:rPr>
          <w:rFonts w:hint="eastAsia" w:ascii="宋体" w:hAnsi="宋体"/>
          <w:bCs/>
          <w:sz w:val="24"/>
        </w:rPr>
        <w:t xml:space="preserve">不再支付报价以外的任何费用。</w:t>
      </w:r>
      <w:r>
        <w:rPr>
          <w:rFonts w:hint="eastAsia" w:ascii="宋体" w:hAnsi="宋体"/>
          <w:sz w:val="24"/>
        </w:rPr>
        <w:t xml:space="preserve">在服务过程中，如发现有缺项、漏项，视为已包含在</w:t>
      </w:r>
      <w:r>
        <w:rPr>
          <w:rFonts w:hint="eastAsia" w:ascii="宋体" w:hAnsi="宋体" w:cs="宋体"/>
          <w:sz w:val="24"/>
        </w:rPr>
        <w:t xml:space="preserve">供应商</w:t>
      </w:r>
      <w:r>
        <w:rPr>
          <w:rFonts w:hint="eastAsia" w:ascii="宋体" w:hAnsi="宋体"/>
          <w:sz w:val="24"/>
        </w:rPr>
        <w:t xml:space="preserve">的报价之中，</w:t>
      </w:r>
      <w:r>
        <w:rPr>
          <w:rFonts w:hint="eastAsia" w:ascii="宋体" w:hAnsi="宋体" w:cs="宋体"/>
          <w:sz w:val="24"/>
        </w:rPr>
        <w:t xml:space="preserve">供应商</w:t>
      </w:r>
      <w:r>
        <w:rPr>
          <w:rFonts w:hint="eastAsia" w:ascii="宋体" w:hAnsi="宋体"/>
          <w:sz w:val="24"/>
        </w:rPr>
        <w:t xml:space="preserve">应无条件、无偿自行承担所发生的一切费用，并不因此而影响交付</w:t>
      </w:r>
      <w:r>
        <w:rPr>
          <w:rFonts w:hint="eastAsia" w:ascii="宋体" w:hAnsi="宋体"/>
          <w:sz w:val="24"/>
        </w:rPr>
        <w:t xml:space="preserve">给</w:t>
      </w:r>
      <w:r>
        <w:rPr>
          <w:rFonts w:hint="eastAsia" w:ascii="宋体" w:hAnsi="宋体"/>
          <w:bCs/>
          <w:sz w:val="24"/>
        </w:rPr>
        <w:t xml:space="preserve">采购人</w:t>
      </w:r>
      <w:r>
        <w:rPr>
          <w:rFonts w:hint="eastAsia" w:ascii="宋体" w:hAnsi="宋体"/>
          <w:sz w:val="24"/>
        </w:rPr>
        <w:t xml:space="preserve">服务的</w:t>
      </w:r>
      <w:r>
        <w:rPr>
          <w:rFonts w:hint="eastAsia" w:ascii="宋体" w:hAnsi="宋体"/>
          <w:sz w:val="24"/>
        </w:rPr>
        <w:t xml:space="preserve">质量和进度</w:t>
      </w:r>
      <w:r>
        <w:rPr>
          <w:rFonts w:hint="eastAsia" w:ascii="宋体" w:hAnsi="宋体"/>
          <w:sz w:val="24"/>
        </w:rPr>
        <w:t xml:space="preserve">，不得作为减轻责任、减少服务、增加收费、降低质量的理由。</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、对政府有政策性减免要求的服务单位，供应商计费金额应按政府要求减免比例实行减免。供应商应充分考虑所有可能影响到报价的价格及政策等风险因素，一旦成交，服务单价将包定，一律不予调整。</w:t>
      </w:r>
      <w:r/>
    </w:p>
    <w:p>
      <w:pPr>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6</w:t>
      </w:r>
      <w:r>
        <w:rPr>
          <w:rFonts w:hint="eastAsia" w:ascii="宋体" w:hAnsi="宋体"/>
          <w:b/>
          <w:bCs/>
          <w:sz w:val="24"/>
        </w:rPr>
        <w:t xml:space="preserve">、廉政要求：</w:t>
      </w:r>
      <w:r/>
    </w:p>
    <w:p>
      <w:pPr>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ind w:firstLine="480"/>
        <w:spacing w:line="360" w:lineRule="auto"/>
        <w:rPr>
          <w:rFonts w:hint="eastAsia" w:ascii="宋体" w:hAnsi="宋体" w:cs="宋体"/>
          <w:bCs/>
          <w:color w:val="000000"/>
          <w:sz w:val="24"/>
        </w:rPr>
      </w:pPr>
      <w:r>
        <w:rPr>
          <w:rFonts w:hint="eastAsia" w:ascii="宋体" w:hAnsi="宋体" w:cs="宋体"/>
          <w:bCs/>
          <w:sz w:val="24"/>
        </w:rPr>
        <w:t xml:space="preserve">1、制定无损检测技术</w:t>
      </w:r>
      <w:r>
        <w:rPr>
          <w:rFonts w:hint="eastAsia" w:ascii="宋体" w:hAnsi="宋体" w:cs="宋体"/>
          <w:bCs/>
          <w:color w:val="000000"/>
          <w:sz w:val="24"/>
        </w:rPr>
        <w:t xml:space="preserve">服务方案：</w:t>
      </w:r>
      <w:r/>
    </w:p>
    <w:p>
      <w:pPr>
        <w:ind w:firstLine="480"/>
        <w:spacing w:line="360" w:lineRule="auto"/>
        <w:rPr>
          <w:rFonts w:hint="eastAsia" w:ascii="宋体" w:hAnsi="宋体"/>
          <w:bCs/>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磋商文件要求及本项目特点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；应</w:t>
      </w:r>
      <w:r>
        <w:rPr>
          <w:rFonts w:ascii="宋体" w:hAnsi="宋体"/>
          <w:bCs/>
          <w:color w:val="000000"/>
          <w:sz w:val="24"/>
        </w:rPr>
        <w:t xml:space="preserve">严格按照质量体系要求和相关质量保证规范</w:t>
      </w:r>
      <w:r>
        <w:rPr>
          <w:rFonts w:hint="eastAsia" w:ascii="宋体" w:hAnsi="宋体"/>
          <w:bCs/>
          <w:color w:val="000000"/>
          <w:sz w:val="24"/>
        </w:rPr>
        <w:t xml:space="preserve">执行</w:t>
      </w:r>
      <w:r>
        <w:rPr>
          <w:rFonts w:ascii="宋体" w:hAnsi="宋体"/>
          <w:bCs/>
          <w:color w:val="000000"/>
          <w:sz w:val="24"/>
        </w:rPr>
        <w:t xml:space="preserve">。方案应</w:t>
      </w:r>
      <w:r>
        <w:rPr>
          <w:rFonts w:hint="eastAsia" w:ascii="宋体" w:hAnsi="宋体"/>
          <w:bCs/>
          <w:color w:val="000000"/>
          <w:sz w:val="24"/>
        </w:rPr>
        <w:t xml:space="preserve">全面</w:t>
      </w:r>
      <w:r>
        <w:rPr>
          <w:rFonts w:ascii="宋体" w:hAnsi="宋体"/>
          <w:bCs/>
          <w:color w:val="000000"/>
          <w:sz w:val="24"/>
        </w:rPr>
        <w:t xml:space="preserve">科学合理、</w:t>
      </w:r>
      <w:r>
        <w:rPr>
          <w:rFonts w:hint="eastAsia" w:ascii="宋体" w:hAnsi="宋体"/>
          <w:bCs/>
          <w:color w:val="000000"/>
          <w:sz w:val="24"/>
        </w:rPr>
        <w:t xml:space="preserve">具有针对性和可行性；确</w:t>
      </w:r>
      <w:r>
        <w:rPr>
          <w:rFonts w:hint="eastAsia" w:ascii="宋体" w:hAnsi="宋体"/>
          <w:bCs/>
          <w:sz w:val="24"/>
        </w:rPr>
        <w:t xml:space="preserve">保</w:t>
      </w:r>
      <w:r>
        <w:rPr>
          <w:rFonts w:ascii="宋体" w:hAnsi="宋体"/>
          <w:bCs/>
          <w:sz w:val="24"/>
        </w:rPr>
        <w:t xml:space="preserve">符合国家的相关标准、特种设备安全技术规范、行业技术标准及采购人项目负责人指定的技术要求以及被检测单位的各项管理规定</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bCs/>
          <w:sz w:val="24"/>
        </w:rPr>
        <w:t xml:space="preserve">2、制定</w:t>
      </w:r>
      <w:r>
        <w:rPr>
          <w:rFonts w:hint="eastAsia" w:ascii="宋体" w:hAnsi="宋体"/>
          <w:sz w:val="24"/>
        </w:rPr>
        <w:t xml:space="preserve">安全</w:t>
      </w:r>
      <w:r>
        <w:rPr>
          <w:rFonts w:hint="eastAsia" w:ascii="宋体" w:hAnsi="宋体"/>
          <w:sz w:val="24"/>
        </w:rPr>
        <w:t xml:space="preserve">应急</w:t>
      </w:r>
      <w:r>
        <w:rPr>
          <w:rFonts w:hint="eastAsia" w:ascii="宋体" w:hAnsi="宋体"/>
          <w:sz w:val="24"/>
        </w:rPr>
        <w:t xml:space="preserve">预案：</w:t>
      </w:r>
      <w:r/>
    </w:p>
    <w:p>
      <w:pPr>
        <w:ind w:firstLine="480"/>
        <w:spacing w:line="360" w:lineRule="auto"/>
        <w:rPr>
          <w:rFonts w:hint="eastAsia" w:ascii="宋体" w:hAnsi="宋体" w:cs="宋体"/>
          <w:bCs/>
          <w:sz w:val="24"/>
        </w:rPr>
      </w:pPr>
      <w:r>
        <w:rPr>
          <w:rFonts w:hint="eastAsia" w:ascii="宋体" w:hAnsi="宋体" w:cs="宋体"/>
          <w:bCs/>
          <w:sz w:val="24"/>
        </w:rPr>
        <w:t xml:space="preserve">供应商根据磋商文件要求及本项目特点，制订无损检测及分析方案对工作现场容易引发安全生产事故的危险源、危险部位、危险环节等方面制定的施工现场</w:t>
      </w:r>
      <w:r>
        <w:rPr>
          <w:rFonts w:hint="eastAsia" w:ascii="宋体" w:hAnsi="宋体"/>
          <w:sz w:val="24"/>
        </w:rPr>
        <w:t xml:space="preserve">安全应急预案</w:t>
      </w:r>
      <w:r>
        <w:rPr>
          <w:rFonts w:hint="eastAsia" w:ascii="宋体" w:hAnsi="宋体" w:cs="宋体"/>
          <w:bCs/>
          <w:sz w:val="24"/>
        </w:rPr>
        <w:t xml:space="preserve">。严格遵守政府相关安全环保法律规范，以及被检测单位和采购人的各项安全管理制度, 严格执行健康、安全、环境（HSE）管理体系相关的标准规范；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ind w:firstLine="480"/>
        <w:spacing w:line="360" w:lineRule="auto"/>
        <w:rPr>
          <w:rFonts w:hint="eastAsia" w:ascii="宋体" w:hAnsi="宋体"/>
          <w:sz w:val="24"/>
        </w:rPr>
      </w:pPr>
      <w:r>
        <w:rPr>
          <w:rFonts w:hint="eastAsia" w:ascii="宋体" w:hAnsi="宋体"/>
          <w:sz w:val="24"/>
        </w:rPr>
        <w:t xml:space="preserve">3、制定重点难点分析及对策方案：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供应商根据磋商文件要求及本项目特点，制订重点难点分析及对策方案，如检测技术的重点难点分析及对策方案，</w:t>
      </w:r>
      <w:r>
        <w:rPr>
          <w:rFonts w:hint="eastAsia" w:ascii="宋体" w:hAnsi="宋体"/>
          <w:sz w:val="24"/>
        </w:rPr>
        <w:t xml:space="preserve">关键性技术</w:t>
      </w:r>
      <w:r>
        <w:rPr>
          <w:rFonts w:hint="eastAsia" w:ascii="宋体" w:hAnsi="宋体"/>
          <w:color w:val="000000" w:themeColor="text1"/>
          <w:sz w:val="24"/>
        </w:rPr>
        <w:t xml:space="preserve">问题及对策措施</w:t>
      </w:r>
      <w:r>
        <w:rPr>
          <w:rFonts w:hint="eastAsia" w:ascii="宋体" w:hAnsi="宋体"/>
          <w:color w:val="000000" w:themeColor="text1"/>
          <w:sz w:val="24"/>
        </w:rPr>
        <w:t xml:space="preserve">，</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宋体" w:hAnsi="宋体"/>
          <w:bCs/>
          <w:sz w:val="24"/>
        </w:rPr>
        <w:t xml:space="preserve">方案应</w:t>
      </w:r>
      <w:r>
        <w:rPr>
          <w:rFonts w:hint="eastAsia" w:ascii="宋体" w:hAnsi="宋体"/>
          <w:bCs/>
          <w:sz w:val="24"/>
        </w:rPr>
        <w:t xml:space="preserve">全面</w:t>
      </w:r>
      <w:r>
        <w:rPr>
          <w:rFonts w:ascii="宋体" w:hAnsi="宋体"/>
          <w:bCs/>
          <w:sz w:val="24"/>
        </w:rPr>
        <w:t xml:space="preserve">科学合理、</w:t>
      </w:r>
      <w:r>
        <w:rPr>
          <w:rFonts w:hint="eastAsia" w:ascii="宋体" w:hAnsi="宋体"/>
          <w:bCs/>
          <w:sz w:val="24"/>
        </w:rPr>
        <w:t xml:space="preserve">具有针对性和可行性；确保本项目在</w:t>
      </w:r>
      <w:r>
        <w:rPr>
          <w:rFonts w:ascii="宋体" w:hAnsi="宋体"/>
          <w:bCs/>
          <w:sz w:val="24"/>
        </w:rPr>
        <w:t xml:space="preserve">复杂环境下的</w:t>
      </w:r>
      <w:r>
        <w:rPr>
          <w:rFonts w:hint="eastAsia" w:ascii="宋体" w:hAnsi="宋体"/>
          <w:bCs/>
          <w:sz w:val="24"/>
        </w:rPr>
        <w:t xml:space="preserve">顺利实施</w:t>
      </w:r>
      <w:r>
        <w:rPr>
          <w:rFonts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 4、制定进度保障措施方案：</w:t>
      </w:r>
      <w:r/>
    </w:p>
    <w:p>
      <w:pPr>
        <w:ind w:firstLine="397"/>
        <w:spacing w:line="360" w:lineRule="auto"/>
        <w:rPr>
          <w:rFonts w:hint="eastAsia" w:ascii="宋体" w:hAnsi="宋体"/>
          <w:color w:val="000000" w:themeColor="text1"/>
          <w:sz w:val="24"/>
        </w:rPr>
      </w:pPr>
      <w:r>
        <w:rPr>
          <w:rFonts w:hint="eastAsia" w:ascii="宋体" w:hAnsi="宋体"/>
          <w:sz w:val="24"/>
        </w:rPr>
        <w:t xml:space="preserve">供应商根据磋商文件要求及本项目特点，制订进度保证措施方案，供应商应严格按照项目的要求完成安排进度，进度安排应合理、进度控制科学；</w:t>
      </w:r>
      <w:r>
        <w:rPr>
          <w:rFonts w:ascii="宋体" w:hAnsi="宋体"/>
          <w:bCs/>
          <w:sz w:val="24"/>
        </w:rPr>
        <w:t xml:space="preserve">方案应</w:t>
      </w:r>
      <w:r>
        <w:rPr>
          <w:rFonts w:hint="eastAsia" w:ascii="宋体" w:hAnsi="宋体"/>
          <w:bCs/>
          <w:sz w:val="24"/>
        </w:rPr>
        <w:t xml:space="preserve">全面</w:t>
      </w:r>
      <w:r>
        <w:rPr>
          <w:rFonts w:ascii="宋体" w:hAnsi="宋体"/>
          <w:bCs/>
          <w:sz w:val="24"/>
        </w:rPr>
        <w:t xml:space="preserve">科学合理、</w:t>
      </w:r>
      <w:r>
        <w:rPr>
          <w:rFonts w:hint="eastAsia" w:ascii="宋体" w:hAnsi="宋体"/>
          <w:bCs/>
          <w:sz w:val="24"/>
        </w:rPr>
        <w:t xml:space="preserve">具有针对性和可行性</w:t>
      </w:r>
      <w:r>
        <w:rPr>
          <w:rFonts w:hint="eastAsia" w:ascii="宋体" w:hAnsi="宋体"/>
          <w:bCs/>
          <w:sz w:val="24"/>
        </w:rPr>
        <w:t xml:space="preserve">，确保检测</w:t>
      </w:r>
      <w:r>
        <w:rPr>
          <w:rFonts w:hint="eastAsia" w:ascii="宋体" w:hAnsi="宋体"/>
          <w:color w:val="000000" w:themeColor="text1"/>
          <w:sz w:val="24"/>
        </w:rPr>
        <w:t xml:space="preserve">进度同步或提前完成。</w:t>
      </w:r>
      <w:r/>
    </w:p>
    <w:p>
      <w:pPr>
        <w:ind w:firstLine="480"/>
        <w:spacing w:line="360" w:lineRule="auto"/>
        <w:rPr>
          <w:rFonts w:hint="eastAsia" w:ascii="宋体" w:hAnsi="宋体" w:cs="宋体"/>
          <w:sz w:val="24"/>
          <w:lang w:val="zh-TW"/>
        </w:rPr>
      </w:pPr>
      <w:r>
        <w:rPr>
          <w:rFonts w:hint="eastAsia" w:ascii="宋体" w:hAnsi="宋体"/>
          <w:sz w:val="24"/>
        </w:rPr>
        <w:t xml:space="preserve">5、制定</w:t>
      </w:r>
      <w:r>
        <w:rPr>
          <w:rFonts w:hint="eastAsia" w:ascii="宋体" w:hAnsi="宋体" w:cs="宋体"/>
          <w:sz w:val="24"/>
          <w:lang w:val="zh-TW"/>
        </w:rPr>
        <w:t xml:space="preserve">人员组织管理方案：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供应商根据磋商文件要求及本项目特点，制订人员组织管理和保障方案，包括配备具有相应资质和经验的全职服务人员（包括项目经理、技术负责人、</w:t>
      </w:r>
      <w:r>
        <w:rPr>
          <w:rFonts w:ascii="宋体" w:hAnsi="宋体"/>
          <w:sz w:val="24"/>
        </w:rPr>
        <w:t xml:space="preserve">安全</w:t>
      </w:r>
      <w:r>
        <w:rPr>
          <w:rFonts w:hint="eastAsia" w:ascii="宋体" w:hAnsi="宋体"/>
          <w:sz w:val="24"/>
        </w:rPr>
        <w:t xml:space="preserve">负责人</w:t>
      </w:r>
      <w:r>
        <w:rPr>
          <w:rFonts w:hint="eastAsia" w:ascii="宋体" w:hAnsi="宋体"/>
          <w:sz w:val="24"/>
        </w:rPr>
        <w:t xml:space="preserve">、其他技术人员和检测人员等），</w:t>
      </w:r>
      <w:r>
        <w:rPr>
          <w:rFonts w:ascii="宋体" w:hAnsi="宋体"/>
          <w:sz w:val="24"/>
        </w:rPr>
        <w:t xml:space="preserve">确保人员资质合法合</w:t>
      </w:r>
      <w:r>
        <w:rPr>
          <w:rFonts w:ascii="宋体" w:hAnsi="宋体"/>
          <w:sz w:val="24"/>
        </w:rPr>
        <w:t xml:space="preserve">规</w:t>
      </w:r>
      <w:r>
        <w:rPr>
          <w:rFonts w:ascii="宋体" w:hAnsi="宋体"/>
          <w:sz w:val="24"/>
        </w:rPr>
        <w:t xml:space="preserve">，管理机构设置合理，人员职责明确，人员的专业配备齐全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ind w:firstLine="480"/>
        <w:spacing w:line="360" w:lineRule="auto"/>
        <w:rPr>
          <w:rFonts w:hint="eastAsia" w:ascii="宋体" w:hAnsi="宋体" w:cs="宋体"/>
          <w:bCs/>
          <w:color w:val="000000" w:themeColor="text1"/>
          <w:sz w:val="24"/>
        </w:rPr>
      </w:pPr>
      <w:r>
        <w:rPr>
          <w:rFonts w:hint="eastAsia" w:ascii="宋体" w:hAnsi="宋体"/>
          <w:sz w:val="24"/>
        </w:rPr>
        <w:t xml:space="preserve">供应商根据磋商文件要求及本项目特点，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w:t>
      </w:r>
      <w:r>
        <w:rPr>
          <w:rFonts w:hint="eastAsia" w:ascii="宋体" w:hAnsi="宋体"/>
          <w:color w:val="000000" w:themeColor="text1"/>
          <w:sz w:val="24"/>
        </w:rPr>
        <w:t xml:space="preserve">服务承诺及</w:t>
      </w:r>
      <w:r>
        <w:rPr>
          <w:rFonts w:hint="eastAsia" w:ascii="宋体" w:hAnsi="宋体" w:cs="宋体"/>
          <w:bCs/>
          <w:color w:val="000000" w:themeColor="text1"/>
          <w:sz w:val="24"/>
        </w:rPr>
        <w:t xml:space="preserve">安全保障制度、检验检测管理制度、检验检测责任制度、服务质量管理制度</w:t>
      </w:r>
      <w:r>
        <w:rPr>
          <w:rFonts w:hint="eastAsia" w:ascii="宋体" w:hAnsi="宋体"/>
          <w:color w:val="000000" w:themeColor="text1"/>
          <w:sz w:val="24"/>
        </w:rPr>
        <w:t xml:space="preserve">等方面，服务承诺切合实际，措施具体得当，</w:t>
      </w:r>
      <w:r>
        <w:rPr>
          <w:rFonts w:hint="eastAsia" w:ascii="宋体" w:hAnsi="宋体" w:cs="宋体"/>
          <w:bCs/>
          <w:color w:val="000000" w:themeColor="text1"/>
          <w:sz w:val="24"/>
        </w:rPr>
        <w:t xml:space="preserve">保障本项目的顺利实施。</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为了保证检测结果的权威性、准确性及多手段检测、复核的专业深度，供应商应为本项目配备专职的技术服务团队，以确保检测团队资质涵盖本项目所有技术范畴，并具备解决复杂缺陷判定的能力；供应商拟为本项目配备具备</w:t>
      </w:r>
      <w:r>
        <w:rPr>
          <w:rFonts w:hint="eastAsia" w:ascii="宋体" w:hAnsi="宋体" w:cs="宋体"/>
          <w:sz w:val="24"/>
        </w:rPr>
        <w:t xml:space="preserve">RTⅡ级</w:t>
      </w:r>
      <w:r>
        <w:rPr>
          <w:rFonts w:hint="eastAsia" w:ascii="宋体" w:hAnsi="宋体" w:cs="宋体"/>
          <w:color w:val="ee0000"/>
          <w:sz w:val="24"/>
        </w:rPr>
        <w:t xml:space="preserve">及以上检测资格证书</w:t>
      </w:r>
      <w:r>
        <w:rPr>
          <w:rFonts w:hint="eastAsia" w:ascii="宋体" w:hAnsi="宋体" w:cs="宋体"/>
          <w:color w:val="ee0000"/>
          <w:sz w:val="24"/>
        </w:rPr>
        <w:t xml:space="preserve">的</w:t>
      </w:r>
      <w:r>
        <w:rPr>
          <w:rFonts w:ascii="宋体" w:hAnsi="宋体" w:cs="宋体"/>
          <w:color w:val="ee0000"/>
          <w:sz w:val="24"/>
        </w:rPr>
        <w:t xml:space="preserve">无损检测人员</w:t>
      </w:r>
      <w:r>
        <w:rPr>
          <w:rFonts w:hint="eastAsia" w:ascii="宋体" w:hAnsi="宋体" w:cs="宋体"/>
          <w:color w:val="ee0000"/>
          <w:sz w:val="24"/>
        </w:rPr>
        <w:t xml:space="preserve">4人及以上</w:t>
      </w:r>
      <w:r>
        <w:rPr>
          <w:rFonts w:hint="eastAsia" w:ascii="宋体" w:hAnsi="宋体" w:cs="宋体"/>
          <w:sz w:val="24"/>
        </w:rPr>
        <w:t xml:space="preserve">、UTⅡ级</w:t>
      </w:r>
      <w:r>
        <w:rPr>
          <w:rFonts w:hint="eastAsia" w:ascii="宋体" w:hAnsi="宋体" w:cs="宋体"/>
          <w:color w:val="ee0000"/>
          <w:sz w:val="24"/>
        </w:rPr>
        <w:t xml:space="preserve">及以上检测资格证书</w:t>
      </w:r>
      <w:r>
        <w:rPr>
          <w:rFonts w:hint="eastAsia" w:ascii="宋体" w:hAnsi="宋体" w:cs="宋体"/>
          <w:color w:val="ee0000"/>
          <w:sz w:val="24"/>
        </w:rPr>
        <w:t xml:space="preserve">的</w:t>
      </w:r>
      <w:r>
        <w:rPr>
          <w:rFonts w:ascii="宋体" w:hAnsi="宋体" w:cs="宋体"/>
          <w:color w:val="ee0000"/>
          <w:sz w:val="24"/>
        </w:rPr>
        <w:t xml:space="preserve">无损检测人员</w:t>
      </w:r>
      <w:r>
        <w:rPr>
          <w:rFonts w:hint="eastAsia" w:ascii="宋体" w:hAnsi="宋体" w:cs="宋体"/>
          <w:color w:val="ee0000"/>
          <w:sz w:val="24"/>
        </w:rPr>
        <w:t xml:space="preserve">2人及以上</w:t>
      </w:r>
      <w:r>
        <w:rPr>
          <w:rFonts w:hint="eastAsia" w:ascii="宋体" w:hAnsi="宋体" w:cs="宋体"/>
          <w:sz w:val="24"/>
        </w:rPr>
        <w:t xml:space="preserve">、MTⅡ级</w:t>
      </w:r>
      <w:r>
        <w:rPr>
          <w:rFonts w:hint="eastAsia" w:ascii="宋体" w:hAnsi="宋体" w:cs="宋体"/>
          <w:color w:val="ee0000"/>
          <w:sz w:val="24"/>
        </w:rPr>
        <w:t xml:space="preserve">及以上检测资格证书</w:t>
      </w:r>
      <w:r>
        <w:rPr>
          <w:rFonts w:hint="eastAsia" w:ascii="宋体" w:hAnsi="宋体" w:cs="宋体"/>
          <w:color w:val="ee0000"/>
          <w:sz w:val="24"/>
        </w:rPr>
        <w:t xml:space="preserve">的</w:t>
      </w:r>
      <w:r>
        <w:rPr>
          <w:rFonts w:ascii="宋体" w:hAnsi="宋体" w:cs="宋体"/>
          <w:color w:val="ee0000"/>
          <w:sz w:val="24"/>
        </w:rPr>
        <w:t xml:space="preserve">无损检测人员</w:t>
      </w:r>
      <w:r>
        <w:rPr>
          <w:rFonts w:hint="eastAsia" w:ascii="宋体" w:hAnsi="宋体" w:cs="宋体"/>
          <w:color w:val="ee0000"/>
          <w:sz w:val="24"/>
        </w:rPr>
        <w:t xml:space="preserve">2人及以上</w:t>
      </w:r>
      <w:r>
        <w:rPr>
          <w:rFonts w:hint="eastAsia" w:ascii="宋体" w:hAnsi="宋体" w:cs="宋体"/>
          <w:sz w:val="24"/>
        </w:rPr>
        <w:t xml:space="preserve">和PTⅡ级及以上检测资格证书</w:t>
      </w:r>
      <w:r>
        <w:rPr>
          <w:rFonts w:hint="eastAsia" w:ascii="宋体" w:hAnsi="宋体" w:cs="宋体"/>
          <w:color w:val="ee0000"/>
          <w:sz w:val="24"/>
        </w:rPr>
        <w:t xml:space="preserve">的</w:t>
      </w:r>
      <w:r>
        <w:rPr>
          <w:rFonts w:ascii="宋体" w:hAnsi="宋体" w:cs="宋体"/>
          <w:color w:val="ee0000"/>
          <w:sz w:val="24"/>
        </w:rPr>
        <w:t xml:space="preserve">无损检测人员</w:t>
      </w:r>
      <w:r>
        <w:rPr>
          <w:rFonts w:hint="eastAsia" w:ascii="宋体" w:hAnsi="宋体" w:cs="宋体"/>
          <w:color w:val="ee0000"/>
          <w:sz w:val="24"/>
        </w:rPr>
        <w:t xml:space="preserve">2人及以上</w:t>
      </w:r>
      <w:r>
        <w:rPr>
          <w:rFonts w:hint="eastAsia" w:ascii="宋体" w:hAnsi="宋体" w:cs="宋体"/>
          <w:sz w:val="24"/>
        </w:rPr>
        <w:t xml:space="preserve">的</w:t>
      </w:r>
      <w:r>
        <w:rPr>
          <w:rFonts w:hint="eastAsia" w:ascii="宋体" w:hAnsi="宋体"/>
          <w:sz w:val="24"/>
        </w:rPr>
        <w:t xml:space="preserve">优先。</w:t>
      </w:r>
      <w:r/>
    </w:p>
    <w:p>
      <w:pPr>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、供应商应具备</w:t>
      </w:r>
      <w:r>
        <w:rPr>
          <w:rFonts w:hint="eastAsia" w:ascii="宋体" w:hAnsi="宋体"/>
          <w:sz w:val="24"/>
        </w:rPr>
        <w:t xml:space="preserve">承接</w:t>
      </w:r>
      <w:r>
        <w:rPr>
          <w:rFonts w:hint="eastAsia" w:ascii="宋体" w:hAnsi="宋体"/>
          <w:sz w:val="24"/>
        </w:rPr>
        <w:t xml:space="preserve">类似本项目的成熟管理经验及技术储备，供应商自2024年1月1日（以合同签订为准）以来具备已完成的类似本项目的无损检测业绩</w:t>
      </w:r>
      <w:r>
        <w:rPr>
          <w:rFonts w:hint="eastAsia" w:ascii="宋体" w:hAnsi="宋体"/>
          <w:sz w:val="24"/>
        </w:rPr>
        <w:t xml:space="preserve">（业绩中至少包括射线检测RT、超声波检测UT、磁粉检测MT、渗透检测PT业务）</w:t>
      </w:r>
      <w:r>
        <w:rPr>
          <w:rFonts w:hint="eastAsia" w:ascii="宋体" w:hAnsi="宋体"/>
          <w:sz w:val="24"/>
        </w:rPr>
        <w:t xml:space="preserve">的优先。</w:t>
      </w:r>
      <w:r/>
    </w:p>
    <w:p>
      <w:pPr>
        <w:ind w:firstLine="480"/>
        <w:spacing w:line="360" w:lineRule="auto"/>
        <w:rPr>
          <w:rFonts w:hint="eastAsia" w:ascii="宋体" w:hAnsi="宋体"/>
          <w:sz w:val="24"/>
        </w:rPr>
      </w:pPr>
      <w:r>
        <w:rPr>
          <w:rFonts w:hint="eastAsia" w:ascii="宋体" w:hAnsi="宋体"/>
          <w:sz w:val="24"/>
        </w:rPr>
        <w:t xml:space="preserve">9、为了实现检测流程本地化与</w:t>
      </w:r>
      <w:r>
        <w:rPr>
          <w:rFonts w:hint="eastAsia" w:ascii="宋体" w:hAnsi="宋体"/>
          <w:sz w:val="24"/>
        </w:rPr>
        <w:t xml:space="preserve">危废合规</w:t>
      </w:r>
      <w:r>
        <w:rPr>
          <w:rFonts w:hint="eastAsia" w:ascii="宋体" w:hAnsi="宋体"/>
          <w:sz w:val="24"/>
        </w:rPr>
        <w:t xml:space="preserve">处置，供应商应可在</w:t>
      </w:r>
      <w:r>
        <w:rPr>
          <w:rFonts w:hint="eastAsia" w:ascii="宋体" w:hAnsi="宋体"/>
          <w:sz w:val="24"/>
        </w:rPr>
        <w:t xml:space="preserve">泰州</w:t>
      </w:r>
      <w:r>
        <w:rPr>
          <w:rFonts w:hint="eastAsia" w:ascii="宋体" w:hAnsi="宋体"/>
          <w:sz w:val="24"/>
        </w:rPr>
        <w:t xml:space="preserve">市内配备暗室（</w:t>
      </w:r>
      <w:r>
        <w:rPr>
          <w:rFonts w:hint="eastAsia" w:ascii="宋体" w:hAnsi="宋体"/>
          <w:sz w:val="24"/>
        </w:rPr>
        <w:t xml:space="preserve">含危废处理</w:t>
      </w:r>
      <w:r>
        <w:rPr>
          <w:rFonts w:hint="eastAsia" w:ascii="宋体" w:hAnsi="宋体"/>
          <w:sz w:val="24"/>
        </w:rPr>
        <w:t xml:space="preserve">能力）、评片区、设备区、材料仓库、办公区等固定服务场地，以确保检测工作高效、</w:t>
      </w:r>
      <w:r>
        <w:rPr>
          <w:rFonts w:hint="eastAsia" w:ascii="宋体" w:hAnsi="宋体"/>
          <w:sz w:val="24"/>
        </w:rPr>
        <w:t xml:space="preserve">危废管理合规</w:t>
      </w:r>
      <w:r>
        <w:rPr>
          <w:rFonts w:hint="eastAsia" w:ascii="宋体" w:hAnsi="宋体"/>
          <w:sz w:val="24"/>
        </w:rPr>
        <w:t xml:space="preserve">（危废物应委托有法定</w:t>
      </w:r>
      <w:r>
        <w:rPr>
          <w:rFonts w:hint="eastAsia" w:ascii="宋体" w:hAnsi="宋体" w:cs="宋体"/>
          <w:sz w:val="24"/>
        </w:rPr>
        <w:t xml:space="preserve">危废处理</w:t>
      </w:r>
      <w:r>
        <w:rPr>
          <w:rFonts w:hint="eastAsia" w:ascii="宋体" w:hAnsi="宋体"/>
          <w:sz w:val="24"/>
        </w:rPr>
        <w:t xml:space="preserve">资质的单位处置）、服务响应迅速的优先。</w:t>
      </w:r>
      <w:r/>
    </w:p>
    <w:p>
      <w:pPr>
        <w:ind w:firstLine="480"/>
        <w:spacing w:line="360" w:lineRule="auto"/>
        <w:rPr>
          <w:rFonts w:hint="eastAsia" w:ascii="宋体" w:hAnsi="宋体"/>
          <w:sz w:val="24"/>
        </w:rPr>
      </w:pPr>
      <w:r>
        <w:rPr>
          <w:rFonts w:hint="eastAsia" w:ascii="宋体" w:hAnsi="宋体"/>
          <w:sz w:val="24"/>
        </w:rPr>
        <w:t xml:space="preserve">10、供应商应为本项目投入自有设备，以确保在项目实施过程中，设备性能稳定、精度达标，能够应对多作业面同时开工的需求，并随时接受采购人对原始检测数据的溯源抽查；保障本项目的顺利实施。供应商拟为本项目</w:t>
      </w:r>
      <w:r>
        <w:rPr>
          <w:rFonts w:hint="eastAsia" w:ascii="宋体" w:hAnsi="宋体" w:cs="宋体"/>
          <w:sz w:val="24"/>
        </w:rPr>
        <w:t xml:space="preserve">配备相应的射线检测装置</w:t>
      </w:r>
      <w:r>
        <w:rPr>
          <w:rFonts w:hint="eastAsia" w:ascii="宋体" w:hAnsi="宋体" w:cs="宋体"/>
          <w:sz w:val="24"/>
        </w:rPr>
        <w:t xml:space="preserve">3台及以上</w:t>
      </w:r>
      <w:r>
        <w:rPr>
          <w:rFonts w:hint="eastAsia" w:ascii="宋体" w:hAnsi="宋体" w:cs="宋体"/>
          <w:sz w:val="24"/>
        </w:rPr>
        <w:t xml:space="preserve">、数字式超声探伤仪</w:t>
      </w:r>
      <w:bookmarkStart w:id="163" w:name="OLE_LINK43"/>
      <w:r>
        <w:rPr>
          <w:rFonts w:hint="eastAsia" w:ascii="宋体" w:hAnsi="宋体" w:cs="宋体"/>
          <w:sz w:val="24"/>
        </w:rPr>
        <w:t xml:space="preserve">2台及以上</w:t>
      </w:r>
      <w:bookmarkEnd w:id="163"/>
      <w:r>
        <w:rPr>
          <w:rFonts w:hint="eastAsia" w:ascii="宋体" w:hAnsi="宋体" w:cs="宋体"/>
          <w:sz w:val="24"/>
        </w:rPr>
        <w:t xml:space="preserve">、磁粉检测仪</w:t>
      </w:r>
      <w:r>
        <w:rPr>
          <w:rFonts w:hint="eastAsia" w:ascii="宋体" w:hAnsi="宋体" w:cs="宋体"/>
          <w:sz w:val="24"/>
        </w:rPr>
        <w:t xml:space="preserve">2台及以上</w:t>
      </w:r>
      <w:r>
        <w:rPr>
          <w:rFonts w:hint="eastAsia" w:ascii="宋体" w:hAnsi="宋体" w:cs="宋体"/>
          <w:sz w:val="24"/>
        </w:rPr>
        <w:t xml:space="preserve">的优先。</w:t>
      </w:r>
      <w:bookmarkEnd w:id="151"/>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r>
      <w:r/>
    </w:p>
    <w:p>
      <w:pPr>
        <w:jc w:val="left"/>
        <w:widowControl/>
        <w:rPr>
          <w:rFonts w:hint="eastAsia" w:ascii="华文中宋" w:hAnsi="华文中宋" w:eastAsia="华文中宋"/>
          <w:b/>
          <w:sz w:val="36"/>
          <w:szCs w:val="36"/>
        </w:rPr>
      </w:pPr>
      <w:r/>
      <w:bookmarkStart w:id="164" w:name="_Toc226539629"/>
      <w:r>
        <w:rPr>
          <w:rFonts w:hint="eastAsia" w:ascii="华文中宋" w:hAnsi="华文中宋" w:eastAsia="华文中宋"/>
          <w:b/>
          <w:sz w:val="36"/>
          <w:szCs w:val="36"/>
        </w:rPr>
        <w:br w:type="page" w:clear="all"/>
      </w:r>
      <w:r/>
    </w:p>
    <w:p>
      <w:pPr>
        <w:pStyle w:val="900"/>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64"/>
      <w:r/>
      <w:r/>
    </w:p>
    <w:p>
      <w:r/>
      <w:r/>
    </w:p>
    <w:p>
      <w:pPr>
        <w:pStyle w:val="901"/>
        <w:ind w:firstLine="482"/>
        <w:jc w:val="both"/>
        <w:spacing w:before="0" w:after="0" w:line="360" w:lineRule="auto"/>
        <w:rPr>
          <w:rFonts w:hint="eastAsia" w:ascii="宋体" w:hAnsi="宋体" w:eastAsia="宋体"/>
          <w:sz w:val="24"/>
          <w:szCs w:val="24"/>
        </w:rPr>
      </w:pPr>
      <w:r/>
      <w:bookmarkStart w:id="165" w:name="_Toc35877236"/>
      <w:r/>
      <w:bookmarkStart w:id="166" w:name="_Toc47452172"/>
      <w:r/>
      <w:bookmarkStart w:id="167" w:name="_Toc205309419"/>
      <w:r/>
      <w:bookmarkStart w:id="168" w:name="_Toc210926279"/>
      <w:r/>
      <w:bookmarkStart w:id="169" w:name="_Toc226539630"/>
      <w:r>
        <w:rPr>
          <w:rFonts w:hint="eastAsia" w:ascii="宋体" w:hAnsi="宋体" w:eastAsia="宋体"/>
          <w:sz w:val="24"/>
          <w:szCs w:val="24"/>
        </w:rPr>
        <w:t xml:space="preserve">一、评审方法与成交原则</w:t>
      </w:r>
      <w:bookmarkEnd w:id="165"/>
      <w:r/>
      <w:bookmarkEnd w:id="166"/>
      <w:r/>
      <w:bookmarkEnd w:id="167"/>
      <w:r/>
      <w:bookmarkEnd w:id="168"/>
      <w:r/>
      <w:bookmarkEnd w:id="169"/>
      <w:r/>
      <w:r/>
    </w:p>
    <w:p>
      <w:pPr>
        <w:pStyle w:val="960"/>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w:t>
      </w:r>
      <w:r>
        <w:rPr>
          <w:rFonts w:hint="eastAsia" w:ascii="宋体" w:hAnsi="宋体"/>
        </w:rPr>
        <w:t xml:space="preserve">评审</w:t>
      </w:r>
      <w:r>
        <w:rPr>
          <w:rFonts w:hint="eastAsia" w:ascii="宋体" w:hAnsi="宋体"/>
        </w:rPr>
        <w:t xml:space="preserve">得分相同的，按</w:t>
      </w:r>
      <w:r>
        <w:rPr>
          <w:rFonts w:hint="eastAsia" w:ascii="宋体" w:hAnsi="宋体"/>
        </w:rPr>
        <w:t xml:space="preserve">照最后</w:t>
      </w:r>
      <w:r>
        <w:rPr>
          <w:rFonts w:hint="eastAsia" w:ascii="宋体" w:hAnsi="宋体"/>
        </w:rPr>
        <w:t xml:space="preserve">报价</w:t>
      </w:r>
      <w:r>
        <w:rPr>
          <w:rFonts w:hint="eastAsia" w:ascii="宋体" w:hAnsi="宋体"/>
        </w:rPr>
        <w:t xml:space="preserve">优惠率</w:t>
      </w:r>
      <w:r>
        <w:rPr>
          <w:rFonts w:hint="eastAsia" w:ascii="宋体" w:hAnsi="宋体"/>
        </w:rPr>
        <w:t xml:space="preserve">由</w:t>
      </w:r>
      <w:r>
        <w:rPr>
          <w:rFonts w:hint="eastAsia" w:ascii="宋体" w:hAnsi="宋体"/>
        </w:rPr>
        <w:t xml:space="preserve">高</w:t>
      </w:r>
      <w:r>
        <w:rPr>
          <w:rFonts w:hint="eastAsia" w:ascii="宋体" w:hAnsi="宋体"/>
        </w:rPr>
        <w:t xml:space="preserve">到</w:t>
      </w:r>
      <w:r>
        <w:rPr>
          <w:rFonts w:hint="eastAsia" w:ascii="宋体" w:hAnsi="宋体"/>
        </w:rPr>
        <w:t xml:space="preserve">低</w:t>
      </w:r>
      <w:r>
        <w:rPr>
          <w:rFonts w:hint="eastAsia" w:ascii="宋体" w:hAnsi="宋体"/>
        </w:rPr>
        <w:t xml:space="preserve">顺序排列。得分且</w:t>
      </w:r>
      <w:r>
        <w:rPr>
          <w:rFonts w:hint="eastAsia" w:ascii="宋体" w:hAnsi="宋体"/>
        </w:rPr>
        <w:t xml:space="preserve">最后</w:t>
      </w:r>
      <w:r>
        <w:rPr>
          <w:rFonts w:hint="eastAsia" w:ascii="宋体" w:hAnsi="宋体"/>
        </w:rPr>
        <w:t xml:space="preserve">报价相同的，</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。响应文件满足磋商文件全部实质性要求，</w:t>
      </w:r>
      <w:r>
        <w:rPr>
          <w:rFonts w:ascii="宋体" w:hAnsi="宋体"/>
          <w:bCs/>
        </w:rPr>
        <w:t xml:space="preserve">且按照</w:t>
      </w:r>
      <w:r>
        <w:rPr>
          <w:rFonts w:ascii="宋体" w:hAnsi="宋体"/>
          <w:bCs/>
        </w:rPr>
        <w:t xml:space="preserve">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w:t>
      </w:r>
      <w:r>
        <w:rPr>
          <w:rFonts w:hint="eastAsia" w:ascii="宋体" w:hAnsi="宋体"/>
          <w:bCs/>
        </w:rPr>
        <w:t xml:space="preserve">低</w:t>
      </w:r>
      <w:r>
        <w:rPr>
          <w:rFonts w:hint="eastAsia" w:ascii="宋体" w:hAnsi="宋体"/>
          <w:bCs/>
        </w:rPr>
        <w:t xml:space="preserve">确定</w:t>
      </w:r>
      <w:r>
        <w:rPr>
          <w:rFonts w:hint="eastAsia" w:ascii="宋体" w:hAnsi="宋体"/>
          <w:bCs/>
        </w:rPr>
        <w:t xml:space="preserve">三名成交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pStyle w:val="960"/>
        <w:jc w:val="both"/>
        <w:spacing w:before="0" w:after="0"/>
        <w:rPr>
          <w:rFonts w:hint="eastAsia" w:ascii="宋体" w:hAnsi="宋体"/>
          <w:bCs/>
        </w:rPr>
      </w:pPr>
      <w:r>
        <w:rPr>
          <w:rFonts w:hint="eastAsia" w:cs="宋体" w:asciiTheme="minorEastAsia" w:hAnsiTheme="minorEastAsia" w:eastAsiaTheme="minorEastAsia"/>
          <w:bCs/>
          <w:color w:val="000000" w:themeColor="text1"/>
        </w:rPr>
        <w:t xml:space="preserve">本项目共有3个分包，本次采购为分包1、分包2和分包3，3个分包同时进行采购，同</w:t>
      </w:r>
      <w:r>
        <w:rPr>
          <w:rFonts w:hint="eastAsia" w:cs="宋体" w:asciiTheme="minorEastAsia" w:hAnsiTheme="minorEastAsia" w:eastAsiaTheme="minorEastAsia"/>
          <w:bCs/>
          <w:color w:val="000000" w:themeColor="text1"/>
        </w:rPr>
        <w:t xml:space="preserve">一供应</w:t>
      </w:r>
      <w:r>
        <w:rPr>
          <w:rFonts w:hint="eastAsia" w:cs="宋体" w:asciiTheme="minorEastAsia" w:hAnsiTheme="minorEastAsia" w:eastAsiaTheme="minorEastAsia"/>
          <w:bCs/>
          <w:color w:val="000000" w:themeColor="text1"/>
        </w:rPr>
        <w:t xml:space="preserve">商可以同时参加多个分包的磋商活动，但只能在一个分包上成交（即“兼投不兼中”）。本项目评审顺序为：分包1、分包2和分包3，在评审阶段按分包号正顺序评审，若供应商在前面依次评审的分包中已被推荐为第一成交候选人，则不得再参加后续分包的评审。</w:t>
      </w:r>
      <w:r/>
    </w:p>
    <w:p>
      <w:pPr>
        <w:pStyle w:val="901"/>
        <w:ind w:firstLine="482"/>
        <w:jc w:val="both"/>
        <w:spacing w:before="0" w:after="0" w:line="360" w:lineRule="auto"/>
        <w:rPr>
          <w:rFonts w:hint="eastAsia" w:ascii="宋体" w:hAnsi="宋体" w:eastAsia="宋体"/>
          <w:color w:val="000000" w:themeColor="text1"/>
          <w:sz w:val="24"/>
          <w:szCs w:val="24"/>
        </w:rPr>
      </w:pPr>
      <w:r/>
      <w:bookmarkStart w:id="170" w:name="_Toc35877237"/>
      <w:r/>
      <w:bookmarkStart w:id="171" w:name="_Toc47452173"/>
      <w:r/>
      <w:bookmarkStart w:id="172" w:name="_Toc205309420"/>
      <w:r/>
      <w:bookmarkStart w:id="173" w:name="_Toc210926280"/>
      <w:r/>
      <w:bookmarkStart w:id="174" w:name="_Toc226539631"/>
      <w:r>
        <w:rPr>
          <w:rFonts w:hint="eastAsia" w:ascii="宋体" w:hAnsi="宋体" w:eastAsia="宋体"/>
          <w:sz w:val="24"/>
          <w:szCs w:val="24"/>
        </w:rPr>
        <w:t xml:space="preserve">二、评审</w:t>
      </w:r>
      <w:r>
        <w:rPr>
          <w:rFonts w:hint="eastAsia" w:ascii="宋体" w:hAnsi="宋体" w:eastAsia="宋体"/>
          <w:color w:val="000000" w:themeColor="text1"/>
          <w:sz w:val="24"/>
          <w:szCs w:val="24"/>
        </w:rPr>
        <w:t xml:space="preserve">标准</w:t>
      </w:r>
      <w:bookmarkEnd w:id="170"/>
      <w:r/>
      <w:bookmarkEnd w:id="171"/>
      <w:r/>
      <w:bookmarkEnd w:id="172"/>
      <w:r/>
      <w:bookmarkEnd w:id="173"/>
      <w:r/>
      <w:bookmarkEnd w:id="174"/>
      <w:r>
        <w:rPr>
          <w:rFonts w:hint="eastAsia" w:ascii="宋体" w:hAnsi="宋体" w:eastAsia="宋体"/>
          <w:color w:val="000000" w:themeColor="text1"/>
          <w:sz w:val="24"/>
          <w:szCs w:val="24"/>
        </w:rPr>
        <w:t xml:space="preserve">（适用于所有分包）</w:t>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将按下列评分办法和标准进行评分，总分值为100分。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sz w:val="24"/>
              </w:rPr>
            </w:pPr>
            <w:r/>
            <w:bookmarkStart w:id="175" w:name="OLE_LINK40"/>
            <w:r/>
            <w:bookmarkStart w:id="176" w:name="_Hlk106727499"/>
            <w:r>
              <w:rPr>
                <w:rFonts w:hint="eastAsia" w:ascii="宋体" w:hAnsi="宋体"/>
                <w:b/>
                <w:bCs/>
                <w:sz w:val="24"/>
              </w:rPr>
              <w:t xml:space="preserve">序号</w:t>
            </w:r>
            <w:r/>
          </w:p>
        </w:tc>
        <w:tc>
          <w:tcPr>
            <w:tcW w:w="761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w:t>
            </w:r>
            <w:r>
              <w:rPr>
                <w:rFonts w:hint="eastAsia" w:ascii="宋体" w:hAnsi="宋体"/>
                <w:sz w:val="24"/>
              </w:rPr>
              <w:t xml:space="preserve">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磋商</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before="143"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w:t>
            </w:r>
            <w:r>
              <w:rPr>
                <w:rFonts w:hint="eastAsia" w:ascii="宋体" w:hAnsi="宋体"/>
                <w:sz w:val="24"/>
              </w:rPr>
              <w:t xml:space="preserve">成交</w:t>
            </w:r>
            <w:r>
              <w:rPr>
                <w:rFonts w:hint="eastAsia" w:ascii="宋体" w:hAnsi="宋体"/>
                <w:sz w:val="24"/>
              </w:rPr>
              <w:t xml:space="preserve">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报价</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7</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w:t>
            </w:r>
            <w:r>
              <w:rPr>
                <w:rFonts w:hint="eastAsia" w:ascii="宋体" w:hAnsi="宋体"/>
                <w:color w:val="000000" w:themeColor="text1"/>
                <w:sz w:val="24"/>
              </w:rPr>
              <w:t xml:space="preserve">7分</w:t>
            </w:r>
            <w:r>
              <w:rPr>
                <w:rFonts w:hint="eastAsia" w:ascii="宋体" w:hAnsi="宋体"/>
                <w:color w:val="000000" w:themeColor="text1"/>
                <w:sz w:val="24"/>
              </w:rPr>
              <w:t xml:space="preserve">，其中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w:t>
            </w:r>
            <w:r>
              <w:rPr>
                <w:rFonts w:hint="eastAsia" w:ascii="宋体" w:hAnsi="宋体"/>
                <w:color w:val="000000" w:themeColor="text1"/>
                <w:sz w:val="24"/>
              </w:rPr>
              <w:t xml:space="preserve">0.6</w:t>
            </w:r>
            <w:r>
              <w:rPr>
                <w:rFonts w:hint="eastAsia" w:ascii="宋体" w:hAnsi="宋体"/>
                <w:color w:val="000000" w:themeColor="text1"/>
                <w:sz w:val="24"/>
              </w:rPr>
              <w:t xml:space="preserve">分，扣完为止。（供应商需在“技术要求响应及偏离表” 和“商务要求响应偏离表”中如实逐项填列所提供产品的技术及服务承诺，如磋商文件要求提供相应证明材料的，应在偏离表中注明证明材料所在磋商响应文件的页码位置，否则评审小组有权做负偏离处理）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7分</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30</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无损检测技术服务方案（含工艺验证等），</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bookmarkStart w:id="177" w:name="OLE_LINK32"/>
            <w:r>
              <w:rPr>
                <w:rFonts w:hint="eastAsia" w:ascii="宋体" w:hAnsi="宋体"/>
                <w:color w:val="000000" w:themeColor="text1"/>
                <w:sz w:val="24"/>
              </w:rPr>
              <w:t xml:space="preserve">5</w:t>
            </w:r>
            <w:bookmarkEnd w:id="177"/>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3.2</w:t>
            </w:r>
            <w:r>
              <w:rPr>
                <w:rFonts w:hint="eastAsia" w:ascii="宋体" w:hAnsi="宋体" w:cs="宋体"/>
                <w:color w:val="000000" w:themeColor="text1"/>
                <w:sz w:val="24"/>
                <w:lang w:val="zh-TW"/>
              </w:rPr>
              <w:t xml:space="preserve">安全应急预案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安全应急预案</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3.3重点难点分析及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3.4进度保证方案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3.5</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3.6</w:t>
            </w:r>
            <w:r>
              <w:rPr>
                <w:rFonts w:hint="eastAsia" w:ascii="宋体" w:hAnsi="宋体"/>
                <w:color w:val="000000" w:themeColor="text1"/>
                <w:sz w:val="24"/>
              </w:rPr>
              <w:t xml:space="preserve">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w:t>
            </w:r>
            <w:r>
              <w:rPr>
                <w:rFonts w:hint="eastAsia" w:ascii="宋体" w:hAnsi="宋体"/>
                <w:color w:val="000000" w:themeColor="text1"/>
                <w:sz w:val="24"/>
              </w:rPr>
              <w:t xml:space="preserve">优于磋商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rPr>
                <w:rFonts w:hint="eastAsia" w:ascii="宋体" w:hAnsi="宋体"/>
                <w:color w:val="000000" w:themeColor="text1"/>
                <w:sz w:val="24"/>
              </w:rPr>
              <w:t xml:space="preserve">符合磋商</w:t>
            </w:r>
            <w:r>
              <w:rPr>
                <w:rFonts w:hint="eastAsia" w:ascii="宋体" w:hAnsi="宋体"/>
                <w:color w:val="000000" w:themeColor="text1"/>
                <w:sz w:val="24"/>
              </w:rPr>
              <w:t xml:space="preserve">文件要求的得</w:t>
            </w:r>
            <w:r>
              <w:rPr>
                <w:rFonts w:hint="eastAsia" w:ascii="宋体" w:hAnsi="宋体"/>
                <w:color w:val="000000" w:themeColor="text1"/>
                <w:sz w:val="24"/>
              </w:rPr>
              <w:t xml:space="preserve">3</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53</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olor w:val="000000" w:themeColor="text1"/>
                <w:sz w:val="24"/>
              </w:rPr>
              <w:t xml:space="preserve">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w:t>
            </w:r>
            <w:r>
              <w:rPr>
                <w:rFonts w:hint="eastAsia" w:ascii="宋体" w:hAnsi="宋体" w:cs="宋体"/>
                <w:color w:val="000000" w:themeColor="text1"/>
                <w:sz w:val="24"/>
              </w:rPr>
              <w:t xml:space="preserve">至少</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名（含）</w:t>
            </w:r>
            <w:r>
              <w:rPr>
                <w:rFonts w:hint="eastAsia" w:ascii="宋体" w:hAnsi="宋体" w:cs="宋体"/>
                <w:color w:val="000000" w:themeColor="text1"/>
                <w:sz w:val="24"/>
              </w:rPr>
              <w:t xml:space="preserve">RT</w:t>
            </w:r>
            <w:r>
              <w:rPr>
                <w:rFonts w:hint="eastAsia" w:ascii="宋体" w:hAnsi="宋体" w:cs="宋体"/>
                <w:color w:val="000000" w:themeColor="text1"/>
                <w:sz w:val="24"/>
              </w:rPr>
              <w:t xml:space="preserve">Ⅱ级</w:t>
            </w:r>
            <w:r>
              <w:rPr>
                <w:rFonts w:hint="eastAsia" w:ascii="宋体" w:hAnsi="宋体" w:cs="宋体"/>
                <w:color w:val="000000" w:themeColor="text1"/>
                <w:sz w:val="24"/>
              </w:rPr>
              <w:t xml:space="preserve">及以上</w:t>
            </w:r>
            <w:r>
              <w:rPr>
                <w:rFonts w:hint="eastAsia" w:ascii="宋体" w:hAnsi="宋体" w:cs="宋体"/>
                <w:color w:val="000000" w:themeColor="text1"/>
                <w:sz w:val="24"/>
              </w:rPr>
              <w:t xml:space="preserve">人员的</w:t>
            </w:r>
            <w:r>
              <w:rPr>
                <w:rFonts w:hint="eastAsia" w:ascii="宋体" w:hAnsi="宋体" w:cs="宋体"/>
                <w:color w:val="000000" w:themeColor="text1"/>
                <w:sz w:val="24"/>
              </w:rPr>
              <w:t xml:space="preserve">得4分；在此</w:t>
            </w:r>
            <w:r>
              <w:rPr>
                <w:rFonts w:hint="eastAsia" w:ascii="宋体" w:hAnsi="宋体" w:cs="宋体"/>
                <w:color w:val="000000" w:themeColor="text1"/>
                <w:sz w:val="24"/>
              </w:rPr>
              <w:t xml:space="preserve">基础上，每多1</w:t>
            </w:r>
            <w:r>
              <w:rPr>
                <w:rFonts w:hint="eastAsia" w:ascii="宋体" w:hAnsi="宋体" w:cs="宋体"/>
                <w:color w:val="000000" w:themeColor="text1"/>
                <w:sz w:val="24"/>
              </w:rPr>
              <w:t xml:space="preserve">名加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分，最高</w:t>
            </w: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其中</w:t>
            </w:r>
            <w:r>
              <w:rPr>
                <w:rFonts w:hint="eastAsia" w:ascii="宋体" w:hAnsi="宋体" w:cs="宋体"/>
                <w:color w:val="000000" w:themeColor="text1"/>
                <w:sz w:val="24"/>
              </w:rPr>
              <w:t xml:space="preserve">具备</w:t>
            </w:r>
            <w:r>
              <w:rPr>
                <w:rFonts w:hint="eastAsia" w:ascii="宋体" w:hAnsi="宋体" w:cs="宋体"/>
                <w:color w:val="000000" w:themeColor="text1"/>
                <w:sz w:val="24"/>
              </w:rPr>
              <w:t xml:space="preserve">RT</w:t>
            </w:r>
            <w:r>
              <w:rPr>
                <w:rFonts w:hint="eastAsia" w:ascii="宋体" w:hAnsi="宋体" w:cs="宋体"/>
                <w:color w:val="000000" w:themeColor="text1"/>
                <w:sz w:val="24"/>
              </w:rPr>
              <w:t xml:space="preserve">Ⅲ级的，</w:t>
            </w:r>
            <w:r>
              <w:rPr>
                <w:rFonts w:hint="eastAsia" w:ascii="宋体" w:hAnsi="宋体" w:cs="宋体"/>
                <w:color w:val="000000" w:themeColor="text1"/>
                <w:sz w:val="24"/>
              </w:rPr>
              <w:t xml:space="preserve">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分/人，最高加</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本小项最高得</w:t>
            </w: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（2）具备</w:t>
            </w:r>
            <w:r>
              <w:rPr>
                <w:rFonts w:hint="eastAsia" w:ascii="宋体" w:hAnsi="宋体" w:cs="宋体"/>
                <w:color w:val="000000" w:themeColor="text1"/>
                <w:sz w:val="24"/>
              </w:rPr>
              <w:t xml:space="preserve">至少2名（含）</w:t>
            </w:r>
            <w:r>
              <w:rPr>
                <w:rFonts w:hint="eastAsia" w:ascii="宋体" w:hAnsi="宋体" w:cs="宋体"/>
                <w:color w:val="000000" w:themeColor="text1"/>
                <w:sz w:val="24"/>
              </w:rPr>
              <w:t xml:space="preserve">UTⅡ级及以上的人员</w:t>
            </w:r>
            <w:r>
              <w:rPr>
                <w:rFonts w:hint="eastAsia" w:ascii="宋体" w:hAnsi="宋体" w:cs="宋体"/>
                <w:color w:val="000000" w:themeColor="text1"/>
                <w:sz w:val="24"/>
              </w:rPr>
              <w:t xml:space="preserve">的得2分；在此基础上，每多1名加1分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本小项最高得4分</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w:t>
            </w:r>
            <w:r>
              <w:rPr>
                <w:rFonts w:hint="eastAsia" w:ascii="宋体" w:hAnsi="宋体" w:cs="宋体"/>
                <w:color w:val="000000" w:themeColor="text1"/>
                <w:sz w:val="24"/>
              </w:rPr>
              <w:t xml:space="preserve">至少2名（含）</w:t>
            </w:r>
            <w:r>
              <w:rPr>
                <w:rFonts w:hint="eastAsia" w:ascii="宋体" w:hAnsi="宋体" w:cs="宋体"/>
                <w:color w:val="000000" w:themeColor="text1"/>
                <w:sz w:val="24"/>
              </w:rPr>
              <w:t xml:space="preserve">MTⅡ级及以上人员的</w:t>
            </w:r>
            <w:r>
              <w:rPr>
                <w:rFonts w:hint="eastAsia" w:ascii="宋体" w:hAnsi="宋体" w:cs="宋体"/>
                <w:color w:val="000000" w:themeColor="text1"/>
                <w:sz w:val="24"/>
              </w:rPr>
              <w:t xml:space="preserve">得2分；在此基础上，每多1名加1分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本小项最高得4分</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w:t>
            </w:r>
            <w:r>
              <w:rPr>
                <w:rFonts w:hint="eastAsia" w:ascii="宋体" w:hAnsi="宋体" w:cs="宋体"/>
                <w:color w:val="000000" w:themeColor="text1"/>
                <w:sz w:val="24"/>
              </w:rPr>
              <w:t xml:space="preserve">至少2名（含）</w:t>
            </w:r>
            <w:r>
              <w:rPr>
                <w:rFonts w:hint="eastAsia" w:ascii="宋体" w:hAnsi="宋体" w:cs="宋体"/>
                <w:color w:val="000000" w:themeColor="text1"/>
                <w:sz w:val="24"/>
              </w:rPr>
              <w:t xml:space="preserve">PTⅡ级及以上人员的</w:t>
            </w:r>
            <w:r>
              <w:rPr>
                <w:rFonts w:hint="eastAsia" w:ascii="宋体" w:hAnsi="宋体" w:cs="宋体"/>
                <w:color w:val="000000" w:themeColor="text1"/>
                <w:sz w:val="24"/>
              </w:rPr>
              <w:t xml:space="preserve">得2分；在此基础上，每多1名加1分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本小项最高得4分</w:t>
            </w:r>
            <w:r>
              <w:rPr>
                <w:rFonts w:hint="eastAsia" w:ascii="宋体" w:hAnsi="宋体" w:cs="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本项最高得</w:t>
            </w: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分。</w:t>
            </w: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同</w:t>
            </w:r>
            <w:r>
              <w:rPr>
                <w:rFonts w:hint="eastAsia" w:ascii="宋体" w:hAnsi="宋体" w:cs="宋体"/>
                <w:b/>
                <w:bCs/>
                <w:color w:val="000000" w:themeColor="text1"/>
                <w:sz w:val="24"/>
                <w:lang w:val="zh-TW"/>
              </w:rPr>
              <w:t xml:space="preserve">一</w:t>
            </w:r>
            <w:r>
              <w:rPr>
                <w:rFonts w:hint="eastAsia" w:ascii="宋体" w:hAnsi="宋体" w:cs="宋体"/>
                <w:b/>
                <w:bCs/>
                <w:color w:val="000000" w:themeColor="text1"/>
                <w:sz w:val="24"/>
                <w:lang w:val="zh-TW"/>
              </w:rPr>
              <w:t xml:space="preserve">人员</w:t>
            </w:r>
            <w:r>
              <w:rPr>
                <w:rFonts w:hint="eastAsia" w:ascii="宋体" w:hAnsi="宋体" w:cs="宋体"/>
                <w:b/>
                <w:bCs/>
                <w:color w:val="000000" w:themeColor="text1"/>
                <w:sz w:val="24"/>
                <w:lang w:val="zh-TW"/>
              </w:rPr>
              <w:t xml:space="preserve">不可重复计分。</w:t>
            </w:r>
            <w:r>
              <w:rPr>
                <w:rFonts w:hint="eastAsia" w:ascii="宋体" w:hAnsi="宋体" w:cs="宋体"/>
                <w:color w:val="000000" w:themeColor="text1"/>
                <w:sz w:val="24"/>
                <w:lang w:val="zh-TW"/>
              </w:rPr>
              <w:t xml:space="preserve">需提供配备检测人员清单和有效资格证书及其注册在供应商本单位的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3</w:t>
            </w:r>
            <w:r/>
          </w:p>
        </w:tc>
      </w:tr>
      <w:tr>
        <w:trPr>
          <w:jc w:val="center"/>
          <w:trHeight w:val="1868"/>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olor w:val="ff0000"/>
                <w:sz w:val="24"/>
              </w:rPr>
            </w:pPr>
            <w:r>
              <w:rPr>
                <w:rFonts w:hint="eastAsia" w:ascii="宋体" w:hAnsi="宋体" w:cs="宋体"/>
                <w:sz w:val="24"/>
              </w:rPr>
              <w:t xml:space="preserve">4.</w:t>
            </w:r>
            <w:r>
              <w:rPr>
                <w:rFonts w:hint="eastAsia" w:ascii="宋体" w:hAnsi="宋体" w:cs="宋体"/>
                <w:sz w:val="24"/>
              </w:rPr>
              <w:t xml:space="preserve">2</w:t>
            </w:r>
            <w:r>
              <w:rPr>
                <w:rFonts w:hint="eastAsia" w:ascii="宋体" w:hAnsi="宋体"/>
                <w:sz w:val="24"/>
              </w:rPr>
              <w:t xml:space="preserve">供应商</w:t>
            </w:r>
            <w:r>
              <w:rPr>
                <w:rFonts w:hint="eastAsia" w:ascii="宋体" w:hAnsi="宋体"/>
                <w:sz w:val="24"/>
              </w:rPr>
              <w:t xml:space="preserve">自</w:t>
            </w:r>
            <w:r>
              <w:rPr>
                <w:rFonts w:hint="eastAsia" w:ascii="宋体" w:hAnsi="宋体" w:cs="宋体"/>
                <w:sz w:val="24"/>
              </w:rPr>
              <w:t xml:space="preserve">2024年1月1日</w:t>
            </w:r>
            <w:r>
              <w:rPr>
                <w:rFonts w:hint="eastAsia" w:ascii="宋体" w:hAnsi="宋体"/>
                <w:sz w:val="24"/>
              </w:rPr>
              <w:t xml:space="preserve">（以合同签订时间为准）以来</w:t>
            </w:r>
            <w:r>
              <w:rPr>
                <w:rFonts w:ascii="宋体" w:hAnsi="宋体"/>
                <w:sz w:val="24"/>
              </w:rPr>
              <w:t xml:space="preserve">已完成的类似本项目无损检测业绩的</w:t>
            </w:r>
            <w:r>
              <w:rPr>
                <w:rFonts w:hint="eastAsia" w:ascii="宋体" w:hAnsi="宋体"/>
                <w:sz w:val="24"/>
              </w:rPr>
              <w:t xml:space="preserve">（业绩中至少包括射线检测RT、超声波检测UT、磁粉检测MT、渗透检测PT业务），每提供1个得3分，最多得9分。（同一用户单位不重复计分，需提</w:t>
            </w:r>
            <w:r>
              <w:rPr>
                <w:rFonts w:hint="eastAsia" w:ascii="宋体" w:hAnsi="宋体"/>
                <w:color w:val="000000" w:themeColor="text1"/>
                <w:sz w:val="24"/>
              </w:rPr>
              <w:t xml:space="preserve">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w:t>
            </w:r>
            <w:r>
              <w:rPr>
                <w:rFonts w:hint="eastAsia" w:ascii="宋体" w:hAnsi="宋体"/>
                <w:color w:val="000000" w:themeColor="text1"/>
                <w:sz w:val="24"/>
              </w:rPr>
              <w:t xml:space="preserve">材料需能反应</w:t>
            </w:r>
            <w:r>
              <w:rPr>
                <w:rFonts w:hint="eastAsia" w:ascii="宋体" w:hAnsi="宋体"/>
                <w:color w:val="000000" w:themeColor="text1"/>
                <w:sz w:val="24"/>
              </w:rPr>
              <w:t xml:space="preserve">上述内容，否则视为未提供。）</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供应商可在</w:t>
            </w:r>
            <w:r>
              <w:rPr>
                <w:rFonts w:hint="eastAsia" w:ascii="宋体" w:hAnsi="宋体"/>
                <w:color w:val="000000" w:themeColor="text1"/>
                <w:sz w:val="24"/>
              </w:rPr>
              <w:t xml:space="preserve">泰州</w:t>
            </w:r>
            <w:r>
              <w:rPr>
                <w:rFonts w:hint="eastAsia" w:ascii="宋体" w:hAnsi="宋体"/>
                <w:color w:val="000000" w:themeColor="text1"/>
                <w:sz w:val="24"/>
              </w:rPr>
              <w:t xml:space="preserve">市内</w:t>
            </w:r>
            <w:r>
              <w:rPr>
                <w:rFonts w:hint="eastAsia" w:ascii="宋体" w:hAnsi="宋体" w:cs="宋体"/>
                <w:color w:val="000000" w:themeColor="text1"/>
                <w:sz w:val="24"/>
              </w:rPr>
              <w:t xml:space="preserve">配备暗室（</w:t>
            </w:r>
            <w:r>
              <w:rPr>
                <w:rFonts w:hint="eastAsia" w:ascii="宋体" w:hAnsi="宋体" w:cs="宋体"/>
                <w:color w:val="000000" w:themeColor="text1"/>
                <w:sz w:val="24"/>
              </w:rPr>
              <w:t xml:space="preserve">含危废处理</w:t>
            </w:r>
            <w:r>
              <w:rPr>
                <w:rFonts w:hint="eastAsia" w:ascii="宋体" w:hAnsi="宋体" w:cs="宋体"/>
                <w:color w:val="000000" w:themeColor="text1"/>
                <w:sz w:val="24"/>
              </w:rPr>
              <w:t xml:space="preserve">能力）、评片区、设备区、材料仓库、办公区的，</w:t>
            </w:r>
            <w:r>
              <w:rPr>
                <w:rFonts w:hint="eastAsia" w:ascii="宋体" w:hAnsi="宋体" w:cs="宋体"/>
                <w:color w:val="000000" w:themeColor="text1"/>
                <w:sz w:val="24"/>
              </w:rPr>
              <w:t xml:space="preserve">每具备</w:t>
            </w:r>
            <w:r>
              <w:rPr>
                <w:rFonts w:hint="eastAsia" w:ascii="宋体" w:hAnsi="宋体" w:cs="宋体"/>
                <w:color w:val="000000" w:themeColor="text1"/>
                <w:sz w:val="24"/>
              </w:rPr>
              <w:t xml:space="preserve">一类区域得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分，本项最高得5分。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[①已有固定场地的：需提供场地实景照片、场地所有权证明材料复印件（如为租赁场地，需</w:t>
            </w:r>
            <w:r>
              <w:rPr>
                <w:rFonts w:ascii="宋体" w:hAnsi="宋体" w:cs="宋体"/>
                <w:color w:val="000000" w:themeColor="text1"/>
                <w:sz w:val="24"/>
              </w:rPr>
              <w:t xml:space="preserve">同时提供</w:t>
            </w:r>
            <w:r>
              <w:rPr>
                <w:rFonts w:hint="eastAsia" w:ascii="宋体" w:hAnsi="宋体" w:cs="宋体"/>
                <w:color w:val="000000" w:themeColor="text1"/>
                <w:sz w:val="24"/>
              </w:rPr>
              <w:t xml:space="preserve">场地实景照片、</w:t>
            </w:r>
            <w:r>
              <w:rPr>
                <w:rFonts w:ascii="宋体" w:hAnsi="宋体" w:cs="宋体"/>
                <w:color w:val="000000" w:themeColor="text1"/>
                <w:sz w:val="24"/>
              </w:rPr>
              <w:t xml:space="preserve">有效期内的场地租赁合同及出租方的所有权证明</w:t>
            </w:r>
            <w:r>
              <w:rPr>
                <w:rFonts w:hint="eastAsia" w:ascii="宋体" w:hAnsi="宋体" w:cs="宋体"/>
                <w:color w:val="000000" w:themeColor="text1"/>
                <w:sz w:val="24"/>
              </w:rPr>
              <w:t xml:space="preserve">复印件）和与具备法定</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资质的单位签订的、并在有效期内的</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合同复印件； ②承诺设立场所的：供应商承诺在本项目合同签订后一个月内可按本项要求设置相关功能区域，并委托具备法定</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资质的单位处置危废物的，需提供承诺书加盖公章，格式自拟]</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供应商</w:t>
            </w:r>
            <w:r>
              <w:rPr>
                <w:rFonts w:ascii="宋体" w:hAnsi="宋体" w:cs="宋体"/>
                <w:color w:val="000000" w:themeColor="text1"/>
                <w:sz w:val="24"/>
              </w:rPr>
              <w:t xml:space="preserve">拟投入本项目的</w:t>
            </w:r>
            <w:r>
              <w:rPr>
                <w:rFonts w:hint="eastAsia" w:ascii="宋体" w:hAnsi="宋体" w:cs="宋体"/>
                <w:color w:val="000000" w:themeColor="text1"/>
                <w:sz w:val="24"/>
              </w:rPr>
              <w:t xml:space="preserve">自有</w:t>
            </w:r>
            <w:r>
              <w:rPr>
                <w:rFonts w:ascii="宋体" w:hAnsi="宋体" w:cs="宋体"/>
                <w:color w:val="000000" w:themeColor="text1"/>
                <w:sz w:val="24"/>
              </w:rPr>
              <w:t xml:space="preserve">设备</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配备至少3台(含)</w:t>
            </w:r>
            <w:bookmarkStart w:id="178" w:name="OLE_LINK36"/>
            <w:r>
              <w:rPr>
                <w:rFonts w:hint="eastAsia" w:ascii="宋体" w:hAnsi="宋体" w:cs="宋体"/>
                <w:color w:val="000000" w:themeColor="text1"/>
                <w:sz w:val="24"/>
              </w:rPr>
              <w:t xml:space="preserve">射线检测装置</w:t>
            </w:r>
            <w:bookmarkEnd w:id="178"/>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分;在此基础上，每增加一台加1</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分，本小项最高（即5台及以上）得</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配备至少</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台(含)</w:t>
            </w:r>
            <w:r>
              <w:rPr>
                <w:rFonts w:ascii="宋体" w:hAnsi="宋体" w:cs="宋体"/>
                <w:color w:val="000000" w:themeColor="text1"/>
                <w:sz w:val="24"/>
              </w:rPr>
              <w:t xml:space="preserve">数字式超声探伤仪</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分；在此基础上，每增加一台加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分，本小项最高</w:t>
            </w:r>
            <w:bookmarkStart w:id="179" w:name="OLE_LINK29"/>
            <w:r>
              <w:rPr>
                <w:rFonts w:hint="eastAsia" w:ascii="宋体" w:hAnsi="宋体" w:cs="宋体"/>
                <w:color w:val="000000" w:themeColor="text1"/>
                <w:sz w:val="24"/>
              </w:rPr>
              <w:t xml:space="preserve">（即</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台及以上）</w:t>
            </w:r>
            <w:bookmarkEnd w:id="179"/>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 </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）配备至少</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台(含)</w:t>
            </w:r>
            <w:r>
              <w:rPr>
                <w:rFonts w:ascii="宋体" w:hAnsi="宋体" w:cs="宋体"/>
                <w:color w:val="000000" w:themeColor="text1"/>
                <w:sz w:val="24"/>
              </w:rPr>
              <w:t xml:space="preserve">磁粉检测仪</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分；在此基础上，每增加一台加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分，本小项最高（即</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台及以上）得</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提供上述设备清单、发票</w:t>
            </w:r>
            <w:r>
              <w:rPr>
                <w:rFonts w:hint="eastAsia" w:ascii="宋体" w:hAnsi="宋体" w:cs="宋体"/>
                <w:color w:val="000000" w:themeColor="text1"/>
                <w:sz w:val="24"/>
              </w:rPr>
              <w:t xml:space="preserve">和</w:t>
            </w:r>
            <w:r>
              <w:rPr>
                <w:rFonts w:ascii="宋体" w:hAnsi="宋体" w:cs="宋体"/>
                <w:color w:val="000000" w:themeColor="text1"/>
                <w:sz w:val="24"/>
              </w:rPr>
              <w:t xml:space="preserve">有效期内的校准证书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或检定证书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复印件</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ascii="宋体" w:hAnsi="宋体" w:cs="宋体"/>
                <w:color w:val="000000" w:themeColor="text1"/>
                <w:sz w:val="24"/>
              </w:rPr>
              <w:t xml:space="preserve">发票上面的购买方</w:t>
            </w:r>
            <w:r>
              <w:rPr>
                <w:rFonts w:hint="eastAsia" w:ascii="宋体" w:hAnsi="宋体" w:cs="宋体"/>
                <w:color w:val="000000" w:themeColor="text1"/>
                <w:sz w:val="24"/>
              </w:rPr>
              <w:t xml:space="preserve">和</w:t>
            </w:r>
            <w:r>
              <w:rPr>
                <w:rFonts w:ascii="宋体" w:hAnsi="宋体" w:cs="宋体"/>
                <w:color w:val="000000" w:themeColor="text1"/>
                <w:sz w:val="24"/>
              </w:rPr>
              <w:t xml:space="preserve">校准证书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或检定证书</w:t>
            </w:r>
            <w:r>
              <w:rPr>
                <w:rFonts w:hint="eastAsia" w:ascii="宋体" w:hAnsi="宋体" w:cs="宋体"/>
                <w:color w:val="000000" w:themeColor="text1"/>
                <w:sz w:val="24"/>
              </w:rPr>
              <w:t xml:space="preserve">)</w:t>
            </w:r>
            <w:r>
              <w:rPr>
                <w:rFonts w:ascii="宋体" w:hAnsi="宋体" w:cs="宋体"/>
                <w:color w:val="000000" w:themeColor="text1"/>
                <w:sz w:val="24"/>
              </w:rPr>
              <w:t xml:space="preserve">上的委托方</w:t>
            </w:r>
            <w:r>
              <w:rPr>
                <w:rFonts w:hint="eastAsia" w:ascii="宋体" w:hAnsi="宋体" w:cs="宋体"/>
                <w:color w:val="000000" w:themeColor="text1"/>
                <w:sz w:val="24"/>
              </w:rPr>
              <w:t xml:space="preserve">应</w:t>
            </w:r>
            <w:r>
              <w:rPr>
                <w:rFonts w:ascii="宋体" w:hAnsi="宋体" w:cs="宋体"/>
                <w:color w:val="000000" w:themeColor="text1"/>
                <w:sz w:val="24"/>
              </w:rPr>
              <w:t xml:space="preserve">为</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16</w:t>
            </w:r>
            <w:bookmarkEnd w:id="175"/>
            <w:r/>
            <w:r/>
          </w:p>
        </w:tc>
      </w:tr>
    </w:tbl>
    <w:p>
      <w:pPr>
        <w:spacing w:line="360" w:lineRule="auto"/>
        <w:rPr>
          <w:rFonts w:hint="eastAsia" w:ascii="宋体" w:hAnsi="宋体"/>
          <w:b/>
          <w:iCs/>
          <w:sz w:val="24"/>
        </w:rPr>
      </w:pPr>
      <w:r>
        <w:rPr>
          <w:rFonts w:hint="eastAsia" w:ascii="宋体" w:hAnsi="宋体"/>
          <w:b/>
          <w:iCs/>
          <w:sz w:val="24"/>
        </w:rPr>
        <w:t xml:space="preserve">注：</w:t>
      </w:r>
      <w:r>
        <w:rPr>
          <w:rFonts w:hint="eastAsia" w:ascii="宋体" w:hAnsi="宋体"/>
          <w:b/>
          <w:iCs/>
          <w:sz w:val="24"/>
        </w:rPr>
        <w:t xml:space="preserve">在</w:t>
      </w:r>
      <w:r>
        <w:rPr>
          <w:rFonts w:hint="eastAsia" w:ascii="宋体" w:hAnsi="宋体"/>
          <w:b/>
          <w:iCs/>
          <w:sz w:val="24"/>
        </w:rPr>
        <w:t xml:space="preserve">本项目</w:t>
      </w:r>
      <w:r>
        <w:rPr>
          <w:rFonts w:hint="eastAsia" w:ascii="宋体" w:hAnsi="宋体"/>
          <w:b/>
          <w:iCs/>
          <w:sz w:val="24"/>
        </w:rPr>
        <w:t xml:space="preserve">合同</w:t>
      </w:r>
      <w:r>
        <w:rPr>
          <w:rFonts w:hint="eastAsia" w:ascii="宋体" w:hAnsi="宋体"/>
          <w:b/>
          <w:iCs/>
          <w:sz w:val="24"/>
        </w:rPr>
        <w:t xml:space="preserve">签订前</w:t>
      </w:r>
      <w:r>
        <w:rPr>
          <w:rFonts w:hint="eastAsia" w:ascii="宋体" w:hAnsi="宋体"/>
          <w:b/>
          <w:iCs/>
          <w:sz w:val="24"/>
        </w:rPr>
        <w:t xml:space="preserve">,</w:t>
      </w:r>
      <w:r>
        <w:rPr>
          <w:rFonts w:hint="eastAsia" w:ascii="宋体" w:hAnsi="宋体"/>
          <w:b/>
          <w:iCs/>
          <w:sz w:val="24"/>
        </w:rPr>
        <w:t xml:space="preserve">采购人</w:t>
      </w:r>
      <w:r>
        <w:rPr>
          <w:rFonts w:hint="eastAsia" w:ascii="宋体" w:hAnsi="宋体"/>
          <w:b/>
          <w:iCs/>
          <w:sz w:val="24"/>
        </w:rPr>
        <w:t xml:space="preserve">有权</w:t>
      </w:r>
      <w:r>
        <w:rPr>
          <w:rFonts w:hint="eastAsia" w:ascii="宋体" w:hAnsi="宋体"/>
          <w:b/>
          <w:iCs/>
          <w:sz w:val="24"/>
        </w:rPr>
        <w:t xml:space="preserve">对</w:t>
      </w:r>
      <w:r>
        <w:rPr>
          <w:rFonts w:hint="eastAsia" w:ascii="宋体" w:hAnsi="宋体"/>
          <w:b/>
          <w:iCs/>
          <w:sz w:val="24"/>
        </w:rPr>
        <w:t xml:space="preserve">成交</w:t>
      </w:r>
      <w:r>
        <w:rPr>
          <w:rFonts w:hint="eastAsia" w:ascii="宋体" w:hAnsi="宋体"/>
          <w:b/>
          <w:iCs/>
          <w:sz w:val="24"/>
        </w:rPr>
        <w:t xml:space="preserve">供应商在</w:t>
      </w:r>
      <w:r>
        <w:rPr>
          <w:rFonts w:hint="eastAsia" w:ascii="宋体" w:hAnsi="宋体"/>
          <w:b/>
          <w:iCs/>
          <w:sz w:val="24"/>
        </w:rPr>
        <w:t xml:space="preserve">响应文件中</w:t>
      </w:r>
      <w:r>
        <w:rPr>
          <w:rFonts w:hint="eastAsia" w:ascii="宋体" w:hAnsi="宋体"/>
          <w:b/>
          <w:iCs/>
          <w:sz w:val="24"/>
        </w:rPr>
        <w:t xml:space="preserve">提供的</w:t>
      </w:r>
      <w:r>
        <w:rPr>
          <w:rFonts w:hint="eastAsia" w:ascii="宋体" w:hAnsi="宋体"/>
          <w:b/>
          <w:iCs/>
          <w:sz w:val="24"/>
        </w:rPr>
        <w:t xml:space="preserve">证明材料原件</w:t>
      </w:r>
      <w:r>
        <w:rPr>
          <w:rFonts w:hint="eastAsia" w:ascii="宋体" w:hAnsi="宋体"/>
          <w:b/>
          <w:iCs/>
          <w:sz w:val="24"/>
        </w:rPr>
        <w:t xml:space="preserve">进行</w:t>
      </w:r>
      <w:r>
        <w:rPr>
          <w:rFonts w:hint="eastAsia" w:ascii="宋体" w:hAnsi="宋体"/>
          <w:b/>
          <w:iCs/>
          <w:sz w:val="24"/>
        </w:rPr>
        <w:t xml:space="preserve">核查</w:t>
      </w:r>
      <w:r>
        <w:rPr>
          <w:rFonts w:hint="eastAsia" w:ascii="宋体" w:hAnsi="宋体"/>
          <w:b/>
          <w:iCs/>
          <w:sz w:val="24"/>
        </w:rPr>
        <w:t xml:space="preserve">，如成交</w:t>
      </w:r>
      <w:r>
        <w:rPr>
          <w:rFonts w:hint="eastAsia" w:ascii="宋体" w:hAnsi="宋体"/>
          <w:b/>
          <w:iCs/>
          <w:sz w:val="24"/>
        </w:rPr>
        <w:t xml:space="preserve">供应商</w:t>
      </w:r>
      <w:r>
        <w:rPr>
          <w:rFonts w:hint="eastAsia" w:ascii="宋体" w:hAnsi="宋体"/>
          <w:b/>
          <w:iCs/>
          <w:sz w:val="24"/>
        </w:rPr>
        <w:t xml:space="preserve">无法提供,或无法核实真实性的,则视为</w:t>
      </w:r>
      <w:r>
        <w:rPr>
          <w:rFonts w:hint="eastAsia" w:ascii="宋体" w:hAnsi="宋体"/>
          <w:b/>
          <w:iCs/>
          <w:sz w:val="24"/>
        </w:rPr>
        <w:t xml:space="preserve">虚假响应</w:t>
      </w:r>
      <w:r>
        <w:rPr>
          <w:rFonts w:hint="eastAsia" w:ascii="宋体" w:hAnsi="宋体"/>
          <w:b/>
          <w:iCs/>
          <w:sz w:val="24"/>
        </w:rPr>
        <w:t xml:space="preserve">,</w:t>
      </w:r>
      <w:bookmarkEnd w:id="176"/>
      <w:r>
        <w:rPr>
          <w:rFonts w:hint="eastAsia"/>
        </w:rPr>
        <w:t xml:space="preserve"> </w:t>
      </w:r>
      <w:r>
        <w:rPr>
          <w:rFonts w:hint="eastAsia" w:ascii="宋体" w:hAnsi="宋体"/>
          <w:b/>
          <w:iCs/>
          <w:sz w:val="24"/>
        </w:rPr>
        <w:t xml:space="preserve">按提供虚假材料谋取成交处理。</w:t>
      </w:r>
      <w:r/>
    </w:p>
    <w:p>
      <w:pPr>
        <w:pStyle w:val="978"/>
        <w:ind w:firstLine="420"/>
      </w:pPr>
      <w:r/>
      <w:r/>
    </w:p>
    <w:p>
      <w:pPr>
        <w:jc w:val="left"/>
        <w:widowControl/>
        <w:rPr>
          <w:rFonts w:hint="eastAsia" w:ascii="宋体" w:hAnsi="宋体"/>
          <w:b/>
          <w:sz w:val="24"/>
        </w:rPr>
      </w:pPr>
      <w:r>
        <w:rPr>
          <w:rFonts w:ascii="宋体" w:hAnsi="宋体"/>
          <w:sz w:val="24"/>
        </w:rPr>
        <w:br w:type="page" w:clear="all"/>
      </w:r>
      <w:r/>
    </w:p>
    <w:p>
      <w:pPr>
        <w:pStyle w:val="901"/>
        <w:ind w:firstLine="482"/>
        <w:jc w:val="both"/>
        <w:spacing w:before="0" w:after="0" w:line="360" w:lineRule="auto"/>
        <w:rPr>
          <w:rFonts w:hint="eastAsia" w:ascii="宋体" w:hAnsi="宋体" w:eastAsia="宋体"/>
          <w:sz w:val="24"/>
          <w:szCs w:val="24"/>
        </w:rPr>
      </w:pPr>
      <w:r/>
      <w:bookmarkStart w:id="180" w:name="_Toc205309421"/>
      <w:r/>
      <w:bookmarkStart w:id="181" w:name="_Toc210926281"/>
      <w:r/>
      <w:bookmarkStart w:id="182" w:name="_Toc22653963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80"/>
      <w:r/>
      <w:bookmarkEnd w:id="181"/>
      <w:r/>
      <w:bookmarkEnd w:id="182"/>
      <w:r/>
      <w:r/>
    </w:p>
    <w:p>
      <w:pPr>
        <w:pStyle w:val="960"/>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ind w:firstLine="480"/>
        <w:spacing w:line="360" w:lineRule="auto"/>
        <w:rPr>
          <w:rFonts w:hint="eastAsia" w:ascii="宋体" w:hAnsi="宋体"/>
          <w:bCs/>
          <w:sz w:val="24"/>
        </w:rPr>
      </w:pPr>
      <w:r>
        <w:rPr>
          <w:rFonts w:hint="eastAsia" w:ascii="宋体" w:hAnsi="宋体"/>
          <w:sz w:val="24"/>
        </w:rPr>
        <w:t xml:space="preserve">（1）</w:t>
      </w:r>
      <w:r>
        <w:rPr>
          <w:rFonts w:hint="eastAsia" w:ascii="宋体" w:hAnsi="宋体"/>
          <w:bCs/>
          <w:sz w:val="24"/>
        </w:rPr>
        <w:t xml:space="preserve">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p>
    <w:p>
      <w:pPr>
        <w:pStyle w:val="960"/>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60"/>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60"/>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60"/>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60"/>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0"/>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60"/>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60"/>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0"/>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60"/>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900"/>
        <w:jc w:val="center"/>
        <w:rPr>
          <w:rFonts w:ascii="黑体" w:eastAsia="黑体" w:cs="Arial"/>
          <w:bCs/>
          <w:szCs w:val="44"/>
        </w:rPr>
      </w:pPr>
      <w:r>
        <w:rPr>
          <w:rFonts w:hint="eastAsia" w:ascii="宋体" w:hAnsi="宋体"/>
          <w:bCs/>
          <w:sz w:val="24"/>
        </w:rPr>
        <w:br w:type="page" w:clear="all"/>
      </w:r>
      <w:bookmarkStart w:id="183" w:name="_Toc226539633"/>
      <w:r/>
      <w:bookmarkStart w:id="184" w:name="_Hlk14339205"/>
      <w:r/>
      <w:bookmarkStart w:id="185"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83"/>
      <w:r/>
      <w:r/>
    </w:p>
    <w:p>
      <w:pPr>
        <w:ind w:firstLine="480"/>
        <w:spacing w:line="560" w:lineRule="exact"/>
        <w:rPr>
          <w:rFonts w:hint="eastAsia" w:ascii="宋体" w:hAnsi="宋体"/>
          <w:bCs/>
          <w:sz w:val="24"/>
        </w:rPr>
      </w:pPr>
      <w:r>
        <w:rPr>
          <w:rFonts w:hint="eastAsia" w:ascii="宋体" w:hAnsi="宋体"/>
          <w:bCs/>
          <w:sz w:val="24"/>
        </w:rPr>
        <w:t xml:space="preserve">以下为成交后</w:t>
      </w:r>
      <w:r>
        <w:rPr>
          <w:rFonts w:hint="eastAsia" w:ascii="宋体" w:hAnsi="宋体"/>
          <w:bCs/>
          <w:sz w:val="24"/>
        </w:rPr>
        <w:t xml:space="preserve">签定</w:t>
      </w:r>
      <w:r>
        <w:rPr>
          <w:rFonts w:hint="eastAsia" w:ascii="宋体" w:hAnsi="宋体"/>
          <w:bCs/>
          <w:sz w:val="24"/>
        </w:rPr>
        <w:t xml:space="preserve">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ind w:firstLine="480"/>
        <w:spacing w:line="560" w:lineRule="exact"/>
        <w:rPr>
          <w:rFonts w:hint="eastAsia" w:ascii="宋体" w:hAnsi="宋体"/>
          <w:bCs/>
          <w:sz w:val="24"/>
        </w:rPr>
      </w:pPr>
      <w:r>
        <w:rPr>
          <w:rFonts w:hint="eastAsia" w:ascii="宋体" w:hAnsi="宋体"/>
          <w:bCs/>
          <w:sz w:val="24"/>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ind w:firstLine="482"/>
        <w:spacing w:line="560" w:lineRule="exact"/>
        <w:rPr>
          <w:rFonts w:hint="eastAsia" w:ascii="宋体" w:hAnsi="宋体"/>
          <w:b/>
          <w:bCs/>
          <w:sz w:val="24"/>
        </w:rPr>
      </w:pPr>
      <w:r>
        <w:rPr>
          <w:rFonts w:hint="eastAsia" w:ascii="宋体" w:hAnsi="宋体"/>
          <w:b/>
          <w:bCs/>
          <w:sz w:val="24"/>
        </w:rPr>
      </w:r>
      <w:r/>
    </w:p>
    <w:p>
      <w:pPr>
        <w:ind w:firstLine="482"/>
        <w:spacing w:line="560" w:lineRule="exact"/>
        <w:rPr>
          <w:rFonts w:hint="eastAsia" w:ascii="宋体" w:hAnsi="宋体"/>
          <w:b/>
          <w:bCs/>
          <w:sz w:val="24"/>
        </w:rPr>
      </w:pPr>
      <w:r>
        <w:rPr>
          <w:rFonts w:hint="eastAsia" w:ascii="宋体" w:hAnsi="宋体"/>
          <w:b/>
          <w:bCs/>
          <w:sz w:val="24"/>
        </w:rPr>
      </w:r>
      <w:r/>
    </w:p>
    <w:p>
      <w:pPr>
        <w:ind w:firstLine="482"/>
        <w:spacing w:line="560" w:lineRule="exact"/>
        <w:rPr>
          <w:rFonts w:hint="eastAsia" w:ascii="宋体" w:hAnsi="宋体"/>
          <w:b/>
          <w:bCs/>
          <w:sz w:val="24"/>
        </w:rPr>
      </w:pPr>
      <w:r>
        <w:rPr>
          <w:rFonts w:hint="eastAsia" w:ascii="宋体" w:hAnsi="宋体"/>
          <w:b/>
          <w:bCs/>
          <w:sz w:val="24"/>
        </w:rPr>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项目名称:</w:t>
      </w:r>
      <w:r>
        <w:rPr>
          <w:rFonts w:hint="eastAsia"/>
        </w:rPr>
        <w:t xml:space="preserve"> </w:t>
      </w:r>
      <w:bookmarkStart w:id="186" w:name="OLE_LINK46"/>
      <w:r>
        <w:rPr>
          <w:rFonts w:hint="eastAsia" w:ascii="宋体" w:hAnsi="宋体"/>
          <w:b/>
          <w:color w:val="000000"/>
          <w:sz w:val="32"/>
          <w:szCs w:val="28"/>
        </w:rPr>
        <w:t xml:space="preserve">江苏省特检院泰州分院无损检测工作外委项目</w:t>
      </w:r>
      <w:bookmarkEnd w:id="186"/>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委托方(甲方)：江苏省特种设备安全监督检验研究院</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ind w:firstLine="480"/>
        <w:spacing w:line="560" w:lineRule="exact"/>
        <w:rPr>
          <w:rFonts w:hint="eastAsia" w:ascii="宋体" w:hAnsi="宋体"/>
          <w:bCs/>
          <w:sz w:val="24"/>
        </w:rPr>
      </w:pPr>
      <w:r>
        <w:rPr>
          <w:rFonts w:hint="eastAsia" w:ascii="宋体" w:hAnsi="宋体"/>
          <w:bCs/>
          <w:sz w:val="24"/>
        </w:rPr>
      </w:r>
      <w:r/>
    </w:p>
    <w:p>
      <w:pPr>
        <w:ind w:firstLine="480"/>
        <w:spacing w:line="560" w:lineRule="exact"/>
        <w:rPr>
          <w:rFonts w:hint="eastAsia" w:ascii="宋体" w:hAnsi="宋体"/>
          <w:bCs/>
          <w:sz w:val="24"/>
        </w:rPr>
      </w:pPr>
      <w:r>
        <w:rPr>
          <w:rFonts w:hint="eastAsia" w:ascii="宋体" w:hAnsi="宋体"/>
          <w:bCs/>
          <w:sz w:val="24"/>
        </w:rPr>
      </w:r>
      <w:r/>
    </w:p>
    <w:p>
      <w:pPr>
        <w:ind w:firstLine="482"/>
        <w:spacing w:line="560" w:lineRule="exact"/>
        <w:rPr>
          <w:rFonts w:hint="eastAsia" w:ascii="宋体" w:hAnsi="宋体"/>
          <w:b/>
          <w:bCs/>
          <w:sz w:val="24"/>
        </w:rPr>
      </w:pPr>
      <w:r>
        <w:rPr>
          <w:rFonts w:hint="eastAsia" w:ascii="宋体" w:hAnsi="宋体"/>
          <w:b/>
          <w:bCs/>
          <w:sz w:val="24"/>
        </w:rPr>
      </w:r>
      <w:r/>
    </w:p>
    <w:p>
      <w:pPr>
        <w:ind w:right="960" w:firstLine="480"/>
        <w:jc w:val="center"/>
        <w:spacing w:line="560" w:lineRule="exact"/>
        <w:rPr>
          <w:rFonts w:hint="eastAsia" w:ascii="宋体" w:hAnsi="宋体"/>
          <w:b/>
          <w:bCs/>
          <w:sz w:val="24"/>
        </w:rPr>
      </w:pPr>
      <w:r>
        <w:rPr>
          <w:rFonts w:hint="eastAsia" w:ascii="宋体" w:hAnsi="宋体"/>
          <w:bCs/>
          <w:sz w:val="24"/>
        </w:rPr>
        <w:br w:type="page" w:clear="all"/>
      </w:r>
      <w:r>
        <w:rPr>
          <w:rFonts w:hint="eastAsia" w:ascii="宋体" w:hAnsi="宋体"/>
          <w:bCs/>
          <w:sz w:val="24"/>
        </w:rPr>
        <w:t xml:space="preserve">                                                     </w:t>
      </w:r>
      <w:r>
        <w:rPr>
          <w:rFonts w:hint="eastAsia" w:ascii="宋体" w:hAnsi="宋体"/>
          <w:bCs/>
          <w:sz w:val="24"/>
        </w:rPr>
        <w:t xml:space="preserve">采购编号：</w:t>
      </w:r>
      <w:r/>
    </w:p>
    <w:p>
      <w:pPr>
        <w:ind w:firstLine="482"/>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ind w:firstLine="480"/>
        <w:spacing w:line="560" w:lineRule="exact"/>
        <w:rPr>
          <w:rFonts w:hint="eastAsia" w:ascii="宋体" w:hAnsi="宋体"/>
          <w:bCs/>
          <w:sz w:val="24"/>
        </w:rPr>
      </w:pPr>
      <w:r>
        <w:rPr>
          <w:rFonts w:hint="eastAsia" w:ascii="宋体" w:hAnsi="宋体"/>
          <w:bCs/>
          <w:sz w:val="24"/>
        </w:rPr>
        <w:t xml:space="preserve">服务方（以下简称乙方）：</w:t>
      </w:r>
      <w:r/>
    </w:p>
    <w:p>
      <w:pPr>
        <w:ind w:firstLine="480"/>
        <w:spacing w:line="560" w:lineRule="exact"/>
        <w:rPr>
          <w:rFonts w:hint="eastAsia" w:ascii="宋体" w:hAnsi="宋体"/>
          <w:bCs/>
          <w:sz w:val="24"/>
        </w:rPr>
      </w:pPr>
      <w:r>
        <w:rPr>
          <w:rFonts w:hint="eastAsia" w:ascii="宋体" w:hAnsi="宋体"/>
          <w:bCs/>
          <w:sz w:val="24"/>
        </w:rPr>
      </w:r>
      <w:r/>
    </w:p>
    <w:p>
      <w:pPr>
        <w:ind w:firstLine="482"/>
        <w:spacing w:line="360" w:lineRule="auto"/>
        <w:rPr>
          <w:rFonts w:hint="eastAsia" w:ascii="宋体" w:hAnsi="宋体"/>
          <w:b/>
          <w:bCs/>
          <w:sz w:val="24"/>
        </w:rPr>
      </w:pPr>
      <w:r>
        <w:rPr>
          <w:rFonts w:hint="eastAsia" w:ascii="宋体" w:hAnsi="宋体"/>
          <w:b/>
          <w:bCs/>
          <w:sz w:val="24"/>
        </w:rPr>
        <w:t xml:space="preserve">一、说明：</w:t>
      </w:r>
      <w:r/>
    </w:p>
    <w:p>
      <w:pPr>
        <w:ind w:firstLine="480"/>
        <w:spacing w:line="360" w:lineRule="auto"/>
        <w:rPr>
          <w:rFonts w:hint="eastAsia" w:ascii="宋体" w:hAnsi="宋体"/>
          <w:bCs/>
          <w:sz w:val="24"/>
        </w:rPr>
      </w:pPr>
      <w:r>
        <w:rPr>
          <w:rFonts w:hint="eastAsia" w:ascii="宋体" w:hAnsi="宋体"/>
          <w:bCs/>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bCs/>
          <w:sz w:val="24"/>
          <w:u w:val="single"/>
        </w:rPr>
        <w:t xml:space="preserve">江苏省特检院泰州分院无损检测工作外委项目</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ind w:firstLine="482"/>
        <w:spacing w:line="360" w:lineRule="auto"/>
        <w:rPr>
          <w:rFonts w:hint="eastAsia" w:ascii="宋体" w:hAnsi="宋体"/>
          <w:b/>
          <w:bCs/>
          <w:sz w:val="24"/>
        </w:rPr>
      </w:pPr>
      <w:r>
        <w:rPr>
          <w:rFonts w:hint="eastAsia" w:ascii="宋体" w:hAnsi="宋体"/>
          <w:b/>
          <w:bCs/>
          <w:sz w:val="24"/>
        </w:rPr>
        <w:t xml:space="preserve">二、合同条款：</w:t>
      </w:r>
      <w:r/>
    </w:p>
    <w:p>
      <w:pPr>
        <w:ind w:firstLine="480"/>
        <w:spacing w:line="360" w:lineRule="auto"/>
        <w:rPr>
          <w:rFonts w:hint="eastAsia" w:ascii="宋体" w:hAnsi="宋体"/>
          <w:bCs/>
          <w:color w:val="000000" w:themeColor="text1"/>
          <w:sz w:val="24"/>
        </w:rPr>
      </w:pPr>
      <w:r>
        <w:rPr>
          <w:rFonts w:hint="eastAsia" w:ascii="宋体" w:hAnsi="宋体"/>
          <w:bCs/>
          <w:sz w:val="24"/>
        </w:rPr>
        <w:t xml:space="preserve">1、合同由甲乙双方签订，并依</w:t>
      </w:r>
      <w:r>
        <w:rPr>
          <w:rFonts w:hint="eastAsia" w:ascii="宋体" w:hAnsi="宋体"/>
          <w:bCs/>
          <w:color w:val="000000" w:themeColor="text1"/>
          <w:sz w:val="24"/>
        </w:rPr>
        <w:t xml:space="preserve">据</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号采购文件规定，按下列合同条款甲方同意购入，乙方同意提供以下（分包号：</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）服务</w:t>
      </w:r>
      <w:r>
        <w:rPr>
          <w:rFonts w:hint="eastAsia" w:ascii="宋体" w:hAnsi="宋体" w:cs="宋体"/>
          <w:bCs/>
          <w:color w:val="000000" w:themeColor="text1"/>
          <w:sz w:val="24"/>
        </w:rPr>
        <w:t xml:space="preserve">（其中</w:t>
      </w:r>
      <w:r>
        <w:rPr>
          <w:rFonts w:hint="eastAsia" w:asciiTheme="minorEastAsia" w:hAnsiTheme="minorEastAsia" w:eastAsiaTheme="minorEastAsia"/>
          <w:color w:val="000000" w:themeColor="text1"/>
          <w:sz w:val="24"/>
        </w:rPr>
        <w:t xml:space="preserve">射线检测RT工作量约占总工作量的90%，其他检测方法工作量约占总工作量的10%。实际工作量以采购人书面委托为准）</w:t>
      </w:r>
      <w:r>
        <w:rPr>
          <w:rFonts w:hint="eastAsia" w:ascii="宋体" w:hAnsi="宋体"/>
          <w:bCs/>
          <w:color w:val="000000" w:themeColor="text1"/>
          <w:sz w:val="24"/>
        </w:rPr>
        <w:t xml:space="preserve">：</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 本合同履行过程中产生的全部检测原始数据、数字图谱、检测报告、工作记录、分析成果及相关知识产权均归甲方独家所有，乙方不得擅自使用、复制、传播、许可第三方使用或用于其他任何目的。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13"/>
        <w:gridCol w:w="1409"/>
        <w:gridCol w:w="1688"/>
        <w:gridCol w:w="3370"/>
        <w:gridCol w:w="986"/>
        <w:gridCol w:w="1275"/>
      </w:tblGrid>
      <w:tr>
        <w:trPr>
          <w:jc w:val="center"/>
          <w:trHeight w:val="397"/>
        </w:trPr>
        <w:tc>
          <w:tcPr>
            <w:shd w:val="clear" w:color="auto" w:fill="ffffff"/>
            <w:tcW w:w="378"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lang w:val="en-US" w:eastAsia="zh-CN"/>
              </w:rPr>
              <w:t xml:space="preserve">分包号</w:t>
            </w:r>
            <w:r/>
          </w:p>
        </w:tc>
        <w:tc>
          <w:tcPr>
            <w:shd w:val="clear" w:color="auto" w:fill="ffffff"/>
            <w:tcW w:w="746"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lang w:val="en-US" w:eastAsia="zh-CN"/>
              </w:rPr>
              <w:t xml:space="preserve">分包名称</w:t>
            </w:r>
            <w:r/>
          </w:p>
        </w:tc>
        <w:tc>
          <w:tcPr>
            <w:shd w:val="clear" w:color="auto" w:fill="ffffff"/>
            <w:tcW w:w="894"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检测方法</w:t>
            </w:r>
            <w:r/>
          </w:p>
        </w:tc>
        <w:tc>
          <w:tcPr>
            <w:tcW w:w="1785"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rPr>
              <w:t xml:space="preserve">项目明细</w:t>
            </w:r>
            <w:r/>
          </w:p>
        </w:tc>
        <w:tc>
          <w:tcPr>
            <w:shd w:val="clear" w:color="auto" w:fill="ffffff"/>
            <w:tcW w:w="522"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rPr>
              <w:t xml:space="preserve">计费</w:t>
            </w:r>
            <w:r/>
          </w:p>
          <w:p>
            <w:pPr>
              <w:pStyle w:val="989"/>
              <w:ind w:firstLine="0"/>
              <w:jc w:val="center"/>
              <w:spacing w:line="44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单位</w:t>
            </w:r>
            <w:r/>
          </w:p>
        </w:tc>
        <w:tc>
          <w:tcPr>
            <w:tcW w:w="675" w:type="pct"/>
            <w:vAlign w:val="center"/>
            <w:textDirection w:val="lrTb"/>
            <w:noWrap w:val="false"/>
          </w:tcPr>
          <w:p>
            <w:pPr>
              <w:pStyle w:val="989"/>
              <w:ind w:firstLine="0"/>
              <w:jc w:val="center"/>
              <w:spacing w:line="440" w:lineRule="exact"/>
              <w:rPr>
                <w:rFonts w:hint="eastAsia" w:asciiTheme="minorEastAsia" w:hAnsiTheme="minorEastAsia" w:eastAsiaTheme="minorEastAsia"/>
                <w:b/>
                <w:bCs/>
                <w:color w:val="000000" w:themeColor="text1"/>
                <w:sz w:val="24"/>
                <w:szCs w:val="24"/>
                <w:lang w:eastAsia="zh-CN"/>
              </w:rPr>
            </w:pPr>
            <w:r>
              <w:rPr>
                <w:rFonts w:hint="eastAsia" w:asciiTheme="minorEastAsia" w:hAnsiTheme="minorEastAsia" w:eastAsiaTheme="minorEastAsia"/>
                <w:b/>
                <w:bCs/>
                <w:color w:val="000000" w:themeColor="text1"/>
                <w:sz w:val="24"/>
                <w:szCs w:val="24"/>
                <w:lang w:eastAsia="zh-CN"/>
              </w:rPr>
              <w:t xml:space="preserve">基准单价（元）</w:t>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bidi="ar"/>
              </w:rPr>
              <w:t xml:space="preserve">1</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泰兴市、兴化市等地区的无损检测服务</w:t>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渗透检测</w:t>
            </w:r>
            <w:r>
              <w:rPr>
                <w:rFonts w:hint="eastAsia" w:asciiTheme="minorEastAsia" w:hAnsiTheme="minorEastAsia" w:eastAsiaTheme="minorEastAsia"/>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2</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泰兴市、靖江市、医药高新区（高港区）、海陵区等地区的无损检测服务</w:t>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渗透检测</w:t>
            </w:r>
            <w:r>
              <w:rPr>
                <w:rFonts w:hint="eastAsia" w:asciiTheme="minorEastAsia" w:hAnsiTheme="minorEastAsia" w:eastAsiaTheme="minorEastAsia"/>
                <w:color w:val="000000" w:themeColor="text1"/>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r/>
          </w:p>
        </w:tc>
      </w:tr>
      <w:tr>
        <w:trPr>
          <w:jc w:val="center"/>
          <w:trHeight w:val="397"/>
        </w:trPr>
        <w:tc>
          <w:tcPr>
            <w:shd w:val="clear" w:color="auto" w:fill="ffffff"/>
            <w:tcW w:w="378" w:type="pct"/>
            <w:vAlign w:val="center"/>
            <w:vMerge w:val="restart"/>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lang w:bidi="ar"/>
              </w:rPr>
              <w:t xml:space="preserve">3</w:t>
            </w:r>
            <w:r/>
          </w:p>
        </w:tc>
        <w:tc>
          <w:tcPr>
            <w:shd w:val="clear" w:color="auto" w:fill="ffffff"/>
            <w:tcW w:w="746"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泰兴市、姜堰区等地区的无损检测服务</w:t>
            </w:r>
            <w:r/>
          </w:p>
        </w:tc>
        <w:tc>
          <w:tcPr>
            <w:shd w:val="clear" w:color="auto" w:fill="ffffff"/>
            <w:tcW w:w="894"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射线检测RT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片</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超声检测</w:t>
            </w:r>
            <w:r>
              <w:rPr>
                <w:rFonts w:hint="eastAsia" w:asciiTheme="minorEastAsia" w:hAnsiTheme="minorEastAsia" w:eastAsiaTheme="minorEastAsia"/>
                <w:color w:val="000000" w:themeColor="text1"/>
                <w:sz w:val="24"/>
                <w:lang w:bidi="en-US"/>
              </w:rPr>
              <w:t xml:space="preserve">UT</w:t>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asciiTheme="minorEastAsia" w:hAnsiTheme="minorEastAsia" w:eastAsiaTheme="minorEastAsia"/>
                <w:color w:val="000000" w:themeColor="text1"/>
                <w:sz w:val="24"/>
                <w:lang w:bidi="en-US"/>
              </w:rPr>
            </w:pPr>
            <w:r>
              <w:rPr>
                <w:rFonts w:hint="eastAsia" w:asciiTheme="minorEastAsia" w:hAnsiTheme="minorEastAsia" w:eastAsiaTheme="minorEastAsia"/>
                <w:color w:val="000000" w:themeColor="text1"/>
                <w:sz w:val="24"/>
                <w:lang w:bidi="en-US"/>
              </w:rPr>
              <w:t xml:space="preserve">钢板</w:t>
            </w:r>
            <w:r/>
          </w:p>
        </w:tc>
        <w:tc>
          <w:tcPr>
            <w:shd w:val="clear" w:color="auto" w:fill="ffffff"/>
            <w:tcW w:w="522"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pStyle w:val="989"/>
              <w:ind w:firstLine="0"/>
              <w:jc w:val="center"/>
              <w:spacing w:line="44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磁粉检测</w:t>
            </w:r>
            <w:r>
              <w:rPr>
                <w:rFonts w:hint="eastAsia" w:asciiTheme="minorEastAsia" w:hAnsiTheme="minorEastAsia" w:eastAsiaTheme="minorEastAsia"/>
                <w:color w:val="000000" w:themeColor="text1"/>
                <w:sz w:val="24"/>
                <w:lang w:bidi="en-US"/>
              </w:rPr>
              <w:t xml:space="preserve">MT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23</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35</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钢板（非荧光磁粉）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31</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钢板（荧光磁粉）</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平方米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40</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shd w:val="clear" w:color="auto" w:fill="ffffff"/>
            <w:tcW w:w="894" w:type="pct"/>
            <w:vAlign w:val="center"/>
            <w:vMerge w:val="restart"/>
            <w:textDirection w:val="lrTb"/>
            <w:noWrap w:val="false"/>
          </w:tcPr>
          <w:p>
            <w:pPr>
              <w:jc w:val="center"/>
              <w:spacing w:line="440" w:lineRule="exac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渗透检测</w:t>
            </w:r>
            <w:r>
              <w:rPr>
                <w:rFonts w:hint="eastAsia" w:asciiTheme="minorEastAsia" w:hAnsiTheme="minorEastAsia" w:eastAsiaTheme="minorEastAsia"/>
                <w:color w:val="000000" w:themeColor="text1"/>
                <w:sz w:val="24"/>
                <w:lang w:bidi="en-US"/>
              </w:rPr>
              <w:t xml:space="preserve">PT</w:t>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color w:val="000000" w:themeColor="text1"/>
                <w:sz w:val="24"/>
                <w:lang w:bidi="ar"/>
              </w:rPr>
            </w:pPr>
            <w:r>
              <w:rPr>
                <w:rFonts w:hint="eastAsia" w:cs="宋体" w:asciiTheme="minorEastAsia" w:hAnsiTheme="minorEastAsia" w:eastAsiaTheme="minorEastAsia"/>
                <w:color w:val="000000" w:themeColor="text1"/>
                <w:sz w:val="24"/>
                <w:lang w:bidi="ar"/>
              </w:rPr>
              <w:t xml:space="preserve">焊缝</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米</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50mm≤接管外径＜100mm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16</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100mm≤接管外径＜150mm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150mm≤接管外径＜200mm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200mm≤接管外径＜300mm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37</w:t>
            </w:r>
            <w:r/>
          </w:p>
        </w:tc>
      </w:tr>
      <w:tr>
        <w:trPr>
          <w:jc w:val="center"/>
          <w:trHeight w:val="397"/>
        </w:trPr>
        <w:tc>
          <w:tcPr>
            <w:shd w:val="clear" w:color="auto" w:fill="ffffff"/>
            <w:tcW w:w="378"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746" w:type="pct"/>
            <w:vAlign w:val="center"/>
            <w:vMerge w:val="continue"/>
            <w:textDirection w:val="lrTb"/>
            <w:noWrap w:val="false"/>
          </w:tcPr>
          <w:p>
            <w:pPr>
              <w:jc w:val="center"/>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tc>
        <w:tc>
          <w:tcPr>
            <w:shd w:val="clear" w:color="auto" w:fill="ffffff"/>
            <w:tcW w:w="894" w:type="pct"/>
            <w:vAlign w:val="center"/>
            <w:vMerge w:val="continue"/>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r>
            <w:r/>
          </w:p>
        </w:tc>
        <w:tc>
          <w:tcPr>
            <w:tcW w:w="1785" w:type="pct"/>
            <w:vAlign w:val="center"/>
            <w:textDirection w:val="lrTb"/>
            <w:noWrap w:val="false"/>
          </w:tcPr>
          <w:p>
            <w:pPr>
              <w:jc w:val="center"/>
              <w:spacing w:line="440" w:lineRule="exact"/>
              <w:widowControl/>
              <w:rPr>
                <w:rFonts w:hint="eastAsia" w:cs="宋体" w:asciiTheme="minorEastAsia" w:hAnsiTheme="minorEastAsia" w:eastAsiaTheme="minorEastAsia"/>
                <w:sz w:val="24"/>
                <w:lang w:bidi="ar"/>
              </w:rPr>
            </w:pPr>
            <w:r>
              <w:rPr>
                <w:rFonts w:hint="eastAsia" w:cs="宋体" w:asciiTheme="minorEastAsia" w:hAnsiTheme="minorEastAsia" w:eastAsiaTheme="minorEastAsia"/>
                <w:sz w:val="24"/>
                <w:lang w:bidi="ar"/>
              </w:rPr>
              <w:t xml:space="preserve">接管外径≥300mm</w:t>
            </w:r>
            <w:r/>
          </w:p>
        </w:tc>
        <w:tc>
          <w:tcPr>
            <w:shd w:val="clear" w:color="auto" w:fill="ffffff"/>
            <w:tcW w:w="522"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cs="宋体" w:asciiTheme="minorEastAsia" w:hAnsiTheme="minorEastAsia" w:eastAsiaTheme="minorEastAsia"/>
                <w:sz w:val="24"/>
                <w:lang w:bidi="ar"/>
              </w:rPr>
              <w:t xml:space="preserve">个</w:t>
            </w:r>
            <w:r/>
          </w:p>
        </w:tc>
        <w:tc>
          <w:tcPr>
            <w:tcW w:w="675" w:type="pct"/>
            <w:vAlign w:val="center"/>
            <w:textDirection w:val="lrTb"/>
            <w:noWrap w:val="false"/>
          </w:tcPr>
          <w:p>
            <w:pPr>
              <w:jc w:val="center"/>
              <w:spacing w:line="44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46</w:t>
            </w:r>
            <w:r/>
          </w:p>
        </w:tc>
      </w:tr>
    </w:tbl>
    <w:p>
      <w:pPr>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乙方根据甲方项目需要，指派符合资质要求的称职人员，前往甲方指定地点，以完成甲方指定的无损检测工作，具体服务内容、工作要求以甲方出具的《无损检测委托单》为准。</w:t>
      </w:r>
      <w:r/>
    </w:p>
    <w:p>
      <w:pPr>
        <w:ind w:firstLine="480"/>
        <w:spacing w:line="360" w:lineRule="auto"/>
        <w:rPr>
          <w:rFonts w:hint="eastAsia" w:ascii="宋体" w:hAnsi="宋体"/>
          <w:bCs/>
          <w:sz w:val="24"/>
        </w:rPr>
      </w:pPr>
      <w:r>
        <w:rPr>
          <w:rFonts w:hint="eastAsia" w:ascii="宋体" w:hAnsi="宋体"/>
          <w:bCs/>
          <w:sz w:val="24"/>
        </w:rPr>
        <w:t xml:space="preserve">2、服务费支付：</w:t>
      </w:r>
      <w:r/>
    </w:p>
    <w:p>
      <w:pPr>
        <w:ind w:firstLine="480"/>
        <w:spacing w:line="360" w:lineRule="auto"/>
        <w:rPr>
          <w:rFonts w:hint="eastAsia" w:ascii="宋体" w:hAnsi="宋体"/>
          <w:bCs/>
          <w:sz w:val="24"/>
          <w:u w:val="single"/>
        </w:rPr>
      </w:pPr>
      <w:r>
        <w:rPr>
          <w:rFonts w:hint="eastAsia" w:ascii="宋体" w:hAnsi="宋体"/>
          <w:bCs/>
          <w:sz w:val="24"/>
        </w:rPr>
        <w:t xml:space="preserve">乙方成交优惠率：</w:t>
      </w:r>
      <w:r>
        <w:rPr>
          <w:rFonts w:hint="eastAsia" w:ascii="宋体" w:hAnsi="宋体"/>
          <w:bCs/>
          <w:sz w:val="24"/>
          <w:u w:val="single"/>
        </w:rPr>
        <w:t xml:space="preserve">          %</w:t>
      </w:r>
      <w:r>
        <w:rPr>
          <w:rFonts w:hint="eastAsia" w:ascii="宋体" w:hAnsi="宋体"/>
          <w:bCs/>
          <w:sz w:val="24"/>
        </w:rPr>
        <w:t xml:space="preserve">（以基准单价为计算基础）；</w:t>
      </w:r>
      <w:r/>
    </w:p>
    <w:p>
      <w:pPr>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结算</w:t>
      </w:r>
      <w:r>
        <w:rPr>
          <w:rFonts w:hint="eastAsia" w:ascii="宋体" w:hAnsi="宋体"/>
          <w:bCs/>
          <w:sz w:val="24"/>
        </w:rPr>
        <w:t xml:space="preserve">方式：</w:t>
      </w:r>
      <w:r/>
    </w:p>
    <w:p>
      <w:pPr>
        <w:ind w:firstLine="480"/>
        <w:spacing w:line="360" w:lineRule="auto"/>
        <w:rPr>
          <w:rFonts w:hint="eastAsia" w:ascii="宋体" w:hAnsi="宋体"/>
          <w:bCs/>
          <w:color w:val="000000" w:themeColor="text1"/>
          <w:sz w:val="24"/>
        </w:rPr>
      </w:pPr>
      <w:r>
        <w:rPr>
          <w:rFonts w:hint="eastAsia" w:ascii="宋体" w:hAnsi="宋体"/>
          <w:bCs/>
          <w:sz w:val="24"/>
        </w:rPr>
        <w:t xml:space="preserve">1）计算规则，根据</w:t>
      </w:r>
      <w:r>
        <w:rPr>
          <w:rFonts w:hint="eastAsia" w:ascii="宋体" w:hAnsi="宋体"/>
          <w:bCs/>
          <w:color w:val="000000" w:themeColor="text1"/>
          <w:sz w:val="24"/>
        </w:rPr>
        <w:t xml:space="preserve">实际的工作量（以甲方确认的结算表为准）核算，最终服务费=基准单价×（1-成交优惠率）×经甲方核实过的实际数量。</w:t>
      </w:r>
      <w:r/>
    </w:p>
    <w:p>
      <w:pPr>
        <w:ind w:firstLine="480"/>
        <w:spacing w:line="360" w:lineRule="auto"/>
        <w:rPr>
          <w:rFonts w:hint="eastAsia" w:ascii="宋体" w:hAnsi="宋体"/>
          <w:bCs/>
          <w:sz w:val="24"/>
          <w:u w:val="single"/>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w:t>
      </w:r>
      <w:r>
        <w:rPr>
          <w:rFonts w:hint="eastAsia" w:ascii="宋体" w:hAnsi="宋体"/>
          <w:bCs/>
          <w:color w:val="000000" w:themeColor="text1"/>
          <w:sz w:val="24"/>
          <w:u w:val="single"/>
        </w:rPr>
        <w:t xml:space="preserve">服务费支付按实结算，按检验进度付款。</w:t>
      </w:r>
      <w:r>
        <w:rPr>
          <w:rFonts w:hint="eastAsia" w:ascii="宋体" w:hAnsi="宋体"/>
          <w:bCs/>
          <w:color w:val="000000" w:themeColor="text1"/>
          <w:sz w:val="24"/>
        </w:rPr>
        <w:t xml:space="preserve">按实际完成的工作量计算，乙方应先向甲方开具对应金额的合法有效发票，甲方收到发票、结算清单等付款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p>
    <w:p>
      <w:pPr>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ind w:firstLine="480"/>
        <w:spacing w:line="360" w:lineRule="auto"/>
        <w:rPr>
          <w:rFonts w:hint="eastAsia" w:ascii="宋体" w:hAnsi="宋体"/>
          <w:bCs/>
          <w:sz w:val="24"/>
        </w:rPr>
      </w:pPr>
      <w:r>
        <w:rPr>
          <w:rFonts w:hint="eastAsia" w:ascii="宋体" w:hAnsi="宋体"/>
          <w:bCs/>
          <w:sz w:val="24"/>
        </w:rPr>
        <w:t xml:space="preserve">3）甲方将与乙方签订服务合同，</w:t>
      </w:r>
      <w:bookmarkStart w:id="187" w:name="OLE_LINK15"/>
      <w:r>
        <w:rPr>
          <w:rFonts w:hint="eastAsia" w:ascii="宋体" w:hAnsi="宋体"/>
          <w:bCs/>
          <w:sz w:val="24"/>
        </w:rPr>
        <w:t xml:space="preserve">实施的单个项目以</w:t>
      </w:r>
      <w:r>
        <w:rPr>
          <w:rFonts w:hint="eastAsia" w:ascii="宋体" w:hAnsi="宋体"/>
          <w:bCs/>
          <w:sz w:val="24"/>
        </w:rPr>
        <w:t xml:space="preserve">甲方发出的</w:t>
      </w:r>
      <w:r>
        <w:rPr>
          <w:rFonts w:hint="eastAsia" w:ascii="宋体" w:hAnsi="宋体"/>
          <w:bCs/>
          <w:sz w:val="24"/>
        </w:rPr>
        <w:t xml:space="preserve">《无损检测委托单》为准，明确具体服务项目内容。</w:t>
      </w:r>
      <w:bookmarkEnd w:id="187"/>
      <w:r/>
      <w:r/>
    </w:p>
    <w:p>
      <w:pPr>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因</w:t>
      </w:r>
      <w:r>
        <w:rPr>
          <w:rFonts w:hint="eastAsia" w:ascii="宋体" w:hAnsi="宋体"/>
          <w:bCs/>
          <w:sz w:val="24"/>
        </w:rPr>
        <w:t xml:space="preserve">乙方</w:t>
      </w:r>
      <w:r>
        <w:rPr>
          <w:rFonts w:hint="eastAsia" w:ascii="宋体" w:hAnsi="宋体"/>
          <w:bCs/>
          <w:sz w:val="24"/>
        </w:rPr>
        <w:t xml:space="preserve">自身原因导致的针对同一检测点的重复检测工作，不可重复计费</w:t>
      </w:r>
      <w:r>
        <w:rPr>
          <w:rFonts w:hint="eastAsia" w:ascii="宋体" w:hAnsi="宋体"/>
          <w:bCs/>
          <w:sz w:val="24"/>
        </w:rPr>
        <w:t xml:space="preserve">。</w:t>
      </w:r>
      <w:r/>
    </w:p>
    <w:p>
      <w:pPr>
        <w:ind w:firstLine="480"/>
        <w:spacing w:line="360" w:lineRule="auto"/>
        <w:rPr>
          <w:rFonts w:hint="eastAsia" w:ascii="宋体" w:hAnsi="宋体"/>
          <w:bCs/>
          <w:color w:val="000000" w:themeColor="text1"/>
          <w:sz w:val="24"/>
        </w:rPr>
      </w:pPr>
      <w:r>
        <w:rPr>
          <w:rFonts w:hint="eastAsia" w:ascii="宋体" w:hAnsi="宋体"/>
          <w:bCs/>
          <w:sz w:val="24"/>
        </w:rPr>
        <w:t xml:space="preserve">5</w:t>
      </w:r>
      <w:r>
        <w:rPr>
          <w:rFonts w:hint="eastAsia" w:ascii="宋体" w:hAnsi="宋体"/>
          <w:bCs/>
          <w:sz w:val="24"/>
        </w:rPr>
        <w:t xml:space="preserve">）甲方支付给乙方的服务费包含但不限于：</w:t>
      </w:r>
      <w:bookmarkStart w:id="188" w:name="OLE_LINK17"/>
      <w:r>
        <w:rPr>
          <w:rFonts w:hint="eastAsia" w:ascii="宋体" w:hAnsi="宋体"/>
          <w:bCs/>
          <w:sz w:val="24"/>
        </w:rPr>
        <w:t xml:space="preserve">现场车辆费、设备机具费</w:t>
      </w:r>
      <w:r>
        <w:rPr>
          <w:rFonts w:hint="eastAsia" w:ascii="宋体" w:hAnsi="宋体"/>
          <w:bCs/>
          <w:sz w:val="24"/>
        </w:rPr>
        <w:t xml:space="preserve">及其维保费</w:t>
      </w:r>
      <w:r>
        <w:rPr>
          <w:rFonts w:hint="eastAsia" w:ascii="宋体" w:hAnsi="宋体"/>
          <w:bCs/>
          <w:sz w:val="24"/>
        </w:rPr>
        <w:t xml:space="preserve">、消耗材料费、</w:t>
      </w:r>
      <w:r>
        <w:rPr>
          <w:rFonts w:hint="eastAsia" w:ascii="宋体" w:hAnsi="宋体"/>
          <w:bCs/>
          <w:sz w:val="24"/>
        </w:rPr>
        <w:t xml:space="preserve">运输费、安全防护产品购置费、相关材料分析费、验收费、人工费（包括服务人员工资、社保、公积金等）、</w:t>
      </w:r>
      <w:r>
        <w:rPr>
          <w:rFonts w:hint="eastAsia" w:ascii="宋体" w:hAnsi="宋体"/>
          <w:bCs/>
          <w:sz w:val="24"/>
        </w:rPr>
        <w:t xml:space="preserve">相关协调费用、</w:t>
      </w:r>
      <w:r>
        <w:rPr>
          <w:rFonts w:hint="eastAsia" w:ascii="宋体" w:hAnsi="宋体"/>
          <w:bCs/>
          <w:sz w:val="24"/>
        </w:rPr>
        <w:t xml:space="preserve">差旅费、</w:t>
      </w:r>
      <w:r>
        <w:rPr>
          <w:rFonts w:hint="eastAsia" w:ascii="宋体" w:hAnsi="宋体"/>
          <w:bCs/>
          <w:sz w:val="24"/>
        </w:rPr>
        <w:t xml:space="preserve">食宿费、</w:t>
      </w:r>
      <w:r>
        <w:rPr>
          <w:rFonts w:hint="eastAsia" w:ascii="宋体" w:hAnsi="宋体"/>
          <w:bCs/>
          <w:sz w:val="24"/>
        </w:rPr>
        <w:t xml:space="preserve">交通及其风险费、办公费、管理费、</w:t>
      </w:r>
      <w:r>
        <w:rPr>
          <w:rFonts w:hint="eastAsia" w:ascii="宋体" w:hAnsi="宋体"/>
          <w:bCs/>
          <w:sz w:val="24"/>
        </w:rPr>
        <w:t xml:space="preserve">保险费、税费、</w:t>
      </w:r>
      <w:r>
        <w:rPr>
          <w:rFonts w:hint="eastAsia" w:ascii="宋体" w:hAnsi="宋体"/>
          <w:bCs/>
          <w:sz w:val="24"/>
        </w:rPr>
        <w:t xml:space="preserve">利润、</w:t>
      </w:r>
      <w:r>
        <w:rPr>
          <w:rFonts w:hint="eastAsia" w:ascii="宋体" w:hAnsi="宋体"/>
          <w:bCs/>
          <w:sz w:val="24"/>
        </w:rPr>
        <w:t xml:space="preserve">各类</w:t>
      </w:r>
      <w:r>
        <w:rPr>
          <w:rFonts w:hint="eastAsia" w:ascii="宋体" w:hAnsi="宋体"/>
          <w:bCs/>
          <w:sz w:val="24"/>
        </w:rPr>
        <w:t xml:space="preserve">规</w:t>
      </w:r>
      <w:r>
        <w:rPr>
          <w:rFonts w:hint="eastAsia" w:ascii="宋体" w:hAnsi="宋体"/>
          <w:bCs/>
          <w:sz w:val="24"/>
        </w:rPr>
        <w:t xml:space="preserve">费、</w:t>
      </w:r>
      <w:r>
        <w:rPr>
          <w:rFonts w:hint="eastAsia" w:ascii="宋体" w:hAnsi="宋体"/>
          <w:bCs/>
          <w:color w:val="ee0000"/>
          <w:sz w:val="24"/>
        </w:rPr>
        <w:t xml:space="preserve">代理服务费、</w:t>
      </w:r>
      <w:r>
        <w:rPr>
          <w:rFonts w:hint="eastAsia" w:ascii="宋体" w:hAnsi="宋体"/>
          <w:bCs/>
          <w:sz w:val="24"/>
        </w:rPr>
        <w:t xml:space="preserve">乙方认为需要的其他费用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themeColor="text1"/>
          <w:sz w:val="24"/>
        </w:rPr>
        <w:t xml:space="preserve">任何费用。</w:t>
      </w:r>
      <w:r>
        <w:rPr>
          <w:rFonts w:hint="eastAsia" w:ascii="宋体" w:hAnsi="宋体"/>
          <w:color w:val="000000" w:themeColor="text1"/>
          <w:sz w:val="24"/>
        </w:rPr>
        <w:t xml:space="preserve">在服务过程中，如发现有缺项、漏项，视为已包含在</w:t>
      </w:r>
      <w:r>
        <w:rPr>
          <w:rFonts w:hint="eastAsia" w:ascii="宋体" w:hAnsi="宋体"/>
          <w:color w:val="000000" w:themeColor="text1"/>
          <w:sz w:val="24"/>
        </w:rPr>
        <w:t xml:space="preserve">乙方</w:t>
      </w:r>
      <w:r>
        <w:rPr>
          <w:rFonts w:hint="eastAsia" w:ascii="宋体" w:hAnsi="宋体"/>
          <w:color w:val="000000" w:themeColor="text1"/>
          <w:sz w:val="24"/>
        </w:rPr>
        <w:t xml:space="preserve">的报价之中，</w:t>
      </w:r>
      <w:r>
        <w:rPr>
          <w:rFonts w:hint="eastAsia" w:ascii="宋体" w:hAnsi="宋体"/>
          <w:color w:val="000000" w:themeColor="text1"/>
          <w:sz w:val="24"/>
        </w:rPr>
        <w:t xml:space="preserve">乙方</w:t>
      </w:r>
      <w:r>
        <w:rPr>
          <w:rFonts w:hint="eastAsia" w:ascii="宋体" w:hAnsi="宋体"/>
          <w:color w:val="000000" w:themeColor="text1"/>
          <w:sz w:val="24"/>
        </w:rPr>
        <w:t xml:space="preserve">应无条件、无偿自行承担所发生的一切费用，并不因此而影响交付</w:t>
      </w:r>
      <w:r>
        <w:rPr>
          <w:rFonts w:hint="eastAsia" w:ascii="宋体" w:hAnsi="宋体"/>
          <w:color w:val="000000" w:themeColor="text1"/>
          <w:sz w:val="24"/>
        </w:rPr>
        <w:t xml:space="preserve">给甲方</w:t>
      </w:r>
      <w:r>
        <w:rPr>
          <w:rFonts w:hint="eastAsia" w:ascii="宋体" w:hAnsi="宋体"/>
          <w:color w:val="000000" w:themeColor="text1"/>
          <w:sz w:val="24"/>
        </w:rPr>
        <w:t xml:space="preserve">服务的</w:t>
      </w:r>
      <w:r>
        <w:rPr>
          <w:rFonts w:hint="eastAsia" w:ascii="宋体" w:hAnsi="宋体"/>
          <w:color w:val="000000" w:themeColor="text1"/>
          <w:sz w:val="24"/>
        </w:rPr>
        <w:t xml:space="preserve">质量和进度</w:t>
      </w:r>
      <w:r>
        <w:rPr>
          <w:rFonts w:hint="eastAsia" w:ascii="宋体" w:hAnsi="宋体"/>
          <w:color w:val="000000" w:themeColor="text1"/>
          <w:sz w:val="24"/>
        </w:rPr>
        <w:t xml:space="preserve">，不得作为减轻责任、减少服务、增加收费、降低质量的理由</w:t>
      </w:r>
      <w:r>
        <w:rPr>
          <w:rFonts w:hint="eastAsia" w:ascii="宋体" w:hAnsi="宋体"/>
          <w:color w:val="000000" w:themeColor="text1"/>
          <w:sz w:val="24"/>
        </w:rPr>
        <w:t xml:space="preserve">。</w:t>
      </w:r>
      <w:bookmarkEnd w:id="188"/>
      <w:r/>
      <w:r/>
    </w:p>
    <w:p>
      <w:pPr>
        <w:ind w:firstLine="480"/>
        <w:spacing w:line="360" w:lineRule="auto"/>
        <w:rPr>
          <w:rFonts w:hint="eastAsia" w:ascii="宋体" w:hAnsi="宋体"/>
          <w:bCs/>
          <w:color w:val="000000" w:themeColor="text1"/>
          <w:sz w:val="24"/>
          <w:u w:val="single"/>
        </w:rPr>
      </w:pPr>
      <w:r>
        <w:rPr>
          <w:rFonts w:hint="eastAsia" w:ascii="宋体" w:hAnsi="宋体"/>
          <w:bCs/>
          <w:color w:val="000000" w:themeColor="text1"/>
          <w:sz w:val="24"/>
        </w:rPr>
        <w:t xml:space="preserve">3、合同履行期限（服务期）：</w:t>
      </w:r>
      <w:r>
        <w:rPr>
          <w:rFonts w:hint="eastAsia" w:ascii="宋体" w:hAnsi="宋体"/>
          <w:bCs/>
          <w:color w:val="000000" w:themeColor="text1"/>
          <w:sz w:val="24"/>
          <w:u w:val="single"/>
        </w:rPr>
        <w:t xml:space="preserve">合同签订之日起至2026年12月31日。</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合同履行期间合同签订的优惠率不变，每项任务在甲方出具《无损检测委托单》后开始，至项目规定的所有检测工作完成止。合同期内结算总费用不得超过预算额度，如经核算有超出预算金额的部分，甲方有权不予支付，但</w:t>
      </w:r>
      <w:r>
        <w:rPr>
          <w:rFonts w:hint="eastAsia" w:ascii="宋体" w:hAnsi="宋体"/>
          <w:color w:val="000000" w:themeColor="text1"/>
          <w:sz w:val="24"/>
        </w:rPr>
        <w:t xml:space="preserve">不</w:t>
      </w:r>
      <w:r>
        <w:rPr>
          <w:rFonts w:hint="eastAsia" w:ascii="宋体" w:hAnsi="宋体"/>
          <w:color w:val="000000" w:themeColor="text1"/>
          <w:sz w:val="24"/>
        </w:rPr>
        <w:t xml:space="preserve">免除供应商在服务期限内合同履行的义务。乙方不得就超出部分向甲方主张或提出异议，否则甲方有权向成交供应</w:t>
      </w:r>
      <w:r>
        <w:rPr>
          <w:rFonts w:hint="eastAsia" w:ascii="宋体" w:hAnsi="宋体"/>
          <w:color w:val="000000" w:themeColor="text1"/>
          <w:sz w:val="24"/>
        </w:rPr>
        <w:t xml:space="preserve">商主张</w:t>
      </w:r>
      <w:r>
        <w:rPr>
          <w:rFonts w:hint="eastAsia" w:ascii="宋体" w:hAnsi="宋体"/>
          <w:color w:val="000000" w:themeColor="text1"/>
          <w:sz w:val="24"/>
        </w:rPr>
        <w:t xml:space="preserve">服务总费用5%的违约金；</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4、履约地点：</w:t>
      </w:r>
      <w:r/>
    </w:p>
    <w:p>
      <w:pPr>
        <w:ind w:firstLine="480"/>
        <w:spacing w:line="360" w:lineRule="auto"/>
        <w:rPr>
          <w:rFonts w:hint="eastAsia" w:ascii="宋体" w:hAnsi="宋体"/>
          <w:bCs/>
          <w:color w:val="000000" w:themeColor="text1"/>
          <w:sz w:val="24"/>
          <w:u w:val="single"/>
        </w:rPr>
      </w:pPr>
      <w:r>
        <w:rPr>
          <w:rFonts w:hint="eastAsia" w:ascii="宋体" w:hAnsi="宋体"/>
          <w:bCs/>
          <w:color w:val="000000" w:themeColor="text1"/>
          <w:sz w:val="24"/>
          <w:u w:val="single"/>
        </w:rPr>
        <w:t xml:space="preserve">（1）履约地点：包含但不限于泰州市内区域（实际履约地点以甲方指定为准）；</w:t>
      </w:r>
      <w:r/>
    </w:p>
    <w:p>
      <w:pPr>
        <w:ind w:firstLine="480"/>
        <w:spacing w:line="360" w:lineRule="auto"/>
        <w:rPr>
          <w:rFonts w:hint="eastAsia" w:ascii="宋体" w:hAnsi="宋体"/>
          <w:bCs/>
          <w:sz w:val="24"/>
          <w:u w:val="single"/>
        </w:rPr>
      </w:pPr>
      <w:r>
        <w:rPr>
          <w:rFonts w:hint="eastAsia" w:ascii="宋体" w:hAnsi="宋体"/>
          <w:bCs/>
          <w:sz w:val="24"/>
          <w:u w:val="single"/>
        </w:rPr>
        <w:t xml:space="preserve">（2）甲方负责人：           联系电话：            </w:t>
      </w:r>
      <w:r/>
    </w:p>
    <w:p>
      <w:pPr>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p>
    <w:p>
      <w:pPr>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服务的提供应符合下列标准或规范并据此验收：采购及响应文件、国家的相关标准、行业技术标准、符合项目技术方案及甲方项目负责人指定的技术要求、符合被服务方的各项管理规定。</w:t>
      </w:r>
      <w:r/>
    </w:p>
    <w:p>
      <w:pPr>
        <w:ind w:firstLine="480"/>
        <w:spacing w:line="360" w:lineRule="auto"/>
        <w:rPr>
          <w:rFonts w:hint="eastAsia" w:ascii="宋体" w:hAnsi="宋体"/>
          <w:bCs/>
          <w:sz w:val="24"/>
        </w:rPr>
      </w:pPr>
      <w:r>
        <w:rPr>
          <w:rFonts w:hint="eastAsia" w:ascii="宋体" w:hAnsi="宋体"/>
          <w:bCs/>
          <w:sz w:val="24"/>
        </w:rPr>
        <w:t xml:space="preserve">6、交付和验收</w:t>
      </w:r>
      <w:r/>
    </w:p>
    <w:p>
      <w:pPr>
        <w:ind w:firstLine="480"/>
        <w:spacing w:line="360" w:lineRule="auto"/>
        <w:rPr>
          <w:rFonts w:hint="eastAsia" w:ascii="宋体" w:hAnsi="宋体"/>
          <w:bCs/>
          <w:sz w:val="24"/>
        </w:rPr>
      </w:pPr>
      <w:r>
        <w:rPr>
          <w:rFonts w:hint="eastAsia" w:ascii="宋体" w:hAnsi="宋体"/>
          <w:bCs/>
          <w:sz w:val="24"/>
        </w:rPr>
        <w:t xml:space="preserve">（1）乙方应当按照合同签订要求，并根据采购文件及乙方的响应文件及采购过程中有关澄清、承诺文件等要求完成服务事项。</w:t>
      </w:r>
      <w:r/>
    </w:p>
    <w:p>
      <w:pPr>
        <w:ind w:firstLine="480"/>
        <w:spacing w:line="360" w:lineRule="auto"/>
        <w:rPr>
          <w:rFonts w:hint="eastAsia" w:ascii="宋体" w:hAnsi="宋体"/>
          <w:bCs/>
          <w:sz w:val="24"/>
        </w:rPr>
      </w:pPr>
      <w:r>
        <w:rPr>
          <w:rFonts w:hint="eastAsia" w:ascii="宋体" w:hAnsi="宋体"/>
          <w:bCs/>
          <w:sz w:val="24"/>
        </w:rPr>
        <w:t xml:space="preserve">（2）甲方依法组织履约验收工作：</w:t>
      </w:r>
      <w:r/>
    </w:p>
    <w:p>
      <w:pPr>
        <w:ind w:firstLine="480"/>
        <w:spacing w:line="360" w:lineRule="auto"/>
        <w:rPr>
          <w:rFonts w:hint="eastAsia" w:ascii="宋体" w:hAnsi="宋体"/>
          <w:bCs/>
          <w:sz w:val="24"/>
        </w:rPr>
      </w:pPr>
      <w:r>
        <w:rPr>
          <w:rFonts w:hint="eastAsia" w:ascii="宋体" w:hAnsi="宋体"/>
          <w:bCs/>
          <w:sz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ind w:firstLine="480"/>
        <w:spacing w:line="360" w:lineRule="auto"/>
        <w:rPr>
          <w:rFonts w:hint="eastAsia" w:ascii="宋体" w:hAnsi="宋体"/>
          <w:bCs/>
          <w:sz w:val="24"/>
        </w:rPr>
      </w:pPr>
      <w:r>
        <w:rPr>
          <w:rFonts w:hint="eastAsia" w:ascii="宋体" w:hAnsi="宋体"/>
          <w:bCs/>
          <w:sz w:val="24"/>
        </w:rPr>
        <w:t xml:space="preserve">②甲方成立验收小组，如有必要，甲方可邀请相关领域的专业技术人员或第三</w:t>
      </w:r>
      <w:r>
        <w:rPr>
          <w:rFonts w:hint="eastAsia" w:ascii="宋体" w:hAnsi="宋体"/>
          <w:bCs/>
          <w:sz w:val="24"/>
        </w:rPr>
        <w:t xml:space="preserve">方专业</w:t>
      </w:r>
      <w:r>
        <w:rPr>
          <w:rFonts w:hint="eastAsia" w:ascii="宋体" w:hAnsi="宋体"/>
          <w:bCs/>
          <w:sz w:val="24"/>
        </w:rPr>
        <w:t xml:space="preserve">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w:t>
      </w:r>
      <w:r>
        <w:rPr>
          <w:rFonts w:hint="eastAsia" w:ascii="宋体" w:hAnsi="宋体"/>
          <w:bCs/>
          <w:sz w:val="24"/>
        </w:rPr>
        <w:t xml:space="preserve">作出</w:t>
      </w:r>
      <w:r>
        <w:rPr>
          <w:rFonts w:hint="eastAsia" w:ascii="宋体" w:hAnsi="宋体"/>
          <w:bCs/>
          <w:sz w:val="24"/>
        </w:rPr>
        <w:t xml:space="preserve">的验收结论；</w:t>
      </w:r>
      <w:r/>
    </w:p>
    <w:p>
      <w:pPr>
        <w:ind w:firstLine="480"/>
        <w:spacing w:line="360" w:lineRule="auto"/>
        <w:rPr>
          <w:rFonts w:hint="eastAsia" w:ascii="宋体" w:hAnsi="宋体"/>
          <w:bCs/>
          <w:sz w:val="24"/>
        </w:rPr>
      </w:pPr>
      <w:r>
        <w:rPr>
          <w:rFonts w:hint="eastAsia" w:ascii="宋体" w:hAnsi="宋体"/>
          <w:bCs/>
          <w:sz w:val="24"/>
        </w:rPr>
        <w:t xml:space="preserve">③验收合格的项目,甲方根据采购合同的约定及时向乙方支付合同款项。验收不合格的项目，甲方有权要求乙方在甲方指定期限内无偿整改，整改后重新申请验收，整改后仍不合格的，甲方有权</w:t>
      </w:r>
      <w:r>
        <w:rPr>
          <w:rFonts w:hint="eastAsia" w:ascii="宋体" w:hAnsi="宋体"/>
          <w:bCs/>
          <w:sz w:val="24"/>
        </w:rPr>
        <w:t xml:space="preserve">按照合同约定解除合同或追究乙方违约责任； </w:t>
      </w:r>
      <w:r/>
    </w:p>
    <w:p>
      <w:pPr>
        <w:ind w:firstLine="480"/>
        <w:spacing w:line="360" w:lineRule="auto"/>
        <w:rPr>
          <w:rFonts w:hint="eastAsia" w:ascii="宋体" w:hAnsi="宋体"/>
          <w:bCs/>
          <w:sz w:val="24"/>
        </w:rPr>
      </w:pPr>
      <w:r>
        <w:rPr>
          <w:rFonts w:hint="eastAsia" w:ascii="宋体" w:hAnsi="宋体"/>
          <w:bCs/>
          <w:sz w:val="24"/>
        </w:rPr>
        <w:t xml:space="preserve">同一服务内容的整改次数不得超过2次，超出2次仍未达到验收标准的，甲方有权拒绝接收该部分服务。</w:t>
      </w:r>
      <w:r/>
    </w:p>
    <w:p>
      <w:pPr>
        <w:ind w:firstLine="482"/>
        <w:spacing w:line="360" w:lineRule="auto"/>
        <w:rPr>
          <w:rFonts w:hint="eastAsia" w:ascii="宋体" w:hAnsi="宋体"/>
          <w:b/>
          <w:bCs/>
          <w:sz w:val="24"/>
        </w:rPr>
      </w:pPr>
      <w:r>
        <w:rPr>
          <w:rFonts w:hint="eastAsia" w:ascii="宋体" w:hAnsi="宋体"/>
          <w:b/>
          <w:bCs/>
          <w:sz w:val="24"/>
        </w:rPr>
        <w:t xml:space="preserve">7、质量安全要求</w:t>
      </w:r>
      <w:r/>
    </w:p>
    <w:p>
      <w:pPr>
        <w:ind w:firstLine="480"/>
        <w:spacing w:line="360" w:lineRule="auto"/>
        <w:rPr>
          <w:rFonts w:hint="eastAsia" w:ascii="宋体" w:hAnsi="宋体"/>
          <w:sz w:val="24"/>
        </w:rPr>
      </w:pPr>
      <w:r>
        <w:rPr>
          <w:rFonts w:hint="eastAsia" w:ascii="宋体" w:hAnsi="宋体"/>
          <w:sz w:val="24"/>
        </w:rPr>
        <w:t xml:space="preserve">乙方根据甲方分配的《无损</w:t>
      </w:r>
      <w:r>
        <w:rPr>
          <w:rFonts w:hint="eastAsia" w:ascii="宋体" w:hAnsi="宋体"/>
          <w:sz w:val="24"/>
        </w:rPr>
        <w:t xml:space="preserve">检测委托单》实施检测服务工作，必须严格按照质量体系要求和相关质量保证规范。必须符合国家的相关标准、特种设备安全技术规范、行业技术标准、项目技术方案、甲方项目负责人指定的技术要求，以及符合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（6）场地设施和环境(包括温度、湿度、光照度、暗室、辐射、清洁度等)满足体系要求；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rPr>
          <w:rFonts w:hint="eastAsia" w:ascii="宋体" w:hAnsi="宋体"/>
          <w:sz w:val="24"/>
        </w:rPr>
        <w:t xml:space="preserve">；</w:t>
      </w:r>
      <w:r/>
    </w:p>
    <w:p>
      <w:pPr>
        <w:ind w:firstLine="480"/>
        <w:spacing w:line="360" w:lineRule="auto"/>
        <w:rPr>
          <w:rFonts w:hint="eastAsia" w:ascii="宋体" w:hAnsi="宋体"/>
          <w:bCs/>
          <w:color w:val="ee0000"/>
          <w:sz w:val="24"/>
        </w:rPr>
      </w:pPr>
      <w:r>
        <w:rPr>
          <w:rFonts w:hint="eastAsia" w:ascii="宋体" w:hAnsi="宋体"/>
          <w:bCs/>
          <w:color w:val="ee0000"/>
          <w:sz w:val="24"/>
        </w:rPr>
        <w:t xml:space="preserve">（9）</w:t>
      </w:r>
      <w:r>
        <w:rPr>
          <w:rFonts w:hint="eastAsia" w:ascii="宋体" w:hAnsi="宋体"/>
          <w:bCs/>
          <w:color w:val="ee0000"/>
          <w:sz w:val="24"/>
        </w:rPr>
        <w:t xml:space="preserve">乙方</w:t>
      </w:r>
      <w:r>
        <w:rPr>
          <w:rFonts w:ascii="宋体" w:hAnsi="宋体"/>
          <w:bCs/>
          <w:color w:val="ee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bCs/>
          <w:color w:val="ee0000"/>
          <w:sz w:val="24"/>
        </w:rPr>
        <w:t xml:space="preserve">甲方</w:t>
      </w:r>
      <w:r>
        <w:rPr>
          <w:rFonts w:ascii="宋体" w:hAnsi="宋体"/>
          <w:bCs/>
          <w:color w:val="ee0000"/>
          <w:sz w:val="24"/>
        </w:rPr>
        <w:t xml:space="preserve">有权单方面中止项目、解除合同并追究其违约责任。</w:t>
      </w:r>
      <w:r/>
    </w:p>
    <w:p>
      <w:pPr>
        <w:ind w:firstLine="482"/>
        <w:spacing w:line="360" w:lineRule="auto"/>
        <w:rPr>
          <w:rFonts w:hint="eastAsia" w:ascii="宋体" w:hAnsi="宋体"/>
          <w:b/>
          <w:bCs/>
          <w:sz w:val="24"/>
        </w:rPr>
      </w:pPr>
      <w:r>
        <w:rPr>
          <w:rFonts w:hint="eastAsia" w:ascii="宋体" w:hAnsi="宋体"/>
          <w:b/>
          <w:bCs/>
          <w:sz w:val="24"/>
        </w:rPr>
        <w:t xml:space="preserve">三、双方的权利义务</w:t>
      </w:r>
      <w:r/>
    </w:p>
    <w:p>
      <w:pPr>
        <w:ind w:firstLine="480"/>
        <w:spacing w:line="360" w:lineRule="auto"/>
        <w:rPr>
          <w:rFonts w:hint="eastAsia" w:ascii="宋体" w:hAnsi="宋体"/>
          <w:bCs/>
          <w:sz w:val="24"/>
        </w:rPr>
      </w:pPr>
      <w:r>
        <w:rPr>
          <w:rFonts w:hint="eastAsia" w:ascii="宋体" w:hAnsi="宋体"/>
          <w:bCs/>
          <w:sz w:val="24"/>
        </w:rPr>
        <w:t xml:space="preserve">1、甲方的权利义务：</w:t>
      </w:r>
      <w:r/>
    </w:p>
    <w:p>
      <w:pPr>
        <w:ind w:firstLine="480"/>
        <w:spacing w:line="360" w:lineRule="auto"/>
        <w:rPr>
          <w:rFonts w:hint="eastAsia" w:ascii="宋体" w:hAnsi="宋体"/>
          <w:bCs/>
          <w:sz w:val="24"/>
        </w:rPr>
      </w:pPr>
      <w:r>
        <w:rPr>
          <w:rFonts w:hint="eastAsia" w:ascii="宋体" w:hAnsi="宋体"/>
          <w:bCs/>
          <w:sz w:val="24"/>
        </w:rPr>
        <w:t xml:space="preserve">（1）现场提供必要的协助；</w:t>
      </w:r>
      <w:r/>
    </w:p>
    <w:p>
      <w:pPr>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ind w:firstLine="480"/>
        <w:spacing w:line="360" w:lineRule="auto"/>
        <w:rPr>
          <w:rFonts w:hint="eastAsia" w:ascii="宋体" w:hAnsi="宋体"/>
          <w:bCs/>
          <w:sz w:val="24"/>
        </w:rPr>
      </w:pPr>
      <w:r>
        <w:rPr>
          <w:rFonts w:hint="eastAsia" w:ascii="宋体" w:hAnsi="宋体"/>
          <w:bCs/>
          <w:sz w:val="24"/>
        </w:rPr>
        <w:t xml:space="preserve">（6）甲方有权对成交后擅自转包或分包的乙方终止承包合同。</w:t>
      </w:r>
      <w:r/>
    </w:p>
    <w:p>
      <w:pPr>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ind w:firstLine="480"/>
        <w:spacing w:line="360" w:lineRule="auto"/>
        <w:rPr>
          <w:rFonts w:hint="eastAsia" w:ascii="宋体" w:hAnsi="宋体"/>
          <w:bCs/>
          <w:sz w:val="24"/>
        </w:rPr>
      </w:pPr>
      <w:r>
        <w:rPr>
          <w:rFonts w:hint="eastAsia" w:ascii="宋体" w:hAnsi="宋体"/>
          <w:bCs/>
          <w:sz w:val="24"/>
        </w:rPr>
        <w:t xml:space="preserve">2、乙方的权利义务：</w:t>
      </w:r>
      <w:r/>
    </w:p>
    <w:p>
      <w:pPr>
        <w:ind w:firstLine="480"/>
        <w:spacing w:line="360" w:lineRule="auto"/>
        <w:rPr>
          <w:rFonts w:hint="eastAsia" w:ascii="宋体" w:hAnsi="宋体"/>
          <w:bCs/>
          <w:sz w:val="24"/>
        </w:rPr>
      </w:pPr>
      <w:r>
        <w:rPr>
          <w:rFonts w:hint="eastAsia" w:ascii="宋体" w:hAnsi="宋体"/>
          <w:bCs/>
          <w:sz w:val="24"/>
        </w:rPr>
        <w:t xml:space="preserve">（1）乙方根据甲方提供的工作量、工期，</w:t>
      </w:r>
      <w:r>
        <w:rPr>
          <w:rFonts w:hint="eastAsia" w:ascii="宋体" w:hAnsi="宋体"/>
          <w:bCs/>
          <w:sz w:val="24"/>
        </w:rPr>
        <w:t xml:space="preserve">派满足</w:t>
      </w:r>
      <w:r>
        <w:rPr>
          <w:rFonts w:hint="eastAsia" w:ascii="宋体" w:hAnsi="宋体"/>
          <w:bCs/>
          <w:sz w:val="24"/>
        </w:rPr>
        <w:t xml:space="preserve">合同要求的人员赴现场开展检测工作。</w:t>
      </w:r>
      <w:r>
        <w:rPr>
          <w:rFonts w:hint="eastAsia" w:ascii="宋体" w:hAnsi="宋体"/>
          <w:bCs/>
          <w:sz w:val="24"/>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ind w:firstLine="480"/>
        <w:spacing w:line="360" w:lineRule="auto"/>
        <w:rPr>
          <w:rFonts w:hint="eastAsia" w:ascii="宋体" w:hAnsi="宋体"/>
          <w:bCs/>
          <w:sz w:val="24"/>
        </w:rPr>
      </w:pPr>
      <w:r>
        <w:rPr>
          <w:rFonts w:hint="eastAsia" w:ascii="宋体" w:hAnsi="宋体"/>
          <w:bCs/>
          <w:sz w:val="24"/>
        </w:rPr>
        <w:t xml:space="preserve">若乙方需要更换项目核心人员，应提前5个工作日向甲方书面申请，经甲方审核同意后方可更换，且更换人员的资质能力不得低于</w:t>
      </w:r>
      <w:r>
        <w:rPr>
          <w:rFonts w:hint="eastAsia" w:ascii="宋体" w:hAnsi="宋体"/>
          <w:bCs/>
          <w:sz w:val="24"/>
        </w:rPr>
        <w:t xml:space="preserve">原人员</w:t>
      </w:r>
      <w:r>
        <w:rPr>
          <w:rFonts w:hint="eastAsia" w:ascii="宋体" w:hAnsi="宋体"/>
          <w:bCs/>
          <w:sz w:val="24"/>
        </w:rPr>
        <w:t xml:space="preserve">水平；未经甲方同意擅自更换核心人员的，甲方有权要求乙方限期改正，乙方拒不改正的，甲方有权解除本合同。</w:t>
      </w:r>
      <w:r/>
    </w:p>
    <w:p>
      <w:pPr>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ind w:firstLine="480"/>
        <w:spacing w:line="360" w:lineRule="auto"/>
        <w:rPr>
          <w:rFonts w:hint="eastAsia" w:ascii="宋体" w:hAnsi="宋体"/>
          <w:bCs/>
          <w:sz w:val="24"/>
        </w:rPr>
      </w:pPr>
      <w:r>
        <w:rPr>
          <w:rFonts w:hint="eastAsia" w:ascii="宋体" w:hAnsi="宋体"/>
          <w:bCs/>
          <w:sz w:val="24"/>
        </w:rPr>
        <w:t xml:space="preserve">（4）服务过程发现问题乙方负责人应向甲方</w:t>
      </w:r>
      <w:r>
        <w:rPr>
          <w:rFonts w:hint="eastAsia" w:ascii="宋体" w:hAnsi="宋体"/>
          <w:bCs/>
          <w:color w:val="ee0000"/>
          <w:sz w:val="24"/>
        </w:rPr>
        <w:t xml:space="preserve">项目负责人</w:t>
      </w:r>
      <w:r>
        <w:rPr>
          <w:rFonts w:hint="eastAsia" w:ascii="宋体" w:hAnsi="宋体"/>
          <w:bCs/>
          <w:sz w:val="24"/>
        </w:rPr>
        <w:t xml:space="preserve">书面说明情况。乙方不得擅自处理或隐瞒发现的问题，因乙方隐瞒问题造成的全部损失由乙方承担。</w:t>
      </w:r>
      <w:r/>
    </w:p>
    <w:p>
      <w:pPr>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480"/>
        <w:spacing w:line="360" w:lineRule="auto"/>
        <w:rPr>
          <w:rFonts w:hint="eastAsia" w:ascii="宋体" w:hAnsi="宋体"/>
          <w:bCs/>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480"/>
        <w:spacing w:line="360" w:lineRule="auto"/>
        <w:rPr>
          <w:rFonts w:hint="eastAsia" w:ascii="宋体" w:hAnsi="宋体"/>
          <w:bCs/>
          <w:sz w:val="24"/>
        </w:rPr>
      </w:pPr>
      <w:r>
        <w:rPr>
          <w:rFonts w:hint="eastAsia" w:ascii="宋体" w:hAnsi="宋体"/>
          <w:bCs/>
          <w:sz w:val="24"/>
        </w:rPr>
        <w:t xml:space="preserve">（6）乙方检测人员在检测工作中应严格执行检测标准和检测工艺，并对检测工作结果的完整性、正确性负责。</w:t>
      </w:r>
      <w:r/>
    </w:p>
    <w:p>
      <w:pPr>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w:t>
      </w:r>
      <w:r>
        <w:rPr>
          <w:rFonts w:hint="eastAsia" w:ascii="宋体" w:hAnsi="宋体"/>
          <w:bCs/>
          <w:sz w:val="24"/>
        </w:rPr>
        <w:t xml:space="preserve">隐方面</w:t>
      </w:r>
      <w:r>
        <w:rPr>
          <w:rFonts w:hint="eastAsia" w:ascii="宋体" w:hAnsi="宋体"/>
          <w:bCs/>
          <w:sz w:val="24"/>
        </w:rPr>
        <w:t xml:space="preserve">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ind w:firstLine="480"/>
        <w:spacing w:line="360" w:lineRule="auto"/>
        <w:rPr>
          <w:rFonts w:hint="eastAsia" w:ascii="宋体" w:hAnsi="宋体"/>
          <w:bCs/>
          <w:sz w:val="24"/>
        </w:rPr>
      </w:pPr>
      <w:r>
        <w:rPr>
          <w:rFonts w:hint="eastAsia" w:ascii="宋体" w:hAnsi="宋体"/>
          <w:bCs/>
          <w:sz w:val="24"/>
        </w:rPr>
        <w:t xml:space="preserve">（10）</w:t>
      </w:r>
      <w:bookmarkStart w:id="189"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189"/>
      <w:r/>
      <w:r/>
    </w:p>
    <w:p>
      <w:pPr>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ind w:firstLine="480"/>
        <w:spacing w:line="360" w:lineRule="auto"/>
        <w:rPr>
          <w:rFonts w:hint="eastAsia" w:ascii="宋体" w:hAnsi="宋体"/>
          <w:bCs/>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p>
    <w:p>
      <w:pPr>
        <w:ind w:firstLine="480"/>
        <w:spacing w:line="360" w:lineRule="auto"/>
        <w:rPr>
          <w:rFonts w:hint="eastAsia" w:ascii="宋体" w:hAnsi="宋体"/>
          <w:bCs/>
          <w:sz w:val="24"/>
        </w:rPr>
      </w:pPr>
      <w:r>
        <w:rPr>
          <w:rFonts w:hint="eastAsia" w:ascii="宋体" w:hAnsi="宋体"/>
          <w:bCs/>
          <w:sz w:val="24"/>
        </w:rPr>
        <w:t xml:space="preserve">甲方有权从应付乙方的</w:t>
      </w:r>
      <w:r>
        <w:rPr>
          <w:rFonts w:hint="eastAsia" w:ascii="宋体" w:hAnsi="宋体"/>
          <w:bCs/>
          <w:color w:val="ee0000"/>
          <w:sz w:val="24"/>
        </w:rPr>
        <w:t xml:space="preserve">服务</w:t>
      </w:r>
      <w:r>
        <w:rPr>
          <w:rFonts w:hint="eastAsia" w:ascii="宋体" w:hAnsi="宋体"/>
          <w:bCs/>
          <w:color w:val="ee0000"/>
          <w:sz w:val="24"/>
        </w:rPr>
        <w:t xml:space="preserve">费</w:t>
      </w:r>
      <w:r>
        <w:rPr>
          <w:rFonts w:hint="eastAsia" w:ascii="宋体" w:hAnsi="宋体"/>
          <w:bCs/>
          <w:sz w:val="24"/>
        </w:rPr>
        <w:t xml:space="preserve">中扣除等额赔偿款及合同约定的违约金。若甲方因此被第三方追责或产生连带赔偿责任，甲方先行支付后有权向乙方全额追偿，追偿范围包含甲方为此支出的所有成本。</w:t>
      </w:r>
      <w:r/>
    </w:p>
    <w:p>
      <w:pPr>
        <w:ind w:firstLine="480"/>
        <w:spacing w:line="360" w:lineRule="auto"/>
        <w:rPr>
          <w:rFonts w:hint="eastAsia" w:ascii="宋体" w:hAnsi="宋体"/>
          <w:bCs/>
          <w:sz w:val="24"/>
        </w:rPr>
      </w:pPr>
      <w:r>
        <w:rPr>
          <w:rFonts w:hint="eastAsia" w:ascii="宋体" w:hAnsi="宋体"/>
          <w:bCs/>
          <w:sz w:val="24"/>
        </w:rPr>
        <w:t xml:space="preserve">（13）乙方要严格按照检验检测的</w:t>
      </w:r>
      <w:r>
        <w:rPr>
          <w:rFonts w:hint="eastAsia" w:ascii="宋体" w:hAnsi="宋体"/>
          <w:bCs/>
          <w:color w:val="ee0000"/>
          <w:sz w:val="24"/>
        </w:rPr>
        <w:t xml:space="preserve">标准</w:t>
      </w:r>
      <w:r>
        <w:rPr>
          <w:rFonts w:hint="eastAsia" w:ascii="宋体" w:hAnsi="宋体"/>
          <w:bCs/>
          <w:sz w:val="24"/>
        </w:rPr>
        <w:t xml:space="preserve">、方案开展检测工作任务及本合同项下工作任务，不得弄虚作假，一经发现，甲方有权解除</w:t>
      </w:r>
      <w:r>
        <w:rPr>
          <w:rFonts w:hint="eastAsia" w:ascii="宋体" w:hAnsi="宋体"/>
          <w:bCs/>
          <w:sz w:val="24"/>
        </w:rPr>
        <w:t xml:space="preserve">本服务</w:t>
      </w:r>
      <w:r>
        <w:rPr>
          <w:rFonts w:hint="eastAsia" w:ascii="宋体" w:hAnsi="宋体"/>
          <w:bCs/>
          <w:sz w:val="24"/>
        </w:rPr>
        <w:t xml:space="preserve">合同。</w:t>
      </w:r>
      <w:r/>
    </w:p>
    <w:p>
      <w:pPr>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（14）本合同履行期间，乙方不得以甲方名义对外进行书面或口头承诺，不得以甲方名义对外签署协议，不得以与甲方存在合同关系对外进行宣传。</w:t>
      </w:r>
      <w:r/>
    </w:p>
    <w:p>
      <w:pPr>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ind w:firstLine="480"/>
        <w:spacing w:line="360" w:lineRule="auto"/>
        <w:rPr>
          <w:rFonts w:hint="eastAsia" w:ascii="宋体" w:hAnsi="宋体"/>
          <w:bCs/>
          <w:sz w:val="24"/>
        </w:rPr>
      </w:pPr>
      <w:r>
        <w:rPr>
          <w:rFonts w:hint="eastAsia" w:ascii="宋体" w:hAnsi="宋体"/>
          <w:bCs/>
          <w:sz w:val="24"/>
        </w:rPr>
        <w:t xml:space="preserve">（16）乙方应按照国家和</w:t>
      </w:r>
      <w:r>
        <w:rPr>
          <w:rFonts w:hint="eastAsia" w:ascii="宋体" w:hAnsi="宋体"/>
          <w:bCs/>
          <w:color w:val="ee0000"/>
          <w:sz w:val="24"/>
        </w:rPr>
        <w:t xml:space="preserve">甲方</w:t>
      </w:r>
      <w:r>
        <w:rPr>
          <w:rFonts w:hint="eastAsia" w:ascii="宋体" w:hAnsi="宋体"/>
          <w:bCs/>
          <w:sz w:val="24"/>
        </w:rPr>
        <w:t xml:space="preserve">的操作规范执行并做好完整的工作记录。</w:t>
      </w:r>
      <w:r/>
    </w:p>
    <w:p>
      <w:pPr>
        <w:ind w:firstLine="480"/>
        <w:spacing w:line="360" w:lineRule="auto"/>
        <w:rPr>
          <w:rFonts w:hint="eastAsia" w:ascii="宋体" w:hAnsi="宋体"/>
          <w:bCs/>
          <w:sz w:val="24"/>
        </w:rPr>
      </w:pPr>
      <w:r>
        <w:rPr>
          <w:rFonts w:hint="eastAsia" w:ascii="宋体" w:hAnsi="宋体"/>
          <w:bCs/>
          <w:sz w:val="24"/>
        </w:rPr>
        <w:t xml:space="preserve">（17）乙方</w:t>
      </w:r>
      <w:r>
        <w:rPr>
          <w:rFonts w:hint="eastAsia" w:ascii="宋体" w:hAnsi="宋体"/>
          <w:bCs/>
          <w:sz w:val="24"/>
        </w:rPr>
        <w:t xml:space="preserve">应接受并主动</w:t>
      </w:r>
      <w:r>
        <w:rPr>
          <w:rFonts w:hint="eastAsia" w:ascii="宋体" w:hAnsi="宋体"/>
          <w:bCs/>
          <w:sz w:val="24"/>
        </w:rPr>
        <w:t xml:space="preserve">配合甲方及行业主管部门的检查，对甲方指出的问题，应及时做出合理解释或予以纠正。</w:t>
      </w:r>
      <w:r/>
    </w:p>
    <w:p>
      <w:pPr>
        <w:ind w:firstLine="480"/>
        <w:spacing w:line="360" w:lineRule="auto"/>
        <w:rPr>
          <w:rFonts w:hint="eastAsia" w:ascii="宋体" w:hAnsi="宋体"/>
          <w:bCs/>
          <w:sz w:val="24"/>
        </w:rPr>
      </w:pPr>
      <w:r>
        <w:rPr>
          <w:rFonts w:hint="eastAsia" w:ascii="宋体" w:hAnsi="宋体"/>
          <w:bCs/>
          <w:sz w:val="24"/>
        </w:rPr>
        <w:t xml:space="preserve">（18）乙方应</w:t>
      </w:r>
      <w:r>
        <w:rPr>
          <w:rFonts w:hint="eastAsia" w:ascii="宋体" w:hAnsi="宋体"/>
          <w:bCs/>
          <w:sz w:val="24"/>
        </w:rPr>
        <w:t xml:space="preserve">自行承担项目实施一切有关费用。</w:t>
      </w:r>
      <w:r/>
    </w:p>
    <w:p>
      <w:pPr>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ind w:firstLine="482"/>
        <w:spacing w:line="360" w:lineRule="auto"/>
        <w:rPr>
          <w:rFonts w:hint="eastAsia" w:ascii="宋体" w:hAnsi="宋体"/>
          <w:b/>
          <w:bCs/>
          <w:sz w:val="24"/>
        </w:rPr>
      </w:pPr>
      <w:r>
        <w:rPr>
          <w:rFonts w:hint="eastAsia" w:ascii="宋体" w:hAnsi="宋体"/>
          <w:b/>
          <w:bCs/>
          <w:sz w:val="24"/>
        </w:rPr>
        <w:t xml:space="preserve">四、技术及服务要求</w:t>
      </w:r>
      <w:r/>
    </w:p>
    <w:p>
      <w:pPr>
        <w:ind w:firstLine="482"/>
        <w:spacing w:line="360" w:lineRule="auto"/>
        <w:rPr>
          <w:rFonts w:hint="eastAsia" w:ascii="宋体" w:hAnsi="宋体"/>
          <w:b/>
          <w:bCs/>
          <w:sz w:val="24"/>
        </w:rPr>
      </w:pPr>
      <w:r>
        <w:rPr>
          <w:rFonts w:hint="eastAsia" w:ascii="宋体" w:hAnsi="宋体"/>
          <w:b/>
          <w:bCs/>
          <w:sz w:val="24"/>
        </w:rPr>
        <w:t xml:space="preserve">1、服务总体要求</w:t>
      </w:r>
      <w:r/>
    </w:p>
    <w:p>
      <w:pPr>
        <w:ind w:firstLine="480"/>
        <w:spacing w:line="360" w:lineRule="auto"/>
        <w:rPr>
          <w:rFonts w:hint="eastAsia" w:ascii="宋体" w:hAnsi="宋体" w:cs="宋体"/>
          <w:sz w:val="24"/>
        </w:rPr>
      </w:pPr>
      <w:r>
        <w:rPr>
          <w:rFonts w:hint="eastAsia" w:ascii="宋体" w:hAnsi="宋体"/>
          <w:sz w:val="24"/>
        </w:rPr>
        <w:t xml:space="preserve">（1）按照</w:t>
      </w:r>
      <w:r>
        <w:rPr>
          <w:rFonts w:hint="eastAsia" w:ascii="宋体" w:hAnsi="宋体"/>
          <w:sz w:val="24"/>
        </w:rPr>
        <w:t xml:space="preserve">甲方</w:t>
      </w:r>
      <w:r>
        <w:rPr>
          <w:rFonts w:hint="eastAsia" w:ascii="宋体" w:hAnsi="宋体"/>
          <w:sz w:val="24"/>
        </w:rPr>
        <w:t xml:space="preserve">的</w:t>
      </w:r>
      <w:r>
        <w:rPr>
          <w:rFonts w:hint="eastAsia" w:ascii="宋体" w:hAnsi="宋体"/>
          <w:sz w:val="24"/>
        </w:rPr>
        <w:t xml:space="preserve">检测</w:t>
      </w:r>
      <w:r>
        <w:rPr>
          <w:rFonts w:hint="eastAsia" w:ascii="宋体" w:hAnsi="宋体"/>
          <w:sz w:val="24"/>
        </w:rPr>
        <w:t xml:space="preserve">任务通知要求，</w:t>
      </w:r>
      <w:r>
        <w:rPr>
          <w:rFonts w:hint="eastAsia" w:ascii="宋体" w:hAnsi="宋体"/>
          <w:sz w:val="24"/>
        </w:rPr>
        <w:t xml:space="preserve">乙方</w:t>
      </w:r>
      <w:r>
        <w:rPr>
          <w:rFonts w:hint="eastAsia" w:ascii="宋体" w:hAnsi="宋体"/>
          <w:sz w:val="24"/>
        </w:rPr>
        <w:t xml:space="preserve">在24小时内对工作任务做出响应（包含夜间任务），并配合</w:t>
      </w:r>
      <w:r>
        <w:rPr>
          <w:rFonts w:hint="eastAsia" w:ascii="宋体" w:hAnsi="宋体"/>
          <w:sz w:val="24"/>
        </w:rPr>
        <w:t xml:space="preserve">甲方</w:t>
      </w:r>
      <w:r>
        <w:rPr>
          <w:rFonts w:hint="eastAsia" w:ascii="宋体" w:hAnsi="宋体"/>
          <w:sz w:val="24"/>
        </w:rPr>
        <w:t xml:space="preserve">在现场完成</w:t>
      </w:r>
      <w:r>
        <w:rPr>
          <w:rFonts w:hint="eastAsia" w:ascii="宋体" w:hAnsi="宋体"/>
          <w:sz w:val="24"/>
        </w:rPr>
        <w:t xml:space="preserve">检测</w:t>
      </w:r>
      <w:r>
        <w:rPr>
          <w:rFonts w:hint="eastAsia" w:ascii="宋体" w:hAnsi="宋体"/>
          <w:sz w:val="24"/>
        </w:rPr>
        <w:t xml:space="preserve">项目。对</w:t>
      </w:r>
      <w:r>
        <w:rPr>
          <w:rFonts w:hint="eastAsia" w:ascii="宋体" w:hAnsi="宋体"/>
          <w:sz w:val="24"/>
        </w:rPr>
        <w:t xml:space="preserve">甲方</w:t>
      </w:r>
      <w:r>
        <w:rPr>
          <w:rFonts w:hint="eastAsia" w:ascii="宋体" w:hAnsi="宋体"/>
          <w:sz w:val="24"/>
        </w:rPr>
        <w:t xml:space="preserve">安排的技术指令不得擅自更改。工作完成后应及时出具检测报告，并对检测结果负责，保证检测报告的真实性、准确性、有效性。无本项目合同或法律规定的免责事由，</w:t>
      </w:r>
      <w:r>
        <w:rPr>
          <w:rFonts w:hint="eastAsia" w:ascii="宋体" w:hAnsi="宋体"/>
          <w:sz w:val="24"/>
        </w:rPr>
        <w:t xml:space="preserve">乙方</w:t>
      </w:r>
      <w:r>
        <w:rPr>
          <w:rFonts w:hint="eastAsia" w:ascii="宋体" w:hAnsi="宋体"/>
          <w:sz w:val="24"/>
        </w:rPr>
        <w:t xml:space="preserve">不得拒绝</w:t>
      </w:r>
      <w:r>
        <w:rPr>
          <w:rFonts w:hint="eastAsia" w:ascii="宋体" w:hAnsi="宋体"/>
          <w:sz w:val="24"/>
        </w:rPr>
        <w:t xml:space="preserve">甲方</w:t>
      </w:r>
      <w:r>
        <w:rPr>
          <w:rFonts w:hint="eastAsia" w:ascii="宋体" w:hAnsi="宋体"/>
          <w:sz w:val="24"/>
        </w:rPr>
        <w:t xml:space="preserve">根据合同约定及项目实际情况发出的合理工作安排，否则视为</w:t>
      </w:r>
      <w:r>
        <w:rPr>
          <w:rFonts w:hint="eastAsia" w:ascii="宋体" w:hAnsi="宋体"/>
          <w:sz w:val="24"/>
        </w:rPr>
        <w:t xml:space="preserve">乙方</w:t>
      </w:r>
      <w:r>
        <w:rPr>
          <w:rFonts w:hint="eastAsia" w:ascii="宋体" w:hAnsi="宋体"/>
          <w:sz w:val="24"/>
        </w:rPr>
        <w:t xml:space="preserve">违约，</w:t>
      </w:r>
      <w:r>
        <w:rPr>
          <w:rFonts w:hint="eastAsia" w:ascii="宋体" w:hAnsi="宋体"/>
          <w:sz w:val="24"/>
        </w:rPr>
        <w:t xml:space="preserve">甲方</w:t>
      </w:r>
      <w:r>
        <w:rPr>
          <w:rFonts w:hint="eastAsia" w:ascii="宋体" w:hAnsi="宋体"/>
          <w:sz w:val="24"/>
        </w:rPr>
        <w:t xml:space="preserve">有权依据本项目合同第三条追究其违约责任</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（2）检测所需的交通、食宿和材料等均由</w:t>
      </w:r>
      <w:r>
        <w:rPr>
          <w:rFonts w:hint="eastAsia" w:ascii="宋体" w:hAnsi="宋体"/>
          <w:sz w:val="24"/>
        </w:rPr>
        <w:t xml:space="preserve">乙方</w:t>
      </w:r>
      <w:r>
        <w:rPr>
          <w:rFonts w:hint="eastAsia" w:ascii="宋体" w:hAnsi="宋体"/>
          <w:sz w:val="24"/>
        </w:rPr>
        <w:t xml:space="preserve">自行解决；</w:t>
      </w:r>
      <w:r/>
    </w:p>
    <w:p>
      <w:pPr>
        <w:ind w:firstLine="480"/>
        <w:spacing w:line="360" w:lineRule="auto"/>
        <w:rPr>
          <w:rFonts w:hint="eastAsia" w:ascii="宋体" w:hAnsi="宋体"/>
          <w:sz w:val="24"/>
        </w:rPr>
      </w:pPr>
      <w:r>
        <w:rPr>
          <w:rFonts w:hint="eastAsia" w:ascii="宋体" w:hAnsi="宋体"/>
          <w:sz w:val="24"/>
        </w:rPr>
        <w:t xml:space="preserve">（3）严格遵守合同要求，对工作质量负责，由于</w:t>
      </w:r>
      <w:r>
        <w:rPr>
          <w:rFonts w:hint="eastAsia" w:ascii="宋体" w:hAnsi="宋体"/>
          <w:sz w:val="24"/>
        </w:rPr>
        <w:t xml:space="preserve">乙方</w:t>
      </w:r>
      <w:r>
        <w:rPr>
          <w:rFonts w:hint="eastAsia" w:ascii="宋体" w:hAnsi="宋体"/>
          <w:sz w:val="24"/>
        </w:rPr>
        <w:t xml:space="preserve">自身原因导致须重新进行检测的，相应的所有责任和费用均由</w:t>
      </w:r>
      <w:r>
        <w:rPr>
          <w:rFonts w:hint="eastAsia" w:ascii="宋体" w:hAnsi="宋体"/>
          <w:sz w:val="24"/>
        </w:rPr>
        <w:t xml:space="preserve">乙方</w:t>
      </w:r>
      <w:r>
        <w:rPr>
          <w:rFonts w:hint="eastAsia" w:ascii="宋体" w:hAnsi="宋体"/>
          <w:sz w:val="24"/>
        </w:rPr>
        <w:t xml:space="preserve">自行承担，并且不得故意停工或故意拖延检测工期；</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sz w:val="24"/>
        </w:rPr>
        <w:t xml:space="preserve">①</w:t>
      </w:r>
      <w:r>
        <w:rPr>
          <w:rFonts w:hint="eastAsia" w:ascii="宋体" w:hAnsi="宋体"/>
          <w:sz w:val="24"/>
        </w:rPr>
        <w:t xml:space="preserve">乙方</w:t>
      </w:r>
      <w:r>
        <w:rPr>
          <w:rFonts w:hint="eastAsia" w:ascii="宋体" w:hAnsi="宋体"/>
          <w:sz w:val="24"/>
        </w:rPr>
        <w:t xml:space="preserve">应认真做好现场检测安全防护工作，在施工现场危险区域设置安全标志，并指定专人负责安全工作，加强安全管理，做到安全责任全覆盖、安全范围全覆盖，确保人身和设备安全，</w:t>
      </w:r>
      <w:r>
        <w:rPr>
          <w:rFonts w:hint="eastAsia" w:ascii="宋体" w:hAnsi="宋体"/>
          <w:sz w:val="24"/>
        </w:rPr>
        <w:t xml:space="preserve">乙方</w:t>
      </w:r>
      <w:r>
        <w:rPr>
          <w:rFonts w:hint="eastAsia" w:ascii="宋体" w:hAnsi="宋体"/>
          <w:sz w:val="24"/>
        </w:rPr>
        <w:t xml:space="preserve">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w:t>
      </w:r>
      <w:r>
        <w:rPr>
          <w:rFonts w:hint="eastAsia" w:ascii="宋体" w:hAnsi="宋体"/>
          <w:sz w:val="24"/>
        </w:rPr>
        <w:t xml:space="preserve">乙方</w:t>
      </w:r>
      <w:r>
        <w:rPr>
          <w:rFonts w:hint="eastAsia" w:ascii="宋体" w:hAnsi="宋体"/>
          <w:sz w:val="24"/>
        </w:rPr>
        <w:t xml:space="preserve">应严格遵守政府相关安全环保法律规范，以及被检测单位和</w:t>
      </w:r>
      <w:r>
        <w:rPr>
          <w:rFonts w:hint="eastAsia" w:ascii="宋体" w:hAnsi="宋体"/>
          <w:sz w:val="24"/>
        </w:rPr>
        <w:t xml:space="preserve">甲方</w:t>
      </w:r>
      <w:r>
        <w:rPr>
          <w:rFonts w:hint="eastAsia" w:ascii="宋体" w:hAnsi="宋体"/>
          <w:sz w:val="24"/>
        </w:rPr>
        <w:t xml:space="preserve">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w:t>
      </w:r>
      <w:r>
        <w:rPr>
          <w:rFonts w:hint="eastAsia" w:ascii="宋体" w:hAnsi="宋体"/>
          <w:sz w:val="24"/>
        </w:rPr>
        <w:t xml:space="preserve">乙方</w:t>
      </w:r>
      <w:r>
        <w:rPr>
          <w:rFonts w:hint="eastAsia" w:ascii="宋体" w:hAnsi="宋体"/>
          <w:sz w:val="24"/>
        </w:rPr>
        <w:t xml:space="preserve">应编制事故的应急预案、救援事故报告与赔偿等文件，未经被检测单位的工作人员许可，</w:t>
      </w:r>
      <w:r>
        <w:rPr>
          <w:rFonts w:hint="eastAsia" w:ascii="宋体" w:hAnsi="宋体"/>
          <w:sz w:val="24"/>
        </w:rPr>
        <w:t xml:space="preserve">乙方</w:t>
      </w:r>
      <w:r>
        <w:rPr>
          <w:rFonts w:hint="eastAsia" w:ascii="宋体" w:hAnsi="宋体"/>
          <w:sz w:val="24"/>
        </w:rPr>
        <w:t xml:space="preserve">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w:t>
      </w:r>
      <w:r>
        <w:rPr>
          <w:rFonts w:hint="eastAsia" w:ascii="宋体" w:hAnsi="宋体"/>
          <w:sz w:val="24"/>
        </w:rPr>
        <w:t xml:space="preserve">乙方</w:t>
      </w:r>
      <w:r>
        <w:rPr>
          <w:rFonts w:hint="eastAsia" w:ascii="宋体" w:hAnsi="宋体"/>
          <w:sz w:val="24"/>
        </w:rPr>
        <w:t xml:space="preserve">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及其人员未遵守国家和行业相关规定或未遵守被检测单位的规定等直接或间接原因，造成安全、环境事故或其他财产损失和人身伤害，均由</w:t>
      </w:r>
      <w:r>
        <w:rPr>
          <w:rFonts w:hint="eastAsia" w:ascii="宋体" w:hAnsi="宋体"/>
          <w:sz w:val="24"/>
        </w:rPr>
        <w:t xml:space="preserve">乙方</w:t>
      </w:r>
      <w:r>
        <w:rPr>
          <w:rFonts w:hint="eastAsia" w:ascii="宋体" w:hAnsi="宋体"/>
          <w:sz w:val="24"/>
        </w:rPr>
        <w:t xml:space="preserve">承担一切经济和法律责任，并保证</w:t>
      </w:r>
      <w:r>
        <w:rPr>
          <w:rFonts w:hint="eastAsia" w:ascii="宋体" w:hAnsi="宋体"/>
          <w:sz w:val="24"/>
        </w:rPr>
        <w:t xml:space="preserve">甲方</w:t>
      </w:r>
      <w:r>
        <w:rPr>
          <w:rFonts w:hint="eastAsia" w:ascii="宋体" w:hAnsi="宋体"/>
          <w:sz w:val="24"/>
        </w:rPr>
        <w:t xml:space="preserve">免于承担由此导致的一切诉讼、争执、索赔、罚款；</w:t>
      </w:r>
      <w:r/>
    </w:p>
    <w:p>
      <w:pPr>
        <w:pStyle w:val="911"/>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在服务期内，</w:t>
      </w:r>
      <w:r>
        <w:rPr>
          <w:rFonts w:ascii="宋体" w:hAnsi="宋体"/>
          <w:sz w:val="24"/>
        </w:rPr>
        <w:t xml:space="preserve">乙方</w:t>
      </w:r>
      <w:r>
        <w:rPr>
          <w:rFonts w:hint="eastAsia" w:ascii="宋体" w:hAnsi="宋体"/>
          <w:sz w:val="24"/>
        </w:rPr>
        <w:t xml:space="preserve">需提供全天24小时工作响应</w:t>
      </w:r>
      <w:r>
        <w:rPr>
          <w:rFonts w:ascii="宋体" w:hAnsi="宋体"/>
          <w:sz w:val="24"/>
        </w:rPr>
        <w:t xml:space="preserve">,</w:t>
      </w:r>
      <w:r>
        <w:rPr>
          <w:rFonts w:ascii="宋体" w:hAnsi="宋体"/>
          <w:sz w:val="24"/>
        </w:rPr>
        <w:t xml:space="preserve">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检测任务同时开展检测作业的能力，并根据每个检测任务调配分项负责人、技术人员、安全管理人员等</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本项目所涉及登高作业的相关工作人员应具备应急管理部门颁发的《特种作业操作证》（高处作业），持证上岗；</w:t>
      </w:r>
      <w:r/>
    </w:p>
    <w:p>
      <w:pPr>
        <w:ind w:firstLine="480"/>
        <w:spacing w:line="360" w:lineRule="auto"/>
        <w:rPr>
          <w:rFonts w:hint="eastAsia" w:ascii="宋体" w:hAnsi="宋体"/>
          <w:color w:val="000000" w:themeColor="text1"/>
          <w:sz w:val="24"/>
        </w:rPr>
      </w:pPr>
      <w:r>
        <w:rPr>
          <w:rFonts w:hint="eastAsia" w:ascii="宋体" w:hAnsi="宋体"/>
          <w:sz w:val="24"/>
        </w:rPr>
        <w:t xml:space="preserve">（8）</w:t>
      </w:r>
      <w:r>
        <w:rPr>
          <w:rFonts w:hint="eastAsia" w:ascii="宋体" w:hAnsi="宋体"/>
          <w:sz w:val="24"/>
        </w:rPr>
        <w:t xml:space="preserve">本项目所涉及射线检测工作的相关工作人员应具备国家统一考核合格后生成的《核技术利用辐射安全与防护考核成</w:t>
      </w:r>
      <w:r>
        <w:rPr>
          <w:rFonts w:hint="eastAsia" w:ascii="宋体" w:hAnsi="宋体"/>
          <w:color w:val="000000" w:themeColor="text1"/>
          <w:sz w:val="24"/>
        </w:rPr>
        <w:t xml:space="preserve">绩报告单》，持证上岗；</w:t>
      </w:r>
      <w:r/>
    </w:p>
    <w:p>
      <w:pPr>
        <w:ind w:firstLine="480"/>
        <w:spacing w:line="360" w:lineRule="auto"/>
        <w:rPr>
          <w:rFonts w:hint="eastAsia" w:ascii="宋体" w:hAnsi="宋体"/>
          <w:sz w:val="24"/>
        </w:rPr>
      </w:pPr>
      <w:r>
        <w:rPr>
          <w:rFonts w:hint="eastAsia" w:ascii="宋体" w:hAnsi="宋体"/>
          <w:color w:val="000000" w:themeColor="text1"/>
          <w:sz w:val="24"/>
        </w:rPr>
        <w:t xml:space="preserve">（9）乙方应为本项目配备专职服务团队，合同签订后，乙方必须向甲方提交“专职服务人员备案清单”及配套证明材料（包括人员花名册、身份证复印件、本单位社保缴纳证明、</w:t>
      </w:r>
      <w:r>
        <w:rPr>
          <w:rFonts w:hint="eastAsia" w:ascii="宋体" w:hAnsi="宋体"/>
          <w:color w:val="000000" w:themeColor="text1"/>
          <w:sz w:val="24"/>
        </w:rPr>
        <w:t xml:space="preserve">岗位职责、职业健康体检报告</w:t>
      </w:r>
      <w:r>
        <w:rPr>
          <w:rFonts w:hint="eastAsia" w:ascii="宋体" w:hAnsi="宋体"/>
          <w:sz w:val="24"/>
        </w:rPr>
        <w:t xml:space="preserve">以及处于有效期内的各类资格证书复印件）进行书面报备与审核。经</w:t>
      </w:r>
      <w:r>
        <w:rPr>
          <w:rFonts w:hint="eastAsia" w:ascii="宋体" w:hAnsi="宋体"/>
          <w:sz w:val="24"/>
        </w:rPr>
        <w:t xml:space="preserve">甲方</w:t>
      </w:r>
      <w:r>
        <w:rPr>
          <w:rFonts w:hint="eastAsia" w:ascii="宋体" w:hAnsi="宋体"/>
          <w:sz w:val="24"/>
        </w:rPr>
        <w:t xml:space="preserve">审核确认后，相关人员方可进场开展工作；</w:t>
      </w:r>
      <w:r/>
    </w:p>
    <w:p>
      <w:pPr>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乙方</w:t>
      </w:r>
      <w:r>
        <w:rPr>
          <w:rFonts w:hint="eastAsia" w:ascii="宋体" w:hAnsi="宋体"/>
          <w:sz w:val="24"/>
        </w:rPr>
        <w:t xml:space="preserve">负责成交区域内业务，</w:t>
      </w:r>
      <w:r>
        <w:rPr>
          <w:rFonts w:hint="eastAsia" w:ascii="宋体" w:hAnsi="宋体"/>
          <w:sz w:val="24"/>
        </w:rPr>
        <w:t xml:space="preserve">甲方</w:t>
      </w:r>
      <w:r>
        <w:rPr>
          <w:rFonts w:hint="eastAsia" w:ascii="宋体" w:hAnsi="宋体"/>
          <w:sz w:val="24"/>
        </w:rPr>
        <w:t xml:space="preserve">有权根据项目实际情况和</w:t>
      </w:r>
      <w:r>
        <w:rPr>
          <w:rFonts w:hint="eastAsia" w:ascii="宋体" w:hAnsi="宋体"/>
          <w:sz w:val="24"/>
        </w:rPr>
        <w:t xml:space="preserve">乙方</w:t>
      </w:r>
      <w:r>
        <w:rPr>
          <w:rFonts w:hint="eastAsia" w:ascii="宋体" w:hAnsi="宋体"/>
          <w:sz w:val="24"/>
        </w:rPr>
        <w:t xml:space="preserve">的综合履约情况进行自行调配；</w:t>
      </w:r>
      <w:r>
        <w:rPr>
          <w:rFonts w:hint="eastAsia" w:ascii="宋体" w:hAnsi="宋体"/>
          <w:sz w:val="24"/>
        </w:rPr>
        <w:t xml:space="preserve">乙方</w:t>
      </w:r>
      <w:r>
        <w:rPr>
          <w:rFonts w:hint="eastAsia" w:ascii="宋体" w:hAnsi="宋体"/>
          <w:sz w:val="24"/>
        </w:rPr>
        <w:t xml:space="preserve">如遇到突发性任务、重大工程或其他不可预料等因素影响，</w:t>
      </w:r>
      <w:r>
        <w:rPr>
          <w:rFonts w:hint="eastAsia" w:ascii="宋体" w:hAnsi="宋体"/>
          <w:sz w:val="24"/>
        </w:rPr>
        <w:t xml:space="preserve">甲方</w:t>
      </w:r>
      <w:r>
        <w:rPr>
          <w:rFonts w:hint="eastAsia" w:ascii="宋体" w:hAnsi="宋体"/>
          <w:sz w:val="24"/>
        </w:rPr>
        <w:t xml:space="preserve">也有权</w:t>
      </w:r>
      <w:r>
        <w:rPr>
          <w:rFonts w:hint="eastAsia" w:ascii="宋体" w:hAnsi="宋体"/>
          <w:sz w:val="24"/>
        </w:rPr>
        <w:t xml:space="preserve">根据项目实际情况</w:t>
      </w:r>
      <w:r>
        <w:rPr>
          <w:rFonts w:hint="eastAsia" w:ascii="宋体" w:hAnsi="宋体"/>
          <w:sz w:val="24"/>
        </w:rPr>
        <w:t xml:space="preserve">自行调配。</w:t>
      </w:r>
      <w:r>
        <w:rPr>
          <w:rFonts w:hint="eastAsia" w:ascii="宋体" w:hAnsi="宋体"/>
          <w:sz w:val="24"/>
        </w:rPr>
        <w:t xml:space="preserve">乙方</w:t>
      </w:r>
      <w:r>
        <w:rPr>
          <w:rFonts w:hint="eastAsia" w:ascii="宋体" w:hAnsi="宋体"/>
          <w:sz w:val="24"/>
        </w:rPr>
        <w:t xml:space="preserve">应无条件配合接受调配，最终业务量以实际发生为准。</w:t>
      </w:r>
      <w:r>
        <w:rPr>
          <w:rFonts w:hint="eastAsia" w:ascii="宋体" w:hAnsi="宋体"/>
          <w:sz w:val="24"/>
        </w:rPr>
        <w:t xml:space="preserve">甲方</w:t>
      </w:r>
      <w:r>
        <w:rPr>
          <w:rFonts w:hint="eastAsia" w:ascii="宋体" w:hAnsi="宋体"/>
          <w:sz w:val="24"/>
        </w:rPr>
        <w:t xml:space="preserve">调配检测任务产生的所有成本均已包含在本项目约定的报价范围内，</w:t>
      </w:r>
      <w:r>
        <w:rPr>
          <w:rFonts w:hint="eastAsia" w:ascii="宋体" w:hAnsi="宋体"/>
          <w:sz w:val="24"/>
        </w:rPr>
        <w:t xml:space="preserve">甲方</w:t>
      </w:r>
      <w:r>
        <w:rPr>
          <w:rFonts w:hint="eastAsia" w:ascii="宋体" w:hAnsi="宋体"/>
          <w:sz w:val="24"/>
        </w:rPr>
        <w:t xml:space="preserve">无需另行支付任何费用。</w:t>
      </w:r>
      <w:r/>
    </w:p>
    <w:p>
      <w:pPr>
        <w:ind w:firstLine="480"/>
        <w:spacing w:line="360" w:lineRule="auto"/>
        <w:rPr>
          <w:rFonts w:hint="eastAsia" w:ascii="宋体" w:hAnsi="宋体" w:cs="宋体"/>
          <w:sz w:val="24"/>
        </w:rPr>
      </w:pPr>
      <w:r>
        <w:rPr>
          <w:rFonts w:hint="eastAsia" w:ascii="宋体" w:hAnsi="宋体"/>
          <w:sz w:val="24"/>
        </w:rPr>
        <w:t xml:space="preserve">（11）</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履行过程中产生的全部检测原始数据、数字图谱、检测报告、工作记录、分析成果及相关知识产权均归甲方独家所有，乙方不得擅自使用、复制、传播、许可第三方使用或用于其他任何目的。 </w:t>
      </w:r>
      <w:r/>
    </w:p>
    <w:p>
      <w:pPr>
        <w:ind w:firstLine="480"/>
        <w:spacing w:line="360" w:lineRule="auto"/>
        <w:rPr>
          <w:rFonts w:hint="eastAsia" w:ascii="宋体" w:hAnsi="宋体"/>
          <w:color w:val="000000"/>
          <w:sz w:val="24"/>
        </w:rPr>
      </w:pPr>
      <w:r>
        <w:rPr>
          <w:rFonts w:hint="eastAsia" w:ascii="宋体" w:hAnsi="宋体"/>
          <w:sz w:val="24"/>
        </w:rPr>
        <w:t xml:space="preserve">（12）乙方必须具备独立完成本项目的能力，成交后不允许分包、转包。如发现乙方在本项目中存在资质挂靠、转包、分包、不委派指定的技术人员及其他违规情况，视为乙方</w:t>
      </w:r>
      <w:r>
        <w:rPr>
          <w:rFonts w:hint="eastAsia" w:ascii="宋体" w:hAnsi="宋体"/>
          <w:color w:val="000000"/>
          <w:sz w:val="24"/>
        </w:rPr>
        <w:t xml:space="preserve">根本</w:t>
      </w:r>
      <w:r>
        <w:rPr>
          <w:rFonts w:hint="eastAsia" w:ascii="宋体" w:hAnsi="宋体"/>
          <w:sz w:val="24"/>
        </w:rPr>
        <w:t xml:space="preserve">违约，一切不利后果由乙方负责。</w:t>
      </w:r>
      <w:r>
        <w:rPr>
          <w:rFonts w:hint="eastAsia" w:ascii="宋体" w:hAnsi="宋体"/>
          <w:color w:val="000000"/>
          <w:sz w:val="24"/>
        </w:rPr>
        <w:t xml:space="preserve">甲方有权立即单方解除合同，</w:t>
      </w:r>
      <w:r>
        <w:rPr>
          <w:rFonts w:hint="eastAsia" w:ascii="宋体" w:hAnsi="宋体"/>
          <w:sz w:val="24"/>
        </w:rPr>
        <w:t xml:space="preserve">乙方</w:t>
      </w:r>
      <w:r>
        <w:rPr>
          <w:rFonts w:hint="eastAsia" w:ascii="宋体" w:hAnsi="宋体"/>
          <w:color w:val="000000"/>
          <w:sz w:val="24"/>
        </w:rPr>
        <w:t xml:space="preserve">应向甲方支付合同总预算额度30%的违约金。若该违约金不足以弥补甲方因此遭受的全部损失(包括但不限于重新采购服务的差价损失</w:t>
      </w:r>
      <w:r>
        <w:rPr>
          <w:rFonts w:hint="eastAsia" w:ascii="宋体" w:hAnsi="宋体"/>
          <w:color w:val="000000"/>
          <w:sz w:val="24"/>
        </w:rPr>
        <w:t xml:space="preserve">、对第三方承担的违约责任等)，甲方有权要求乙方赔偿超出违约金部分的损失。</w:t>
      </w:r>
      <w:r/>
    </w:p>
    <w:p>
      <w:pPr>
        <w:ind w:firstLine="482"/>
        <w:spacing w:line="360" w:lineRule="auto"/>
        <w:rPr>
          <w:rFonts w:hint="eastAsia" w:ascii="宋体" w:hAnsi="宋体"/>
          <w:b/>
          <w:bCs/>
          <w:sz w:val="24"/>
        </w:rPr>
      </w:pPr>
      <w:r>
        <w:rPr>
          <w:rFonts w:hint="eastAsia" w:ascii="宋体" w:hAnsi="宋体"/>
          <w:b/>
          <w:bCs/>
          <w:sz w:val="24"/>
        </w:rPr>
        <w:t xml:space="preserve">2、服务技术要求</w:t>
      </w:r>
      <w:r/>
    </w:p>
    <w:p>
      <w:pPr>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w:t>
      </w:r>
      <w:r>
        <w:rPr>
          <w:rFonts w:hint="eastAsia" w:ascii="宋体" w:hAnsi="宋体"/>
          <w:sz w:val="24"/>
        </w:rPr>
        <w:t xml:space="preserve">甲方</w:t>
      </w:r>
      <w:r>
        <w:rPr>
          <w:rFonts w:hint="eastAsia" w:ascii="宋体" w:hAnsi="宋体"/>
          <w:sz w:val="24"/>
        </w:rPr>
        <w:t xml:space="preserve">需求时，应及时告知</w:t>
      </w:r>
      <w:r>
        <w:rPr>
          <w:rFonts w:hint="eastAsia" w:ascii="宋体" w:hAnsi="宋体"/>
          <w:sz w:val="24"/>
        </w:rPr>
        <w:t xml:space="preserve">甲方</w:t>
      </w:r>
      <w:r>
        <w:rPr>
          <w:rFonts w:hint="eastAsia" w:ascii="宋体" w:hAnsi="宋体"/>
          <w:sz w:val="24"/>
        </w:rPr>
        <w:t xml:space="preserve">并重新编制检测工艺；</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）检测中，严格执行</w:t>
      </w:r>
      <w:r>
        <w:rPr>
          <w:rFonts w:hint="eastAsia" w:ascii="宋体" w:hAnsi="宋体"/>
          <w:sz w:val="24"/>
        </w:rPr>
        <w:t xml:space="preserve">甲方</w:t>
      </w:r>
      <w:r>
        <w:rPr>
          <w:rFonts w:hint="eastAsia" w:ascii="宋体" w:hAnsi="宋体"/>
          <w:sz w:val="24"/>
        </w:rPr>
        <w:t xml:space="preserve">与被检单位要求的健康、安全、环境（HSE）体系管理制度和相关规范、规程规定要求，符合国家检测标准，保证检测工作的正常开展；</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）严格执行档案管理制度。根据《承压设备无损检测 第1部分:通用要求》（NB/T 47013.1-2015）及相关特种设备安全技术规范的要求，</w:t>
      </w:r>
      <w:r>
        <w:rPr>
          <w:rFonts w:hint="eastAsia" w:ascii="宋体" w:hAnsi="宋体"/>
          <w:sz w:val="24"/>
        </w:rPr>
        <w:t xml:space="preserve">乙方</w:t>
      </w:r>
      <w:r>
        <w:rPr>
          <w:rFonts w:hint="eastAsia" w:ascii="宋体" w:hAnsi="宋体"/>
          <w:sz w:val="24"/>
        </w:rPr>
        <w:t xml:space="preserve">对检测过程中形成的档案资料（包括但不限于</w:t>
      </w:r>
      <w:r>
        <w:rPr>
          <w:rFonts w:hint="eastAsia" w:ascii="宋体" w:hAnsi="宋体"/>
          <w:color w:val="000000" w:themeColor="text1"/>
          <w:sz w:val="24"/>
        </w:rPr>
        <w:t xml:space="preserve">射线底片、</w:t>
      </w:r>
      <w:r>
        <w:rPr>
          <w:rFonts w:hint="eastAsia" w:ascii="宋体" w:hAnsi="宋体"/>
          <w:sz w:val="24"/>
        </w:rPr>
        <w:t xml:space="preserve">数字图谱、原始电子数据及检测报告等）保存期限至少为7年，且应确保电子数据的清晰度、完整性及不可篡改性。保存期满后，</w:t>
      </w:r>
      <w:r>
        <w:rPr>
          <w:rFonts w:hint="eastAsia" w:ascii="宋体" w:hAnsi="宋体"/>
          <w:sz w:val="24"/>
        </w:rPr>
        <w:t xml:space="preserve">乙方</w:t>
      </w:r>
      <w:r>
        <w:rPr>
          <w:rFonts w:hint="eastAsia" w:ascii="宋体" w:hAnsi="宋体"/>
          <w:sz w:val="24"/>
        </w:rPr>
        <w:t xml:space="preserve">应优先将上述资料全部无偿移交</w:t>
      </w:r>
      <w:r>
        <w:rPr>
          <w:rFonts w:hint="eastAsia" w:ascii="宋体" w:hAnsi="宋体"/>
          <w:sz w:val="24"/>
        </w:rPr>
        <w:t xml:space="preserve">甲方</w:t>
      </w:r>
      <w:r>
        <w:rPr>
          <w:rFonts w:hint="eastAsia" w:ascii="宋体" w:hAnsi="宋体"/>
          <w:sz w:val="24"/>
        </w:rPr>
        <w:t xml:space="preserve">存档，确需销毁的，必须提前征得</w:t>
      </w:r>
      <w:r>
        <w:rPr>
          <w:rFonts w:hint="eastAsia" w:ascii="宋体" w:hAnsi="宋体"/>
          <w:sz w:val="24"/>
        </w:rPr>
        <w:t xml:space="preserve">甲方</w:t>
      </w:r>
      <w:r>
        <w:rPr>
          <w:rFonts w:hint="eastAsia" w:ascii="宋体" w:hAnsi="宋体"/>
          <w:sz w:val="24"/>
        </w:rPr>
        <w:t xml:space="preserve">书面同意，销毁过程需由</w:t>
      </w:r>
      <w:r>
        <w:rPr>
          <w:rFonts w:hint="eastAsia" w:ascii="宋体" w:hAnsi="宋体"/>
          <w:sz w:val="24"/>
        </w:rPr>
        <w:t xml:space="preserve">甲方</w:t>
      </w:r>
      <w:r>
        <w:rPr>
          <w:rFonts w:hint="eastAsia" w:ascii="宋体" w:hAnsi="宋体"/>
          <w:sz w:val="24"/>
        </w:rPr>
        <w:t xml:space="preserve">派员监销。若</w:t>
      </w:r>
      <w:r>
        <w:rPr>
          <w:rFonts w:hint="eastAsia" w:ascii="宋体" w:hAnsi="宋体"/>
          <w:sz w:val="24"/>
        </w:rPr>
        <w:t xml:space="preserve">乙方</w:t>
      </w:r>
      <w:r>
        <w:rPr>
          <w:rFonts w:hint="eastAsia" w:ascii="宋体" w:hAnsi="宋体"/>
          <w:sz w:val="24"/>
        </w:rPr>
        <w:t xml:space="preserve">存在丢失、篡改、擅自披露检测档案资料情形的，应向</w:t>
      </w:r>
      <w:r>
        <w:rPr>
          <w:rFonts w:hint="eastAsia" w:ascii="宋体" w:hAnsi="宋体"/>
          <w:sz w:val="24"/>
        </w:rPr>
        <w:t xml:space="preserve">甲方</w:t>
      </w:r>
      <w:r>
        <w:rPr>
          <w:rFonts w:hint="eastAsia" w:ascii="宋体" w:hAnsi="宋体"/>
          <w:sz w:val="24"/>
        </w:rPr>
        <w:t xml:space="preserve">支付对应服务项目费用20%的违约金，造成</w:t>
      </w:r>
      <w:r>
        <w:rPr>
          <w:rFonts w:hint="eastAsia" w:ascii="宋体" w:hAnsi="宋体"/>
          <w:sz w:val="24"/>
        </w:rPr>
        <w:t xml:space="preserve">甲方</w:t>
      </w:r>
      <w:r>
        <w:rPr>
          <w:rFonts w:hint="eastAsia" w:ascii="宋体" w:hAnsi="宋体"/>
          <w:sz w:val="24"/>
        </w:rPr>
        <w:t xml:space="preserve">或第三方损失的，</w:t>
      </w:r>
      <w:r>
        <w:rPr>
          <w:rFonts w:hint="eastAsia" w:ascii="宋体" w:hAnsi="宋体"/>
          <w:sz w:val="24"/>
        </w:rPr>
        <w:t xml:space="preserve">乙方</w:t>
      </w:r>
      <w:r>
        <w:rPr>
          <w:rFonts w:hint="eastAsia" w:ascii="宋体" w:hAnsi="宋体"/>
          <w:sz w:val="24"/>
        </w:rPr>
        <w:t xml:space="preserve">还应承担全部赔偿责任。</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工作完成后，</w:t>
      </w:r>
      <w:r>
        <w:rPr>
          <w:rFonts w:ascii="宋体" w:hAnsi="宋体"/>
          <w:sz w:val="24"/>
        </w:rPr>
        <w:t xml:space="preserve">乙方</w:t>
      </w:r>
      <w:r>
        <w:rPr>
          <w:rFonts w:ascii="宋体" w:hAnsi="宋体"/>
          <w:sz w:val="24"/>
        </w:rPr>
        <w:t xml:space="preserve">应将所有纸质资料进行数字化处理，</w:t>
      </w:r>
      <w:r>
        <w:rPr>
          <w:rFonts w:hint="eastAsia" w:ascii="宋体" w:hAnsi="宋体"/>
          <w:color w:val="000000" w:themeColor="text1"/>
          <w:sz w:val="24"/>
        </w:rPr>
        <w:t xml:space="preserve">射线底片应按GB/T 26141.2-2010 DS级的要求进行扫描（保存格式为DICONDE），</w:t>
      </w:r>
      <w:r>
        <w:rPr>
          <w:rFonts w:ascii="宋体" w:hAnsi="宋体"/>
          <w:sz w:val="24"/>
        </w:rPr>
        <w:t xml:space="preserve">连同原始电子数据汇总形成完整的电子文档包移交给</w:t>
      </w:r>
      <w:r>
        <w:rPr>
          <w:rFonts w:ascii="宋体" w:hAnsi="宋体"/>
          <w:sz w:val="24"/>
        </w:rPr>
        <w:t xml:space="preserve">甲方</w:t>
      </w:r>
      <w:r>
        <w:rPr>
          <w:rFonts w:hint="eastAsia" w:ascii="宋体" w:hAnsi="宋体"/>
          <w:sz w:val="24"/>
        </w:rPr>
        <w:t xml:space="preserve">存档。此项费用应包含在响应报价中，</w:t>
      </w:r>
      <w:r>
        <w:rPr>
          <w:rFonts w:hint="eastAsia" w:ascii="宋体" w:hAnsi="宋体"/>
          <w:sz w:val="24"/>
        </w:rPr>
        <w:t xml:space="preserve">甲方</w:t>
      </w:r>
      <w:r>
        <w:rPr>
          <w:rFonts w:hint="eastAsia" w:ascii="宋体" w:hAnsi="宋体"/>
          <w:sz w:val="24"/>
        </w:rPr>
        <w:t xml:space="preserve">不再支付任何额外的费用；</w:t>
      </w:r>
      <w:r/>
    </w:p>
    <w:p>
      <w:pPr>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ind w:firstLine="482"/>
        <w:spacing w:line="360" w:lineRule="auto"/>
        <w:rPr>
          <w:rFonts w:hint="eastAsia" w:ascii="宋体" w:hAnsi="宋体"/>
          <w:b/>
          <w:bCs/>
          <w:sz w:val="24"/>
        </w:rPr>
      </w:pPr>
      <w:r>
        <w:rPr>
          <w:rFonts w:hint="eastAsia" w:ascii="宋体" w:hAnsi="宋体"/>
          <w:b/>
          <w:bCs/>
          <w:sz w:val="24"/>
        </w:rPr>
        <w:t xml:space="preserve">六、不可抗力</w:t>
      </w:r>
      <w:r/>
    </w:p>
    <w:p>
      <w:pPr>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w:t>
      </w:r>
      <w:r>
        <w:rPr>
          <w:rFonts w:hint="eastAsia" w:ascii="宋体" w:hAnsi="宋体"/>
          <w:bCs/>
          <w:sz w:val="24"/>
        </w:rPr>
        <w:t xml:space="preserve">作出</w:t>
      </w:r>
      <w:r>
        <w:rPr>
          <w:rFonts w:hint="eastAsia" w:ascii="宋体" w:hAnsi="宋体"/>
          <w:bCs/>
          <w:sz w:val="24"/>
        </w:rPr>
        <w:t xml:space="preserve">，口头变更不发生效力。</w:t>
      </w:r>
      <w:r/>
    </w:p>
    <w:p>
      <w:pPr>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ind w:firstLine="480"/>
        <w:spacing w:line="360" w:lineRule="auto"/>
        <w:rPr>
          <w:rFonts w:hint="eastAsia" w:ascii="宋体" w:hAnsi="宋体"/>
          <w:bCs/>
          <w:sz w:val="24"/>
        </w:rPr>
      </w:pPr>
      <w:r>
        <w:rPr>
          <w:rFonts w:hint="eastAsia" w:ascii="宋体" w:hAnsi="宋体"/>
          <w:bCs/>
          <w:sz w:val="24"/>
        </w:rPr>
        <w:t xml:space="preserve">1、乙方不得将合同标的转包给其他供应</w:t>
      </w:r>
      <w:r>
        <w:rPr>
          <w:rFonts w:hint="eastAsia" w:ascii="宋体" w:hAnsi="宋体"/>
          <w:bCs/>
          <w:sz w:val="24"/>
        </w:rPr>
        <w:t xml:space="preserve">商履行</w:t>
      </w:r>
      <w:r>
        <w:rPr>
          <w:rFonts w:hint="eastAsia" w:ascii="宋体" w:hAnsi="宋体"/>
          <w:bCs/>
          <w:sz w:val="24"/>
        </w:rPr>
        <w:t xml:space="preserve">,也不得将合同主体部分或关键性工作分包给第三方；</w:t>
      </w:r>
      <w:r/>
    </w:p>
    <w:p>
      <w:pPr>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rPr>
          <w:rFonts w:hint="eastAsia" w:ascii="宋体" w:hAnsi="宋体"/>
          <w:b/>
          <w:bCs/>
          <w:sz w:val="24"/>
        </w:rPr>
      </w:pPr>
      <w:r>
        <w:rPr>
          <w:rFonts w:hint="eastAsia" w:ascii="宋体" w:hAnsi="宋体"/>
          <w:b/>
          <w:bCs/>
          <w:sz w:val="24"/>
        </w:rPr>
        <w:t xml:space="preserve">九、争议的解决</w:t>
      </w:r>
      <w:r/>
    </w:p>
    <w:p>
      <w:pPr>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rPr>
          <w:rFonts w:hint="eastAsia" w:ascii="宋体" w:hAnsi="宋体"/>
          <w:b/>
          <w:bCs/>
          <w:sz w:val="24"/>
        </w:rPr>
      </w:pPr>
      <w:r>
        <w:rPr>
          <w:rFonts w:hint="eastAsia" w:ascii="宋体" w:hAnsi="宋体"/>
          <w:b/>
          <w:bCs/>
          <w:sz w:val="24"/>
        </w:rPr>
        <w:t xml:space="preserve">十一、保密条款</w:t>
      </w:r>
      <w:r/>
    </w:p>
    <w:p>
      <w:pPr>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ind w:firstLine="482"/>
        <w:spacing w:line="360" w:lineRule="auto"/>
        <w:rPr>
          <w:rFonts w:hint="eastAsia" w:ascii="宋体" w:hAnsi="宋体"/>
          <w:b/>
          <w:bCs/>
          <w:sz w:val="24"/>
        </w:rPr>
      </w:pPr>
      <w:r>
        <w:rPr>
          <w:rFonts w:hint="eastAsia" w:ascii="宋体" w:hAnsi="宋体"/>
          <w:b/>
          <w:bCs/>
          <w:sz w:val="24"/>
        </w:rPr>
        <w:t xml:space="preserve">十二、送达条款</w:t>
      </w:r>
      <w:r/>
    </w:p>
    <w:p>
      <w:pPr>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b/>
          <w:bCs/>
          <w:sz w:val="24"/>
        </w:rPr>
      </w:pPr>
      <w:r>
        <w:rPr>
          <w:rFonts w:hint="eastAsia" w:ascii="宋体" w:hAnsi="宋体"/>
          <w:b/>
          <w:bCs/>
          <w:sz w:val="24"/>
        </w:rPr>
        <w:t xml:space="preserve">十三、其他</w:t>
      </w:r>
      <w:r/>
    </w:p>
    <w:p>
      <w:pPr>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ind w:firstLine="480"/>
        <w:spacing w:line="360" w:lineRule="auto"/>
        <w:rPr>
          <w:rFonts w:hint="eastAsia" w:ascii="宋体" w:hAnsi="宋体"/>
          <w:bCs/>
          <w:sz w:val="24"/>
        </w:rPr>
      </w:pPr>
      <w:r>
        <w:rPr>
          <w:rFonts w:hint="eastAsia" w:ascii="宋体" w:hAnsi="宋体"/>
          <w:bCs/>
          <w:sz w:val="24"/>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80"/>
        <w:spacing w:line="360" w:lineRule="auto"/>
        <w:rPr>
          <w:rFonts w:hint="eastAsia" w:ascii="宋体" w:hAnsi="宋体"/>
          <w:bCs/>
          <w:sz w:val="24"/>
        </w:rPr>
      </w:pPr>
      <w:r>
        <w:rPr>
          <w:rFonts w:hint="eastAsia" w:ascii="宋体" w:hAnsi="宋体"/>
          <w:bCs/>
          <w:sz w:val="24"/>
        </w:rPr>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46"/>
        <w:gridCol w:w="4684"/>
      </w:tblGrid>
      <w:tr>
        <w:trPr>
          <w:jc w:val="center"/>
          <w:trHeight w:val="4651"/>
        </w:trPr>
        <w:tc>
          <w:tcPr>
            <w:tcBorders>
              <w:top w:val="single" w:color="000000" w:sz="4" w:space="0"/>
              <w:left w:val="single" w:color="000000" w:sz="4" w:space="0"/>
              <w:bottom w:val="single" w:color="000000" w:sz="4" w:space="0"/>
              <w:right w:val="single" w:color="000000" w:sz="4" w:space="0"/>
            </w:tcBorders>
            <w:tcW w:w="4946" w:type="dxa"/>
            <w:textDirection w:val="lrTb"/>
            <w:noWrap w:val="false"/>
          </w:tcPr>
          <w:p>
            <w:pPr>
              <w:spacing w:line="560" w:lineRule="exact"/>
              <w:rPr>
                <w:rFonts w:hint="eastAsia" w:ascii="宋体" w:hAnsi="宋体"/>
                <w:bCs/>
                <w:sz w:val="24"/>
              </w:rPr>
            </w:pPr>
            <w:r>
              <w:rPr>
                <w:rFonts w:hint="eastAsia" w:ascii="宋体" w:hAnsi="宋体"/>
                <w:bCs/>
                <w:sz w:val="24"/>
              </w:rPr>
              <w:t xml:space="preserve">甲方（盖章）：</w:t>
            </w:r>
            <w:r/>
          </w:p>
          <w:p>
            <w:pPr>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spacing w:line="560" w:lineRule="exact"/>
              <w:rPr>
                <w:rFonts w:hint="eastAsia" w:ascii="宋体" w:hAnsi="宋体"/>
                <w:bCs/>
                <w:sz w:val="24"/>
              </w:rPr>
            </w:pPr>
            <w:r>
              <w:rPr>
                <w:rFonts w:hint="eastAsia" w:ascii="宋体" w:hAnsi="宋体"/>
                <w:bCs/>
                <w:sz w:val="24"/>
              </w:rPr>
              <w:t xml:space="preserve">单位地址：江苏省南京市鼓楼区草场门大街107号龙江大厦</w:t>
            </w:r>
            <w:r/>
          </w:p>
          <w:p>
            <w:pPr>
              <w:spacing w:line="560" w:lineRule="exact"/>
              <w:rPr>
                <w:rFonts w:hint="eastAsia" w:ascii="宋体" w:hAnsi="宋体"/>
                <w:bCs/>
                <w:sz w:val="24"/>
              </w:rPr>
            </w:pPr>
            <w:r>
              <w:rPr>
                <w:rFonts w:hint="eastAsia" w:ascii="宋体" w:hAnsi="宋体"/>
                <w:bCs/>
                <w:sz w:val="24"/>
              </w:rPr>
              <w:t xml:space="preserve">法定代表人：</w:t>
            </w:r>
            <w:r/>
          </w:p>
          <w:p>
            <w:pPr>
              <w:spacing w:line="560" w:lineRule="exact"/>
              <w:rPr>
                <w:rFonts w:hint="eastAsia" w:ascii="宋体" w:hAnsi="宋体"/>
                <w:bCs/>
                <w:sz w:val="24"/>
              </w:rPr>
            </w:pPr>
            <w:r>
              <w:rPr>
                <w:rFonts w:hint="eastAsia" w:ascii="宋体" w:hAnsi="宋体"/>
                <w:bCs/>
                <w:sz w:val="24"/>
              </w:rPr>
              <w:t xml:space="preserve">委托代理人（签字）：</w:t>
            </w:r>
            <w:r/>
          </w:p>
          <w:p>
            <w:pP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t xml:space="preserve">联系方式：</w:t>
            </w:r>
            <w:r/>
          </w:p>
          <w:p>
            <w:pPr>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textDirection w:val="lrTb"/>
            <w:noWrap w:val="false"/>
          </w:tcPr>
          <w:p>
            <w:pPr>
              <w:spacing w:line="560" w:lineRule="exact"/>
              <w:rPr>
                <w:rFonts w:hint="eastAsia" w:ascii="宋体" w:hAnsi="宋体"/>
                <w:bCs/>
                <w:sz w:val="24"/>
              </w:rPr>
            </w:pPr>
            <w:r>
              <w:rPr>
                <w:rFonts w:hint="eastAsia" w:ascii="宋体" w:hAnsi="宋体"/>
                <w:bCs/>
                <w:sz w:val="24"/>
              </w:rPr>
              <w:t xml:space="preserve">乙方（盖章）：</w:t>
            </w:r>
            <w:r/>
          </w:p>
          <w:p>
            <w:pPr>
              <w:spacing w:line="560" w:lineRule="exact"/>
              <w:rPr>
                <w:rFonts w:hint="eastAsia" w:ascii="宋体" w:hAnsi="宋体"/>
                <w:bCs/>
                <w:sz w:val="24"/>
              </w:rPr>
            </w:pPr>
            <w:r>
              <w:rPr>
                <w:rFonts w:hint="eastAsia" w:ascii="宋体" w:hAnsi="宋体"/>
                <w:bCs/>
                <w:sz w:val="24"/>
              </w:rPr>
              <w:t xml:space="preserve">单位名称：</w:t>
            </w:r>
            <w:r/>
          </w:p>
          <w:p>
            <w:pPr>
              <w:spacing w:line="560" w:lineRule="exact"/>
              <w:rPr>
                <w:rFonts w:hint="eastAsia" w:ascii="宋体" w:hAnsi="宋体"/>
                <w:bCs/>
                <w:sz w:val="24"/>
              </w:rPr>
            </w:pPr>
            <w:r>
              <w:rPr>
                <w:rFonts w:hint="eastAsia" w:ascii="宋体" w:hAnsi="宋体"/>
                <w:bCs/>
                <w:sz w:val="24"/>
              </w:rPr>
              <w:t xml:space="preserve">单位地址：</w:t>
            </w:r>
            <w:r/>
          </w:p>
          <w:p>
            <w:pPr>
              <w:spacing w:line="560" w:lineRule="exact"/>
              <w:rPr>
                <w:rFonts w:hint="eastAsia" w:ascii="宋体" w:hAnsi="宋体"/>
                <w:bCs/>
                <w:sz w:val="24"/>
              </w:rPr>
            </w:pPr>
            <w:r>
              <w:rPr>
                <w:rFonts w:hint="eastAsia" w:ascii="宋体" w:hAnsi="宋体"/>
                <w:bCs/>
                <w:sz w:val="24"/>
              </w:rPr>
              <w:t xml:space="preserve">法定代表人：</w:t>
            </w:r>
            <w:r/>
          </w:p>
          <w:p>
            <w:pPr>
              <w:spacing w:line="560" w:lineRule="exact"/>
              <w:rPr>
                <w:rFonts w:hint="eastAsia" w:ascii="宋体" w:hAnsi="宋体"/>
                <w:bCs/>
                <w:sz w:val="24"/>
              </w:rPr>
            </w:pPr>
            <w:r>
              <w:rPr>
                <w:rFonts w:hint="eastAsia" w:ascii="宋体" w:hAnsi="宋体"/>
                <w:bCs/>
                <w:sz w:val="24"/>
              </w:rPr>
              <w:t xml:space="preserve">委托代理人（签字）：</w:t>
            </w:r>
            <w:r/>
          </w:p>
          <w:p>
            <w:pPr>
              <w:spacing w:line="560" w:lineRule="exact"/>
              <w:rPr>
                <w:rFonts w:hint="eastAsia" w:ascii="宋体" w:hAnsi="宋体"/>
                <w:bCs/>
                <w:sz w:val="24"/>
              </w:rPr>
            </w:pPr>
            <w:r>
              <w:rPr>
                <w:rFonts w:hint="eastAsia" w:ascii="宋体" w:hAnsi="宋体"/>
                <w:bCs/>
                <w:sz w:val="24"/>
              </w:rPr>
              <w:t xml:space="preserve">电话：</w:t>
            </w:r>
            <w:r/>
          </w:p>
          <w:p>
            <w:pPr>
              <w:spacing w:line="560" w:lineRule="exact"/>
              <w:rPr>
                <w:rFonts w:hint="eastAsia" w:ascii="宋体" w:hAnsi="宋体"/>
                <w:bCs/>
                <w:sz w:val="24"/>
              </w:rPr>
            </w:pPr>
            <w:r>
              <w:rPr>
                <w:rFonts w:hint="eastAsia" w:ascii="宋体" w:hAnsi="宋体"/>
                <w:bCs/>
                <w:sz w:val="24"/>
              </w:rPr>
              <w:t xml:space="preserve">传真：</w:t>
            </w:r>
            <w:r/>
          </w:p>
          <w:p>
            <w:pPr>
              <w:spacing w:line="560" w:lineRule="exact"/>
              <w:rPr>
                <w:rFonts w:hint="eastAsia" w:ascii="宋体" w:hAnsi="宋体"/>
                <w:bCs/>
                <w:sz w:val="24"/>
              </w:rPr>
            </w:pPr>
            <w:r>
              <w:rPr>
                <w:rFonts w:hint="eastAsia" w:ascii="宋体" w:hAnsi="宋体"/>
                <w:bCs/>
                <w:sz w:val="24"/>
              </w:rPr>
              <w:t xml:space="preserve">开户银行：</w:t>
            </w:r>
            <w:r/>
          </w:p>
          <w:p>
            <w:pPr>
              <w:spacing w:line="560" w:lineRule="exact"/>
              <w:rPr>
                <w:rFonts w:hint="eastAsia" w:ascii="宋体" w:hAnsi="宋体"/>
                <w:bCs/>
                <w:sz w:val="24"/>
              </w:rPr>
            </w:pPr>
            <w:r>
              <w:rPr>
                <w:rFonts w:hint="eastAsia" w:ascii="宋体" w:hAnsi="宋体"/>
                <w:bCs/>
                <w:sz w:val="24"/>
              </w:rPr>
              <w:t xml:space="preserve">帐号</w:t>
            </w:r>
            <w:r>
              <w:rPr>
                <w:rFonts w:hint="eastAsia" w:ascii="宋体" w:hAnsi="宋体"/>
                <w:bCs/>
                <w:sz w:val="24"/>
              </w:rPr>
              <w:t xml:space="preserve">：</w:t>
            </w:r>
            <w:r/>
          </w:p>
          <w:p>
            <w:pPr>
              <w:spacing w:line="560" w:lineRule="exact"/>
              <w:rPr>
                <w:rFonts w:hint="eastAsia" w:ascii="宋体" w:hAnsi="宋体"/>
                <w:bCs/>
                <w:sz w:val="24"/>
              </w:rPr>
            </w:pPr>
            <w:r>
              <w:rPr>
                <w:rFonts w:hint="eastAsia" w:ascii="宋体" w:hAnsi="宋体"/>
                <w:bCs/>
                <w:sz w:val="24"/>
              </w:rPr>
              <w:t xml:space="preserve">税号：</w:t>
            </w:r>
            <w:r/>
          </w:p>
          <w:p>
            <w:pPr>
              <w:spacing w:line="560" w:lineRule="exact"/>
              <w:rPr>
                <w:rFonts w:hint="eastAsia" w:ascii="宋体" w:hAnsi="宋体"/>
                <w:bCs/>
                <w:sz w:val="24"/>
              </w:rPr>
            </w:pPr>
            <w:r>
              <w:rPr>
                <w:rFonts w:hint="eastAsia" w:ascii="宋体" w:hAnsi="宋体"/>
                <w:bCs/>
                <w:sz w:val="24"/>
              </w:rPr>
              <w:t xml:space="preserve">签订日期：  年  月  日</w:t>
            </w:r>
            <w:r/>
          </w:p>
        </w:tc>
      </w:tr>
    </w:tbl>
    <w:p>
      <w:pPr>
        <w:spacing w:line="560" w:lineRule="exact"/>
        <w:rPr>
          <w:rFonts w:hint="eastAsia" w:ascii="宋体" w:hAnsi="宋体"/>
          <w:bCs/>
          <w:sz w:val="24"/>
        </w:rPr>
      </w:pPr>
      <w:r>
        <w:rPr>
          <w:rFonts w:hint="eastAsia" w:ascii="宋体" w:hAnsi="宋体"/>
          <w:bCs/>
          <w:sz w:val="24"/>
        </w:rPr>
      </w:r>
      <w:r/>
    </w:p>
    <w:p>
      <w:pPr>
        <w:pStyle w:val="900"/>
        <w:jc w:val="center"/>
        <w:rPr>
          <w:rFonts w:hint="eastAsia" w:ascii="华文中宋" w:hAnsi="华文中宋" w:eastAsia="华文中宋"/>
          <w:b/>
          <w:sz w:val="36"/>
          <w:szCs w:val="36"/>
        </w:rPr>
      </w:pPr>
      <w:r/>
      <w:bookmarkStart w:id="190" w:name="_Hlt16619369"/>
      <w:r/>
      <w:bookmarkEnd w:id="184"/>
      <w:r/>
      <w:bookmarkEnd w:id="185"/>
      <w:r/>
      <w:bookmarkEnd w:id="190"/>
      <w:r>
        <w:br w:type="page" w:clear="all"/>
      </w:r>
      <w:bookmarkStart w:id="191" w:name="_Toc226539634"/>
      <w:r>
        <w:rPr>
          <w:rFonts w:hint="eastAsia" w:ascii="华文中宋" w:hAnsi="华文中宋" w:eastAsia="华文中宋"/>
          <w:b/>
          <w:sz w:val="36"/>
          <w:szCs w:val="36"/>
        </w:rPr>
        <w:t xml:space="preserve">第六章  响应文件的组成和格式</w:t>
      </w:r>
      <w:bookmarkEnd w:id="191"/>
      <w:r/>
      <w:r/>
    </w:p>
    <w:p>
      <w:pPr>
        <w:jc w:val="center"/>
        <w:rPr>
          <w:rFonts w:hint="eastAsia" w:ascii="宋体" w:hAnsi="宋体"/>
          <w:b/>
          <w:sz w:val="72"/>
          <w:szCs w:val="21"/>
        </w:rPr>
      </w:pPr>
      <w:r>
        <w:rPr>
          <w:rFonts w:hint="eastAsia" w:ascii="宋体" w:hAnsi="宋体"/>
          <w:b/>
          <w:sz w:val="72"/>
          <w:szCs w:val="21"/>
        </w:rPr>
      </w:r>
      <w:r/>
    </w:p>
    <w:p>
      <w:pPr>
        <w:pStyle w:val="960"/>
        <w:ind w:firstLine="0"/>
        <w:jc w:val="center"/>
        <w:rPr>
          <w:rFonts w:hint="eastAsia" w:ascii="微软雅黑" w:hAnsi="微软雅黑" w:eastAsia="微软雅黑"/>
          <w:b/>
          <w:bCs/>
          <w:sz w:val="96"/>
          <w:szCs w:val="28"/>
        </w:rPr>
      </w:pPr>
      <w:r/>
      <w:bookmarkStart w:id="192" w:name="_Hlk8656865"/>
      <w:r/>
      <w:bookmarkStart w:id="193"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60"/>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60"/>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60"/>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60"/>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92"/>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94" w:name="_Toc8485128"/>
      <w:r/>
      <w:bookmarkStart w:id="195" w:name="_Hlk28104650"/>
      <w:r/>
      <w:r/>
    </w:p>
    <w:p>
      <w:pPr>
        <w:pStyle w:val="901"/>
        <w:spacing w:before="0" w:after="0" w:line="360" w:lineRule="auto"/>
        <w:rPr>
          <w:rFonts w:hint="eastAsia" w:ascii="宋体" w:hAnsi="宋体" w:eastAsia="宋体"/>
          <w:sz w:val="28"/>
          <w:szCs w:val="28"/>
        </w:rPr>
      </w:pPr>
      <w:r/>
      <w:bookmarkStart w:id="196" w:name="_Toc226539635"/>
      <w:r/>
      <w:bookmarkStart w:id="197" w:name="_Toc210922453"/>
      <w:r>
        <w:rPr>
          <w:rFonts w:hint="eastAsia" w:ascii="宋体" w:hAnsi="宋体" w:eastAsia="宋体"/>
          <w:sz w:val="28"/>
          <w:szCs w:val="28"/>
        </w:rPr>
        <w:t xml:space="preserve">资格审查内容</w:t>
      </w:r>
      <w:bookmarkEnd w:id="196"/>
      <w:r/>
      <w:bookmarkEnd w:id="197"/>
      <w:r/>
      <w:r/>
    </w:p>
    <w:p>
      <w:pPr>
        <w:pStyle w:val="978"/>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978"/>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978"/>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978"/>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978"/>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在提交响应文件截止时间前一年内（至少一个月），依法缴纳税收（如增值税或营业税、企业所得税等）的有效证明材料（复印件，供应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享受缓缴、免缴税收的，须提供有效证明材料）；</w:t>
      </w:r>
      <w:r/>
    </w:p>
    <w:p>
      <w:pPr>
        <w:pStyle w:val="978"/>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w:t>
      </w:r>
      <w:r>
        <w:rPr>
          <w:rFonts w:hint="eastAsia" w:ascii="宋体" w:hAnsi="宋体"/>
          <w:sz w:val="24"/>
          <w:szCs w:val="24"/>
        </w:rPr>
        <w:t xml:space="preserve">商依法</w:t>
      </w:r>
      <w:r>
        <w:rPr>
          <w:rFonts w:hint="eastAsia" w:ascii="宋体" w:hAnsi="宋体"/>
          <w:sz w:val="24"/>
          <w:szCs w:val="24"/>
        </w:rPr>
        <w:t xml:space="preserve">享受缓缴、免缴社会保障资金的，须提供有效证明材料）； </w:t>
      </w:r>
      <w:r/>
    </w:p>
    <w:p>
      <w:pPr>
        <w:pStyle w:val="978"/>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78"/>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978"/>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978"/>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978"/>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磋商</w:t>
      </w:r>
      <w:r>
        <w:rPr>
          <w:rFonts w:hint="eastAsia" w:ascii="宋体" w:hAnsi="宋体"/>
          <w:sz w:val="24"/>
          <w:szCs w:val="24"/>
        </w:rPr>
        <w:t xml:space="preserve">响应函</w:t>
      </w:r>
      <w:r>
        <w:rPr>
          <w:rFonts w:hint="eastAsia" w:ascii="宋体" w:hAnsi="宋体"/>
          <w:sz w:val="24"/>
          <w:szCs w:val="24"/>
        </w:rPr>
        <w:t xml:space="preserve">（格式见附件）；</w:t>
      </w:r>
      <w:r/>
    </w:p>
    <w:p>
      <w:pPr>
        <w:ind w:firstLine="480"/>
        <w:spacing w:line="360" w:lineRule="auto"/>
        <w:widowControl/>
        <w:rPr>
          <w:rFonts w:hint="eastAsia" w:cs="宋体" w:asciiTheme="minorEastAsia" w:hAnsiTheme="minorEastAsia" w:eastAsiaTheme="minorEastAsia"/>
          <w:color w:val="000000" w:themeColor="text1"/>
          <w:sz w:val="24"/>
        </w:rPr>
      </w:pPr>
      <w:r>
        <w:rPr>
          <w:rFonts w:hint="eastAsia" w:ascii="宋体" w:hAnsi="宋体"/>
          <w:sz w:val="24"/>
        </w:rPr>
        <w:t xml:space="preserve">（4）</w:t>
      </w:r>
      <w:r>
        <w:rPr>
          <w:rFonts w:hint="eastAsia" w:cs="宋体" w:asciiTheme="minorEastAsia" w:hAnsiTheme="minorEastAsia" w:eastAsiaTheme="minorEastAsia"/>
          <w:color w:val="000000" w:themeColor="text1"/>
          <w:sz w:val="24"/>
        </w:rPr>
        <w:t xml:space="preserve">本项目共有3个分包，本次采购为分包1、分包2和分包3，3个分包同时进行采购，同</w:t>
      </w:r>
      <w:r>
        <w:rPr>
          <w:rFonts w:hint="eastAsia" w:cs="宋体" w:asciiTheme="minorEastAsia" w:hAnsiTheme="minorEastAsia" w:eastAsiaTheme="minorEastAsia"/>
          <w:color w:val="000000" w:themeColor="text1"/>
          <w:sz w:val="24"/>
        </w:rPr>
        <w:t xml:space="preserve">一供应</w:t>
      </w:r>
      <w:r>
        <w:rPr>
          <w:rFonts w:hint="eastAsia" w:cs="宋体" w:asciiTheme="minorEastAsia" w:hAnsiTheme="minorEastAsia" w:eastAsiaTheme="minorEastAsia"/>
          <w:color w:val="000000" w:themeColor="text1"/>
          <w:sz w:val="24"/>
        </w:rPr>
        <w:t xml:space="preserve">商可以同时参加多个分包的磋商活动，但只能在一个分包上成交（即“兼投不兼中”）。本项目评审顺序为：分包1、分包2和分包3，在评审阶段按分包号正顺序评审，若供应商在前面依次评审的分包中已被推荐为第一成交候选人，则不得再参加后续分包的评审。</w:t>
      </w:r>
      <w:r/>
    </w:p>
    <w:p>
      <w:pPr>
        <w:pStyle w:val="978"/>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（按照本磋商文件“第一章 磋商邀请”中的“二、申请人的资格要求”补充提供（如有））</w:t>
      </w:r>
      <w:r/>
    </w:p>
    <w:p>
      <w:pPr>
        <w:pStyle w:val="978"/>
        <w:ind w:firstLine="482"/>
        <w:spacing w:line="360" w:lineRule="auto"/>
        <w:rPr>
          <w:rFonts w:hint="eastAsia" w:ascii="宋体" w:hAnsi="宋体"/>
          <w:color w:val="ff0000"/>
          <w:sz w:val="24"/>
          <w:szCs w:val="24"/>
        </w:rPr>
      </w:pPr>
      <w:r>
        <w:rPr>
          <w:rFonts w:hint="eastAsia" w:ascii="宋体" w:hAnsi="宋体" w:cs="Arial"/>
          <w:b/>
          <w:bCs/>
          <w:sz w:val="24"/>
        </w:rPr>
        <w:t xml:space="preserve">（二）落实政府采</w:t>
      </w:r>
      <w:r>
        <w:rPr>
          <w:rFonts w:hint="eastAsia" w:ascii="宋体" w:hAnsi="宋体" w:cs="Arial"/>
          <w:b/>
          <w:bCs/>
          <w:sz w:val="24"/>
        </w:rPr>
        <w:t xml:space="preserve">购政策需满足的资格要求：</w:t>
      </w:r>
      <w:r>
        <w:rPr>
          <w:rFonts w:hint="eastAsia" w:ascii="宋体" w:hAnsi="宋体" w:cs="Arial"/>
          <w:sz w:val="24"/>
        </w:rPr>
        <w:t xml:space="preserve">无；本项目为非预留份额专门面向中小企业的采购项目或采购包。</w:t>
      </w:r>
      <w:r/>
    </w:p>
    <w:p>
      <w:pPr>
        <w:pStyle w:val="978"/>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p>
    <w:p>
      <w:pPr>
        <w:ind w:firstLine="482"/>
        <w:spacing w:line="360" w:lineRule="auto"/>
        <w:widowControl/>
        <w:rPr>
          <w:rFonts w:hint="eastAsia" w:cs="宋体" w:asciiTheme="minorEastAsia" w:hAnsiTheme="minorEastAsia" w:eastAsiaTheme="minorEastAsia"/>
          <w:b/>
          <w:bCs/>
          <w:sz w:val="24"/>
        </w:rPr>
      </w:pPr>
      <w:r>
        <w:rPr>
          <w:rFonts w:hint="eastAsia" w:asciiTheme="minorEastAsia" w:hAnsiTheme="minorEastAsia" w:eastAsiaTheme="minorEastAsia"/>
          <w:b/>
          <w:bCs/>
          <w:sz w:val="24"/>
        </w:rPr>
        <w:t xml:space="preserve">1、</w:t>
      </w:r>
      <w:r>
        <w:rPr>
          <w:rFonts w:hint="eastAsia" w:cs="宋体" w:asciiTheme="minorEastAsia" w:hAnsiTheme="minorEastAsia" w:eastAsiaTheme="minorEastAsia"/>
          <w:b/>
          <w:bCs/>
          <w:sz w:val="24"/>
        </w:rPr>
        <w:t xml:space="preserve">供应商须具备由市场监督管理部门颁发的《中华人民共和国特种设备检验检测机构核准证》（检测项目至少须包含射线检测RT、超声检测UT、磁粉检测MT及渗透检测PT，须提供有效证书复印件并加盖公章）。</w:t>
      </w:r>
      <w:r/>
    </w:p>
    <w:p>
      <w:pPr>
        <w:ind w:firstLine="482"/>
        <w:spacing w:line="360" w:lineRule="auto"/>
        <w:rPr>
          <w:rFonts w:hint="eastAsia" w:cs="宋体" w:asciiTheme="minorEastAsia" w:hAnsiTheme="minorEastAsia" w:eastAsiaTheme="minorEastAsia"/>
          <w:b/>
          <w:bCs/>
          <w:strike/>
          <w:sz w:val="24"/>
        </w:rPr>
      </w:pPr>
      <w:r>
        <w:rPr>
          <w:rFonts w:hint="eastAsia" w:cs="宋体" w:asciiTheme="minorEastAsia" w:hAnsiTheme="minorEastAsia" w:eastAsiaTheme="minorEastAsia"/>
          <w:b/>
          <w:bCs/>
          <w:sz w:val="24"/>
        </w:rPr>
        <w:t xml:space="preserve">2、供应商须具备由生态环境主管部门颁发的《辐射安全许可证》（许可种类和范围至少须包括“使用Ⅱ类射线装置”，提供有效证书复印件并加盖公章。）</w:t>
      </w:r>
      <w:r/>
    </w:p>
    <w:p>
      <w:pPr>
        <w:pStyle w:val="978"/>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rPr>
          <w:rFonts w:hint="eastAsia" w:ascii="宋体" w:hAnsi="宋体"/>
          <w:b/>
          <w:bCs/>
          <w:sz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78"/>
        <w:ind w:firstLine="420"/>
      </w:pPr>
      <w:r/>
      <w:r/>
    </w:p>
    <w:p>
      <w:pPr>
        <w:jc w:val="left"/>
        <w:widowControl/>
        <w:rPr>
          <w:rFonts w:ascii="Times New Roman" w:hAnsi="Times New Roman"/>
          <w:sz w:val="24"/>
        </w:rPr>
      </w:pPr>
      <w:r>
        <w:rPr>
          <w:sz w:val="24"/>
        </w:rP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01"/>
        <w:spacing w:before="286" w:after="143" w:line="360" w:lineRule="auto"/>
        <w:rPr>
          <w:rFonts w:hint="eastAsia" w:ascii="宋体" w:hAnsi="宋体"/>
          <w:b w:val="0"/>
          <w:szCs w:val="44"/>
        </w:rPr>
      </w:pPr>
      <w:r/>
      <w:bookmarkStart w:id="198"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r>
        <w:rPr>
          <w:rFonts w:hint="eastAsia" w:ascii="宋体" w:hAnsi="宋体" w:eastAsia="宋体"/>
          <w:sz w:val="32"/>
          <w:szCs w:val="32"/>
        </w:rPr>
        <w:t xml:space="preserve">（分包号：**）</w:t>
      </w:r>
      <w:bookmarkStart w:id="199" w:name="_Hlk205398823"/>
      <w:r/>
      <w:bookmarkEnd w:id="198"/>
      <w:r/>
      <w:r/>
    </w:p>
    <w:tbl>
      <w:tblPr>
        <w:tblW w:w="96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4089"/>
        <w:gridCol w:w="4338"/>
      </w:tblGrid>
      <w:tr>
        <w:trPr>
          <w:cantSplit/>
          <w:trHeight w:val="716"/>
        </w:trPr>
        <w:tc>
          <w:tcPr>
            <w:tcW w:w="125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408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服务名称</w:t>
            </w:r>
            <w:r/>
          </w:p>
        </w:tc>
        <w:tc>
          <w:tcPr>
            <w:tcW w:w="433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报价优惠率（%）</w:t>
            </w:r>
            <w:r/>
          </w:p>
        </w:tc>
      </w:tr>
      <w:tr>
        <w:trPr>
          <w:cantSplit/>
          <w:trHeight w:val="1594"/>
        </w:trPr>
        <w:tc>
          <w:tcPr>
            <w:tcW w:w="125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408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433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58"/>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bookmarkEnd w:id="199"/>
      <w:r/>
      <w:r/>
    </w:p>
    <w:p>
      <w:pPr>
        <w:pStyle w:val="958"/>
        <w:numPr>
          <w:ilvl w:val="0"/>
          <w:numId w:val="25"/>
        </w:numPr>
        <w:spacing w:line="360" w:lineRule="auto"/>
        <w:rPr>
          <w:rFonts w:hint="eastAsia" w:ascii="宋体" w:hAnsi="宋体"/>
          <w:color w:val="000000"/>
          <w:sz w:val="24"/>
        </w:rPr>
      </w:pPr>
      <w:r>
        <w:rPr>
          <w:rFonts w:hint="eastAsia" w:ascii="宋体" w:hAnsi="宋体"/>
          <w:color w:val="000000"/>
          <w:sz w:val="24"/>
        </w:rPr>
        <w:t xml:space="preserve">磋商响应</w:t>
      </w:r>
      <w:r>
        <w:rPr>
          <w:rFonts w:hint="eastAsia" w:ascii="宋体" w:hAnsi="宋体"/>
          <w:color w:val="000000"/>
          <w:sz w:val="24"/>
        </w:rPr>
        <w:t xml:space="preserve">报价</w:t>
      </w:r>
      <w:r>
        <w:rPr>
          <w:rFonts w:hint="eastAsia" w:ascii="宋体" w:hAnsi="宋体"/>
          <w:color w:val="000000"/>
          <w:sz w:val="24"/>
        </w:rPr>
        <w:t xml:space="preserve">按基准</w:t>
      </w:r>
      <w:r>
        <w:rPr>
          <w:rFonts w:ascii="宋体" w:hAnsi="宋体"/>
          <w:color w:val="000000"/>
          <w:sz w:val="24"/>
        </w:rPr>
        <w:t xml:space="preserve">单价</w:t>
      </w:r>
      <w:r>
        <w:rPr>
          <w:rFonts w:hint="eastAsia" w:ascii="宋体" w:hAnsi="宋体"/>
          <w:color w:val="000000"/>
          <w:sz w:val="24"/>
        </w:rPr>
        <w:t xml:space="preserve">的</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进行报价</w:t>
      </w:r>
      <w:r>
        <w:rPr>
          <w:rFonts w:ascii="宋体" w:hAnsi="宋体"/>
          <w:color w:val="000000"/>
          <w:sz w:val="24"/>
        </w:rPr>
        <w:t xml:space="preserve">，</w:t>
      </w:r>
      <w:r>
        <w:rPr>
          <w:rFonts w:hint="eastAsia" w:ascii="宋体" w:hAnsi="宋体" w:cs="宋体"/>
          <w:sz w:val="24"/>
        </w:rPr>
        <w:t xml:space="preserve">供应商在报价时须考虑本项目在实施期间的一切可能产生的费用，供应商的报价中需包含但不限于：</w:t>
      </w:r>
      <w:r>
        <w:rPr>
          <w:rFonts w:hint="eastAsia" w:ascii="宋体" w:hAnsi="宋体"/>
          <w:bCs/>
          <w:sz w:val="24"/>
        </w:rPr>
        <w:t xml:space="preserve">现场车辆费、设备机具费及其维保费、消耗材料费、运输费、安全防护产品购置费、相关材料分析费、验收费、人工费（包括服务人员工资、社保、公积金等）、相关协调费用、差旅费、食宿费、交通及其风险费、办公费、管理费、保险费、税费、利润、各类</w:t>
      </w:r>
      <w:r>
        <w:rPr>
          <w:rFonts w:hint="eastAsia" w:ascii="宋体" w:hAnsi="宋体"/>
          <w:bCs/>
          <w:sz w:val="24"/>
        </w:rPr>
        <w:t xml:space="preserve">规</w:t>
      </w:r>
      <w:r>
        <w:rPr>
          <w:rFonts w:hint="eastAsia" w:ascii="宋体" w:hAnsi="宋体"/>
          <w:bCs/>
          <w:sz w:val="24"/>
        </w:rPr>
        <w:t xml:space="preserve">费、</w:t>
      </w:r>
      <w:r>
        <w:rPr>
          <w:rFonts w:hint="eastAsia" w:ascii="宋体" w:hAnsi="宋体"/>
          <w:bCs/>
          <w:color w:val="ee0000"/>
          <w:sz w:val="24"/>
        </w:rPr>
        <w:t xml:space="preserve">代理服务费、</w:t>
      </w:r>
      <w:r>
        <w:rPr>
          <w:rFonts w:hint="eastAsia" w:ascii="宋体" w:hAnsi="宋体"/>
          <w:bCs/>
          <w:sz w:val="24"/>
        </w:rPr>
        <w:t xml:space="preserve">采购人</w:t>
      </w:r>
      <w:r>
        <w:rPr>
          <w:rFonts w:hint="eastAsia" w:ascii="宋体" w:hAnsi="宋体"/>
          <w:bCs/>
          <w:sz w:val="24"/>
        </w:rPr>
        <w:t xml:space="preserve">认为需要的其他费用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w:t>
      </w:r>
      <w:r>
        <w:rPr>
          <w:rFonts w:hint="eastAsia" w:ascii="宋体" w:hAnsi="宋体" w:cs="宋体"/>
          <w:sz w:val="24"/>
        </w:rPr>
        <w:t xml:space="preserve">供应商</w:t>
      </w:r>
      <w:r>
        <w:rPr>
          <w:rFonts w:hint="eastAsia" w:ascii="宋体" w:hAnsi="宋体"/>
          <w:bCs/>
          <w:sz w:val="24"/>
        </w:rPr>
        <w:t xml:space="preserve">在报价时一并考虑，</w:t>
      </w:r>
      <w:r>
        <w:rPr>
          <w:rFonts w:hint="eastAsia" w:ascii="宋体" w:hAnsi="宋体"/>
          <w:bCs/>
          <w:sz w:val="24"/>
        </w:rPr>
        <w:t xml:space="preserve">采购人</w:t>
      </w:r>
      <w:r>
        <w:rPr>
          <w:rFonts w:hint="eastAsia" w:ascii="宋体" w:hAnsi="宋体"/>
          <w:bCs/>
          <w:sz w:val="24"/>
        </w:rPr>
        <w:t xml:space="preserve">不再支付报价以外的任何费用。</w:t>
      </w:r>
      <w:r>
        <w:rPr>
          <w:rFonts w:hint="eastAsia" w:ascii="宋体" w:hAnsi="宋体"/>
          <w:sz w:val="24"/>
        </w:rPr>
        <w:t xml:space="preserve">在服务过程中，如发现有缺项、漏项，视为已包含在</w:t>
      </w:r>
      <w:r>
        <w:rPr>
          <w:rFonts w:hint="eastAsia" w:ascii="宋体" w:hAnsi="宋体" w:cs="宋体"/>
          <w:sz w:val="24"/>
        </w:rPr>
        <w:t xml:space="preserve">供应商</w:t>
      </w:r>
      <w:r>
        <w:rPr>
          <w:rFonts w:hint="eastAsia" w:ascii="宋体" w:hAnsi="宋体"/>
          <w:sz w:val="24"/>
        </w:rPr>
        <w:t xml:space="preserve">的报价之中，</w:t>
      </w:r>
      <w:r>
        <w:rPr>
          <w:rFonts w:hint="eastAsia" w:ascii="宋体" w:hAnsi="宋体" w:cs="宋体"/>
          <w:sz w:val="24"/>
        </w:rPr>
        <w:t xml:space="preserve">供应商</w:t>
      </w:r>
      <w:r>
        <w:rPr>
          <w:rFonts w:hint="eastAsia" w:ascii="宋体" w:hAnsi="宋体"/>
          <w:sz w:val="24"/>
        </w:rPr>
        <w:t xml:space="preserve">应无条件、无偿自行承担所发生的一切费用，并不因此而影响交付</w:t>
      </w:r>
      <w:r>
        <w:rPr>
          <w:rFonts w:hint="eastAsia" w:ascii="宋体" w:hAnsi="宋体"/>
          <w:sz w:val="24"/>
        </w:rPr>
        <w:t xml:space="preserve">给</w:t>
      </w:r>
      <w:r>
        <w:rPr>
          <w:rFonts w:hint="eastAsia" w:ascii="宋体" w:hAnsi="宋体"/>
          <w:bCs/>
          <w:sz w:val="24"/>
        </w:rPr>
        <w:t xml:space="preserve">采购人</w:t>
      </w:r>
      <w:r>
        <w:rPr>
          <w:rFonts w:hint="eastAsia" w:ascii="宋体" w:hAnsi="宋体"/>
          <w:sz w:val="24"/>
        </w:rPr>
        <w:t xml:space="preserve">服务的</w:t>
      </w:r>
      <w:r>
        <w:rPr>
          <w:rFonts w:hint="eastAsia" w:ascii="宋体" w:hAnsi="宋体"/>
          <w:sz w:val="24"/>
        </w:rPr>
        <w:t xml:space="preserve">质量和进度</w:t>
      </w:r>
      <w:r>
        <w:rPr>
          <w:rFonts w:hint="eastAsia" w:ascii="宋体" w:hAnsi="宋体"/>
          <w:sz w:val="24"/>
        </w:rPr>
        <w:t xml:space="preserve">，不得作为减轻责任、减少服务、增加收费、降低质量的理由。</w:t>
      </w:r>
      <w:r/>
    </w:p>
    <w:p>
      <w:pPr>
        <w:pStyle w:val="958"/>
        <w:numPr>
          <w:ilvl w:val="0"/>
          <w:numId w:val="25"/>
        </w:numPr>
        <w:ind w:left="360" w:hanging="360"/>
        <w:spacing w:line="360" w:lineRule="auto"/>
        <w:rPr>
          <w:rFonts w:hint="eastAsia" w:ascii="宋体" w:hAnsi="宋体"/>
          <w:b/>
          <w:sz w:val="24"/>
        </w:rPr>
      </w:pPr>
      <w:r>
        <w:rPr>
          <w:rFonts w:hint="eastAsia" w:ascii="宋体" w:hAnsi="宋体"/>
          <w:color w:val="000000"/>
          <w:sz w:val="24"/>
        </w:rPr>
        <w:t xml:space="preserve">报价优惠率的计算方法：供应商须以优惠率（0%-100%）形式进行报价；计算公式为：结算</w:t>
      </w:r>
      <w:r>
        <w:rPr>
          <w:rFonts w:hint="eastAsia" w:ascii="宋体" w:hAnsi="宋体"/>
          <w:color w:val="000000"/>
          <w:sz w:val="24"/>
        </w:rPr>
        <w:t xml:space="preserve">单</w:t>
      </w:r>
      <w:r>
        <w:rPr>
          <w:rFonts w:hint="eastAsia" w:ascii="宋体" w:hAnsi="宋体"/>
          <w:color w:val="000000"/>
          <w:sz w:val="24"/>
        </w:rPr>
        <w:t xml:space="preserve">价=基准</w:t>
      </w:r>
      <w:r>
        <w:rPr>
          <w:rFonts w:hint="eastAsia" w:ascii="宋体" w:hAnsi="宋体"/>
          <w:color w:val="000000"/>
          <w:sz w:val="24"/>
        </w:rPr>
        <w:t xml:space="preserve">单</w:t>
      </w:r>
      <w:r>
        <w:rPr>
          <w:rFonts w:hint="eastAsia" w:ascii="宋体" w:hAnsi="宋体"/>
          <w:color w:val="000000"/>
          <w:sz w:val="24"/>
        </w:rPr>
        <w:t xml:space="preserve">价×（1–成交优惠率）；</w:t>
      </w:r>
      <w:r>
        <w:rPr>
          <w:rFonts w:hint="eastAsia" w:ascii="宋体" w:hAnsi="宋体"/>
          <w:b/>
          <w:bCs/>
          <w:color w:val="000000"/>
          <w:sz w:val="24"/>
        </w:rPr>
        <w:t xml:space="preserve">计算示例：如基准</w:t>
      </w:r>
      <w:r>
        <w:rPr>
          <w:rFonts w:hint="eastAsia" w:ascii="宋体" w:hAnsi="宋体"/>
          <w:b/>
          <w:bCs/>
          <w:color w:val="000000"/>
          <w:sz w:val="24"/>
        </w:rPr>
        <w:t xml:space="preserve">单</w:t>
      </w:r>
      <w:r>
        <w:rPr>
          <w:rFonts w:hint="eastAsia" w:ascii="宋体" w:hAnsi="宋体"/>
          <w:b/>
          <w:bCs/>
          <w:color w:val="000000"/>
          <w:sz w:val="24"/>
        </w:rPr>
        <w:t xml:space="preserve">价为100.00元，成交优惠率为10%，则实际结算</w:t>
      </w:r>
      <w:r>
        <w:rPr>
          <w:rFonts w:hint="eastAsia" w:ascii="宋体" w:hAnsi="宋体"/>
          <w:b/>
          <w:bCs/>
          <w:color w:val="000000"/>
          <w:sz w:val="24"/>
        </w:rPr>
        <w:t xml:space="preserve">单</w:t>
      </w:r>
      <w:r>
        <w:rPr>
          <w:rFonts w:hint="eastAsia" w:ascii="宋体" w:hAnsi="宋体"/>
          <w:b/>
          <w:bCs/>
          <w:color w:val="000000"/>
          <w:sz w:val="24"/>
        </w:rPr>
        <w:t xml:space="preserve">价为100.00元×（1–10%）=90.00元。</w:t>
      </w:r>
      <w:r/>
    </w:p>
    <w:p>
      <w:pPr>
        <w:ind w:left="360" w:hanging="360"/>
        <w:spacing w:line="36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78"/>
        <w:ind w:firstLine="0"/>
      </w:pPr>
      <w:r/>
      <w:r/>
    </w:p>
    <w:p>
      <w:pPr>
        <w:pStyle w:val="901"/>
        <w:spacing w:before="286" w:after="143" w:line="360" w:lineRule="auto"/>
        <w:rPr>
          <w:rFonts w:hint="eastAsia" w:ascii="宋体" w:hAnsi="宋体" w:eastAsia="宋体"/>
          <w:sz w:val="32"/>
          <w:szCs w:val="32"/>
        </w:rPr>
      </w:pPr>
      <w:r/>
      <w:bookmarkStart w:id="200" w:name="_Toc226539637"/>
      <w:r>
        <w:rPr>
          <w:rFonts w:hint="eastAsia" w:ascii="宋体" w:hAnsi="宋体" w:eastAsia="宋体"/>
          <w:sz w:val="32"/>
          <w:szCs w:val="32"/>
        </w:rPr>
        <w:t xml:space="preserve">技术要求响应及偏离表</w:t>
      </w:r>
      <w:r>
        <w:rPr>
          <w:rFonts w:hint="eastAsia" w:ascii="宋体" w:hAnsi="宋体" w:eastAsia="宋体"/>
          <w:sz w:val="32"/>
          <w:szCs w:val="32"/>
        </w:rPr>
        <w:t xml:space="preserve">（分包号：**）</w:t>
      </w:r>
      <w:bookmarkEnd w:id="200"/>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201"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202" w:name="_Hlk171012238"/>
      <w:r/>
      <w:bookmarkEnd w:id="201"/>
      <w:r>
        <w:rPr>
          <w:rFonts w:hint="eastAsia" w:ascii="宋体" w:hAnsi="宋体"/>
          <w:sz w:val="24"/>
        </w:rPr>
        <w:t xml:space="preserve">中</w:t>
      </w:r>
      <w:bookmarkStart w:id="203" w:name="_Hlk172202898"/>
      <w:r>
        <w:rPr>
          <w:rFonts w:hint="eastAsia" w:ascii="宋体" w:hAnsi="宋体"/>
          <w:sz w:val="24"/>
        </w:rPr>
        <w:t xml:space="preserve">“第三章 项目需求”</w:t>
      </w:r>
      <w:bookmarkStart w:id="204" w:name="_Hlk172203447"/>
      <w:r>
        <w:rPr>
          <w:rFonts w:hint="eastAsia" w:ascii="宋体" w:hAnsi="宋体"/>
          <w:sz w:val="24"/>
        </w:rPr>
        <w:t xml:space="preserve">中</w:t>
      </w:r>
      <w:r>
        <w:rPr>
          <w:rFonts w:hint="eastAsia" w:ascii="宋体" w:hAnsi="宋体"/>
          <w:sz w:val="24"/>
        </w:rPr>
        <w:t xml:space="preserve">的“技术及服务要求</w:t>
      </w:r>
      <w:bookmarkEnd w:id="202"/>
      <w:r/>
      <w:bookmarkEnd w:id="203"/>
      <w:r/>
      <w:bookmarkEnd w:id="204"/>
      <w:r>
        <w:rPr>
          <w:rFonts w:hint="eastAsia" w:ascii="宋体" w:hAnsi="宋体"/>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78"/>
        <w:ind w:firstLine="0"/>
      </w:pPr>
      <w:r/>
      <w:bookmarkStart w:id="205" w:name="_Toc120614284"/>
      <w:r/>
      <w:bookmarkStart w:id="206" w:name="_Toc513029281"/>
      <w:r/>
      <w:bookmarkStart w:id="207" w:name="_Toc22356583"/>
      <w:r/>
      <w:bookmarkStart w:id="208" w:name="_Toc23828483"/>
      <w:r/>
      <w:bookmarkStart w:id="209" w:name="_Toc24878535"/>
      <w:r/>
      <w:bookmarkStart w:id="210" w:name="_Toc26554103"/>
      <w:r/>
      <w:bookmarkStart w:id="211" w:name="_Toc49090582"/>
      <w:r/>
      <w:bookmarkStart w:id="212" w:name="_Toc120614291"/>
      <w:r>
        <w:rPr>
          <w:rFonts w:hint="eastAsia"/>
          <w:sz w:val="24"/>
          <w:szCs w:val="24"/>
        </w:rPr>
        <w:t xml:space="preserve">附件</w:t>
      </w:r>
      <w:r>
        <w:rPr>
          <w:rFonts w:hint="eastAsia"/>
          <w:sz w:val="24"/>
          <w:szCs w:val="24"/>
        </w:rPr>
        <w:t xml:space="preserve">：</w:t>
      </w:r>
      <w:r/>
    </w:p>
    <w:p>
      <w:pPr>
        <w:pStyle w:val="978"/>
        <w:ind w:firstLine="0"/>
      </w:pPr>
      <w:r/>
      <w:r/>
    </w:p>
    <w:p>
      <w:pPr>
        <w:pStyle w:val="901"/>
        <w:spacing w:before="286" w:after="143" w:line="360" w:lineRule="auto"/>
        <w:rPr>
          <w:rFonts w:hint="eastAsia" w:ascii="宋体" w:hAnsi="宋体" w:eastAsia="宋体"/>
          <w:sz w:val="32"/>
          <w:szCs w:val="32"/>
        </w:rPr>
      </w:pPr>
      <w:r/>
      <w:bookmarkStart w:id="213"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r>
        <w:rPr>
          <w:rFonts w:hint="eastAsia" w:ascii="宋体" w:hAnsi="宋体" w:eastAsia="宋体"/>
          <w:sz w:val="32"/>
          <w:szCs w:val="32"/>
        </w:rPr>
        <w:t xml:space="preserve">（分包号：**）</w:t>
      </w:r>
      <w:bookmarkEnd w:id="213"/>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w:t>
      </w:r>
      <w:r>
        <w:rPr>
          <w:rFonts w:hint="eastAsia" w:ascii="宋体" w:hAnsi="宋体"/>
          <w:sz w:val="24"/>
        </w:rPr>
        <w:t xml:space="preserve">求”中的“商务要求”（其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b w:val="0"/>
        </w:rPr>
        <w:br w:type="page" w:clear="all"/>
      </w:r>
      <w:bookmarkEnd w:id="205"/>
      <w:r/>
      <w:bookmarkEnd w:id="206"/>
      <w:r/>
      <w:bookmarkEnd w:id="207"/>
      <w:r/>
      <w:bookmarkEnd w:id="208"/>
      <w:r/>
      <w:bookmarkEnd w:id="209"/>
      <w:r/>
      <w:bookmarkEnd w:id="210"/>
      <w:r/>
      <w:bookmarkEnd w:id="211"/>
      <w:r/>
      <w:bookmarkEnd w:id="212"/>
      <w:r>
        <w:rPr>
          <w:rFonts w:hint="eastAsia" w:ascii="宋体" w:hAnsi="宋体"/>
          <w:sz w:val="24"/>
        </w:rPr>
      </w:r>
      <w:r/>
    </w:p>
    <w:p>
      <w:pPr>
        <w:pStyle w:val="978"/>
        <w:ind w:firstLine="0"/>
      </w:pPr>
      <w:r>
        <w:rPr>
          <w:rFonts w:hint="eastAsia"/>
          <w:sz w:val="24"/>
          <w:szCs w:val="24"/>
        </w:rPr>
        <w:t xml:space="preserve">附件</w:t>
      </w:r>
      <w:r>
        <w:rPr>
          <w:rFonts w:hint="eastAsia"/>
          <w:sz w:val="24"/>
          <w:szCs w:val="24"/>
        </w:rPr>
        <w:t xml:space="preserve">：</w:t>
      </w:r>
      <w:r/>
    </w:p>
    <w:p>
      <w:pPr>
        <w:pStyle w:val="901"/>
        <w:spacing w:before="286" w:after="143" w:line="360" w:lineRule="auto"/>
        <w:rPr>
          <w:rFonts w:hint="eastAsia" w:ascii="宋体" w:hAnsi="宋体" w:eastAsia="宋体"/>
          <w:sz w:val="32"/>
          <w:szCs w:val="32"/>
        </w:rPr>
      </w:pPr>
      <w:r/>
      <w:bookmarkStart w:id="214" w:name="_Toc226539639"/>
      <w:r>
        <w:rPr>
          <w:rFonts w:hint="eastAsia" w:ascii="宋体" w:hAnsi="宋体" w:eastAsia="宋体"/>
          <w:sz w:val="32"/>
          <w:szCs w:val="32"/>
        </w:rPr>
        <w:t xml:space="preserve">实质性要求响应及偏离表</w:t>
      </w:r>
      <w:r>
        <w:rPr>
          <w:rFonts w:hint="eastAsia" w:ascii="宋体" w:hAnsi="宋体" w:eastAsia="宋体"/>
          <w:sz w:val="32"/>
          <w:szCs w:val="32"/>
        </w:rPr>
        <w:t xml:space="preserve">（分包号：**）</w:t>
      </w:r>
      <w:bookmarkEnd w:id="214"/>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jc w:val="left"/>
        <w:widowControl/>
        <w:rPr>
          <w:rFonts w:ascii="Times New Roman" w:hAnsi="Times New Roman"/>
          <w:szCs w:val="21"/>
        </w:rPr>
      </w:pPr>
      <w: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78"/>
        <w:ind w:firstLine="0"/>
      </w:pPr>
      <w:r/>
      <w:r/>
    </w:p>
    <w:p>
      <w:pPr>
        <w:pStyle w:val="902"/>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78"/>
        <w:ind w:firstLine="0"/>
      </w:pPr>
      <w:r/>
      <w:r/>
    </w:p>
    <w:p>
      <w:pPr>
        <w:pStyle w:val="978"/>
        <w:ind w:firstLine="0"/>
      </w:pPr>
      <w:r/>
      <w:r/>
    </w:p>
    <w:p>
      <w:pPr>
        <w:pStyle w:val="978"/>
        <w:ind w:firstLine="420"/>
      </w:pPr>
      <w:r/>
      <w:r/>
    </w:p>
    <w:p>
      <w:pPr>
        <w:pStyle w:val="902"/>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78"/>
        <w:ind w:firstLine="0"/>
      </w:pPr>
      <w:r/>
      <w:r/>
    </w:p>
    <w:p>
      <w:pPr>
        <w:pStyle w:val="978"/>
        <w:ind w:firstLine="420"/>
      </w:pPr>
      <w:r/>
      <w:r/>
    </w:p>
    <w:p>
      <w:pPr>
        <w:pStyle w:val="902"/>
        <w:jc w:val="center"/>
        <w:spacing w:before="286" w:after="429" w:line="360" w:lineRule="auto"/>
      </w:pPr>
      <w:r>
        <w:rPr>
          <w:rFonts w:hint="eastAsia" w:ascii="宋体" w:hAnsi="宋体"/>
          <w:szCs w:val="32"/>
        </w:rPr>
        <w:t xml:space="preserve">法人授权书</w:t>
      </w:r>
      <w:r/>
    </w:p>
    <w:p>
      <w:pPr>
        <w:pStyle w:val="941"/>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215" w:name="_Hlk109904574"/>
      <w:r>
        <w:rPr>
          <w:rFonts w:ascii="宋体" w:hAnsi="宋体"/>
        </w:rPr>
        <w:t xml:space="preserve"> [</w:t>
      </w:r>
      <w:r>
        <w:rPr>
          <w:rFonts w:hint="eastAsia" w:ascii="宋体" w:hAnsi="宋体"/>
        </w:rPr>
        <w:t xml:space="preserve">被授权人的姓名]</w:t>
      </w:r>
      <w:bookmarkEnd w:id="215"/>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41"/>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53"/>
        <w:ind w:firstLine="482"/>
        <w:spacing w:before="85" w:line="360" w:lineRule="auto"/>
        <w:rPr>
          <w:rFonts w:hint="eastAsia" w:ascii="黑体" w:hAnsi="黑体" w:eastAsia="黑体"/>
          <w:b/>
          <w:bCs/>
          <w:sz w:val="32"/>
          <w:szCs w:val="32"/>
        </w:rPr>
      </w:pPr>
      <w:r/>
      <w:bookmarkStart w:id="216"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53"/>
        <w:spacing w:before="85" w:line="360" w:lineRule="auto"/>
        <w:rPr>
          <w:rFonts w:hint="eastAsia" w:ascii="宋体" w:hAnsi="宋体"/>
        </w:rPr>
      </w:pPr>
      <w:r>
        <w:rPr>
          <w:rFonts w:hint="eastAsia" w:ascii="宋体" w:hAnsi="宋体"/>
        </w:rPr>
      </w:r>
      <w:r/>
    </w:p>
    <w:p>
      <w:pPr>
        <w:pStyle w:val="953"/>
        <w:spacing w:before="85" w:line="360" w:lineRule="auto"/>
        <w:rPr>
          <w:rFonts w:hint="eastAsia" w:ascii="宋体" w:hAnsi="宋体"/>
        </w:rPr>
      </w:pPr>
      <w:r>
        <w:rPr>
          <w:rFonts w:hint="eastAsia" w:ascii="宋体" w:hAnsi="宋体"/>
        </w:rPr>
      </w:r>
      <w:r/>
    </w:p>
    <w:p>
      <w:pPr>
        <w:pStyle w:val="953"/>
        <w:spacing w:before="85" w:line="360" w:lineRule="auto"/>
        <w:rPr>
          <w:rFonts w:hint="eastAsia" w:ascii="宋体" w:hAnsi="宋体"/>
        </w:rPr>
      </w:pPr>
      <w:r>
        <w:rPr>
          <w:rFonts w:hint="eastAsia" w:ascii="宋体" w:hAnsi="宋体"/>
        </w:rPr>
      </w:r>
      <w:bookmarkEnd w:id="216"/>
      <w:r/>
      <w:r/>
    </w:p>
    <w:p>
      <w:pPr>
        <w:pStyle w:val="908"/>
        <w:rPr>
          <w:rFonts w:hint="eastAsia" w:ascii="宋体" w:hAnsi="宋体"/>
          <w:sz w:val="24"/>
        </w:rPr>
      </w:pPr>
      <w:r>
        <w:rPr>
          <w:rFonts w:hint="eastAsia" w:ascii="宋体" w:hAnsi="宋体"/>
          <w:sz w:val="24"/>
        </w:rPr>
        <w:t xml:space="preserve">授权单位名称（加盖CA电子公章）：</w:t>
      </w:r>
      <w:r/>
    </w:p>
    <w:p>
      <w:pPr>
        <w:pStyle w:val="908"/>
        <w:rPr>
          <w:rFonts w:hint="eastAsia" w:ascii="宋体" w:hAnsi="宋体"/>
          <w:sz w:val="24"/>
        </w:rPr>
      </w:pPr>
      <w:r>
        <w:rPr>
          <w:rFonts w:hint="eastAsia" w:ascii="宋体" w:hAnsi="宋体"/>
          <w:sz w:val="24"/>
        </w:rPr>
        <w:t xml:space="preserve">被授权人联系电话（手机）：</w:t>
      </w:r>
      <w:r/>
    </w:p>
    <w:p>
      <w:pPr>
        <w:pStyle w:val="908"/>
        <w:rPr>
          <w:rFonts w:hint="eastAsia" w:ascii="宋体" w:hAnsi="宋体"/>
          <w:sz w:val="24"/>
        </w:rPr>
      </w:pPr>
      <w:r>
        <w:rPr>
          <w:rFonts w:hint="eastAsia" w:ascii="宋体" w:hAnsi="宋体"/>
          <w:sz w:val="24"/>
        </w:rPr>
        <w:t xml:space="preserve">被授权人联系邮箱：</w:t>
      </w:r>
      <w:r/>
    </w:p>
    <w:p>
      <w:pPr>
        <w:pStyle w:val="908"/>
        <w:rPr>
          <w:rFonts w:hint="eastAsia" w:ascii="宋体" w:hAnsi="宋体"/>
          <w:sz w:val="24"/>
        </w:rPr>
      </w:pPr>
      <w:r>
        <w:rPr>
          <w:rFonts w:hint="eastAsia" w:ascii="宋体" w:hAnsi="宋体"/>
          <w:sz w:val="24"/>
        </w:rPr>
        <w:t xml:space="preserve">通讯地址：</w:t>
      </w:r>
      <w:r/>
    </w:p>
    <w:p>
      <w:pPr>
        <w:pStyle w:val="908"/>
      </w:pPr>
      <w:r>
        <w:rPr>
          <w:rFonts w:hint="eastAsia" w:ascii="宋体" w:hAnsi="宋体"/>
          <w:sz w:val="24"/>
        </w:rPr>
        <w:t xml:space="preserve">日期：   年   月   日</w:t>
      </w:r>
      <w:r/>
    </w:p>
    <w:p>
      <w:pPr>
        <w:pStyle w:val="908"/>
      </w:pPr>
      <w:r/>
      <w:r/>
    </w:p>
    <w:p>
      <w:pPr>
        <w:pStyle w:val="908"/>
      </w:pPr>
      <w:r/>
      <w:r/>
    </w:p>
    <w:p>
      <w:pPr>
        <w:pStyle w:val="908"/>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78"/>
        <w:ind w:firstLine="0"/>
      </w:pPr>
      <w:r>
        <w:rPr>
          <w:rFonts w:hint="eastAsia"/>
          <w:sz w:val="24"/>
          <w:szCs w:val="24"/>
        </w:rPr>
        <w:t xml:space="preserve">附件</w:t>
      </w:r>
      <w:r>
        <w:rPr>
          <w:rFonts w:hint="eastAsia"/>
          <w:sz w:val="24"/>
          <w:szCs w:val="24"/>
        </w:rPr>
        <w:t xml:space="preserve">：</w:t>
      </w:r>
      <w:r/>
    </w:p>
    <w:p>
      <w:pPr>
        <w:pStyle w:val="978"/>
        <w:ind w:firstLine="0"/>
      </w:pPr>
      <w:r/>
      <w:r/>
    </w:p>
    <w:p>
      <w:pPr>
        <w:pStyle w:val="902"/>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7" w:name="_Hlk150952589"/>
      <w:r>
        <w:rPr>
          <w:rFonts w:hint="eastAsia" w:ascii="宋体" w:hAnsi="宋体"/>
          <w:sz w:val="24"/>
        </w:rPr>
        <w:t xml:space="preserve">，</w:t>
      </w:r>
      <w:bookmarkStart w:id="218" w:name="_Hlk150950461"/>
      <w:r>
        <w:rPr>
          <w:rFonts w:hint="eastAsia" w:ascii="宋体" w:hAnsi="宋体"/>
          <w:sz w:val="24"/>
        </w:rPr>
        <w:t xml:space="preserve">并声明同意如下：</w:t>
      </w:r>
      <w:bookmarkStart w:id="219" w:name="_Hlk109904608"/>
      <w:r>
        <w:rPr>
          <w:rFonts w:ascii="宋体" w:hAnsi="宋体"/>
          <w:sz w:val="24"/>
        </w:rPr>
        <w:t xml:space="preserve"> </w:t>
      </w:r>
      <w:bookmarkEnd w:id="217"/>
      <w:r/>
      <w:bookmarkEnd w:id="218"/>
      <w:r/>
      <w:bookmarkEnd w:id="219"/>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220" w:name="_Hlk47429358"/>
      <w:r>
        <w:rPr>
          <w:rFonts w:hint="eastAsia" w:ascii="宋体" w:hAnsi="宋体"/>
          <w:sz w:val="24"/>
        </w:rPr>
        <w:t xml:space="preserve">我方同意按照政府采购规定承担所有责任。</w:t>
      </w:r>
      <w:bookmarkEnd w:id="220"/>
      <w:r/>
      <w:r/>
    </w:p>
    <w:p>
      <w:pPr>
        <w:ind w:firstLine="480"/>
        <w:spacing w:line="360" w:lineRule="auto"/>
        <w:rPr>
          <w:rFonts w:hint="eastAsia" w:ascii="宋体" w:hAnsi="宋体"/>
          <w:sz w:val="24"/>
        </w:rPr>
      </w:pPr>
      <w:r/>
      <w:bookmarkStart w:id="221" w:name="_Hlk13223570"/>
      <w:r>
        <w:rPr>
          <w:rFonts w:hint="eastAsia" w:ascii="宋体" w:hAnsi="宋体"/>
          <w:sz w:val="24"/>
        </w:rPr>
        <w:t xml:space="preserve">8</w:t>
      </w:r>
      <w:r>
        <w:rPr>
          <w:rFonts w:hint="eastAsia" w:ascii="宋体" w:hAnsi="宋体"/>
          <w:sz w:val="24"/>
        </w:rPr>
        <w:t xml:space="preserve">.我们不存在和我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供应商，参加</w:t>
      </w:r>
      <w:r>
        <w:rPr>
          <w:rFonts w:hint="eastAsia" w:ascii="宋体" w:hAnsi="宋体"/>
          <w:sz w:val="24"/>
        </w:rPr>
        <w:t xml:space="preserve">本项目</w:t>
      </w:r>
      <w:r>
        <w:rPr>
          <w:rFonts w:hint="eastAsia" w:ascii="宋体" w:hAnsi="宋体"/>
          <w:sz w:val="24"/>
        </w:rPr>
        <w:t xml:space="preserve">同一合同项下的政府采购活动</w:t>
      </w:r>
      <w:r>
        <w:rPr>
          <w:rFonts w:hint="eastAsia" w:ascii="宋体" w:hAnsi="宋体"/>
          <w:sz w:val="24"/>
        </w:rPr>
        <w:t xml:space="preserve">的情形。</w:t>
      </w:r>
      <w:r/>
    </w:p>
    <w:p>
      <w:pPr>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.我们不是为本项目提供整体设计、规范编制或者项目管理、监理、检测等服务的供应商；</w:t>
      </w:r>
      <w:r/>
    </w:p>
    <w:p>
      <w:pPr>
        <w:ind w:firstLine="480"/>
        <w:spacing w:before="57" w:line="360" w:lineRule="auto"/>
        <w:rPr>
          <w:rFonts w:hint="eastAsia" w:ascii="宋体" w:hAnsi="宋体"/>
          <w:sz w:val="24"/>
        </w:rPr>
      </w:pPr>
      <w:r>
        <w:rPr>
          <w:rFonts w:hint="eastAsia" w:ascii="宋体" w:hAnsi="宋体"/>
          <w:sz w:val="24"/>
        </w:rPr>
      </w:r>
      <w:bookmarkEnd w:id="221"/>
      <w:r/>
      <w:r/>
    </w:p>
    <w:p>
      <w:pPr>
        <w:pStyle w:val="978"/>
        <w:ind w:firstLine="420"/>
        <w:rPr>
          <w:rFonts w:ascii="宋体"/>
          <w:sz w:val="32"/>
          <w:szCs w:val="32"/>
        </w:rPr>
      </w:pPr>
      <w:r>
        <w:br w:type="page" w:clear="all"/>
      </w:r>
      <w:r/>
    </w:p>
    <w:p>
      <w:pPr>
        <w:pStyle w:val="978"/>
        <w:ind w:firstLine="199"/>
        <w:rPr>
          <w:sz w:val="24"/>
          <w:szCs w:val="24"/>
        </w:rPr>
      </w:pPr>
      <w:r/>
      <w:bookmarkStart w:id="222" w:name="_Toc15653465"/>
      <w:r/>
      <w:bookmarkEnd w:id="145"/>
      <w:r/>
      <w:bookmarkEnd w:id="146"/>
      <w:r/>
      <w:bookmarkEnd w:id="147"/>
      <w:r/>
      <w:bookmarkEnd w:id="194"/>
      <w:r>
        <w:rPr>
          <w:rFonts w:hint="eastAsia"/>
          <w:sz w:val="24"/>
          <w:szCs w:val="24"/>
        </w:rPr>
        <w:t xml:space="preserve">附件</w:t>
      </w:r>
      <w:bookmarkEnd w:id="222"/>
      <w:r>
        <w:rPr>
          <w:rFonts w:hint="eastAsia"/>
          <w:sz w:val="24"/>
          <w:szCs w:val="24"/>
        </w:rPr>
        <w:t xml:space="preserve">：</w:t>
      </w:r>
      <w:r/>
    </w:p>
    <w:p>
      <w:pPr>
        <w:pStyle w:val="902"/>
        <w:jc w:val="center"/>
        <w:spacing w:before="143" w:after="0" w:line="360" w:lineRule="auto"/>
        <w:rPr>
          <w:rFonts w:hint="eastAsia" w:ascii="宋体" w:hAnsi="宋体"/>
          <w:bCs/>
        </w:rPr>
      </w:pPr>
      <w:r/>
      <w:bookmarkStart w:id="223" w:name="_Hlk205398963"/>
      <w:r/>
      <w:bookmarkStart w:id="224" w:name="_Hlk150952687"/>
      <w:r>
        <w:rPr>
          <w:rFonts w:hint="eastAsia" w:ascii="宋体" w:hAnsi="宋体"/>
        </w:rPr>
        <w:t xml:space="preserve">中小</w:t>
      </w:r>
      <w:r>
        <w:rPr>
          <w:rFonts w:hint="eastAsia" w:ascii="宋体" w:hAnsi="宋体"/>
        </w:rPr>
        <w:t xml:space="preserve">微企</w:t>
      </w:r>
      <w:r>
        <w:rPr>
          <w:rFonts w:hint="eastAsia" w:ascii="宋体" w:hAnsi="宋体"/>
        </w:rPr>
        <w:t xml:space="preserve">业</w:t>
      </w:r>
      <w:r>
        <w:rPr>
          <w:rFonts w:hint="eastAsia" w:ascii="宋体" w:hAnsi="宋体"/>
        </w:rPr>
        <w:t xml:space="preserve">声明函</w:t>
      </w:r>
      <w:r>
        <w:rPr>
          <w:rFonts w:hint="eastAsia" w:ascii="宋体" w:hAnsi="宋体"/>
        </w:rPr>
        <w:t xml:space="preserve">（服务</w:t>
      </w:r>
      <w:r>
        <w:rPr>
          <w:rFonts w:hint="eastAsia" w:ascii="宋体" w:hAnsi="宋体"/>
        </w:rPr>
        <w:t xml:space="preserve">类项目</w:t>
      </w:r>
      <w:r>
        <w:rPr>
          <w:rFonts w:hint="eastAsia" w:ascii="宋体" w:hAnsi="宋体"/>
        </w:rPr>
        <w:t xml:space="preserve">）</w:t>
      </w:r>
      <w:bookmarkEnd w:id="223"/>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5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58"/>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3"/>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13"/>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13"/>
        <w:spacing w:line="300" w:lineRule="auto"/>
        <w:rPr>
          <w:rFonts w:hint="eastAsia" w:ascii="宋体" w:hAnsi="宋体" w:eastAsia="宋体"/>
          <w:sz w:val="22"/>
          <w:szCs w:val="22"/>
        </w:rPr>
      </w:pPr>
      <w:r/>
      <w:bookmarkStart w:id="225"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25"/>
      <w:r/>
      <w:r/>
    </w:p>
    <w:p>
      <w:pPr>
        <w:pStyle w:val="913"/>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w:t>
      </w:r>
      <w:r>
        <w:rPr>
          <w:rFonts w:hint="eastAsia" w:ascii="宋体" w:hAnsi="宋体" w:eastAsia="宋体"/>
          <w:sz w:val="22"/>
          <w:szCs w:val="22"/>
        </w:rPr>
        <w:t xml:space="preserve">本项目</w:t>
      </w:r>
      <w:r>
        <w:rPr>
          <w:rFonts w:hint="eastAsia" w:ascii="宋体" w:hAnsi="宋体" w:eastAsia="宋体"/>
          <w:sz w:val="22"/>
          <w:szCs w:val="22"/>
        </w:rPr>
        <w:t xml:space="preserve">小</w:t>
      </w:r>
      <w:r>
        <w:rPr>
          <w:rFonts w:hint="eastAsia" w:ascii="宋体" w:hAnsi="宋体" w:eastAsia="宋体"/>
          <w:sz w:val="22"/>
          <w:szCs w:val="22"/>
        </w:rPr>
        <w:t xml:space="preserve">微</w:t>
      </w:r>
      <w:r>
        <w:rPr>
          <w:rFonts w:hint="eastAsia" w:ascii="宋体" w:hAnsi="宋体" w:eastAsia="宋体"/>
          <w:sz w:val="22"/>
          <w:szCs w:val="22"/>
        </w:rPr>
        <w:t xml:space="preserve">企业</w:t>
      </w:r>
      <w:r>
        <w:rPr>
          <w:rFonts w:hint="eastAsia" w:ascii="宋体" w:hAnsi="宋体" w:eastAsia="宋体"/>
          <w:sz w:val="22"/>
          <w:szCs w:val="22"/>
        </w:rPr>
        <w:t xml:space="preserve">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26" w:name="_Hlk205399016"/>
      <w:r/>
      <w:bookmarkEnd w:id="226"/>
      <w:r/>
      <w:r/>
    </w:p>
    <w:p>
      <w:pPr>
        <w:pStyle w:val="978"/>
        <w:ind w:firstLine="0"/>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02"/>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08"/>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由本单位提供服务</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27" w:name="_Hlk14868662"/>
      <w:r>
        <w:rPr>
          <w:rFonts w:hint="eastAsia" w:ascii="宋体" w:hAnsi="宋体"/>
          <w:sz w:val="24"/>
          <w:szCs w:val="21"/>
        </w:rPr>
        <w:t xml:space="preserve">供应商全称</w:t>
      </w:r>
      <w:bookmarkEnd w:id="227"/>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95"/>
      <w:r/>
      <w:bookmarkEnd w:id="193"/>
      <w:r/>
      <w:bookmarkEnd w:id="224"/>
      <w:r/>
      <w:r/>
    </w:p>
    <w:p>
      <w:pPr>
        <w:jc w:val="left"/>
        <w:widowControl/>
        <w:rPr>
          <w:rFonts w:hint="eastAsia" w:ascii="宋体" w:hAnsi="宋体"/>
          <w:sz w:val="24"/>
          <w:szCs w:val="21"/>
        </w:rPr>
      </w:pPr>
      <w:r>
        <w:rPr>
          <w:rFonts w:hint="eastAsia" w:ascii="宋体" w:hAnsi="宋体"/>
          <w:sz w:val="24"/>
          <w:szCs w:val="21"/>
        </w:rPr>
        <w:br w:type="page" w:clear="all"/>
      </w:r>
      <w:r/>
    </w:p>
    <w:p>
      <w:pPr>
        <w:pStyle w:val="901"/>
        <w:jc w:val="left"/>
        <w:spacing w:before="286" w:after="143" w:line="360" w:lineRule="auto"/>
        <w:rPr>
          <w:rFonts w:hint="eastAsia" w:ascii="宋体" w:hAnsi="宋体" w:cs="宋体"/>
          <w:b w:val="0"/>
          <w:bCs/>
          <w:color w:val="000000"/>
          <w:sz w:val="24"/>
        </w:rPr>
      </w:pPr>
      <w:r/>
      <w:bookmarkStart w:id="228" w:name="_Toc226539640"/>
      <w:r>
        <w:rPr>
          <w:rFonts w:hint="eastAsia" w:ascii="宋体" w:hAnsi="宋体" w:eastAsia="宋体"/>
          <w:b w:val="0"/>
          <w:bCs/>
          <w:sz w:val="24"/>
          <w:szCs w:val="24"/>
        </w:rPr>
        <w:t xml:space="preserve">《中小微企业声明函》附件：</w:t>
      </w:r>
      <w:bookmarkEnd w:id="228"/>
      <w:r/>
      <w:r/>
    </w:p>
    <w:p>
      <w:pPr>
        <w:pStyle w:val="932"/>
        <w:ind w:firstLine="562"/>
        <w:jc w:val="center"/>
        <w:spacing w:before="0" w:beforeAutospacing="0" w:after="0" w:afterAutospacing="0" w:line="360" w:lineRule="auto"/>
        <w:shd w:val="clear" w:color="auto" w:fill="ffffff"/>
        <w:rPr>
          <w:rFonts w:hint="eastAsia"/>
          <w:color w:val="000000"/>
          <w:sz w:val="28"/>
          <w:szCs w:val="28"/>
        </w:rPr>
      </w:pPr>
      <w:r>
        <w:rPr>
          <w:rStyle w:val="936"/>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01"/>
        <w:spacing w:before="286" w:after="143" w:line="360" w:lineRule="auto"/>
        <w:rPr>
          <w:bCs/>
        </w:rPr>
      </w:pPr>
      <w:r>
        <w:br w:type="page" w:clear="all"/>
      </w:r>
      <w:bookmarkStart w:id="229" w:name="_Toc226539641"/>
      <w:r>
        <w:rPr>
          <w:rFonts w:hint="eastAsia" w:ascii="宋体" w:hAnsi="宋体" w:eastAsia="宋体"/>
          <w:sz w:val="28"/>
          <w:szCs w:val="28"/>
        </w:rPr>
        <w:t xml:space="preserve">质疑函范本</w:t>
      </w:r>
      <w:bookmarkEnd w:id="229"/>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w:t>
      </w:r>
      <w:r>
        <w:rPr>
          <w:rFonts w:hint="eastAsia" w:ascii="宋体" w:hAnsi="宋体"/>
        </w:rPr>
        <w:t xml:space="preserve">质疑函应按</w:t>
      </w:r>
      <w:r>
        <w:rPr>
          <w:rFonts w:hint="eastAsia" w:ascii="宋体" w:hAnsi="宋体"/>
        </w:rPr>
        <w:t xml:space="preserve">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w:t>
      </w:r>
      <w:r>
        <w:rPr>
          <w:rFonts w:hint="eastAsia" w:ascii="宋体" w:hAnsi="宋体"/>
        </w:rPr>
        <w:t xml:space="preserve">质疑函应由</w:t>
      </w:r>
      <w:r>
        <w:rPr>
          <w:rFonts w:hint="eastAsia" w:ascii="宋体" w:hAnsi="宋体"/>
        </w:rPr>
        <w:t xml:space="preserve">本人签字；质疑供应商为法人或者其他组织的，</w:t>
      </w:r>
      <w:r>
        <w:rPr>
          <w:rFonts w:hint="eastAsia" w:ascii="宋体" w:hAnsi="宋体"/>
        </w:rPr>
        <w:t xml:space="preserve">质疑函应由</w:t>
      </w:r>
      <w:r>
        <w:rPr>
          <w:rFonts w:hint="eastAsia" w:ascii="宋体" w:hAnsi="宋体"/>
        </w:rPr>
        <w:t xml:space="preserve">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38</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right"/>
      <w:spacing w:line="60" w:lineRule="exact"/>
      <w:tabs>
        <w:tab w:val="left" w:pos="3565" w:leader="none"/>
        <w:tab w:val="clear" w:pos="4153" w:leader="none"/>
        <w:tab w:val="clear" w:pos="8306" w:leader="none"/>
      </w:tabs>
      <w:rPr>
        <w:rFonts w:hint="eastAsia" w:ascii="华文中宋" w:hAnsi="华文中宋" w:eastAsia="华文中宋"/>
        <w:color w:val="000000"/>
      </w:rPr>
      <w:pBdr>
        <w:bottom w:val="none" w:color="auto" w:sz="0" w:space="0"/>
      </w:pBd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52"/>
      <w:isLgl w:val="false"/>
      <w:suff w:val="tab"/>
      <w:lvlText w:val="第%1章"/>
      <w:lvlJc w:val="left"/>
      <w:pPr>
        <w:ind w:left="9351" w:hanging="420"/>
      </w:pPr>
      <w:rPr>
        <w:rFonts w:hint="eastAsia" w:ascii="黑体" w:eastAsia="黑体"/>
        <w:b w:val="0"/>
        <w:sz w:val="36"/>
        <w:lang w:val="en-US"/>
      </w:rPr>
    </w:lvl>
    <w:lvl w:ilvl="1">
      <w:start w:val="1"/>
      <w:numFmt w:val="decimal"/>
      <w:pStyle w:val="945"/>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6"/>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4"/>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4">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7"/>
  </w:num>
  <w:num w:numId="15">
    <w:abstractNumId w:val="16"/>
  </w:num>
  <w:num w:numId="16">
    <w:abstractNumId w:val="29"/>
  </w:num>
  <w:num w:numId="17">
    <w:abstractNumId w:val="8"/>
  </w:num>
  <w:num w:numId="18">
    <w:abstractNumId w:val="10"/>
  </w:num>
  <w:num w:numId="19">
    <w:abstractNumId w:val="1"/>
  </w:num>
  <w:num w:numId="20">
    <w:abstractNumId w:val="17"/>
  </w:num>
  <w:num w:numId="21">
    <w:abstractNumId w:val="20"/>
  </w:num>
  <w:num w:numId="22">
    <w:abstractNumId w:val="23"/>
  </w:num>
  <w:num w:numId="23">
    <w:abstractNumId w:val="12"/>
  </w:num>
  <w:num w:numId="24">
    <w:abstractNumId w:val="26"/>
  </w:num>
  <w:num w:numId="25">
    <w:abstractNumId w:val="4"/>
  </w:num>
  <w:num w:numId="26">
    <w:abstractNumId w:val="7"/>
  </w:num>
  <w:num w:numId="27">
    <w:abstractNumId w:val="28"/>
  </w:num>
  <w:num w:numId="28">
    <w:abstractNumId w:val="18"/>
  </w:num>
  <w:num w:numId="29">
    <w:abstractNumId w:val="2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5"/>
    <w:link w:val="900"/>
    <w:uiPriority w:val="9"/>
    <w:rPr>
      <w:rFonts w:ascii="Arial" w:hAnsi="Arial" w:eastAsia="Arial" w:cs="Arial"/>
      <w:sz w:val="40"/>
      <w:szCs w:val="40"/>
    </w:rPr>
  </w:style>
  <w:style w:type="character" w:styleId="741">
    <w:name w:val="Heading 2 Char"/>
    <w:basedOn w:val="905"/>
    <w:link w:val="901"/>
    <w:uiPriority w:val="9"/>
    <w:rPr>
      <w:rFonts w:ascii="Arial" w:hAnsi="Arial" w:eastAsia="Arial" w:cs="Arial"/>
      <w:sz w:val="34"/>
    </w:rPr>
  </w:style>
  <w:style w:type="character" w:styleId="742">
    <w:name w:val="Heading 3 Char"/>
    <w:basedOn w:val="905"/>
    <w:link w:val="902"/>
    <w:uiPriority w:val="9"/>
    <w:rPr>
      <w:rFonts w:ascii="Arial" w:hAnsi="Arial" w:eastAsia="Arial" w:cs="Arial"/>
      <w:sz w:val="30"/>
      <w:szCs w:val="30"/>
    </w:rPr>
  </w:style>
  <w:style w:type="character" w:styleId="743">
    <w:name w:val="Heading 4 Char"/>
    <w:basedOn w:val="905"/>
    <w:link w:val="903"/>
    <w:uiPriority w:val="9"/>
    <w:rPr>
      <w:rFonts w:ascii="Arial" w:hAnsi="Arial" w:eastAsia="Arial" w:cs="Arial"/>
      <w:b/>
      <w:bCs/>
      <w:sz w:val="26"/>
      <w:szCs w:val="26"/>
    </w:rPr>
  </w:style>
  <w:style w:type="character" w:styleId="744">
    <w:name w:val="Heading 5 Char"/>
    <w:basedOn w:val="905"/>
    <w:link w:val="904"/>
    <w:uiPriority w:val="9"/>
    <w:rPr>
      <w:rFonts w:ascii="Arial" w:hAnsi="Arial" w:eastAsia="Arial" w:cs="Arial"/>
      <w:b/>
      <w:bCs/>
      <w:sz w:val="24"/>
      <w:szCs w:val="24"/>
    </w:rPr>
  </w:style>
  <w:style w:type="paragraph" w:styleId="745">
    <w:name w:val="Heading 6"/>
    <w:basedOn w:val="899"/>
    <w:next w:val="899"/>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05"/>
    <w:link w:val="745"/>
    <w:uiPriority w:val="9"/>
    <w:rPr>
      <w:rFonts w:ascii="Arial" w:hAnsi="Arial" w:eastAsia="Arial" w:cs="Arial"/>
      <w:b/>
      <w:bCs/>
      <w:sz w:val="22"/>
      <w:szCs w:val="22"/>
    </w:rPr>
  </w:style>
  <w:style w:type="paragraph" w:styleId="747">
    <w:name w:val="Heading 7"/>
    <w:basedOn w:val="899"/>
    <w:next w:val="899"/>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05"/>
    <w:link w:val="747"/>
    <w:uiPriority w:val="9"/>
    <w:rPr>
      <w:rFonts w:ascii="Arial" w:hAnsi="Arial" w:eastAsia="Arial" w:cs="Arial"/>
      <w:b/>
      <w:bCs/>
      <w:i/>
      <w:iCs/>
      <w:sz w:val="22"/>
      <w:szCs w:val="22"/>
    </w:rPr>
  </w:style>
  <w:style w:type="paragraph" w:styleId="749">
    <w:name w:val="Heading 8"/>
    <w:basedOn w:val="899"/>
    <w:next w:val="899"/>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05"/>
    <w:link w:val="749"/>
    <w:uiPriority w:val="9"/>
    <w:rPr>
      <w:rFonts w:ascii="Arial" w:hAnsi="Arial" w:eastAsia="Arial" w:cs="Arial"/>
      <w:i/>
      <w:iCs/>
      <w:sz w:val="22"/>
      <w:szCs w:val="22"/>
    </w:rPr>
  </w:style>
  <w:style w:type="paragraph" w:styleId="751">
    <w:name w:val="Heading 9"/>
    <w:basedOn w:val="899"/>
    <w:next w:val="899"/>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5"/>
    <w:link w:val="751"/>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paragraph" w:styleId="754">
    <w:name w:val="Title"/>
    <w:basedOn w:val="899"/>
    <w:next w:val="899"/>
    <w:link w:val="755"/>
    <w:uiPriority w:val="10"/>
    <w:qFormat/>
    <w:pPr>
      <w:contextualSpacing/>
      <w:spacing w:before="300" w:after="200"/>
    </w:pPr>
    <w:rPr>
      <w:sz w:val="48"/>
      <w:szCs w:val="48"/>
    </w:rPr>
  </w:style>
  <w:style w:type="character" w:styleId="755">
    <w:name w:val="Title Char"/>
    <w:basedOn w:val="905"/>
    <w:link w:val="754"/>
    <w:uiPriority w:val="10"/>
    <w:rPr>
      <w:sz w:val="48"/>
      <w:szCs w:val="48"/>
    </w:rPr>
  </w:style>
  <w:style w:type="paragraph" w:styleId="756">
    <w:name w:val="Subtitle"/>
    <w:basedOn w:val="899"/>
    <w:next w:val="899"/>
    <w:link w:val="757"/>
    <w:uiPriority w:val="11"/>
    <w:qFormat/>
    <w:pPr>
      <w:spacing w:before="200" w:after="200"/>
    </w:pPr>
    <w:rPr>
      <w:sz w:val="24"/>
      <w:szCs w:val="24"/>
    </w:rPr>
  </w:style>
  <w:style w:type="character" w:styleId="757">
    <w:name w:val="Subtitle Char"/>
    <w:basedOn w:val="905"/>
    <w:link w:val="756"/>
    <w:uiPriority w:val="11"/>
    <w:rPr>
      <w:sz w:val="24"/>
      <w:szCs w:val="24"/>
    </w:rPr>
  </w:style>
  <w:style w:type="paragraph" w:styleId="758">
    <w:name w:val="Quote"/>
    <w:basedOn w:val="899"/>
    <w:next w:val="899"/>
    <w:link w:val="759"/>
    <w:uiPriority w:val="29"/>
    <w:qFormat/>
    <w:pPr>
      <w:ind w:left="720" w:right="720"/>
    </w:pPr>
    <w:rPr>
      <w:i/>
    </w:rPr>
  </w:style>
  <w:style w:type="character" w:styleId="759">
    <w:name w:val="Quote Char"/>
    <w:link w:val="758"/>
    <w:uiPriority w:val="29"/>
    <w:rPr>
      <w:i/>
    </w:rPr>
  </w:style>
  <w:style w:type="paragraph" w:styleId="760">
    <w:name w:val="Intense Quote"/>
    <w:basedOn w:val="899"/>
    <w:next w:val="899"/>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5"/>
    <w:link w:val="923"/>
    <w:uiPriority w:val="99"/>
  </w:style>
  <w:style w:type="character" w:styleId="763">
    <w:name w:val="Footer Char"/>
    <w:basedOn w:val="905"/>
    <w:link w:val="922"/>
    <w:uiPriority w:val="99"/>
  </w:style>
  <w:style w:type="paragraph" w:styleId="764">
    <w:name w:val="Caption"/>
    <w:basedOn w:val="899"/>
    <w:next w:val="899"/>
    <w:uiPriority w:val="35"/>
    <w:semiHidden/>
    <w:unhideWhenUsed/>
    <w:qFormat/>
    <w:pPr>
      <w:spacing w:line="276" w:lineRule="auto"/>
    </w:pPr>
    <w:rPr>
      <w:b/>
      <w:bCs/>
      <w:color w:val="4f81bd" w:themeColor="accent1"/>
      <w:sz w:val="18"/>
      <w:szCs w:val="18"/>
    </w:rPr>
  </w:style>
  <w:style w:type="character" w:styleId="765">
    <w:name w:val="Caption Char"/>
    <w:basedOn w:val="764"/>
    <w:link w:val="922"/>
    <w:uiPriority w:val="99"/>
  </w:style>
  <w:style w:type="table" w:styleId="766">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9"/>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5"/>
    <w:uiPriority w:val="99"/>
    <w:unhideWhenUsed/>
    <w:rPr>
      <w:vertAlign w:val="superscript"/>
    </w:rPr>
  </w:style>
  <w:style w:type="paragraph" w:styleId="894">
    <w:name w:val="endnote text"/>
    <w:basedOn w:val="899"/>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5"/>
    <w:uiPriority w:val="99"/>
    <w:semiHidden/>
    <w:unhideWhenUsed/>
    <w:rPr>
      <w:vertAlign w:val="superscript"/>
    </w:r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jc w:val="both"/>
      <w:widowControl w:val="off"/>
    </w:pPr>
    <w:rPr>
      <w:sz w:val="21"/>
      <w:szCs w:val="24"/>
    </w:rPr>
  </w:style>
  <w:style w:type="paragraph" w:styleId="900">
    <w:name w:val="Heading 1"/>
    <w:basedOn w:val="899"/>
    <w:next w:val="899"/>
    <w:link w:val="969"/>
    <w:qFormat/>
    <w:pPr>
      <w:keepNext/>
      <w:outlineLvl w:val="0"/>
    </w:pPr>
    <w:rPr>
      <w:rFonts w:ascii="楷体_GB2312" w:eastAsia="楷体_GB2312"/>
      <w:sz w:val="28"/>
      <w:szCs w:val="20"/>
    </w:rPr>
  </w:style>
  <w:style w:type="paragraph" w:styleId="901">
    <w:name w:val="Heading 2"/>
    <w:basedOn w:val="899"/>
    <w:next w:val="908"/>
    <w:link w:val="975"/>
    <w:qFormat/>
    <w:pPr>
      <w:jc w:val="center"/>
      <w:keepLines/>
      <w:keepNext/>
      <w:spacing w:before="260" w:after="260" w:line="416" w:lineRule="auto"/>
      <w:outlineLvl w:val="1"/>
    </w:pPr>
    <w:rPr>
      <w:rFonts w:ascii="Arial" w:hAnsi="Arial" w:eastAsia="幼圆"/>
      <w:b/>
      <w:sz w:val="44"/>
      <w:szCs w:val="20"/>
    </w:rPr>
  </w:style>
  <w:style w:type="paragraph" w:styleId="902">
    <w:name w:val="Heading 3"/>
    <w:basedOn w:val="899"/>
    <w:next w:val="908"/>
    <w:link w:val="976"/>
    <w:qFormat/>
    <w:pPr>
      <w:keepLines/>
      <w:keepNext/>
      <w:spacing w:before="260" w:after="260" w:line="416" w:lineRule="auto"/>
      <w:outlineLvl w:val="2"/>
    </w:pPr>
    <w:rPr>
      <w:b/>
      <w:sz w:val="32"/>
      <w:szCs w:val="20"/>
    </w:rPr>
  </w:style>
  <w:style w:type="paragraph" w:styleId="903">
    <w:name w:val="Heading 4"/>
    <w:basedOn w:val="899"/>
    <w:next w:val="899"/>
    <w:qFormat/>
    <w:pPr>
      <w:keepLines/>
      <w:keepNext/>
      <w:spacing w:before="280" w:after="290" w:line="376" w:lineRule="auto"/>
      <w:outlineLvl w:val="3"/>
    </w:pPr>
    <w:rPr>
      <w:rFonts w:ascii="Arial" w:hAnsi="Arial" w:eastAsia="黑体"/>
      <w:b/>
      <w:bCs/>
      <w:sz w:val="28"/>
      <w:szCs w:val="28"/>
    </w:rPr>
  </w:style>
  <w:style w:type="paragraph" w:styleId="904">
    <w:name w:val="Heading 5"/>
    <w:basedOn w:val="899"/>
    <w:next w:val="899"/>
    <w:qFormat/>
    <w:pPr>
      <w:keepNext/>
      <w:outlineLvl w:val="4"/>
    </w:pPr>
    <w:rPr>
      <w:rFonts w:ascii="宋体" w:hAnsi="宋体"/>
      <w:b/>
      <w:bCs/>
    </w:rPr>
  </w:style>
  <w:style w:type="character" w:styleId="905" w:default="1">
    <w:name w:val="Default Paragraph Font"/>
    <w:uiPriority w:val="1"/>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paragraph" w:styleId="908">
    <w:name w:val="Normal Indent"/>
    <w:basedOn w:val="899"/>
    <w:link w:val="970"/>
    <w:qFormat/>
    <w:pPr>
      <w:ind w:firstLine="420"/>
    </w:pPr>
    <w:rPr>
      <w:szCs w:val="20"/>
    </w:rPr>
  </w:style>
  <w:style w:type="paragraph" w:styleId="909">
    <w:name w:val="toc 7"/>
    <w:basedOn w:val="899"/>
    <w:next w:val="899"/>
    <w:semiHidden/>
    <w:pPr>
      <w:ind w:left="2520"/>
    </w:pPr>
  </w:style>
  <w:style w:type="paragraph" w:styleId="910">
    <w:name w:val="Document Map"/>
    <w:basedOn w:val="899"/>
    <w:semiHidden/>
    <w:pPr>
      <w:shd w:val="clear" w:color="auto" w:fill="000080"/>
    </w:pPr>
  </w:style>
  <w:style w:type="paragraph" w:styleId="911">
    <w:name w:val="annotation text"/>
    <w:basedOn w:val="899"/>
    <w:link w:val="973"/>
    <w:qFormat/>
    <w:pPr>
      <w:jc w:val="left"/>
    </w:pPr>
  </w:style>
  <w:style w:type="paragraph" w:styleId="912">
    <w:name w:val="Body Text 3"/>
    <w:basedOn w:val="899"/>
    <w:rPr>
      <w:rFonts w:ascii="仿宋_GB2312" w:hAnsi="Arial" w:eastAsia="仿宋_GB2312"/>
      <w:sz w:val="32"/>
      <w:szCs w:val="20"/>
    </w:rPr>
  </w:style>
  <w:style w:type="paragraph" w:styleId="913">
    <w:name w:val="Body Text"/>
    <w:basedOn w:val="899"/>
    <w:link w:val="982"/>
    <w:rPr>
      <w:rFonts w:ascii="楷体_GB2312" w:hAnsi="Arial" w:eastAsia="楷体_GB2312"/>
      <w:sz w:val="28"/>
      <w:szCs w:val="20"/>
    </w:rPr>
  </w:style>
  <w:style w:type="paragraph" w:styleId="914">
    <w:name w:val="Body Text Indent"/>
    <w:basedOn w:val="899"/>
    <w:pPr>
      <w:ind w:firstLine="645"/>
    </w:pPr>
    <w:rPr>
      <w:rFonts w:ascii="楷体_GB2312" w:eastAsia="楷体_GB2312"/>
      <w:sz w:val="32"/>
      <w:szCs w:val="20"/>
    </w:rPr>
  </w:style>
  <w:style w:type="paragraph" w:styleId="915">
    <w:name w:val="toc 5"/>
    <w:basedOn w:val="899"/>
    <w:next w:val="899"/>
    <w:semiHidden/>
    <w:pPr>
      <w:ind w:left="1680"/>
    </w:pPr>
  </w:style>
  <w:style w:type="paragraph" w:styleId="916">
    <w:name w:val="toc 3"/>
    <w:basedOn w:val="899"/>
    <w:next w:val="899"/>
    <w:semiHidden/>
    <w:pPr>
      <w:ind w:left="539"/>
      <w:jc w:val="left"/>
      <w:spacing w:line="240" w:lineRule="exact"/>
      <w:tabs>
        <w:tab w:val="right" w:pos="9440" w:leader="dot"/>
      </w:tabs>
    </w:pPr>
    <w:rPr>
      <w:rFonts w:ascii="黑体" w:hAnsi="宋体" w:eastAsia="黑体"/>
      <w:bCs/>
      <w:iCs/>
      <w:sz w:val="18"/>
      <w:szCs w:val="32"/>
    </w:rPr>
  </w:style>
  <w:style w:type="paragraph" w:styleId="917">
    <w:name w:val="Plain Text"/>
    <w:basedOn w:val="899"/>
    <w:link w:val="968"/>
    <w:qFormat/>
    <w:rPr>
      <w:rFonts w:hint="eastAsia" w:ascii="宋体" w:hAnsi="Courier New"/>
      <w:szCs w:val="20"/>
    </w:rPr>
  </w:style>
  <w:style w:type="paragraph" w:styleId="918">
    <w:name w:val="toc 8"/>
    <w:basedOn w:val="899"/>
    <w:next w:val="899"/>
    <w:semiHidden/>
    <w:pPr>
      <w:ind w:left="2940"/>
    </w:pPr>
  </w:style>
  <w:style w:type="paragraph" w:styleId="919">
    <w:name w:val="Date"/>
    <w:basedOn w:val="899"/>
    <w:next w:val="899"/>
    <w:link w:val="984"/>
    <w:rPr>
      <w:sz w:val="24"/>
      <w:szCs w:val="20"/>
    </w:rPr>
  </w:style>
  <w:style w:type="paragraph" w:styleId="920">
    <w:name w:val="Body Text Indent 2"/>
    <w:basedOn w:val="899"/>
    <w:pPr>
      <w:ind w:firstLine="560"/>
    </w:pPr>
    <w:rPr>
      <w:rFonts w:ascii="宋体" w:hAnsi="宋体"/>
      <w:sz w:val="28"/>
    </w:rPr>
  </w:style>
  <w:style w:type="paragraph" w:styleId="921">
    <w:name w:val="Balloon Text"/>
    <w:basedOn w:val="899"/>
    <w:semiHidden/>
    <w:rPr>
      <w:sz w:val="18"/>
      <w:szCs w:val="18"/>
    </w:rPr>
  </w:style>
  <w:style w:type="paragraph" w:styleId="922">
    <w:name w:val="Footer"/>
    <w:basedOn w:val="899"/>
    <w:pPr>
      <w:jc w:val="left"/>
      <w:tabs>
        <w:tab w:val="center" w:pos="4153" w:leader="none"/>
        <w:tab w:val="right" w:pos="8306" w:leader="none"/>
      </w:tabs>
    </w:pPr>
    <w:rPr>
      <w:sz w:val="18"/>
      <w:szCs w:val="20"/>
    </w:rPr>
  </w:style>
  <w:style w:type="paragraph" w:styleId="923">
    <w:name w:val="Header"/>
    <w:basedOn w:val="899"/>
    <w:pPr>
      <w:jc w:val="center"/>
      <w:tabs>
        <w:tab w:val="center" w:pos="4153" w:leader="none"/>
        <w:tab w:val="right" w:pos="8306" w:leader="none"/>
      </w:tabs>
      <w:pBdr>
        <w:bottom w:val="single" w:color="auto" w:sz="6" w:space="1"/>
      </w:pBdr>
    </w:pPr>
    <w:rPr>
      <w:sz w:val="18"/>
      <w:szCs w:val="18"/>
    </w:rPr>
  </w:style>
  <w:style w:type="paragraph" w:styleId="924">
    <w:name w:val="toc 1"/>
    <w:basedOn w:val="899"/>
    <w:next w:val="899"/>
    <w:uiPriority w:val="39"/>
    <w:pPr>
      <w:jc w:val="left"/>
      <w:spacing w:before="120" w:after="120" w:line="300" w:lineRule="exact"/>
      <w:tabs>
        <w:tab w:val="right" w:pos="9440" w:leader="dot"/>
      </w:tabs>
    </w:pPr>
    <w:rPr>
      <w:rFonts w:ascii="黑体" w:eastAsia="黑体"/>
      <w:b/>
      <w:caps/>
      <w:sz w:val="18"/>
      <w:szCs w:val="28"/>
    </w:rPr>
  </w:style>
  <w:style w:type="paragraph" w:styleId="925">
    <w:name w:val="toc 4"/>
    <w:basedOn w:val="899"/>
    <w:next w:val="899"/>
    <w:semiHidden/>
    <w:pPr>
      <w:ind w:left="1260"/>
    </w:pPr>
  </w:style>
  <w:style w:type="paragraph" w:styleId="926">
    <w:name w:val="toc 6"/>
    <w:basedOn w:val="899"/>
    <w:next w:val="899"/>
    <w:semiHidden/>
    <w:pPr>
      <w:ind w:left="2100"/>
    </w:pPr>
  </w:style>
  <w:style w:type="paragraph" w:styleId="927">
    <w:name w:val="Body Text Indent 3"/>
    <w:basedOn w:val="899"/>
    <w:pPr>
      <w:ind w:firstLine="523"/>
    </w:pPr>
    <w:rPr>
      <w:rFonts w:ascii="仿宋_GB2312" w:hAnsi="宋体" w:eastAsia="仿宋_GB2312"/>
      <w:sz w:val="24"/>
    </w:rPr>
  </w:style>
  <w:style w:type="paragraph" w:styleId="928">
    <w:name w:val="toc 2"/>
    <w:basedOn w:val="899"/>
    <w:next w:val="899"/>
    <w:uiPriority w:val="39"/>
    <w:pPr>
      <w:jc w:val="left"/>
      <w:spacing w:line="260" w:lineRule="exact"/>
      <w:tabs>
        <w:tab w:val="right" w:pos="9440" w:leader="dot"/>
      </w:tabs>
    </w:pPr>
    <w:rPr>
      <w:rFonts w:ascii="黑体" w:eastAsia="黑体"/>
      <w:b/>
      <w:bCs/>
      <w:smallCaps/>
      <w:sz w:val="18"/>
      <w:szCs w:val="44"/>
    </w:rPr>
  </w:style>
  <w:style w:type="paragraph" w:styleId="929">
    <w:name w:val="toc 9"/>
    <w:basedOn w:val="899"/>
    <w:next w:val="899"/>
    <w:semiHidden/>
    <w:pPr>
      <w:ind w:left="3360"/>
    </w:pPr>
  </w:style>
  <w:style w:type="paragraph" w:styleId="930">
    <w:name w:val="Body Text 2"/>
    <w:basedOn w:val="899"/>
    <w:pPr>
      <w:jc w:val="center"/>
    </w:pPr>
    <w:rPr>
      <w:rFonts w:ascii="仿宋_GB2312" w:eastAsia="仿宋_GB2312"/>
      <w:sz w:val="44"/>
    </w:rPr>
  </w:style>
  <w:style w:type="paragraph" w:styleId="931">
    <w:name w:val="HTML Preformatted"/>
    <w:basedOn w:val="8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2">
    <w:name w:val="Normal (Web)"/>
    <w:basedOn w:val="899"/>
    <w:uiPriority w:val="99"/>
    <w:unhideWhenUsed/>
    <w:pPr>
      <w:jc w:val="left"/>
      <w:spacing w:before="100" w:beforeAutospacing="1" w:after="100" w:afterAutospacing="1"/>
      <w:widowControl/>
    </w:pPr>
    <w:rPr>
      <w:rFonts w:ascii="宋体" w:hAnsi="宋体" w:cs="宋体"/>
      <w:sz w:val="24"/>
    </w:rPr>
  </w:style>
  <w:style w:type="paragraph" w:styleId="933">
    <w:name w:val="index 1"/>
    <w:basedOn w:val="899"/>
    <w:next w:val="899"/>
    <w:semiHidden/>
    <w:rPr>
      <w:rFonts w:ascii="宋体" w:hAnsi="宋体"/>
      <w:szCs w:val="18"/>
    </w:rPr>
  </w:style>
  <w:style w:type="paragraph" w:styleId="934">
    <w:name w:val="annotation subject"/>
    <w:basedOn w:val="911"/>
    <w:next w:val="911"/>
    <w:link w:val="967"/>
    <w:rPr>
      <w:b/>
      <w:bCs/>
    </w:rPr>
  </w:style>
  <w:style w:type="table" w:styleId="935">
    <w:name w:val="Table Grid"/>
    <w:basedOn w:val="9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uiPriority w:val="22"/>
    <w:qFormat/>
    <w:rPr>
      <w:b/>
      <w:bCs/>
    </w:rPr>
  </w:style>
  <w:style w:type="character" w:styleId="937">
    <w:name w:val="page number"/>
    <w:basedOn w:val="905"/>
  </w:style>
  <w:style w:type="character" w:styleId="938">
    <w:name w:val="FollowedHyperlink"/>
    <w:rPr>
      <w:color w:val="800080"/>
      <w:u w:val="single"/>
    </w:rPr>
  </w:style>
  <w:style w:type="character" w:styleId="939">
    <w:name w:val="Hyperlink"/>
    <w:uiPriority w:val="99"/>
    <w:rPr>
      <w:color w:val="0000ff"/>
      <w:u w:val="single"/>
    </w:rPr>
  </w:style>
  <w:style w:type="character" w:styleId="940">
    <w:name w:val="annotation reference"/>
    <w:qFormat/>
    <w:rPr>
      <w:sz w:val="21"/>
      <w:szCs w:val="21"/>
    </w:rPr>
  </w:style>
  <w:style w:type="paragraph" w:styleId="941" w:customStyle="1">
    <w:name w:val="Char"/>
    <w:basedOn w:val="899"/>
    <w:pPr>
      <w:ind w:firstLine="561"/>
      <w:jc w:val="left"/>
      <w:tabs>
        <w:tab w:val="left" w:pos="360" w:leader="none"/>
      </w:tabs>
    </w:pPr>
    <w:rPr>
      <w:sz w:val="24"/>
      <w:u w:val="single"/>
    </w:rPr>
  </w:style>
  <w:style w:type="paragraph" w:styleId="942" w:customStyle="1">
    <w:name w:val="默认段落字体 Para Char Char Char Char Char Char Char Char Char1 Char Char Char Char Char Char Char"/>
    <w:basedOn w:val="910"/>
    <w:rPr>
      <w:rFonts w:ascii="Tahoma" w:hAnsi="Tahoma"/>
      <w:sz w:val="24"/>
    </w:rPr>
  </w:style>
  <w:style w:type="paragraph" w:styleId="943" w:customStyle="1">
    <w:name w:val="招标"/>
    <w:basedOn w:val="899"/>
    <w:qFormat/>
    <w:pPr>
      <w:ind w:firstLine="420"/>
      <w:jc w:val="left"/>
      <w:spacing w:line="400" w:lineRule="exact"/>
    </w:pPr>
    <w:rPr>
      <w:rFonts w:ascii="宋体" w:hAnsi="宋体"/>
    </w:rPr>
  </w:style>
  <w:style w:type="paragraph" w:styleId="944" w:customStyle="1">
    <w:name w:val="标题1"/>
    <w:basedOn w:val="899"/>
    <w:next w:val="899"/>
    <w:pPr>
      <w:jc w:val="center"/>
      <w:spacing w:line="700" w:lineRule="atLeast"/>
      <w:tabs>
        <w:tab w:val="left" w:pos="9193" w:leader="none"/>
        <w:tab w:val="left" w:pos="9827" w:leader="none"/>
      </w:tabs>
    </w:pPr>
    <w:rPr>
      <w:rFonts w:eastAsia="方正小标宋_GBK"/>
      <w:sz w:val="44"/>
    </w:rPr>
  </w:style>
  <w:style w:type="paragraph" w:styleId="945" w:customStyle="1">
    <w:name w:val="正文 1.1"/>
    <w:basedOn w:val="899"/>
    <w:next w:val="946"/>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6" w:customStyle="1">
    <w:name w:val="正文 1.1.1"/>
    <w:basedOn w:val="899"/>
    <w:next w:val="899"/>
    <w:pPr>
      <w:numPr>
        <w:ilvl w:val="2"/>
        <w:numId w:val="1"/>
      </w:numPr>
      <w:spacing w:line="360" w:lineRule="auto"/>
      <w:outlineLvl w:val="2"/>
    </w:pPr>
    <w:rPr>
      <w:rFonts w:ascii="宋体" w:hAnsi="宋体"/>
      <w:color w:val="000000"/>
      <w:sz w:val="28"/>
      <w:szCs w:val="21"/>
    </w:rPr>
  </w:style>
  <w:style w:type="paragraph" w:styleId="947" w:customStyle="1">
    <w:name w:val="正文空2格  1."/>
    <w:basedOn w:val="899"/>
    <w:pPr>
      <w:ind w:firstLine="480"/>
      <w:spacing w:line="360" w:lineRule="auto"/>
    </w:pPr>
    <w:rPr>
      <w:rFonts w:ascii="宋体" w:eastAsia="仿宋" w:cs="宋体"/>
      <w:sz w:val="28"/>
      <w:szCs w:val="20"/>
    </w:rPr>
  </w:style>
  <w:style w:type="paragraph" w:styleId="948" w:customStyle="1">
    <w:name w:val="标书正文格式"/>
    <w:pPr>
      <w:ind w:firstLine="200"/>
      <w:spacing w:line="360" w:lineRule="auto"/>
    </w:pPr>
    <w:rPr>
      <w:rFonts w:eastAsia="楷体_GB2312"/>
      <w:sz w:val="24"/>
      <w:szCs w:val="24"/>
    </w:rPr>
  </w:style>
  <w:style w:type="paragraph" w:styleId="949" w:customStyle="1">
    <w:name w:val="附录1"/>
    <w:pPr>
      <w:numPr>
        <w:numId w:val="2"/>
      </w:numPr>
      <w:spacing w:before="240" w:line="600" w:lineRule="atLeast"/>
    </w:pPr>
    <w:rPr>
      <w:b/>
      <w:i/>
      <w:sz w:val="28"/>
    </w:rPr>
  </w:style>
  <w:style w:type="paragraph" w:styleId="950" w:customStyle="1">
    <w:name w:val="Char Char Char Char1 Char Char Char"/>
    <w:basedOn w:val="910"/>
    <w:pPr>
      <w:spacing w:line="360" w:lineRule="auto"/>
    </w:pPr>
    <w:rPr>
      <w:rFonts w:ascii="Tahoma" w:hAnsi="Tahoma"/>
      <w:sz w:val="24"/>
    </w:rPr>
  </w:style>
  <w:style w:type="paragraph" w:styleId="951" w:customStyle="1">
    <w:name w:val="xl47"/>
    <w:basedOn w:val="899"/>
    <w:pPr>
      <w:jc w:val="center"/>
      <w:spacing w:before="100" w:beforeAutospacing="1" w:after="100" w:afterAutospacing="1"/>
      <w:widowControl/>
    </w:pPr>
    <w:rPr>
      <w:rFonts w:hint="eastAsia" w:ascii="方正姚体" w:hAnsi="宋体" w:eastAsia="方正姚体"/>
      <w:b/>
      <w:bCs/>
      <w:sz w:val="36"/>
      <w:szCs w:val="36"/>
    </w:rPr>
  </w:style>
  <w:style w:type="paragraph" w:styleId="952" w:customStyle="1">
    <w:name w:val="正文 第一章"/>
    <w:basedOn w:val="899"/>
    <w:next w:val="945"/>
    <w:pPr>
      <w:numPr>
        <w:numId w:val="1"/>
      </w:numPr>
      <w:jc w:val="center"/>
      <w:pageBreakBefore/>
      <w:spacing w:before="240" w:after="240" w:line="480" w:lineRule="auto"/>
      <w:outlineLvl w:val="0"/>
    </w:pPr>
    <w:rPr>
      <w:rFonts w:ascii="黑体" w:hAnsi="宋体" w:eastAsia="黑体"/>
      <w:sz w:val="36"/>
      <w:szCs w:val="21"/>
    </w:rPr>
  </w:style>
  <w:style w:type="paragraph" w:styleId="953" w:customStyle="1">
    <w:name w:val="Char"/>
    <w:basedOn w:val="899"/>
    <w:rPr>
      <w:rFonts w:ascii="Tahoma" w:hAnsi="Tahoma"/>
      <w:sz w:val="24"/>
      <w:szCs w:val="20"/>
    </w:rPr>
  </w:style>
  <w:style w:type="paragraph" w:styleId="954" w:customStyle="1">
    <w:name w:val="第四级"/>
    <w:basedOn w:val="899"/>
    <w:next w:val="899"/>
    <w:pPr>
      <w:numPr>
        <w:ilvl w:val="3"/>
        <w:numId w:val="1"/>
      </w:numPr>
      <w:spacing w:line="360" w:lineRule="auto"/>
    </w:pPr>
    <w:rPr>
      <w:rFonts w:ascii="宋体" w:hAnsi="宋体" w:eastAsia="仿宋"/>
      <w:sz w:val="28"/>
      <w:szCs w:val="21"/>
    </w:rPr>
  </w:style>
  <w:style w:type="paragraph" w:styleId="955" w:customStyle="1">
    <w:name w:val="HTML 预先格式化"/>
    <w:basedOn w:val="8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6" w:customStyle="1">
    <w:name w:val="Coms Alinea"/>
    <w:pPr>
      <w:widowControl w:val="off"/>
    </w:pPr>
    <w:rPr>
      <w:rFonts w:ascii="Arial" w:hAnsi="Arial" w:cs="Arial"/>
    </w:rPr>
  </w:style>
  <w:style w:type="paragraph" w:styleId="957" w:customStyle="1">
    <w:name w:val="标题2"/>
    <w:basedOn w:val="899"/>
    <w:next w:val="899"/>
    <w:pPr>
      <w:jc w:val="center"/>
    </w:pPr>
    <w:rPr>
      <w:rFonts w:eastAsia="方正楷体_GBK"/>
    </w:rPr>
  </w:style>
  <w:style w:type="paragraph" w:styleId="958">
    <w:name w:val="List Paragraph"/>
    <w:basedOn w:val="899"/>
    <w:uiPriority w:val="1"/>
    <w:qFormat/>
    <w:pPr>
      <w:ind w:firstLine="420"/>
    </w:pPr>
    <w:rPr>
      <w:szCs w:val="22"/>
    </w:rPr>
  </w:style>
  <w:style w:type="paragraph" w:styleId="959" w:customStyle="1">
    <w:name w:val="Table Text"/>
    <w:pPr>
      <w:jc w:val="center"/>
      <w:spacing w:after="80"/>
    </w:pPr>
    <w:rPr>
      <w:rFonts w:ascii="仿宋_GB2312" w:hAnsi="宋体" w:eastAsia="仿宋_GB2312"/>
      <w:sz w:val="24"/>
    </w:rPr>
  </w:style>
  <w:style w:type="paragraph" w:styleId="960" w:customStyle="1">
    <w:name w:val="普通正文"/>
    <w:basedOn w:val="899"/>
    <w:link w:val="974"/>
    <w:qFormat/>
    <w:pPr>
      <w:ind w:firstLine="480"/>
      <w:jc w:val="left"/>
      <w:spacing w:before="120" w:after="120" w:line="360" w:lineRule="auto"/>
    </w:pPr>
    <w:rPr>
      <w:rFonts w:ascii="Arial" w:hAnsi="Arial"/>
      <w:sz w:val="24"/>
    </w:rPr>
  </w:style>
  <w:style w:type="paragraph" w:styleId="961" w:customStyle="1">
    <w:name w:val="标题3"/>
    <w:basedOn w:val="899"/>
    <w:next w:val="899"/>
    <w:rPr>
      <w:rFonts w:eastAsia="方正黑体_GBK"/>
    </w:rPr>
  </w:style>
  <w:style w:type="paragraph" w:styleId="962" w:customStyle="1">
    <w:name w:val="Char Char Char Char"/>
    <w:basedOn w:val="910"/>
    <w:pPr>
      <w:spacing w:line="360" w:lineRule="auto"/>
    </w:pPr>
    <w:rPr>
      <w:rFonts w:ascii="Tahoma" w:hAnsi="Tahoma"/>
      <w:sz w:val="24"/>
    </w:rPr>
  </w:style>
  <w:style w:type="paragraph" w:styleId="963" w:customStyle="1">
    <w:name w:val="BioQuote Tekst"/>
    <w:basedOn w:val="899"/>
    <w:pPr>
      <w:ind w:right="-1"/>
    </w:pPr>
    <w:rPr>
      <w:rFonts w:ascii="Arial" w:hAnsi="Arial"/>
      <w:sz w:val="22"/>
      <w:szCs w:val="20"/>
      <w:lang w:eastAsia="en-US"/>
    </w:rPr>
  </w:style>
  <w:style w:type="paragraph" w:styleId="964" w:customStyle="1">
    <w:name w:val="Char Char Char Char1 Char Char"/>
    <w:basedOn w:val="899"/>
    <w:pPr>
      <w:tabs>
        <w:tab w:val="left" w:pos="360" w:leader="none"/>
      </w:tabs>
    </w:pPr>
    <w:rPr>
      <w:sz w:val="24"/>
    </w:rPr>
  </w:style>
  <w:style w:type="paragraph" w:styleId="965" w:customStyle="1">
    <w:name w:val="列出段落1"/>
    <w:basedOn w:val="899"/>
    <w:link w:val="966"/>
    <w:qFormat/>
    <w:pPr>
      <w:contextualSpacing/>
      <w:ind w:left="720"/>
      <w:jc w:val="left"/>
      <w:widowControl/>
    </w:pPr>
    <w:rPr>
      <w:sz w:val="24"/>
      <w:lang w:eastAsia="en-US" w:bidi="en-US"/>
    </w:rPr>
  </w:style>
  <w:style w:type="character" w:styleId="966" w:customStyle="1">
    <w:name w:val="列出段落 Char"/>
    <w:link w:val="965"/>
    <w:rPr>
      <w:rFonts w:ascii="Calibri" w:hAnsi="Calibri"/>
      <w:sz w:val="24"/>
      <w:szCs w:val="24"/>
      <w:lang w:eastAsia="en-US" w:bidi="en-US"/>
    </w:rPr>
  </w:style>
  <w:style w:type="character" w:styleId="967" w:customStyle="1">
    <w:name w:val="批注主题 字符"/>
    <w:link w:val="934"/>
    <w:rPr>
      <w:b/>
      <w:bCs/>
      <w:sz w:val="21"/>
      <w:szCs w:val="24"/>
    </w:rPr>
  </w:style>
  <w:style w:type="character" w:styleId="968" w:customStyle="1">
    <w:name w:val="纯文本 字符"/>
    <w:link w:val="917"/>
    <w:qFormat/>
    <w:rPr>
      <w:rFonts w:ascii="宋体" w:hAnsi="Courier New"/>
      <w:sz w:val="21"/>
    </w:rPr>
  </w:style>
  <w:style w:type="character" w:styleId="969" w:customStyle="1">
    <w:name w:val="标题 1 字符"/>
    <w:link w:val="900"/>
    <w:rPr>
      <w:rFonts w:ascii="楷体_GB2312" w:eastAsia="楷体_GB2312"/>
      <w:sz w:val="28"/>
      <w:lang w:val="en-US" w:eastAsia="zh-CN" w:bidi="ar-SA"/>
    </w:rPr>
  </w:style>
  <w:style w:type="character" w:styleId="970" w:customStyle="1">
    <w:name w:val="正文缩进 字符"/>
    <w:link w:val="908"/>
    <w:qFormat/>
    <w:rPr>
      <w:rFonts w:eastAsia="宋体"/>
      <w:sz w:val="21"/>
      <w:lang w:val="en-US" w:eastAsia="zh-CN" w:bidi="ar-SA"/>
    </w:rPr>
  </w:style>
  <w:style w:type="character" w:styleId="971" w:customStyle="1">
    <w:name w:val="jj1"/>
    <w:rPr>
      <w:sz w:val="20"/>
      <w:szCs w:val="20"/>
      <w:u w:val="none"/>
    </w:rPr>
  </w:style>
  <w:style w:type="character" w:styleId="972" w:customStyle="1">
    <w:name w:val="标题2 Char"/>
    <w:rPr>
      <w:rFonts w:ascii="方正楷体_GBK" w:hAnsi="Book Antiqua" w:eastAsia="方正楷体_GBK"/>
      <w:sz w:val="32"/>
      <w:lang w:val="en-US" w:eastAsia="zh-CN" w:bidi="ar-SA"/>
    </w:rPr>
  </w:style>
  <w:style w:type="character" w:styleId="973" w:customStyle="1">
    <w:name w:val="批注文字 字符"/>
    <w:link w:val="911"/>
    <w:qFormat/>
    <w:rPr>
      <w:sz w:val="21"/>
      <w:szCs w:val="24"/>
    </w:rPr>
  </w:style>
  <w:style w:type="character" w:styleId="974" w:customStyle="1">
    <w:name w:val="普通正文 Char"/>
    <w:link w:val="960"/>
    <w:qFormat/>
    <w:rPr>
      <w:rFonts w:ascii="Arial" w:hAnsi="Arial"/>
      <w:sz w:val="24"/>
      <w:szCs w:val="24"/>
    </w:rPr>
  </w:style>
  <w:style w:type="character" w:styleId="975" w:customStyle="1">
    <w:name w:val="标题 2 字符"/>
    <w:link w:val="901"/>
    <w:rPr>
      <w:rFonts w:ascii="Arial" w:hAnsi="Arial" w:eastAsia="幼圆"/>
      <w:b/>
      <w:sz w:val="44"/>
    </w:rPr>
  </w:style>
  <w:style w:type="character" w:styleId="976" w:customStyle="1">
    <w:name w:val="标题 3 字符"/>
    <w:link w:val="902"/>
    <w:rPr>
      <w:b/>
      <w:sz w:val="32"/>
    </w:rPr>
  </w:style>
  <w:style w:type="character" w:styleId="977" w:customStyle="1">
    <w:name w:val="纯文本 Char"/>
    <w:uiPriority w:val="99"/>
    <w:rPr>
      <w:rFonts w:ascii="宋体" w:hAnsi="Courier New"/>
      <w:sz w:val="21"/>
    </w:rPr>
  </w:style>
  <w:style w:type="paragraph" w:styleId="978" w:customStyle="1">
    <w:name w:val="0正文"/>
    <w:link w:val="979"/>
    <w:qFormat/>
    <w:pPr>
      <w:ind w:firstLine="200"/>
    </w:pPr>
    <w:rPr>
      <w:rFonts w:ascii="Times New Roman" w:hAnsi="Times New Roman"/>
      <w:sz w:val="21"/>
      <w:szCs w:val="21"/>
    </w:rPr>
  </w:style>
  <w:style w:type="character" w:styleId="979" w:customStyle="1">
    <w:name w:val="0正文 Char"/>
    <w:link w:val="978"/>
    <w:rPr>
      <w:rFonts w:ascii="Times New Roman" w:hAnsi="Times New Roman"/>
      <w:sz w:val="21"/>
      <w:szCs w:val="21"/>
    </w:rPr>
  </w:style>
  <w:style w:type="paragraph" w:styleId="980" w:customStyle="1">
    <w:name w:val="公文标题 1"/>
    <w:basedOn w:val="899"/>
    <w:next w:val="899"/>
    <w:qFormat/>
    <w:pPr>
      <w:ind w:left="480"/>
      <w:tabs>
        <w:tab w:val="left" w:pos="480" w:leader="none"/>
      </w:tabs>
      <w:outlineLvl w:val="0"/>
    </w:pPr>
    <w:rPr>
      <w:rFonts w:ascii="仿宋_GB2312" w:hAnsi="宋体" w:eastAsia="仿宋_GB2312"/>
      <w:sz w:val="28"/>
    </w:rPr>
  </w:style>
  <w:style w:type="paragraph" w:styleId="981" w:customStyle="1">
    <w:name w:val="浅色网格 - 着色 31"/>
    <w:basedOn w:val="899"/>
    <w:uiPriority w:val="34"/>
    <w:qFormat/>
    <w:pPr>
      <w:ind w:firstLine="420"/>
    </w:pPr>
    <w:rPr>
      <w:szCs w:val="22"/>
    </w:rPr>
  </w:style>
  <w:style w:type="character" w:styleId="982" w:customStyle="1">
    <w:name w:val="正文文本 字符"/>
    <w:link w:val="913"/>
    <w:rPr>
      <w:rFonts w:ascii="楷体_GB2312" w:hAnsi="Arial" w:eastAsia="楷体_GB2312"/>
      <w:sz w:val="28"/>
    </w:rPr>
  </w:style>
  <w:style w:type="character" w:styleId="983" w:customStyle="1">
    <w:name w:val="font5 Char"/>
    <w:rPr>
      <w:rFonts w:ascii="宋体" w:hAnsi="宋体" w:eastAsia="宋体"/>
      <w:sz w:val="28"/>
      <w:szCs w:val="28"/>
      <w:lang w:val="en-US" w:eastAsia="zh-CN" w:bidi="ar-SA"/>
    </w:rPr>
  </w:style>
  <w:style w:type="character" w:styleId="984" w:customStyle="1">
    <w:name w:val="日期 字符"/>
    <w:link w:val="919"/>
    <w:rPr>
      <w:sz w:val="24"/>
    </w:rPr>
  </w:style>
  <w:style w:type="character" w:styleId="985" w:customStyle="1">
    <w:name w:val="正文文本 字符1"/>
    <w:rPr>
      <w:rFonts w:ascii="楷体_GB2312" w:hAnsi="Arial" w:eastAsia="楷体_GB2312"/>
      <w:sz w:val="28"/>
    </w:rPr>
  </w:style>
  <w:style w:type="paragraph" w:styleId="986">
    <w:name w:val="Revision"/>
    <w:hidden/>
    <w:uiPriority w:val="99"/>
    <w:semiHidden/>
    <w:rPr>
      <w:sz w:val="21"/>
      <w:szCs w:val="24"/>
    </w:rPr>
  </w:style>
  <w:style w:type="paragraph" w:styleId="987" w:customStyle="1">
    <w:name w:val="AONormal"/>
    <w:qFormat/>
    <w:pPr>
      <w:ind w:firstLine="440"/>
      <w:spacing w:line="400" w:lineRule="exact"/>
    </w:pPr>
    <w:rPr>
      <w:rFonts w:ascii="华文楷体" w:hAnsi="华文楷体" w:eastAsia="华文楷体" w:cs="华文楷体"/>
      <w:sz w:val="22"/>
      <w:szCs w:val="21"/>
    </w:rPr>
  </w:style>
  <w:style w:type="character" w:styleId="988">
    <w:name w:val="Emphasis"/>
    <w:qFormat/>
    <w:rPr>
      <w:i/>
    </w:rPr>
  </w:style>
  <w:style w:type="paragraph" w:styleId="989" w:customStyle="1">
    <w:name w:val="Other|1"/>
    <w:basedOn w:val="899"/>
    <w:qFormat/>
    <w:pPr>
      <w:ind w:firstLine="400"/>
      <w:jc w:val="left"/>
      <w:spacing w:line="422" w:lineRule="auto"/>
    </w:pPr>
    <w:rPr>
      <w:rFonts w:ascii="宋体" w:hAnsi="宋体" w:cs="宋体"/>
      <w:sz w:val="22"/>
      <w:szCs w:val="22"/>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8</cp:revision>
  <dcterms:created xsi:type="dcterms:W3CDTF">2026-05-25T01:32:00Z</dcterms:created>
  <dcterms:modified xsi:type="dcterms:W3CDTF">2026-05-27T03:20:13Z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