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09"/>
        <w:jc w:val="center"/>
        <w:spacing w:line="500" w:lineRule="exact"/>
        <w:rPr>
          <w:rFonts w:ascii="宋体" w:hAnsi="宋体" w:cs="宋体"/>
          <w:bCs/>
          <w:color w:val="000000"/>
          <w:spacing w:val="20"/>
          <w:sz w:val="48"/>
          <w:szCs w:val="28"/>
        </w:rPr>
      </w:pPr>
      <w:r>
        <w:rPr>
          <w:rFonts w:ascii="宋体" w:hAnsi="宋体" w:cs="宋体"/>
          <w:bCs/>
          <w:color w:val="000000"/>
          <w:spacing w:val="20"/>
          <w:sz w:val="48"/>
          <w:szCs w:val="28"/>
        </w:rPr>
      </w:r>
      <w:r/>
    </w:p>
    <w:p>
      <w:pPr>
        <w:pStyle w:val="709"/>
        <w:jc w:val="center"/>
        <w:spacing w:line="500" w:lineRule="exact"/>
        <w:rPr>
          <w:rFonts w:ascii="宋体" w:hAnsi="宋体" w:cs="宋体"/>
          <w:b/>
          <w:color w:val="000000"/>
          <w:spacing w:val="20"/>
          <w:sz w:val="36"/>
          <w:szCs w:val="36"/>
        </w:rPr>
      </w:pPr>
      <w:r>
        <w:rPr>
          <w:rFonts w:hint="eastAsia" w:ascii="宋体" w:hAnsi="宋体" w:cs="宋体"/>
          <w:b/>
          <w:color w:val="000000"/>
          <w:spacing w:val="20"/>
          <w:sz w:val="36"/>
          <w:szCs w:val="36"/>
        </w:rPr>
        <w:t xml:space="preserve">江苏航运职业技术学院校园物业服务项目</w:t>
      </w:r>
      <w:r>
        <w:rPr>
          <w:rFonts w:ascii="宋体" w:hAnsi="宋体" w:cs="宋体"/>
          <w:b/>
          <w:color w:val="000000"/>
          <w:spacing w:val="20"/>
          <w:sz w:val="36"/>
          <w:szCs w:val="36"/>
        </w:rPr>
      </w:r>
      <w:r/>
    </w:p>
    <w:p>
      <w:pPr>
        <w:pStyle w:val="709"/>
        <w:jc w:val="center"/>
        <w:spacing w:line="500" w:lineRule="exact"/>
        <w:rPr>
          <w:rFonts w:ascii="宋体" w:hAnsi="宋体" w:cs="宋体"/>
          <w:bCs/>
          <w:color w:val="000000"/>
          <w:spacing w:val="20"/>
          <w:sz w:val="36"/>
          <w:szCs w:val="36"/>
        </w:rPr>
      </w:pPr>
      <w:r>
        <w:rPr>
          <w:rFonts w:ascii="宋体" w:hAnsi="宋体" w:cs="宋体"/>
          <w:bCs/>
          <w:color w:val="000000"/>
          <w:spacing w:val="20"/>
          <w:sz w:val="36"/>
          <w:szCs w:val="36"/>
        </w:rPr>
      </w:r>
      <w:r/>
    </w:p>
    <w:p>
      <w:pPr>
        <w:pStyle w:val="713"/>
        <w:rPr>
          <w:rFonts w:ascii="宋体" w:hAnsi="宋体" w:eastAsia="宋体" w:cs="宋体"/>
          <w:color w:val="000000"/>
          <w:sz w:val="36"/>
          <w:szCs w:val="36"/>
        </w:rPr>
      </w:pPr>
      <w:r>
        <w:rPr>
          <w:rFonts w:ascii="宋体" w:hAnsi="宋体" w:eastAsia="宋体" w:cs="宋体"/>
          <w:color w:val="000000"/>
          <w:sz w:val="36"/>
          <w:szCs w:val="36"/>
        </w:rPr>
      </w:r>
      <w:r/>
    </w:p>
    <w:p>
      <w:pPr>
        <w:pStyle w:val="709"/>
        <w:jc w:val="center"/>
        <w:spacing w:line="500" w:lineRule="exact"/>
        <w:rPr>
          <w:rFonts w:ascii="宋体" w:hAnsi="宋体" w:cs="宋体"/>
          <w:bCs/>
          <w:color w:val="000000"/>
          <w:spacing w:val="20"/>
          <w:sz w:val="36"/>
          <w:szCs w:val="36"/>
        </w:rPr>
      </w:pPr>
      <w:r>
        <w:rPr>
          <w:rFonts w:ascii="宋体" w:hAnsi="宋体" w:cs="宋体"/>
          <w:bCs/>
          <w:color w:val="000000"/>
          <w:spacing w:val="20"/>
          <w:sz w:val="36"/>
          <w:szCs w:val="36"/>
        </w:rPr>
      </w:r>
      <w:r/>
    </w:p>
    <w:p>
      <w:pPr>
        <w:pStyle w:val="926"/>
        <w:spacing w:line="500" w:lineRule="exact"/>
        <w:rPr>
          <w:rFonts w:ascii="宋体" w:hAnsi="宋体" w:cs="宋体"/>
          <w:color w:val="000000"/>
          <w:sz w:val="52"/>
          <w:szCs w:val="52"/>
        </w:rPr>
      </w:pPr>
      <w:r/>
      <w:bookmarkStart w:id="0" w:name="_Toc30582"/>
      <w:r>
        <w:rPr>
          <w:rFonts w:hint="eastAsia" w:ascii="宋体" w:hAnsi="宋体" w:cs="宋体"/>
          <w:color w:val="000000"/>
          <w:sz w:val="52"/>
          <w:szCs w:val="52"/>
        </w:rPr>
        <w:t xml:space="preserve">公开招标文件</w:t>
      </w:r>
      <w:bookmarkEnd w:id="0"/>
      <w:r>
        <w:rPr>
          <w:rFonts w:ascii="宋体" w:hAnsi="宋体" w:cs="宋体"/>
          <w:color w:val="000000"/>
          <w:sz w:val="52"/>
          <w:szCs w:val="52"/>
        </w:rPr>
      </w:r>
      <w:r/>
    </w:p>
    <w:p>
      <w:pPr>
        <w:pStyle w:val="926"/>
        <w:spacing w:line="500" w:lineRule="exact"/>
        <w:rPr>
          <w:rFonts w:ascii="宋体" w:hAnsi="宋体" w:cs="宋体"/>
          <w:b w:val="0"/>
          <w:bCs/>
          <w:color w:val="000000"/>
          <w:sz w:val="36"/>
          <w:szCs w:val="36"/>
        </w:rPr>
      </w:pPr>
      <w:r>
        <w:rPr>
          <w:rFonts w:ascii="宋体" w:hAnsi="宋体" w:cs="宋体"/>
          <w:b w:val="0"/>
          <w:bCs/>
          <w:color w:val="000000"/>
          <w:sz w:val="36"/>
          <w:szCs w:val="36"/>
        </w:rPr>
      </w:r>
      <w:r/>
    </w:p>
    <w:p>
      <w:pPr>
        <w:pStyle w:val="926"/>
        <w:spacing w:line="500" w:lineRule="exact"/>
        <w:rPr>
          <w:rFonts w:hint="eastAsia" w:ascii="宋体" w:hAnsi="宋体" w:eastAsia="宋体" w:cs="宋体"/>
          <w:color w:val="000000"/>
          <w:sz w:val="36"/>
          <w:szCs w:val="36"/>
          <w:shd w:val="clear" w:color="auto" w:fill="ffffff"/>
          <w:lang w:eastAsia="zh-CN"/>
        </w:rPr>
      </w:pPr>
      <w:r>
        <w:rPr>
          <w:rFonts w:hint="eastAsia" w:ascii="宋体" w:hAnsi="宋体" w:cs="宋体"/>
          <w:color w:val="000000"/>
          <w:sz w:val="36"/>
          <w:szCs w:val="36"/>
          <w:shd w:val="clear" w:color="auto" w:fill="ffffff"/>
        </w:rPr>
        <w:t xml:space="preserve">项目编号：</w:t>
      </w:r>
      <w:r>
        <w:rPr>
          <w:rFonts w:hint="eastAsia" w:ascii="宋体" w:hAnsi="宋体" w:cs="宋体"/>
          <w:color w:val="000000"/>
          <w:sz w:val="36"/>
          <w:szCs w:val="36"/>
          <w:shd w:val="clear" w:color="auto" w:fill="ffffff"/>
          <w:lang w:eastAsia="zh-CN"/>
        </w:rPr>
        <w:t xml:space="preserve">JSZC-320690-JZCG-G2026-0001</w:t>
      </w:r>
      <w:r>
        <w:rPr>
          <w:rFonts w:hint="eastAsia" w:ascii="宋体" w:hAnsi="宋体" w:eastAsia="宋体" w:cs="宋体"/>
          <w:color w:val="000000"/>
          <w:sz w:val="36"/>
          <w:szCs w:val="36"/>
          <w:shd w:val="clear" w:color="auto" w:fill="ffffff"/>
          <w:lang w:eastAsia="zh-CN"/>
        </w:rPr>
      </w:r>
      <w:r/>
    </w:p>
    <w:p>
      <w:pPr>
        <w:pStyle w:val="709"/>
        <w:jc w:val="center"/>
        <w:spacing w:line="500" w:lineRule="exact"/>
        <w:rPr>
          <w:rFonts w:ascii="宋体" w:hAnsi="宋体" w:cs="宋体"/>
          <w:b/>
          <w:color w:val="000000"/>
          <w:sz w:val="36"/>
          <w:szCs w:val="36"/>
        </w:rPr>
      </w:pPr>
      <w:r>
        <w:rPr>
          <w:rFonts w:ascii="宋体" w:hAnsi="宋体" w:cs="宋体"/>
          <w:b/>
          <w:color w:val="000000"/>
          <w:sz w:val="36"/>
          <w:szCs w:val="36"/>
        </w:rPr>
      </w:r>
      <w:r/>
    </w:p>
    <w:p>
      <w:pPr>
        <w:pStyle w:val="709"/>
        <w:spacing w:line="500" w:lineRule="exact"/>
        <w:rPr>
          <w:rFonts w:ascii="宋体" w:hAnsi="宋体" w:cs="宋体"/>
          <w:color w:val="000000"/>
        </w:rPr>
      </w:pPr>
      <w:r>
        <w:rPr>
          <w:rFonts w:ascii="宋体" w:hAnsi="宋体" w:cs="宋体"/>
          <w:color w:val="000000"/>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8241;o:allowoverlap:true;o:allowincell:true;mso-position-horizontal-relative:text;margin-left:136.5pt;mso-position-horizontal:absolute;mso-position-vertical-relative:text;margin-top:31.2pt;mso-position-vertical:absolute;width:183.8pt;height:140.9pt;mso-wrap-distance-left:9.0pt;mso-wrap-distance-top:0.0pt;mso-wrap-distance-right:9.0pt;mso-wrap-distance-bottom:0.0pt;" filled="f" stroked="f">
            <v:path textboxrect="0,0,0,0"/>
            <w10:wrap type="topAndBottom"/>
            <v:imagedata r:id="rId11" o:title=""/>
          </v:shape>
          <o:OLEObject DrawAspect="Content" r:id="rId12" ObjectID="_1525040" ProgID="MS_ClipArt_Gallery" ShapeID="_x0000_i0" Type="Embed"/>
        </w:object>
      </w:r>
      <w:r>
        <w:rPr>
          <w:rFonts w:ascii="宋体" w:hAnsi="宋体" w:cs="宋体"/>
          <w:color w:val="000000"/>
        </w:rPr>
      </w:r>
      <w:r/>
    </w:p>
    <w:p>
      <w:pPr>
        <w:pStyle w:val="709"/>
        <w:jc w:val="center"/>
        <w:spacing w:line="500" w:lineRule="exact"/>
        <w:rPr>
          <w:rFonts w:ascii="宋体" w:hAnsi="宋体" w:cs="宋体"/>
          <w:color w:val="000000"/>
          <w:sz w:val="32"/>
        </w:rPr>
      </w:pPr>
      <w:r>
        <w:rPr>
          <w:rFonts w:ascii="宋体" w:hAnsi="宋体" w:cs="宋体"/>
          <w:color w:val="000000"/>
          <w:sz w:val="32"/>
        </w:rPr>
      </w:r>
      <w:r/>
    </w:p>
    <w:p>
      <w:pPr>
        <w:pStyle w:val="709"/>
        <w:jc w:val="center"/>
        <w:spacing w:line="500" w:lineRule="exact"/>
        <w:rPr>
          <w:rFonts w:ascii="宋体" w:hAnsi="宋体" w:cs="宋体"/>
          <w:color w:val="000000"/>
          <w:sz w:val="32"/>
        </w:rPr>
      </w:pPr>
      <w:r>
        <w:rPr>
          <w:rFonts w:ascii="宋体" w:hAnsi="宋体" w:cs="宋体"/>
          <w:color w:val="000000"/>
          <w:sz w:val="32"/>
        </w:rPr>
      </w:r>
      <w:r/>
    </w:p>
    <w:p>
      <w:pPr>
        <w:pStyle w:val="709"/>
        <w:jc w:val="center"/>
        <w:spacing w:line="500" w:lineRule="exact"/>
        <w:rPr>
          <w:rFonts w:ascii="宋体" w:hAnsi="宋体" w:cs="宋体"/>
          <w:color w:val="000000"/>
          <w:sz w:val="32"/>
        </w:rPr>
      </w:pPr>
      <w:r>
        <w:rPr>
          <w:rFonts w:ascii="宋体" w:hAnsi="宋体" w:cs="宋体"/>
          <w:color w:val="000000"/>
          <w:sz w:val="32"/>
        </w:rPr>
      </w:r>
      <w:r/>
    </w:p>
    <w:p>
      <w:pPr>
        <w:pStyle w:val="709"/>
        <w:spacing w:line="500" w:lineRule="exact"/>
        <w:rPr>
          <w:rFonts w:ascii="宋体" w:hAnsi="宋体" w:cs="宋体"/>
          <w:b/>
          <w:color w:val="000000"/>
          <w:spacing w:val="20"/>
          <w:sz w:val="44"/>
        </w:rPr>
      </w:pPr>
      <w:r>
        <w:rPr>
          <w:rFonts w:ascii="宋体" w:hAnsi="宋体" w:cs="宋体"/>
          <w:b/>
          <w:color w:val="000000"/>
          <w:spacing w:val="20"/>
          <w:sz w:val="44"/>
        </w:rPr>
      </w:r>
      <w:r/>
    </w:p>
    <w:p>
      <w:pPr>
        <w:pStyle w:val="979"/>
        <w:ind w:firstLine="0"/>
        <w:rPr>
          <w:rFonts w:ascii="宋体" w:hAnsi="宋体" w:cs="宋体"/>
          <w:b/>
          <w:bCs/>
          <w:color w:val="000000"/>
          <w:sz w:val="32"/>
        </w:rPr>
      </w:pPr>
      <w:r>
        <w:rPr>
          <w:rFonts w:hint="eastAsia" w:ascii="宋体" w:hAnsi="宋体" w:cs="宋体"/>
          <w:b/>
          <w:bCs/>
          <w:color w:val="000000"/>
          <w:sz w:val="32"/>
        </w:rPr>
        <w:t xml:space="preserve">南通市经济技术开发区公共资源交易中心</w:t>
      </w:r>
      <w:r>
        <w:rPr>
          <w:rFonts w:ascii="宋体" w:hAnsi="宋体" w:cs="宋体"/>
          <w:b/>
          <w:bCs/>
          <w:color w:val="000000"/>
          <w:sz w:val="32"/>
        </w:rPr>
      </w:r>
      <w:r/>
    </w:p>
    <w:p>
      <w:pPr>
        <w:pStyle w:val="979"/>
        <w:ind w:left="0" w:firstLine="3039"/>
        <w:jc w:val="both"/>
        <w:rPr>
          <w:rFonts w:ascii="宋体" w:hAnsi="宋体" w:cs="宋体"/>
          <w:b/>
          <w:bCs/>
          <w:color w:val="000000"/>
          <w:sz w:val="32"/>
        </w:rPr>
      </w:pPr>
      <w:r>
        <w:rPr>
          <w:rFonts w:hint="eastAsia" w:ascii="宋体" w:hAnsi="宋体" w:cs="宋体"/>
          <w:b/>
          <w:bCs/>
          <w:color w:val="000000"/>
          <w:sz w:val="32"/>
        </w:rPr>
        <w:t xml:space="preserve">二〇二六年六月</w:t>
      </w:r>
      <w:r>
        <w:rPr>
          <w:rFonts w:ascii="宋体" w:hAnsi="宋体" w:cs="宋体"/>
          <w:b/>
          <w:bCs/>
          <w:color w:val="000000"/>
          <w:sz w:val="32"/>
        </w:rPr>
      </w:r>
      <w:r/>
    </w:p>
    <w:p>
      <w:pPr>
        <w:pStyle w:val="709"/>
        <w:jc w:val="center"/>
        <w:spacing w:line="360" w:lineRule="auto"/>
        <w:rPr>
          <w:rFonts w:ascii="宋体" w:hAnsi="宋体" w:cs="宋体"/>
          <w:color w:val="000000"/>
          <w:sz w:val="44"/>
          <w:szCs w:val="44"/>
        </w:rPr>
      </w:pPr>
      <w:r>
        <w:rPr>
          <w:rFonts w:ascii="宋体" w:hAnsi="宋体" w:cs="宋体"/>
          <w:color w:val="000000"/>
          <w:sz w:val="44"/>
          <w:szCs w:val="44"/>
        </w:rPr>
      </w:r>
      <w:r/>
    </w:p>
    <w:p>
      <w:pPr>
        <w:pStyle w:val="709"/>
        <w:jc w:val="center"/>
        <w:spacing w:line="360" w:lineRule="auto"/>
        <w:rPr>
          <w:rFonts w:ascii="宋体" w:hAnsi="宋体" w:cs="宋体"/>
          <w:color w:val="000000"/>
          <w:sz w:val="44"/>
          <w:szCs w:val="44"/>
        </w:rPr>
      </w:pPr>
      <w:r>
        <w:rPr>
          <w:rFonts w:ascii="宋体" w:hAnsi="宋体" w:cs="宋体"/>
          <w:color w:val="000000"/>
          <w:sz w:val="44"/>
          <w:szCs w:val="44"/>
        </w:rPr>
      </w:r>
      <w:r/>
    </w:p>
    <w:p>
      <w:pPr>
        <w:pStyle w:val="709"/>
        <w:jc w:val="center"/>
        <w:spacing w:line="360" w:lineRule="auto"/>
        <w:rPr>
          <w:rFonts w:ascii="宋体" w:hAnsi="宋体" w:cs="宋体"/>
          <w:color w:val="000000"/>
          <w:sz w:val="44"/>
          <w:szCs w:val="44"/>
        </w:rPr>
      </w:pPr>
      <w:r>
        <w:rPr>
          <w:rFonts w:hint="eastAsia" w:ascii="宋体" w:hAnsi="宋体" w:cs="宋体"/>
          <w:color w:val="000000"/>
          <w:sz w:val="44"/>
          <w:szCs w:val="44"/>
        </w:rPr>
        <w:t xml:space="preserve">目 录</w:t>
      </w:r>
      <w:r>
        <w:rPr>
          <w:rFonts w:ascii="宋体" w:hAnsi="宋体" w:cs="宋体"/>
          <w:color w:val="000000"/>
          <w:sz w:val="44"/>
          <w:szCs w:val="44"/>
        </w:rPr>
      </w:r>
      <w:r/>
    </w:p>
    <w:p>
      <w:pPr>
        <w:pStyle w:val="709"/>
        <w:spacing w:line="360" w:lineRule="auto"/>
        <w:rPr>
          <w:rFonts w:ascii="宋体" w:hAnsi="宋体" w:cs="宋体"/>
          <w:color w:val="000000"/>
          <w:sz w:val="32"/>
          <w:szCs w:val="32"/>
        </w:rPr>
      </w:pPr>
      <w:r>
        <w:rPr>
          <w:rFonts w:ascii="宋体" w:hAnsi="宋体" w:cs="宋体"/>
          <w:color w:val="000000"/>
          <w:sz w:val="32"/>
          <w:szCs w:val="32"/>
        </w:rPr>
      </w:r>
      <w:r/>
    </w:p>
    <w:p>
      <w:pPr>
        <w:pStyle w:val="709"/>
        <w:ind w:firstLine="641"/>
        <w:spacing w:line="800" w:lineRule="exact"/>
        <w:tabs>
          <w:tab w:val="left" w:pos="7740" w:leader="none"/>
        </w:tabs>
        <w:rPr>
          <w:rFonts w:ascii="宋体" w:hAnsi="宋体" w:cs="宋体"/>
          <w:color w:val="000000"/>
          <w:spacing w:val="2"/>
          <w:sz w:val="32"/>
          <w:szCs w:val="32"/>
        </w:rPr>
      </w:pPr>
      <w:r>
        <w:rPr>
          <w:rFonts w:hint="eastAsia" w:ascii="宋体" w:hAnsi="宋体" w:cs="宋体"/>
          <w:bCs/>
          <w:color w:val="000000"/>
          <w:sz w:val="32"/>
          <w:szCs w:val="32"/>
        </w:rPr>
        <w:t xml:space="preserve">第一部分  投标邀请</w:t>
      </w:r>
      <w:r>
        <w:rPr>
          <w:rFonts w:ascii="宋体" w:hAnsi="宋体" w:cs="宋体"/>
          <w:color w:val="000000"/>
          <w:spacing w:val="2"/>
          <w:sz w:val="32"/>
          <w:szCs w:val="32"/>
        </w:rPr>
      </w:r>
      <w:r/>
    </w:p>
    <w:p>
      <w:pPr>
        <w:pStyle w:val="709"/>
        <w:ind w:firstLine="641"/>
        <w:spacing w:line="800" w:lineRule="exact"/>
        <w:tabs>
          <w:tab w:val="left" w:pos="7740" w:leader="none"/>
        </w:tabs>
        <w:rPr>
          <w:rFonts w:ascii="宋体" w:hAnsi="宋体" w:cs="宋体"/>
          <w:color w:val="000000"/>
          <w:spacing w:val="2"/>
          <w:sz w:val="32"/>
          <w:szCs w:val="32"/>
        </w:rPr>
      </w:pPr>
      <w:r>
        <w:rPr>
          <w:rFonts w:hint="eastAsia" w:ascii="宋体" w:hAnsi="宋体" w:cs="宋体"/>
          <w:bCs/>
          <w:color w:val="000000"/>
          <w:sz w:val="32"/>
          <w:szCs w:val="32"/>
        </w:rPr>
        <w:t xml:space="preserve">第二部分  投标人须知</w:t>
      </w:r>
      <w:r>
        <w:rPr>
          <w:rFonts w:ascii="宋体" w:hAnsi="宋体" w:cs="宋体"/>
          <w:color w:val="000000"/>
          <w:spacing w:val="2"/>
          <w:sz w:val="32"/>
          <w:szCs w:val="32"/>
        </w:rPr>
      </w:r>
      <w:r/>
    </w:p>
    <w:p>
      <w:pPr>
        <w:pStyle w:val="709"/>
        <w:ind w:firstLine="641"/>
        <w:spacing w:line="800" w:lineRule="exact"/>
        <w:tabs>
          <w:tab w:val="left" w:pos="7740" w:leader="none"/>
        </w:tabs>
        <w:rPr>
          <w:rFonts w:ascii="宋体" w:hAnsi="宋体" w:cs="宋体"/>
          <w:color w:val="000000"/>
          <w:spacing w:val="2"/>
          <w:sz w:val="32"/>
          <w:szCs w:val="32"/>
        </w:rPr>
      </w:pPr>
      <w:r>
        <w:rPr>
          <w:rFonts w:hint="eastAsia" w:ascii="宋体" w:hAnsi="宋体" w:cs="宋体"/>
          <w:bCs/>
          <w:color w:val="000000"/>
          <w:sz w:val="32"/>
          <w:szCs w:val="32"/>
        </w:rPr>
        <w:t xml:space="preserve">第三部分  合同文本</w:t>
      </w:r>
      <w:r>
        <w:rPr>
          <w:rFonts w:ascii="宋体" w:hAnsi="宋体" w:cs="宋体"/>
          <w:color w:val="000000"/>
          <w:spacing w:val="2"/>
          <w:sz w:val="32"/>
          <w:szCs w:val="32"/>
        </w:rPr>
      </w:r>
      <w:r/>
    </w:p>
    <w:p>
      <w:pPr>
        <w:pStyle w:val="709"/>
        <w:ind w:firstLine="641"/>
        <w:spacing w:line="800" w:lineRule="exact"/>
        <w:tabs>
          <w:tab w:val="left" w:pos="7740" w:leader="none"/>
        </w:tabs>
        <w:rPr>
          <w:rFonts w:ascii="宋体" w:hAnsi="宋体" w:cs="宋体"/>
          <w:color w:val="000000"/>
          <w:spacing w:val="2"/>
          <w:sz w:val="32"/>
          <w:szCs w:val="32"/>
        </w:rPr>
      </w:pPr>
      <w:r>
        <w:rPr>
          <w:rFonts w:hint="eastAsia" w:ascii="宋体" w:hAnsi="宋体" w:cs="宋体"/>
          <w:color w:val="000000"/>
          <w:sz w:val="32"/>
          <w:szCs w:val="32"/>
        </w:rPr>
        <w:t xml:space="preserve">第四部分  </w:t>
      </w:r>
      <w:r>
        <w:rPr>
          <w:rFonts w:hint="eastAsia" w:ascii="宋体" w:hAnsi="宋体" w:cs="宋体"/>
          <w:bCs/>
          <w:color w:val="000000"/>
          <w:sz w:val="32"/>
          <w:szCs w:val="32"/>
        </w:rPr>
        <w:t xml:space="preserve">项目需求</w:t>
      </w:r>
      <w:r>
        <w:rPr>
          <w:rFonts w:ascii="宋体" w:hAnsi="宋体" w:cs="宋体"/>
          <w:color w:val="000000"/>
          <w:spacing w:val="2"/>
          <w:sz w:val="32"/>
          <w:szCs w:val="32"/>
        </w:rPr>
      </w:r>
      <w:r/>
    </w:p>
    <w:p>
      <w:pPr>
        <w:pStyle w:val="709"/>
        <w:ind w:firstLine="641"/>
        <w:spacing w:line="800" w:lineRule="exact"/>
        <w:tabs>
          <w:tab w:val="left" w:pos="7740" w:leader="none"/>
        </w:tabs>
        <w:rPr>
          <w:rFonts w:ascii="宋体" w:hAnsi="宋体" w:cs="宋体"/>
          <w:bCs/>
          <w:color w:val="000000"/>
          <w:sz w:val="32"/>
          <w:szCs w:val="32"/>
        </w:rPr>
      </w:pPr>
      <w:r>
        <w:rPr>
          <w:rFonts w:hint="eastAsia" w:ascii="宋体" w:hAnsi="宋体" w:cs="宋体"/>
          <w:bCs/>
          <w:color w:val="000000"/>
          <w:sz w:val="32"/>
          <w:szCs w:val="32"/>
        </w:rPr>
        <w:t xml:space="preserve">第五部分  评标方法与评标标准</w:t>
      </w:r>
      <w:r>
        <w:rPr>
          <w:rFonts w:ascii="宋体" w:hAnsi="宋体" w:cs="宋体"/>
          <w:bCs/>
          <w:color w:val="000000"/>
          <w:sz w:val="32"/>
          <w:szCs w:val="32"/>
        </w:rPr>
      </w:r>
      <w:r/>
    </w:p>
    <w:p>
      <w:pPr>
        <w:pStyle w:val="709"/>
        <w:ind w:firstLine="641"/>
        <w:spacing w:line="800" w:lineRule="exact"/>
        <w:tabs>
          <w:tab w:val="left" w:pos="7740" w:leader="none"/>
        </w:tabs>
        <w:rPr>
          <w:rFonts w:ascii="宋体" w:hAnsi="宋体" w:cs="宋体"/>
          <w:color w:val="000000"/>
          <w:spacing w:val="2"/>
          <w:sz w:val="32"/>
          <w:szCs w:val="32"/>
        </w:rPr>
      </w:pPr>
      <w:r>
        <w:rPr>
          <w:rFonts w:hint="eastAsia" w:ascii="宋体" w:hAnsi="宋体" w:cs="宋体"/>
          <w:color w:val="000000"/>
          <w:sz w:val="32"/>
          <w:szCs w:val="32"/>
        </w:rPr>
        <w:t xml:space="preserve">第六部分  </w:t>
      </w:r>
      <w:r>
        <w:rPr>
          <w:rFonts w:hint="eastAsia" w:ascii="宋体" w:hAnsi="宋体" w:cs="宋体"/>
          <w:bCs/>
          <w:color w:val="000000"/>
          <w:sz w:val="32"/>
          <w:szCs w:val="32"/>
        </w:rPr>
        <w:t xml:space="preserve">投标文件格式</w:t>
      </w:r>
      <w:r>
        <w:rPr>
          <w:rFonts w:ascii="宋体" w:hAnsi="宋体" w:cs="宋体"/>
          <w:color w:val="000000"/>
          <w:spacing w:val="2"/>
          <w:sz w:val="32"/>
          <w:szCs w:val="32"/>
        </w:rPr>
      </w:r>
      <w:r/>
    </w:p>
    <w:p>
      <w:pPr>
        <w:pStyle w:val="918"/>
        <w:rPr>
          <w:rFonts w:ascii="宋体" w:hAnsi="宋体" w:eastAsia="宋体" w:cs="宋体"/>
          <w:color w:val="000000"/>
        </w:rPr>
      </w:pPr>
      <w:r>
        <w:rPr>
          <w:rFonts w:ascii="宋体" w:hAnsi="宋体" w:eastAsia="宋体" w:cs="宋体"/>
          <w:color w:val="000000"/>
        </w:rPr>
      </w:r>
      <w:r/>
    </w:p>
    <w:p>
      <w:pPr>
        <w:pStyle w:val="709"/>
        <w:spacing w:line="500" w:lineRule="exact"/>
        <w:rPr>
          <w:rFonts w:ascii="宋体" w:hAnsi="宋体" w:cs="宋体"/>
          <w:b/>
          <w:color w:val="000000"/>
          <w:sz w:val="32"/>
          <w:szCs w:val="32"/>
        </w:rPr>
      </w:pPr>
      <w:r>
        <w:rPr>
          <w:rFonts w:ascii="宋体" w:hAnsi="宋体" w:cs="宋体"/>
          <w:b/>
          <w:color w:val="000000"/>
          <w:sz w:val="32"/>
          <w:szCs w:val="32"/>
        </w:rPr>
      </w:r>
      <w:r/>
    </w:p>
    <w:p>
      <w:pPr>
        <w:pStyle w:val="709"/>
        <w:spacing w:line="500" w:lineRule="exact"/>
        <w:tabs>
          <w:tab w:val="left" w:pos="7740" w:leader="none"/>
        </w:tabs>
        <w:rPr>
          <w:rFonts w:ascii="宋体" w:hAnsi="宋体" w:cs="宋体"/>
          <w:b/>
          <w:color w:val="000000"/>
          <w:spacing w:val="2"/>
          <w:sz w:val="32"/>
          <w:szCs w:val="32"/>
        </w:rPr>
      </w:pPr>
      <w:r>
        <w:rPr>
          <w:rFonts w:ascii="宋体" w:hAnsi="宋体" w:cs="宋体"/>
          <w:b/>
          <w:color w:val="000000"/>
          <w:spacing w:val="2"/>
          <w:sz w:val="32"/>
          <w:szCs w:val="32"/>
        </w:rPr>
      </w:r>
      <w:r/>
    </w:p>
    <w:p>
      <w:pPr>
        <w:pStyle w:val="709"/>
        <w:spacing w:line="500" w:lineRule="exact"/>
        <w:tabs>
          <w:tab w:val="left" w:pos="7740" w:leader="none"/>
        </w:tabs>
        <w:rPr>
          <w:rFonts w:ascii="宋体" w:hAnsi="宋体" w:cs="宋体"/>
          <w:b/>
          <w:color w:val="000000"/>
          <w:spacing w:val="2"/>
          <w:sz w:val="32"/>
          <w:szCs w:val="32"/>
        </w:rPr>
      </w:pPr>
      <w:r>
        <w:rPr>
          <w:rFonts w:ascii="宋体" w:hAnsi="宋体" w:cs="宋体"/>
          <w:b/>
          <w:color w:val="000000"/>
          <w:spacing w:val="2"/>
          <w:sz w:val="32"/>
          <w:szCs w:val="32"/>
        </w:rPr>
      </w:r>
      <w:r/>
    </w:p>
    <w:p>
      <w:pPr>
        <w:pStyle w:val="709"/>
        <w:spacing w:line="500" w:lineRule="exact"/>
        <w:tabs>
          <w:tab w:val="left" w:pos="7740" w:leader="none"/>
        </w:tabs>
        <w:rPr>
          <w:rFonts w:ascii="宋体" w:hAnsi="宋体" w:cs="宋体"/>
          <w:b/>
          <w:bCs/>
          <w:color w:val="000000"/>
          <w:sz w:val="32"/>
          <w:szCs w:val="32"/>
        </w:rPr>
      </w:pPr>
      <w:r>
        <w:rPr>
          <w:rFonts w:ascii="宋体" w:hAnsi="宋体" w:cs="宋体"/>
          <w:b/>
          <w:bCs/>
          <w:color w:val="000000"/>
          <w:sz w:val="32"/>
          <w:szCs w:val="32"/>
        </w:rPr>
      </w:r>
      <w:r/>
    </w:p>
    <w:p>
      <w:pPr>
        <w:pStyle w:val="709"/>
        <w:spacing w:line="500" w:lineRule="exact"/>
        <w:rPr>
          <w:rFonts w:ascii="宋体" w:hAnsi="宋体" w:cs="宋体"/>
          <w:b/>
          <w:color w:val="000000"/>
          <w:sz w:val="44"/>
          <w:szCs w:val="44"/>
        </w:rPr>
        <w:outlineLvl w:val="0"/>
      </w:pPr>
      <w:r>
        <w:rPr>
          <w:rFonts w:ascii="宋体" w:hAnsi="宋体" w:cs="宋体"/>
          <w:b/>
          <w:color w:val="000000"/>
          <w:sz w:val="44"/>
          <w:szCs w:val="44"/>
        </w:rPr>
      </w:r>
      <w:r/>
    </w:p>
    <w:p>
      <w:pPr>
        <w:pStyle w:val="709"/>
        <w:spacing w:line="500" w:lineRule="exact"/>
        <w:rPr>
          <w:rFonts w:ascii="宋体" w:hAnsi="宋体" w:cs="宋体"/>
          <w:b/>
          <w:color w:val="000000"/>
          <w:sz w:val="44"/>
          <w:szCs w:val="44"/>
        </w:rPr>
        <w:outlineLvl w:val="0"/>
      </w:pPr>
      <w:r>
        <w:rPr>
          <w:rFonts w:ascii="宋体" w:hAnsi="宋体" w:cs="宋体"/>
          <w:b/>
          <w:color w:val="000000"/>
          <w:sz w:val="44"/>
          <w:szCs w:val="44"/>
        </w:rPr>
      </w:r>
      <w:r/>
    </w:p>
    <w:p>
      <w:pPr>
        <w:pStyle w:val="709"/>
        <w:spacing w:line="500" w:lineRule="exact"/>
        <w:rPr>
          <w:rFonts w:ascii="宋体" w:hAnsi="宋体" w:cs="宋体"/>
          <w:b/>
          <w:color w:val="000000"/>
          <w:sz w:val="44"/>
          <w:szCs w:val="44"/>
        </w:rPr>
        <w:outlineLvl w:val="0"/>
      </w:pPr>
      <w:r>
        <w:rPr>
          <w:rFonts w:ascii="宋体" w:hAnsi="宋体" w:cs="宋体"/>
          <w:b/>
          <w:color w:val="000000"/>
          <w:sz w:val="44"/>
          <w:szCs w:val="44"/>
        </w:rPr>
      </w:r>
      <w:r/>
    </w:p>
    <w:p>
      <w:pPr>
        <w:pStyle w:val="709"/>
        <w:spacing w:line="500" w:lineRule="exact"/>
        <w:rPr>
          <w:rFonts w:ascii="宋体" w:hAnsi="宋体" w:cs="宋体"/>
          <w:color w:val="000000"/>
          <w:sz w:val="44"/>
          <w:szCs w:val="44"/>
        </w:rPr>
        <w:outlineLvl w:val="0"/>
      </w:pPr>
      <w:r>
        <w:rPr>
          <w:rFonts w:ascii="宋体" w:hAnsi="宋体" w:cs="宋体"/>
          <w:color w:val="000000"/>
          <w:sz w:val="44"/>
          <w:szCs w:val="44"/>
        </w:rPr>
      </w:r>
      <w:r/>
    </w:p>
    <w:p>
      <w:pPr>
        <w:pStyle w:val="709"/>
        <w:spacing w:line="500" w:lineRule="exact"/>
        <w:rPr>
          <w:rFonts w:ascii="宋体" w:hAnsi="宋体" w:cs="宋体"/>
          <w:color w:val="000000"/>
          <w:sz w:val="44"/>
          <w:szCs w:val="44"/>
        </w:rPr>
        <w:outlineLvl w:val="0"/>
      </w:pPr>
      <w:r>
        <w:rPr>
          <w:rFonts w:ascii="宋体" w:hAnsi="宋体" w:cs="宋体"/>
          <w:color w:val="000000"/>
          <w:sz w:val="44"/>
          <w:szCs w:val="44"/>
        </w:rPr>
      </w:r>
      <w:r/>
    </w:p>
    <w:p>
      <w:pPr>
        <w:pStyle w:val="709"/>
        <w:spacing w:line="500" w:lineRule="exact"/>
        <w:rPr>
          <w:rFonts w:ascii="宋体" w:hAnsi="宋体" w:cs="宋体"/>
          <w:color w:val="000000"/>
          <w:sz w:val="44"/>
          <w:szCs w:val="44"/>
        </w:rPr>
        <w:outlineLvl w:val="0"/>
      </w:pPr>
      <w:r>
        <w:rPr>
          <w:rFonts w:ascii="宋体" w:hAnsi="宋体" w:cs="宋体"/>
          <w:color w:val="000000"/>
          <w:sz w:val="44"/>
          <w:szCs w:val="44"/>
        </w:rPr>
      </w:r>
      <w:r/>
    </w:p>
    <w:p>
      <w:pPr>
        <w:pStyle w:val="709"/>
        <w:spacing w:line="500" w:lineRule="exact"/>
        <w:rPr>
          <w:rFonts w:ascii="宋体" w:hAnsi="宋体" w:cs="宋体"/>
          <w:color w:val="000000"/>
          <w:sz w:val="44"/>
          <w:szCs w:val="44"/>
        </w:rPr>
        <w:outlineLvl w:val="0"/>
      </w:pPr>
      <w:r>
        <w:rPr>
          <w:rFonts w:ascii="宋体" w:hAnsi="宋体" w:cs="宋体"/>
          <w:color w:val="000000"/>
          <w:sz w:val="44"/>
          <w:szCs w:val="44"/>
        </w:rPr>
      </w:r>
      <w:r/>
    </w:p>
    <w:p>
      <w:pPr>
        <w:pStyle w:val="763"/>
        <w:rPr>
          <w:color w:val="000000"/>
        </w:rPr>
      </w:pPr>
      <w:r>
        <w:rPr>
          <w:color w:val="000000"/>
        </w:rPr>
      </w:r>
      <w:r/>
    </w:p>
    <w:p>
      <w:pPr>
        <w:pStyle w:val="763"/>
        <w:rPr>
          <w:color w:val="000000"/>
        </w:rPr>
      </w:pPr>
      <w:r>
        <w:rPr>
          <w:color w:val="000000"/>
        </w:rPr>
      </w:r>
      <w:r/>
    </w:p>
    <w:p>
      <w:pPr>
        <w:pStyle w:val="709"/>
        <w:ind w:left="2340" w:firstLine="400"/>
        <w:spacing w:line="500" w:lineRule="exact"/>
        <w:rPr>
          <w:rFonts w:ascii="宋体" w:hAnsi="宋体" w:cs="宋体"/>
          <w:bCs/>
          <w:color w:val="000000"/>
          <w:sz w:val="40"/>
          <w:szCs w:val="40"/>
        </w:rPr>
        <w:outlineLvl w:val="0"/>
      </w:pPr>
      <w:r/>
      <w:bookmarkStart w:id="1" w:name="OLE_LINK7"/>
      <w:r/>
      <w:bookmarkStart w:id="2" w:name="OLE_LINK5"/>
      <w:r>
        <w:rPr>
          <w:rFonts w:hint="eastAsia" w:ascii="宋体" w:hAnsi="宋体" w:cs="宋体"/>
          <w:bCs/>
          <w:color w:val="000000"/>
          <w:sz w:val="40"/>
          <w:szCs w:val="40"/>
        </w:rPr>
        <w:t xml:space="preserve">第一部分投标邀请</w:t>
      </w:r>
      <w:r>
        <w:rPr>
          <w:rFonts w:ascii="宋体" w:hAnsi="宋体" w:cs="宋体"/>
          <w:bCs/>
          <w:color w:val="000000"/>
          <w:sz w:val="40"/>
          <w:szCs w:val="40"/>
        </w:rPr>
      </w:r>
      <w:r/>
    </w:p>
    <w:p>
      <w:pPr>
        <w:pStyle w:val="709"/>
        <w:ind w:firstLine="560"/>
        <w:spacing w:line="460" w:lineRule="exact"/>
        <w:rPr>
          <w:rFonts w:ascii="宋体" w:hAnsi="宋体" w:cs="宋体"/>
          <w:bCs/>
          <w:color w:val="000000"/>
          <w:sz w:val="40"/>
          <w:szCs w:val="40"/>
        </w:rPr>
      </w:pPr>
      <w:r>
        <w:rPr>
          <w:rFonts w:hint="eastAsia" w:ascii="宋体" w:hAnsi="宋体" w:cs="宋体"/>
          <w:color w:val="000000"/>
          <w:sz w:val="28"/>
          <w:szCs w:val="28"/>
        </w:rPr>
        <w:t xml:space="preserve">受江苏航运职业技术学院的委托，南通市经济技术开发区公共资源交易中心就江苏航运职业技术学院校园物业服务项目(项目编号：</w:t>
      </w:r>
      <w:r>
        <w:rPr>
          <w:rFonts w:hint="eastAsia" w:ascii="宋体" w:hAnsi="宋体" w:cs="宋体"/>
          <w:color w:val="000000"/>
          <w:sz w:val="28"/>
          <w:szCs w:val="28"/>
          <w:lang w:eastAsia="zh-CN"/>
        </w:rPr>
        <w:t xml:space="preserve">JSZC-320690-JZCG-G2026-0001</w:t>
      </w:r>
      <w:r>
        <w:rPr>
          <w:rFonts w:hint="eastAsia" w:ascii="宋体" w:hAnsi="宋体" w:cs="宋体"/>
          <w:color w:val="000000"/>
          <w:sz w:val="28"/>
          <w:szCs w:val="28"/>
        </w:rPr>
        <w:t xml:space="preserve">)项目进行公开招标采购，欢迎符合条件的供应商投标。</w:t>
      </w:r>
      <w:r>
        <w:rPr>
          <w:rFonts w:ascii="宋体" w:hAnsi="宋体" w:cs="宋体"/>
          <w:bCs/>
          <w:color w:val="000000"/>
          <w:sz w:val="40"/>
          <w:szCs w:val="40"/>
        </w:rPr>
      </w:r>
      <w:r/>
    </w:p>
    <w:p>
      <w:pPr>
        <w:pStyle w:val="709"/>
        <w:spacing w:line="500" w:lineRule="exact"/>
        <w:rPr>
          <w:rFonts w:ascii="宋体" w:hAnsi="宋体" w:cs="宋体"/>
          <w:color w:val="000000"/>
          <w:sz w:val="28"/>
          <w:szCs w:val="28"/>
        </w:rPr>
        <w:pBdr>
          <w:top w:val="single" w:color="000000" w:sz="4" w:space="1"/>
          <w:left w:val="single" w:color="000000" w:sz="4" w:space="4"/>
          <w:bottom w:val="single" w:color="000000" w:sz="4" w:space="1"/>
          <w:right w:val="single" w:color="000000" w:sz="4" w:space="4"/>
        </w:pBdr>
      </w:pPr>
      <w:r/>
      <w:bookmarkStart w:id="3" w:name="OLE_LINK6"/>
      <w:r>
        <w:rPr>
          <w:rFonts w:hint="eastAsia" w:ascii="宋体" w:hAnsi="宋体" w:cs="宋体"/>
          <w:color w:val="000000"/>
          <w:sz w:val="28"/>
          <w:szCs w:val="28"/>
        </w:rPr>
        <w:t xml:space="preserve">项目概况</w:t>
      </w:r>
      <w:r>
        <w:rPr>
          <w:rFonts w:ascii="宋体" w:hAnsi="宋体" w:cs="宋体"/>
          <w:color w:val="000000"/>
          <w:sz w:val="28"/>
          <w:szCs w:val="28"/>
        </w:rPr>
      </w:r>
      <w:r/>
    </w:p>
    <w:p>
      <w:pPr>
        <w:pStyle w:val="709"/>
        <w:spacing w:line="500" w:lineRule="exact"/>
        <w:rPr>
          <w:rFonts w:ascii="宋体" w:hAnsi="宋体" w:cs="宋体"/>
          <w:color w:val="000000"/>
          <w:sz w:val="28"/>
          <w:szCs w:val="28"/>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 w:val="28"/>
          <w:szCs w:val="28"/>
        </w:rPr>
        <w:t xml:space="preserve">(江苏航运职业技术学院校园物业服务项目)招标项目的潜在投标人可在“江苏政府采购网”自行免费下载招标文件，并于</w:t>
      </w:r>
      <w:r>
        <w:rPr>
          <w:rFonts w:hint="eastAsia" w:ascii="宋体" w:hAnsi="宋体" w:cs="宋体"/>
          <w:color w:val="000000"/>
          <w:sz w:val="28"/>
          <w:szCs w:val="28"/>
          <w:u w:val="single"/>
        </w:rPr>
        <w:t xml:space="preserve">2026年06月25日9点30分</w:t>
      </w:r>
      <w:r>
        <w:rPr>
          <w:rFonts w:hint="eastAsia" w:ascii="宋体" w:hAnsi="宋体" w:cs="宋体"/>
          <w:color w:val="000000"/>
          <w:sz w:val="28"/>
          <w:szCs w:val="28"/>
        </w:rPr>
        <w:t xml:space="preserve">（北京时间）前递交投标文件。</w:t>
      </w:r>
      <w:r>
        <w:rPr>
          <w:rFonts w:ascii="宋体" w:hAnsi="宋体" w:cs="宋体"/>
          <w:color w:val="000000"/>
          <w:sz w:val="28"/>
          <w:szCs w:val="28"/>
        </w:rPr>
      </w:r>
      <w:r/>
    </w:p>
    <w:p>
      <w:pPr>
        <w:pStyle w:val="709"/>
        <w:ind w:firstLine="562"/>
        <w:spacing w:line="460" w:lineRule="exact"/>
        <w:rPr>
          <w:rFonts w:ascii="宋体" w:hAnsi="宋体" w:cs="宋体"/>
          <w:b/>
          <w:color w:val="000000"/>
          <w:sz w:val="28"/>
          <w:szCs w:val="28"/>
        </w:rPr>
      </w:pPr>
      <w:r>
        <w:rPr>
          <w:rFonts w:hint="eastAsia" w:ascii="宋体" w:hAnsi="宋体" w:cs="宋体"/>
          <w:b/>
          <w:color w:val="000000"/>
          <w:sz w:val="28"/>
          <w:szCs w:val="28"/>
        </w:rPr>
        <w:t xml:space="preserve">一、项目基本情况</w:t>
      </w:r>
      <w:r>
        <w:rPr>
          <w:rFonts w:ascii="宋体" w:hAnsi="宋体" w:cs="宋体"/>
          <w:b/>
          <w:color w:val="000000"/>
          <w:sz w:val="28"/>
          <w:szCs w:val="28"/>
        </w:rPr>
      </w:r>
      <w:r/>
    </w:p>
    <w:p>
      <w:pPr>
        <w:pStyle w:val="709"/>
        <w:ind w:firstLine="560"/>
        <w:spacing w:line="460" w:lineRule="exact"/>
        <w:rPr>
          <w:rFonts w:hint="eastAsia" w:ascii="宋体" w:hAnsi="宋体" w:eastAsia="宋体" w:cs="宋体"/>
          <w:color w:val="000000"/>
          <w:sz w:val="28"/>
          <w:szCs w:val="28"/>
          <w:lang w:eastAsia="zh-CN"/>
        </w:rPr>
      </w:pPr>
      <w:r>
        <w:rPr>
          <w:rFonts w:hint="eastAsia" w:ascii="宋体" w:hAnsi="宋体" w:cs="宋体"/>
          <w:color w:val="000000"/>
          <w:sz w:val="28"/>
          <w:szCs w:val="28"/>
        </w:rPr>
        <w:t xml:space="preserve">项目编号：</w:t>
      </w:r>
      <w:r>
        <w:rPr>
          <w:rFonts w:hint="eastAsia" w:ascii="宋体" w:hAnsi="宋体" w:cs="宋体"/>
          <w:color w:val="000000"/>
          <w:sz w:val="28"/>
          <w:szCs w:val="28"/>
          <w:lang w:eastAsia="zh-CN"/>
        </w:rPr>
        <w:t xml:space="preserve">JSZC-320690-JZCG-G2026-0001</w:t>
      </w:r>
      <w:r>
        <w:rPr>
          <w:rFonts w:hint="eastAsia" w:ascii="宋体" w:hAnsi="宋体" w:eastAsia="宋体" w:cs="宋体"/>
          <w:color w:val="000000"/>
          <w:sz w:val="28"/>
          <w:szCs w:val="28"/>
          <w:lang w:eastAsia="zh-CN"/>
        </w:rPr>
      </w:r>
      <w:r/>
    </w:p>
    <w:p>
      <w:pPr>
        <w:pStyle w:val="709"/>
        <w:ind w:firstLine="560"/>
        <w:spacing w:line="460" w:lineRule="exact"/>
        <w:rPr>
          <w:rFonts w:ascii="宋体" w:hAnsi="宋体" w:cs="宋体"/>
          <w:color w:val="000000"/>
          <w:sz w:val="28"/>
          <w:szCs w:val="28"/>
        </w:rPr>
      </w:pPr>
      <w:r>
        <w:rPr>
          <w:rFonts w:hint="eastAsia" w:ascii="宋体" w:hAnsi="宋体" w:cs="宋体"/>
          <w:color w:val="000000"/>
          <w:sz w:val="28"/>
          <w:szCs w:val="28"/>
        </w:rPr>
        <w:t xml:space="preserve">项目名称：江苏航运职业技术学院校园物业服务项目</w:t>
      </w:r>
      <w:r>
        <w:rPr>
          <w:rFonts w:ascii="宋体" w:hAnsi="宋体" w:cs="宋体"/>
          <w:color w:val="000000"/>
          <w:sz w:val="28"/>
          <w:szCs w:val="28"/>
        </w:rPr>
      </w:r>
      <w:r/>
    </w:p>
    <w:p>
      <w:pPr>
        <w:pStyle w:val="709"/>
        <w:ind w:firstLine="560"/>
        <w:spacing w:line="460" w:lineRule="exact"/>
        <w:rPr>
          <w:rFonts w:ascii="宋体" w:hAnsi="宋体" w:cs="宋体"/>
          <w:color w:val="000000"/>
          <w:sz w:val="28"/>
          <w:szCs w:val="28"/>
        </w:rPr>
      </w:pPr>
      <w:r>
        <w:rPr>
          <w:rFonts w:hint="eastAsia" w:ascii="宋体" w:hAnsi="宋体" w:cs="宋体"/>
          <w:color w:val="000000"/>
          <w:sz w:val="28"/>
          <w:szCs w:val="28"/>
        </w:rPr>
        <w:t xml:space="preserve">项目类型：服务类</w:t>
      </w:r>
      <w:r>
        <w:rPr>
          <w:rFonts w:ascii="宋体" w:hAnsi="宋体" w:cs="宋体"/>
          <w:color w:val="000000"/>
          <w:sz w:val="28"/>
          <w:szCs w:val="28"/>
        </w:rPr>
      </w:r>
      <w:r/>
    </w:p>
    <w:p>
      <w:pPr>
        <w:pStyle w:val="709"/>
        <w:ind w:firstLine="560"/>
        <w:spacing w:line="460" w:lineRule="exact"/>
        <w:rPr>
          <w:rFonts w:ascii="宋体" w:hAnsi="宋体" w:cs="宋体"/>
          <w:color w:val="000000"/>
          <w:sz w:val="28"/>
          <w:szCs w:val="28"/>
        </w:rPr>
      </w:pPr>
      <w:r>
        <w:rPr>
          <w:rFonts w:hint="eastAsia" w:ascii="宋体" w:hAnsi="宋体" w:cs="宋体"/>
          <w:color w:val="000000"/>
          <w:sz w:val="28"/>
          <w:szCs w:val="28"/>
        </w:rPr>
        <w:t xml:space="preserve">项目所属行业：物业管理</w:t>
      </w:r>
      <w:r>
        <w:rPr>
          <w:rFonts w:ascii="宋体" w:hAnsi="宋体" w:cs="宋体"/>
          <w:color w:val="000000"/>
          <w:sz w:val="28"/>
          <w:szCs w:val="28"/>
        </w:rPr>
      </w:r>
      <w:r/>
    </w:p>
    <w:p>
      <w:pPr>
        <w:pStyle w:val="709"/>
        <w:ind w:firstLine="560"/>
        <w:spacing w:line="460" w:lineRule="exact"/>
        <w:rPr>
          <w:rFonts w:ascii="宋体" w:hAnsi="宋体" w:cs="宋体"/>
          <w:color w:val="000000"/>
          <w:sz w:val="28"/>
          <w:szCs w:val="28"/>
        </w:rPr>
      </w:pPr>
      <w:r>
        <w:rPr>
          <w:rFonts w:hint="eastAsia" w:ascii="宋体" w:hAnsi="宋体" w:cs="宋体"/>
          <w:color w:val="000000"/>
          <w:sz w:val="28"/>
          <w:szCs w:val="28"/>
        </w:rPr>
        <w:t xml:space="preserve">预算金额：</w:t>
      </w:r>
      <w:r>
        <w:rPr>
          <w:rFonts w:hint="eastAsia" w:ascii="宋体" w:hAnsi="宋体" w:cs="宋体"/>
          <w:color w:val="000000"/>
          <w:sz w:val="28"/>
          <w:szCs w:val="28"/>
        </w:rPr>
        <w:t xml:space="preserve">6</w:t>
      </w:r>
      <w:r>
        <w:rPr>
          <w:rFonts w:hint="eastAsia" w:ascii="宋体" w:hAnsi="宋体" w:cs="宋体"/>
          <w:color w:val="000000"/>
          <w:sz w:val="28"/>
          <w:szCs w:val="28"/>
          <w:lang w:val="en-US" w:eastAsia="zh-CN"/>
        </w:rPr>
        <w:t xml:space="preserve">0</w:t>
      </w:r>
      <w:r>
        <w:rPr>
          <w:rFonts w:hint="eastAsia" w:ascii="宋体" w:hAnsi="宋体" w:cs="宋体"/>
          <w:color w:val="000000"/>
          <w:sz w:val="28"/>
          <w:szCs w:val="28"/>
        </w:rPr>
        <w:t xml:space="preserve">0.00万元</w:t>
      </w:r>
      <w:r>
        <w:rPr>
          <w:rFonts w:ascii="宋体" w:hAnsi="宋体" w:cs="宋体"/>
          <w:color w:val="000000"/>
          <w:sz w:val="28"/>
          <w:szCs w:val="28"/>
        </w:rPr>
      </w:r>
      <w:r/>
    </w:p>
    <w:p>
      <w:pPr>
        <w:pStyle w:val="709"/>
        <w:ind w:firstLine="560"/>
        <w:spacing w:line="460" w:lineRule="exact"/>
        <w:rPr>
          <w:rFonts w:ascii="宋体" w:hAnsi="宋体" w:cs="宋体"/>
          <w:color w:val="000000"/>
          <w:sz w:val="28"/>
          <w:szCs w:val="28"/>
        </w:rPr>
      </w:pPr>
      <w:r>
        <w:rPr>
          <w:rFonts w:hint="eastAsia" w:ascii="宋体" w:hAnsi="宋体" w:cs="宋体"/>
          <w:color w:val="000000"/>
          <w:sz w:val="28"/>
          <w:szCs w:val="28"/>
        </w:rPr>
        <w:t xml:space="preserve">最高限价：</w:t>
      </w:r>
      <w:r>
        <w:rPr>
          <w:rFonts w:hint="eastAsia" w:ascii="宋体" w:hAnsi="宋体" w:cs="宋体"/>
          <w:color w:val="000000"/>
          <w:sz w:val="28"/>
          <w:szCs w:val="28"/>
        </w:rPr>
        <w:t xml:space="preserve">6</w:t>
      </w:r>
      <w:r>
        <w:rPr>
          <w:rFonts w:hint="eastAsia" w:ascii="宋体" w:hAnsi="宋体" w:cs="宋体"/>
          <w:color w:val="000000"/>
          <w:sz w:val="28"/>
          <w:szCs w:val="28"/>
          <w:lang w:val="en-US" w:eastAsia="zh-CN"/>
        </w:rPr>
        <w:t xml:space="preserve">0</w:t>
      </w:r>
      <w:r>
        <w:rPr>
          <w:rFonts w:hint="eastAsia" w:ascii="宋体" w:hAnsi="宋体" w:cs="宋体"/>
          <w:color w:val="000000"/>
          <w:sz w:val="28"/>
          <w:szCs w:val="28"/>
        </w:rPr>
        <w:t xml:space="preserve">0.00万元</w:t>
      </w:r>
      <w:r>
        <w:rPr>
          <w:rFonts w:ascii="宋体" w:hAnsi="宋体" w:cs="宋体"/>
          <w:color w:val="000000"/>
          <w:sz w:val="28"/>
          <w:szCs w:val="28"/>
        </w:rPr>
      </w:r>
      <w:r/>
    </w:p>
    <w:p>
      <w:pPr>
        <w:pStyle w:val="709"/>
        <w:ind w:firstLine="560"/>
        <w:spacing w:line="460" w:lineRule="exact"/>
        <w:rPr>
          <w:rFonts w:ascii="宋体" w:hAnsi="宋体" w:cs="宋体"/>
          <w:color w:val="000000"/>
          <w:sz w:val="28"/>
          <w:szCs w:val="28"/>
        </w:rPr>
      </w:pPr>
      <w:r>
        <w:rPr>
          <w:rFonts w:hint="eastAsia" w:ascii="宋体" w:hAnsi="宋体" w:cs="宋体"/>
          <w:color w:val="000000"/>
          <w:sz w:val="28"/>
          <w:szCs w:val="28"/>
        </w:rPr>
        <w:t xml:space="preserve">采购需求：</w:t>
      </w:r>
      <w:bookmarkStart w:id="4" w:name="OLE_LINK37"/>
      <w:r/>
      <w:bookmarkStart w:id="5" w:name="OLE_LINK35"/>
      <w:r/>
      <w:bookmarkStart w:id="6" w:name="OLE_LINK36"/>
      <w:r>
        <w:rPr>
          <w:rFonts w:hint="eastAsia" w:ascii="宋体" w:hAnsi="宋体" w:cs="宋体"/>
          <w:color w:val="000000"/>
          <w:sz w:val="28"/>
          <w:szCs w:val="28"/>
        </w:rPr>
        <w:t xml:space="preserve">详见招标文件，请仔细研究。</w:t>
      </w:r>
      <w:bookmarkEnd w:id="4"/>
      <w:r/>
      <w:bookmarkEnd w:id="5"/>
      <w:r/>
      <w:bookmarkEnd w:id="6"/>
      <w:r>
        <w:rPr>
          <w:rFonts w:ascii="宋体" w:hAnsi="宋体" w:cs="宋体"/>
          <w:color w:val="000000"/>
          <w:sz w:val="28"/>
          <w:szCs w:val="28"/>
        </w:rPr>
      </w:r>
      <w:r/>
    </w:p>
    <w:p>
      <w:pPr>
        <w:pStyle w:val="709"/>
        <w:ind w:firstLine="560"/>
        <w:spacing w:line="460" w:lineRule="exact"/>
        <w:rPr>
          <w:rFonts w:ascii="宋体" w:hAnsi="宋体" w:cs="宋体"/>
          <w:color w:val="000000"/>
          <w:sz w:val="28"/>
          <w:szCs w:val="28"/>
        </w:rPr>
      </w:pPr>
      <w:r>
        <w:rPr>
          <w:rFonts w:hint="eastAsia" w:ascii="宋体" w:hAnsi="宋体" w:cs="宋体"/>
          <w:color w:val="000000"/>
          <w:sz w:val="28"/>
          <w:szCs w:val="28"/>
        </w:rPr>
        <w:t xml:space="preserve">项目履行期限：服务期贰年，</w:t>
      </w:r>
      <w:bookmarkStart w:id="7" w:name="OLE_LINK118"/>
      <w:r>
        <w:rPr>
          <w:rFonts w:hint="eastAsia" w:ascii="宋体" w:hAnsi="宋体" w:cs="宋体"/>
          <w:color w:val="000000"/>
          <w:sz w:val="28"/>
          <w:szCs w:val="28"/>
        </w:rPr>
        <w:t xml:space="preserve">2026年7月1日起至2028年6月30日止</w:t>
      </w:r>
      <w:r>
        <w:rPr>
          <w:rFonts w:hint="eastAsia" w:ascii="宋体" w:hAnsi="宋体"/>
          <w:b/>
          <w:color w:val="000000"/>
          <w:sz w:val="28"/>
          <w:szCs w:val="28"/>
        </w:rPr>
        <w:t xml:space="preserve">（该时间为初定时间，具体以采购人确定时间为准）。</w:t>
      </w:r>
      <w:bookmarkEnd w:id="7"/>
      <w:r>
        <w:rPr>
          <w:rFonts w:ascii="宋体" w:hAnsi="宋体" w:cs="宋体"/>
          <w:color w:val="000000"/>
          <w:sz w:val="28"/>
          <w:szCs w:val="28"/>
        </w:rPr>
      </w:r>
      <w:r/>
    </w:p>
    <w:p>
      <w:pPr>
        <w:pStyle w:val="709"/>
        <w:ind w:firstLine="560"/>
        <w:spacing w:line="460" w:lineRule="exact"/>
        <w:rPr>
          <w:rFonts w:ascii="宋体" w:hAnsi="宋体" w:cs="宋体"/>
          <w:color w:val="000000"/>
          <w:sz w:val="28"/>
          <w:szCs w:val="28"/>
        </w:rPr>
      </w:pPr>
      <w:r>
        <w:rPr>
          <w:rFonts w:hint="eastAsia" w:ascii="宋体" w:hAnsi="宋体" w:cs="宋体"/>
          <w:color w:val="000000"/>
          <w:sz w:val="28"/>
          <w:szCs w:val="28"/>
        </w:rPr>
        <w:t xml:space="preserve">本项目不接受联合体投标。</w:t>
      </w:r>
      <w:r>
        <w:rPr>
          <w:rFonts w:ascii="宋体" w:hAnsi="宋体" w:cs="宋体"/>
          <w:color w:val="000000"/>
          <w:sz w:val="28"/>
          <w:szCs w:val="28"/>
        </w:rPr>
      </w:r>
      <w:r/>
    </w:p>
    <w:p>
      <w:pPr>
        <w:pStyle w:val="709"/>
        <w:ind w:firstLine="560"/>
        <w:spacing w:line="460" w:lineRule="exact"/>
        <w:rPr>
          <w:rFonts w:ascii="宋体" w:hAnsi="宋体" w:cs="宋体"/>
          <w:color w:val="000000"/>
          <w:sz w:val="28"/>
          <w:szCs w:val="28"/>
        </w:rPr>
      </w:pPr>
      <w:r>
        <w:rPr>
          <w:rFonts w:hint="eastAsia" w:ascii="宋体" w:hAnsi="宋体" w:cs="宋体"/>
          <w:color w:val="000000"/>
          <w:sz w:val="28"/>
          <w:szCs w:val="28"/>
        </w:rPr>
        <w:t xml:space="preserve">本项目不接受分包。</w:t>
      </w:r>
      <w:r>
        <w:rPr>
          <w:rFonts w:ascii="宋体" w:hAnsi="宋体" w:cs="宋体"/>
          <w:color w:val="000000"/>
          <w:sz w:val="28"/>
          <w:szCs w:val="28"/>
        </w:rPr>
      </w:r>
      <w:r/>
    </w:p>
    <w:p>
      <w:pPr>
        <w:pStyle w:val="709"/>
        <w:ind w:firstLine="562"/>
        <w:spacing w:line="460" w:lineRule="exact"/>
        <w:rPr>
          <w:rFonts w:ascii="宋体" w:hAnsi="宋体" w:cs="宋体"/>
          <w:b/>
          <w:color w:val="000000"/>
          <w:sz w:val="28"/>
          <w:szCs w:val="28"/>
        </w:rPr>
      </w:pPr>
      <w:r>
        <w:rPr>
          <w:rFonts w:hint="eastAsia" w:ascii="宋体" w:hAnsi="宋体" w:cs="宋体"/>
          <w:b/>
          <w:color w:val="000000"/>
          <w:sz w:val="28"/>
          <w:szCs w:val="28"/>
        </w:rPr>
        <w:t xml:space="preserve">二、申请人的资格要求：</w:t>
      </w:r>
      <w:r>
        <w:rPr>
          <w:rFonts w:ascii="宋体" w:hAnsi="宋体" w:cs="宋体"/>
          <w:b/>
          <w:color w:val="000000"/>
          <w:sz w:val="28"/>
          <w:szCs w:val="28"/>
        </w:rPr>
      </w:r>
      <w:r/>
    </w:p>
    <w:p>
      <w:pPr>
        <w:pStyle w:val="709"/>
        <w:ind w:firstLine="560"/>
        <w:spacing w:line="460" w:lineRule="exact"/>
        <w:rPr>
          <w:rFonts w:ascii="宋体" w:hAnsi="宋体" w:cs="宋体"/>
          <w:color w:val="000000"/>
          <w:sz w:val="28"/>
          <w:szCs w:val="28"/>
        </w:rPr>
      </w:pPr>
      <w:r>
        <w:rPr>
          <w:rFonts w:hint="eastAsia" w:ascii="宋体" w:hAnsi="宋体" w:cs="宋体"/>
          <w:color w:val="000000"/>
          <w:sz w:val="28"/>
          <w:szCs w:val="28"/>
        </w:rPr>
        <w:t xml:space="preserve">1.</w:t>
      </w:r>
      <w:bookmarkStart w:id="8" w:name="OLE_LINK2"/>
      <w:r/>
      <w:bookmarkStart w:id="9" w:name="OLE_LINK1"/>
      <w:r>
        <w:rPr>
          <w:rFonts w:hint="eastAsia" w:ascii="宋体" w:hAnsi="宋体" w:cs="宋体"/>
          <w:color w:val="000000"/>
          <w:sz w:val="28"/>
          <w:szCs w:val="28"/>
        </w:rPr>
        <w:t xml:space="preserve">满足《中华人民共和国政府采购法》第二十二条规定</w:t>
      </w:r>
      <w:bookmarkEnd w:id="8"/>
      <w:r/>
      <w:bookmarkEnd w:id="9"/>
      <w:r>
        <w:rPr>
          <w:rFonts w:hint="eastAsia" w:ascii="宋体" w:hAnsi="宋体" w:cs="宋体"/>
          <w:color w:val="000000"/>
          <w:sz w:val="28"/>
          <w:szCs w:val="28"/>
        </w:rPr>
        <w:t xml:space="preserve">；</w:t>
      </w:r>
      <w:r>
        <w:rPr>
          <w:rFonts w:ascii="宋体" w:hAnsi="宋体" w:cs="宋体"/>
          <w:color w:val="000000"/>
          <w:sz w:val="28"/>
          <w:szCs w:val="28"/>
        </w:rPr>
      </w:r>
      <w:r/>
    </w:p>
    <w:p>
      <w:pPr>
        <w:pStyle w:val="709"/>
        <w:ind w:firstLine="560"/>
        <w:spacing w:line="460" w:lineRule="exact"/>
        <w:rPr>
          <w:rFonts w:ascii="宋体" w:hAnsi="宋体" w:cs="宋体"/>
          <w:color w:val="000000"/>
          <w:sz w:val="28"/>
          <w:szCs w:val="28"/>
        </w:rPr>
      </w:pPr>
      <w:r>
        <w:rPr>
          <w:rFonts w:hint="eastAsia" w:ascii="宋体" w:hAnsi="宋体" w:cs="宋体"/>
          <w:color w:val="000000"/>
          <w:sz w:val="28"/>
          <w:szCs w:val="28"/>
        </w:rPr>
        <w:t xml:space="preserve">2.落实政府采购政策需满足的资格要求：</w:t>
      </w:r>
      <w:r>
        <w:rPr>
          <w:rFonts w:hint="eastAsia" w:ascii="宋体" w:hAnsi="宋体" w:cs="宋体"/>
          <w:color w:val="000000"/>
          <w:sz w:val="28"/>
          <w:szCs w:val="28"/>
          <w:u w:val="single"/>
        </w:rPr>
        <w:t xml:space="preserve">本项目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rPr>
          <w:rFonts w:hint="eastAsia" w:ascii="宋体" w:hAnsi="宋体" w:cs="宋体"/>
          <w:color w:val="000000"/>
          <w:sz w:val="28"/>
          <w:szCs w:val="28"/>
        </w:rPr>
        <w:t xml:space="preserve">；</w:t>
      </w:r>
      <w:r>
        <w:rPr>
          <w:rFonts w:ascii="宋体" w:hAnsi="宋体" w:cs="宋体"/>
          <w:color w:val="000000"/>
          <w:sz w:val="28"/>
          <w:szCs w:val="28"/>
        </w:rPr>
      </w:r>
      <w:r/>
    </w:p>
    <w:p>
      <w:pPr>
        <w:pStyle w:val="709"/>
        <w:ind w:firstLine="560"/>
        <w:spacing w:line="460" w:lineRule="exact"/>
        <w:rPr>
          <w:rFonts w:ascii="宋体" w:hAnsi="宋体" w:cs="宋体"/>
          <w:color w:val="000000"/>
          <w:sz w:val="28"/>
          <w:szCs w:val="28"/>
        </w:rPr>
      </w:pPr>
      <w:r>
        <w:rPr>
          <w:rFonts w:hint="eastAsia" w:ascii="宋体" w:hAnsi="宋体" w:cs="宋体"/>
          <w:color w:val="000000"/>
          <w:sz w:val="28"/>
          <w:szCs w:val="28"/>
        </w:rPr>
        <w:t xml:space="preserve">3.本项目的特定资格要求：</w:t>
      </w:r>
      <w:r>
        <w:rPr>
          <w:rFonts w:hint="eastAsia" w:ascii="宋体" w:hAnsi="宋体" w:cs="宋体"/>
          <w:color w:val="000000"/>
          <w:sz w:val="28"/>
          <w:szCs w:val="28"/>
          <w:u w:val="single"/>
        </w:rPr>
        <w:t xml:space="preserve">无</w:t>
      </w:r>
      <w:r>
        <w:rPr>
          <w:rFonts w:hint="eastAsia" w:ascii="宋体" w:hAnsi="宋体" w:cs="宋体"/>
          <w:color w:val="000000"/>
          <w:sz w:val="28"/>
          <w:szCs w:val="28"/>
        </w:rPr>
        <w:t xml:space="preserve">。</w:t>
      </w:r>
      <w:r>
        <w:rPr>
          <w:rFonts w:ascii="宋体" w:hAnsi="宋体" w:cs="宋体"/>
          <w:color w:val="000000"/>
          <w:sz w:val="28"/>
          <w:szCs w:val="28"/>
        </w:rPr>
      </w:r>
      <w:r/>
    </w:p>
    <w:p>
      <w:pPr>
        <w:pStyle w:val="709"/>
        <w:ind w:firstLine="562"/>
        <w:spacing w:line="460" w:lineRule="exact"/>
        <w:rPr>
          <w:rFonts w:ascii="宋体" w:hAnsi="宋体" w:cs="宋体"/>
          <w:b/>
          <w:color w:val="000000"/>
          <w:sz w:val="28"/>
          <w:szCs w:val="28"/>
        </w:rPr>
      </w:pPr>
      <w:r>
        <w:rPr>
          <w:rFonts w:hint="eastAsia" w:ascii="宋体" w:hAnsi="宋体" w:cs="宋体"/>
          <w:b/>
          <w:color w:val="000000"/>
          <w:sz w:val="28"/>
          <w:szCs w:val="28"/>
        </w:rPr>
        <w:t xml:space="preserve">三、获取招标文件</w:t>
      </w:r>
      <w:r>
        <w:rPr>
          <w:rFonts w:ascii="宋体" w:hAnsi="宋体" w:cs="宋体"/>
          <w:b/>
          <w:color w:val="000000"/>
          <w:sz w:val="28"/>
          <w:szCs w:val="28"/>
        </w:rPr>
      </w:r>
      <w:r/>
    </w:p>
    <w:p>
      <w:pPr>
        <w:pStyle w:val="709"/>
        <w:ind w:firstLine="560"/>
        <w:spacing w:line="460" w:lineRule="exact"/>
        <w:rPr>
          <w:rFonts w:ascii="宋体" w:hAnsi="宋体" w:cs="宋体"/>
          <w:color w:val="000000"/>
          <w:sz w:val="28"/>
          <w:szCs w:val="28"/>
        </w:rPr>
      </w:pPr>
      <w:r>
        <w:rPr>
          <w:rFonts w:hint="eastAsia" w:ascii="宋体" w:hAnsi="宋体" w:cs="宋体"/>
          <w:color w:val="000000"/>
          <w:sz w:val="28"/>
          <w:szCs w:val="28"/>
        </w:rPr>
        <w:t xml:space="preserve">时间：自招标文件公告发布之日起5个工作日</w:t>
      </w:r>
      <w:r>
        <w:rPr>
          <w:rFonts w:ascii="宋体" w:hAnsi="宋体" w:cs="宋体"/>
          <w:color w:val="000000"/>
          <w:sz w:val="28"/>
          <w:szCs w:val="28"/>
        </w:rPr>
      </w:r>
      <w:r/>
    </w:p>
    <w:p>
      <w:pPr>
        <w:pStyle w:val="709"/>
        <w:ind w:firstLine="560"/>
        <w:spacing w:line="460" w:lineRule="exact"/>
        <w:rPr>
          <w:rFonts w:ascii="宋体" w:hAnsi="宋体" w:cs="宋体"/>
          <w:color w:val="000000"/>
          <w:sz w:val="28"/>
          <w:szCs w:val="28"/>
        </w:rPr>
      </w:pPr>
      <w:r>
        <w:rPr>
          <w:rFonts w:hint="eastAsia" w:ascii="宋体" w:hAnsi="宋体" w:cs="宋体"/>
          <w:color w:val="000000"/>
          <w:sz w:val="28"/>
          <w:szCs w:val="28"/>
        </w:rPr>
        <w:t xml:space="preserve">方式：在“江苏政府采购网”自行免费下载招标文件。</w:t>
      </w:r>
      <w:r>
        <w:rPr>
          <w:rFonts w:ascii="宋体" w:hAnsi="宋体" w:cs="宋体"/>
          <w:color w:val="000000"/>
          <w:sz w:val="28"/>
          <w:szCs w:val="28"/>
        </w:rPr>
      </w:r>
      <w:r/>
    </w:p>
    <w:p>
      <w:pPr>
        <w:pStyle w:val="709"/>
        <w:ind w:firstLine="562"/>
        <w:spacing w:line="460" w:lineRule="exact"/>
        <w:rPr>
          <w:rFonts w:ascii="宋体" w:hAnsi="宋体" w:cs="宋体"/>
          <w:b/>
          <w:color w:val="000000"/>
          <w:sz w:val="28"/>
          <w:szCs w:val="28"/>
        </w:rPr>
      </w:pPr>
      <w:r>
        <w:rPr>
          <w:rFonts w:hint="eastAsia" w:ascii="宋体" w:hAnsi="宋体" w:cs="宋体"/>
          <w:b/>
          <w:color w:val="000000"/>
          <w:sz w:val="28"/>
          <w:szCs w:val="28"/>
        </w:rPr>
        <w:t xml:space="preserve">四、提交投标文件截止时间、开标时间和地点</w:t>
      </w:r>
      <w:r>
        <w:rPr>
          <w:rFonts w:ascii="宋体" w:hAnsi="宋体" w:cs="宋体"/>
          <w:b/>
          <w:color w:val="000000"/>
          <w:sz w:val="28"/>
          <w:szCs w:val="28"/>
        </w:rPr>
      </w:r>
      <w:r/>
    </w:p>
    <w:p>
      <w:pPr>
        <w:pStyle w:val="709"/>
        <w:ind w:firstLine="560"/>
        <w:spacing w:line="460" w:lineRule="exact"/>
        <w:rPr>
          <w:rFonts w:ascii="宋体" w:hAnsi="宋体" w:cs="宋体"/>
          <w:color w:val="000000"/>
          <w:sz w:val="28"/>
          <w:szCs w:val="28"/>
        </w:rPr>
      </w:pPr>
      <w:r>
        <w:rPr>
          <w:rFonts w:hint="eastAsia" w:ascii="宋体" w:hAnsi="宋体" w:cs="宋体"/>
          <w:color w:val="000000"/>
          <w:sz w:val="28"/>
          <w:szCs w:val="28"/>
        </w:rPr>
        <w:t xml:space="preserve">2026年6月25日9点30分（北京时间）逾时，交易系统将拒绝接受上传投标文件电子文档。</w:t>
      </w:r>
      <w:r>
        <w:rPr>
          <w:rFonts w:ascii="宋体" w:hAnsi="宋体" w:cs="宋体"/>
          <w:color w:val="000000"/>
          <w:sz w:val="28"/>
          <w:szCs w:val="28"/>
        </w:rPr>
      </w:r>
      <w:r/>
    </w:p>
    <w:p>
      <w:pPr>
        <w:pStyle w:val="709"/>
        <w:ind w:firstLine="560"/>
        <w:spacing w:line="460" w:lineRule="exact"/>
        <w:rPr>
          <w:rFonts w:ascii="宋体" w:hAnsi="宋体" w:cs="宋体"/>
          <w:i/>
          <w:color w:val="000000"/>
          <w:sz w:val="28"/>
          <w:szCs w:val="28"/>
        </w:rPr>
      </w:pPr>
      <w:r>
        <w:rPr>
          <w:rFonts w:hint="eastAsia" w:ascii="宋体" w:hAnsi="宋体" w:cs="宋体"/>
          <w:color w:val="000000"/>
          <w:sz w:val="28"/>
          <w:szCs w:val="28"/>
        </w:rPr>
        <w:t xml:space="preserve">地点：“苏采云”政府采购交易系统网上开标大厅。</w:t>
      </w:r>
      <w:r>
        <w:rPr>
          <w:rFonts w:ascii="宋体" w:hAnsi="宋体" w:cs="宋体"/>
          <w:i/>
          <w:color w:val="000000"/>
          <w:sz w:val="28"/>
          <w:szCs w:val="28"/>
        </w:rPr>
      </w:r>
      <w:r/>
    </w:p>
    <w:p>
      <w:pPr>
        <w:pStyle w:val="709"/>
        <w:ind w:firstLine="562"/>
        <w:spacing w:line="460" w:lineRule="exact"/>
        <w:rPr>
          <w:rFonts w:ascii="宋体" w:hAnsi="宋体" w:cs="宋体"/>
          <w:b/>
          <w:color w:val="000000"/>
          <w:sz w:val="28"/>
          <w:szCs w:val="28"/>
        </w:rPr>
      </w:pPr>
      <w:r>
        <w:rPr>
          <w:rFonts w:hint="eastAsia" w:ascii="宋体" w:hAnsi="宋体" w:cs="宋体"/>
          <w:b/>
          <w:color w:val="000000"/>
          <w:sz w:val="28"/>
          <w:szCs w:val="28"/>
        </w:rPr>
        <w:t xml:space="preserve">五、公告期限</w:t>
      </w:r>
      <w:r>
        <w:rPr>
          <w:rFonts w:ascii="宋体" w:hAnsi="宋体" w:cs="宋体"/>
          <w:b/>
          <w:color w:val="000000"/>
          <w:sz w:val="28"/>
          <w:szCs w:val="28"/>
        </w:rPr>
      </w:r>
      <w:r/>
    </w:p>
    <w:p>
      <w:pPr>
        <w:pStyle w:val="709"/>
        <w:ind w:firstLine="560"/>
        <w:spacing w:line="460" w:lineRule="exact"/>
        <w:rPr>
          <w:rFonts w:ascii="宋体" w:hAnsi="宋体" w:cs="宋体"/>
          <w:color w:val="000000"/>
          <w:sz w:val="28"/>
          <w:szCs w:val="28"/>
        </w:rPr>
      </w:pPr>
      <w:r>
        <w:rPr>
          <w:rFonts w:hint="eastAsia" w:ascii="宋体" w:hAnsi="宋体" w:cs="宋体"/>
          <w:color w:val="000000"/>
          <w:sz w:val="28"/>
          <w:szCs w:val="28"/>
        </w:rPr>
        <w:t xml:space="preserve">自本公告发布之日起5个工作日。</w:t>
      </w:r>
      <w:r>
        <w:rPr>
          <w:rFonts w:ascii="宋体" w:hAnsi="宋体" w:cs="宋体"/>
          <w:color w:val="000000"/>
          <w:sz w:val="28"/>
          <w:szCs w:val="28"/>
        </w:rPr>
      </w:r>
      <w:r/>
    </w:p>
    <w:p>
      <w:pPr>
        <w:pStyle w:val="709"/>
        <w:ind w:firstLine="562"/>
        <w:spacing w:line="460" w:lineRule="exact"/>
        <w:rPr>
          <w:rFonts w:ascii="宋体" w:hAnsi="宋体" w:cs="宋体"/>
          <w:b/>
          <w:color w:val="000000"/>
          <w:sz w:val="28"/>
          <w:szCs w:val="28"/>
        </w:rPr>
      </w:pPr>
      <w:r>
        <w:rPr>
          <w:rFonts w:hint="eastAsia" w:ascii="宋体" w:hAnsi="宋体" w:cs="宋体"/>
          <w:b/>
          <w:color w:val="000000"/>
          <w:sz w:val="28"/>
          <w:szCs w:val="28"/>
        </w:rPr>
        <w:t xml:space="preserve">六、其他补充事宜</w:t>
      </w:r>
      <w:r>
        <w:rPr>
          <w:rFonts w:ascii="宋体" w:hAnsi="宋体" w:cs="宋体"/>
          <w:b/>
          <w:color w:val="000000"/>
          <w:sz w:val="28"/>
          <w:szCs w:val="28"/>
        </w:rPr>
      </w:r>
      <w:r/>
    </w:p>
    <w:p>
      <w:pPr>
        <w:pStyle w:val="709"/>
        <w:ind w:firstLine="562"/>
        <w:spacing w:line="460" w:lineRule="exact"/>
        <w:rPr>
          <w:rFonts w:ascii="宋体" w:hAnsi="宋体" w:cs="宋体"/>
          <w:b/>
          <w:color w:val="000000"/>
          <w:sz w:val="28"/>
          <w:szCs w:val="28"/>
        </w:rPr>
      </w:pPr>
      <w:r>
        <w:rPr>
          <w:rFonts w:hint="eastAsia" w:ascii="宋体" w:hAnsi="宋体" w:cs="宋体"/>
          <w:b/>
          <w:color w:val="000000"/>
          <w:sz w:val="28"/>
          <w:szCs w:val="28"/>
        </w:rPr>
        <w:t xml:space="preserve">1.投标保证金：免收</w:t>
      </w:r>
      <w:r>
        <w:rPr>
          <w:rFonts w:ascii="宋体" w:hAnsi="宋体" w:cs="宋体"/>
          <w:b/>
          <w:color w:val="000000"/>
          <w:sz w:val="28"/>
          <w:szCs w:val="28"/>
        </w:rPr>
      </w:r>
      <w:r/>
    </w:p>
    <w:p>
      <w:pPr>
        <w:pStyle w:val="709"/>
        <w:ind w:firstLine="562"/>
        <w:spacing w:line="460" w:lineRule="exact"/>
        <w:rPr>
          <w:rFonts w:ascii="宋体" w:hAnsi="宋体" w:cs="宋体"/>
          <w:b/>
          <w:color w:val="000000"/>
          <w:sz w:val="28"/>
          <w:szCs w:val="28"/>
        </w:rPr>
      </w:pPr>
      <w:r>
        <w:rPr>
          <w:rFonts w:hint="eastAsia" w:ascii="宋体" w:hAnsi="宋体" w:cs="宋体"/>
          <w:b/>
          <w:color w:val="000000"/>
          <w:sz w:val="28"/>
          <w:szCs w:val="28"/>
        </w:rPr>
        <w:t xml:space="preserve">2.项目演示、样品、答辩等：无。</w:t>
      </w:r>
      <w:r>
        <w:rPr>
          <w:rFonts w:ascii="宋体" w:hAnsi="宋体" w:cs="宋体"/>
          <w:b/>
          <w:color w:val="000000"/>
          <w:sz w:val="28"/>
          <w:szCs w:val="28"/>
        </w:rPr>
      </w:r>
      <w:r/>
    </w:p>
    <w:p>
      <w:pPr>
        <w:pStyle w:val="709"/>
        <w:ind w:firstLine="562"/>
        <w:spacing w:line="460" w:lineRule="exact"/>
        <w:rPr>
          <w:rFonts w:ascii="宋体" w:hAnsi="宋体" w:cs="宋体"/>
          <w:b/>
          <w:color w:val="000000"/>
          <w:sz w:val="28"/>
          <w:szCs w:val="28"/>
        </w:rPr>
      </w:pPr>
      <w:r>
        <w:rPr>
          <w:rFonts w:hint="eastAsia" w:ascii="宋体" w:hAnsi="宋体" w:cs="宋体"/>
          <w:b/>
          <w:color w:val="000000"/>
          <w:sz w:val="28"/>
          <w:szCs w:val="28"/>
        </w:rPr>
        <w:t xml:space="preserve">3.供应商系统操作过程中如遇问题，请致电“苏采云”客服0519-86722801。</w:t>
      </w:r>
      <w:r>
        <w:rPr>
          <w:rFonts w:ascii="宋体" w:hAnsi="宋体" w:cs="宋体"/>
          <w:b/>
          <w:color w:val="000000"/>
          <w:sz w:val="28"/>
          <w:szCs w:val="28"/>
        </w:rPr>
      </w:r>
      <w:r/>
    </w:p>
    <w:p>
      <w:pPr>
        <w:pStyle w:val="709"/>
        <w:ind w:firstLine="562"/>
        <w:spacing w:line="460" w:lineRule="exact"/>
        <w:rPr>
          <w:rFonts w:ascii="宋体" w:hAnsi="宋体" w:cs="宋体"/>
          <w:b/>
          <w:color w:val="000000"/>
          <w:sz w:val="28"/>
          <w:szCs w:val="28"/>
        </w:rPr>
      </w:pPr>
      <w:r>
        <w:rPr>
          <w:rFonts w:hint="eastAsia" w:ascii="宋体" w:hAnsi="宋体" w:cs="宋体"/>
          <w:b/>
          <w:color w:val="000000"/>
          <w:sz w:val="28"/>
          <w:szCs w:val="28"/>
        </w:rPr>
        <w:t xml:space="preserve">4.有关本次招标的事项若存在变动或修改，均以江苏政府采购网发布的更正或补充通知为准，敬请及时关注。</w:t>
      </w:r>
      <w:r>
        <w:rPr>
          <w:rFonts w:ascii="宋体" w:hAnsi="宋体" w:cs="宋体"/>
          <w:b/>
          <w:color w:val="000000"/>
          <w:sz w:val="28"/>
          <w:szCs w:val="28"/>
        </w:rPr>
      </w:r>
      <w:r/>
    </w:p>
    <w:p>
      <w:pPr>
        <w:pStyle w:val="709"/>
        <w:ind w:firstLine="562"/>
        <w:spacing w:line="460" w:lineRule="exact"/>
        <w:rPr>
          <w:rFonts w:ascii="宋体" w:hAnsi="宋体" w:cs="宋体"/>
          <w:b/>
          <w:color w:val="000000"/>
          <w:sz w:val="28"/>
          <w:szCs w:val="28"/>
        </w:rPr>
      </w:pPr>
      <w:r>
        <w:rPr>
          <w:rFonts w:hint="eastAsia" w:ascii="宋体" w:hAnsi="宋体" w:cs="宋体"/>
          <w:b/>
          <w:color w:val="000000"/>
          <w:sz w:val="28"/>
          <w:szCs w:val="28"/>
        </w:rPr>
        <w:t xml:space="preserve">5.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rPr>
          <w:rFonts w:ascii="宋体" w:hAnsi="宋体" w:cs="宋体"/>
          <w:b/>
          <w:color w:val="000000"/>
          <w:sz w:val="28"/>
          <w:szCs w:val="28"/>
        </w:rPr>
      </w:r>
      <w:r/>
    </w:p>
    <w:p>
      <w:pPr>
        <w:pStyle w:val="709"/>
        <w:ind w:firstLine="562"/>
        <w:spacing w:line="460" w:lineRule="exact"/>
        <w:rPr>
          <w:rFonts w:ascii="宋体" w:hAnsi="宋体" w:cs="宋体"/>
          <w:b/>
          <w:color w:val="000000"/>
          <w:sz w:val="28"/>
          <w:szCs w:val="28"/>
        </w:rPr>
      </w:pPr>
      <w:r>
        <w:rPr>
          <w:rFonts w:hint="eastAsia" w:ascii="宋体" w:hAnsi="宋体" w:cs="宋体"/>
          <w:b/>
          <w:color w:val="000000"/>
          <w:sz w:val="28"/>
          <w:szCs w:val="28"/>
        </w:rPr>
        <w:t xml:space="preserve">6.“苏采云”系统使用相关提醒</w:t>
      </w:r>
      <w:r>
        <w:rPr>
          <w:rFonts w:ascii="宋体" w:hAnsi="宋体" w:cs="宋体"/>
          <w:b/>
          <w:color w:val="000000"/>
          <w:sz w:val="28"/>
          <w:szCs w:val="28"/>
        </w:rPr>
      </w:r>
      <w:r/>
    </w:p>
    <w:p>
      <w:pPr>
        <w:pStyle w:val="709"/>
        <w:ind w:firstLine="562"/>
        <w:spacing w:line="460" w:lineRule="exact"/>
        <w:rPr>
          <w:rFonts w:ascii="宋体" w:hAnsi="宋体" w:cs="宋体"/>
          <w:b/>
          <w:color w:val="000000"/>
          <w:sz w:val="28"/>
          <w:szCs w:val="28"/>
        </w:rPr>
      </w:pPr>
      <w:r>
        <w:rPr>
          <w:rFonts w:hint="eastAsia" w:ascii="宋体" w:hAnsi="宋体" w:cs="宋体"/>
          <w:b/>
          <w:color w:val="000000"/>
          <w:sz w:val="28"/>
          <w:szCs w:val="28"/>
        </w:rPr>
        <w:t xml:space="preserve">6.1.根据省财政厅《关于更换全省政府采购交易系</w:t>
      </w:r>
      <w:r>
        <w:rPr>
          <w:rFonts w:hint="eastAsia" w:ascii="宋体" w:hAnsi="宋体" w:cs="宋体"/>
          <w:b/>
          <w:color w:val="000000"/>
          <w:sz w:val="28"/>
          <w:szCs w:val="28"/>
        </w:rPr>
        <w:t xml:space="preserve">统C 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 和 操 作 手 册 见 链 接 ： http://www.ccgp-jiangsu.gov.cn/jiangsu/zlxz/ee/ee3a4bc5a3454aa2b0d9312230633ce9.html。</w:t>
      </w:r>
      <w:r>
        <w:rPr>
          <w:rFonts w:ascii="宋体" w:hAnsi="宋体" w:cs="宋体"/>
          <w:b/>
          <w:color w:val="000000"/>
          <w:sz w:val="28"/>
          <w:szCs w:val="28"/>
        </w:rPr>
      </w:r>
      <w:r/>
    </w:p>
    <w:p>
      <w:pPr>
        <w:pStyle w:val="709"/>
        <w:ind w:firstLine="562"/>
        <w:spacing w:line="460" w:lineRule="exact"/>
        <w:rPr>
          <w:rFonts w:ascii="宋体" w:hAnsi="宋体" w:cs="宋体"/>
          <w:b/>
          <w:color w:val="000000"/>
          <w:sz w:val="28"/>
          <w:szCs w:val="28"/>
        </w:rPr>
      </w:pPr>
      <w:r>
        <w:rPr>
          <w:rFonts w:hint="eastAsia" w:ascii="宋体" w:hAnsi="宋体" w:cs="宋体"/>
          <w:b/>
          <w:color w:val="000000"/>
          <w:sz w:val="28"/>
          <w:szCs w:val="28"/>
        </w:rPr>
        <w:t xml:space="preserve">6.2领取CA和办理电子签章请至南通市政务服务中心裙楼四楼（南通市公共资源交中心）CA办理窗口办理，详见《江苏省政府采购数字证书(供应商)CA及电子签章办理指南》），请及时进行注册并按要求制作、上传电子投标文件。</w:t>
      </w:r>
      <w:r>
        <w:rPr>
          <w:rFonts w:ascii="宋体" w:hAnsi="宋体" w:cs="宋体"/>
          <w:b/>
          <w:color w:val="000000"/>
          <w:sz w:val="28"/>
          <w:szCs w:val="28"/>
        </w:rPr>
      </w:r>
      <w:r/>
    </w:p>
    <w:p>
      <w:pPr>
        <w:pStyle w:val="709"/>
        <w:ind w:firstLine="562"/>
        <w:spacing w:line="460" w:lineRule="exact"/>
        <w:rPr>
          <w:rFonts w:ascii="宋体" w:hAnsi="宋体" w:cs="宋体"/>
          <w:b/>
          <w:color w:val="000000"/>
          <w:sz w:val="28"/>
          <w:szCs w:val="28"/>
        </w:rPr>
      </w:pPr>
      <w:r>
        <w:rPr>
          <w:rFonts w:hint="eastAsia" w:ascii="宋体" w:hAnsi="宋体" w:cs="宋体"/>
          <w:b/>
          <w:color w:val="000000"/>
          <w:sz w:val="28"/>
          <w:szCs w:val="28"/>
        </w:rPr>
        <w:t xml:space="preserve">6.3开标当天投标供应商应及时登录“苏采云”不见面开标大厅，并在规定时</w:t>
      </w:r>
      <w:r>
        <w:rPr>
          <w:rFonts w:hint="eastAsia" w:ascii="宋体" w:hAnsi="宋体" w:cs="宋体"/>
          <w:b/>
          <w:color w:val="000000"/>
          <w:sz w:val="28"/>
          <w:szCs w:val="28"/>
        </w:rPr>
        <w:t xml:space="preserve">间内自行实施远程解密。投标供应商解密时间限定为响应文件解密指令发出后30分钟（供应商应当充分考虑网络延时造成的本地网络计时不一致风险，提前完成解密动作）。投标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因采购人原因或网上招投标平台发生故障，导致无法按时完成响应文件解密或开、评标工作无法进行的，可根据实际情况相应延迟解密时间或调整开、评标时间。</w:t>
      </w:r>
      <w:r>
        <w:rPr>
          <w:rFonts w:ascii="宋体" w:hAnsi="宋体" w:cs="宋体"/>
          <w:b/>
          <w:color w:val="000000"/>
          <w:sz w:val="28"/>
          <w:szCs w:val="28"/>
        </w:rPr>
      </w:r>
      <w:r/>
    </w:p>
    <w:p>
      <w:pPr>
        <w:pStyle w:val="709"/>
        <w:ind w:firstLine="562"/>
        <w:spacing w:line="460" w:lineRule="exact"/>
        <w:rPr>
          <w:rFonts w:ascii="宋体" w:hAnsi="宋体" w:cs="宋体"/>
          <w:b/>
          <w:color w:val="000000"/>
          <w:sz w:val="28"/>
          <w:szCs w:val="28"/>
        </w:rPr>
      </w:pPr>
      <w:r>
        <w:rPr>
          <w:rFonts w:hint="eastAsia" w:ascii="宋体" w:hAnsi="宋体" w:cs="宋体"/>
          <w:b/>
          <w:color w:val="000000"/>
          <w:sz w:val="28"/>
          <w:szCs w:val="28"/>
        </w:rPr>
        <w:t xml:space="preserve">七、对本次招标提出询问，请按以下方式联系。</w:t>
      </w:r>
      <w:r>
        <w:rPr>
          <w:rFonts w:ascii="宋体" w:hAnsi="宋体" w:cs="宋体"/>
          <w:b/>
          <w:color w:val="000000"/>
          <w:sz w:val="28"/>
          <w:szCs w:val="28"/>
        </w:rPr>
      </w:r>
      <w:r/>
    </w:p>
    <w:p>
      <w:pPr>
        <w:pStyle w:val="709"/>
        <w:ind w:firstLine="560"/>
        <w:spacing w:line="460" w:lineRule="exact"/>
        <w:rPr>
          <w:rFonts w:ascii="宋体" w:hAnsi="宋体" w:cs="宋体"/>
          <w:color w:val="000000"/>
          <w:sz w:val="28"/>
          <w:szCs w:val="28"/>
        </w:rPr>
      </w:pPr>
      <w:r>
        <w:rPr>
          <w:rFonts w:hint="eastAsia" w:ascii="宋体" w:hAnsi="宋体" w:cs="宋体"/>
          <w:color w:val="000000"/>
          <w:sz w:val="28"/>
          <w:szCs w:val="28"/>
        </w:rPr>
        <w:t xml:space="preserve">1.采购人信息</w:t>
      </w:r>
      <w:r>
        <w:rPr>
          <w:rFonts w:ascii="宋体" w:hAnsi="宋体" w:cs="宋体"/>
          <w:color w:val="000000"/>
          <w:sz w:val="28"/>
          <w:szCs w:val="28"/>
        </w:rPr>
      </w:r>
      <w:r/>
    </w:p>
    <w:p>
      <w:pPr>
        <w:pStyle w:val="709"/>
        <w:ind w:firstLine="560"/>
        <w:spacing w:line="460" w:lineRule="exact"/>
        <w:rPr>
          <w:rFonts w:ascii="宋体" w:hAnsi="宋体" w:cs="宋体"/>
          <w:color w:val="000000"/>
          <w:sz w:val="28"/>
          <w:szCs w:val="28"/>
        </w:rPr>
      </w:pPr>
      <w:r>
        <w:rPr>
          <w:rFonts w:hint="eastAsia" w:ascii="宋体" w:hAnsi="宋体" w:cs="宋体"/>
          <w:color w:val="000000"/>
          <w:sz w:val="28"/>
          <w:szCs w:val="28"/>
        </w:rPr>
        <w:t xml:space="preserve">单位名称：江苏航运职业技术学院</w:t>
      </w:r>
      <w:r>
        <w:rPr>
          <w:rFonts w:ascii="宋体" w:hAnsi="宋体" w:cs="宋体"/>
          <w:color w:val="000000"/>
          <w:sz w:val="28"/>
          <w:szCs w:val="28"/>
        </w:rPr>
      </w:r>
      <w:r/>
    </w:p>
    <w:p>
      <w:pPr>
        <w:pStyle w:val="709"/>
        <w:ind w:firstLine="560"/>
        <w:spacing w:line="460" w:lineRule="exact"/>
        <w:rPr>
          <w:rFonts w:ascii="宋体" w:hAnsi="宋体" w:cs="宋体"/>
          <w:color w:val="000000"/>
          <w:sz w:val="28"/>
          <w:szCs w:val="28"/>
        </w:rPr>
      </w:pPr>
      <w:r>
        <w:rPr>
          <w:rFonts w:hint="eastAsia" w:ascii="宋体" w:hAnsi="宋体" w:cs="宋体"/>
          <w:color w:val="000000"/>
          <w:sz w:val="28"/>
          <w:szCs w:val="28"/>
        </w:rPr>
        <w:t xml:space="preserve">单位地址：南通市开发区通盛大道185号</w:t>
      </w:r>
      <w:r>
        <w:rPr>
          <w:rFonts w:ascii="宋体" w:hAnsi="宋体" w:cs="宋体"/>
          <w:color w:val="000000"/>
          <w:sz w:val="28"/>
          <w:szCs w:val="28"/>
        </w:rPr>
      </w:r>
      <w:r/>
    </w:p>
    <w:p>
      <w:pPr>
        <w:pStyle w:val="709"/>
        <w:ind w:firstLine="560"/>
        <w:spacing w:line="460" w:lineRule="exact"/>
        <w:rPr>
          <w:rFonts w:ascii="宋体" w:hAnsi="宋体" w:cs="宋体"/>
          <w:color w:val="000000"/>
          <w:sz w:val="28"/>
          <w:szCs w:val="28"/>
        </w:rPr>
      </w:pPr>
      <w:r>
        <w:rPr>
          <w:rFonts w:hint="eastAsia" w:ascii="宋体" w:hAnsi="宋体" w:cs="宋体"/>
          <w:color w:val="000000"/>
          <w:sz w:val="28"/>
          <w:szCs w:val="28"/>
        </w:rPr>
        <w:t xml:space="preserve">联系人：葛老师</w:t>
      </w:r>
      <w:r>
        <w:rPr>
          <w:rFonts w:ascii="宋体" w:hAnsi="宋体" w:cs="宋体"/>
          <w:color w:val="000000"/>
          <w:sz w:val="28"/>
          <w:szCs w:val="28"/>
        </w:rPr>
      </w:r>
      <w:r/>
    </w:p>
    <w:p>
      <w:pPr>
        <w:pStyle w:val="709"/>
        <w:ind w:firstLine="560"/>
        <w:spacing w:line="460" w:lineRule="exact"/>
        <w:rPr>
          <w:rFonts w:ascii="宋体" w:hAnsi="宋体" w:cs="宋体"/>
          <w:color w:val="000000"/>
          <w:sz w:val="28"/>
          <w:szCs w:val="28"/>
        </w:rPr>
      </w:pPr>
      <w:r>
        <w:rPr>
          <w:rFonts w:hint="eastAsia" w:ascii="宋体" w:hAnsi="宋体" w:cs="宋体"/>
          <w:color w:val="000000"/>
          <w:sz w:val="28"/>
          <w:szCs w:val="28"/>
        </w:rPr>
        <w:t xml:space="preserve">联系电话：15262731500</w:t>
      </w:r>
      <w:r>
        <w:rPr>
          <w:rFonts w:ascii="宋体" w:hAnsi="宋体" w:cs="宋体"/>
          <w:color w:val="000000"/>
          <w:sz w:val="28"/>
          <w:szCs w:val="28"/>
        </w:rPr>
      </w:r>
      <w:r/>
    </w:p>
    <w:p>
      <w:pPr>
        <w:pStyle w:val="709"/>
        <w:ind w:firstLine="560"/>
        <w:spacing w:line="460" w:lineRule="exact"/>
        <w:rPr>
          <w:rFonts w:ascii="宋体" w:hAnsi="宋体" w:cs="宋体"/>
          <w:color w:val="000000"/>
          <w:sz w:val="28"/>
          <w:szCs w:val="28"/>
        </w:rPr>
      </w:pPr>
      <w:r>
        <w:rPr>
          <w:rFonts w:hint="eastAsia" w:ascii="宋体" w:hAnsi="宋体" w:cs="宋体"/>
          <w:color w:val="000000"/>
          <w:sz w:val="28"/>
          <w:szCs w:val="28"/>
        </w:rPr>
        <w:t xml:space="preserve">2.采购代理机构信息</w:t>
      </w:r>
      <w:r>
        <w:rPr>
          <w:rFonts w:ascii="宋体" w:hAnsi="宋体" w:cs="宋体"/>
          <w:color w:val="000000"/>
          <w:sz w:val="28"/>
          <w:szCs w:val="28"/>
        </w:rPr>
      </w:r>
      <w:r/>
    </w:p>
    <w:p>
      <w:pPr>
        <w:pStyle w:val="709"/>
        <w:ind w:firstLine="560"/>
        <w:spacing w:line="460" w:lineRule="exact"/>
        <w:rPr>
          <w:rFonts w:ascii="宋体" w:hAnsi="宋体" w:cs="宋体"/>
          <w:color w:val="000000"/>
          <w:sz w:val="28"/>
          <w:szCs w:val="28"/>
        </w:rPr>
      </w:pPr>
      <w:r>
        <w:rPr>
          <w:rFonts w:hint="eastAsia" w:ascii="宋体" w:hAnsi="宋体" w:cs="宋体"/>
          <w:color w:val="000000"/>
          <w:sz w:val="28"/>
          <w:szCs w:val="28"/>
        </w:rPr>
        <w:t xml:space="preserve">单位名称：南通市经济技术开发区公共资源交易中心</w:t>
      </w:r>
      <w:r>
        <w:rPr>
          <w:rFonts w:ascii="宋体" w:hAnsi="宋体" w:cs="宋体"/>
          <w:color w:val="000000"/>
          <w:sz w:val="28"/>
          <w:szCs w:val="28"/>
        </w:rPr>
      </w:r>
      <w:r/>
    </w:p>
    <w:p>
      <w:pPr>
        <w:pStyle w:val="709"/>
        <w:ind w:firstLine="560"/>
        <w:spacing w:line="460" w:lineRule="exact"/>
        <w:rPr>
          <w:rFonts w:ascii="宋体" w:hAnsi="宋体" w:cs="宋体"/>
          <w:color w:val="000000"/>
          <w:sz w:val="28"/>
          <w:szCs w:val="28"/>
        </w:rPr>
      </w:pPr>
      <w:r>
        <w:rPr>
          <w:rFonts w:hint="eastAsia" w:ascii="宋体" w:hAnsi="宋体" w:cs="宋体"/>
          <w:color w:val="000000"/>
          <w:sz w:val="28"/>
          <w:szCs w:val="28"/>
        </w:rPr>
        <w:t xml:space="preserve">单位地址：南通市经济技术开发区宏兴路9号　　　　　　　　　　</w:t>
      </w:r>
      <w:r>
        <w:rPr>
          <w:rFonts w:ascii="宋体" w:hAnsi="宋体" w:cs="宋体"/>
          <w:color w:val="000000"/>
          <w:sz w:val="28"/>
          <w:szCs w:val="28"/>
        </w:rPr>
      </w:r>
      <w:r/>
    </w:p>
    <w:p>
      <w:pPr>
        <w:pStyle w:val="709"/>
        <w:ind w:firstLine="560"/>
        <w:spacing w:line="460" w:lineRule="exact"/>
        <w:rPr>
          <w:rFonts w:ascii="宋体" w:hAnsi="宋体" w:cs="宋体"/>
          <w:color w:val="000000"/>
          <w:sz w:val="28"/>
          <w:szCs w:val="28"/>
        </w:rPr>
      </w:pPr>
      <w:r>
        <w:rPr>
          <w:rFonts w:hint="eastAsia" w:ascii="宋体" w:hAnsi="宋体" w:cs="宋体"/>
          <w:color w:val="000000"/>
          <w:sz w:val="28"/>
          <w:szCs w:val="28"/>
        </w:rPr>
        <w:t xml:space="preserve">联系人：经办人一</w:t>
      </w:r>
      <w:r>
        <w:rPr>
          <w:rFonts w:ascii="宋体" w:hAnsi="宋体" w:cs="宋体"/>
          <w:color w:val="000000"/>
          <w:sz w:val="28"/>
          <w:szCs w:val="28"/>
        </w:rPr>
      </w:r>
      <w:r/>
    </w:p>
    <w:p>
      <w:pPr>
        <w:pStyle w:val="709"/>
        <w:ind w:firstLine="560"/>
        <w:spacing w:line="460" w:lineRule="exact"/>
        <w:rPr>
          <w:rFonts w:ascii="宋体" w:hAnsi="宋体" w:cs="宋体"/>
          <w:color w:val="000000"/>
          <w:sz w:val="28"/>
          <w:szCs w:val="28"/>
        </w:rPr>
      </w:pPr>
      <w:r>
        <w:rPr>
          <w:rFonts w:hint="eastAsia" w:ascii="宋体" w:hAnsi="宋体" w:cs="宋体"/>
          <w:color w:val="000000"/>
          <w:sz w:val="28"/>
          <w:szCs w:val="28"/>
        </w:rPr>
        <w:t xml:space="preserve">联系电话：</w:t>
      </w:r>
      <w:r>
        <w:rPr>
          <w:rFonts w:ascii="SimSun" w:hAnsi="SimSun" w:eastAsia="SimSun" w:cs="SimSun"/>
          <w:color w:val="000000"/>
          <w:sz w:val="28"/>
        </w:rPr>
        <w:t xml:space="preserve">0513-85960975</w:t>
      </w:r>
      <w:r>
        <w:rPr>
          <w:rFonts w:hint="eastAsia" w:ascii="宋体" w:hAnsi="宋体" w:cs="宋体"/>
          <w:color w:val="000000"/>
          <w:sz w:val="28"/>
          <w:szCs w:val="28"/>
        </w:rPr>
        <w:t xml:space="preserve">　</w:t>
      </w:r>
      <w:r>
        <w:rPr>
          <w:rFonts w:ascii="宋体" w:hAnsi="宋体" w:cs="宋体"/>
          <w:color w:val="000000"/>
          <w:sz w:val="28"/>
          <w:szCs w:val="28"/>
        </w:rPr>
      </w:r>
      <w:r/>
    </w:p>
    <w:p>
      <w:pPr>
        <w:pStyle w:val="709"/>
        <w:ind w:firstLine="560"/>
        <w:spacing w:line="460" w:lineRule="exact"/>
        <w:rPr>
          <w:rFonts w:ascii="宋体" w:hAnsi="宋体" w:cs="宋体"/>
          <w:color w:val="000000"/>
          <w:sz w:val="28"/>
          <w:szCs w:val="28"/>
        </w:rPr>
      </w:pPr>
      <w:r>
        <w:rPr>
          <w:rFonts w:hint="eastAsia" w:ascii="宋体" w:hAnsi="宋体" w:cs="宋体"/>
          <w:color w:val="000000"/>
          <w:sz w:val="28"/>
          <w:szCs w:val="28"/>
        </w:rPr>
        <w:t xml:space="preserve">3.项目联系方式</w:t>
      </w:r>
      <w:r>
        <w:rPr>
          <w:rFonts w:ascii="宋体" w:hAnsi="宋体" w:cs="宋体"/>
          <w:color w:val="000000"/>
          <w:sz w:val="28"/>
          <w:szCs w:val="28"/>
        </w:rPr>
      </w:r>
      <w:r/>
    </w:p>
    <w:p>
      <w:pPr>
        <w:pStyle w:val="709"/>
        <w:ind w:firstLine="560"/>
        <w:spacing w:line="460" w:lineRule="exact"/>
        <w:rPr>
          <w:rFonts w:ascii="宋体" w:hAnsi="宋体" w:cs="宋体"/>
          <w:color w:val="000000"/>
          <w:sz w:val="28"/>
          <w:szCs w:val="28"/>
        </w:rPr>
      </w:pPr>
      <w:r>
        <w:rPr>
          <w:rFonts w:hint="eastAsia" w:ascii="宋体" w:hAnsi="宋体" w:cs="宋体"/>
          <w:color w:val="000000"/>
          <w:sz w:val="28"/>
          <w:szCs w:val="28"/>
        </w:rPr>
        <w:t xml:space="preserve">项目联系人：经办人一</w:t>
      </w:r>
      <w:r>
        <w:rPr>
          <w:rFonts w:ascii="宋体" w:hAnsi="宋体" w:cs="宋体"/>
          <w:color w:val="000000"/>
          <w:sz w:val="28"/>
          <w:szCs w:val="28"/>
        </w:rPr>
      </w:r>
      <w:r/>
    </w:p>
    <w:p>
      <w:pPr>
        <w:pStyle w:val="709"/>
        <w:ind w:firstLine="560"/>
        <w:spacing w:line="460" w:lineRule="exact"/>
        <w:rPr>
          <w:rFonts w:ascii="宋体" w:hAnsi="宋体" w:cs="宋体"/>
          <w:color w:val="000000"/>
          <w:sz w:val="28"/>
          <w:szCs w:val="28"/>
        </w:rPr>
      </w:pPr>
      <w:r>
        <w:rPr>
          <w:rFonts w:hint="eastAsia" w:ascii="宋体" w:hAnsi="宋体" w:cs="宋体"/>
          <w:color w:val="000000"/>
          <w:sz w:val="28"/>
          <w:szCs w:val="28"/>
        </w:rPr>
        <w:t xml:space="preserve">电话：</w:t>
      </w:r>
      <w:r>
        <w:rPr>
          <w:rFonts w:ascii="SimSun" w:hAnsi="SimSun" w:eastAsia="SimSun" w:cs="SimSun"/>
          <w:color w:val="000000"/>
          <w:sz w:val="28"/>
        </w:rPr>
        <w:t xml:space="preserve">0513-85960975</w:t>
      </w:r>
      <w:r>
        <w:rPr>
          <w:rFonts w:hint="eastAsia" w:ascii="宋体" w:hAnsi="宋体" w:cs="宋体"/>
          <w:color w:val="000000"/>
          <w:sz w:val="28"/>
          <w:szCs w:val="28"/>
        </w:rPr>
      </w:r>
      <w:r/>
    </w:p>
    <w:p>
      <w:pPr>
        <w:pStyle w:val="709"/>
        <w:rPr>
          <w:rFonts w:ascii="宋体" w:hAnsi="宋体" w:cs="宋体"/>
          <w:color w:val="000000"/>
          <w:sz w:val="28"/>
          <w:szCs w:val="28"/>
        </w:rPr>
      </w:pPr>
      <w:r>
        <w:rPr>
          <w:rFonts w:ascii="宋体" w:hAnsi="宋体" w:cs="宋体"/>
          <w:color w:val="000000"/>
          <w:sz w:val="28"/>
          <w:szCs w:val="28"/>
        </w:rPr>
      </w:r>
      <w:r/>
    </w:p>
    <w:p>
      <w:pPr>
        <w:pStyle w:val="709"/>
        <w:ind w:firstLine="2400"/>
        <w:rPr>
          <w:rFonts w:ascii="宋体" w:hAnsi="宋体" w:cs="宋体"/>
          <w:bCs/>
          <w:color w:val="000000"/>
          <w:sz w:val="40"/>
          <w:szCs w:val="40"/>
        </w:rPr>
      </w:pPr>
      <w:r>
        <w:rPr>
          <w:rFonts w:hint="eastAsia" w:ascii="宋体" w:hAnsi="宋体" w:cs="宋体"/>
          <w:bCs/>
          <w:color w:val="000000"/>
          <w:sz w:val="40"/>
          <w:szCs w:val="40"/>
        </w:rPr>
        <w:t xml:space="preserve">第二部分  投标人须知</w:t>
      </w:r>
      <w:r>
        <w:rPr>
          <w:rFonts w:ascii="宋体" w:hAnsi="宋体" w:cs="宋体"/>
          <w:bCs/>
          <w:color w:val="000000"/>
          <w:sz w:val="40"/>
          <w:szCs w:val="40"/>
        </w:rPr>
      </w:r>
      <w:r/>
    </w:p>
    <w:p>
      <w:pPr>
        <w:pStyle w:val="920"/>
        <w:ind w:firstLine="562"/>
        <w:spacing w:before="0" w:after="0" w:line="460" w:lineRule="exact"/>
        <w:rPr>
          <w:rFonts w:ascii="宋体" w:hAnsi="宋体" w:cs="宋体"/>
          <w:color w:val="000000"/>
          <w:sz w:val="28"/>
          <w:szCs w:val="28"/>
        </w:rPr>
        <w:outlineLvl w:val="9"/>
      </w:pPr>
      <w:r/>
      <w:bookmarkStart w:id="10" w:name="_Toc16938519"/>
      <w:r/>
      <w:bookmarkStart w:id="11" w:name="_Toc20823275"/>
      <w:r/>
      <w:bookmarkStart w:id="12" w:name="_Toc513029203"/>
      <w:r/>
      <w:bookmarkStart w:id="13" w:name="_Toc120614214"/>
      <w:r>
        <w:rPr>
          <w:rFonts w:hint="eastAsia" w:ascii="宋体" w:hAnsi="宋体" w:cs="宋体"/>
          <w:color w:val="000000"/>
          <w:sz w:val="28"/>
          <w:szCs w:val="28"/>
        </w:rPr>
        <w:t xml:space="preserve">（一）总则</w:t>
      </w:r>
      <w:bookmarkEnd w:id="10"/>
      <w:r/>
      <w:bookmarkEnd w:id="11"/>
      <w:r/>
      <w:bookmarkEnd w:id="12"/>
      <w:r/>
      <w:bookmarkEnd w:id="13"/>
      <w:r>
        <w:rPr>
          <w:rFonts w:ascii="宋体" w:hAnsi="宋体" w:cs="宋体"/>
          <w:color w:val="000000"/>
          <w:sz w:val="28"/>
          <w:szCs w:val="28"/>
        </w:rPr>
      </w:r>
      <w:r/>
    </w:p>
    <w:p>
      <w:pPr>
        <w:pStyle w:val="922"/>
        <w:ind w:firstLine="560"/>
        <w:jc w:val="both"/>
        <w:spacing w:line="460" w:lineRule="exact"/>
        <w:rPr>
          <w:rFonts w:ascii="宋体" w:hAnsi="宋体" w:eastAsia="宋体" w:cs="宋体"/>
          <w:b/>
          <w:bCs/>
          <w:color w:val="000000"/>
          <w:sz w:val="28"/>
          <w:szCs w:val="28"/>
        </w:rPr>
        <w:outlineLvl w:val="9"/>
      </w:pPr>
      <w:r/>
      <w:bookmarkStart w:id="14" w:name="_Hlt16619475"/>
      <w:r/>
      <w:bookmarkEnd w:id="14"/>
      <w:r/>
      <w:bookmarkStart w:id="15" w:name="_Toc458694821"/>
      <w:r/>
      <w:bookmarkStart w:id="16" w:name="_Toc16938520"/>
      <w:r/>
      <w:bookmarkStart w:id="17" w:name="_Toc20823276"/>
      <w:r/>
      <w:bookmarkStart w:id="18" w:name="_Toc513029204"/>
      <w:r>
        <w:rPr>
          <w:rFonts w:hint="eastAsia" w:ascii="宋体" w:hAnsi="宋体" w:eastAsia="宋体" w:cs="宋体"/>
          <w:color w:val="000000"/>
          <w:sz w:val="28"/>
          <w:szCs w:val="28"/>
        </w:rPr>
        <w:t xml:space="preserve">1</w:t>
      </w:r>
      <w:bookmarkEnd w:id="15"/>
      <w:r>
        <w:rPr>
          <w:rFonts w:hint="eastAsia" w:ascii="宋体" w:hAnsi="宋体" w:eastAsia="宋体" w:cs="宋体"/>
          <w:color w:val="000000"/>
          <w:sz w:val="28"/>
          <w:szCs w:val="28"/>
        </w:rPr>
        <w:t xml:space="preserve">.招标方式</w:t>
      </w:r>
      <w:bookmarkEnd w:id="16"/>
      <w:r/>
      <w:bookmarkEnd w:id="17"/>
      <w:r/>
      <w:bookmarkEnd w:id="18"/>
      <w:r>
        <w:rPr>
          <w:rFonts w:ascii="宋体" w:hAnsi="宋体" w:eastAsia="宋体" w:cs="宋体"/>
          <w:b/>
          <w:bCs/>
          <w:color w:val="000000"/>
          <w:sz w:val="28"/>
          <w:szCs w:val="28"/>
        </w:rPr>
      </w:r>
      <w:r/>
    </w:p>
    <w:p>
      <w:pPr>
        <w:pStyle w:val="709"/>
        <w:ind w:firstLine="560"/>
        <w:spacing w:line="460" w:lineRule="exact"/>
        <w:rPr>
          <w:rFonts w:ascii="宋体" w:hAnsi="宋体" w:cs="宋体"/>
          <w:color w:val="000000"/>
          <w:sz w:val="28"/>
          <w:szCs w:val="28"/>
        </w:rPr>
      </w:pPr>
      <w:r>
        <w:rPr>
          <w:rFonts w:hint="eastAsia" w:ascii="宋体" w:hAnsi="宋体" w:cs="宋体"/>
          <w:color w:val="000000"/>
          <w:sz w:val="28"/>
          <w:szCs w:val="28"/>
        </w:rPr>
        <w:t xml:space="preserve">1.1 本次招标采取公开招标方式，本招标文件仅适用于公开招标公告中所述项目。</w:t>
      </w:r>
      <w:r>
        <w:rPr>
          <w:rFonts w:ascii="宋体" w:hAnsi="宋体" w:cs="宋体"/>
          <w:color w:val="000000"/>
          <w:sz w:val="28"/>
          <w:szCs w:val="28"/>
        </w:rPr>
      </w:r>
      <w:r/>
    </w:p>
    <w:p>
      <w:pPr>
        <w:pStyle w:val="922"/>
        <w:ind w:firstLine="560"/>
        <w:jc w:val="both"/>
        <w:spacing w:line="460" w:lineRule="exact"/>
        <w:rPr>
          <w:rFonts w:ascii="宋体" w:hAnsi="宋体" w:eastAsia="宋体" w:cs="宋体"/>
          <w:b/>
          <w:bCs/>
          <w:color w:val="000000"/>
          <w:sz w:val="28"/>
          <w:szCs w:val="28"/>
        </w:rPr>
        <w:outlineLvl w:val="9"/>
      </w:pPr>
      <w:r/>
      <w:bookmarkStart w:id="19" w:name="_Toc20823277"/>
      <w:r/>
      <w:bookmarkStart w:id="20" w:name="_Toc513029205"/>
      <w:r/>
      <w:bookmarkStart w:id="21" w:name="_Toc16938521"/>
      <w:r>
        <w:rPr>
          <w:rFonts w:hint="eastAsia" w:ascii="宋体" w:hAnsi="宋体" w:eastAsia="宋体" w:cs="宋体"/>
          <w:color w:val="000000"/>
          <w:sz w:val="28"/>
          <w:szCs w:val="28"/>
        </w:rPr>
        <w:t xml:space="preserve">2.合格的投标人</w:t>
      </w:r>
      <w:bookmarkEnd w:id="19"/>
      <w:r/>
      <w:bookmarkEnd w:id="20"/>
      <w:r/>
      <w:bookmarkEnd w:id="21"/>
      <w:r>
        <w:rPr>
          <w:rFonts w:ascii="宋体" w:hAnsi="宋体" w:eastAsia="宋体" w:cs="宋体"/>
          <w:b/>
          <w:bCs/>
          <w:color w:val="000000"/>
          <w:sz w:val="28"/>
          <w:szCs w:val="28"/>
        </w:rPr>
      </w:r>
      <w:r/>
    </w:p>
    <w:p>
      <w:pPr>
        <w:pStyle w:val="709"/>
        <w:ind w:firstLine="560"/>
        <w:spacing w:line="460" w:lineRule="exact"/>
        <w:rPr>
          <w:rFonts w:ascii="宋体" w:hAnsi="宋体" w:cs="宋体"/>
          <w:color w:val="000000"/>
          <w:sz w:val="28"/>
          <w:szCs w:val="28"/>
        </w:rPr>
      </w:pPr>
      <w:r>
        <w:rPr>
          <w:rFonts w:hint="eastAsia" w:ascii="宋体" w:hAnsi="宋体" w:cs="宋体"/>
          <w:color w:val="000000"/>
          <w:sz w:val="28"/>
          <w:szCs w:val="28"/>
        </w:rPr>
        <w:t xml:space="preserve">2.1满足招标公告中供应商的资格要求的规定。</w:t>
      </w:r>
      <w:r>
        <w:rPr>
          <w:rFonts w:ascii="宋体" w:hAnsi="宋体" w:cs="宋体"/>
          <w:color w:val="000000"/>
          <w:sz w:val="28"/>
          <w:szCs w:val="28"/>
        </w:rPr>
      </w:r>
      <w:r/>
    </w:p>
    <w:p>
      <w:pPr>
        <w:pStyle w:val="709"/>
        <w:ind w:firstLine="560"/>
        <w:spacing w:line="460" w:lineRule="exact"/>
        <w:rPr>
          <w:rFonts w:ascii="宋体" w:hAnsi="宋体" w:cs="宋体"/>
          <w:color w:val="000000"/>
          <w:sz w:val="28"/>
          <w:szCs w:val="28"/>
        </w:rPr>
      </w:pPr>
      <w:r>
        <w:rPr>
          <w:rFonts w:hint="eastAsia" w:ascii="宋体" w:hAnsi="宋体" w:cs="宋体"/>
          <w:color w:val="000000"/>
          <w:sz w:val="28"/>
          <w:szCs w:val="28"/>
        </w:rPr>
        <w:t xml:space="preserve">2.2 满足本文件实质性条款的规定。</w:t>
      </w:r>
      <w:r>
        <w:rPr>
          <w:rFonts w:ascii="宋体" w:hAnsi="宋体" w:cs="宋体"/>
          <w:color w:val="000000"/>
          <w:sz w:val="28"/>
          <w:szCs w:val="28"/>
        </w:rPr>
      </w:r>
      <w:r/>
    </w:p>
    <w:p>
      <w:pPr>
        <w:pStyle w:val="922"/>
        <w:ind w:firstLine="560"/>
        <w:jc w:val="both"/>
        <w:spacing w:line="460" w:lineRule="exact"/>
        <w:rPr>
          <w:rFonts w:ascii="宋体" w:hAnsi="宋体" w:eastAsia="宋体" w:cs="宋体"/>
          <w:b/>
          <w:bCs/>
          <w:color w:val="000000"/>
          <w:sz w:val="28"/>
          <w:szCs w:val="28"/>
        </w:rPr>
        <w:outlineLvl w:val="9"/>
      </w:pPr>
      <w:r/>
      <w:bookmarkStart w:id="22" w:name="_Toc513029206"/>
      <w:r/>
      <w:bookmarkStart w:id="23" w:name="_Toc16938522"/>
      <w:r/>
      <w:bookmarkStart w:id="24" w:name="_Toc20823278"/>
      <w:r>
        <w:rPr>
          <w:rFonts w:hint="eastAsia" w:ascii="宋体" w:hAnsi="宋体" w:eastAsia="宋体" w:cs="宋体"/>
          <w:color w:val="000000"/>
          <w:sz w:val="28"/>
          <w:szCs w:val="28"/>
        </w:rPr>
        <w:t xml:space="preserve">3.适用法律</w:t>
      </w:r>
      <w:bookmarkEnd w:id="22"/>
      <w:r/>
      <w:bookmarkEnd w:id="23"/>
      <w:r/>
      <w:bookmarkEnd w:id="24"/>
      <w:r>
        <w:rPr>
          <w:rFonts w:ascii="宋体" w:hAnsi="宋体" w:eastAsia="宋体" w:cs="宋体"/>
          <w:b/>
          <w:bCs/>
          <w:color w:val="000000"/>
          <w:sz w:val="28"/>
          <w:szCs w:val="28"/>
        </w:rPr>
      </w:r>
      <w:r/>
    </w:p>
    <w:p>
      <w:pPr>
        <w:pStyle w:val="709"/>
        <w:ind w:firstLine="560"/>
        <w:spacing w:line="460" w:lineRule="exact"/>
        <w:rPr>
          <w:rFonts w:ascii="宋体" w:hAnsi="宋体" w:cs="宋体"/>
          <w:color w:val="000000"/>
          <w:sz w:val="28"/>
          <w:szCs w:val="28"/>
        </w:rPr>
      </w:pPr>
      <w:r>
        <w:rPr>
          <w:rFonts w:hint="eastAsia" w:ascii="宋体" w:hAnsi="宋体" w:cs="宋体"/>
          <w:color w:val="000000"/>
          <w:sz w:val="28"/>
          <w:szCs w:val="28"/>
        </w:rPr>
        <w:t xml:space="preserve">3.1 本次招标及由此产生的合同受中华人民共和国有关的法律法规制约和保护。</w:t>
      </w:r>
      <w:r>
        <w:rPr>
          <w:rFonts w:ascii="宋体" w:hAnsi="宋体" w:cs="宋体"/>
          <w:color w:val="000000"/>
          <w:sz w:val="28"/>
          <w:szCs w:val="28"/>
        </w:rPr>
      </w:r>
      <w:r/>
    </w:p>
    <w:p>
      <w:pPr>
        <w:pStyle w:val="922"/>
        <w:ind w:firstLine="560"/>
        <w:jc w:val="both"/>
        <w:spacing w:line="460" w:lineRule="exact"/>
        <w:rPr>
          <w:rFonts w:ascii="宋体" w:hAnsi="宋体" w:eastAsia="宋体" w:cs="宋体"/>
          <w:b/>
          <w:bCs/>
          <w:color w:val="000000"/>
          <w:sz w:val="28"/>
          <w:szCs w:val="28"/>
        </w:rPr>
        <w:outlineLvl w:val="9"/>
      </w:pPr>
      <w:r/>
      <w:bookmarkStart w:id="25" w:name="_Toc513029207"/>
      <w:r/>
      <w:bookmarkStart w:id="26" w:name="_Toc16938523"/>
      <w:r/>
      <w:bookmarkStart w:id="27" w:name="_Toc20823279"/>
      <w:r/>
      <w:bookmarkStart w:id="28" w:name="_Toc462564067"/>
      <w:r>
        <w:rPr>
          <w:rFonts w:hint="eastAsia" w:ascii="宋体" w:hAnsi="宋体" w:eastAsia="宋体" w:cs="宋体"/>
          <w:color w:val="000000"/>
          <w:sz w:val="28"/>
          <w:szCs w:val="28"/>
        </w:rPr>
        <w:t xml:space="preserve">4.投标费用</w:t>
      </w:r>
      <w:bookmarkEnd w:id="25"/>
      <w:r/>
      <w:bookmarkEnd w:id="26"/>
      <w:r/>
      <w:bookmarkEnd w:id="27"/>
      <w:r/>
      <w:bookmarkEnd w:id="28"/>
      <w:r>
        <w:rPr>
          <w:rFonts w:ascii="宋体" w:hAnsi="宋体" w:eastAsia="宋体" w:cs="宋体"/>
          <w:b/>
          <w:bCs/>
          <w:color w:val="000000"/>
          <w:sz w:val="28"/>
          <w:szCs w:val="28"/>
        </w:rPr>
      </w:r>
      <w:r/>
    </w:p>
    <w:p>
      <w:pPr>
        <w:pStyle w:val="709"/>
        <w:ind w:firstLine="560"/>
        <w:spacing w:line="460" w:lineRule="exact"/>
        <w:rPr>
          <w:rFonts w:ascii="宋体" w:hAnsi="宋体" w:cs="宋体"/>
          <w:color w:val="000000"/>
          <w:sz w:val="28"/>
          <w:szCs w:val="28"/>
        </w:rPr>
      </w:pPr>
      <w:r>
        <w:rPr>
          <w:rFonts w:hint="eastAsia" w:ascii="宋体" w:hAnsi="宋体" w:cs="宋体"/>
          <w:bCs/>
          <w:color w:val="000000"/>
          <w:sz w:val="28"/>
          <w:szCs w:val="28"/>
        </w:rPr>
        <w:t xml:space="preserve">4.1</w:t>
      </w:r>
      <w:r>
        <w:rPr>
          <w:rFonts w:hint="eastAsia" w:ascii="宋体" w:hAnsi="宋体" w:cs="宋体"/>
          <w:color w:val="000000"/>
          <w:sz w:val="28"/>
          <w:szCs w:val="28"/>
        </w:rPr>
        <w:t xml:space="preserve"> 投标人应自行承担所有与参加投标有关的费用，无论投标过程中的做法和结果如何，南通市经济技术开发区公共资源交易中心在任何情况下均无义务和责任承担这些费用。</w:t>
      </w:r>
      <w:r>
        <w:rPr>
          <w:rFonts w:ascii="宋体" w:hAnsi="宋体" w:cs="宋体"/>
          <w:color w:val="000000"/>
          <w:sz w:val="28"/>
          <w:szCs w:val="28"/>
        </w:rPr>
      </w:r>
      <w:r/>
    </w:p>
    <w:p>
      <w:pPr>
        <w:pStyle w:val="709"/>
        <w:ind w:firstLine="560"/>
        <w:spacing w:line="460" w:lineRule="exact"/>
        <w:rPr>
          <w:rFonts w:ascii="宋体" w:hAnsi="宋体" w:cs="宋体"/>
          <w:color w:val="000000"/>
          <w:sz w:val="28"/>
          <w:szCs w:val="28"/>
        </w:rPr>
      </w:pPr>
      <w:r>
        <w:rPr>
          <w:rFonts w:hint="eastAsia" w:ascii="宋体" w:hAnsi="宋体" w:cs="宋体"/>
          <w:color w:val="000000"/>
          <w:sz w:val="28"/>
          <w:szCs w:val="28"/>
        </w:rPr>
        <w:t xml:space="preserve">4.2本次招标交易中心和采购人不收取标书工本费与中标服务费。</w:t>
      </w:r>
      <w:r>
        <w:rPr>
          <w:rFonts w:ascii="宋体" w:hAnsi="宋体" w:cs="宋体"/>
          <w:color w:val="000000"/>
          <w:sz w:val="28"/>
          <w:szCs w:val="28"/>
        </w:rPr>
      </w:r>
      <w:r/>
    </w:p>
    <w:p>
      <w:pPr>
        <w:pStyle w:val="922"/>
        <w:ind w:firstLine="560"/>
        <w:jc w:val="both"/>
        <w:spacing w:line="460" w:lineRule="exact"/>
        <w:rPr>
          <w:rFonts w:ascii="宋体" w:hAnsi="宋体" w:eastAsia="宋体" w:cs="宋体"/>
          <w:b/>
          <w:bCs/>
          <w:color w:val="000000"/>
          <w:sz w:val="28"/>
          <w:szCs w:val="28"/>
        </w:rPr>
        <w:outlineLvl w:val="9"/>
      </w:pPr>
      <w:r>
        <w:rPr>
          <w:rFonts w:hint="eastAsia" w:ascii="宋体" w:hAnsi="宋体" w:eastAsia="宋体" w:cs="宋体"/>
          <w:color w:val="000000"/>
          <w:sz w:val="28"/>
          <w:szCs w:val="28"/>
        </w:rPr>
        <w:t xml:space="preserve">5.招标文件的约束力</w:t>
      </w:r>
      <w:r>
        <w:rPr>
          <w:rFonts w:ascii="宋体" w:hAnsi="宋体" w:eastAsia="宋体" w:cs="宋体"/>
          <w:b/>
          <w:bCs/>
          <w:color w:val="000000"/>
          <w:sz w:val="28"/>
          <w:szCs w:val="28"/>
        </w:rPr>
      </w:r>
      <w:r/>
    </w:p>
    <w:p>
      <w:pPr>
        <w:pStyle w:val="709"/>
        <w:ind w:firstLine="560"/>
        <w:spacing w:line="460" w:lineRule="exact"/>
        <w:rPr>
          <w:rFonts w:ascii="宋体" w:hAnsi="宋体" w:cs="宋体"/>
          <w:color w:val="000000"/>
          <w:sz w:val="28"/>
          <w:szCs w:val="28"/>
        </w:rPr>
      </w:pPr>
      <w:r>
        <w:rPr>
          <w:rFonts w:hint="eastAsia" w:ascii="宋体" w:hAnsi="宋体" w:cs="宋体"/>
          <w:bCs/>
          <w:color w:val="000000"/>
          <w:sz w:val="28"/>
          <w:szCs w:val="28"/>
        </w:rPr>
        <w:t xml:space="preserve">5.1</w:t>
      </w:r>
      <w:r>
        <w:rPr>
          <w:rFonts w:hint="eastAsia" w:ascii="宋体" w:hAnsi="宋体" w:cs="宋体"/>
          <w:color w:val="000000"/>
          <w:sz w:val="28"/>
          <w:szCs w:val="28"/>
        </w:rPr>
        <w:t xml:space="preserve"> 投标人一旦参加本项目采购活动，即被认为接受了本招标文件的规定和约束。</w:t>
      </w:r>
      <w:r>
        <w:rPr>
          <w:rFonts w:ascii="宋体" w:hAnsi="宋体" w:cs="宋体"/>
          <w:color w:val="000000"/>
          <w:sz w:val="28"/>
          <w:szCs w:val="28"/>
        </w:rPr>
      </w:r>
      <w:r/>
    </w:p>
    <w:p>
      <w:pPr>
        <w:pStyle w:val="922"/>
        <w:ind w:firstLine="560"/>
        <w:jc w:val="both"/>
        <w:spacing w:line="460" w:lineRule="exact"/>
        <w:rPr>
          <w:rFonts w:ascii="宋体" w:hAnsi="宋体" w:eastAsia="宋体" w:cs="宋体"/>
          <w:color w:val="000000"/>
          <w:sz w:val="28"/>
          <w:szCs w:val="28"/>
        </w:rPr>
        <w:outlineLvl w:val="9"/>
      </w:pPr>
      <w:r>
        <w:rPr>
          <w:rFonts w:hint="eastAsia" w:ascii="宋体" w:hAnsi="宋体" w:eastAsia="宋体" w:cs="宋体"/>
          <w:color w:val="000000"/>
          <w:sz w:val="28"/>
          <w:szCs w:val="28"/>
        </w:rPr>
        <w:t xml:space="preserve">6.招标文件的解释</w:t>
      </w:r>
      <w:r>
        <w:rPr>
          <w:rFonts w:ascii="宋体" w:hAnsi="宋体" w:eastAsia="宋体" w:cs="宋体"/>
          <w:color w:val="000000"/>
          <w:sz w:val="28"/>
          <w:szCs w:val="28"/>
        </w:rPr>
      </w:r>
      <w:r/>
    </w:p>
    <w:p>
      <w:pPr>
        <w:pStyle w:val="709"/>
        <w:ind w:firstLine="560"/>
        <w:spacing w:line="460" w:lineRule="exact"/>
        <w:rPr>
          <w:rFonts w:ascii="宋体" w:hAnsi="宋体" w:cs="宋体"/>
          <w:color w:val="000000"/>
          <w:sz w:val="28"/>
          <w:szCs w:val="28"/>
        </w:rPr>
      </w:pPr>
      <w:r>
        <w:rPr>
          <w:rFonts w:hint="eastAsia" w:ascii="宋体" w:hAnsi="宋体" w:cs="宋体"/>
          <w:bCs/>
          <w:color w:val="000000"/>
          <w:sz w:val="28"/>
          <w:szCs w:val="28"/>
        </w:rPr>
        <w:t xml:space="preserve">6.1</w:t>
      </w:r>
      <w:r>
        <w:rPr>
          <w:rFonts w:hint="eastAsia" w:ascii="宋体" w:hAnsi="宋体" w:cs="宋体"/>
          <w:color w:val="000000"/>
          <w:sz w:val="28"/>
          <w:szCs w:val="28"/>
        </w:rPr>
        <w:t xml:space="preserve">招标文件需求部分（供应商资格要求、项目需求、商务技术评分标准）由采购人解释。</w:t>
      </w:r>
      <w:r>
        <w:rPr>
          <w:rFonts w:ascii="宋体" w:hAnsi="宋体" w:cs="宋体"/>
          <w:color w:val="000000"/>
          <w:sz w:val="28"/>
          <w:szCs w:val="28"/>
        </w:rPr>
      </w:r>
      <w:r/>
    </w:p>
    <w:p>
      <w:pPr>
        <w:pStyle w:val="920"/>
        <w:ind w:firstLine="562"/>
        <w:spacing w:before="0" w:after="0" w:line="460" w:lineRule="exact"/>
        <w:rPr>
          <w:rFonts w:ascii="宋体" w:hAnsi="宋体" w:cs="宋体"/>
          <w:color w:val="000000"/>
          <w:sz w:val="28"/>
          <w:szCs w:val="28"/>
        </w:rPr>
        <w:outlineLvl w:val="9"/>
      </w:pPr>
      <w:r/>
      <w:bookmarkStart w:id="29" w:name="_Toc120614215"/>
      <w:r/>
      <w:bookmarkStart w:id="30" w:name="_Toc16938525"/>
      <w:r/>
      <w:bookmarkStart w:id="31" w:name="_Toc513029209"/>
      <w:r/>
      <w:bookmarkStart w:id="32" w:name="_Toc20823281"/>
      <w:r>
        <w:rPr>
          <w:rFonts w:hint="eastAsia" w:ascii="宋体" w:hAnsi="宋体" w:cs="宋体"/>
          <w:color w:val="000000"/>
          <w:sz w:val="28"/>
          <w:szCs w:val="28"/>
        </w:rPr>
        <w:t xml:space="preserve">（二）</w:t>
      </w:r>
      <w:bookmarkEnd w:id="29"/>
      <w:r/>
      <w:bookmarkEnd w:id="30"/>
      <w:r/>
      <w:bookmarkEnd w:id="31"/>
      <w:r/>
      <w:bookmarkEnd w:id="32"/>
      <w:r>
        <w:rPr>
          <w:rFonts w:hint="eastAsia" w:ascii="宋体" w:hAnsi="宋体" w:cs="宋体"/>
          <w:color w:val="000000"/>
          <w:sz w:val="28"/>
          <w:szCs w:val="28"/>
        </w:rPr>
        <w:t xml:space="preserve">招标文件</w:t>
      </w:r>
      <w:r>
        <w:rPr>
          <w:rFonts w:ascii="宋体" w:hAnsi="宋体" w:cs="宋体"/>
          <w:color w:val="000000"/>
          <w:sz w:val="28"/>
          <w:szCs w:val="28"/>
        </w:rPr>
      </w:r>
      <w:r/>
    </w:p>
    <w:p>
      <w:pPr>
        <w:pStyle w:val="922"/>
        <w:ind w:firstLine="560"/>
        <w:jc w:val="both"/>
        <w:spacing w:line="460" w:lineRule="exact"/>
        <w:rPr>
          <w:rFonts w:ascii="宋体" w:hAnsi="宋体" w:eastAsia="宋体" w:cs="宋体"/>
          <w:b/>
          <w:bCs/>
          <w:color w:val="000000"/>
          <w:sz w:val="28"/>
          <w:szCs w:val="28"/>
        </w:rPr>
        <w:outlineLvl w:val="9"/>
      </w:pPr>
      <w:r/>
      <w:bookmarkStart w:id="33" w:name="_Toc16938526"/>
      <w:r/>
      <w:bookmarkStart w:id="34" w:name="_Toc20823282"/>
      <w:r/>
      <w:bookmarkStart w:id="35" w:name="_Toc513029210"/>
      <w:r>
        <w:rPr>
          <w:rFonts w:hint="eastAsia" w:ascii="宋体" w:hAnsi="宋体" w:eastAsia="宋体" w:cs="宋体"/>
          <w:color w:val="000000"/>
          <w:sz w:val="28"/>
          <w:szCs w:val="28"/>
        </w:rPr>
        <w:t xml:space="preserve">1.招标文件构成</w:t>
      </w:r>
      <w:bookmarkEnd w:id="33"/>
      <w:r/>
      <w:bookmarkEnd w:id="34"/>
      <w:r/>
      <w:bookmarkEnd w:id="35"/>
      <w:r>
        <w:rPr>
          <w:rFonts w:ascii="宋体" w:hAnsi="宋体" w:eastAsia="宋体" w:cs="宋体"/>
          <w:b/>
          <w:bCs/>
          <w:color w:val="000000"/>
          <w:sz w:val="28"/>
          <w:szCs w:val="28"/>
        </w:rPr>
      </w:r>
      <w:r/>
    </w:p>
    <w:p>
      <w:pPr>
        <w:pStyle w:val="709"/>
        <w:ind w:firstLine="560"/>
        <w:spacing w:line="460" w:lineRule="exact"/>
        <w:rPr>
          <w:rFonts w:ascii="宋体" w:hAnsi="宋体" w:cs="宋体"/>
          <w:color w:val="000000"/>
          <w:sz w:val="28"/>
          <w:szCs w:val="28"/>
        </w:rPr>
      </w:pPr>
      <w:r>
        <w:rPr>
          <w:rFonts w:hint="eastAsia" w:ascii="宋体" w:hAnsi="宋体" w:cs="宋体"/>
          <w:bCs/>
          <w:color w:val="000000"/>
          <w:sz w:val="28"/>
          <w:szCs w:val="28"/>
        </w:rPr>
        <w:t xml:space="preserve">1.1</w:t>
      </w:r>
      <w:r>
        <w:rPr>
          <w:rFonts w:hint="eastAsia" w:ascii="宋体" w:hAnsi="宋体" w:cs="宋体"/>
          <w:color w:val="000000"/>
          <w:sz w:val="28"/>
          <w:szCs w:val="28"/>
        </w:rPr>
        <w:t xml:space="preserve">招标文件由以下部分组成：</w:t>
      </w:r>
      <w:r>
        <w:rPr>
          <w:rFonts w:ascii="宋体" w:hAnsi="宋体" w:cs="宋体"/>
          <w:color w:val="000000"/>
          <w:sz w:val="28"/>
          <w:szCs w:val="28"/>
        </w:rPr>
      </w:r>
      <w:r/>
    </w:p>
    <w:p>
      <w:pPr>
        <w:pStyle w:val="709"/>
        <w:ind w:firstLine="560"/>
        <w:spacing w:line="460" w:lineRule="exact"/>
        <w:rPr>
          <w:rFonts w:ascii="宋体" w:hAnsi="宋体" w:cs="宋体"/>
          <w:b/>
          <w:bCs/>
          <w:color w:val="000000"/>
          <w:sz w:val="28"/>
          <w:szCs w:val="28"/>
        </w:rPr>
      </w:pPr>
      <w:r>
        <w:rPr>
          <w:rFonts w:hint="eastAsia" w:ascii="宋体" w:hAnsi="宋体" w:cs="宋体"/>
          <w:color w:val="000000"/>
          <w:sz w:val="28"/>
          <w:szCs w:val="28"/>
        </w:rPr>
        <w:t xml:space="preserve">（1）投标邀请</w:t>
      </w:r>
      <w:r>
        <w:rPr>
          <w:rFonts w:ascii="宋体" w:hAnsi="宋体" w:cs="宋体"/>
          <w:b/>
          <w:bCs/>
          <w:color w:val="000000"/>
          <w:sz w:val="28"/>
          <w:szCs w:val="28"/>
        </w:rPr>
      </w:r>
      <w:r/>
    </w:p>
    <w:p>
      <w:pPr>
        <w:pStyle w:val="709"/>
        <w:ind w:firstLine="560"/>
        <w:spacing w:line="460" w:lineRule="exact"/>
        <w:rPr>
          <w:rFonts w:ascii="宋体" w:hAnsi="宋体" w:cs="宋体"/>
          <w:color w:val="000000"/>
          <w:sz w:val="28"/>
          <w:szCs w:val="28"/>
        </w:rPr>
      </w:pPr>
      <w:r>
        <w:rPr>
          <w:rFonts w:hint="eastAsia" w:ascii="宋体" w:hAnsi="宋体" w:cs="宋体"/>
          <w:color w:val="000000"/>
          <w:sz w:val="28"/>
          <w:szCs w:val="28"/>
        </w:rPr>
        <w:t xml:space="preserve">（2）投标人须知</w:t>
      </w:r>
      <w:r>
        <w:rPr>
          <w:rFonts w:ascii="宋体" w:hAnsi="宋体" w:cs="宋体"/>
          <w:color w:val="000000"/>
          <w:sz w:val="28"/>
          <w:szCs w:val="28"/>
        </w:rPr>
      </w:r>
      <w:r/>
    </w:p>
    <w:p>
      <w:pPr>
        <w:pStyle w:val="709"/>
        <w:ind w:firstLine="560"/>
        <w:spacing w:line="460" w:lineRule="exact"/>
        <w:rPr>
          <w:rFonts w:ascii="宋体" w:hAnsi="宋体" w:cs="宋体"/>
          <w:color w:val="000000"/>
          <w:sz w:val="28"/>
          <w:szCs w:val="28"/>
        </w:rPr>
      </w:pPr>
      <w:r>
        <w:rPr>
          <w:rFonts w:hint="eastAsia" w:ascii="宋体" w:hAnsi="宋体" w:cs="宋体"/>
          <w:color w:val="000000"/>
          <w:sz w:val="28"/>
          <w:szCs w:val="28"/>
        </w:rPr>
        <w:t xml:space="preserve">（3）合同文本</w:t>
      </w:r>
      <w:r>
        <w:rPr>
          <w:rFonts w:ascii="宋体" w:hAnsi="宋体" w:cs="宋体"/>
          <w:color w:val="000000"/>
          <w:sz w:val="28"/>
          <w:szCs w:val="28"/>
        </w:rPr>
      </w:r>
      <w:r/>
    </w:p>
    <w:p>
      <w:pPr>
        <w:pStyle w:val="709"/>
        <w:ind w:firstLine="560"/>
        <w:spacing w:line="460" w:lineRule="exact"/>
        <w:rPr>
          <w:rFonts w:ascii="宋体" w:hAnsi="宋体" w:cs="宋体"/>
          <w:color w:val="000000"/>
          <w:sz w:val="28"/>
          <w:szCs w:val="28"/>
        </w:rPr>
      </w:pPr>
      <w:r>
        <w:rPr>
          <w:rFonts w:hint="eastAsia" w:ascii="宋体" w:hAnsi="宋体" w:cs="宋体"/>
          <w:color w:val="000000"/>
          <w:sz w:val="28"/>
          <w:szCs w:val="28"/>
        </w:rPr>
        <w:t xml:space="preserve">（4）项目需求</w:t>
      </w:r>
      <w:r>
        <w:rPr>
          <w:rFonts w:ascii="宋体" w:hAnsi="宋体" w:cs="宋体"/>
          <w:color w:val="000000"/>
          <w:sz w:val="28"/>
          <w:szCs w:val="28"/>
        </w:rPr>
      </w:r>
      <w:r/>
    </w:p>
    <w:p>
      <w:pPr>
        <w:pStyle w:val="709"/>
        <w:ind w:firstLine="560"/>
        <w:spacing w:line="460" w:lineRule="exact"/>
        <w:rPr>
          <w:rFonts w:ascii="宋体" w:hAnsi="宋体" w:cs="宋体"/>
          <w:color w:val="000000"/>
          <w:sz w:val="28"/>
          <w:szCs w:val="28"/>
        </w:rPr>
      </w:pPr>
      <w:r>
        <w:rPr>
          <w:rFonts w:hint="eastAsia" w:ascii="宋体" w:hAnsi="宋体" w:cs="宋体"/>
          <w:color w:val="000000"/>
          <w:sz w:val="28"/>
          <w:szCs w:val="28"/>
        </w:rPr>
        <w:t xml:space="preserve">（5）评标方法与评标标准、投标文件组成</w:t>
      </w:r>
      <w:r>
        <w:rPr>
          <w:rFonts w:ascii="宋体" w:hAnsi="宋体" w:cs="宋体"/>
          <w:color w:val="000000"/>
          <w:sz w:val="28"/>
          <w:szCs w:val="28"/>
        </w:rPr>
      </w:r>
      <w:r/>
    </w:p>
    <w:p>
      <w:pPr>
        <w:pStyle w:val="709"/>
        <w:ind w:firstLine="560"/>
        <w:spacing w:line="460" w:lineRule="exact"/>
        <w:rPr>
          <w:rFonts w:ascii="宋体" w:hAnsi="宋体" w:cs="宋体"/>
          <w:color w:val="000000"/>
          <w:sz w:val="28"/>
          <w:szCs w:val="28"/>
        </w:rPr>
      </w:pPr>
      <w:r>
        <w:rPr>
          <w:rFonts w:hint="eastAsia" w:ascii="宋体" w:hAnsi="宋体" w:cs="宋体"/>
          <w:color w:val="000000"/>
          <w:sz w:val="28"/>
          <w:szCs w:val="28"/>
        </w:rPr>
        <w:t xml:space="preserve">（6）附件（如有）</w:t>
      </w:r>
      <w:r>
        <w:rPr>
          <w:rFonts w:ascii="宋体" w:hAnsi="宋体" w:cs="宋体"/>
          <w:color w:val="000000"/>
          <w:sz w:val="28"/>
          <w:szCs w:val="28"/>
        </w:rPr>
      </w:r>
      <w:r/>
    </w:p>
    <w:p>
      <w:pPr>
        <w:pStyle w:val="709"/>
        <w:ind w:firstLine="560"/>
        <w:spacing w:line="460" w:lineRule="exact"/>
        <w:rPr>
          <w:rFonts w:ascii="宋体" w:hAnsi="宋体" w:cs="宋体"/>
          <w:color w:val="000000"/>
          <w:sz w:val="28"/>
          <w:szCs w:val="28"/>
        </w:rPr>
      </w:pPr>
      <w:r>
        <w:rPr>
          <w:rFonts w:hint="eastAsia" w:ascii="宋体" w:hAnsi="宋体" w:cs="宋体"/>
          <w:color w:val="000000"/>
          <w:sz w:val="28"/>
          <w:szCs w:val="28"/>
        </w:rPr>
        <w:t xml:space="preserve">请仔细检查招标文件是否齐全，如有缺漏请立即与采购人联系解决。</w:t>
      </w:r>
      <w:r>
        <w:rPr>
          <w:rFonts w:ascii="宋体" w:hAnsi="宋体" w:cs="宋体"/>
          <w:color w:val="000000"/>
          <w:sz w:val="28"/>
          <w:szCs w:val="28"/>
        </w:rPr>
      </w:r>
      <w:r/>
    </w:p>
    <w:p>
      <w:pPr>
        <w:pStyle w:val="709"/>
        <w:ind w:firstLine="560"/>
        <w:spacing w:line="460" w:lineRule="exact"/>
        <w:rPr>
          <w:rFonts w:ascii="宋体" w:hAnsi="宋体" w:cs="宋体"/>
          <w:color w:val="000000"/>
          <w:sz w:val="28"/>
          <w:szCs w:val="28"/>
        </w:rPr>
      </w:pPr>
      <w:r>
        <w:rPr>
          <w:rFonts w:hint="eastAsia" w:ascii="宋体" w:hAnsi="宋体" w:cs="宋体"/>
          <w:bCs/>
          <w:color w:val="000000"/>
          <w:sz w:val="28"/>
          <w:szCs w:val="28"/>
        </w:rPr>
        <w:t xml:space="preserve">1.2</w:t>
      </w:r>
      <w:r>
        <w:rPr>
          <w:rFonts w:hint="eastAsia" w:ascii="宋体" w:hAnsi="宋体" w:cs="宋体"/>
          <w:color w:val="000000"/>
          <w:sz w:val="28"/>
          <w:szCs w:val="28"/>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ascii="宋体" w:hAnsi="宋体" w:cs="宋体"/>
          <w:color w:val="000000"/>
          <w:sz w:val="28"/>
          <w:szCs w:val="28"/>
        </w:rPr>
      </w:r>
      <w:r/>
    </w:p>
    <w:p>
      <w:pPr>
        <w:pStyle w:val="922"/>
        <w:ind w:firstLine="560"/>
        <w:jc w:val="both"/>
        <w:spacing w:line="460" w:lineRule="exact"/>
        <w:rPr>
          <w:rFonts w:ascii="宋体" w:hAnsi="宋体" w:eastAsia="宋体" w:cs="宋体"/>
          <w:b/>
          <w:bCs/>
          <w:color w:val="000000"/>
          <w:sz w:val="28"/>
          <w:szCs w:val="28"/>
        </w:rPr>
        <w:outlineLvl w:val="9"/>
      </w:pPr>
      <w:r/>
      <w:bookmarkStart w:id="36" w:name="_Toc20823283"/>
      <w:r/>
      <w:bookmarkStart w:id="37" w:name="_Toc513029211"/>
      <w:r/>
      <w:bookmarkStart w:id="38" w:name="_Toc16938527"/>
      <w:r/>
      <w:bookmarkStart w:id="39" w:name="_Toc462564070"/>
      <w:r>
        <w:rPr>
          <w:rFonts w:hint="eastAsia" w:ascii="宋体" w:hAnsi="宋体" w:eastAsia="宋体" w:cs="宋体"/>
          <w:color w:val="000000"/>
          <w:sz w:val="28"/>
          <w:szCs w:val="28"/>
        </w:rPr>
        <w:t xml:space="preserve">2.招标文件的澄清</w:t>
      </w:r>
      <w:bookmarkEnd w:id="36"/>
      <w:r/>
      <w:bookmarkEnd w:id="37"/>
      <w:r/>
      <w:bookmarkEnd w:id="38"/>
      <w:r/>
      <w:bookmarkEnd w:id="39"/>
      <w:r>
        <w:rPr>
          <w:rFonts w:ascii="宋体" w:hAnsi="宋体" w:eastAsia="宋体" w:cs="宋体"/>
          <w:b/>
          <w:bCs/>
          <w:color w:val="000000"/>
          <w:sz w:val="28"/>
          <w:szCs w:val="28"/>
        </w:rPr>
      </w:r>
      <w:r/>
    </w:p>
    <w:p>
      <w:pPr>
        <w:pStyle w:val="709"/>
        <w:ind w:firstLine="560"/>
        <w:spacing w:line="460" w:lineRule="exact"/>
        <w:rPr>
          <w:rFonts w:ascii="宋体" w:hAnsi="宋体" w:cs="宋体"/>
          <w:color w:val="000000"/>
          <w:sz w:val="28"/>
          <w:szCs w:val="28"/>
        </w:rPr>
      </w:pPr>
      <w:r>
        <w:rPr>
          <w:rFonts w:hint="eastAsia" w:ascii="宋体" w:hAnsi="宋体" w:cs="宋体"/>
          <w:bCs/>
          <w:color w:val="000000"/>
          <w:sz w:val="28"/>
          <w:szCs w:val="28"/>
        </w:rPr>
        <w:t xml:space="preserve">2.1</w:t>
      </w:r>
      <w:r>
        <w:rPr>
          <w:rFonts w:hint="eastAsia" w:ascii="宋体" w:hAnsi="宋体" w:cs="宋体"/>
          <w:color w:val="000000"/>
          <w:sz w:val="28"/>
          <w:szCs w:val="28"/>
        </w:rPr>
        <w:t xml:space="preserve"> 任何要求对招标文件进行澄清的投标人，应在投标截止期十日前按招标公告中的通讯地址，以书面形式通知采购人。采购人有权对发出的招标文件进行必要的澄清或修改。</w:t>
      </w:r>
      <w:r>
        <w:rPr>
          <w:rFonts w:ascii="宋体" w:hAnsi="宋体" w:cs="宋体"/>
          <w:color w:val="000000"/>
          <w:sz w:val="28"/>
          <w:szCs w:val="28"/>
        </w:rPr>
      </w:r>
      <w:r/>
    </w:p>
    <w:p>
      <w:pPr>
        <w:pStyle w:val="709"/>
        <w:ind w:firstLine="560"/>
        <w:spacing w:line="460" w:lineRule="exact"/>
        <w:rPr>
          <w:rFonts w:ascii="宋体" w:hAnsi="宋体" w:cs="宋体"/>
          <w:color w:val="000000"/>
          <w:sz w:val="28"/>
          <w:szCs w:val="28"/>
        </w:rPr>
      </w:pPr>
      <w:r>
        <w:rPr>
          <w:rFonts w:hint="eastAsia" w:ascii="宋体" w:hAnsi="宋体" w:cs="宋体"/>
          <w:color w:val="000000"/>
          <w:sz w:val="28"/>
          <w:szCs w:val="28"/>
        </w:rPr>
        <w:t xml:space="preserve">2.2采购人视情组织答疑会</w:t>
      </w:r>
      <w:r>
        <w:rPr>
          <w:rFonts w:ascii="宋体" w:hAnsi="宋体" w:cs="宋体"/>
          <w:color w:val="000000"/>
          <w:sz w:val="28"/>
          <w:szCs w:val="28"/>
        </w:rPr>
      </w:r>
      <w:r/>
    </w:p>
    <w:p>
      <w:pPr>
        <w:pStyle w:val="922"/>
        <w:ind w:firstLine="560"/>
        <w:jc w:val="both"/>
        <w:spacing w:line="460" w:lineRule="exact"/>
        <w:rPr>
          <w:rFonts w:ascii="宋体" w:hAnsi="宋体" w:eastAsia="宋体" w:cs="宋体"/>
          <w:b/>
          <w:bCs/>
          <w:color w:val="000000"/>
          <w:sz w:val="28"/>
          <w:szCs w:val="28"/>
        </w:rPr>
        <w:outlineLvl w:val="9"/>
      </w:pPr>
      <w:r/>
      <w:bookmarkStart w:id="40" w:name="_Toc16938528"/>
      <w:r/>
      <w:bookmarkStart w:id="41" w:name="_Toc513029212"/>
      <w:r/>
      <w:bookmarkStart w:id="42" w:name="_Toc462564071"/>
      <w:r/>
      <w:bookmarkStart w:id="43" w:name="_Toc20823284"/>
      <w:r>
        <w:rPr>
          <w:rFonts w:hint="eastAsia" w:ascii="宋体" w:hAnsi="宋体" w:eastAsia="宋体" w:cs="宋体"/>
          <w:color w:val="000000"/>
          <w:sz w:val="28"/>
          <w:szCs w:val="28"/>
        </w:rPr>
        <w:t xml:space="preserve">3.招标文件的修改</w:t>
      </w:r>
      <w:bookmarkEnd w:id="40"/>
      <w:r/>
      <w:bookmarkEnd w:id="41"/>
      <w:r/>
      <w:bookmarkEnd w:id="42"/>
      <w:r/>
      <w:bookmarkEnd w:id="43"/>
      <w:r>
        <w:rPr>
          <w:rFonts w:ascii="宋体" w:hAnsi="宋体" w:eastAsia="宋体" w:cs="宋体"/>
          <w:b/>
          <w:bCs/>
          <w:color w:val="000000"/>
          <w:sz w:val="28"/>
          <w:szCs w:val="28"/>
        </w:rPr>
      </w:r>
      <w:r/>
    </w:p>
    <w:p>
      <w:pPr>
        <w:pStyle w:val="709"/>
        <w:ind w:firstLine="560"/>
        <w:spacing w:line="460" w:lineRule="exact"/>
        <w:rPr>
          <w:rFonts w:ascii="宋体" w:hAnsi="宋体" w:cs="宋体"/>
          <w:color w:val="000000"/>
          <w:sz w:val="28"/>
          <w:szCs w:val="28"/>
        </w:rPr>
      </w:pPr>
      <w:r>
        <w:rPr>
          <w:rFonts w:hint="eastAsia" w:ascii="宋体" w:hAnsi="宋体" w:cs="宋体"/>
          <w:bCs/>
          <w:color w:val="000000"/>
          <w:sz w:val="28"/>
          <w:szCs w:val="28"/>
        </w:rPr>
        <w:t xml:space="preserve">3.1</w:t>
      </w:r>
      <w:r>
        <w:rPr>
          <w:rFonts w:hint="eastAsia" w:ascii="宋体" w:hAnsi="宋体" w:cs="宋体"/>
          <w:color w:val="000000"/>
          <w:sz w:val="28"/>
          <w:szCs w:val="28"/>
        </w:rPr>
        <w:t xml:space="preserve"> 在投标截止时间前，采购人可以对招标文件进行修改。</w:t>
      </w:r>
      <w:r>
        <w:rPr>
          <w:rFonts w:ascii="宋体" w:hAnsi="宋体" w:cs="宋体"/>
          <w:color w:val="000000"/>
          <w:sz w:val="28"/>
          <w:szCs w:val="28"/>
        </w:rPr>
      </w:r>
      <w:r/>
    </w:p>
    <w:p>
      <w:pPr>
        <w:pStyle w:val="709"/>
        <w:ind w:firstLine="560"/>
        <w:spacing w:line="460" w:lineRule="exact"/>
        <w:rPr>
          <w:rFonts w:ascii="宋体" w:hAnsi="宋体" w:cs="宋体"/>
          <w:color w:val="000000"/>
          <w:sz w:val="28"/>
          <w:szCs w:val="28"/>
        </w:rPr>
      </w:pPr>
      <w:r>
        <w:rPr>
          <w:rFonts w:hint="eastAsia" w:ascii="宋体" w:hAnsi="宋体" w:cs="宋体"/>
          <w:bCs/>
          <w:color w:val="000000"/>
          <w:sz w:val="28"/>
          <w:szCs w:val="28"/>
        </w:rPr>
        <w:t xml:space="preserve">3.2 </w:t>
      </w:r>
      <w:r>
        <w:rPr>
          <w:rFonts w:hint="eastAsia" w:ascii="宋体" w:hAnsi="宋体" w:cs="宋体"/>
          <w:color w:val="000000"/>
          <w:sz w:val="28"/>
          <w:szCs w:val="28"/>
        </w:rPr>
        <w:t xml:space="preserve">采购人有权按照法定的要求推迟投标截止日期和开标日期。</w:t>
      </w:r>
      <w:r>
        <w:rPr>
          <w:rFonts w:ascii="宋体" w:hAnsi="宋体" w:cs="宋体"/>
          <w:color w:val="000000"/>
          <w:sz w:val="28"/>
          <w:szCs w:val="28"/>
        </w:rPr>
      </w:r>
      <w:r/>
    </w:p>
    <w:p>
      <w:pPr>
        <w:pStyle w:val="709"/>
        <w:ind w:firstLine="560"/>
        <w:spacing w:line="460" w:lineRule="exact"/>
        <w:rPr>
          <w:rFonts w:ascii="宋体" w:hAnsi="宋体" w:cs="宋体"/>
          <w:color w:val="000000"/>
          <w:sz w:val="28"/>
          <w:szCs w:val="28"/>
        </w:rPr>
      </w:pPr>
      <w:r>
        <w:rPr>
          <w:rFonts w:hint="eastAsia" w:ascii="宋体" w:hAnsi="宋体" w:cs="宋体"/>
          <w:bCs/>
          <w:color w:val="000000"/>
          <w:sz w:val="28"/>
          <w:szCs w:val="28"/>
        </w:rPr>
        <w:t xml:space="preserve">3.3 </w:t>
      </w:r>
      <w:r>
        <w:rPr>
          <w:rFonts w:hint="eastAsia" w:ascii="宋体" w:hAnsi="宋体" w:cs="宋体"/>
          <w:color w:val="000000"/>
          <w:sz w:val="28"/>
          <w:szCs w:val="28"/>
        </w:rPr>
        <w:t xml:space="preserve">招标文件的修改将在江苏政府采购网公布，补充文件将作为招标文件的组成部分，并对投标人具有约束力。</w:t>
      </w:r>
      <w:r>
        <w:rPr>
          <w:rFonts w:ascii="宋体" w:hAnsi="宋体" w:cs="宋体"/>
          <w:color w:val="000000"/>
          <w:sz w:val="28"/>
          <w:szCs w:val="28"/>
        </w:rPr>
      </w:r>
      <w:r/>
    </w:p>
    <w:p>
      <w:pPr>
        <w:pStyle w:val="920"/>
        <w:ind w:firstLine="562"/>
        <w:spacing w:before="0" w:after="0" w:line="460" w:lineRule="exact"/>
        <w:rPr>
          <w:rFonts w:ascii="宋体" w:hAnsi="宋体" w:cs="宋体"/>
          <w:color w:val="000000"/>
          <w:sz w:val="28"/>
          <w:szCs w:val="28"/>
        </w:rPr>
        <w:outlineLvl w:val="9"/>
      </w:pPr>
      <w:r/>
      <w:bookmarkStart w:id="44" w:name="_Toc513029213"/>
      <w:r/>
      <w:bookmarkStart w:id="45" w:name="_Toc462564072"/>
      <w:r/>
      <w:bookmarkStart w:id="46" w:name="_Toc120614216"/>
      <w:r/>
      <w:bookmarkStart w:id="47" w:name="_Toc16938529"/>
      <w:r/>
      <w:bookmarkStart w:id="48" w:name="_Toc20823285"/>
      <w:r>
        <w:rPr>
          <w:rFonts w:hint="eastAsia" w:ascii="宋体" w:hAnsi="宋体" w:cs="宋体"/>
          <w:color w:val="000000"/>
          <w:sz w:val="28"/>
          <w:szCs w:val="28"/>
        </w:rPr>
        <w:t xml:space="preserve">（三）投标文件的编制</w:t>
      </w:r>
      <w:bookmarkEnd w:id="44"/>
      <w:r/>
      <w:bookmarkEnd w:id="45"/>
      <w:r/>
      <w:bookmarkEnd w:id="46"/>
      <w:r/>
      <w:bookmarkEnd w:id="47"/>
      <w:r/>
      <w:bookmarkEnd w:id="48"/>
      <w:r>
        <w:rPr>
          <w:rFonts w:ascii="宋体" w:hAnsi="宋体" w:cs="宋体"/>
          <w:color w:val="000000"/>
          <w:sz w:val="28"/>
          <w:szCs w:val="28"/>
        </w:rPr>
      </w:r>
      <w:r/>
    </w:p>
    <w:p>
      <w:pPr>
        <w:pStyle w:val="922"/>
        <w:ind w:firstLine="560"/>
        <w:jc w:val="both"/>
        <w:spacing w:line="460" w:lineRule="exact"/>
        <w:rPr>
          <w:rFonts w:ascii="宋体" w:hAnsi="宋体" w:eastAsia="宋体" w:cs="宋体"/>
          <w:bCs/>
          <w:color w:val="000000"/>
          <w:sz w:val="28"/>
          <w:szCs w:val="28"/>
        </w:rPr>
        <w:outlineLvl w:val="9"/>
      </w:pPr>
      <w:r/>
      <w:bookmarkStart w:id="49" w:name="_Toc513029214"/>
      <w:r/>
      <w:bookmarkStart w:id="50" w:name="_Toc462564073"/>
      <w:r/>
      <w:bookmarkStart w:id="51" w:name="_Toc16938530"/>
      <w:r/>
      <w:bookmarkStart w:id="52" w:name="_Toc20823286"/>
      <w:r>
        <w:rPr>
          <w:rFonts w:hint="eastAsia" w:ascii="宋体" w:hAnsi="宋体" w:eastAsia="宋体" w:cs="宋体"/>
          <w:color w:val="000000"/>
          <w:sz w:val="28"/>
          <w:szCs w:val="28"/>
        </w:rPr>
        <w:t xml:space="preserve">1.投标文件的语言及度量衡单位</w:t>
      </w:r>
      <w:bookmarkEnd w:id="49"/>
      <w:r/>
      <w:bookmarkEnd w:id="50"/>
      <w:r/>
      <w:bookmarkEnd w:id="51"/>
      <w:r/>
      <w:bookmarkEnd w:id="52"/>
      <w:r>
        <w:rPr>
          <w:rFonts w:ascii="宋体" w:hAnsi="宋体" w:eastAsia="宋体" w:cs="宋体"/>
          <w:bCs/>
          <w:color w:val="000000"/>
          <w:sz w:val="28"/>
          <w:szCs w:val="28"/>
        </w:rPr>
      </w:r>
      <w:r/>
    </w:p>
    <w:p>
      <w:pPr>
        <w:pStyle w:val="709"/>
        <w:ind w:firstLine="560"/>
        <w:spacing w:line="460" w:lineRule="exact"/>
        <w:rPr>
          <w:rFonts w:ascii="宋体" w:hAnsi="宋体" w:cs="宋体"/>
          <w:color w:val="000000"/>
          <w:sz w:val="28"/>
          <w:szCs w:val="28"/>
        </w:rPr>
      </w:pPr>
      <w:r>
        <w:rPr>
          <w:rFonts w:hint="eastAsia" w:ascii="宋体" w:hAnsi="宋体" w:cs="宋体"/>
          <w:bCs/>
          <w:color w:val="000000"/>
          <w:sz w:val="28"/>
          <w:szCs w:val="28"/>
        </w:rPr>
        <w:t xml:space="preserve">1.1</w:t>
      </w:r>
      <w:r>
        <w:rPr>
          <w:rFonts w:hint="eastAsia" w:ascii="宋体" w:hAnsi="宋体" w:cs="宋体"/>
          <w:color w:val="000000"/>
          <w:sz w:val="28"/>
          <w:szCs w:val="28"/>
        </w:rPr>
        <w:t xml:space="preserve"> 投标人提交的投标文件以及投标人与交易中心就有关投标的所有来往通知、函件和文件均应使用</w:t>
      </w:r>
      <w:r>
        <w:rPr>
          <w:rFonts w:hint="eastAsia" w:ascii="宋体" w:hAnsi="宋体" w:cs="宋体"/>
          <w:bCs/>
          <w:color w:val="000000"/>
          <w:sz w:val="28"/>
          <w:szCs w:val="28"/>
        </w:rPr>
        <w:t xml:space="preserve">简体中文</w:t>
      </w:r>
      <w:r>
        <w:rPr>
          <w:rFonts w:hint="eastAsia" w:ascii="宋体" w:hAnsi="宋体" w:cs="宋体"/>
          <w:color w:val="000000"/>
          <w:sz w:val="28"/>
          <w:szCs w:val="28"/>
        </w:rPr>
        <w:t xml:space="preserve">。</w:t>
      </w:r>
      <w:r>
        <w:rPr>
          <w:rFonts w:ascii="宋体" w:hAnsi="宋体" w:cs="宋体"/>
          <w:color w:val="000000"/>
          <w:sz w:val="28"/>
          <w:szCs w:val="28"/>
        </w:rPr>
      </w:r>
      <w:r/>
    </w:p>
    <w:p>
      <w:pPr>
        <w:pStyle w:val="709"/>
        <w:ind w:firstLine="560"/>
        <w:spacing w:line="460" w:lineRule="exact"/>
        <w:rPr>
          <w:rFonts w:ascii="宋体" w:hAnsi="宋体" w:cs="宋体"/>
          <w:color w:val="000000"/>
          <w:sz w:val="28"/>
          <w:szCs w:val="28"/>
        </w:rPr>
      </w:pPr>
      <w:r>
        <w:rPr>
          <w:rFonts w:hint="eastAsia" w:ascii="宋体" w:hAnsi="宋体" w:cs="宋体"/>
          <w:bCs/>
          <w:color w:val="000000"/>
          <w:sz w:val="28"/>
          <w:szCs w:val="28"/>
        </w:rPr>
        <w:t xml:space="preserve">1.2</w:t>
      </w:r>
      <w:r>
        <w:rPr>
          <w:rFonts w:hint="eastAsia" w:ascii="宋体" w:hAnsi="宋体" w:cs="宋体"/>
          <w:color w:val="000000"/>
          <w:sz w:val="28"/>
          <w:szCs w:val="28"/>
        </w:rPr>
        <w:t xml:space="preserve"> 除技术性能另有规定外，投标文件所使用的度量衡单位，均须采用国家法定计量单位。</w:t>
      </w:r>
      <w:r>
        <w:rPr>
          <w:rFonts w:ascii="宋体" w:hAnsi="宋体" w:cs="宋体"/>
          <w:color w:val="000000"/>
          <w:sz w:val="28"/>
          <w:szCs w:val="28"/>
        </w:rPr>
      </w:r>
      <w:r/>
    </w:p>
    <w:p>
      <w:pPr>
        <w:pStyle w:val="922"/>
        <w:ind w:firstLine="560"/>
        <w:jc w:val="both"/>
        <w:spacing w:line="460" w:lineRule="exact"/>
        <w:rPr>
          <w:rFonts w:ascii="宋体" w:hAnsi="宋体" w:eastAsia="宋体" w:cs="宋体"/>
          <w:b/>
          <w:bCs/>
          <w:color w:val="000000"/>
          <w:sz w:val="28"/>
          <w:szCs w:val="28"/>
        </w:rPr>
        <w:outlineLvl w:val="9"/>
      </w:pPr>
      <w:r/>
      <w:bookmarkStart w:id="53" w:name="_Toc20823287"/>
      <w:r/>
      <w:bookmarkStart w:id="54" w:name="_Toc513029215"/>
      <w:r/>
      <w:bookmarkStart w:id="55" w:name="_Toc462564074"/>
      <w:r/>
      <w:bookmarkStart w:id="56" w:name="_Toc16938531"/>
      <w:r>
        <w:rPr>
          <w:rFonts w:hint="eastAsia" w:ascii="宋体" w:hAnsi="宋体" w:eastAsia="宋体" w:cs="宋体"/>
          <w:color w:val="000000"/>
          <w:sz w:val="28"/>
          <w:szCs w:val="28"/>
        </w:rPr>
        <w:t xml:space="preserve">2.投标文件构成</w:t>
      </w:r>
      <w:bookmarkEnd w:id="53"/>
      <w:r/>
      <w:bookmarkEnd w:id="54"/>
      <w:r/>
      <w:bookmarkEnd w:id="55"/>
      <w:r/>
      <w:bookmarkEnd w:id="56"/>
      <w:r>
        <w:rPr>
          <w:rFonts w:ascii="宋体" w:hAnsi="宋体" w:eastAsia="宋体" w:cs="宋体"/>
          <w:b/>
          <w:bCs/>
          <w:color w:val="000000"/>
          <w:sz w:val="28"/>
          <w:szCs w:val="28"/>
        </w:rPr>
      </w:r>
      <w:r/>
    </w:p>
    <w:p>
      <w:pPr>
        <w:pStyle w:val="709"/>
        <w:ind w:firstLine="560"/>
        <w:spacing w:line="460" w:lineRule="exact"/>
        <w:rPr>
          <w:rFonts w:ascii="宋体" w:hAnsi="宋体" w:cs="宋体"/>
          <w:color w:val="000000"/>
          <w:sz w:val="28"/>
          <w:szCs w:val="28"/>
        </w:rPr>
      </w:pPr>
      <w:r>
        <w:rPr>
          <w:rFonts w:hint="eastAsia" w:ascii="宋体" w:hAnsi="宋体" w:cs="宋体"/>
          <w:color w:val="000000"/>
          <w:sz w:val="28"/>
          <w:szCs w:val="28"/>
        </w:rPr>
        <w:t xml:space="preserve">2.1 投标人编写的投标文件应包括资格审查证明材料文件、商务技术标文件、价格标文件。供应商按“第五部分 投标文件组成”要求编写投标文件。</w:t>
      </w:r>
      <w:r>
        <w:rPr>
          <w:rFonts w:ascii="宋体" w:hAnsi="宋体" w:cs="宋体"/>
          <w:color w:val="000000"/>
          <w:sz w:val="28"/>
          <w:szCs w:val="28"/>
        </w:rPr>
      </w:r>
      <w:r/>
    </w:p>
    <w:p>
      <w:pPr>
        <w:pStyle w:val="709"/>
        <w:ind w:firstLine="560"/>
        <w:spacing w:line="460" w:lineRule="exact"/>
        <w:rPr>
          <w:rFonts w:ascii="宋体" w:hAnsi="宋体" w:cs="宋体"/>
          <w:color w:val="000000"/>
          <w:sz w:val="28"/>
          <w:szCs w:val="28"/>
        </w:rPr>
      </w:pPr>
      <w:r>
        <w:rPr>
          <w:rFonts w:hint="eastAsia" w:ascii="宋体" w:hAnsi="宋体" w:cs="宋体"/>
          <w:color w:val="000000"/>
          <w:sz w:val="28"/>
          <w:szCs w:val="28"/>
        </w:rPr>
        <w:t xml:space="preserve">2.2如标书制作工具中格式和内容与“江苏政府采购网”发布的招标文件不一致，请以“江苏政府采购网”发布的招标文件为准。</w:t>
      </w:r>
      <w:r>
        <w:rPr>
          <w:rFonts w:ascii="宋体" w:hAnsi="宋体" w:cs="宋体"/>
          <w:color w:val="000000"/>
          <w:sz w:val="28"/>
          <w:szCs w:val="28"/>
        </w:rPr>
      </w:r>
      <w:r/>
    </w:p>
    <w:p>
      <w:pPr>
        <w:pStyle w:val="922"/>
        <w:ind w:firstLine="560"/>
        <w:jc w:val="both"/>
        <w:spacing w:line="460" w:lineRule="exact"/>
        <w:rPr>
          <w:rFonts w:ascii="宋体" w:hAnsi="宋体" w:eastAsia="宋体" w:cs="宋体"/>
          <w:b/>
          <w:bCs/>
          <w:color w:val="000000"/>
          <w:sz w:val="28"/>
          <w:szCs w:val="28"/>
        </w:rPr>
        <w:outlineLvl w:val="9"/>
      </w:pPr>
      <w:r/>
      <w:bookmarkStart w:id="57" w:name="_Hlt26668975"/>
      <w:r/>
      <w:bookmarkEnd w:id="57"/>
      <w:r/>
      <w:bookmarkStart w:id="58" w:name="_Hlt26670360"/>
      <w:r/>
      <w:bookmarkEnd w:id="58"/>
      <w:r/>
      <w:bookmarkStart w:id="59" w:name="_Hlt26954838"/>
      <w:r/>
      <w:bookmarkEnd w:id="59"/>
      <w:r/>
      <w:bookmarkStart w:id="60" w:name="_Toc49090511"/>
      <w:r/>
      <w:bookmarkStart w:id="61" w:name="_Toc14577360"/>
      <w:r>
        <w:rPr>
          <w:rFonts w:hint="eastAsia" w:ascii="宋体" w:hAnsi="宋体" w:eastAsia="宋体" w:cs="宋体"/>
          <w:color w:val="000000"/>
          <w:sz w:val="28"/>
          <w:szCs w:val="28"/>
        </w:rPr>
        <w:t xml:space="preserve">3.投标有效期</w:t>
      </w:r>
      <w:bookmarkEnd w:id="60"/>
      <w:r/>
      <w:bookmarkEnd w:id="61"/>
      <w:r>
        <w:rPr>
          <w:rFonts w:ascii="宋体" w:hAnsi="宋体" w:eastAsia="宋体" w:cs="宋体"/>
          <w:b/>
          <w:bCs/>
          <w:color w:val="000000"/>
          <w:sz w:val="28"/>
          <w:szCs w:val="28"/>
        </w:rPr>
      </w:r>
      <w:r/>
    </w:p>
    <w:p>
      <w:pPr>
        <w:pStyle w:val="709"/>
        <w:ind w:firstLine="560"/>
        <w:spacing w:line="460" w:lineRule="exact"/>
        <w:rPr>
          <w:rFonts w:ascii="宋体" w:hAnsi="宋体" w:cs="宋体"/>
          <w:bCs/>
          <w:color w:val="000000"/>
          <w:sz w:val="28"/>
          <w:szCs w:val="28"/>
        </w:rPr>
      </w:pPr>
      <w:r>
        <w:rPr>
          <w:rFonts w:hint="eastAsia" w:ascii="宋体" w:hAnsi="宋体" w:cs="宋体"/>
          <w:bCs/>
          <w:color w:val="000000"/>
          <w:sz w:val="28"/>
          <w:szCs w:val="28"/>
        </w:rPr>
        <w:t xml:space="preserve">3.1投标有效期为交易中心规定的开标之日后</w:t>
      </w:r>
      <w:r>
        <w:rPr>
          <w:rFonts w:hint="eastAsia" w:ascii="宋体" w:hAnsi="宋体" w:cs="宋体"/>
          <w:b/>
          <w:color w:val="000000"/>
          <w:sz w:val="28"/>
          <w:szCs w:val="28"/>
          <w:u w:val="single"/>
        </w:rPr>
        <w:t xml:space="preserve">六十（60）天</w:t>
      </w:r>
      <w:r>
        <w:rPr>
          <w:rFonts w:hint="eastAsia" w:ascii="宋体" w:hAnsi="宋体" w:cs="宋体"/>
          <w:bCs/>
          <w:color w:val="000000"/>
          <w:sz w:val="28"/>
          <w:szCs w:val="28"/>
        </w:rPr>
        <w:t xml:space="preserve">。投标有效期比规定短的将被视为非响应性投标而予以拒绝。</w:t>
      </w:r>
      <w:r>
        <w:rPr>
          <w:rFonts w:ascii="宋体" w:hAnsi="宋体" w:cs="宋体"/>
          <w:bCs/>
          <w:color w:val="000000"/>
          <w:sz w:val="28"/>
          <w:szCs w:val="28"/>
        </w:rPr>
      </w:r>
      <w:r/>
    </w:p>
    <w:p>
      <w:pPr>
        <w:pStyle w:val="922"/>
        <w:ind w:firstLine="560"/>
        <w:jc w:val="both"/>
        <w:spacing w:line="460" w:lineRule="exact"/>
        <w:rPr>
          <w:rFonts w:ascii="宋体" w:hAnsi="宋体" w:eastAsia="宋体" w:cs="宋体"/>
          <w:b/>
          <w:bCs/>
          <w:color w:val="000000"/>
          <w:sz w:val="28"/>
          <w:szCs w:val="28"/>
        </w:rPr>
        <w:outlineLvl w:val="9"/>
      </w:pPr>
      <w:r>
        <w:rPr>
          <w:rFonts w:hint="eastAsia" w:ascii="宋体" w:hAnsi="宋体" w:eastAsia="宋体" w:cs="宋体"/>
          <w:color w:val="000000"/>
          <w:sz w:val="28"/>
          <w:szCs w:val="28"/>
        </w:rPr>
        <w:t xml:space="preserve">4.投标有效期的延长</w:t>
      </w:r>
      <w:r>
        <w:rPr>
          <w:rFonts w:ascii="宋体" w:hAnsi="宋体" w:eastAsia="宋体" w:cs="宋体"/>
          <w:b/>
          <w:bCs/>
          <w:color w:val="000000"/>
          <w:sz w:val="28"/>
          <w:szCs w:val="28"/>
        </w:rPr>
      </w:r>
      <w:r/>
    </w:p>
    <w:p>
      <w:pPr>
        <w:pStyle w:val="709"/>
        <w:ind w:firstLine="560"/>
        <w:spacing w:line="460" w:lineRule="exact"/>
        <w:rPr>
          <w:rFonts w:ascii="宋体" w:hAnsi="宋体" w:cs="宋体"/>
          <w:bCs/>
          <w:color w:val="000000"/>
          <w:sz w:val="28"/>
          <w:szCs w:val="28"/>
        </w:rPr>
      </w:pPr>
      <w:r>
        <w:rPr>
          <w:rFonts w:hint="eastAsia" w:ascii="宋体" w:hAnsi="宋体" w:cs="宋体"/>
          <w:bCs/>
          <w:color w:val="000000"/>
          <w:sz w:val="28"/>
          <w:szCs w:val="28"/>
        </w:rPr>
        <w:t xml:space="preserve">4.1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w:t>
      </w:r>
      <w:r>
        <w:rPr>
          <w:rFonts w:hint="eastAsia" w:ascii="宋体" w:hAnsi="宋体" w:cs="宋体"/>
          <w:color w:val="000000"/>
          <w:sz w:val="28"/>
          <w:szCs w:val="28"/>
        </w:rPr>
        <w:t xml:space="preserve">受投标有效期约束的所有权利与义务均延长至新的有效期</w:t>
      </w:r>
      <w:r>
        <w:rPr>
          <w:rFonts w:hint="eastAsia" w:ascii="宋体" w:hAnsi="宋体" w:cs="宋体"/>
          <w:bCs/>
          <w:color w:val="000000"/>
          <w:sz w:val="28"/>
          <w:szCs w:val="28"/>
        </w:rPr>
        <w:t xml:space="preserve">。</w:t>
      </w:r>
      <w:r>
        <w:rPr>
          <w:rFonts w:ascii="宋体" w:hAnsi="宋体" w:cs="宋体"/>
          <w:bCs/>
          <w:color w:val="000000"/>
          <w:sz w:val="28"/>
          <w:szCs w:val="28"/>
        </w:rPr>
      </w:r>
      <w:r/>
    </w:p>
    <w:p>
      <w:pPr>
        <w:pStyle w:val="920"/>
        <w:ind w:firstLine="562"/>
        <w:spacing w:before="0" w:after="0" w:line="460" w:lineRule="exact"/>
        <w:rPr>
          <w:rFonts w:ascii="宋体" w:hAnsi="宋体" w:cs="宋体"/>
          <w:color w:val="000000"/>
          <w:sz w:val="28"/>
          <w:szCs w:val="28"/>
        </w:rPr>
        <w:outlineLvl w:val="9"/>
      </w:pPr>
      <w:r/>
      <w:bookmarkStart w:id="62" w:name="_Hlt26954852"/>
      <w:r/>
      <w:bookmarkEnd w:id="62"/>
      <w:r/>
      <w:bookmarkStart w:id="63" w:name="_Toc513029224"/>
      <w:r/>
      <w:bookmarkStart w:id="64" w:name="_Toc120614217"/>
      <w:r/>
      <w:bookmarkStart w:id="65" w:name="_Toc20823296"/>
      <w:r/>
      <w:bookmarkStart w:id="66" w:name="_Toc16938540"/>
      <w:r/>
      <w:bookmarkStart w:id="67" w:name="_Hlt26954739"/>
      <w:r/>
      <w:bookmarkEnd w:id="67"/>
      <w:r>
        <w:rPr>
          <w:rFonts w:hint="eastAsia" w:ascii="宋体" w:hAnsi="宋体" w:cs="宋体"/>
          <w:color w:val="000000"/>
          <w:sz w:val="28"/>
          <w:szCs w:val="28"/>
        </w:rPr>
        <w:t xml:space="preserve">（四）投标文件的递交</w:t>
      </w:r>
      <w:bookmarkEnd w:id="63"/>
      <w:r/>
      <w:bookmarkEnd w:id="64"/>
      <w:r/>
      <w:bookmarkEnd w:id="65"/>
      <w:r/>
      <w:bookmarkEnd w:id="66"/>
      <w:r>
        <w:rPr>
          <w:rFonts w:ascii="宋体" w:hAnsi="宋体" w:cs="宋体"/>
          <w:color w:val="000000"/>
          <w:sz w:val="28"/>
          <w:szCs w:val="28"/>
        </w:rPr>
      </w:r>
      <w:r/>
    </w:p>
    <w:p>
      <w:pPr>
        <w:pStyle w:val="922"/>
        <w:ind w:firstLine="560"/>
        <w:jc w:val="both"/>
        <w:spacing w:line="460" w:lineRule="exact"/>
        <w:rPr>
          <w:rFonts w:ascii="宋体" w:hAnsi="宋体" w:eastAsia="宋体" w:cs="宋体"/>
          <w:b/>
          <w:bCs/>
          <w:color w:val="000000"/>
          <w:sz w:val="28"/>
          <w:szCs w:val="28"/>
        </w:rPr>
        <w:outlineLvl w:val="9"/>
      </w:pPr>
      <w:r/>
      <w:bookmarkStart w:id="68" w:name="_Toc16938541"/>
      <w:r/>
      <w:bookmarkStart w:id="69" w:name="_Toc513029225"/>
      <w:r/>
      <w:bookmarkStart w:id="70" w:name="_Toc462564084"/>
      <w:r/>
      <w:bookmarkStart w:id="71" w:name="_Toc20823297"/>
      <w:r>
        <w:rPr>
          <w:rFonts w:hint="eastAsia" w:ascii="宋体" w:hAnsi="宋体" w:eastAsia="宋体" w:cs="宋体"/>
          <w:color w:val="000000"/>
          <w:sz w:val="28"/>
          <w:szCs w:val="28"/>
        </w:rPr>
        <w:t xml:space="preserve">1.电子投标文件</w:t>
      </w:r>
      <w:bookmarkEnd w:id="68"/>
      <w:r/>
      <w:bookmarkEnd w:id="69"/>
      <w:r/>
      <w:bookmarkEnd w:id="70"/>
      <w:r/>
      <w:bookmarkEnd w:id="71"/>
      <w:r>
        <w:rPr>
          <w:rFonts w:hint="eastAsia" w:ascii="宋体" w:hAnsi="宋体" w:eastAsia="宋体" w:cs="宋体"/>
          <w:color w:val="000000"/>
          <w:sz w:val="28"/>
          <w:szCs w:val="28"/>
        </w:rPr>
        <w:t xml:space="preserve">的递交</w:t>
      </w:r>
      <w:r>
        <w:rPr>
          <w:rFonts w:ascii="宋体" w:hAnsi="宋体" w:eastAsia="宋体" w:cs="宋体"/>
          <w:b/>
          <w:bCs/>
          <w:color w:val="000000"/>
          <w:sz w:val="28"/>
          <w:szCs w:val="28"/>
        </w:rPr>
      </w:r>
      <w:r/>
    </w:p>
    <w:p>
      <w:pPr>
        <w:pStyle w:val="709"/>
        <w:ind w:firstLine="560"/>
        <w:spacing w:line="460" w:lineRule="exact"/>
        <w:rPr>
          <w:rFonts w:ascii="宋体" w:hAnsi="宋体" w:cs="宋体"/>
          <w:bCs/>
          <w:color w:val="000000"/>
          <w:sz w:val="28"/>
          <w:szCs w:val="28"/>
        </w:rPr>
      </w:pPr>
      <w:r>
        <w:rPr>
          <w:rFonts w:hint="eastAsia" w:ascii="宋体" w:hAnsi="宋体" w:cs="宋体"/>
          <w:bCs/>
          <w:color w:val="000000"/>
          <w:sz w:val="28"/>
          <w:szCs w:val="28"/>
        </w:rPr>
        <w:t xml:space="preserve">1.1</w:t>
      </w:r>
      <w:bookmarkStart w:id="72" w:name="_Toc513029226"/>
      <w:r/>
      <w:bookmarkStart w:id="73" w:name="_Toc16938542"/>
      <w:r/>
      <w:bookmarkStart w:id="74" w:name="_Toc20823298"/>
      <w:r>
        <w:rPr>
          <w:rFonts w:hint="eastAsia" w:ascii="宋体" w:hAnsi="宋体" w:cs="宋体"/>
          <w:bCs/>
          <w:color w:val="000000"/>
          <w:sz w:val="28"/>
          <w:szCs w:val="28"/>
        </w:rPr>
        <w:t xml:space="preserve">投标人应当按照《操作手册》规定，在投标截止时间前制作并上传电子投标文件。</w:t>
      </w:r>
      <w:r>
        <w:rPr>
          <w:rFonts w:ascii="宋体" w:hAnsi="宋体" w:cs="宋体"/>
          <w:bCs/>
          <w:color w:val="000000"/>
          <w:sz w:val="28"/>
          <w:szCs w:val="28"/>
        </w:rPr>
      </w:r>
      <w:r/>
    </w:p>
    <w:p>
      <w:pPr>
        <w:pStyle w:val="709"/>
        <w:ind w:firstLine="560"/>
        <w:spacing w:line="460" w:lineRule="exact"/>
        <w:rPr>
          <w:rFonts w:ascii="宋体" w:hAnsi="宋体" w:cs="宋体"/>
          <w:b/>
          <w:color w:val="000000"/>
          <w:sz w:val="28"/>
          <w:szCs w:val="28"/>
        </w:rPr>
      </w:pPr>
      <w:r>
        <w:rPr>
          <w:rFonts w:hint="eastAsia" w:ascii="宋体" w:hAnsi="宋体" w:cs="宋体"/>
          <w:color w:val="000000"/>
          <w:sz w:val="28"/>
          <w:szCs w:val="28"/>
        </w:rPr>
        <w:t xml:space="preserve">2.投标截止日期</w:t>
      </w:r>
      <w:bookmarkEnd w:id="72"/>
      <w:r/>
      <w:bookmarkEnd w:id="73"/>
      <w:r/>
      <w:bookmarkEnd w:id="74"/>
      <w:r>
        <w:rPr>
          <w:rFonts w:ascii="宋体" w:hAnsi="宋体" w:cs="宋体"/>
          <w:b/>
          <w:color w:val="000000"/>
          <w:sz w:val="28"/>
          <w:szCs w:val="28"/>
        </w:rPr>
      </w:r>
      <w:r/>
    </w:p>
    <w:p>
      <w:pPr>
        <w:pStyle w:val="709"/>
        <w:ind w:firstLine="560"/>
        <w:spacing w:line="460" w:lineRule="exact"/>
        <w:rPr>
          <w:rFonts w:ascii="宋体" w:hAnsi="宋体" w:cs="宋体"/>
          <w:bCs/>
          <w:color w:val="000000"/>
          <w:sz w:val="28"/>
          <w:szCs w:val="28"/>
        </w:rPr>
      </w:pPr>
      <w:r>
        <w:rPr>
          <w:rFonts w:hint="eastAsia" w:ascii="宋体" w:hAnsi="宋体" w:cs="宋体"/>
          <w:bCs/>
          <w:color w:val="000000"/>
          <w:sz w:val="28"/>
          <w:szCs w:val="28"/>
        </w:rPr>
        <w:t xml:space="preserve">2.1 投标人上传电子投标文件的时间不得迟于招标公告中规定的投标截止时间。</w:t>
      </w:r>
      <w:r>
        <w:rPr>
          <w:rFonts w:ascii="宋体" w:hAnsi="宋体" w:cs="宋体"/>
          <w:bCs/>
          <w:color w:val="000000"/>
          <w:sz w:val="28"/>
          <w:szCs w:val="28"/>
        </w:rPr>
      </w:r>
      <w:r/>
    </w:p>
    <w:p>
      <w:pPr>
        <w:pStyle w:val="709"/>
        <w:ind w:firstLine="560"/>
        <w:spacing w:line="460" w:lineRule="exact"/>
        <w:rPr>
          <w:rFonts w:ascii="宋体" w:hAnsi="宋体" w:cs="宋体"/>
          <w:bCs/>
          <w:color w:val="000000"/>
          <w:sz w:val="28"/>
          <w:szCs w:val="28"/>
        </w:rPr>
      </w:pPr>
      <w:r>
        <w:rPr>
          <w:rFonts w:hint="eastAsia" w:ascii="宋体" w:hAnsi="宋体" w:cs="宋体"/>
          <w:bCs/>
          <w:color w:val="000000"/>
          <w:sz w:val="28"/>
          <w:szCs w:val="28"/>
        </w:rPr>
        <w:t xml:space="preserve">投标人应充分考虑到网络环境、网络带宽等风险因素，如因投标人自身原因造成的电子投标文件上传不成功由投标人自行承担全部责任。</w:t>
      </w:r>
      <w:r>
        <w:rPr>
          <w:rFonts w:ascii="宋体" w:hAnsi="宋体" w:cs="宋体"/>
          <w:bCs/>
          <w:color w:val="000000"/>
          <w:sz w:val="28"/>
          <w:szCs w:val="28"/>
        </w:rPr>
      </w:r>
      <w:r/>
    </w:p>
    <w:p>
      <w:pPr>
        <w:pStyle w:val="709"/>
        <w:ind w:firstLine="560"/>
        <w:spacing w:line="460" w:lineRule="exact"/>
        <w:rPr>
          <w:rFonts w:ascii="宋体" w:hAnsi="宋体" w:cs="宋体"/>
          <w:bCs/>
          <w:color w:val="000000"/>
          <w:sz w:val="28"/>
          <w:szCs w:val="28"/>
        </w:rPr>
      </w:pPr>
      <w:r>
        <w:rPr>
          <w:rFonts w:hint="eastAsia" w:ascii="宋体" w:hAnsi="宋体" w:cs="宋体"/>
          <w:color w:val="000000"/>
          <w:sz w:val="28"/>
          <w:szCs w:val="28"/>
        </w:rPr>
        <w:t xml:space="preserve">2.2</w:t>
      </w:r>
      <w:r>
        <w:rPr>
          <w:rFonts w:hint="eastAsia" w:ascii="宋体" w:hAnsi="宋体" w:cs="宋体"/>
          <w:bCs/>
          <w:color w:val="000000"/>
          <w:sz w:val="28"/>
          <w:szCs w:val="28"/>
        </w:rPr>
        <w:t xml:space="preserve"> 采购人可以按照规定，通过修改招标文件酌情延长投标截止日期，在此情况下，投标人的所有权利和义务以及投标人受制的截止日期均应以延长后新的截止日期为准。</w:t>
      </w:r>
      <w:r>
        <w:rPr>
          <w:rFonts w:ascii="宋体" w:hAnsi="宋体" w:cs="宋体"/>
          <w:bCs/>
          <w:color w:val="000000"/>
          <w:sz w:val="28"/>
          <w:szCs w:val="28"/>
        </w:rPr>
      </w:r>
      <w:r/>
    </w:p>
    <w:p>
      <w:pPr>
        <w:pStyle w:val="922"/>
        <w:ind w:firstLine="560"/>
        <w:jc w:val="both"/>
        <w:spacing w:line="460" w:lineRule="exact"/>
        <w:rPr>
          <w:rFonts w:ascii="宋体" w:hAnsi="宋体" w:eastAsia="宋体" w:cs="宋体"/>
          <w:b/>
          <w:bCs/>
          <w:color w:val="000000"/>
          <w:sz w:val="28"/>
          <w:szCs w:val="28"/>
        </w:rPr>
        <w:outlineLvl w:val="9"/>
      </w:pPr>
      <w:r/>
      <w:bookmarkStart w:id="75" w:name="_Toc16938543"/>
      <w:r/>
      <w:bookmarkStart w:id="76" w:name="_Toc513029227"/>
      <w:r/>
      <w:bookmarkStart w:id="77" w:name="_Toc20823299"/>
      <w:r>
        <w:rPr>
          <w:rFonts w:hint="eastAsia" w:ascii="宋体" w:hAnsi="宋体" w:eastAsia="宋体" w:cs="宋体"/>
          <w:color w:val="000000"/>
          <w:sz w:val="28"/>
          <w:szCs w:val="28"/>
        </w:rPr>
        <w:t xml:space="preserve">3.投标文件</w:t>
      </w:r>
      <w:bookmarkEnd w:id="75"/>
      <w:r/>
      <w:bookmarkEnd w:id="76"/>
      <w:r/>
      <w:bookmarkEnd w:id="77"/>
      <w:r>
        <w:rPr>
          <w:rFonts w:hint="eastAsia" w:ascii="宋体" w:hAnsi="宋体" w:eastAsia="宋体" w:cs="宋体"/>
          <w:color w:val="000000"/>
          <w:sz w:val="28"/>
          <w:szCs w:val="28"/>
        </w:rPr>
        <w:t xml:space="preserve">的拒收</w:t>
      </w:r>
      <w:r>
        <w:rPr>
          <w:rFonts w:ascii="宋体" w:hAnsi="宋体" w:eastAsia="宋体" w:cs="宋体"/>
          <w:b/>
          <w:bCs/>
          <w:color w:val="000000"/>
          <w:sz w:val="28"/>
          <w:szCs w:val="28"/>
        </w:rPr>
      </w:r>
      <w:r/>
    </w:p>
    <w:p>
      <w:pPr>
        <w:pStyle w:val="709"/>
        <w:ind w:firstLine="560"/>
        <w:spacing w:line="460" w:lineRule="exact"/>
        <w:rPr>
          <w:rFonts w:ascii="宋体" w:hAnsi="宋体" w:cs="宋体"/>
          <w:bCs/>
          <w:color w:val="000000"/>
          <w:sz w:val="28"/>
          <w:szCs w:val="28"/>
        </w:rPr>
      </w:pPr>
      <w:r>
        <w:rPr>
          <w:rFonts w:hint="eastAsia" w:ascii="宋体" w:hAnsi="宋体" w:cs="宋体"/>
          <w:bCs/>
          <w:color w:val="000000"/>
          <w:sz w:val="28"/>
          <w:szCs w:val="28"/>
        </w:rPr>
        <w:t xml:space="preserve">3.1 采购人拒绝接收在其规定的投标截止时间后上传的任何投标文件。</w:t>
      </w:r>
      <w:r>
        <w:rPr>
          <w:rFonts w:ascii="宋体" w:hAnsi="宋体" w:cs="宋体"/>
          <w:bCs/>
          <w:color w:val="000000"/>
          <w:sz w:val="28"/>
          <w:szCs w:val="28"/>
        </w:rPr>
      </w:r>
      <w:r/>
    </w:p>
    <w:p>
      <w:pPr>
        <w:pStyle w:val="922"/>
        <w:ind w:firstLine="560"/>
        <w:jc w:val="both"/>
        <w:spacing w:line="460" w:lineRule="exact"/>
        <w:rPr>
          <w:rFonts w:ascii="宋体" w:hAnsi="宋体" w:eastAsia="宋体" w:cs="宋体"/>
          <w:b/>
          <w:bCs/>
          <w:color w:val="000000"/>
          <w:sz w:val="28"/>
          <w:szCs w:val="28"/>
        </w:rPr>
        <w:outlineLvl w:val="9"/>
      </w:pPr>
      <w:r/>
      <w:bookmarkStart w:id="78" w:name="_Toc513029228"/>
      <w:r/>
      <w:bookmarkStart w:id="79" w:name="_Toc16938544"/>
      <w:r/>
      <w:bookmarkStart w:id="80" w:name="_Toc20823300"/>
      <w:r>
        <w:rPr>
          <w:rFonts w:hint="eastAsia" w:ascii="宋体" w:hAnsi="宋体" w:eastAsia="宋体" w:cs="宋体"/>
          <w:color w:val="000000"/>
          <w:sz w:val="28"/>
          <w:szCs w:val="28"/>
        </w:rPr>
        <w:t xml:space="preserve">4.投标文件的撤回和修改</w:t>
      </w:r>
      <w:bookmarkEnd w:id="78"/>
      <w:r/>
      <w:bookmarkEnd w:id="79"/>
      <w:r/>
      <w:bookmarkEnd w:id="80"/>
      <w:r>
        <w:rPr>
          <w:rFonts w:ascii="宋体" w:hAnsi="宋体" w:eastAsia="宋体" w:cs="宋体"/>
          <w:b/>
          <w:bCs/>
          <w:color w:val="000000"/>
          <w:sz w:val="28"/>
          <w:szCs w:val="28"/>
        </w:rPr>
      </w:r>
      <w:r/>
    </w:p>
    <w:p>
      <w:pPr>
        <w:pStyle w:val="709"/>
        <w:ind w:firstLine="560"/>
        <w:spacing w:line="460" w:lineRule="exact"/>
        <w:rPr>
          <w:rFonts w:ascii="宋体" w:hAnsi="宋体" w:cs="宋体"/>
          <w:color w:val="000000"/>
          <w:sz w:val="28"/>
          <w:szCs w:val="28"/>
        </w:rPr>
      </w:pPr>
      <w:r>
        <w:rPr>
          <w:rFonts w:hint="eastAsia" w:ascii="宋体" w:hAnsi="宋体" w:cs="宋体"/>
          <w:color w:val="000000"/>
          <w:sz w:val="28"/>
          <w:szCs w:val="28"/>
        </w:rPr>
        <w:t xml:space="preserve">4.1 投标文件的撤回</w:t>
      </w:r>
      <w:r>
        <w:rPr>
          <w:rFonts w:ascii="宋体" w:hAnsi="宋体" w:cs="宋体"/>
          <w:color w:val="000000"/>
          <w:sz w:val="28"/>
          <w:szCs w:val="28"/>
        </w:rPr>
      </w:r>
      <w:r/>
    </w:p>
    <w:p>
      <w:pPr>
        <w:pStyle w:val="709"/>
        <w:ind w:firstLine="560"/>
        <w:spacing w:line="460" w:lineRule="exact"/>
        <w:rPr>
          <w:rFonts w:ascii="宋体" w:hAnsi="宋体" w:cs="宋体"/>
          <w:color w:val="000000"/>
          <w:sz w:val="28"/>
          <w:szCs w:val="28"/>
        </w:rPr>
      </w:pPr>
      <w:r>
        <w:rPr>
          <w:rFonts w:hint="eastAsia" w:ascii="宋体" w:hAnsi="宋体" w:cs="宋体"/>
          <w:color w:val="000000"/>
          <w:sz w:val="28"/>
          <w:szCs w:val="28"/>
        </w:rPr>
        <w:t xml:space="preserve">4.1.1 电子投标文件的撤回</w:t>
      </w:r>
      <w:r>
        <w:rPr>
          <w:rFonts w:ascii="宋体" w:hAnsi="宋体" w:cs="宋体"/>
          <w:color w:val="000000"/>
          <w:sz w:val="28"/>
          <w:szCs w:val="28"/>
        </w:rPr>
      </w:r>
      <w:r/>
    </w:p>
    <w:p>
      <w:pPr>
        <w:pStyle w:val="709"/>
        <w:ind w:firstLine="560"/>
        <w:spacing w:line="460" w:lineRule="exact"/>
        <w:rPr>
          <w:rFonts w:ascii="宋体" w:hAnsi="宋体" w:cs="宋体"/>
          <w:color w:val="000000"/>
          <w:sz w:val="28"/>
          <w:szCs w:val="28"/>
        </w:rPr>
      </w:pPr>
      <w:r>
        <w:rPr>
          <w:rFonts w:hint="eastAsia" w:ascii="宋体" w:hAnsi="宋体" w:cs="宋体"/>
          <w:color w:val="000000"/>
          <w:sz w:val="28"/>
          <w:szCs w:val="28"/>
        </w:rPr>
        <w:t xml:space="preserve">投标人可在投标截止时间前，撤回其电子投标文件，具体操作方法见《操作手册》。</w:t>
      </w:r>
      <w:r>
        <w:rPr>
          <w:rFonts w:ascii="宋体" w:hAnsi="宋体" w:cs="宋体"/>
          <w:color w:val="000000"/>
          <w:sz w:val="28"/>
          <w:szCs w:val="28"/>
        </w:rPr>
      </w:r>
      <w:r/>
    </w:p>
    <w:p>
      <w:pPr>
        <w:pStyle w:val="709"/>
        <w:ind w:firstLine="560"/>
        <w:spacing w:line="460" w:lineRule="exact"/>
        <w:rPr>
          <w:rFonts w:ascii="宋体" w:hAnsi="宋体" w:cs="宋体"/>
          <w:color w:val="000000"/>
          <w:sz w:val="28"/>
          <w:szCs w:val="28"/>
        </w:rPr>
      </w:pPr>
      <w:r>
        <w:rPr>
          <w:rFonts w:hint="eastAsia" w:ascii="宋体" w:hAnsi="宋体" w:cs="宋体"/>
          <w:color w:val="000000"/>
          <w:sz w:val="28"/>
          <w:szCs w:val="28"/>
        </w:rPr>
        <w:t xml:space="preserve">4.1.2 投标人撤回电子投标文件，则认为其不再参与本项目投标活动。</w:t>
      </w:r>
      <w:r>
        <w:rPr>
          <w:rFonts w:ascii="宋体" w:hAnsi="宋体" w:cs="宋体"/>
          <w:color w:val="000000"/>
          <w:sz w:val="28"/>
          <w:szCs w:val="28"/>
        </w:rPr>
      </w:r>
      <w:r/>
    </w:p>
    <w:p>
      <w:pPr>
        <w:pStyle w:val="709"/>
        <w:ind w:firstLine="560"/>
        <w:spacing w:line="460" w:lineRule="exact"/>
        <w:rPr>
          <w:rFonts w:ascii="宋体" w:hAnsi="宋体" w:cs="宋体"/>
          <w:color w:val="000000"/>
          <w:sz w:val="28"/>
          <w:szCs w:val="28"/>
        </w:rPr>
      </w:pPr>
      <w:r>
        <w:rPr>
          <w:rFonts w:hint="eastAsia" w:ascii="宋体" w:hAnsi="宋体" w:cs="宋体"/>
          <w:color w:val="000000"/>
          <w:sz w:val="28"/>
          <w:szCs w:val="28"/>
        </w:rPr>
        <w:t xml:space="preserve">4.2 投标文件的修改</w:t>
      </w:r>
      <w:r>
        <w:rPr>
          <w:rFonts w:ascii="宋体" w:hAnsi="宋体" w:cs="宋体"/>
          <w:color w:val="000000"/>
          <w:sz w:val="28"/>
          <w:szCs w:val="28"/>
        </w:rPr>
      </w:r>
      <w:r/>
    </w:p>
    <w:p>
      <w:pPr>
        <w:pStyle w:val="709"/>
        <w:ind w:firstLine="560"/>
        <w:spacing w:line="460" w:lineRule="exact"/>
        <w:rPr>
          <w:rFonts w:ascii="宋体" w:hAnsi="宋体" w:cs="宋体"/>
          <w:bCs/>
          <w:color w:val="000000"/>
          <w:sz w:val="28"/>
          <w:szCs w:val="28"/>
        </w:rPr>
      </w:pPr>
      <w:r>
        <w:rPr>
          <w:rFonts w:hint="eastAsia" w:ascii="宋体" w:hAnsi="宋体" w:cs="宋体"/>
          <w:bCs/>
          <w:color w:val="000000"/>
          <w:sz w:val="28"/>
          <w:szCs w:val="28"/>
        </w:rPr>
        <w:t xml:space="preserve">投标人可在投标截止时间前，对其电子投标文件进行修改，具体操作方法见《</w:t>
      </w:r>
      <w:r>
        <w:rPr>
          <w:rFonts w:hint="eastAsia" w:ascii="宋体" w:hAnsi="宋体" w:cs="宋体"/>
          <w:color w:val="000000"/>
          <w:sz w:val="28"/>
          <w:szCs w:val="28"/>
        </w:rPr>
        <w:t xml:space="preserve">操作手册</w:t>
      </w:r>
      <w:r>
        <w:rPr>
          <w:rFonts w:hint="eastAsia" w:ascii="宋体" w:hAnsi="宋体" w:cs="宋体"/>
          <w:bCs/>
          <w:color w:val="000000"/>
          <w:sz w:val="28"/>
          <w:szCs w:val="28"/>
        </w:rPr>
        <w:t xml:space="preserve">》。</w:t>
      </w:r>
      <w:r>
        <w:rPr>
          <w:rFonts w:ascii="宋体" w:hAnsi="宋体" w:cs="宋体"/>
          <w:bCs/>
          <w:color w:val="000000"/>
          <w:sz w:val="28"/>
          <w:szCs w:val="28"/>
        </w:rPr>
      </w:r>
      <w:r/>
    </w:p>
    <w:p>
      <w:pPr>
        <w:pStyle w:val="709"/>
        <w:ind w:firstLine="560"/>
        <w:spacing w:line="460" w:lineRule="exact"/>
        <w:rPr>
          <w:rFonts w:ascii="宋体" w:hAnsi="宋体" w:cs="宋体"/>
          <w:bCs/>
          <w:color w:val="000000"/>
          <w:sz w:val="28"/>
          <w:szCs w:val="28"/>
        </w:rPr>
      </w:pPr>
      <w:r>
        <w:rPr>
          <w:rFonts w:hint="eastAsia" w:ascii="宋体" w:hAnsi="宋体" w:cs="宋体"/>
          <w:color w:val="000000"/>
          <w:sz w:val="28"/>
          <w:szCs w:val="28"/>
        </w:rPr>
        <w:t xml:space="preserve">4.3</w:t>
      </w:r>
      <w:r>
        <w:rPr>
          <w:rFonts w:hint="eastAsia" w:ascii="宋体" w:hAnsi="宋体" w:cs="宋体"/>
          <w:bCs/>
          <w:color w:val="000000"/>
          <w:sz w:val="28"/>
          <w:szCs w:val="28"/>
        </w:rPr>
        <w:t xml:space="preserve"> 在投标截止时间之后，投标人不得对其电子投标文件作任何修改。</w:t>
      </w:r>
      <w:r>
        <w:rPr>
          <w:rFonts w:ascii="宋体" w:hAnsi="宋体" w:cs="宋体"/>
          <w:bCs/>
          <w:color w:val="000000"/>
          <w:sz w:val="28"/>
          <w:szCs w:val="28"/>
        </w:rPr>
      </w:r>
      <w:r/>
    </w:p>
    <w:p>
      <w:pPr>
        <w:pStyle w:val="709"/>
        <w:ind w:firstLine="560"/>
        <w:spacing w:line="460" w:lineRule="exact"/>
        <w:rPr>
          <w:rFonts w:ascii="宋体" w:hAnsi="宋体" w:cs="宋体"/>
          <w:bCs/>
          <w:color w:val="000000"/>
          <w:sz w:val="28"/>
          <w:szCs w:val="28"/>
        </w:rPr>
      </w:pPr>
      <w:r>
        <w:rPr>
          <w:rFonts w:hint="eastAsia" w:ascii="宋体" w:hAnsi="宋体" w:cs="宋体"/>
          <w:color w:val="000000"/>
          <w:sz w:val="28"/>
          <w:szCs w:val="28"/>
        </w:rPr>
        <w:t xml:space="preserve">4.4</w:t>
      </w:r>
      <w:r>
        <w:rPr>
          <w:rFonts w:hint="eastAsia" w:ascii="宋体" w:hAnsi="宋体" w:cs="宋体"/>
          <w:bCs/>
          <w:color w:val="000000"/>
          <w:sz w:val="28"/>
          <w:szCs w:val="28"/>
        </w:rPr>
        <w:t xml:space="preserve"> 在投标截止时间至招标文件中规定的投标有效期满之间的这段时间内，投标人不得撤回其投标。</w:t>
      </w:r>
      <w:r>
        <w:rPr>
          <w:rFonts w:ascii="宋体" w:hAnsi="宋体" w:cs="宋体"/>
          <w:bCs/>
          <w:color w:val="000000"/>
          <w:sz w:val="28"/>
          <w:szCs w:val="28"/>
        </w:rPr>
      </w:r>
      <w:r/>
    </w:p>
    <w:p>
      <w:pPr>
        <w:pStyle w:val="920"/>
        <w:ind w:firstLine="562"/>
        <w:spacing w:before="0" w:after="0" w:line="460" w:lineRule="exact"/>
        <w:rPr>
          <w:rFonts w:ascii="宋体" w:hAnsi="宋体" w:cs="宋体"/>
          <w:color w:val="000000"/>
          <w:sz w:val="28"/>
          <w:szCs w:val="28"/>
        </w:rPr>
        <w:outlineLvl w:val="9"/>
      </w:pPr>
      <w:r/>
      <w:bookmarkStart w:id="81" w:name="_Toc120614218"/>
      <w:r/>
      <w:bookmarkStart w:id="82" w:name="_Toc20823301"/>
      <w:r/>
      <w:bookmarkStart w:id="83" w:name="_Toc513029229"/>
      <w:r/>
      <w:bookmarkStart w:id="84" w:name="_Toc16938545"/>
      <w:r>
        <w:rPr>
          <w:rFonts w:hint="eastAsia" w:ascii="宋体" w:hAnsi="宋体" w:cs="宋体"/>
          <w:color w:val="000000"/>
          <w:sz w:val="28"/>
          <w:szCs w:val="28"/>
        </w:rPr>
        <w:t xml:space="preserve">（五）开标与评标</w:t>
      </w:r>
      <w:bookmarkEnd w:id="81"/>
      <w:r/>
      <w:bookmarkEnd w:id="82"/>
      <w:r/>
      <w:bookmarkEnd w:id="83"/>
      <w:r/>
      <w:bookmarkEnd w:id="84"/>
      <w:r>
        <w:rPr>
          <w:rFonts w:ascii="宋体" w:hAnsi="宋体" w:cs="宋体"/>
          <w:color w:val="000000"/>
          <w:sz w:val="28"/>
          <w:szCs w:val="28"/>
        </w:rPr>
      </w:r>
      <w:r/>
    </w:p>
    <w:p>
      <w:pPr>
        <w:pStyle w:val="922"/>
        <w:ind w:firstLine="562"/>
        <w:jc w:val="both"/>
        <w:spacing w:line="460" w:lineRule="exact"/>
        <w:rPr>
          <w:rFonts w:ascii="宋体" w:hAnsi="宋体" w:eastAsia="宋体" w:cs="宋体"/>
          <w:b/>
          <w:bCs/>
          <w:color w:val="000000"/>
          <w:sz w:val="28"/>
          <w:szCs w:val="28"/>
        </w:rPr>
        <w:outlineLvl w:val="9"/>
      </w:pPr>
      <w:r/>
      <w:bookmarkStart w:id="85" w:name="_Toc20823302"/>
      <w:r/>
      <w:bookmarkStart w:id="86" w:name="_Toc16938546"/>
      <w:r/>
      <w:bookmarkStart w:id="87" w:name="_Toc513029230"/>
      <w:r>
        <w:rPr>
          <w:rFonts w:hint="eastAsia" w:ascii="宋体" w:hAnsi="宋体" w:eastAsia="宋体" w:cs="宋体"/>
          <w:b/>
          <w:bCs/>
          <w:color w:val="000000"/>
          <w:sz w:val="28"/>
          <w:szCs w:val="28"/>
        </w:rPr>
        <w:t xml:space="preserve">1开标</w:t>
      </w:r>
      <w:bookmarkEnd w:id="85"/>
      <w:r/>
      <w:bookmarkEnd w:id="86"/>
      <w:r/>
      <w:bookmarkEnd w:id="87"/>
      <w:r>
        <w:rPr>
          <w:rFonts w:ascii="宋体" w:hAnsi="宋体" w:eastAsia="宋体" w:cs="宋体"/>
          <w:b/>
          <w:bCs/>
          <w:color w:val="000000"/>
          <w:sz w:val="28"/>
          <w:szCs w:val="28"/>
        </w:rPr>
      </w:r>
      <w:r/>
    </w:p>
    <w:p>
      <w:pPr>
        <w:pStyle w:val="709"/>
        <w:ind w:firstLine="560"/>
        <w:spacing w:line="460" w:lineRule="exact"/>
        <w:rPr>
          <w:rFonts w:ascii="宋体" w:hAnsi="宋体" w:cs="宋体"/>
          <w:color w:val="000000"/>
          <w:sz w:val="28"/>
          <w:szCs w:val="28"/>
        </w:rPr>
      </w:pPr>
      <w:r>
        <w:rPr>
          <w:rFonts w:hint="eastAsia" w:ascii="宋体" w:hAnsi="宋体" w:cs="宋体"/>
          <w:bCs/>
          <w:color w:val="000000"/>
          <w:sz w:val="28"/>
          <w:szCs w:val="28"/>
        </w:rPr>
        <w:t xml:space="preserve">1.1 交易中心</w:t>
      </w:r>
      <w:r>
        <w:rPr>
          <w:rFonts w:hint="eastAsia" w:ascii="宋体" w:hAnsi="宋体" w:cs="宋体"/>
          <w:color w:val="000000"/>
          <w:sz w:val="28"/>
          <w:szCs w:val="28"/>
        </w:rPr>
        <w:t xml:space="preserve">将在招标公告中规定的时间和地点组织公开开标。投标人应当按照《操作手册》规定，参加开标活动和在苏采云系统规定的时间内对投标文件进行解密。</w:t>
      </w:r>
      <w:r>
        <w:rPr>
          <w:rFonts w:ascii="宋体" w:hAnsi="宋体" w:cs="宋体"/>
          <w:color w:val="000000"/>
          <w:sz w:val="28"/>
          <w:szCs w:val="28"/>
        </w:rPr>
      </w:r>
      <w:r/>
    </w:p>
    <w:p>
      <w:pPr>
        <w:pStyle w:val="709"/>
        <w:ind w:firstLine="560"/>
        <w:spacing w:line="460" w:lineRule="exact"/>
        <w:rPr>
          <w:rFonts w:ascii="宋体" w:hAnsi="宋体" w:cs="宋体"/>
          <w:color w:val="000000"/>
          <w:sz w:val="28"/>
          <w:szCs w:val="28"/>
        </w:rPr>
      </w:pPr>
      <w:r>
        <w:rPr>
          <w:rFonts w:hint="eastAsia" w:ascii="宋体" w:hAnsi="宋体" w:cs="宋体"/>
          <w:bCs/>
          <w:color w:val="000000"/>
          <w:sz w:val="28"/>
          <w:szCs w:val="28"/>
        </w:rPr>
        <w:t xml:space="preserve">1.2开标仪</w:t>
      </w:r>
      <w:r>
        <w:rPr>
          <w:rFonts w:hint="eastAsia" w:ascii="宋体" w:hAnsi="宋体" w:cs="宋体"/>
          <w:color w:val="000000"/>
          <w:sz w:val="28"/>
          <w:szCs w:val="28"/>
        </w:rPr>
        <w:t xml:space="preserve">式由交易中心组织，苏采云系统将自动对项目进行开标，并宣布各投标人名称和投标价格。</w:t>
      </w:r>
      <w:r>
        <w:rPr>
          <w:rFonts w:ascii="宋体" w:hAnsi="宋体" w:cs="宋体"/>
          <w:color w:val="000000"/>
          <w:sz w:val="28"/>
          <w:szCs w:val="28"/>
        </w:rPr>
      </w:r>
      <w:r/>
    </w:p>
    <w:p>
      <w:pPr>
        <w:pStyle w:val="709"/>
        <w:ind w:firstLine="560"/>
        <w:spacing w:line="460" w:lineRule="exact"/>
        <w:rPr>
          <w:rFonts w:ascii="宋体" w:hAnsi="宋体" w:cs="宋体"/>
          <w:color w:val="000000"/>
          <w:sz w:val="28"/>
          <w:szCs w:val="28"/>
        </w:rPr>
      </w:pPr>
      <w:r>
        <w:rPr>
          <w:rFonts w:hint="eastAsia" w:ascii="宋体" w:hAnsi="宋体" w:cs="宋体"/>
          <w:bCs/>
          <w:color w:val="000000"/>
          <w:sz w:val="28"/>
          <w:szCs w:val="28"/>
        </w:rPr>
        <w:t xml:space="preserve">1.3投标人在开标过程中涉及到的投标文件解密、开标结果确认等工作，按照《操作手册》执行。</w:t>
      </w:r>
      <w:r>
        <w:rPr>
          <w:rFonts w:ascii="宋体" w:hAnsi="宋体" w:cs="宋体"/>
          <w:color w:val="000000"/>
          <w:sz w:val="28"/>
          <w:szCs w:val="28"/>
        </w:rPr>
      </w:r>
      <w:r/>
    </w:p>
    <w:p>
      <w:pPr>
        <w:pStyle w:val="922"/>
        <w:ind w:firstLine="562"/>
        <w:jc w:val="both"/>
        <w:spacing w:line="460" w:lineRule="exact"/>
        <w:rPr>
          <w:rFonts w:ascii="宋体" w:hAnsi="宋体" w:eastAsia="宋体" w:cs="宋体"/>
          <w:b/>
          <w:bCs/>
          <w:color w:val="000000"/>
          <w:sz w:val="28"/>
          <w:szCs w:val="28"/>
        </w:rPr>
        <w:outlineLvl w:val="9"/>
      </w:pPr>
      <w:r/>
      <w:bookmarkStart w:id="88" w:name="_Toc20823303"/>
      <w:r/>
      <w:bookmarkStart w:id="89" w:name="_Toc513029231"/>
      <w:r/>
      <w:bookmarkStart w:id="90" w:name="_Toc16938547"/>
      <w:r>
        <w:rPr>
          <w:rFonts w:hint="eastAsia" w:ascii="宋体" w:hAnsi="宋体" w:eastAsia="宋体" w:cs="宋体"/>
          <w:b/>
          <w:bCs/>
          <w:color w:val="000000"/>
          <w:sz w:val="28"/>
          <w:szCs w:val="28"/>
        </w:rPr>
        <w:t xml:space="preserve">2评标委员会</w:t>
      </w:r>
      <w:r>
        <w:rPr>
          <w:rFonts w:ascii="宋体" w:hAnsi="宋体" w:eastAsia="宋体" w:cs="宋体"/>
          <w:b/>
          <w:bCs/>
          <w:color w:val="000000"/>
          <w:sz w:val="28"/>
          <w:szCs w:val="28"/>
        </w:rPr>
      </w:r>
      <w:r/>
    </w:p>
    <w:p>
      <w:pPr>
        <w:pStyle w:val="709"/>
        <w:ind w:firstLine="560"/>
        <w:spacing w:line="460" w:lineRule="exact"/>
        <w:rPr>
          <w:rFonts w:ascii="宋体" w:hAnsi="宋体" w:cs="宋体"/>
          <w:b/>
          <w:color w:val="000000"/>
          <w:sz w:val="28"/>
          <w:szCs w:val="28"/>
        </w:rPr>
      </w:pPr>
      <w:r>
        <w:rPr>
          <w:rFonts w:hint="eastAsia" w:ascii="宋体" w:hAnsi="宋体" w:cs="宋体"/>
          <w:bCs/>
          <w:color w:val="000000"/>
          <w:sz w:val="28"/>
          <w:szCs w:val="28"/>
        </w:rPr>
        <w:t xml:space="preserve">2.1</w:t>
      </w:r>
      <w:r>
        <w:rPr>
          <w:rFonts w:hint="eastAsia" w:ascii="宋体" w:hAnsi="宋体" w:cs="宋体"/>
          <w:color w:val="000000"/>
          <w:sz w:val="28"/>
          <w:szCs w:val="28"/>
        </w:rPr>
        <w:t xml:space="preserve">开标后，交易中心将立即组织评标委员会（以下简称评委会）进行评标。</w:t>
      </w:r>
      <w:r>
        <w:rPr>
          <w:rFonts w:ascii="宋体" w:hAnsi="宋体" w:cs="宋体"/>
          <w:b/>
          <w:color w:val="000000"/>
          <w:sz w:val="28"/>
          <w:szCs w:val="28"/>
        </w:rPr>
      </w:r>
      <w:r/>
    </w:p>
    <w:p>
      <w:pPr>
        <w:pStyle w:val="709"/>
        <w:ind w:firstLine="560"/>
        <w:spacing w:line="460" w:lineRule="exact"/>
        <w:rPr>
          <w:rFonts w:ascii="宋体" w:hAnsi="宋体" w:cs="宋体"/>
          <w:color w:val="000000"/>
          <w:sz w:val="28"/>
          <w:szCs w:val="28"/>
        </w:rPr>
      </w:pPr>
      <w:r>
        <w:rPr>
          <w:rFonts w:hint="eastAsia" w:ascii="宋体" w:hAnsi="宋体" w:cs="宋体"/>
          <w:color w:val="000000"/>
          <w:sz w:val="28"/>
          <w:szCs w:val="28"/>
        </w:rPr>
        <w:t xml:space="preserve">2.2 评委会由采购人代表和有关技术、经济等方面的专家组成，且人员构成符合政府采购有关规定。</w:t>
      </w:r>
      <w:r>
        <w:rPr>
          <w:rFonts w:ascii="宋体" w:hAnsi="宋体" w:cs="宋体"/>
          <w:color w:val="000000"/>
          <w:sz w:val="28"/>
          <w:szCs w:val="28"/>
        </w:rPr>
      </w:r>
      <w:r/>
    </w:p>
    <w:p>
      <w:pPr>
        <w:pStyle w:val="709"/>
        <w:ind w:firstLine="560"/>
        <w:spacing w:line="460" w:lineRule="exact"/>
        <w:rPr>
          <w:rFonts w:ascii="宋体" w:hAnsi="宋体" w:cs="宋体"/>
          <w:color w:val="000000"/>
          <w:sz w:val="28"/>
          <w:szCs w:val="28"/>
        </w:rPr>
      </w:pPr>
      <w:r>
        <w:rPr>
          <w:rFonts w:hint="eastAsia" w:ascii="宋体" w:hAnsi="宋体" w:cs="宋体"/>
          <w:color w:val="000000"/>
          <w:sz w:val="28"/>
          <w:szCs w:val="28"/>
        </w:rPr>
        <w:t xml:space="preserve">2.3评委会独立工作，负责评审所有投标文件并确定中标侯选人。</w:t>
      </w:r>
      <w:r>
        <w:rPr>
          <w:rFonts w:ascii="宋体" w:hAnsi="宋体" w:cs="宋体"/>
          <w:color w:val="000000"/>
          <w:sz w:val="28"/>
          <w:szCs w:val="28"/>
        </w:rPr>
      </w:r>
      <w:r/>
    </w:p>
    <w:p>
      <w:pPr>
        <w:pStyle w:val="922"/>
        <w:ind w:firstLine="562"/>
        <w:jc w:val="both"/>
        <w:spacing w:line="460" w:lineRule="exact"/>
        <w:rPr>
          <w:rFonts w:ascii="宋体" w:hAnsi="宋体" w:eastAsia="宋体" w:cs="宋体"/>
          <w:b/>
          <w:bCs/>
          <w:color w:val="000000"/>
          <w:sz w:val="28"/>
          <w:szCs w:val="28"/>
        </w:rPr>
        <w:outlineLvl w:val="9"/>
      </w:pPr>
      <w:r>
        <w:rPr>
          <w:rFonts w:hint="eastAsia" w:ascii="宋体" w:hAnsi="宋体" w:eastAsia="宋体" w:cs="宋体"/>
          <w:b/>
          <w:bCs/>
          <w:color w:val="000000"/>
          <w:sz w:val="28"/>
          <w:szCs w:val="28"/>
        </w:rPr>
        <w:t xml:space="preserve">3.评标过程的保密与公正</w:t>
      </w:r>
      <w:bookmarkEnd w:id="88"/>
      <w:r/>
      <w:bookmarkEnd w:id="89"/>
      <w:r/>
      <w:bookmarkEnd w:id="90"/>
      <w:r>
        <w:rPr>
          <w:rFonts w:ascii="宋体" w:hAnsi="宋体" w:eastAsia="宋体" w:cs="宋体"/>
          <w:b/>
          <w:bCs/>
          <w:color w:val="000000"/>
          <w:sz w:val="28"/>
          <w:szCs w:val="28"/>
        </w:rPr>
      </w:r>
      <w:r/>
    </w:p>
    <w:p>
      <w:pPr>
        <w:pStyle w:val="709"/>
        <w:ind w:firstLine="560"/>
        <w:spacing w:line="460" w:lineRule="exact"/>
        <w:rPr>
          <w:rFonts w:ascii="宋体" w:hAnsi="宋体" w:cs="宋体"/>
          <w:bCs/>
          <w:color w:val="000000"/>
          <w:sz w:val="28"/>
          <w:szCs w:val="28"/>
        </w:rPr>
      </w:pPr>
      <w:r>
        <w:rPr>
          <w:rFonts w:hint="eastAsia" w:ascii="宋体" w:hAnsi="宋体" w:cs="宋体"/>
          <w:color w:val="000000"/>
          <w:sz w:val="28"/>
          <w:szCs w:val="28"/>
        </w:rPr>
        <w:t xml:space="preserve">3.1</w:t>
      </w:r>
      <w:r>
        <w:rPr>
          <w:rFonts w:hint="eastAsia" w:ascii="宋体" w:hAnsi="宋体" w:cs="宋体"/>
          <w:bCs/>
          <w:color w:val="000000"/>
          <w:sz w:val="28"/>
          <w:szCs w:val="28"/>
        </w:rPr>
        <w:t xml:space="preserve">开标后，直至向中标的投标人授予合同时止，凡是与审查、澄清、评价和比较投标的有关资料以及授标建议等，采购人、评委、交易中心均不得向投标人或与评标无关的其他人员透露。</w:t>
      </w:r>
      <w:r>
        <w:rPr>
          <w:rFonts w:ascii="宋体" w:hAnsi="宋体" w:cs="宋体"/>
          <w:bCs/>
          <w:color w:val="000000"/>
          <w:sz w:val="28"/>
          <w:szCs w:val="28"/>
        </w:rPr>
      </w:r>
      <w:r/>
    </w:p>
    <w:p>
      <w:pPr>
        <w:pStyle w:val="709"/>
        <w:ind w:firstLine="560"/>
        <w:spacing w:line="460" w:lineRule="exact"/>
        <w:rPr>
          <w:rFonts w:ascii="宋体" w:hAnsi="宋体" w:cs="宋体"/>
          <w:color w:val="000000"/>
          <w:sz w:val="28"/>
          <w:szCs w:val="28"/>
        </w:rPr>
      </w:pPr>
      <w:r>
        <w:rPr>
          <w:rFonts w:hint="eastAsia" w:ascii="宋体" w:hAnsi="宋体" w:cs="宋体"/>
          <w:color w:val="000000"/>
          <w:sz w:val="28"/>
          <w:szCs w:val="28"/>
        </w:rPr>
        <w:t xml:space="preserve">3.2在评标过程中，投标人不得以任何行为影响评标过程，否则其投标文件将被作为无效投标文件。</w:t>
      </w:r>
      <w:r>
        <w:rPr>
          <w:rFonts w:ascii="宋体" w:hAnsi="宋体" w:cs="宋体"/>
          <w:color w:val="000000"/>
          <w:sz w:val="28"/>
          <w:szCs w:val="28"/>
        </w:rPr>
      </w:r>
      <w:r/>
    </w:p>
    <w:p>
      <w:pPr>
        <w:pStyle w:val="709"/>
        <w:ind w:firstLine="560"/>
        <w:spacing w:line="460" w:lineRule="exact"/>
        <w:rPr>
          <w:rFonts w:ascii="宋体" w:hAnsi="宋体" w:cs="宋体"/>
          <w:color w:val="000000"/>
          <w:sz w:val="28"/>
          <w:szCs w:val="28"/>
        </w:rPr>
      </w:pPr>
      <w:r>
        <w:rPr>
          <w:rFonts w:hint="eastAsia" w:ascii="宋体" w:hAnsi="宋体" w:cs="宋体"/>
          <w:color w:val="000000"/>
          <w:sz w:val="28"/>
          <w:szCs w:val="28"/>
        </w:rPr>
        <w:t xml:space="preserve">3.3在评标期间，交易中心将设专门人员与投标人联系。</w:t>
      </w:r>
      <w:r>
        <w:rPr>
          <w:rFonts w:ascii="宋体" w:hAnsi="宋体" w:cs="宋体"/>
          <w:color w:val="000000"/>
          <w:sz w:val="28"/>
          <w:szCs w:val="28"/>
        </w:rPr>
      </w:r>
      <w:r/>
    </w:p>
    <w:p>
      <w:pPr>
        <w:pStyle w:val="709"/>
        <w:ind w:firstLine="560"/>
        <w:spacing w:line="460" w:lineRule="exact"/>
        <w:rPr>
          <w:rFonts w:ascii="宋体" w:hAnsi="宋体" w:cs="宋体"/>
          <w:color w:val="000000"/>
          <w:sz w:val="28"/>
          <w:szCs w:val="28"/>
        </w:rPr>
      </w:pPr>
      <w:r>
        <w:rPr>
          <w:rFonts w:hint="eastAsia" w:ascii="宋体" w:hAnsi="宋体" w:cs="宋体"/>
          <w:color w:val="000000"/>
          <w:sz w:val="28"/>
          <w:szCs w:val="28"/>
        </w:rPr>
        <w:t xml:space="preserve">3.4 交易中心和评标委员会不向未中标的投标人解释未中标原因，也不公布评标过程中的相关细节。</w:t>
      </w:r>
      <w:r>
        <w:rPr>
          <w:rFonts w:ascii="宋体" w:hAnsi="宋体" w:cs="宋体"/>
          <w:color w:val="000000"/>
          <w:sz w:val="28"/>
          <w:szCs w:val="28"/>
        </w:rPr>
      </w:r>
      <w:r/>
    </w:p>
    <w:p>
      <w:pPr>
        <w:pStyle w:val="709"/>
        <w:ind w:firstLine="560"/>
        <w:spacing w:line="460" w:lineRule="exact"/>
        <w:rPr>
          <w:rFonts w:ascii="宋体" w:hAnsi="宋体" w:cs="宋体"/>
          <w:color w:val="000000"/>
          <w:sz w:val="28"/>
          <w:szCs w:val="28"/>
        </w:rPr>
      </w:pPr>
      <w:r>
        <w:rPr>
          <w:rFonts w:hint="eastAsia" w:ascii="宋体" w:hAnsi="宋体" w:cs="宋体"/>
          <w:color w:val="000000"/>
          <w:sz w:val="28"/>
          <w:szCs w:val="28"/>
        </w:rPr>
        <w:t xml:space="preserve">3.5 采用综合评分法的项目，公布评标结果时一并公布所有投标人的评审得分及排序情况。</w:t>
      </w:r>
      <w:r>
        <w:rPr>
          <w:rFonts w:ascii="宋体" w:hAnsi="宋体" w:cs="宋体"/>
          <w:color w:val="000000"/>
          <w:sz w:val="28"/>
          <w:szCs w:val="28"/>
        </w:rPr>
      </w:r>
      <w:r/>
    </w:p>
    <w:p>
      <w:pPr>
        <w:pStyle w:val="922"/>
        <w:ind w:firstLine="562"/>
        <w:jc w:val="both"/>
        <w:spacing w:line="460" w:lineRule="exact"/>
        <w:rPr>
          <w:rFonts w:ascii="宋体" w:hAnsi="宋体" w:eastAsia="宋体" w:cs="宋体"/>
          <w:b/>
          <w:bCs/>
          <w:color w:val="000000"/>
          <w:sz w:val="28"/>
          <w:szCs w:val="28"/>
        </w:rPr>
        <w:outlineLvl w:val="9"/>
      </w:pPr>
      <w:r/>
      <w:bookmarkStart w:id="91" w:name="_Toc16938548"/>
      <w:r/>
      <w:bookmarkStart w:id="92" w:name="_Toc513029232"/>
      <w:r/>
      <w:bookmarkStart w:id="93" w:name="_Toc20823304"/>
      <w:r>
        <w:rPr>
          <w:rFonts w:hint="eastAsia" w:ascii="宋体" w:hAnsi="宋体" w:eastAsia="宋体" w:cs="宋体"/>
          <w:b/>
          <w:bCs/>
          <w:color w:val="000000"/>
          <w:sz w:val="28"/>
          <w:szCs w:val="28"/>
        </w:rPr>
        <w:t xml:space="preserve">4.投标的澄清</w:t>
      </w:r>
      <w:bookmarkEnd w:id="91"/>
      <w:r/>
      <w:bookmarkEnd w:id="92"/>
      <w:r/>
      <w:bookmarkEnd w:id="93"/>
      <w:r>
        <w:rPr>
          <w:rFonts w:ascii="宋体" w:hAnsi="宋体" w:eastAsia="宋体" w:cs="宋体"/>
          <w:b/>
          <w:bCs/>
          <w:color w:val="000000"/>
          <w:sz w:val="28"/>
          <w:szCs w:val="28"/>
        </w:rPr>
      </w:r>
      <w:r/>
    </w:p>
    <w:p>
      <w:pPr>
        <w:pStyle w:val="709"/>
        <w:ind w:firstLine="560"/>
        <w:spacing w:line="460" w:lineRule="exact"/>
        <w:rPr>
          <w:rFonts w:ascii="宋体" w:hAnsi="宋体" w:cs="宋体"/>
          <w:color w:val="000000"/>
          <w:sz w:val="28"/>
          <w:szCs w:val="28"/>
        </w:rPr>
      </w:pPr>
      <w:r>
        <w:rPr>
          <w:rFonts w:hint="eastAsia" w:ascii="宋体" w:hAnsi="宋体" w:cs="宋体"/>
          <w:color w:val="000000"/>
          <w:sz w:val="28"/>
          <w:szCs w:val="28"/>
        </w:rPr>
        <w:t xml:space="preserve">4.1评标期间，为有助于对投标文件的审查、评价和比较，评委会有权以电子函件形式要求投标人对其投标文件进行澄清，但并非对每个投标人都作澄清要求。</w:t>
      </w:r>
      <w:r>
        <w:rPr>
          <w:rFonts w:ascii="宋体" w:hAnsi="宋体" w:cs="宋体"/>
          <w:color w:val="000000"/>
          <w:sz w:val="28"/>
          <w:szCs w:val="28"/>
        </w:rPr>
      </w:r>
      <w:r/>
    </w:p>
    <w:p>
      <w:pPr>
        <w:pStyle w:val="709"/>
        <w:ind w:firstLine="560"/>
        <w:spacing w:line="460" w:lineRule="exact"/>
        <w:rPr>
          <w:rFonts w:ascii="宋体" w:hAnsi="宋体" w:cs="宋体"/>
          <w:color w:val="000000"/>
          <w:sz w:val="28"/>
          <w:szCs w:val="28"/>
        </w:rPr>
      </w:pPr>
      <w:r>
        <w:rPr>
          <w:rFonts w:hint="eastAsia" w:ascii="宋体" w:hAnsi="宋体" w:cs="宋体"/>
          <w:color w:val="000000"/>
          <w:sz w:val="28"/>
          <w:szCs w:val="28"/>
        </w:rPr>
        <w:t xml:space="preserve"> 4.2需要投标人进行澄清、说明和补正的，评委会将通过苏采云系统向投标人发出“澄清要求函”，接到“澄清要求函”的投标人应当按照要求在苏采云系统中提交“澄清响应函”并加盖CA电子公章。澄清、说明和补正的内容作为投标文件的补充部分，具体操作方式见《操作手册》。</w:t>
      </w:r>
      <w:r>
        <w:rPr>
          <w:rFonts w:ascii="宋体" w:hAnsi="宋体" w:cs="宋体"/>
          <w:color w:val="000000"/>
          <w:sz w:val="28"/>
          <w:szCs w:val="28"/>
        </w:rPr>
      </w:r>
      <w:r/>
    </w:p>
    <w:p>
      <w:pPr>
        <w:pStyle w:val="709"/>
        <w:ind w:firstLine="560"/>
        <w:spacing w:line="460" w:lineRule="exact"/>
        <w:rPr>
          <w:rFonts w:ascii="宋体" w:hAnsi="宋体" w:cs="宋体"/>
          <w:color w:val="000000"/>
          <w:sz w:val="28"/>
          <w:szCs w:val="28"/>
        </w:rPr>
      </w:pPr>
      <w:r>
        <w:rPr>
          <w:rFonts w:hint="eastAsia" w:ascii="宋体" w:hAnsi="宋体" w:cs="宋体"/>
          <w:color w:val="000000"/>
          <w:sz w:val="28"/>
          <w:szCs w:val="28"/>
        </w:rPr>
        <w:t xml:space="preserve"> 4.3 接到评委会澄清要求的投标人如未按规定做出澄清，其风险由投标人自行承担。</w:t>
      </w:r>
      <w:r>
        <w:rPr>
          <w:rFonts w:ascii="宋体" w:hAnsi="宋体" w:cs="宋体"/>
          <w:color w:val="000000"/>
          <w:sz w:val="28"/>
          <w:szCs w:val="28"/>
        </w:rPr>
      </w:r>
      <w:r/>
    </w:p>
    <w:p>
      <w:pPr>
        <w:pStyle w:val="922"/>
        <w:ind w:firstLine="562"/>
        <w:jc w:val="both"/>
        <w:spacing w:line="460" w:lineRule="exact"/>
        <w:rPr>
          <w:rFonts w:ascii="宋体" w:hAnsi="宋体" w:eastAsia="宋体" w:cs="宋体"/>
          <w:b/>
          <w:bCs/>
          <w:color w:val="000000"/>
          <w:sz w:val="28"/>
          <w:szCs w:val="28"/>
        </w:rPr>
        <w:outlineLvl w:val="9"/>
      </w:pPr>
      <w:r/>
      <w:bookmarkStart w:id="94" w:name="_Toc16938549"/>
      <w:r/>
      <w:bookmarkStart w:id="95" w:name="_Toc20823305"/>
      <w:r/>
      <w:bookmarkStart w:id="96" w:name="_Toc513029233"/>
      <w:r>
        <w:rPr>
          <w:rFonts w:hint="eastAsia" w:ascii="宋体" w:hAnsi="宋体" w:eastAsia="宋体" w:cs="宋体"/>
          <w:b/>
          <w:bCs/>
          <w:color w:val="000000"/>
          <w:sz w:val="28"/>
          <w:szCs w:val="28"/>
        </w:rPr>
        <w:t xml:space="preserve">5对投标文件的初审</w:t>
      </w:r>
      <w:bookmarkEnd w:id="94"/>
      <w:r/>
      <w:bookmarkEnd w:id="95"/>
      <w:r/>
      <w:bookmarkEnd w:id="96"/>
      <w:r>
        <w:rPr>
          <w:rFonts w:ascii="宋体" w:hAnsi="宋体" w:eastAsia="宋体" w:cs="宋体"/>
          <w:b/>
          <w:bCs/>
          <w:color w:val="000000"/>
          <w:sz w:val="28"/>
          <w:szCs w:val="28"/>
        </w:rPr>
      </w:r>
      <w:r/>
    </w:p>
    <w:p>
      <w:pPr>
        <w:pStyle w:val="709"/>
        <w:ind w:firstLine="560"/>
        <w:spacing w:line="460" w:lineRule="exact"/>
        <w:rPr>
          <w:rFonts w:ascii="宋体" w:hAnsi="宋体" w:cs="宋体"/>
          <w:bCs/>
          <w:color w:val="000000"/>
          <w:sz w:val="28"/>
          <w:szCs w:val="28"/>
        </w:rPr>
      </w:pPr>
      <w:r>
        <w:rPr>
          <w:rFonts w:hint="eastAsia" w:ascii="宋体" w:hAnsi="宋体" w:cs="宋体"/>
          <w:color w:val="000000"/>
          <w:sz w:val="28"/>
          <w:szCs w:val="28"/>
        </w:rPr>
        <w:t xml:space="preserve">5.1</w:t>
      </w:r>
      <w:r>
        <w:rPr>
          <w:rFonts w:hint="eastAsia" w:ascii="宋体" w:hAnsi="宋体" w:cs="宋体"/>
          <w:bCs/>
          <w:color w:val="000000"/>
          <w:sz w:val="28"/>
          <w:szCs w:val="28"/>
        </w:rPr>
        <w:t xml:space="preserve">投标文件初审分为资格审查和符合性审查。</w:t>
      </w:r>
      <w:r>
        <w:rPr>
          <w:rFonts w:ascii="宋体" w:hAnsi="宋体" w:cs="宋体"/>
          <w:bCs/>
          <w:color w:val="000000"/>
          <w:sz w:val="28"/>
          <w:szCs w:val="28"/>
        </w:rPr>
      </w:r>
      <w:r/>
    </w:p>
    <w:p>
      <w:pPr>
        <w:pStyle w:val="709"/>
        <w:ind w:firstLine="560"/>
        <w:spacing w:line="460" w:lineRule="exact"/>
        <w:rPr>
          <w:rFonts w:ascii="宋体" w:hAnsi="宋体" w:cs="宋体"/>
          <w:bCs/>
          <w:color w:val="000000"/>
          <w:sz w:val="28"/>
          <w:szCs w:val="28"/>
        </w:rPr>
      </w:pPr>
      <w:r>
        <w:rPr>
          <w:rFonts w:hint="eastAsia" w:ascii="宋体" w:hAnsi="宋体" w:cs="宋体"/>
          <w:bCs/>
          <w:color w:val="000000"/>
          <w:sz w:val="28"/>
          <w:szCs w:val="28"/>
        </w:rPr>
        <w:t xml:space="preserve">5.1.1 资格审查：依据法律法规和招标文件的规定，由采购人对投标文件中的资格证明文件进行审查。资格审查的结论，采购人以书面形式向评委会进行反馈。</w:t>
      </w:r>
      <w:r>
        <w:rPr>
          <w:rFonts w:ascii="宋体" w:hAnsi="宋体" w:cs="宋体"/>
          <w:bCs/>
          <w:color w:val="000000"/>
          <w:sz w:val="28"/>
          <w:szCs w:val="28"/>
        </w:rPr>
      </w:r>
      <w:r/>
    </w:p>
    <w:p>
      <w:pPr>
        <w:pStyle w:val="709"/>
        <w:ind w:firstLine="560"/>
        <w:jc w:val="left"/>
        <w:spacing w:line="460" w:lineRule="exact"/>
        <w:rPr>
          <w:rFonts w:ascii="宋体" w:hAnsi="宋体" w:cs="宋体"/>
          <w:bCs/>
          <w:color w:val="000000"/>
          <w:sz w:val="28"/>
          <w:szCs w:val="28"/>
        </w:rPr>
      </w:pPr>
      <w:r>
        <w:rPr>
          <w:rFonts w:hint="eastAsia" w:ascii="宋体" w:hAnsi="宋体" w:cs="宋体"/>
          <w:bCs/>
          <w:color w:val="000000"/>
          <w:sz w:val="28"/>
          <w:szCs w:val="28"/>
        </w:rPr>
        <w:t xml:space="preserve">采购人在进行资格性审查的同时，评标系统将通过南通市公共信用信息联合奖惩系统自动从“信用中国”网站（www.creditchina.gov.cn）查询投标人的信用记录，以确定投标人是否具备投标资格。查询结果将在系统中留存并归档。</w:t>
      </w:r>
      <w:r>
        <w:rPr>
          <w:rFonts w:ascii="宋体" w:hAnsi="宋体" w:cs="宋体"/>
          <w:bCs/>
          <w:color w:val="000000"/>
          <w:sz w:val="28"/>
          <w:szCs w:val="28"/>
        </w:rPr>
      </w:r>
      <w:r/>
    </w:p>
    <w:p>
      <w:pPr>
        <w:pStyle w:val="709"/>
        <w:ind w:firstLine="560"/>
        <w:spacing w:line="460" w:lineRule="exact"/>
        <w:rPr>
          <w:rFonts w:ascii="宋体" w:hAnsi="宋体" w:cs="宋体"/>
          <w:bCs/>
          <w:color w:val="000000"/>
          <w:sz w:val="28"/>
          <w:szCs w:val="28"/>
        </w:rPr>
      </w:pPr>
      <w:r>
        <w:rPr>
          <w:rFonts w:hint="eastAsia" w:ascii="宋体" w:hAnsi="宋体" w:cs="宋体"/>
          <w:bCs/>
          <w:color w:val="000000"/>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rPr>
          <w:rFonts w:ascii="宋体" w:hAnsi="宋体" w:cs="宋体"/>
          <w:bCs/>
          <w:color w:val="000000"/>
          <w:sz w:val="28"/>
          <w:szCs w:val="28"/>
        </w:rPr>
      </w:r>
      <w:r/>
    </w:p>
    <w:p>
      <w:pPr>
        <w:pStyle w:val="709"/>
        <w:ind w:firstLine="560"/>
        <w:spacing w:line="460" w:lineRule="exact"/>
        <w:rPr>
          <w:rFonts w:ascii="宋体" w:hAnsi="宋体" w:cs="宋体"/>
          <w:bCs/>
          <w:color w:val="000000"/>
          <w:sz w:val="28"/>
          <w:szCs w:val="28"/>
        </w:rPr>
      </w:pPr>
      <w:r>
        <w:rPr>
          <w:rFonts w:hint="eastAsia" w:ascii="宋体" w:hAnsi="宋体" w:cs="宋体"/>
          <w:bCs/>
          <w:color w:val="000000"/>
          <w:sz w:val="28"/>
          <w:szCs w:val="28"/>
        </w:rPr>
        <w:t xml:space="preserve">5.1.2 符合性审查：依据招标文件的规定，由评委会从投标文件的有效性、完整性和对招标文件的响应程度进行审查，以确定是否对招标文件的实质性要求作出响应。</w:t>
      </w:r>
      <w:r>
        <w:rPr>
          <w:rFonts w:ascii="宋体" w:hAnsi="宋体" w:cs="宋体"/>
          <w:bCs/>
          <w:color w:val="000000"/>
          <w:sz w:val="28"/>
          <w:szCs w:val="28"/>
        </w:rPr>
      </w:r>
      <w:r/>
    </w:p>
    <w:p>
      <w:pPr>
        <w:pStyle w:val="709"/>
        <w:ind w:firstLine="560"/>
        <w:spacing w:line="460" w:lineRule="exact"/>
        <w:rPr>
          <w:rFonts w:ascii="宋体" w:hAnsi="宋体" w:cs="宋体"/>
          <w:bCs/>
          <w:color w:val="000000"/>
          <w:sz w:val="28"/>
          <w:szCs w:val="28"/>
        </w:rPr>
      </w:pPr>
      <w:r>
        <w:rPr>
          <w:rFonts w:hint="eastAsia" w:ascii="宋体" w:hAnsi="宋体" w:cs="宋体"/>
          <w:bCs/>
          <w:color w:val="000000"/>
          <w:sz w:val="28"/>
          <w:szCs w:val="28"/>
        </w:rPr>
        <w:t xml:space="preserve">5.1.3 未通过资格审查或符合性审查的投标人，交易中心将在</w:t>
      </w:r>
      <w:r>
        <w:rPr>
          <w:rFonts w:hint="eastAsia" w:ascii="宋体" w:hAnsi="宋体" w:cs="宋体"/>
          <w:color w:val="000000"/>
          <w:sz w:val="28"/>
          <w:szCs w:val="28"/>
        </w:rPr>
        <w:t xml:space="preserve">“苏采云不见面交易系统”</w:t>
      </w:r>
      <w:r>
        <w:rPr>
          <w:rFonts w:hint="eastAsia" w:ascii="宋体" w:hAnsi="宋体" w:cs="宋体"/>
          <w:bCs/>
          <w:color w:val="000000"/>
          <w:sz w:val="28"/>
          <w:szCs w:val="28"/>
        </w:rPr>
        <w:t xml:space="preserve">中告知未通过资格审查或符合性审查的原因，评审结束后，交易中心将不再告知未通过资格审查或符合性审查的原因。</w:t>
      </w:r>
      <w:r>
        <w:rPr>
          <w:rFonts w:ascii="宋体" w:hAnsi="宋体" w:cs="宋体"/>
          <w:bCs/>
          <w:color w:val="000000"/>
          <w:sz w:val="28"/>
          <w:szCs w:val="28"/>
        </w:rPr>
      </w:r>
      <w:r/>
    </w:p>
    <w:p>
      <w:pPr>
        <w:pStyle w:val="709"/>
        <w:ind w:firstLine="560"/>
        <w:spacing w:line="460" w:lineRule="exact"/>
        <w:rPr>
          <w:rFonts w:ascii="宋体" w:hAnsi="宋体" w:cs="宋体"/>
          <w:color w:val="000000"/>
          <w:sz w:val="28"/>
          <w:szCs w:val="28"/>
        </w:rPr>
      </w:pPr>
      <w:r>
        <w:rPr>
          <w:rFonts w:hint="eastAsia" w:ascii="宋体" w:hAnsi="宋体" w:cs="宋体"/>
          <w:color w:val="000000"/>
          <w:sz w:val="28"/>
          <w:szCs w:val="28"/>
        </w:rPr>
        <w:t xml:space="preserve">5.2在详细评标之前，评委会将首先审查每份投标文件是否实质性响应了招标文件的要求。实质性响应的投标应该是与招标文件要求的全部条款、条件和规格相符，没有重大偏离或保留的投标。</w:t>
      </w:r>
      <w:r>
        <w:rPr>
          <w:rFonts w:ascii="宋体" w:hAnsi="宋体" w:cs="宋体"/>
          <w:color w:val="000000"/>
          <w:sz w:val="28"/>
          <w:szCs w:val="28"/>
        </w:rPr>
      </w:r>
      <w:r/>
    </w:p>
    <w:p>
      <w:pPr>
        <w:pStyle w:val="709"/>
        <w:ind w:firstLine="560"/>
        <w:spacing w:line="460" w:lineRule="exact"/>
        <w:rPr>
          <w:rFonts w:ascii="宋体" w:hAnsi="宋体" w:cs="宋体"/>
          <w:bCs/>
          <w:color w:val="000000"/>
          <w:sz w:val="28"/>
          <w:szCs w:val="28"/>
        </w:rPr>
      </w:pPr>
      <w:r>
        <w:rPr>
          <w:rFonts w:hint="eastAsia" w:ascii="宋体" w:hAnsi="宋体" w:cs="宋体"/>
          <w:color w:val="000000"/>
          <w:sz w:val="28"/>
          <w:szCs w:val="28"/>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cs="宋体"/>
          <w:bCs/>
          <w:color w:val="000000"/>
          <w:sz w:val="28"/>
          <w:szCs w:val="28"/>
        </w:rPr>
        <w:t xml:space="preserve">评委决定投标文件的响应性只根据投标文件本身的内容，而不寻求外部的证据。</w:t>
      </w:r>
      <w:r>
        <w:rPr>
          <w:rFonts w:ascii="宋体" w:hAnsi="宋体" w:cs="宋体"/>
          <w:bCs/>
          <w:color w:val="000000"/>
          <w:sz w:val="28"/>
          <w:szCs w:val="28"/>
        </w:rPr>
      </w:r>
      <w:r/>
    </w:p>
    <w:p>
      <w:pPr>
        <w:pStyle w:val="709"/>
        <w:ind w:firstLine="560"/>
        <w:spacing w:line="460" w:lineRule="exact"/>
        <w:rPr>
          <w:rFonts w:ascii="宋体" w:hAnsi="宋体" w:cs="宋体"/>
          <w:bCs/>
          <w:color w:val="000000"/>
          <w:sz w:val="28"/>
          <w:szCs w:val="28"/>
        </w:rPr>
      </w:pPr>
      <w:r>
        <w:rPr>
          <w:rFonts w:hint="eastAsia" w:ascii="宋体" w:hAnsi="宋体" w:cs="宋体"/>
          <w:color w:val="000000"/>
          <w:sz w:val="28"/>
          <w:szCs w:val="28"/>
        </w:rPr>
        <w:t xml:space="preserve">5.3</w:t>
      </w:r>
      <w:r>
        <w:rPr>
          <w:rFonts w:hint="eastAsia" w:ascii="宋体" w:hAnsi="宋体" w:cs="宋体"/>
          <w:bCs/>
          <w:color w:val="000000"/>
          <w:sz w:val="28"/>
          <w:szCs w:val="28"/>
        </w:rPr>
        <w:t xml:space="preserve">如果投标文件实质上没有响应招标文件的要求，评委会将予以拒绝，投标人不得通过修改或撤销不合要求的偏离或保留而使其投标成为实质性响应的投标。</w:t>
      </w:r>
      <w:r>
        <w:rPr>
          <w:rFonts w:ascii="宋体" w:hAnsi="宋体" w:cs="宋体"/>
          <w:bCs/>
          <w:color w:val="000000"/>
          <w:sz w:val="28"/>
          <w:szCs w:val="28"/>
        </w:rPr>
      </w:r>
      <w:r/>
    </w:p>
    <w:p>
      <w:pPr>
        <w:pStyle w:val="709"/>
        <w:ind w:firstLine="560"/>
        <w:spacing w:line="460" w:lineRule="exact"/>
        <w:rPr>
          <w:rFonts w:ascii="宋体" w:hAnsi="宋体" w:cs="宋体"/>
          <w:bCs/>
          <w:color w:val="000000"/>
          <w:sz w:val="28"/>
          <w:szCs w:val="28"/>
        </w:rPr>
      </w:pPr>
      <w:r>
        <w:rPr>
          <w:rFonts w:hint="eastAsia" w:ascii="宋体" w:hAnsi="宋体" w:cs="宋体"/>
          <w:color w:val="000000"/>
          <w:sz w:val="28"/>
          <w:szCs w:val="28"/>
        </w:rPr>
        <w:t xml:space="preserve">5.4</w:t>
      </w:r>
      <w:r>
        <w:rPr>
          <w:rFonts w:hint="eastAsia" w:ascii="宋体" w:hAnsi="宋体" w:cs="宋体"/>
          <w:bCs/>
          <w:color w:val="000000"/>
          <w:sz w:val="28"/>
          <w:szCs w:val="28"/>
        </w:rPr>
        <w:t xml:space="preserve">评委会将对确定为实质性响应的投标进行进一步审核，看其是否有计算上或累加上的算术错误，修正错误的原则如下：</w:t>
      </w:r>
      <w:r>
        <w:rPr>
          <w:rFonts w:ascii="宋体" w:hAnsi="宋体" w:cs="宋体"/>
          <w:bCs/>
          <w:color w:val="000000"/>
          <w:sz w:val="28"/>
          <w:szCs w:val="28"/>
        </w:rPr>
      </w:r>
      <w:r/>
    </w:p>
    <w:p>
      <w:pPr>
        <w:pStyle w:val="709"/>
        <w:ind w:firstLine="560"/>
        <w:spacing w:line="460" w:lineRule="exact"/>
        <w:rPr>
          <w:rFonts w:ascii="宋体" w:hAnsi="宋体" w:cs="宋体"/>
          <w:bCs/>
          <w:color w:val="000000"/>
          <w:sz w:val="28"/>
          <w:szCs w:val="28"/>
        </w:rPr>
      </w:pPr>
      <w:r>
        <w:rPr>
          <w:rFonts w:hint="eastAsia" w:ascii="宋体" w:hAnsi="宋体" w:cs="宋体"/>
          <w:bCs/>
          <w:color w:val="000000"/>
          <w:sz w:val="28"/>
          <w:szCs w:val="28"/>
        </w:rPr>
        <w:t xml:space="preserve">（1）投标文件中开标一览表内容与投标文件中相应内容不一致的，以开标一览表为准。</w:t>
      </w:r>
      <w:r>
        <w:rPr>
          <w:rFonts w:ascii="宋体" w:hAnsi="宋体" w:cs="宋体"/>
          <w:bCs/>
          <w:color w:val="000000"/>
          <w:sz w:val="28"/>
          <w:szCs w:val="28"/>
        </w:rPr>
      </w:r>
      <w:r/>
    </w:p>
    <w:p>
      <w:pPr>
        <w:pStyle w:val="709"/>
        <w:ind w:firstLine="560"/>
        <w:spacing w:line="460" w:lineRule="exact"/>
        <w:rPr>
          <w:rFonts w:ascii="宋体" w:hAnsi="宋体" w:cs="宋体"/>
          <w:bCs/>
          <w:color w:val="000000"/>
          <w:sz w:val="28"/>
          <w:szCs w:val="28"/>
        </w:rPr>
      </w:pPr>
      <w:r>
        <w:rPr>
          <w:rFonts w:hint="eastAsia" w:ascii="宋体" w:hAnsi="宋体" w:cs="宋体"/>
          <w:bCs/>
          <w:color w:val="000000"/>
          <w:sz w:val="28"/>
          <w:szCs w:val="28"/>
        </w:rPr>
        <w:t xml:space="preserve">（2）大写金额和小写金额不一致的，以大写金额为准。</w:t>
      </w:r>
      <w:r>
        <w:rPr>
          <w:rFonts w:ascii="宋体" w:hAnsi="宋体" w:cs="宋体"/>
          <w:bCs/>
          <w:color w:val="000000"/>
          <w:sz w:val="28"/>
          <w:szCs w:val="28"/>
        </w:rPr>
      </w:r>
      <w:r/>
    </w:p>
    <w:p>
      <w:pPr>
        <w:pStyle w:val="709"/>
        <w:ind w:firstLine="560"/>
        <w:spacing w:line="460" w:lineRule="exact"/>
        <w:rPr>
          <w:rFonts w:ascii="宋体" w:hAnsi="宋体" w:cs="宋体"/>
          <w:bCs/>
          <w:color w:val="000000"/>
          <w:sz w:val="28"/>
          <w:szCs w:val="28"/>
        </w:rPr>
      </w:pPr>
      <w:r>
        <w:rPr>
          <w:rFonts w:hint="eastAsia" w:ascii="宋体" w:hAnsi="宋体" w:cs="宋体"/>
          <w:bCs/>
          <w:color w:val="000000"/>
          <w:sz w:val="28"/>
          <w:szCs w:val="28"/>
        </w:rPr>
        <w:t xml:space="preserve">（3）单价金额小数点或者百分比有明显错位的，以开标一览表的总价为准，并修改单价。</w:t>
      </w:r>
      <w:r>
        <w:rPr>
          <w:rFonts w:ascii="宋体" w:hAnsi="宋体" w:cs="宋体"/>
          <w:bCs/>
          <w:color w:val="000000"/>
          <w:sz w:val="28"/>
          <w:szCs w:val="28"/>
        </w:rPr>
      </w:r>
      <w:r/>
    </w:p>
    <w:p>
      <w:pPr>
        <w:pStyle w:val="709"/>
        <w:ind w:firstLine="560"/>
        <w:spacing w:line="460" w:lineRule="exact"/>
        <w:rPr>
          <w:rFonts w:ascii="宋体" w:hAnsi="宋体" w:cs="宋体"/>
          <w:bCs/>
          <w:color w:val="000000"/>
          <w:sz w:val="28"/>
          <w:szCs w:val="28"/>
        </w:rPr>
      </w:pPr>
      <w:r>
        <w:rPr>
          <w:rFonts w:hint="eastAsia" w:ascii="宋体" w:hAnsi="宋体" w:cs="宋体"/>
          <w:bCs/>
          <w:color w:val="000000"/>
          <w:sz w:val="28"/>
          <w:szCs w:val="28"/>
        </w:rPr>
        <w:t xml:space="preserve">（4）总价金额与按单价汇总金额不一致的，以单价金额计算结果为准。</w:t>
      </w:r>
      <w:r>
        <w:rPr>
          <w:rFonts w:ascii="宋体" w:hAnsi="宋体" w:cs="宋体"/>
          <w:bCs/>
          <w:color w:val="000000"/>
          <w:sz w:val="28"/>
          <w:szCs w:val="28"/>
        </w:rPr>
      </w:r>
      <w:r/>
    </w:p>
    <w:p>
      <w:pPr>
        <w:pStyle w:val="709"/>
        <w:ind w:firstLine="560"/>
        <w:spacing w:line="460" w:lineRule="exact"/>
        <w:rPr>
          <w:rFonts w:ascii="宋体" w:hAnsi="宋体" w:cs="宋体"/>
          <w:bCs/>
          <w:color w:val="000000"/>
          <w:sz w:val="28"/>
          <w:szCs w:val="28"/>
        </w:rPr>
      </w:pPr>
      <w:r>
        <w:rPr>
          <w:rFonts w:hint="eastAsia" w:ascii="宋体" w:hAnsi="宋体" w:cs="宋体"/>
          <w:bCs/>
          <w:color w:val="000000"/>
          <w:sz w:val="28"/>
          <w:szCs w:val="28"/>
        </w:rPr>
        <w:t xml:space="preserve">同时出现两种以上错误的，按照前款规定的顺序修正。</w:t>
      </w:r>
      <w:r>
        <w:rPr>
          <w:rFonts w:ascii="宋体" w:hAnsi="宋体" w:cs="宋体"/>
          <w:bCs/>
          <w:color w:val="000000"/>
          <w:sz w:val="28"/>
          <w:szCs w:val="28"/>
        </w:rPr>
      </w:r>
      <w:r/>
    </w:p>
    <w:p>
      <w:pPr>
        <w:pStyle w:val="709"/>
        <w:ind w:firstLine="560"/>
        <w:spacing w:line="460" w:lineRule="exact"/>
        <w:rPr>
          <w:rFonts w:ascii="宋体" w:hAnsi="宋体" w:cs="宋体"/>
          <w:bCs/>
          <w:color w:val="000000"/>
          <w:sz w:val="28"/>
          <w:szCs w:val="28"/>
        </w:rPr>
      </w:pPr>
      <w:r>
        <w:rPr>
          <w:rFonts w:hint="eastAsia" w:ascii="宋体" w:hAnsi="宋体" w:cs="宋体"/>
          <w:color w:val="000000"/>
          <w:sz w:val="28"/>
          <w:szCs w:val="28"/>
        </w:rPr>
        <w:t xml:space="preserve">5.5</w:t>
      </w:r>
      <w:r>
        <w:rPr>
          <w:rFonts w:hint="eastAsia" w:ascii="宋体" w:hAnsi="宋体" w:cs="宋体"/>
          <w:bCs/>
          <w:color w:val="000000"/>
          <w:sz w:val="28"/>
          <w:szCs w:val="28"/>
        </w:rPr>
        <w:t xml:space="preserve">评委会将按上述修正错误的方法调整投标文件中的投标报价，并通过“</w:t>
      </w:r>
      <w:r>
        <w:rPr>
          <w:rFonts w:hint="eastAsia" w:ascii="宋体" w:hAnsi="宋体" w:cs="宋体"/>
          <w:color w:val="000000"/>
          <w:sz w:val="28"/>
          <w:szCs w:val="28"/>
        </w:rPr>
        <w:t xml:space="preserve">苏采云不见面交易系统”</w:t>
      </w:r>
      <w:r>
        <w:rPr>
          <w:rFonts w:hint="eastAsia" w:ascii="宋体" w:hAnsi="宋体" w:cs="宋体"/>
          <w:bCs/>
          <w:color w:val="000000"/>
          <w:sz w:val="28"/>
          <w:szCs w:val="28"/>
        </w:rPr>
        <w:t xml:space="preserve">告知投标人，调整后的价格应对投标人具有约束力。如果投标人不接受修正后的价格，则其投标将被拒绝。</w:t>
      </w:r>
      <w:r>
        <w:rPr>
          <w:rFonts w:ascii="宋体" w:hAnsi="宋体" w:cs="宋体"/>
          <w:bCs/>
          <w:color w:val="000000"/>
          <w:sz w:val="28"/>
          <w:szCs w:val="28"/>
        </w:rPr>
      </w:r>
      <w:r/>
    </w:p>
    <w:p>
      <w:pPr>
        <w:pStyle w:val="709"/>
        <w:ind w:firstLine="560"/>
        <w:spacing w:line="460" w:lineRule="exact"/>
        <w:rPr>
          <w:rFonts w:ascii="宋体" w:hAnsi="宋体" w:cs="宋体"/>
          <w:bCs/>
          <w:color w:val="000000"/>
          <w:sz w:val="28"/>
          <w:szCs w:val="28"/>
        </w:rPr>
      </w:pPr>
      <w:r>
        <w:rPr>
          <w:rFonts w:hint="eastAsia" w:ascii="宋体" w:hAnsi="宋体" w:cs="宋体"/>
          <w:color w:val="000000"/>
          <w:sz w:val="28"/>
          <w:szCs w:val="28"/>
        </w:rPr>
        <w:t xml:space="preserve">5.6</w:t>
      </w:r>
      <w:r>
        <w:rPr>
          <w:rFonts w:hint="eastAsia" w:ascii="宋体" w:hAnsi="宋体" w:cs="宋体"/>
          <w:bCs/>
          <w:color w:val="000000"/>
          <w:sz w:val="28"/>
          <w:szCs w:val="28"/>
        </w:rPr>
        <w:t xml:space="preserve">评委会将允许修正投标文件中不构成重大偏离的、微小的、非正规的、不一致的或不规则的地方，但这些修改不能影响任何投标人相应的名次排列。</w:t>
      </w:r>
      <w:r>
        <w:rPr>
          <w:rFonts w:ascii="宋体" w:hAnsi="宋体" w:cs="宋体"/>
          <w:bCs/>
          <w:color w:val="000000"/>
          <w:sz w:val="28"/>
          <w:szCs w:val="28"/>
        </w:rPr>
      </w:r>
      <w:r/>
    </w:p>
    <w:p>
      <w:pPr>
        <w:pStyle w:val="709"/>
        <w:ind w:firstLine="560"/>
        <w:spacing w:line="460" w:lineRule="exact"/>
        <w:rPr>
          <w:rFonts w:ascii="宋体" w:hAnsi="宋体" w:cs="宋体"/>
          <w:color w:val="000000"/>
          <w:sz w:val="28"/>
          <w:szCs w:val="28"/>
        </w:rPr>
      </w:pPr>
      <w:r/>
      <w:bookmarkStart w:id="97" w:name="_Toc16938550"/>
      <w:r/>
      <w:bookmarkStart w:id="98" w:name="_Toc20823306"/>
      <w:r/>
      <w:bookmarkStart w:id="99" w:name="_Toc513029234"/>
      <w:r>
        <w:rPr>
          <w:rFonts w:hint="eastAsia" w:ascii="宋体" w:hAnsi="宋体" w:cs="宋体"/>
          <w:color w:val="000000"/>
          <w:sz w:val="28"/>
          <w:szCs w:val="28"/>
        </w:rPr>
        <w:t xml:space="preserve">5.7投标人在开、评标全过程中应保持通讯畅通，并安排专人与交易中心及评标委员会联系。</w:t>
      </w:r>
      <w:bookmarkEnd w:id="97"/>
      <w:r/>
      <w:bookmarkEnd w:id="98"/>
      <w:r/>
      <w:bookmarkEnd w:id="99"/>
      <w:r>
        <w:rPr>
          <w:rFonts w:ascii="宋体" w:hAnsi="宋体" w:cs="宋体"/>
          <w:color w:val="000000"/>
          <w:sz w:val="28"/>
          <w:szCs w:val="28"/>
        </w:rPr>
      </w:r>
      <w:r/>
    </w:p>
    <w:p>
      <w:pPr>
        <w:pStyle w:val="922"/>
        <w:ind w:firstLine="562"/>
        <w:jc w:val="both"/>
        <w:spacing w:line="460" w:lineRule="exact"/>
        <w:rPr>
          <w:rFonts w:ascii="宋体" w:hAnsi="宋体" w:eastAsia="宋体" w:cs="宋体"/>
          <w:b/>
          <w:bCs/>
          <w:color w:val="000000"/>
          <w:sz w:val="28"/>
          <w:szCs w:val="28"/>
        </w:rPr>
        <w:outlineLvl w:val="9"/>
      </w:pPr>
      <w:r>
        <w:rPr>
          <w:rFonts w:hint="eastAsia" w:ascii="宋体" w:hAnsi="宋体" w:eastAsia="宋体" w:cs="宋体"/>
          <w:b/>
          <w:bCs/>
          <w:color w:val="000000"/>
          <w:sz w:val="28"/>
          <w:szCs w:val="28"/>
        </w:rPr>
        <w:t xml:space="preserve">6.无效投标条款和废标条款</w:t>
      </w:r>
      <w:r>
        <w:rPr>
          <w:rFonts w:ascii="宋体" w:hAnsi="宋体" w:eastAsia="宋体" w:cs="宋体"/>
          <w:b/>
          <w:bCs/>
          <w:color w:val="000000"/>
          <w:sz w:val="28"/>
          <w:szCs w:val="28"/>
        </w:rPr>
      </w:r>
      <w:r/>
    </w:p>
    <w:p>
      <w:pPr>
        <w:pStyle w:val="709"/>
        <w:ind w:firstLine="560"/>
        <w:spacing w:line="460" w:lineRule="exact"/>
        <w:rPr>
          <w:rFonts w:ascii="宋体" w:hAnsi="宋体" w:cs="宋体"/>
          <w:bCs/>
          <w:color w:val="000000"/>
          <w:sz w:val="28"/>
          <w:szCs w:val="28"/>
        </w:rPr>
      </w:pPr>
      <w:r/>
      <w:bookmarkStart w:id="100" w:name="_Toc513029235"/>
      <w:r/>
      <w:bookmarkStart w:id="101" w:name="_Toc20823307"/>
      <w:r/>
      <w:bookmarkStart w:id="102" w:name="_Toc16938551"/>
      <w:r>
        <w:rPr>
          <w:rFonts w:hint="eastAsia" w:ascii="宋体" w:hAnsi="宋体" w:cs="宋体"/>
          <w:bCs/>
          <w:color w:val="000000"/>
          <w:sz w:val="28"/>
          <w:szCs w:val="28"/>
        </w:rPr>
        <w:t xml:space="preserve">6.1无效投标条款</w:t>
      </w:r>
      <w:r>
        <w:rPr>
          <w:rFonts w:ascii="宋体" w:hAnsi="宋体" w:cs="宋体"/>
          <w:bCs/>
          <w:color w:val="000000"/>
          <w:sz w:val="28"/>
          <w:szCs w:val="28"/>
        </w:rPr>
      </w:r>
      <w:r/>
    </w:p>
    <w:p>
      <w:pPr>
        <w:pStyle w:val="709"/>
        <w:ind w:firstLine="561"/>
        <w:spacing w:line="460" w:lineRule="exact"/>
        <w:rPr>
          <w:rFonts w:ascii="宋体" w:hAnsi="宋体" w:cs="宋体"/>
          <w:bCs/>
          <w:color w:val="000000"/>
          <w:sz w:val="28"/>
          <w:szCs w:val="28"/>
        </w:rPr>
      </w:pPr>
      <w:r>
        <w:rPr>
          <w:rFonts w:hint="eastAsia" w:ascii="宋体" w:hAnsi="宋体" w:cs="宋体"/>
          <w:bCs/>
          <w:color w:val="000000"/>
          <w:sz w:val="28"/>
          <w:szCs w:val="28"/>
        </w:rPr>
        <w:t xml:space="preserve">6.1.1 投标人在”</w:t>
      </w:r>
      <w:r>
        <w:rPr>
          <w:rFonts w:hint="eastAsia" w:ascii="宋体" w:hAnsi="宋体" w:cs="宋体"/>
          <w:color w:val="000000"/>
          <w:sz w:val="28"/>
          <w:szCs w:val="28"/>
        </w:rPr>
        <w:t xml:space="preserve">苏采云</w:t>
      </w:r>
      <w:r>
        <w:rPr>
          <w:rFonts w:hint="eastAsia" w:ascii="宋体" w:hAnsi="宋体" w:cs="宋体"/>
          <w:bCs/>
          <w:color w:val="000000"/>
          <w:sz w:val="28"/>
          <w:szCs w:val="28"/>
        </w:rPr>
        <w:t xml:space="preserve">不见面交易系统”规定的时间内未成功解密电子投标文件的。</w:t>
      </w:r>
      <w:r>
        <w:rPr>
          <w:rFonts w:ascii="宋体" w:hAnsi="宋体" w:cs="宋体"/>
          <w:bCs/>
          <w:color w:val="000000"/>
          <w:sz w:val="28"/>
          <w:szCs w:val="28"/>
        </w:rPr>
      </w:r>
      <w:r/>
    </w:p>
    <w:p>
      <w:pPr>
        <w:pStyle w:val="709"/>
        <w:ind w:firstLine="561"/>
        <w:spacing w:line="460" w:lineRule="exact"/>
        <w:rPr>
          <w:rFonts w:ascii="宋体" w:hAnsi="宋体" w:cs="宋体"/>
          <w:bCs/>
          <w:color w:val="000000"/>
          <w:sz w:val="28"/>
          <w:szCs w:val="28"/>
        </w:rPr>
      </w:pPr>
      <w:r>
        <w:rPr>
          <w:rFonts w:hint="eastAsia" w:ascii="宋体" w:hAnsi="宋体" w:cs="宋体"/>
          <w:bCs/>
          <w:color w:val="000000"/>
          <w:sz w:val="28"/>
          <w:szCs w:val="28"/>
        </w:rPr>
        <w:t xml:space="preserve">6.1.2 投标人未按照招标文件要求上传电子投标文件的。</w:t>
      </w:r>
      <w:r>
        <w:rPr>
          <w:rFonts w:ascii="宋体" w:hAnsi="宋体" w:cs="宋体"/>
          <w:bCs/>
          <w:color w:val="000000"/>
          <w:sz w:val="28"/>
          <w:szCs w:val="28"/>
        </w:rPr>
      </w:r>
      <w:r/>
    </w:p>
    <w:p>
      <w:pPr>
        <w:pStyle w:val="709"/>
        <w:ind w:firstLine="561"/>
        <w:spacing w:line="460" w:lineRule="exact"/>
        <w:rPr>
          <w:rFonts w:ascii="宋体" w:hAnsi="宋体" w:cs="宋体"/>
          <w:bCs/>
          <w:color w:val="000000"/>
          <w:sz w:val="28"/>
          <w:szCs w:val="28"/>
        </w:rPr>
      </w:pPr>
      <w:r>
        <w:rPr>
          <w:rFonts w:hint="eastAsia" w:ascii="宋体" w:hAnsi="宋体" w:cs="宋体"/>
          <w:bCs/>
          <w:color w:val="000000"/>
          <w:sz w:val="28"/>
          <w:szCs w:val="28"/>
        </w:rPr>
        <w:t xml:space="preserve">6.1.3同一投标人提交两个（含两个）以上不同的投标报价的。</w:t>
      </w:r>
      <w:r>
        <w:rPr>
          <w:rFonts w:ascii="宋体" w:hAnsi="宋体" w:cs="宋体"/>
          <w:bCs/>
          <w:color w:val="000000"/>
          <w:sz w:val="28"/>
          <w:szCs w:val="28"/>
        </w:rPr>
      </w:r>
      <w:r/>
    </w:p>
    <w:p>
      <w:pPr>
        <w:pStyle w:val="709"/>
        <w:ind w:firstLine="561"/>
        <w:spacing w:line="460" w:lineRule="exact"/>
        <w:rPr>
          <w:rFonts w:ascii="宋体" w:hAnsi="宋体" w:cs="宋体"/>
          <w:bCs/>
          <w:color w:val="000000"/>
          <w:sz w:val="28"/>
          <w:szCs w:val="28"/>
        </w:rPr>
      </w:pPr>
      <w:r>
        <w:rPr>
          <w:rFonts w:hint="eastAsia" w:ascii="宋体" w:hAnsi="宋体" w:cs="宋体"/>
          <w:bCs/>
          <w:color w:val="000000"/>
          <w:sz w:val="28"/>
          <w:szCs w:val="28"/>
        </w:rPr>
        <w:t xml:space="preserve">6.1.4投标人不具备招标文件中规定资格要求的。</w:t>
      </w:r>
      <w:r>
        <w:rPr>
          <w:rFonts w:ascii="宋体" w:hAnsi="宋体" w:cs="宋体"/>
          <w:bCs/>
          <w:color w:val="000000"/>
          <w:sz w:val="28"/>
          <w:szCs w:val="28"/>
        </w:rPr>
      </w:r>
      <w:r/>
    </w:p>
    <w:p>
      <w:pPr>
        <w:pStyle w:val="709"/>
        <w:ind w:firstLine="561"/>
        <w:spacing w:line="460" w:lineRule="exact"/>
        <w:rPr>
          <w:rFonts w:ascii="宋体" w:hAnsi="宋体" w:cs="宋体"/>
          <w:bCs/>
          <w:color w:val="000000"/>
          <w:sz w:val="28"/>
          <w:szCs w:val="28"/>
        </w:rPr>
      </w:pPr>
      <w:r>
        <w:rPr>
          <w:rFonts w:hint="eastAsia" w:ascii="宋体" w:hAnsi="宋体" w:cs="宋体"/>
          <w:bCs/>
          <w:color w:val="000000"/>
          <w:sz w:val="28"/>
          <w:szCs w:val="28"/>
        </w:rPr>
        <w:t xml:space="preserve">6.1.5投标人的报价超过了采购预算或最高限价的。</w:t>
      </w:r>
      <w:r>
        <w:rPr>
          <w:rFonts w:ascii="宋体" w:hAnsi="宋体" w:cs="宋体"/>
          <w:bCs/>
          <w:color w:val="000000"/>
          <w:sz w:val="28"/>
          <w:szCs w:val="28"/>
        </w:rPr>
      </w:r>
      <w:r/>
    </w:p>
    <w:p>
      <w:pPr>
        <w:pStyle w:val="709"/>
        <w:ind w:firstLine="561"/>
        <w:spacing w:line="460" w:lineRule="exact"/>
        <w:rPr>
          <w:rFonts w:ascii="宋体" w:hAnsi="宋体" w:cs="宋体"/>
          <w:bCs/>
          <w:i/>
          <w:color w:val="000000"/>
          <w:sz w:val="28"/>
          <w:szCs w:val="28"/>
          <w:u w:val="single"/>
        </w:rPr>
      </w:pPr>
      <w:r>
        <w:rPr>
          <w:rFonts w:hint="eastAsia" w:ascii="宋体" w:hAnsi="宋体" w:cs="宋体"/>
          <w:bCs/>
          <w:color w:val="000000"/>
          <w:sz w:val="28"/>
          <w:szCs w:val="28"/>
        </w:rPr>
        <w:t xml:space="preserve">6.1.6未通过符合性检查的。</w:t>
      </w:r>
      <w:r>
        <w:rPr>
          <w:rFonts w:ascii="宋体" w:hAnsi="宋体" w:cs="宋体"/>
          <w:bCs/>
          <w:i/>
          <w:color w:val="000000"/>
          <w:sz w:val="28"/>
          <w:szCs w:val="28"/>
          <w:u w:val="single"/>
        </w:rPr>
      </w:r>
      <w:r/>
    </w:p>
    <w:p>
      <w:pPr>
        <w:pStyle w:val="709"/>
        <w:ind w:firstLine="561"/>
        <w:spacing w:line="460" w:lineRule="exact"/>
        <w:rPr>
          <w:rFonts w:ascii="宋体" w:hAnsi="宋体" w:cs="宋体"/>
          <w:bCs/>
          <w:i/>
          <w:color w:val="000000"/>
          <w:sz w:val="28"/>
          <w:szCs w:val="28"/>
          <w:u w:val="single"/>
        </w:rPr>
      </w:pPr>
      <w:r>
        <w:rPr>
          <w:rFonts w:hint="eastAsia" w:ascii="宋体" w:hAnsi="宋体" w:cs="宋体"/>
          <w:bCs/>
          <w:color w:val="000000"/>
          <w:sz w:val="28"/>
          <w:szCs w:val="28"/>
        </w:rPr>
        <w:t xml:space="preserve"> 6.1.7不符合招标文件中规定的其他实质性要求和条件的。</w:t>
      </w:r>
      <w:r>
        <w:rPr>
          <w:rFonts w:ascii="宋体" w:hAnsi="宋体" w:cs="宋体"/>
          <w:bCs/>
          <w:i/>
          <w:color w:val="000000"/>
          <w:sz w:val="28"/>
          <w:szCs w:val="28"/>
          <w:u w:val="single"/>
        </w:rPr>
      </w:r>
      <w:r/>
    </w:p>
    <w:p>
      <w:pPr>
        <w:pStyle w:val="709"/>
        <w:ind w:firstLine="561"/>
        <w:spacing w:line="460" w:lineRule="exact"/>
        <w:rPr>
          <w:rFonts w:ascii="宋体" w:hAnsi="宋体" w:cs="宋体"/>
          <w:bCs/>
          <w:color w:val="000000"/>
          <w:sz w:val="28"/>
          <w:szCs w:val="28"/>
        </w:rPr>
      </w:pPr>
      <w:r>
        <w:rPr>
          <w:rFonts w:hint="eastAsia" w:ascii="宋体" w:hAnsi="宋体" w:cs="宋体"/>
          <w:bCs/>
          <w:color w:val="000000"/>
          <w:sz w:val="28"/>
          <w:szCs w:val="28"/>
        </w:rPr>
        <w:t xml:space="preserve">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ascii="宋体" w:hAnsi="宋体" w:cs="宋体"/>
          <w:bCs/>
          <w:color w:val="000000"/>
          <w:sz w:val="28"/>
          <w:szCs w:val="28"/>
        </w:rPr>
      </w:r>
      <w:r/>
    </w:p>
    <w:p>
      <w:pPr>
        <w:pStyle w:val="709"/>
        <w:ind w:firstLine="560"/>
        <w:spacing w:line="460" w:lineRule="exact"/>
        <w:rPr>
          <w:rFonts w:ascii="宋体" w:hAnsi="宋体" w:cs="宋体"/>
          <w:bCs/>
          <w:color w:val="000000"/>
          <w:sz w:val="28"/>
          <w:szCs w:val="28"/>
        </w:rPr>
      </w:pPr>
      <w:r>
        <w:rPr>
          <w:rFonts w:hint="eastAsia" w:ascii="宋体" w:hAnsi="宋体" w:cs="宋体"/>
          <w:bCs/>
          <w:color w:val="000000"/>
          <w:sz w:val="28"/>
          <w:szCs w:val="28"/>
        </w:rPr>
        <w:t xml:space="preserve">6.1.9 投标文件含有采购人不能接受的附加条件的。</w:t>
      </w:r>
      <w:r>
        <w:rPr>
          <w:rFonts w:ascii="宋体" w:hAnsi="宋体" w:cs="宋体"/>
          <w:bCs/>
          <w:color w:val="000000"/>
          <w:sz w:val="28"/>
          <w:szCs w:val="28"/>
        </w:rPr>
      </w:r>
      <w:r/>
    </w:p>
    <w:p>
      <w:pPr>
        <w:pStyle w:val="709"/>
        <w:ind w:firstLine="560"/>
        <w:spacing w:line="460" w:lineRule="exact"/>
        <w:rPr>
          <w:rFonts w:ascii="宋体" w:hAnsi="宋体" w:cs="宋体"/>
          <w:bCs/>
          <w:color w:val="000000"/>
          <w:sz w:val="28"/>
          <w:szCs w:val="28"/>
        </w:rPr>
      </w:pPr>
      <w:r>
        <w:rPr>
          <w:rFonts w:hint="eastAsia" w:ascii="宋体" w:hAnsi="宋体" w:cs="宋体"/>
          <w:bCs/>
          <w:color w:val="000000"/>
          <w:sz w:val="28"/>
          <w:szCs w:val="28"/>
        </w:rPr>
        <w:t xml:space="preserve">6.1.10评标委员会认为投标人的报价明显低于其他通过符合性审查投标人的报价，有可能影响产品质量或者不能诚信履约的，将通过</w:t>
      </w:r>
      <w:r>
        <w:rPr>
          <w:rFonts w:hint="eastAsia" w:ascii="宋体" w:hAnsi="宋体" w:cs="宋体"/>
          <w:color w:val="000000"/>
          <w:sz w:val="28"/>
          <w:szCs w:val="28"/>
        </w:rPr>
        <w:t xml:space="preserve">”苏采云不见面交易系统”</w:t>
      </w:r>
      <w:r>
        <w:rPr>
          <w:rFonts w:hint="eastAsia" w:ascii="宋体" w:hAnsi="宋体" w:cs="宋体"/>
          <w:bCs/>
          <w:color w:val="000000"/>
          <w:sz w:val="28"/>
          <w:szCs w:val="28"/>
        </w:rPr>
        <w:t xml:space="preserve">要求其在合理的时间内提供说明，必要时提交相关证明材料；投标人不能证明其报价合理性的，评标委员会应当将其作为无效投标处理。启动异常低价响应审查后，供应商不能在规定时间内提供书面说明、证明材料，或者提供的书面说明、证明材料不能证明其报价合理性的。</w:t>
      </w:r>
      <w:r>
        <w:rPr>
          <w:rFonts w:ascii="宋体" w:hAnsi="宋体" w:cs="宋体"/>
          <w:bCs/>
          <w:color w:val="000000"/>
          <w:sz w:val="28"/>
          <w:szCs w:val="28"/>
        </w:rPr>
      </w:r>
      <w:r/>
    </w:p>
    <w:p>
      <w:pPr>
        <w:pStyle w:val="709"/>
        <w:ind w:firstLine="560"/>
        <w:spacing w:line="460" w:lineRule="exact"/>
        <w:rPr>
          <w:rFonts w:ascii="宋体" w:hAnsi="宋体" w:cs="宋体"/>
          <w:bCs/>
          <w:color w:val="000000"/>
          <w:sz w:val="28"/>
          <w:szCs w:val="28"/>
        </w:rPr>
      </w:pPr>
      <w:r>
        <w:rPr>
          <w:rFonts w:hint="eastAsia" w:ascii="宋体" w:hAnsi="宋体" w:cs="宋体"/>
          <w:bCs/>
          <w:color w:val="000000"/>
          <w:sz w:val="28"/>
          <w:szCs w:val="28"/>
        </w:rPr>
        <w:t xml:space="preserve">6.1.11投标文件未按照招标文件要求加盖电子签章。</w:t>
      </w:r>
      <w:r>
        <w:rPr>
          <w:rFonts w:ascii="宋体" w:hAnsi="宋体" w:cs="宋体"/>
          <w:bCs/>
          <w:color w:val="000000"/>
          <w:sz w:val="28"/>
          <w:szCs w:val="28"/>
        </w:rPr>
      </w:r>
      <w:r/>
    </w:p>
    <w:p>
      <w:pPr>
        <w:pStyle w:val="709"/>
        <w:ind w:firstLine="560"/>
        <w:spacing w:line="460" w:lineRule="exact"/>
        <w:rPr>
          <w:rFonts w:ascii="宋体" w:hAnsi="宋体" w:cs="宋体"/>
          <w:bCs/>
          <w:color w:val="000000"/>
          <w:sz w:val="28"/>
          <w:szCs w:val="28"/>
        </w:rPr>
      </w:pPr>
      <w:r>
        <w:rPr>
          <w:rFonts w:hint="eastAsia" w:ascii="宋体" w:hAnsi="宋体" w:cs="宋体"/>
          <w:bCs/>
          <w:color w:val="000000"/>
          <w:sz w:val="28"/>
          <w:szCs w:val="28"/>
        </w:rPr>
        <w:t xml:space="preserve">6.1.12不同的投标人投标文件制作机器码、文件创建标识码一致的。</w:t>
      </w:r>
      <w:r>
        <w:rPr>
          <w:rFonts w:ascii="宋体" w:hAnsi="宋体" w:cs="宋体"/>
          <w:bCs/>
          <w:color w:val="000000"/>
          <w:sz w:val="28"/>
          <w:szCs w:val="28"/>
        </w:rPr>
      </w:r>
      <w:r/>
    </w:p>
    <w:p>
      <w:pPr>
        <w:pStyle w:val="709"/>
        <w:ind w:firstLine="560"/>
        <w:spacing w:line="460" w:lineRule="exact"/>
        <w:rPr>
          <w:rFonts w:ascii="宋体" w:hAnsi="宋体" w:cs="宋体"/>
          <w:bCs/>
          <w:color w:val="000000"/>
          <w:sz w:val="28"/>
          <w:szCs w:val="28"/>
        </w:rPr>
      </w:pPr>
      <w:r>
        <w:rPr>
          <w:rFonts w:hint="eastAsia" w:ascii="宋体" w:hAnsi="宋体" w:cs="宋体"/>
          <w:bCs/>
          <w:color w:val="000000"/>
          <w:sz w:val="28"/>
          <w:szCs w:val="28"/>
        </w:rPr>
        <w:t xml:space="preserve">6.1.13投标人的商务技术部分得分相差悬殊，评标委员会认为得分畸低者没有实质性响应的。</w:t>
      </w:r>
      <w:r>
        <w:rPr>
          <w:rFonts w:ascii="宋体" w:hAnsi="宋体" w:cs="宋体"/>
          <w:bCs/>
          <w:color w:val="000000"/>
          <w:sz w:val="28"/>
          <w:szCs w:val="28"/>
        </w:rPr>
      </w:r>
      <w:r/>
    </w:p>
    <w:p>
      <w:pPr>
        <w:pStyle w:val="709"/>
        <w:ind w:firstLine="560"/>
        <w:spacing w:line="460" w:lineRule="exact"/>
        <w:rPr>
          <w:rFonts w:ascii="宋体" w:hAnsi="宋体" w:cs="宋体"/>
          <w:bCs/>
          <w:color w:val="000000"/>
          <w:sz w:val="28"/>
          <w:szCs w:val="28"/>
        </w:rPr>
      </w:pPr>
      <w:r>
        <w:rPr>
          <w:rFonts w:hint="eastAsia" w:ascii="宋体" w:hAnsi="宋体" w:cs="宋体"/>
          <w:bCs/>
          <w:color w:val="000000"/>
          <w:sz w:val="28"/>
          <w:szCs w:val="28"/>
        </w:rPr>
        <w:t xml:space="preserve">6.1.15其他法律、法规及本招标文件规定的属无效投标的情形。</w:t>
      </w:r>
      <w:r>
        <w:rPr>
          <w:rFonts w:ascii="宋体" w:hAnsi="宋体" w:cs="宋体"/>
          <w:bCs/>
          <w:color w:val="000000"/>
          <w:sz w:val="28"/>
          <w:szCs w:val="28"/>
        </w:rPr>
      </w:r>
      <w:r/>
    </w:p>
    <w:p>
      <w:pPr>
        <w:pStyle w:val="709"/>
        <w:ind w:firstLine="560"/>
        <w:spacing w:line="460" w:lineRule="exact"/>
        <w:rPr>
          <w:rFonts w:ascii="宋体" w:hAnsi="宋体" w:cs="宋体"/>
          <w:bCs/>
          <w:color w:val="000000"/>
          <w:sz w:val="28"/>
          <w:szCs w:val="28"/>
        </w:rPr>
      </w:pPr>
      <w:r>
        <w:rPr>
          <w:rFonts w:hint="eastAsia" w:ascii="宋体" w:hAnsi="宋体" w:cs="宋体"/>
          <w:bCs/>
          <w:color w:val="000000"/>
          <w:sz w:val="28"/>
          <w:szCs w:val="28"/>
        </w:rPr>
        <w:t xml:space="preserve">6.2废标条款：</w:t>
      </w:r>
      <w:r>
        <w:rPr>
          <w:rFonts w:ascii="宋体" w:hAnsi="宋体" w:cs="宋体"/>
          <w:bCs/>
          <w:color w:val="000000"/>
          <w:sz w:val="28"/>
          <w:szCs w:val="28"/>
        </w:rPr>
      </w:r>
      <w:r/>
    </w:p>
    <w:p>
      <w:pPr>
        <w:pStyle w:val="709"/>
        <w:ind w:firstLine="560"/>
        <w:spacing w:line="460" w:lineRule="exact"/>
        <w:rPr>
          <w:rFonts w:ascii="宋体" w:hAnsi="宋体" w:cs="宋体"/>
          <w:bCs/>
          <w:color w:val="000000"/>
          <w:sz w:val="28"/>
          <w:szCs w:val="28"/>
        </w:rPr>
      </w:pPr>
      <w:r>
        <w:rPr>
          <w:rFonts w:hint="eastAsia" w:ascii="宋体" w:hAnsi="宋体" w:cs="宋体"/>
          <w:bCs/>
          <w:color w:val="000000"/>
          <w:sz w:val="28"/>
          <w:szCs w:val="28"/>
        </w:rPr>
        <w:t xml:space="preserve">6.2.1符合专业条件的供应商或者对招标文件作实质响应的供应商不足三家的。</w:t>
      </w:r>
      <w:r>
        <w:rPr>
          <w:rFonts w:ascii="宋体" w:hAnsi="宋体" w:cs="宋体"/>
          <w:bCs/>
          <w:color w:val="000000"/>
          <w:sz w:val="28"/>
          <w:szCs w:val="28"/>
        </w:rPr>
      </w:r>
      <w:r/>
    </w:p>
    <w:p>
      <w:pPr>
        <w:pStyle w:val="709"/>
        <w:ind w:firstLine="560"/>
        <w:spacing w:line="460" w:lineRule="exact"/>
        <w:rPr>
          <w:rFonts w:ascii="宋体" w:hAnsi="宋体" w:cs="宋体"/>
          <w:bCs/>
          <w:color w:val="000000"/>
          <w:sz w:val="28"/>
          <w:szCs w:val="28"/>
        </w:rPr>
      </w:pPr>
      <w:r>
        <w:rPr>
          <w:rFonts w:hint="eastAsia" w:ascii="宋体" w:hAnsi="宋体" w:cs="宋体"/>
          <w:bCs/>
          <w:color w:val="000000"/>
          <w:sz w:val="28"/>
          <w:szCs w:val="28"/>
        </w:rPr>
        <w:t xml:space="preserve">6.2.2出现影响采购公正的违法、违规行为的。</w:t>
      </w:r>
      <w:r>
        <w:rPr>
          <w:rFonts w:ascii="宋体" w:hAnsi="宋体" w:cs="宋体"/>
          <w:bCs/>
          <w:color w:val="000000"/>
          <w:sz w:val="28"/>
          <w:szCs w:val="28"/>
        </w:rPr>
      </w:r>
      <w:r/>
    </w:p>
    <w:p>
      <w:pPr>
        <w:pStyle w:val="709"/>
        <w:ind w:firstLine="560"/>
        <w:spacing w:line="460" w:lineRule="exact"/>
        <w:rPr>
          <w:rFonts w:ascii="宋体" w:hAnsi="宋体" w:cs="宋体"/>
          <w:bCs/>
          <w:color w:val="000000"/>
          <w:sz w:val="28"/>
          <w:szCs w:val="28"/>
        </w:rPr>
      </w:pPr>
      <w:r>
        <w:rPr>
          <w:rFonts w:hint="eastAsia" w:ascii="宋体" w:hAnsi="宋体" w:cs="宋体"/>
          <w:bCs/>
          <w:color w:val="000000"/>
          <w:sz w:val="28"/>
          <w:szCs w:val="28"/>
        </w:rPr>
        <w:t xml:space="preserve">6.2.3因重大变故，采购任务取消的。</w:t>
      </w:r>
      <w:r>
        <w:rPr>
          <w:rFonts w:ascii="宋体" w:hAnsi="宋体" w:cs="宋体"/>
          <w:bCs/>
          <w:color w:val="000000"/>
          <w:sz w:val="28"/>
          <w:szCs w:val="28"/>
        </w:rPr>
      </w:r>
      <w:r/>
    </w:p>
    <w:p>
      <w:pPr>
        <w:pStyle w:val="709"/>
        <w:ind w:firstLine="560"/>
        <w:spacing w:line="460" w:lineRule="exact"/>
        <w:rPr>
          <w:rFonts w:ascii="宋体" w:hAnsi="宋体" w:cs="宋体"/>
          <w:bCs/>
          <w:color w:val="000000"/>
          <w:sz w:val="28"/>
          <w:szCs w:val="28"/>
        </w:rPr>
      </w:pPr>
      <w:r>
        <w:rPr>
          <w:rFonts w:hint="eastAsia" w:ascii="宋体" w:hAnsi="宋体" w:cs="宋体"/>
          <w:bCs/>
          <w:color w:val="000000"/>
          <w:sz w:val="28"/>
          <w:szCs w:val="28"/>
        </w:rPr>
        <w:t xml:space="preserve">6.2.4评标委员会认定招标文件存在歧义、重大缺陷导致评审工作无法进行。</w:t>
      </w:r>
      <w:r>
        <w:rPr>
          <w:rFonts w:ascii="宋体" w:hAnsi="宋体" w:cs="宋体"/>
          <w:bCs/>
          <w:color w:val="000000"/>
          <w:sz w:val="28"/>
          <w:szCs w:val="28"/>
        </w:rPr>
      </w:r>
      <w:r/>
    </w:p>
    <w:p>
      <w:pPr>
        <w:pStyle w:val="709"/>
        <w:ind w:firstLine="560"/>
        <w:spacing w:line="460" w:lineRule="exact"/>
        <w:rPr>
          <w:rFonts w:ascii="宋体" w:hAnsi="宋体" w:cs="宋体"/>
          <w:bCs/>
          <w:color w:val="000000"/>
          <w:sz w:val="28"/>
          <w:szCs w:val="28"/>
        </w:rPr>
      </w:pPr>
      <w:r>
        <w:rPr>
          <w:rFonts w:hint="eastAsia" w:ascii="宋体" w:hAnsi="宋体" w:cs="宋体"/>
          <w:bCs/>
          <w:color w:val="000000"/>
          <w:sz w:val="28"/>
          <w:szCs w:val="28"/>
        </w:rPr>
        <w:t xml:space="preserve">6.2.5 因系统故障原因造成开评标无法继续进行的。</w:t>
      </w:r>
      <w:r>
        <w:rPr>
          <w:rFonts w:ascii="宋体" w:hAnsi="宋体" w:cs="宋体"/>
          <w:bCs/>
          <w:color w:val="000000"/>
          <w:sz w:val="28"/>
          <w:szCs w:val="28"/>
        </w:rPr>
      </w:r>
      <w:r/>
    </w:p>
    <w:p>
      <w:pPr>
        <w:pStyle w:val="709"/>
        <w:ind w:firstLine="560"/>
        <w:spacing w:line="460" w:lineRule="exact"/>
        <w:rPr>
          <w:rFonts w:ascii="宋体" w:hAnsi="宋体" w:cs="宋体"/>
          <w:bCs/>
          <w:color w:val="000000"/>
          <w:sz w:val="28"/>
          <w:szCs w:val="28"/>
        </w:rPr>
      </w:pPr>
      <w:r>
        <w:rPr>
          <w:rFonts w:hint="eastAsia" w:ascii="宋体" w:hAnsi="宋体" w:cs="宋体"/>
          <w:bCs/>
          <w:color w:val="000000"/>
          <w:sz w:val="28"/>
          <w:szCs w:val="28"/>
        </w:rPr>
        <w:t xml:space="preserve">6.3 投标截止时间结束后参加投标的供应商不足三家的处理：</w:t>
      </w:r>
      <w:r>
        <w:rPr>
          <w:rFonts w:ascii="宋体" w:hAnsi="宋体" w:cs="宋体"/>
          <w:bCs/>
          <w:color w:val="000000"/>
          <w:sz w:val="28"/>
          <w:szCs w:val="28"/>
        </w:rPr>
      </w:r>
      <w:r/>
    </w:p>
    <w:p>
      <w:pPr>
        <w:pStyle w:val="709"/>
        <w:ind w:firstLine="560"/>
        <w:spacing w:line="460" w:lineRule="exact"/>
        <w:rPr>
          <w:rFonts w:ascii="宋体" w:hAnsi="宋体" w:cs="宋体"/>
          <w:bCs/>
          <w:color w:val="000000"/>
          <w:sz w:val="28"/>
          <w:szCs w:val="28"/>
        </w:rPr>
      </w:pPr>
      <w:r>
        <w:rPr>
          <w:rFonts w:hint="eastAsia" w:ascii="宋体" w:hAnsi="宋体" w:cs="宋体"/>
          <w:bCs/>
          <w:color w:val="000000"/>
          <w:sz w:val="28"/>
          <w:szCs w:val="28"/>
        </w:rPr>
        <w:t xml:space="preserve">6.3.1如出现投标截止时间结束后参加投标的供应商或者在评标期间对招标文件做出实质响应的供应商不足三家情况，按政府采购相关规定执行。</w:t>
      </w:r>
      <w:r>
        <w:rPr>
          <w:rFonts w:ascii="宋体" w:hAnsi="宋体" w:cs="宋体"/>
          <w:bCs/>
          <w:color w:val="000000"/>
          <w:sz w:val="28"/>
          <w:szCs w:val="28"/>
        </w:rPr>
      </w:r>
      <w:r/>
    </w:p>
    <w:p>
      <w:pPr>
        <w:pStyle w:val="920"/>
        <w:ind w:firstLine="562"/>
        <w:spacing w:before="0" w:after="0" w:line="460" w:lineRule="exact"/>
        <w:rPr>
          <w:rFonts w:ascii="宋体" w:hAnsi="宋体" w:cs="宋体"/>
          <w:color w:val="000000"/>
          <w:sz w:val="28"/>
          <w:szCs w:val="28"/>
        </w:rPr>
        <w:outlineLvl w:val="9"/>
      </w:pPr>
      <w:r/>
      <w:bookmarkEnd w:id="100"/>
      <w:r/>
      <w:bookmarkEnd w:id="101"/>
      <w:r/>
      <w:bookmarkEnd w:id="102"/>
      <w:r/>
      <w:bookmarkStart w:id="103" w:name="_Toc120614219"/>
      <w:r>
        <w:rPr>
          <w:rFonts w:hint="eastAsia" w:ascii="宋体" w:hAnsi="宋体" w:cs="宋体"/>
          <w:color w:val="000000"/>
          <w:sz w:val="28"/>
          <w:szCs w:val="28"/>
        </w:rPr>
        <w:t xml:space="preserve">（六）定标</w:t>
      </w:r>
      <w:bookmarkEnd w:id="103"/>
      <w:r>
        <w:rPr>
          <w:rFonts w:ascii="宋体" w:hAnsi="宋体" w:cs="宋体"/>
          <w:color w:val="000000"/>
          <w:sz w:val="28"/>
          <w:szCs w:val="28"/>
        </w:rPr>
      </w:r>
      <w:r/>
    </w:p>
    <w:p>
      <w:pPr>
        <w:pStyle w:val="922"/>
        <w:ind w:firstLine="562"/>
        <w:jc w:val="both"/>
        <w:spacing w:line="460" w:lineRule="exact"/>
        <w:rPr>
          <w:rFonts w:ascii="宋体" w:hAnsi="宋体" w:eastAsia="宋体" w:cs="宋体"/>
          <w:b/>
          <w:bCs/>
          <w:color w:val="000000"/>
          <w:sz w:val="28"/>
          <w:szCs w:val="28"/>
        </w:rPr>
        <w:outlineLvl w:val="9"/>
      </w:pPr>
      <w:r/>
      <w:bookmarkStart w:id="104" w:name="_Toc20823310"/>
      <w:r/>
      <w:bookmarkStart w:id="105" w:name="_Toc16938554"/>
      <w:r>
        <w:rPr>
          <w:rFonts w:hint="eastAsia" w:ascii="宋体" w:hAnsi="宋体" w:eastAsia="宋体" w:cs="宋体"/>
          <w:b/>
          <w:bCs/>
          <w:color w:val="000000"/>
          <w:sz w:val="28"/>
          <w:szCs w:val="28"/>
        </w:rPr>
        <w:t xml:space="preserve">1.确定</w:t>
      </w:r>
      <w:bookmarkEnd w:id="104"/>
      <w:r/>
      <w:bookmarkEnd w:id="105"/>
      <w:r>
        <w:rPr>
          <w:rFonts w:hint="eastAsia" w:ascii="宋体" w:hAnsi="宋体" w:eastAsia="宋体" w:cs="宋体"/>
          <w:b/>
          <w:bCs/>
          <w:color w:val="000000"/>
          <w:sz w:val="28"/>
          <w:szCs w:val="28"/>
        </w:rPr>
        <w:t xml:space="preserve">中标单位</w:t>
      </w:r>
      <w:r>
        <w:rPr>
          <w:rFonts w:ascii="宋体" w:hAnsi="宋体" w:eastAsia="宋体" w:cs="宋体"/>
          <w:b/>
          <w:bCs/>
          <w:color w:val="000000"/>
          <w:sz w:val="28"/>
          <w:szCs w:val="28"/>
        </w:rPr>
      </w:r>
      <w:r/>
    </w:p>
    <w:p>
      <w:pPr>
        <w:pStyle w:val="709"/>
        <w:ind w:firstLine="560"/>
        <w:spacing w:line="460" w:lineRule="exact"/>
        <w:rPr>
          <w:rFonts w:ascii="宋体" w:hAnsi="宋体" w:cs="宋体"/>
          <w:bCs/>
          <w:color w:val="000000"/>
          <w:sz w:val="28"/>
          <w:szCs w:val="28"/>
        </w:rPr>
      </w:pPr>
      <w:r>
        <w:rPr>
          <w:rFonts w:hint="eastAsia" w:ascii="宋体" w:hAnsi="宋体" w:cs="宋体"/>
          <w:bCs/>
          <w:color w:val="000000"/>
          <w:sz w:val="28"/>
          <w:szCs w:val="28"/>
        </w:rPr>
        <w:t xml:space="preserve">1.1中标候选人的选取原则和数量见招标文件第四部分规定。 </w:t>
      </w:r>
      <w:r>
        <w:rPr>
          <w:rFonts w:ascii="宋体" w:hAnsi="宋体" w:cs="宋体"/>
          <w:bCs/>
          <w:color w:val="000000"/>
          <w:sz w:val="28"/>
          <w:szCs w:val="28"/>
        </w:rPr>
      </w:r>
      <w:r/>
    </w:p>
    <w:p>
      <w:pPr>
        <w:pStyle w:val="709"/>
        <w:ind w:firstLine="560"/>
        <w:spacing w:line="460" w:lineRule="exact"/>
        <w:rPr>
          <w:rFonts w:ascii="宋体" w:hAnsi="宋体" w:cs="宋体"/>
          <w:bCs/>
          <w:color w:val="000000"/>
          <w:sz w:val="28"/>
          <w:szCs w:val="28"/>
        </w:rPr>
      </w:pPr>
      <w:r>
        <w:rPr>
          <w:rFonts w:hint="eastAsia" w:ascii="宋体" w:hAnsi="宋体" w:cs="宋体"/>
          <w:bCs/>
          <w:color w:val="000000"/>
          <w:sz w:val="28"/>
          <w:szCs w:val="28"/>
        </w:rPr>
        <w:t xml:space="preserve">1.2采购人授权评委会在中标候选人中直接确定中标人。</w:t>
      </w:r>
      <w:r>
        <w:rPr>
          <w:rFonts w:ascii="宋体" w:hAnsi="宋体" w:cs="宋体"/>
          <w:bCs/>
          <w:color w:val="000000"/>
          <w:sz w:val="28"/>
          <w:szCs w:val="28"/>
        </w:rPr>
      </w:r>
      <w:r/>
    </w:p>
    <w:p>
      <w:pPr>
        <w:pStyle w:val="709"/>
        <w:ind w:firstLine="560"/>
        <w:spacing w:line="460" w:lineRule="exact"/>
        <w:rPr>
          <w:rFonts w:ascii="宋体" w:hAnsi="宋体" w:cs="宋体"/>
          <w:color w:val="000000"/>
          <w:sz w:val="28"/>
          <w:szCs w:val="28"/>
        </w:rPr>
      </w:pPr>
      <w:r>
        <w:rPr>
          <w:rFonts w:hint="eastAsia" w:ascii="宋体" w:hAnsi="宋体" w:cs="宋体"/>
          <w:bCs/>
          <w:color w:val="000000"/>
          <w:sz w:val="28"/>
          <w:szCs w:val="28"/>
        </w:rPr>
        <w:t xml:space="preserve">1.3</w:t>
      </w:r>
      <w:r>
        <w:rPr>
          <w:rFonts w:hint="eastAsia" w:ascii="宋体" w:hAnsi="宋体" w:cs="宋体"/>
          <w:color w:val="000000"/>
          <w:sz w:val="28"/>
          <w:szCs w:val="28"/>
        </w:rPr>
        <w:t xml:space="preserve">交易中心将在“江苏政府采购网”发布中标公告，公告期限为1个工作日。</w:t>
      </w:r>
      <w:r>
        <w:rPr>
          <w:rFonts w:ascii="宋体" w:hAnsi="宋体" w:cs="宋体"/>
          <w:color w:val="000000"/>
          <w:sz w:val="28"/>
          <w:szCs w:val="28"/>
        </w:rPr>
      </w:r>
      <w:r/>
    </w:p>
    <w:p>
      <w:pPr>
        <w:pStyle w:val="709"/>
        <w:ind w:firstLine="560"/>
        <w:spacing w:line="460" w:lineRule="exact"/>
        <w:rPr>
          <w:rFonts w:ascii="宋体" w:hAnsi="宋体" w:cs="宋体"/>
          <w:color w:val="000000"/>
          <w:sz w:val="28"/>
          <w:szCs w:val="28"/>
        </w:rPr>
      </w:pPr>
      <w:r>
        <w:rPr>
          <w:rFonts w:hint="eastAsia" w:ascii="宋体" w:hAnsi="宋体" w:cs="宋体"/>
          <w:color w:val="000000"/>
          <w:sz w:val="28"/>
          <w:szCs w:val="28"/>
        </w:rPr>
        <w:t xml:space="preserve">1.4若有充分证据证明，中标人出现下列情况之一的，一经查实，将被取消中标资格：</w:t>
      </w:r>
      <w:r>
        <w:rPr>
          <w:rFonts w:ascii="宋体" w:hAnsi="宋体" w:cs="宋体"/>
          <w:color w:val="000000"/>
          <w:sz w:val="28"/>
          <w:szCs w:val="28"/>
        </w:rPr>
      </w:r>
      <w:r/>
    </w:p>
    <w:p>
      <w:pPr>
        <w:pStyle w:val="709"/>
        <w:ind w:firstLine="560"/>
        <w:spacing w:line="460" w:lineRule="exact"/>
        <w:rPr>
          <w:rFonts w:ascii="宋体" w:hAnsi="宋体" w:cs="宋体"/>
          <w:color w:val="000000"/>
          <w:sz w:val="28"/>
          <w:szCs w:val="28"/>
        </w:rPr>
      </w:pPr>
      <w:r>
        <w:rPr>
          <w:rFonts w:hint="eastAsia" w:ascii="宋体" w:hAnsi="宋体" w:cs="宋体"/>
          <w:color w:val="000000"/>
          <w:sz w:val="28"/>
          <w:szCs w:val="28"/>
        </w:rPr>
        <w:t xml:space="preserve">1.4.1提供虚假材料谋取中标的。</w:t>
      </w:r>
      <w:r>
        <w:rPr>
          <w:rFonts w:ascii="宋体" w:hAnsi="宋体" w:cs="宋体"/>
          <w:color w:val="000000"/>
          <w:sz w:val="28"/>
          <w:szCs w:val="28"/>
        </w:rPr>
      </w:r>
      <w:r/>
    </w:p>
    <w:p>
      <w:pPr>
        <w:pStyle w:val="709"/>
        <w:ind w:firstLine="560"/>
        <w:spacing w:line="460" w:lineRule="exact"/>
        <w:rPr>
          <w:rFonts w:ascii="宋体" w:hAnsi="宋体" w:cs="宋体"/>
          <w:color w:val="000000"/>
          <w:sz w:val="28"/>
          <w:szCs w:val="28"/>
        </w:rPr>
      </w:pPr>
      <w:r>
        <w:rPr>
          <w:rFonts w:hint="eastAsia" w:ascii="宋体" w:hAnsi="宋体" w:cs="宋体"/>
          <w:color w:val="000000"/>
          <w:sz w:val="28"/>
          <w:szCs w:val="28"/>
        </w:rPr>
        <w:t xml:space="preserve">1.4.2向采购人、交易中心行贿或者提供其他不正当利益的。</w:t>
      </w:r>
      <w:r>
        <w:rPr>
          <w:rFonts w:ascii="宋体" w:hAnsi="宋体" w:cs="宋体"/>
          <w:color w:val="000000"/>
          <w:sz w:val="28"/>
          <w:szCs w:val="28"/>
        </w:rPr>
      </w:r>
      <w:r/>
    </w:p>
    <w:p>
      <w:pPr>
        <w:pStyle w:val="709"/>
        <w:ind w:firstLine="560"/>
        <w:spacing w:line="460" w:lineRule="exact"/>
        <w:rPr>
          <w:rFonts w:ascii="宋体" w:hAnsi="宋体" w:cs="宋体"/>
          <w:color w:val="000000"/>
          <w:sz w:val="28"/>
          <w:szCs w:val="28"/>
        </w:rPr>
      </w:pPr>
      <w:r>
        <w:rPr>
          <w:rFonts w:hint="eastAsia" w:ascii="宋体" w:hAnsi="宋体" w:cs="宋体"/>
          <w:color w:val="000000"/>
          <w:sz w:val="28"/>
          <w:szCs w:val="28"/>
        </w:rPr>
        <w:t xml:space="preserve">1.4.3恶意竞争，投标总报价明显低于其自身合理成本且又无法提供证明的。</w:t>
      </w:r>
      <w:r>
        <w:rPr>
          <w:rFonts w:ascii="宋体" w:hAnsi="宋体" w:cs="宋体"/>
          <w:color w:val="000000"/>
          <w:sz w:val="28"/>
          <w:szCs w:val="28"/>
        </w:rPr>
      </w:r>
      <w:r/>
    </w:p>
    <w:p>
      <w:pPr>
        <w:pStyle w:val="709"/>
        <w:ind w:firstLine="560"/>
        <w:spacing w:line="460" w:lineRule="exact"/>
        <w:rPr>
          <w:rFonts w:ascii="宋体" w:hAnsi="宋体" w:cs="宋体"/>
          <w:color w:val="000000"/>
          <w:sz w:val="28"/>
          <w:szCs w:val="28"/>
        </w:rPr>
      </w:pPr>
      <w:r>
        <w:rPr>
          <w:rFonts w:hint="eastAsia" w:ascii="宋体" w:hAnsi="宋体" w:cs="宋体"/>
          <w:color w:val="000000"/>
          <w:sz w:val="28"/>
          <w:szCs w:val="28"/>
        </w:rPr>
        <w:t xml:space="preserve">1.4.4属于本文件规定的无效条件，但在评标过程中又未被评委会发现的。</w:t>
      </w:r>
      <w:r>
        <w:rPr>
          <w:rFonts w:ascii="宋体" w:hAnsi="宋体" w:cs="宋体"/>
          <w:color w:val="000000"/>
          <w:sz w:val="28"/>
          <w:szCs w:val="28"/>
        </w:rPr>
      </w:r>
      <w:r/>
    </w:p>
    <w:p>
      <w:pPr>
        <w:pStyle w:val="709"/>
        <w:ind w:firstLine="560"/>
        <w:spacing w:line="460" w:lineRule="exact"/>
        <w:rPr>
          <w:rFonts w:ascii="宋体" w:hAnsi="宋体" w:cs="宋体"/>
          <w:color w:val="000000"/>
          <w:sz w:val="28"/>
          <w:szCs w:val="28"/>
        </w:rPr>
      </w:pPr>
      <w:r>
        <w:rPr>
          <w:rFonts w:hint="eastAsia" w:ascii="宋体" w:hAnsi="宋体" w:cs="宋体"/>
          <w:color w:val="000000"/>
          <w:sz w:val="28"/>
          <w:szCs w:val="28"/>
        </w:rPr>
        <w:t xml:space="preserve">1.4.5与采购人或者其他供应商恶意串通的。</w:t>
      </w:r>
      <w:r>
        <w:rPr>
          <w:rFonts w:ascii="宋体" w:hAnsi="宋体" w:cs="宋体"/>
          <w:color w:val="000000"/>
          <w:sz w:val="28"/>
          <w:szCs w:val="28"/>
        </w:rPr>
      </w:r>
      <w:r/>
    </w:p>
    <w:p>
      <w:pPr>
        <w:pStyle w:val="709"/>
        <w:ind w:firstLine="560"/>
        <w:spacing w:line="460" w:lineRule="exact"/>
        <w:rPr>
          <w:rFonts w:ascii="宋体" w:hAnsi="宋体" w:cs="宋体"/>
          <w:color w:val="000000"/>
          <w:sz w:val="28"/>
          <w:szCs w:val="28"/>
        </w:rPr>
      </w:pPr>
      <w:r>
        <w:rPr>
          <w:rFonts w:hint="eastAsia" w:ascii="宋体" w:hAnsi="宋体" w:cs="宋体"/>
          <w:color w:val="000000"/>
          <w:sz w:val="28"/>
          <w:szCs w:val="28"/>
        </w:rPr>
        <w:t xml:space="preserve">1.4.6采取不正当手段诋毁、排挤其他供应商的。</w:t>
      </w:r>
      <w:r>
        <w:rPr>
          <w:rFonts w:ascii="宋体" w:hAnsi="宋体" w:cs="宋体"/>
          <w:color w:val="000000"/>
          <w:sz w:val="28"/>
          <w:szCs w:val="28"/>
        </w:rPr>
      </w:r>
      <w:r/>
    </w:p>
    <w:p>
      <w:pPr>
        <w:pStyle w:val="709"/>
        <w:ind w:firstLine="560"/>
        <w:spacing w:line="460" w:lineRule="exact"/>
        <w:rPr>
          <w:rFonts w:ascii="宋体" w:hAnsi="宋体" w:cs="宋体"/>
          <w:color w:val="000000"/>
          <w:sz w:val="28"/>
          <w:szCs w:val="28"/>
        </w:rPr>
      </w:pPr>
      <w:r/>
      <w:bookmarkStart w:id="106" w:name="_Toc200451960"/>
      <w:r>
        <w:rPr>
          <w:rFonts w:hint="eastAsia" w:ascii="宋体" w:hAnsi="宋体" w:cs="宋体"/>
          <w:color w:val="000000"/>
          <w:sz w:val="28"/>
          <w:szCs w:val="28"/>
        </w:rPr>
        <w:t xml:space="preserve">1.5.有下列情形之一的，视为投标人串通投标，投标无效：</w:t>
      </w:r>
      <w:r>
        <w:rPr>
          <w:rFonts w:ascii="宋体" w:hAnsi="宋体" w:cs="宋体"/>
          <w:color w:val="000000"/>
          <w:sz w:val="28"/>
          <w:szCs w:val="28"/>
        </w:rPr>
      </w:r>
      <w:r/>
    </w:p>
    <w:p>
      <w:pPr>
        <w:pStyle w:val="709"/>
        <w:ind w:firstLine="560"/>
        <w:spacing w:line="460" w:lineRule="exact"/>
        <w:rPr>
          <w:rFonts w:ascii="宋体" w:hAnsi="宋体" w:cs="宋体"/>
          <w:color w:val="000000"/>
          <w:sz w:val="28"/>
          <w:szCs w:val="28"/>
        </w:rPr>
      </w:pPr>
      <w:r>
        <w:rPr>
          <w:rFonts w:hint="eastAsia" w:ascii="宋体" w:hAnsi="宋体" w:cs="宋体"/>
          <w:color w:val="000000"/>
          <w:sz w:val="28"/>
          <w:szCs w:val="28"/>
        </w:rPr>
        <w:t xml:space="preserve">1.5.1不同投标人的投标文件由同一单位或者个人编制；</w:t>
      </w:r>
      <w:r>
        <w:rPr>
          <w:rFonts w:ascii="宋体" w:hAnsi="宋体" w:cs="宋体"/>
          <w:color w:val="000000"/>
          <w:sz w:val="28"/>
          <w:szCs w:val="28"/>
        </w:rPr>
      </w:r>
      <w:r/>
    </w:p>
    <w:p>
      <w:pPr>
        <w:pStyle w:val="709"/>
        <w:ind w:firstLine="560"/>
        <w:spacing w:line="460" w:lineRule="exact"/>
        <w:rPr>
          <w:rFonts w:ascii="宋体" w:hAnsi="宋体" w:cs="宋体"/>
          <w:color w:val="000000"/>
          <w:sz w:val="28"/>
          <w:szCs w:val="28"/>
        </w:rPr>
      </w:pPr>
      <w:r>
        <w:rPr>
          <w:rFonts w:hint="eastAsia" w:ascii="宋体" w:hAnsi="宋体" w:cs="宋体"/>
          <w:color w:val="000000"/>
          <w:sz w:val="28"/>
          <w:szCs w:val="28"/>
        </w:rPr>
        <w:t xml:space="preserve">1.5.2不同投标人委托同一单位或者个人办理投标事宜；</w:t>
      </w:r>
      <w:r>
        <w:rPr>
          <w:rFonts w:ascii="宋体" w:hAnsi="宋体" w:cs="宋体"/>
          <w:color w:val="000000"/>
          <w:sz w:val="28"/>
          <w:szCs w:val="28"/>
        </w:rPr>
      </w:r>
      <w:r/>
    </w:p>
    <w:p>
      <w:pPr>
        <w:pStyle w:val="709"/>
        <w:ind w:firstLine="560"/>
        <w:spacing w:line="460" w:lineRule="exact"/>
        <w:rPr>
          <w:rFonts w:ascii="宋体" w:hAnsi="宋体" w:cs="宋体"/>
          <w:color w:val="000000"/>
          <w:sz w:val="28"/>
          <w:szCs w:val="28"/>
        </w:rPr>
      </w:pPr>
      <w:r>
        <w:rPr>
          <w:rFonts w:hint="eastAsia" w:ascii="宋体" w:hAnsi="宋体" w:cs="宋体"/>
          <w:color w:val="000000"/>
          <w:sz w:val="28"/>
          <w:szCs w:val="28"/>
        </w:rPr>
        <w:t xml:space="preserve">1.5.3不同投标人的投标文件载明的项目管理成员或者联系人员为同一人；</w:t>
      </w:r>
      <w:r>
        <w:rPr>
          <w:rFonts w:ascii="宋体" w:hAnsi="宋体" w:cs="宋体"/>
          <w:color w:val="000000"/>
          <w:sz w:val="28"/>
          <w:szCs w:val="28"/>
        </w:rPr>
      </w:r>
      <w:r/>
    </w:p>
    <w:p>
      <w:pPr>
        <w:pStyle w:val="709"/>
        <w:ind w:firstLine="560"/>
        <w:spacing w:line="460" w:lineRule="exact"/>
        <w:rPr>
          <w:rFonts w:ascii="宋体" w:hAnsi="宋体" w:cs="宋体"/>
          <w:color w:val="000000"/>
          <w:sz w:val="28"/>
          <w:szCs w:val="28"/>
        </w:rPr>
      </w:pPr>
      <w:r>
        <w:rPr>
          <w:rFonts w:hint="eastAsia" w:ascii="宋体" w:hAnsi="宋体" w:cs="宋体"/>
          <w:color w:val="000000"/>
          <w:sz w:val="28"/>
          <w:szCs w:val="28"/>
        </w:rPr>
        <w:t xml:space="preserve">1.5.4不同投标人的投标文件异常一致或者投标报价呈规律性差异；</w:t>
      </w:r>
      <w:r>
        <w:rPr>
          <w:rFonts w:ascii="宋体" w:hAnsi="宋体" w:cs="宋体"/>
          <w:color w:val="000000"/>
          <w:sz w:val="28"/>
          <w:szCs w:val="28"/>
        </w:rPr>
      </w:r>
      <w:r/>
    </w:p>
    <w:p>
      <w:pPr>
        <w:pStyle w:val="709"/>
        <w:ind w:firstLine="560"/>
        <w:spacing w:line="460" w:lineRule="exact"/>
        <w:rPr>
          <w:rFonts w:ascii="宋体" w:hAnsi="宋体" w:cs="宋体"/>
          <w:color w:val="000000"/>
          <w:sz w:val="28"/>
          <w:szCs w:val="28"/>
        </w:rPr>
      </w:pPr>
      <w:r>
        <w:rPr>
          <w:rFonts w:hint="eastAsia" w:ascii="宋体" w:hAnsi="宋体" w:cs="宋体"/>
          <w:color w:val="000000"/>
          <w:sz w:val="28"/>
          <w:szCs w:val="28"/>
        </w:rPr>
        <w:t xml:space="preserve">1.5.5不同投标人的投标文件相互混装；</w:t>
      </w:r>
      <w:r>
        <w:rPr>
          <w:rFonts w:ascii="宋体" w:hAnsi="宋体" w:cs="宋体"/>
          <w:color w:val="000000"/>
          <w:sz w:val="28"/>
          <w:szCs w:val="28"/>
        </w:rPr>
      </w:r>
      <w:r/>
    </w:p>
    <w:p>
      <w:pPr>
        <w:pStyle w:val="922"/>
        <w:ind w:firstLine="560"/>
        <w:jc w:val="both"/>
        <w:spacing w:line="460" w:lineRule="exact"/>
        <w:rPr>
          <w:rFonts w:ascii="宋体" w:hAnsi="宋体" w:eastAsia="宋体" w:cs="宋体"/>
          <w:b/>
          <w:color w:val="000000"/>
          <w:sz w:val="28"/>
          <w:szCs w:val="28"/>
        </w:rPr>
        <w:outlineLvl w:val="9"/>
      </w:pPr>
      <w:r>
        <w:rPr>
          <w:rFonts w:hint="eastAsia" w:ascii="宋体" w:hAnsi="宋体" w:eastAsia="宋体" w:cs="宋体"/>
          <w:color w:val="000000"/>
          <w:sz w:val="28"/>
          <w:szCs w:val="28"/>
        </w:rPr>
        <w:t xml:space="preserve">2.质疑处理</w:t>
      </w:r>
      <w:bookmarkEnd w:id="106"/>
      <w:r>
        <w:rPr>
          <w:rFonts w:ascii="宋体" w:hAnsi="宋体" w:eastAsia="宋体" w:cs="宋体"/>
          <w:b/>
          <w:color w:val="000000"/>
          <w:sz w:val="28"/>
          <w:szCs w:val="28"/>
        </w:rPr>
      </w:r>
      <w:r/>
    </w:p>
    <w:p>
      <w:pPr>
        <w:pStyle w:val="709"/>
        <w:ind w:firstLine="560"/>
        <w:spacing w:line="460" w:lineRule="exact"/>
        <w:rPr>
          <w:rFonts w:ascii="宋体" w:hAnsi="宋体" w:cs="宋体"/>
          <w:color w:val="000000"/>
          <w:sz w:val="28"/>
          <w:szCs w:val="28"/>
        </w:rPr>
      </w:pPr>
      <w:r>
        <w:rPr>
          <w:rFonts w:hint="eastAsia" w:ascii="宋体" w:hAnsi="宋体" w:cs="宋体"/>
          <w:color w:val="000000"/>
          <w:sz w:val="28"/>
          <w:szCs w:val="28"/>
        </w:rPr>
        <w:t xml:space="preserve">2.1 提出质疑的供应商应当是参与所质疑项目采购活动的供应商。潜在供应商依法获取其可质疑的招标文件的，可以对招标文件提出质疑。</w:t>
      </w:r>
      <w:r>
        <w:rPr>
          <w:rFonts w:ascii="宋体" w:hAnsi="宋体" w:cs="宋体"/>
          <w:color w:val="000000"/>
          <w:sz w:val="28"/>
          <w:szCs w:val="28"/>
        </w:rPr>
      </w:r>
      <w:r/>
    </w:p>
    <w:p>
      <w:pPr>
        <w:pStyle w:val="709"/>
        <w:ind w:firstLine="560"/>
        <w:spacing w:line="460" w:lineRule="exact"/>
        <w:rPr>
          <w:rFonts w:ascii="宋体" w:hAnsi="宋体" w:cs="宋体"/>
          <w:color w:val="000000"/>
          <w:sz w:val="28"/>
          <w:szCs w:val="28"/>
        </w:rPr>
      </w:pPr>
      <w:r>
        <w:rPr>
          <w:rFonts w:hint="eastAsia" w:ascii="宋体" w:hAnsi="宋体" w:cs="宋体"/>
          <w:color w:val="000000"/>
          <w:sz w:val="28"/>
          <w:szCs w:val="28"/>
        </w:rPr>
        <w:t xml:space="preserve">2.2供应商认为招标文件、采购过程和采购结果使自己的权益受到损害的，可以在知道或应知其权益受到损害之日起七个工作日内，以书面形式向采购人提出质疑。上述应知其权益受到损害之日，是指：</w:t>
      </w:r>
      <w:r>
        <w:rPr>
          <w:rFonts w:ascii="宋体" w:hAnsi="宋体" w:cs="宋体"/>
          <w:color w:val="000000"/>
          <w:sz w:val="28"/>
          <w:szCs w:val="28"/>
        </w:rPr>
      </w:r>
      <w:r/>
    </w:p>
    <w:p>
      <w:pPr>
        <w:pStyle w:val="709"/>
        <w:ind w:firstLine="560"/>
        <w:spacing w:line="460" w:lineRule="exact"/>
        <w:rPr>
          <w:rFonts w:ascii="宋体" w:hAnsi="宋体" w:cs="宋体"/>
          <w:color w:val="000000"/>
          <w:sz w:val="28"/>
          <w:szCs w:val="28"/>
        </w:rPr>
      </w:pPr>
      <w:r>
        <w:rPr>
          <w:rFonts w:hint="eastAsia" w:ascii="宋体" w:hAnsi="宋体" w:cs="宋体"/>
          <w:color w:val="000000"/>
          <w:sz w:val="28"/>
          <w:szCs w:val="28"/>
        </w:rPr>
        <w:t xml:space="preserve">2.2.1对可以质疑的招标文件提出质疑的，为收到招标文件之日或者招标文件公告期限届满之日；</w:t>
      </w:r>
      <w:r>
        <w:rPr>
          <w:rFonts w:ascii="宋体" w:hAnsi="宋体" w:cs="宋体"/>
          <w:color w:val="000000"/>
          <w:sz w:val="28"/>
          <w:szCs w:val="28"/>
        </w:rPr>
      </w:r>
      <w:r/>
    </w:p>
    <w:p>
      <w:pPr>
        <w:pStyle w:val="709"/>
        <w:ind w:firstLine="560"/>
        <w:spacing w:line="460" w:lineRule="exact"/>
        <w:rPr>
          <w:rFonts w:ascii="宋体" w:hAnsi="宋体" w:cs="宋体"/>
          <w:color w:val="000000"/>
          <w:sz w:val="28"/>
          <w:szCs w:val="28"/>
        </w:rPr>
      </w:pPr>
      <w:r>
        <w:rPr>
          <w:rFonts w:hint="eastAsia" w:ascii="宋体" w:hAnsi="宋体" w:cs="宋体"/>
          <w:color w:val="000000"/>
          <w:sz w:val="28"/>
          <w:szCs w:val="28"/>
        </w:rPr>
        <w:t xml:space="preserve">2.2.2对采购过程提出质疑的，为各采购程序环节结束之日；</w:t>
      </w:r>
      <w:r>
        <w:rPr>
          <w:rFonts w:ascii="宋体" w:hAnsi="宋体" w:cs="宋体"/>
          <w:color w:val="000000"/>
          <w:sz w:val="28"/>
          <w:szCs w:val="28"/>
        </w:rPr>
      </w:r>
      <w:r/>
    </w:p>
    <w:p>
      <w:pPr>
        <w:pStyle w:val="709"/>
        <w:ind w:firstLine="560"/>
        <w:spacing w:line="460" w:lineRule="exact"/>
        <w:rPr>
          <w:rFonts w:ascii="宋体" w:hAnsi="宋体" w:cs="宋体"/>
          <w:color w:val="000000"/>
          <w:sz w:val="28"/>
          <w:szCs w:val="28"/>
        </w:rPr>
      </w:pPr>
      <w:r>
        <w:rPr>
          <w:rFonts w:hint="eastAsia" w:ascii="宋体" w:hAnsi="宋体" w:cs="宋体"/>
          <w:color w:val="000000"/>
          <w:sz w:val="28"/>
          <w:szCs w:val="28"/>
        </w:rPr>
        <w:t xml:space="preserve">2.2.3对中标或者成交结果提出质疑的，为中标或者成交结果公告期限届满之日。</w:t>
      </w:r>
      <w:r>
        <w:rPr>
          <w:rFonts w:ascii="宋体" w:hAnsi="宋体" w:cs="宋体"/>
          <w:color w:val="000000"/>
          <w:sz w:val="28"/>
          <w:szCs w:val="28"/>
        </w:rPr>
      </w:r>
      <w:r/>
    </w:p>
    <w:p>
      <w:pPr>
        <w:pStyle w:val="709"/>
        <w:ind w:firstLine="560"/>
        <w:spacing w:line="460" w:lineRule="exact"/>
        <w:rPr>
          <w:rFonts w:ascii="宋体" w:hAnsi="宋体" w:cs="宋体"/>
          <w:color w:val="000000"/>
          <w:sz w:val="28"/>
          <w:szCs w:val="28"/>
        </w:rPr>
      </w:pPr>
      <w:r>
        <w:rPr>
          <w:rFonts w:hint="eastAsia" w:ascii="宋体" w:hAnsi="宋体" w:cs="宋体"/>
          <w:color w:val="000000"/>
          <w:sz w:val="28"/>
          <w:szCs w:val="28"/>
        </w:rPr>
        <w:t xml:space="preserve">供应商应当在法定质疑期内一次性提出针对同一采购程序环节的质疑。</w:t>
      </w:r>
      <w:r>
        <w:rPr>
          <w:rFonts w:ascii="宋体" w:hAnsi="宋体" w:cs="宋体"/>
          <w:color w:val="000000"/>
          <w:sz w:val="28"/>
          <w:szCs w:val="28"/>
        </w:rPr>
      </w:r>
      <w:r/>
    </w:p>
    <w:p>
      <w:pPr>
        <w:pStyle w:val="709"/>
        <w:ind w:firstLine="560"/>
        <w:spacing w:line="460" w:lineRule="exact"/>
        <w:rPr>
          <w:rFonts w:ascii="宋体" w:hAnsi="宋体" w:cs="宋体"/>
          <w:color w:val="000000"/>
          <w:sz w:val="28"/>
          <w:szCs w:val="28"/>
        </w:rPr>
      </w:pPr>
      <w:r>
        <w:rPr>
          <w:rFonts w:hint="eastAsia" w:ascii="宋体" w:hAnsi="宋体" w:cs="宋体"/>
          <w:color w:val="000000"/>
          <w:sz w:val="28"/>
          <w:szCs w:val="28"/>
        </w:rPr>
        <w:t xml:space="preserve">2.3质疑函必须按照本招标文件中《质疑函范本》要求的格式和内容进行填写。供应商如组成联合体参加投标，则《质疑函范本》中要求签字、盖章、加盖公章之处，联合体各方均须按要求签字、盖章、加盖公章。</w:t>
      </w:r>
      <w:r>
        <w:rPr>
          <w:rFonts w:ascii="宋体" w:hAnsi="宋体" w:cs="宋体"/>
          <w:color w:val="000000"/>
          <w:sz w:val="28"/>
          <w:szCs w:val="28"/>
        </w:rPr>
      </w:r>
      <w:r/>
    </w:p>
    <w:p>
      <w:pPr>
        <w:pStyle w:val="709"/>
        <w:ind w:firstLine="560"/>
        <w:spacing w:line="460" w:lineRule="exact"/>
        <w:rPr>
          <w:rFonts w:ascii="宋体" w:hAnsi="宋体" w:cs="宋体"/>
          <w:color w:val="000000"/>
          <w:sz w:val="28"/>
          <w:szCs w:val="28"/>
        </w:rPr>
      </w:pPr>
      <w:r>
        <w:rPr>
          <w:rFonts w:hint="eastAsia" w:ascii="宋体" w:hAnsi="宋体" w:cs="宋体"/>
          <w:color w:val="000000"/>
          <w:sz w:val="28"/>
          <w:szCs w:val="28"/>
        </w:rPr>
        <w:t xml:space="preserve">2.4对采购方式、招标文件中项目需求、供应商资格条件、评标方法和评标标准、资格审查结果等应当由采购人答复的质疑，请向采购人提出，由采购人负责答复。</w:t>
      </w:r>
      <w:r>
        <w:rPr>
          <w:rFonts w:ascii="宋体" w:hAnsi="宋体" w:cs="宋体"/>
          <w:color w:val="000000"/>
          <w:sz w:val="28"/>
          <w:szCs w:val="28"/>
        </w:rPr>
      </w:r>
      <w:r/>
    </w:p>
    <w:p>
      <w:pPr>
        <w:pStyle w:val="709"/>
        <w:ind w:firstLine="560"/>
        <w:spacing w:line="460" w:lineRule="exact"/>
        <w:rPr>
          <w:rFonts w:ascii="宋体" w:hAnsi="宋体" w:cs="宋体"/>
          <w:color w:val="000000"/>
          <w:sz w:val="28"/>
          <w:szCs w:val="28"/>
        </w:rPr>
      </w:pPr>
      <w:r>
        <w:rPr>
          <w:rFonts w:hint="eastAsia" w:ascii="宋体" w:hAnsi="宋体" w:cs="宋体"/>
          <w:color w:val="000000"/>
          <w:sz w:val="28"/>
          <w:szCs w:val="28"/>
        </w:rPr>
        <w:t xml:space="preserve">交易中心及采购人只接收以纸质原件形式送达的质疑,建议供应商尽量通过邮寄方式提交质疑（采购人和交易中心不接受未填写快递运单的快件）。</w:t>
      </w:r>
      <w:r>
        <w:rPr>
          <w:rFonts w:ascii="宋体" w:hAnsi="宋体" w:cs="宋体"/>
          <w:color w:val="000000"/>
          <w:sz w:val="28"/>
          <w:szCs w:val="28"/>
        </w:rPr>
      </w:r>
      <w:r/>
    </w:p>
    <w:p>
      <w:pPr>
        <w:pStyle w:val="709"/>
        <w:ind w:firstLine="560"/>
        <w:spacing w:line="460" w:lineRule="exact"/>
        <w:rPr>
          <w:rFonts w:ascii="宋体" w:hAnsi="宋体" w:cs="宋体"/>
          <w:color w:val="000000"/>
          <w:sz w:val="28"/>
          <w:szCs w:val="28"/>
        </w:rPr>
      </w:pPr>
      <w:r>
        <w:rPr>
          <w:rFonts w:hint="eastAsia" w:ascii="宋体" w:hAnsi="宋体" w:cs="宋体"/>
          <w:color w:val="000000"/>
          <w:sz w:val="28"/>
          <w:szCs w:val="28"/>
        </w:rPr>
        <w:t xml:space="preserve">采购人质疑接收人及联系方式，见招标文件第一章。</w:t>
      </w:r>
      <w:r>
        <w:rPr>
          <w:rFonts w:ascii="宋体" w:hAnsi="宋体" w:cs="宋体"/>
          <w:color w:val="000000"/>
          <w:sz w:val="28"/>
          <w:szCs w:val="28"/>
        </w:rPr>
      </w:r>
      <w:r/>
    </w:p>
    <w:p>
      <w:pPr>
        <w:pStyle w:val="709"/>
        <w:ind w:firstLine="560"/>
        <w:spacing w:line="460" w:lineRule="exact"/>
        <w:rPr>
          <w:rFonts w:ascii="宋体" w:hAnsi="宋体" w:cs="宋体"/>
          <w:color w:val="000000"/>
          <w:sz w:val="28"/>
          <w:szCs w:val="28"/>
        </w:rPr>
      </w:pPr>
      <w:r>
        <w:rPr>
          <w:rFonts w:hint="eastAsia" w:ascii="宋体" w:hAnsi="宋体" w:cs="宋体"/>
          <w:color w:val="000000"/>
          <w:sz w:val="28"/>
          <w:szCs w:val="28"/>
        </w:rPr>
        <w:t xml:space="preserve">2.5 以下情形的质疑不予受理</w:t>
      </w:r>
      <w:r>
        <w:rPr>
          <w:rFonts w:ascii="宋体" w:hAnsi="宋体" w:cs="宋体"/>
          <w:color w:val="000000"/>
          <w:sz w:val="28"/>
          <w:szCs w:val="28"/>
        </w:rPr>
      </w:r>
      <w:r/>
    </w:p>
    <w:p>
      <w:pPr>
        <w:pStyle w:val="709"/>
        <w:ind w:firstLine="560"/>
        <w:spacing w:line="460" w:lineRule="exact"/>
        <w:rPr>
          <w:rFonts w:ascii="宋体" w:hAnsi="宋体" w:cs="宋体"/>
          <w:color w:val="000000"/>
          <w:sz w:val="28"/>
          <w:szCs w:val="28"/>
        </w:rPr>
      </w:pPr>
      <w:r>
        <w:rPr>
          <w:rFonts w:hint="eastAsia" w:ascii="宋体" w:hAnsi="宋体" w:cs="宋体"/>
          <w:color w:val="000000"/>
          <w:sz w:val="28"/>
          <w:szCs w:val="28"/>
        </w:rPr>
        <w:t xml:space="preserve">2.5.1 内容不符合《政府采购质疑和投诉办法》第十二条规定的质疑。</w:t>
      </w:r>
      <w:r>
        <w:rPr>
          <w:rFonts w:ascii="宋体" w:hAnsi="宋体" w:cs="宋体"/>
          <w:color w:val="000000"/>
          <w:sz w:val="28"/>
          <w:szCs w:val="28"/>
        </w:rPr>
      </w:r>
      <w:r/>
    </w:p>
    <w:p>
      <w:pPr>
        <w:pStyle w:val="709"/>
        <w:ind w:firstLine="560"/>
        <w:spacing w:line="460" w:lineRule="exact"/>
        <w:rPr>
          <w:rFonts w:ascii="宋体" w:hAnsi="宋体" w:cs="宋体"/>
          <w:color w:val="000000"/>
          <w:sz w:val="28"/>
          <w:szCs w:val="28"/>
        </w:rPr>
      </w:pPr>
      <w:r>
        <w:rPr>
          <w:rFonts w:hint="eastAsia" w:ascii="宋体" w:hAnsi="宋体" w:cs="宋体"/>
          <w:color w:val="000000"/>
          <w:sz w:val="28"/>
          <w:szCs w:val="28"/>
        </w:rPr>
        <w:t xml:space="preserve">2.5.2 超出政府采购法定期限的质疑。</w:t>
      </w:r>
      <w:r>
        <w:rPr>
          <w:rFonts w:ascii="宋体" w:hAnsi="宋体" w:cs="宋体"/>
          <w:color w:val="000000"/>
          <w:sz w:val="28"/>
          <w:szCs w:val="28"/>
        </w:rPr>
      </w:r>
      <w:r/>
    </w:p>
    <w:p>
      <w:pPr>
        <w:pStyle w:val="709"/>
        <w:ind w:firstLine="560"/>
        <w:spacing w:line="460" w:lineRule="exact"/>
        <w:rPr>
          <w:rFonts w:ascii="宋体" w:hAnsi="宋体" w:cs="宋体"/>
          <w:color w:val="000000"/>
          <w:sz w:val="28"/>
          <w:szCs w:val="28"/>
        </w:rPr>
      </w:pPr>
      <w:r>
        <w:rPr>
          <w:rFonts w:hint="eastAsia" w:ascii="宋体" w:hAnsi="宋体" w:cs="宋体"/>
          <w:color w:val="000000"/>
          <w:sz w:val="28"/>
          <w:szCs w:val="28"/>
        </w:rPr>
        <w:t xml:space="preserve">2.5.3 未参加投标活动的供应商或在投标活动中自身权益未受到损害的供应商所提出的质疑。</w:t>
      </w:r>
      <w:r>
        <w:rPr>
          <w:rFonts w:ascii="宋体" w:hAnsi="宋体" w:cs="宋体"/>
          <w:color w:val="000000"/>
          <w:sz w:val="28"/>
          <w:szCs w:val="28"/>
        </w:rPr>
      </w:r>
      <w:r/>
    </w:p>
    <w:p>
      <w:pPr>
        <w:pStyle w:val="709"/>
        <w:ind w:firstLine="560"/>
        <w:spacing w:line="460" w:lineRule="exact"/>
        <w:rPr>
          <w:rFonts w:ascii="宋体" w:hAnsi="宋体" w:cs="宋体"/>
          <w:color w:val="000000"/>
          <w:sz w:val="28"/>
          <w:szCs w:val="28"/>
        </w:rPr>
      </w:pPr>
      <w:r>
        <w:rPr>
          <w:rFonts w:hint="eastAsia" w:ascii="宋体" w:hAnsi="宋体" w:cs="宋体"/>
          <w:color w:val="000000"/>
          <w:sz w:val="28"/>
          <w:szCs w:val="28"/>
        </w:rPr>
        <w:t xml:space="preserve">2.5.4供应商组成联合体参加投标，联合体中任何一方或多方未按要求签字、盖章、加盖公章的质疑。</w:t>
      </w:r>
      <w:r>
        <w:rPr>
          <w:rFonts w:ascii="宋体" w:hAnsi="宋体" w:cs="宋体"/>
          <w:color w:val="000000"/>
          <w:sz w:val="28"/>
          <w:szCs w:val="28"/>
        </w:rPr>
      </w:r>
      <w:r/>
    </w:p>
    <w:p>
      <w:pPr>
        <w:pStyle w:val="709"/>
        <w:ind w:firstLine="560"/>
        <w:spacing w:line="460" w:lineRule="exact"/>
        <w:rPr>
          <w:rFonts w:ascii="宋体" w:hAnsi="宋体" w:cs="宋体"/>
          <w:color w:val="000000"/>
          <w:sz w:val="28"/>
          <w:szCs w:val="28"/>
        </w:rPr>
      </w:pPr>
      <w:r>
        <w:rPr>
          <w:rFonts w:hint="eastAsia" w:ascii="宋体" w:hAnsi="宋体" w:cs="宋体"/>
          <w:color w:val="000000"/>
          <w:sz w:val="28"/>
          <w:szCs w:val="28"/>
        </w:rPr>
        <w:t xml:space="preserve">2.6 供应商提出书面质疑必须有理、有据，不得捏造事实、提供虚假材料进行恶意质疑。否则，一经查实，依据政府采购的有关规定，报请政府采购监管部门对该供应商进行相应的行政处罚和记录该供应商的失信信息。</w:t>
      </w:r>
      <w:r>
        <w:rPr>
          <w:rFonts w:ascii="宋体" w:hAnsi="宋体" w:cs="宋体"/>
          <w:color w:val="000000"/>
          <w:sz w:val="28"/>
          <w:szCs w:val="28"/>
        </w:rPr>
      </w:r>
      <w:r/>
    </w:p>
    <w:p>
      <w:pPr>
        <w:pStyle w:val="922"/>
        <w:ind w:firstLine="560"/>
        <w:jc w:val="both"/>
        <w:spacing w:line="460" w:lineRule="exact"/>
        <w:rPr>
          <w:rFonts w:ascii="宋体" w:hAnsi="宋体" w:eastAsia="宋体" w:cs="宋体"/>
          <w:b/>
          <w:color w:val="000000"/>
          <w:sz w:val="28"/>
          <w:szCs w:val="28"/>
        </w:rPr>
        <w:outlineLvl w:val="9"/>
      </w:pPr>
      <w:r>
        <w:rPr>
          <w:rFonts w:hint="eastAsia" w:ascii="宋体" w:hAnsi="宋体" w:eastAsia="宋体" w:cs="宋体"/>
          <w:color w:val="000000"/>
          <w:sz w:val="28"/>
          <w:szCs w:val="28"/>
        </w:rPr>
        <w:t xml:space="preserve">3中标通知书</w:t>
      </w:r>
      <w:r>
        <w:rPr>
          <w:rFonts w:ascii="宋体" w:hAnsi="宋体" w:eastAsia="宋体" w:cs="宋体"/>
          <w:b/>
          <w:color w:val="000000"/>
          <w:sz w:val="28"/>
          <w:szCs w:val="28"/>
        </w:rPr>
      </w:r>
      <w:r/>
    </w:p>
    <w:p>
      <w:pPr>
        <w:pStyle w:val="709"/>
        <w:ind w:firstLine="560"/>
        <w:spacing w:line="460" w:lineRule="exact"/>
        <w:rPr>
          <w:rFonts w:ascii="宋体" w:hAnsi="宋体" w:cs="宋体"/>
          <w:color w:val="000000"/>
          <w:sz w:val="28"/>
          <w:szCs w:val="28"/>
        </w:rPr>
      </w:pPr>
      <w:r>
        <w:rPr>
          <w:rFonts w:hint="eastAsia" w:ascii="宋体" w:hAnsi="宋体" w:cs="宋体"/>
          <w:color w:val="000000"/>
          <w:sz w:val="28"/>
          <w:szCs w:val="28"/>
        </w:rPr>
        <w:t xml:space="preserve">3.l中标结果确定后，交易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ascii="宋体" w:hAnsi="宋体" w:cs="宋体"/>
          <w:color w:val="000000"/>
          <w:sz w:val="28"/>
          <w:szCs w:val="28"/>
        </w:rPr>
      </w:r>
      <w:r/>
    </w:p>
    <w:p>
      <w:pPr>
        <w:pStyle w:val="709"/>
        <w:ind w:firstLine="560"/>
        <w:spacing w:line="460" w:lineRule="exact"/>
        <w:rPr>
          <w:rFonts w:ascii="宋体" w:hAnsi="宋体" w:cs="宋体"/>
          <w:color w:val="000000"/>
          <w:sz w:val="28"/>
          <w:szCs w:val="28"/>
        </w:rPr>
      </w:pPr>
      <w:r>
        <w:rPr>
          <w:rFonts w:hint="eastAsia" w:ascii="宋体" w:hAnsi="宋体" w:cs="宋体"/>
          <w:color w:val="000000"/>
          <w:sz w:val="28"/>
          <w:szCs w:val="28"/>
        </w:rPr>
        <w:t xml:space="preserve">3.2中标通知书将是合同的一个组成部分。对采购人和中标供应商均具有法律效力。中标通知书发出后，采购人改变中标结果的，或者中标供应商放弃中标项目的，应当依法承担法律责任。</w:t>
      </w:r>
      <w:r>
        <w:rPr>
          <w:rFonts w:ascii="宋体" w:hAnsi="宋体" w:cs="宋体"/>
          <w:color w:val="000000"/>
          <w:sz w:val="28"/>
          <w:szCs w:val="28"/>
        </w:rPr>
      </w:r>
      <w:r/>
    </w:p>
    <w:p>
      <w:pPr>
        <w:pStyle w:val="920"/>
        <w:ind w:firstLine="562"/>
        <w:spacing w:before="0" w:after="0" w:line="460" w:lineRule="exact"/>
        <w:rPr>
          <w:rFonts w:ascii="宋体" w:hAnsi="宋体" w:cs="宋体"/>
          <w:color w:val="000000"/>
          <w:sz w:val="28"/>
          <w:szCs w:val="28"/>
        </w:rPr>
        <w:outlineLvl w:val="9"/>
      </w:pPr>
      <w:r/>
      <w:bookmarkStart w:id="107" w:name="_Toc513029236"/>
      <w:r/>
      <w:bookmarkStart w:id="108" w:name="_Toc16938552"/>
      <w:r/>
      <w:bookmarkStart w:id="109" w:name="_Toc120614220"/>
      <w:r/>
      <w:bookmarkStart w:id="110" w:name="_Toc20823308"/>
      <w:r>
        <w:rPr>
          <w:rFonts w:hint="eastAsia" w:ascii="宋体" w:hAnsi="宋体" w:cs="宋体"/>
          <w:color w:val="000000"/>
          <w:sz w:val="28"/>
          <w:szCs w:val="28"/>
        </w:rPr>
        <w:t xml:space="preserve">（七）授予合同</w:t>
      </w:r>
      <w:bookmarkEnd w:id="109"/>
      <w:r>
        <w:rPr>
          <w:rFonts w:ascii="宋体" w:hAnsi="宋体" w:cs="宋体"/>
          <w:color w:val="000000"/>
          <w:sz w:val="28"/>
          <w:szCs w:val="28"/>
        </w:rPr>
      </w:r>
      <w:r/>
    </w:p>
    <w:p>
      <w:pPr>
        <w:pStyle w:val="922"/>
        <w:ind w:firstLine="560"/>
        <w:jc w:val="both"/>
        <w:spacing w:line="460" w:lineRule="exact"/>
        <w:rPr>
          <w:rFonts w:ascii="宋体" w:hAnsi="宋体" w:eastAsia="宋体" w:cs="宋体"/>
          <w:b/>
          <w:color w:val="000000"/>
          <w:sz w:val="28"/>
          <w:szCs w:val="28"/>
        </w:rPr>
        <w:outlineLvl w:val="9"/>
      </w:pPr>
      <w:r/>
      <w:bookmarkEnd w:id="107"/>
      <w:r/>
      <w:bookmarkEnd w:id="108"/>
      <w:r/>
      <w:bookmarkEnd w:id="110"/>
      <w:r/>
      <w:bookmarkStart w:id="111" w:name="_Toc20823309"/>
      <w:r/>
      <w:bookmarkStart w:id="112" w:name="_Toc16938553"/>
      <w:r/>
      <w:bookmarkStart w:id="113" w:name="_Toc513029237"/>
      <w:r>
        <w:rPr>
          <w:rFonts w:hint="eastAsia" w:ascii="宋体" w:hAnsi="宋体" w:eastAsia="宋体" w:cs="宋体"/>
          <w:color w:val="000000"/>
          <w:sz w:val="28"/>
          <w:szCs w:val="28"/>
        </w:rPr>
        <w:t xml:space="preserve">1.签订合同</w:t>
      </w:r>
      <w:r>
        <w:rPr>
          <w:rFonts w:ascii="宋体" w:hAnsi="宋体" w:eastAsia="宋体" w:cs="宋体"/>
          <w:b/>
          <w:color w:val="000000"/>
          <w:sz w:val="28"/>
          <w:szCs w:val="28"/>
        </w:rPr>
      </w:r>
      <w:r/>
    </w:p>
    <w:p>
      <w:pPr>
        <w:pStyle w:val="709"/>
        <w:ind w:firstLine="560"/>
        <w:spacing w:line="460" w:lineRule="exact"/>
        <w:rPr>
          <w:rFonts w:ascii="宋体" w:hAnsi="宋体" w:cs="宋体"/>
          <w:color w:val="000000"/>
          <w:sz w:val="28"/>
          <w:szCs w:val="28"/>
        </w:rPr>
      </w:pPr>
      <w:r>
        <w:rPr>
          <w:rFonts w:hint="eastAsia" w:ascii="宋体" w:hAnsi="宋体" w:cs="宋体"/>
          <w:bCs/>
          <w:color w:val="000000"/>
          <w:sz w:val="28"/>
          <w:szCs w:val="28"/>
        </w:rPr>
        <w:t xml:space="preserve">1</w:t>
      </w:r>
      <w:r>
        <w:rPr>
          <w:rFonts w:hint="eastAsia" w:ascii="宋体" w:hAnsi="宋体" w:cs="宋体"/>
          <w:color w:val="000000"/>
          <w:sz w:val="28"/>
          <w:szCs w:val="28"/>
        </w:rPr>
        <w:t xml:space="preserve">.l中标人应当在中标通知书发出之日起</w:t>
      </w:r>
      <w:r>
        <w:rPr>
          <w:rFonts w:hint="eastAsia" w:ascii="宋体" w:hAnsi="宋体" w:cs="宋体"/>
          <w:b/>
          <w:color w:val="000000"/>
          <w:sz w:val="28"/>
          <w:szCs w:val="28"/>
        </w:rPr>
        <w:t xml:space="preserve">三十日内</w:t>
      </w:r>
      <w:r>
        <w:rPr>
          <w:rFonts w:hint="eastAsia" w:ascii="宋体" w:hAnsi="宋体" w:cs="宋体"/>
          <w:color w:val="000000"/>
          <w:sz w:val="28"/>
          <w:szCs w:val="28"/>
        </w:rPr>
        <w:t xml:space="preserve">，按照招标文件确定的事项与采购人签订政府采购合同。</w:t>
      </w:r>
      <w:r>
        <w:rPr>
          <w:rFonts w:ascii="宋体" w:hAnsi="宋体" w:cs="宋体"/>
          <w:color w:val="000000"/>
          <w:sz w:val="28"/>
          <w:szCs w:val="28"/>
        </w:rPr>
      </w:r>
      <w:r/>
    </w:p>
    <w:p>
      <w:pPr>
        <w:pStyle w:val="709"/>
        <w:ind w:firstLine="560"/>
        <w:spacing w:line="460" w:lineRule="exact"/>
        <w:rPr>
          <w:rFonts w:ascii="宋体" w:hAnsi="宋体" w:cs="宋体"/>
          <w:color w:val="000000"/>
          <w:sz w:val="28"/>
          <w:szCs w:val="28"/>
        </w:rPr>
      </w:pPr>
      <w:r>
        <w:rPr>
          <w:rFonts w:hint="eastAsia" w:ascii="宋体" w:hAnsi="宋体" w:cs="宋体"/>
          <w:color w:val="000000"/>
          <w:sz w:val="28"/>
          <w:szCs w:val="28"/>
        </w:rPr>
        <w:t xml:space="preserve">1.2招标文件、中标人的投标文件及招标过程中有关澄清、承诺文件均应作为合同附件。</w:t>
      </w:r>
      <w:r>
        <w:rPr>
          <w:rFonts w:ascii="宋体" w:hAnsi="宋体" w:cs="宋体"/>
          <w:color w:val="000000"/>
          <w:sz w:val="28"/>
          <w:szCs w:val="28"/>
        </w:rPr>
      </w:r>
      <w:r/>
    </w:p>
    <w:p>
      <w:pPr>
        <w:pStyle w:val="709"/>
        <w:ind w:firstLine="560"/>
        <w:spacing w:line="460" w:lineRule="exact"/>
        <w:rPr>
          <w:rFonts w:ascii="宋体" w:hAnsi="宋体" w:cs="宋体"/>
          <w:color w:val="000000"/>
          <w:sz w:val="28"/>
          <w:szCs w:val="28"/>
        </w:rPr>
      </w:pPr>
      <w:r>
        <w:rPr>
          <w:rFonts w:hint="eastAsia" w:ascii="宋体" w:hAnsi="宋体" w:cs="宋体"/>
          <w:color w:val="000000"/>
          <w:sz w:val="28"/>
          <w:szCs w:val="28"/>
        </w:rPr>
        <w:t xml:space="preserve">1.3签订合同后，中标人不得将货物及其他相关服务进行转包。未经采购人同意，中标人也不得采用分包的形式履行合同，否则采购人有权终止合同，中标人的履约保证金将不予退还。政府采购合同分包履行的，中标、成交供应商就采购项目和分包项目向采购人负责，分包供应商就分包项目承担责任。转包或分包造成采购人损失的，中标人应承担相应赔偿责任。</w:t>
      </w:r>
      <w:r>
        <w:rPr>
          <w:rFonts w:ascii="宋体" w:hAnsi="宋体" w:cs="宋体"/>
          <w:color w:val="000000"/>
          <w:sz w:val="28"/>
          <w:szCs w:val="28"/>
        </w:rPr>
      </w:r>
      <w:r/>
    </w:p>
    <w:p>
      <w:pPr>
        <w:pStyle w:val="922"/>
        <w:ind w:firstLine="560"/>
        <w:jc w:val="both"/>
        <w:spacing w:line="460" w:lineRule="exact"/>
        <w:rPr>
          <w:rFonts w:ascii="宋体" w:hAnsi="宋体" w:eastAsia="宋体" w:cs="宋体"/>
          <w:b/>
          <w:color w:val="000000"/>
          <w:sz w:val="28"/>
          <w:szCs w:val="28"/>
        </w:rPr>
        <w:outlineLvl w:val="9"/>
      </w:pPr>
      <w:r>
        <w:rPr>
          <w:rFonts w:hint="eastAsia" w:ascii="宋体" w:hAnsi="宋体" w:eastAsia="宋体" w:cs="宋体"/>
          <w:color w:val="000000"/>
          <w:sz w:val="28"/>
          <w:szCs w:val="28"/>
        </w:rPr>
        <w:t xml:space="preserve">2.货物和服务的追加、减少和添购。</w:t>
      </w:r>
      <w:r>
        <w:rPr>
          <w:rFonts w:ascii="宋体" w:hAnsi="宋体" w:eastAsia="宋体" w:cs="宋体"/>
          <w:b/>
          <w:color w:val="000000"/>
          <w:sz w:val="28"/>
          <w:szCs w:val="28"/>
        </w:rPr>
      </w:r>
      <w:r/>
    </w:p>
    <w:p>
      <w:pPr>
        <w:pStyle w:val="709"/>
        <w:ind w:firstLine="560"/>
        <w:spacing w:line="460" w:lineRule="exact"/>
        <w:rPr>
          <w:rFonts w:ascii="宋体" w:hAnsi="宋体" w:cs="宋体"/>
          <w:color w:val="000000"/>
          <w:sz w:val="28"/>
          <w:szCs w:val="28"/>
        </w:rPr>
      </w:pPr>
      <w:r>
        <w:rPr>
          <w:rFonts w:hint="eastAsia" w:ascii="宋体" w:hAnsi="宋体" w:cs="宋体"/>
          <w:color w:val="000000"/>
          <w:sz w:val="28"/>
          <w:szCs w:val="28"/>
        </w:rPr>
        <w:t xml:space="preserve">2.1政府采购合同履行中，采购人需追加与合同标的相同的货物和服务的，在不改变合同其他条款的前提下，可以与中标人协商签订补充合同，但所有补充合同的采购金额不超过原合同金额10%。</w:t>
      </w:r>
      <w:r>
        <w:rPr>
          <w:rFonts w:ascii="宋体" w:hAnsi="宋体" w:cs="宋体"/>
          <w:color w:val="000000"/>
          <w:sz w:val="28"/>
          <w:szCs w:val="28"/>
        </w:rPr>
      </w:r>
      <w:r/>
    </w:p>
    <w:p>
      <w:pPr>
        <w:pStyle w:val="709"/>
        <w:ind w:firstLine="560"/>
        <w:spacing w:line="460" w:lineRule="exact"/>
        <w:rPr>
          <w:rFonts w:ascii="宋体" w:hAnsi="宋体" w:cs="宋体"/>
          <w:b/>
          <w:color w:val="000000"/>
          <w:sz w:val="28"/>
          <w:szCs w:val="28"/>
        </w:rPr>
      </w:pPr>
      <w:r>
        <w:rPr>
          <w:rFonts w:hint="eastAsia" w:ascii="宋体" w:hAnsi="宋体" w:cs="宋体"/>
          <w:color w:val="000000"/>
          <w:sz w:val="28"/>
          <w:szCs w:val="28"/>
        </w:rPr>
        <w:t xml:space="preserve">2.2采购结束后，采购人若由于各种客观原因，必须对采购项目所牵涉的货物和服务进行适当的减少时，在双方协商一致的前提下，可以按照招标采购时的价格水平做相应的调减，并据此签订补充合同。</w:t>
      </w:r>
      <w:bookmarkEnd w:id="111"/>
      <w:r/>
      <w:bookmarkEnd w:id="112"/>
      <w:r/>
      <w:bookmarkEnd w:id="113"/>
      <w:r>
        <w:rPr>
          <w:rFonts w:ascii="宋体" w:hAnsi="宋体" w:cs="宋体"/>
          <w:b/>
          <w:color w:val="000000"/>
          <w:sz w:val="28"/>
          <w:szCs w:val="28"/>
        </w:rPr>
      </w:r>
      <w:r/>
    </w:p>
    <w:p>
      <w:pPr>
        <w:pStyle w:val="922"/>
        <w:ind w:firstLine="560"/>
        <w:jc w:val="both"/>
        <w:spacing w:line="460" w:lineRule="exact"/>
        <w:rPr>
          <w:rFonts w:ascii="宋体" w:hAnsi="宋体" w:eastAsia="宋体" w:cs="宋体"/>
          <w:color w:val="000000"/>
          <w:sz w:val="28"/>
          <w:szCs w:val="28"/>
        </w:rPr>
        <w:outlineLvl w:val="9"/>
      </w:pPr>
      <w:r>
        <w:rPr>
          <w:rFonts w:hint="eastAsia" w:ascii="宋体" w:hAnsi="宋体" w:eastAsia="宋体" w:cs="宋体"/>
          <w:color w:val="000000"/>
          <w:sz w:val="28"/>
          <w:szCs w:val="28"/>
        </w:rPr>
        <w:t xml:space="preserve">3.政府采购履约资金扶持政策</w:t>
      </w:r>
      <w:r>
        <w:rPr>
          <w:rFonts w:ascii="宋体" w:hAnsi="宋体" w:eastAsia="宋体" w:cs="宋体"/>
          <w:color w:val="000000"/>
          <w:sz w:val="28"/>
          <w:szCs w:val="28"/>
        </w:rPr>
      </w:r>
      <w:r/>
    </w:p>
    <w:p>
      <w:pPr>
        <w:pStyle w:val="709"/>
        <w:ind w:firstLine="560"/>
        <w:spacing w:line="460" w:lineRule="exact"/>
        <w:rPr>
          <w:rFonts w:ascii="宋体" w:hAnsi="宋体" w:cs="宋体"/>
          <w:bCs/>
          <w:color w:val="000000"/>
          <w:sz w:val="40"/>
          <w:szCs w:val="40"/>
        </w:rPr>
      </w:pPr>
      <w:r>
        <w:rPr>
          <w:rFonts w:hint="eastAsia" w:ascii="宋体" w:hAnsi="宋体" w:cs="宋体"/>
          <w:color w:val="000000"/>
          <w:sz w:val="28"/>
          <w:szCs w:val="28"/>
        </w:rPr>
        <w:t xml:space="preserve">3.1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rPr>
          <w:rFonts w:ascii="宋体" w:hAnsi="宋体" w:cs="宋体"/>
          <w:bCs/>
          <w:color w:val="000000"/>
          <w:sz w:val="40"/>
          <w:szCs w:val="40"/>
        </w:rPr>
      </w:r>
      <w:r/>
    </w:p>
    <w:p>
      <w:pPr>
        <w:pStyle w:val="709"/>
        <w:jc w:val="center"/>
        <w:spacing w:line="360" w:lineRule="auto"/>
        <w:rPr>
          <w:rFonts w:ascii="宋体" w:hAnsi="宋体" w:cs="宋体"/>
          <w:bCs/>
          <w:color w:val="000000"/>
          <w:sz w:val="40"/>
          <w:szCs w:val="40"/>
        </w:rPr>
      </w:pPr>
      <w:r>
        <w:rPr>
          <w:rFonts w:hint="eastAsia" w:ascii="宋体" w:hAnsi="宋体" w:cs="宋体"/>
          <w:bCs/>
          <w:color w:val="000000"/>
          <w:sz w:val="40"/>
          <w:szCs w:val="40"/>
        </w:rPr>
        <w:t xml:space="preserve">第三章合同文本</w:t>
      </w:r>
      <w:r>
        <w:rPr>
          <w:rFonts w:ascii="宋体" w:hAnsi="宋体" w:cs="宋体"/>
          <w:bCs/>
          <w:color w:val="000000"/>
          <w:sz w:val="40"/>
          <w:szCs w:val="40"/>
        </w:rPr>
      </w:r>
      <w:r/>
    </w:p>
    <w:p>
      <w:pPr>
        <w:pStyle w:val="709"/>
        <w:ind w:firstLine="560"/>
        <w:jc w:val="center"/>
        <w:spacing w:line="460" w:lineRule="exact"/>
        <w:rPr>
          <w:rFonts w:ascii="宋体" w:hAnsi="宋体" w:cs="宋体"/>
          <w:color w:val="000000"/>
          <w:sz w:val="28"/>
          <w:szCs w:val="28"/>
        </w:rPr>
      </w:pPr>
      <w:r>
        <w:rPr>
          <w:rFonts w:hint="eastAsia" w:ascii="宋体" w:hAnsi="宋体" w:cs="宋体"/>
          <w:color w:val="000000"/>
          <w:sz w:val="28"/>
          <w:szCs w:val="28"/>
        </w:rPr>
        <w:t xml:space="preserve">江苏航运职业技术学院校园物业管理服务合同</w:t>
      </w:r>
      <w:r>
        <w:rPr>
          <w:rFonts w:ascii="宋体" w:hAnsi="宋体" w:cs="宋体"/>
          <w:color w:val="000000"/>
          <w:sz w:val="28"/>
          <w:szCs w:val="28"/>
        </w:rPr>
      </w:r>
      <w:r/>
    </w:p>
    <w:p>
      <w:pPr>
        <w:pStyle w:val="709"/>
        <w:jc w:val="left"/>
        <w:spacing w:line="460" w:lineRule="exact"/>
        <w:rPr>
          <w:rFonts w:ascii="宋体" w:hAnsi="宋体" w:cs="宋体"/>
          <w:bCs/>
          <w:color w:val="000000"/>
          <w:sz w:val="28"/>
          <w:szCs w:val="28"/>
        </w:rPr>
        <w:outlineLvl w:val="2"/>
      </w:pPr>
      <w:r>
        <w:rPr>
          <w:rFonts w:hint="eastAsia" w:ascii="宋体" w:hAnsi="宋体" w:cs="宋体"/>
          <w:bCs/>
          <w:color w:val="000000"/>
          <w:sz w:val="28"/>
          <w:szCs w:val="28"/>
        </w:rPr>
        <w:t xml:space="preserve">甲方：江苏航运职业技术学院</w:t>
      </w:r>
      <w:r>
        <w:rPr>
          <w:rFonts w:ascii="宋体" w:hAnsi="宋体" w:cs="宋体"/>
          <w:bCs/>
          <w:color w:val="000000"/>
          <w:sz w:val="28"/>
          <w:szCs w:val="28"/>
        </w:rPr>
      </w:r>
      <w:r/>
    </w:p>
    <w:p>
      <w:pPr>
        <w:pStyle w:val="709"/>
        <w:jc w:val="left"/>
        <w:spacing w:line="460" w:lineRule="exact"/>
        <w:rPr>
          <w:rFonts w:ascii="宋体" w:hAnsi="宋体" w:cs="宋体"/>
          <w:bCs/>
          <w:color w:val="000000"/>
          <w:sz w:val="28"/>
          <w:szCs w:val="28"/>
        </w:rPr>
        <w:outlineLvl w:val="2"/>
      </w:pPr>
      <w:r>
        <w:rPr>
          <w:rFonts w:hint="eastAsia" w:ascii="宋体" w:hAnsi="宋体" w:cs="宋体"/>
          <w:bCs/>
          <w:color w:val="000000"/>
          <w:sz w:val="28"/>
          <w:szCs w:val="28"/>
        </w:rPr>
        <w:t xml:space="preserve">统一社会信用代码：123200004660042577</w:t>
      </w:r>
      <w:r>
        <w:rPr>
          <w:rFonts w:ascii="宋体" w:hAnsi="宋体" w:cs="宋体"/>
          <w:bCs/>
          <w:color w:val="000000"/>
          <w:sz w:val="28"/>
          <w:szCs w:val="28"/>
        </w:rPr>
      </w:r>
      <w:r/>
    </w:p>
    <w:p>
      <w:pPr>
        <w:pStyle w:val="709"/>
        <w:jc w:val="left"/>
        <w:spacing w:line="460" w:lineRule="exact"/>
        <w:rPr>
          <w:rFonts w:ascii="宋体" w:hAnsi="宋体" w:cs="宋体"/>
          <w:bCs/>
          <w:color w:val="000000"/>
          <w:sz w:val="28"/>
          <w:szCs w:val="28"/>
        </w:rPr>
        <w:outlineLvl w:val="2"/>
      </w:pPr>
      <w:r>
        <w:rPr>
          <w:rFonts w:hint="eastAsia" w:ascii="宋体" w:hAnsi="宋体" w:cs="宋体"/>
          <w:bCs/>
          <w:color w:val="000000"/>
          <w:sz w:val="28"/>
          <w:szCs w:val="28"/>
        </w:rPr>
        <w:t xml:space="preserve">开户银行：中国建设银行南通经济技术开发区支行</w:t>
      </w:r>
      <w:r>
        <w:rPr>
          <w:rFonts w:ascii="宋体" w:hAnsi="宋体" w:cs="宋体"/>
          <w:bCs/>
          <w:color w:val="000000"/>
          <w:sz w:val="28"/>
          <w:szCs w:val="28"/>
        </w:rPr>
      </w:r>
      <w:r/>
    </w:p>
    <w:p>
      <w:pPr>
        <w:pStyle w:val="709"/>
        <w:jc w:val="left"/>
        <w:spacing w:line="460" w:lineRule="exact"/>
        <w:rPr>
          <w:rFonts w:ascii="宋体" w:hAnsi="宋体" w:cs="宋体"/>
          <w:bCs/>
          <w:color w:val="000000"/>
          <w:sz w:val="28"/>
          <w:szCs w:val="28"/>
        </w:rPr>
        <w:outlineLvl w:val="2"/>
      </w:pPr>
      <w:r>
        <w:rPr>
          <w:rFonts w:hint="eastAsia" w:ascii="宋体" w:hAnsi="宋体" w:cs="宋体"/>
          <w:bCs/>
          <w:color w:val="000000"/>
          <w:sz w:val="28"/>
          <w:szCs w:val="28"/>
        </w:rPr>
        <w:t xml:space="preserve">银行账号：32001642336052515609</w:t>
      </w:r>
      <w:r>
        <w:rPr>
          <w:rFonts w:ascii="宋体" w:hAnsi="宋体" w:cs="宋体"/>
          <w:bCs/>
          <w:color w:val="000000"/>
          <w:sz w:val="28"/>
          <w:szCs w:val="28"/>
        </w:rPr>
      </w:r>
      <w:r/>
    </w:p>
    <w:p>
      <w:pPr>
        <w:pStyle w:val="709"/>
        <w:jc w:val="left"/>
        <w:spacing w:line="460" w:lineRule="exact"/>
        <w:rPr>
          <w:rFonts w:ascii="宋体" w:hAnsi="宋体" w:cs="宋体"/>
          <w:bCs/>
          <w:color w:val="000000"/>
          <w:sz w:val="28"/>
          <w:szCs w:val="28"/>
        </w:rPr>
        <w:outlineLvl w:val="2"/>
      </w:pPr>
      <w:r>
        <w:rPr>
          <w:rFonts w:hint="eastAsia" w:ascii="宋体" w:hAnsi="宋体" w:cs="宋体"/>
          <w:bCs/>
          <w:color w:val="000000"/>
          <w:sz w:val="28"/>
          <w:szCs w:val="28"/>
        </w:rPr>
        <w:t xml:space="preserve">地址：江苏省南通市经济技术开发区通盛大道 185 号</w:t>
      </w:r>
      <w:r>
        <w:rPr>
          <w:rFonts w:ascii="宋体" w:hAnsi="宋体" w:cs="宋体"/>
          <w:bCs/>
          <w:color w:val="000000"/>
          <w:sz w:val="28"/>
          <w:szCs w:val="28"/>
        </w:rPr>
      </w:r>
      <w:r/>
    </w:p>
    <w:p>
      <w:pPr>
        <w:pStyle w:val="709"/>
        <w:jc w:val="left"/>
        <w:spacing w:line="460" w:lineRule="exact"/>
        <w:rPr>
          <w:rFonts w:ascii="宋体" w:hAnsi="宋体" w:cs="宋体"/>
          <w:bCs/>
          <w:color w:val="000000"/>
          <w:sz w:val="28"/>
          <w:szCs w:val="28"/>
        </w:rPr>
        <w:outlineLvl w:val="2"/>
      </w:pPr>
      <w:r>
        <w:rPr>
          <w:rFonts w:hint="eastAsia" w:ascii="宋体" w:hAnsi="宋体" w:cs="宋体"/>
          <w:bCs/>
          <w:color w:val="000000"/>
          <w:sz w:val="28"/>
          <w:szCs w:val="28"/>
        </w:rPr>
        <w:t xml:space="preserve">乙方：</w:t>
      </w:r>
      <w:r>
        <w:rPr>
          <w:rFonts w:ascii="宋体" w:hAnsi="宋体" w:cs="宋体"/>
          <w:bCs/>
          <w:color w:val="000000"/>
          <w:sz w:val="28"/>
          <w:szCs w:val="28"/>
        </w:rPr>
      </w:r>
      <w:r/>
    </w:p>
    <w:p>
      <w:pPr>
        <w:pStyle w:val="709"/>
        <w:jc w:val="left"/>
        <w:spacing w:line="460" w:lineRule="exact"/>
        <w:rPr>
          <w:rFonts w:ascii="宋体" w:hAnsi="宋体" w:cs="宋体"/>
          <w:bCs/>
          <w:color w:val="000000"/>
          <w:sz w:val="28"/>
          <w:szCs w:val="28"/>
        </w:rPr>
        <w:outlineLvl w:val="2"/>
      </w:pPr>
      <w:r>
        <w:rPr>
          <w:rFonts w:hint="eastAsia" w:ascii="宋体" w:hAnsi="宋体" w:cs="宋体"/>
          <w:bCs/>
          <w:color w:val="000000"/>
          <w:sz w:val="28"/>
          <w:szCs w:val="28"/>
        </w:rPr>
        <w:t xml:space="preserve">统一社会信用代码：</w:t>
      </w:r>
      <w:r>
        <w:rPr>
          <w:rFonts w:ascii="宋体" w:hAnsi="宋体" w:cs="宋体"/>
          <w:bCs/>
          <w:color w:val="000000"/>
          <w:sz w:val="28"/>
          <w:szCs w:val="28"/>
        </w:rPr>
      </w:r>
      <w:r/>
    </w:p>
    <w:p>
      <w:pPr>
        <w:pStyle w:val="709"/>
        <w:jc w:val="left"/>
        <w:spacing w:line="460" w:lineRule="exact"/>
        <w:rPr>
          <w:rFonts w:ascii="宋体" w:hAnsi="宋体" w:cs="宋体"/>
          <w:bCs/>
          <w:color w:val="000000"/>
          <w:sz w:val="28"/>
          <w:szCs w:val="28"/>
        </w:rPr>
        <w:outlineLvl w:val="2"/>
      </w:pPr>
      <w:r>
        <w:rPr>
          <w:rFonts w:hint="eastAsia" w:ascii="宋体" w:hAnsi="宋体" w:cs="宋体"/>
          <w:bCs/>
          <w:color w:val="000000"/>
          <w:sz w:val="28"/>
          <w:szCs w:val="28"/>
        </w:rPr>
        <w:t xml:space="preserve">开户银行：</w:t>
      </w:r>
      <w:r>
        <w:rPr>
          <w:rFonts w:ascii="宋体" w:hAnsi="宋体" w:cs="宋体"/>
          <w:bCs/>
          <w:color w:val="000000"/>
          <w:sz w:val="28"/>
          <w:szCs w:val="28"/>
        </w:rPr>
      </w:r>
      <w:r/>
    </w:p>
    <w:p>
      <w:pPr>
        <w:pStyle w:val="709"/>
        <w:jc w:val="left"/>
        <w:spacing w:line="460" w:lineRule="exact"/>
        <w:rPr>
          <w:rFonts w:ascii="宋体" w:hAnsi="宋体" w:cs="宋体"/>
          <w:bCs/>
          <w:color w:val="000000"/>
          <w:sz w:val="28"/>
          <w:szCs w:val="28"/>
        </w:rPr>
        <w:outlineLvl w:val="2"/>
      </w:pPr>
      <w:r>
        <w:rPr>
          <w:rFonts w:hint="eastAsia" w:ascii="宋体" w:hAnsi="宋体" w:cs="宋体"/>
          <w:bCs/>
          <w:color w:val="000000"/>
          <w:sz w:val="28"/>
          <w:szCs w:val="28"/>
        </w:rPr>
        <w:t xml:space="preserve">银行账号：</w:t>
      </w:r>
      <w:r>
        <w:rPr>
          <w:rFonts w:ascii="宋体" w:hAnsi="宋体" w:cs="宋体"/>
          <w:bCs/>
          <w:color w:val="000000"/>
          <w:sz w:val="28"/>
          <w:szCs w:val="28"/>
        </w:rPr>
      </w:r>
      <w:r/>
    </w:p>
    <w:p>
      <w:pPr>
        <w:pStyle w:val="709"/>
        <w:jc w:val="left"/>
        <w:spacing w:line="460" w:lineRule="exact"/>
        <w:rPr>
          <w:rFonts w:ascii="宋体" w:hAnsi="宋体" w:cs="宋体"/>
          <w:bCs/>
          <w:color w:val="000000"/>
          <w:sz w:val="28"/>
          <w:szCs w:val="28"/>
        </w:rPr>
        <w:outlineLvl w:val="2"/>
      </w:pPr>
      <w:r>
        <w:rPr>
          <w:rFonts w:hint="eastAsia" w:ascii="宋体" w:hAnsi="宋体" w:cs="宋体"/>
          <w:bCs/>
          <w:color w:val="000000"/>
          <w:sz w:val="28"/>
          <w:szCs w:val="28"/>
        </w:rPr>
        <w:t xml:space="preserve">地址：</w:t>
      </w:r>
      <w:r>
        <w:rPr>
          <w:rFonts w:ascii="宋体" w:hAnsi="宋体" w:cs="宋体"/>
          <w:bCs/>
          <w:color w:val="000000"/>
          <w:sz w:val="28"/>
          <w:szCs w:val="28"/>
        </w:rPr>
      </w:r>
      <w:r/>
    </w:p>
    <w:p>
      <w:pPr>
        <w:pStyle w:val="709"/>
        <w:jc w:val="left"/>
        <w:spacing w:line="460" w:lineRule="exact"/>
        <w:rPr>
          <w:rFonts w:ascii="宋体" w:hAnsi="宋体" w:cs="宋体"/>
          <w:bCs/>
          <w:color w:val="000000"/>
          <w:sz w:val="28"/>
          <w:szCs w:val="28"/>
        </w:rPr>
        <w:outlineLvl w:val="2"/>
      </w:pPr>
      <w:r>
        <w:rPr>
          <w:rFonts w:hint="eastAsia" w:ascii="宋体" w:hAnsi="宋体" w:cs="宋体"/>
          <w:bCs/>
          <w:color w:val="000000"/>
          <w:sz w:val="28"/>
          <w:szCs w:val="28"/>
        </w:rPr>
        <w:t xml:space="preserve">电话：</w:t>
      </w:r>
      <w:r>
        <w:rPr>
          <w:rFonts w:ascii="宋体" w:hAnsi="宋体" w:cs="宋体"/>
          <w:bCs/>
          <w:color w:val="000000"/>
          <w:sz w:val="28"/>
          <w:szCs w:val="28"/>
        </w:rPr>
      </w:r>
      <w:r/>
    </w:p>
    <w:p>
      <w:pPr>
        <w:pStyle w:val="709"/>
        <w:ind w:firstLine="560"/>
        <w:jc w:val="left"/>
        <w:spacing w:line="460" w:lineRule="exact"/>
        <w:rPr>
          <w:rFonts w:ascii="宋体" w:hAnsi="宋体" w:cs="宋体"/>
          <w:bCs/>
          <w:color w:val="000000"/>
          <w:sz w:val="28"/>
          <w:szCs w:val="28"/>
        </w:rPr>
        <w:outlineLvl w:val="2"/>
      </w:pPr>
      <w:r>
        <w:rPr>
          <w:rFonts w:hint="eastAsia" w:ascii="宋体" w:hAnsi="宋体" w:cs="宋体"/>
          <w:bCs/>
          <w:color w:val="000000"/>
          <w:sz w:val="28"/>
          <w:szCs w:val="28"/>
        </w:rPr>
        <w:t xml:space="preserve">合同签订地点：江苏省南通市经济技术开发区通盛大道 185 号</w:t>
      </w:r>
      <w:r>
        <w:rPr>
          <w:rFonts w:ascii="宋体" w:hAnsi="宋体" w:cs="宋体"/>
          <w:bCs/>
          <w:color w:val="000000"/>
          <w:sz w:val="28"/>
          <w:szCs w:val="28"/>
        </w:rPr>
      </w:r>
      <w:r/>
    </w:p>
    <w:p>
      <w:pPr>
        <w:pStyle w:val="709"/>
        <w:ind w:firstLine="560"/>
        <w:jc w:val="left"/>
        <w:spacing w:line="460" w:lineRule="exact"/>
        <w:rPr>
          <w:rFonts w:ascii="宋体" w:hAnsi="宋体" w:cs="宋体"/>
          <w:bCs/>
          <w:color w:val="000000"/>
          <w:sz w:val="28"/>
          <w:szCs w:val="28"/>
        </w:rPr>
        <w:outlineLvl w:val="2"/>
      </w:pPr>
      <w:r>
        <w:rPr>
          <w:rFonts w:hint="eastAsia" w:ascii="宋体" w:hAnsi="宋体" w:cs="宋体"/>
          <w:bCs/>
          <w:color w:val="000000"/>
          <w:sz w:val="28"/>
          <w:szCs w:val="28"/>
        </w:rPr>
        <w:t xml:space="preserve">根据《中华人民共和国政府采购法》《中华人民共和国民法典》等法律、法规规定，及甲乙双方依据____年____月____日南通市公共资源交易中心采购 “江苏航运职业技术学院校园物业服务项目（采购项目编号：________）” 的采购结果，确定乙方为成交供应商。经双方协商一致，在平等、自愿基础上，就校园整体物业管理服务事宜签订本合同，自双方签字盖章之日起生效，合同期满即终止。</w:t>
      </w:r>
      <w:r>
        <w:rPr>
          <w:rFonts w:ascii="宋体" w:hAnsi="宋体" w:cs="宋体"/>
          <w:bCs/>
          <w:color w:val="000000"/>
          <w:sz w:val="28"/>
          <w:szCs w:val="28"/>
        </w:rPr>
      </w:r>
      <w:r/>
    </w:p>
    <w:p>
      <w:pPr>
        <w:pStyle w:val="709"/>
        <w:ind w:firstLine="560"/>
        <w:jc w:val="left"/>
        <w:spacing w:line="460" w:lineRule="exact"/>
        <w:rPr>
          <w:rFonts w:ascii="宋体" w:hAnsi="宋体" w:cs="宋体"/>
          <w:bCs/>
          <w:color w:val="000000"/>
          <w:sz w:val="28"/>
          <w:szCs w:val="28"/>
        </w:rPr>
        <w:outlineLvl w:val="2"/>
      </w:pPr>
      <w:r/>
      <w:bookmarkStart w:id="114" w:name="heading_0"/>
      <w:r>
        <w:rPr>
          <w:rFonts w:hint="eastAsia" w:ascii="宋体" w:hAnsi="宋体" w:cs="宋体"/>
          <w:bCs/>
          <w:color w:val="000000"/>
          <w:sz w:val="28"/>
          <w:szCs w:val="28"/>
        </w:rPr>
        <w:t xml:space="preserve">一、项目基本概况</w:t>
      </w:r>
      <w:bookmarkEnd w:id="114"/>
      <w:r>
        <w:rPr>
          <w:rFonts w:ascii="宋体" w:hAnsi="宋体" w:cs="宋体"/>
          <w:bCs/>
          <w:color w:val="000000"/>
          <w:sz w:val="28"/>
          <w:szCs w:val="28"/>
        </w:rPr>
      </w:r>
      <w:r/>
    </w:p>
    <w:p>
      <w:pPr>
        <w:pStyle w:val="709"/>
        <w:ind w:firstLine="560"/>
        <w:spacing w:line="460" w:lineRule="exact"/>
        <w:rPr>
          <w:rFonts w:ascii="宋体" w:hAnsi="宋体" w:cs="宋体"/>
          <w:color w:val="000000"/>
          <w:sz w:val="28"/>
          <w:szCs w:val="28"/>
        </w:rPr>
      </w:pPr>
      <w:r>
        <w:rPr>
          <w:rFonts w:hint="eastAsia" w:ascii="宋体" w:hAnsi="宋体" w:cs="宋体"/>
          <w:color w:val="000000"/>
          <w:sz w:val="28"/>
          <w:szCs w:val="28"/>
        </w:rPr>
        <w:t xml:space="preserve">江苏航运职业技术学院位于</w:t>
      </w:r>
      <w:bookmarkStart w:id="115" w:name="OLE_LINK117"/>
      <w:r>
        <w:rPr>
          <w:rFonts w:hint="eastAsia" w:ascii="宋体" w:hAnsi="宋体" w:cs="宋体"/>
          <w:color w:val="000000"/>
          <w:sz w:val="28"/>
          <w:szCs w:val="28"/>
        </w:rPr>
        <w:t xml:space="preserve">南通市经济技术开发区通盛大道185号</w:t>
      </w:r>
      <w:bookmarkEnd w:id="115"/>
      <w:r>
        <w:rPr>
          <w:rFonts w:hint="eastAsia" w:ascii="宋体" w:hAnsi="宋体" w:cs="宋体"/>
          <w:color w:val="000000"/>
          <w:sz w:val="28"/>
          <w:szCs w:val="28"/>
        </w:rPr>
        <w:t xml:space="preserve">。学校校园占地面积近60万平方米（室外物业服务面积28万平方米），校舍建筑面积达35万多平方米（其中室内物业服务面积约15万平方米）。学校现有全日制普通教育学生近12000人，成人学历教育在校生3700多人，学校现有教职工近720人。服务内容包括但不限于：楼宇保洁服务、室外保洁服务、室外体育场地保洁服务、水电生活设施维修、校内生活垃圾清运（含垃圾分类处理）等。</w:t>
      </w:r>
      <w:r>
        <w:rPr>
          <w:rFonts w:ascii="宋体" w:hAnsi="宋体" w:cs="宋体"/>
          <w:color w:val="000000"/>
          <w:sz w:val="28"/>
          <w:szCs w:val="28"/>
        </w:rPr>
      </w:r>
      <w:r/>
    </w:p>
    <w:p>
      <w:pPr>
        <w:pStyle w:val="709"/>
        <w:ind w:firstLine="560"/>
        <w:jc w:val="left"/>
        <w:spacing w:line="460" w:lineRule="exact"/>
        <w:rPr>
          <w:rFonts w:ascii="宋体" w:hAnsi="宋体" w:cs="宋体"/>
          <w:bCs/>
          <w:color w:val="000000"/>
          <w:sz w:val="28"/>
          <w:szCs w:val="28"/>
        </w:rPr>
        <w:outlineLvl w:val="2"/>
      </w:pPr>
      <w:r/>
      <w:bookmarkStart w:id="116" w:name="heading_1"/>
      <w:r/>
      <w:bookmarkStart w:id="117" w:name="OLE_LINK120"/>
      <w:r/>
      <w:bookmarkStart w:id="118" w:name="OLE_LINK119"/>
      <w:r>
        <w:rPr>
          <w:rFonts w:hint="eastAsia" w:ascii="宋体" w:hAnsi="宋体" w:cs="宋体"/>
          <w:bCs/>
          <w:color w:val="000000"/>
          <w:sz w:val="28"/>
          <w:szCs w:val="28"/>
        </w:rPr>
        <w:t xml:space="preserve">二、</w:t>
      </w:r>
      <w:bookmarkEnd w:id="116"/>
      <w:r/>
      <w:bookmarkStart w:id="119" w:name="heading_2"/>
      <w:r>
        <w:rPr>
          <w:rFonts w:hint="eastAsia" w:ascii="宋体" w:hAnsi="宋体" w:cs="宋体"/>
          <w:bCs/>
          <w:color w:val="000000"/>
          <w:sz w:val="28"/>
          <w:szCs w:val="28"/>
        </w:rPr>
        <w:t xml:space="preserve">服务范围与内容</w:t>
      </w:r>
      <w:bookmarkEnd w:id="119"/>
      <w:r>
        <w:rPr>
          <w:rFonts w:ascii="宋体" w:hAnsi="宋体" w:cs="宋体"/>
          <w:bCs/>
          <w:color w:val="000000"/>
          <w:sz w:val="28"/>
          <w:szCs w:val="28"/>
        </w:rPr>
      </w:r>
      <w:r/>
    </w:p>
    <w:p>
      <w:pPr>
        <w:pStyle w:val="709"/>
        <w:ind w:firstLine="560"/>
        <w:jc w:val="left"/>
        <w:spacing w:line="460" w:lineRule="exact"/>
        <w:rPr>
          <w:rFonts w:ascii="宋体" w:hAnsi="宋体" w:cs="宋体"/>
          <w:bCs/>
          <w:color w:val="000000"/>
          <w:sz w:val="28"/>
          <w:szCs w:val="28"/>
        </w:rPr>
        <w:outlineLvl w:val="2"/>
      </w:pPr>
      <w:r/>
      <w:bookmarkStart w:id="120" w:name="heading_3"/>
      <w:r>
        <w:rPr>
          <w:rFonts w:hint="eastAsia" w:ascii="宋体" w:hAnsi="宋体" w:cs="宋体"/>
          <w:bCs/>
          <w:color w:val="000000"/>
          <w:sz w:val="28"/>
          <w:szCs w:val="28"/>
        </w:rPr>
        <w:t xml:space="preserve">（一）整体服务范围</w:t>
      </w:r>
      <w:bookmarkEnd w:id="120"/>
      <w:r>
        <w:rPr>
          <w:rFonts w:ascii="宋体" w:hAnsi="宋体" w:cs="宋体"/>
          <w:bCs/>
          <w:color w:val="000000"/>
          <w:sz w:val="28"/>
          <w:szCs w:val="28"/>
        </w:rPr>
      </w:r>
      <w:r/>
    </w:p>
    <w:p>
      <w:pPr>
        <w:pStyle w:val="709"/>
        <w:ind w:firstLine="560"/>
        <w:jc w:val="left"/>
        <w:spacing w:line="460" w:lineRule="exact"/>
        <w:rPr>
          <w:rFonts w:ascii="宋体" w:hAnsi="宋体" w:cs="宋体"/>
          <w:bCs/>
          <w:color w:val="000000"/>
          <w:sz w:val="28"/>
          <w:szCs w:val="28"/>
        </w:rPr>
        <w:outlineLvl w:val="2"/>
      </w:pPr>
      <w:r>
        <w:rPr>
          <w:rFonts w:hint="eastAsia" w:ascii="宋体" w:hAnsi="宋体" w:cs="宋体"/>
          <w:bCs/>
          <w:color w:val="000000"/>
          <w:sz w:val="28"/>
          <w:szCs w:val="28"/>
        </w:rPr>
        <w:t xml:space="preserve">覆盖校园全部楼宇、公共区</w:t>
      </w:r>
      <w:r>
        <w:rPr>
          <w:rFonts w:hint="eastAsia" w:ascii="宋体" w:hAnsi="宋体" w:cs="宋体"/>
          <w:bCs/>
          <w:color w:val="000000"/>
          <w:sz w:val="28"/>
          <w:szCs w:val="28"/>
        </w:rPr>
        <w:t xml:space="preserve">域、室外场地、水系、场馆、食堂、实训基地、变电所、垃圾中转站等所有区域，具体涵盖：崇川楼、崇仁楼、崇礼楼、崇海楼、崇文楼、崇信楼、图文信息楼、大礼堂、崇德楼、焊接技术中心、崇行楼、崇艺楼、崇业楼、崇实楼、水上安全训练中心、智能产教融合实训基地、体育馆、中心变电所、游泳馆（池）及附属房屋、大学生活动中心、思源堂、思本轩、招待所、青年教职工周转公寓、专家楼、创新创业园等所有楼宇，以及校园内全部室外道路、绿化带、绿地、环形主路、辅路、支路、区间路、黉湖、观赏池、地下车库、地上车位、共享电动车棚、外卖柜等公共区域。</w:t>
      </w:r>
      <w:r>
        <w:rPr>
          <w:rFonts w:ascii="宋体" w:hAnsi="宋体" w:cs="宋体"/>
          <w:bCs/>
          <w:color w:val="000000"/>
          <w:sz w:val="28"/>
          <w:szCs w:val="28"/>
        </w:rPr>
      </w:r>
      <w:r/>
    </w:p>
    <w:p>
      <w:pPr>
        <w:pStyle w:val="709"/>
        <w:ind w:firstLine="560"/>
        <w:jc w:val="left"/>
        <w:spacing w:line="460" w:lineRule="exact"/>
        <w:rPr>
          <w:rFonts w:ascii="宋体" w:hAnsi="宋体" w:cs="宋体"/>
          <w:bCs/>
          <w:color w:val="000000"/>
          <w:sz w:val="28"/>
          <w:szCs w:val="28"/>
        </w:rPr>
        <w:outlineLvl w:val="2"/>
      </w:pPr>
      <w:r/>
      <w:bookmarkStart w:id="121" w:name="heading_4"/>
      <w:r>
        <w:rPr>
          <w:rFonts w:hint="eastAsia" w:ascii="宋体" w:hAnsi="宋体" w:cs="宋体"/>
          <w:bCs/>
          <w:color w:val="000000"/>
          <w:sz w:val="28"/>
          <w:szCs w:val="28"/>
        </w:rPr>
        <w:t xml:space="preserve">（二）核心服务内容</w:t>
      </w:r>
      <w:bookmarkEnd w:id="121"/>
      <w:r>
        <w:rPr>
          <w:rFonts w:ascii="宋体" w:hAnsi="宋体" w:cs="宋体"/>
          <w:bCs/>
          <w:color w:val="000000"/>
          <w:sz w:val="28"/>
          <w:szCs w:val="28"/>
        </w:rPr>
      </w:r>
      <w:r/>
    </w:p>
    <w:p>
      <w:pPr>
        <w:pStyle w:val="709"/>
        <w:ind w:firstLine="560"/>
        <w:jc w:val="left"/>
        <w:spacing w:line="460" w:lineRule="exact"/>
        <w:rPr>
          <w:rFonts w:ascii="宋体" w:hAnsi="宋体" w:cs="宋体"/>
          <w:bCs/>
          <w:color w:val="000000"/>
          <w:sz w:val="28"/>
          <w:szCs w:val="28"/>
        </w:rPr>
        <w:outlineLvl w:val="2"/>
      </w:pPr>
      <w:r>
        <w:rPr>
          <w:rFonts w:hint="eastAsia" w:ascii="宋体" w:hAnsi="宋体" w:cs="宋体"/>
          <w:bCs/>
          <w:color w:val="000000"/>
          <w:sz w:val="28"/>
          <w:szCs w:val="28"/>
        </w:rPr>
        <w:t xml:space="preserve">1.校园全域卫生保洁：包含各楼宇公共区域、教室、实训室内外、办公室、卫生间、楼梯、走廊、过道、大厅、报告厅、贵宾室、地下车库、屋顶、平台等区域保洁；室外道路、绿化带、绿地、树池、雕塑、校友捐赠物、篮球场、网球场、东西田径场等场地保洁；垃圾中转站日常保洁及管理。</w:t>
      </w:r>
      <w:r>
        <w:rPr>
          <w:rFonts w:ascii="宋体" w:hAnsi="宋体" w:cs="宋体"/>
          <w:bCs/>
          <w:color w:val="000000"/>
          <w:sz w:val="28"/>
          <w:szCs w:val="28"/>
        </w:rPr>
      </w:r>
      <w:r/>
    </w:p>
    <w:p>
      <w:pPr>
        <w:pStyle w:val="709"/>
        <w:ind w:firstLine="560"/>
        <w:jc w:val="left"/>
        <w:spacing w:line="460" w:lineRule="exact"/>
        <w:rPr>
          <w:rFonts w:ascii="宋体" w:hAnsi="宋体" w:cs="宋体"/>
          <w:bCs/>
          <w:color w:val="000000"/>
          <w:sz w:val="28"/>
          <w:szCs w:val="28"/>
        </w:rPr>
        <w:outlineLvl w:val="2"/>
      </w:pPr>
      <w:r>
        <w:rPr>
          <w:rFonts w:hint="eastAsia" w:ascii="宋体" w:hAnsi="宋体" w:cs="宋体"/>
          <w:bCs/>
          <w:color w:val="000000"/>
          <w:sz w:val="28"/>
          <w:szCs w:val="28"/>
        </w:rPr>
        <w:t xml:space="preserve">2.会务服务及会场专项保洁：协助甲方做好各类会议、演出、考试、培训等活动的现场布置、会前会后保洁、桌椅复位、物资整理等工作，确保活动顺利开展。</w:t>
      </w:r>
      <w:r>
        <w:rPr>
          <w:rFonts w:ascii="宋体" w:hAnsi="宋体" w:cs="宋体"/>
          <w:bCs/>
          <w:color w:val="000000"/>
          <w:sz w:val="28"/>
          <w:szCs w:val="28"/>
        </w:rPr>
      </w:r>
      <w:r/>
    </w:p>
    <w:p>
      <w:pPr>
        <w:pStyle w:val="709"/>
        <w:ind w:firstLine="560"/>
        <w:jc w:val="left"/>
        <w:spacing w:line="460" w:lineRule="exact"/>
        <w:rPr>
          <w:rFonts w:ascii="宋体" w:hAnsi="宋体" w:cs="宋体"/>
          <w:bCs/>
          <w:color w:val="000000"/>
          <w:sz w:val="28"/>
          <w:szCs w:val="28"/>
        </w:rPr>
        <w:outlineLvl w:val="2"/>
      </w:pPr>
      <w:r>
        <w:rPr>
          <w:rFonts w:hint="eastAsia" w:ascii="宋体" w:hAnsi="宋体" w:cs="宋体"/>
          <w:bCs/>
          <w:color w:val="000000"/>
          <w:sz w:val="28"/>
          <w:szCs w:val="28"/>
        </w:rPr>
        <w:t xml:space="preserve">3.流行病、传染病季公共区域消毒消杀服务：按甲方要求的频次和标准，对校园公共区域、教室、卫生间等进行消毒消杀，消毒消杀用药水由乙方自备并妥善保管，承担因保管和使用不当造成的一切责任。</w:t>
      </w:r>
      <w:r>
        <w:rPr>
          <w:rFonts w:ascii="宋体" w:hAnsi="宋体" w:cs="宋体"/>
          <w:bCs/>
          <w:color w:val="000000"/>
          <w:sz w:val="28"/>
          <w:szCs w:val="28"/>
        </w:rPr>
      </w:r>
      <w:r/>
    </w:p>
    <w:p>
      <w:pPr>
        <w:pStyle w:val="709"/>
        <w:ind w:firstLine="560"/>
        <w:jc w:val="left"/>
        <w:spacing w:line="460" w:lineRule="exact"/>
        <w:rPr>
          <w:rFonts w:ascii="宋体" w:hAnsi="宋体" w:cs="宋体"/>
          <w:bCs/>
          <w:color w:val="000000"/>
          <w:sz w:val="28"/>
          <w:szCs w:val="28"/>
        </w:rPr>
        <w:outlineLvl w:val="2"/>
      </w:pPr>
      <w:r>
        <w:rPr>
          <w:rFonts w:hint="eastAsia" w:ascii="宋体" w:hAnsi="宋体" w:cs="宋体"/>
          <w:bCs/>
          <w:color w:val="000000"/>
          <w:sz w:val="28"/>
          <w:szCs w:val="28"/>
        </w:rPr>
        <w:t xml:space="preserve">4.校内生活垃圾全流程清运、分类处理、中转站管理及外运对接：负责校园内生活垃圾的收集、分类、校内转运，将垃圾运送至甲方指定的垃圾中转站，及时更换垃圾桶袋，定期清洗消毒垃圾桶，与环卫公司对接垃圾外运事宜，确保垃圾日产日清、不堆积。</w:t>
      </w:r>
      <w:r>
        <w:rPr>
          <w:rFonts w:ascii="宋体" w:hAnsi="宋体" w:cs="宋体"/>
          <w:bCs/>
          <w:color w:val="000000"/>
          <w:sz w:val="28"/>
          <w:szCs w:val="28"/>
        </w:rPr>
      </w:r>
      <w:r/>
    </w:p>
    <w:p>
      <w:pPr>
        <w:pStyle w:val="709"/>
        <w:ind w:firstLine="560"/>
        <w:jc w:val="left"/>
        <w:spacing w:line="460" w:lineRule="exact"/>
        <w:rPr>
          <w:rFonts w:ascii="宋体" w:hAnsi="宋体" w:cs="宋体"/>
          <w:bCs/>
          <w:color w:val="000000"/>
          <w:sz w:val="28"/>
          <w:szCs w:val="28"/>
        </w:rPr>
        <w:outlineLvl w:val="2"/>
      </w:pPr>
      <w:r>
        <w:rPr>
          <w:rFonts w:hint="eastAsia" w:ascii="宋体" w:hAnsi="宋体" w:cs="宋体"/>
          <w:bCs/>
          <w:color w:val="000000"/>
          <w:sz w:val="28"/>
          <w:szCs w:val="28"/>
        </w:rPr>
        <w:t xml:space="preserve">5.高低压电工值班与用电安全管理：配备2名专职高压电工值班员</w:t>
      </w:r>
      <w:r>
        <w:rPr>
          <w:rFonts w:hint="eastAsia" w:ascii="宋体" w:hAnsi="宋体" w:cs="宋体"/>
          <w:color w:val="000000"/>
          <w:sz w:val="28"/>
          <w:szCs w:val="28"/>
        </w:rPr>
        <w:t xml:space="preserve">岗</w:t>
      </w:r>
      <w:r>
        <w:rPr>
          <w:rFonts w:hint="eastAsia" w:ascii="宋体" w:hAnsi="宋体" w:cs="宋体"/>
          <w:bCs/>
          <w:color w:val="000000"/>
          <w:sz w:val="28"/>
          <w:szCs w:val="28"/>
        </w:rPr>
        <w:t xml:space="preserve">，全年无缺岗，负责高压值班、用电巡查、维护、送电及所属区域用电管理；低压电工负责日常用电设施维修，确保用电安全。</w:t>
      </w:r>
      <w:r>
        <w:rPr>
          <w:rFonts w:ascii="宋体" w:hAnsi="宋体" w:cs="宋体"/>
          <w:bCs/>
          <w:color w:val="000000"/>
          <w:sz w:val="28"/>
          <w:szCs w:val="28"/>
        </w:rPr>
      </w:r>
      <w:r/>
    </w:p>
    <w:p>
      <w:pPr>
        <w:pStyle w:val="709"/>
        <w:ind w:firstLine="560"/>
        <w:jc w:val="left"/>
        <w:spacing w:line="460" w:lineRule="exact"/>
        <w:rPr>
          <w:rFonts w:ascii="宋体" w:hAnsi="宋体" w:cs="宋体"/>
          <w:bCs/>
          <w:color w:val="000000"/>
          <w:sz w:val="28"/>
          <w:szCs w:val="28"/>
        </w:rPr>
        <w:outlineLvl w:val="2"/>
      </w:pPr>
      <w:r>
        <w:rPr>
          <w:rFonts w:hint="eastAsia" w:ascii="宋体" w:hAnsi="宋体" w:cs="宋体"/>
          <w:bCs/>
          <w:color w:val="000000"/>
          <w:sz w:val="28"/>
          <w:szCs w:val="28"/>
        </w:rPr>
        <w:t xml:space="preserve">6.校园全域水电及生活设施日常维修、巡查、隐患处理：负责各类水电设施（照明灯、开关、插座、水管、水龙头、水箱等）、生活设施（门窗、门锁、吊顶、卫生洁具等）的日常巡查、维修，及时处理隐患，确保设施正常使用；负责室内管道疏通、楼宇屋顶及室外雨水管网的巡查、疏通清理，确保雨天、汛期下水畅通。</w:t>
      </w:r>
      <w:r>
        <w:rPr>
          <w:rFonts w:ascii="宋体" w:hAnsi="宋体" w:cs="宋体"/>
          <w:bCs/>
          <w:color w:val="000000"/>
          <w:sz w:val="28"/>
          <w:szCs w:val="28"/>
        </w:rPr>
      </w:r>
      <w:r/>
    </w:p>
    <w:p>
      <w:pPr>
        <w:pStyle w:val="709"/>
        <w:ind w:firstLine="560"/>
        <w:jc w:val="left"/>
        <w:spacing w:line="460" w:lineRule="exact"/>
        <w:rPr>
          <w:rFonts w:ascii="宋体" w:hAnsi="宋体" w:cs="宋体"/>
          <w:bCs/>
          <w:color w:val="000000"/>
          <w:sz w:val="28"/>
          <w:szCs w:val="28"/>
        </w:rPr>
        <w:outlineLvl w:val="2"/>
      </w:pPr>
      <w:r>
        <w:rPr>
          <w:rFonts w:hint="eastAsia" w:ascii="宋体" w:hAnsi="宋体" w:cs="宋体"/>
          <w:bCs/>
          <w:color w:val="000000"/>
          <w:sz w:val="28"/>
          <w:szCs w:val="28"/>
        </w:rPr>
        <w:t xml:space="preserve">7.室内管道疏通、楼宇屋顶、室外雨水管网疏通清理：每月对校园内所有楼宇屋顶、平台、室外路面、地下车位的雨水管口网进行巡查、疏通清理，遇梅雨汛期、突发自然灾害、连续雨天等极端天气需应急疏通，做好疏通清理台账记录。</w:t>
      </w:r>
      <w:r>
        <w:rPr>
          <w:rFonts w:ascii="宋体" w:hAnsi="宋体" w:cs="宋体"/>
          <w:bCs/>
          <w:color w:val="000000"/>
          <w:sz w:val="28"/>
          <w:szCs w:val="28"/>
        </w:rPr>
      </w:r>
      <w:r/>
    </w:p>
    <w:p>
      <w:pPr>
        <w:pStyle w:val="709"/>
        <w:ind w:firstLine="560"/>
        <w:jc w:val="left"/>
        <w:spacing w:line="460" w:lineRule="exact"/>
        <w:rPr>
          <w:rFonts w:ascii="宋体" w:hAnsi="宋体" w:cs="宋体"/>
          <w:bCs/>
          <w:color w:val="000000"/>
          <w:sz w:val="28"/>
          <w:szCs w:val="28"/>
        </w:rPr>
        <w:outlineLvl w:val="2"/>
      </w:pPr>
      <w:r>
        <w:rPr>
          <w:rFonts w:hint="eastAsia" w:ascii="宋体" w:hAnsi="宋体" w:cs="宋体"/>
          <w:bCs/>
          <w:color w:val="000000"/>
          <w:sz w:val="28"/>
          <w:szCs w:val="28"/>
        </w:rPr>
        <w:t xml:space="preserve">8.日常工作台账记录、归档与资料管理：安排管理员负责卫生巡查、维修记录、会议纪要、电梯消毒、雨水管网巡查等台账的记录、分类、装订与归档，协助项目负责人开展管理工作。</w:t>
      </w:r>
      <w:r>
        <w:rPr>
          <w:rFonts w:ascii="宋体" w:hAnsi="宋体" w:cs="宋体"/>
          <w:bCs/>
          <w:color w:val="000000"/>
          <w:sz w:val="28"/>
          <w:szCs w:val="28"/>
        </w:rPr>
      </w:r>
      <w:r/>
    </w:p>
    <w:p>
      <w:pPr>
        <w:pStyle w:val="709"/>
        <w:ind w:firstLine="560"/>
        <w:jc w:val="left"/>
        <w:spacing w:line="460" w:lineRule="exact"/>
        <w:rPr>
          <w:rFonts w:ascii="宋体" w:hAnsi="宋体" w:cs="宋体"/>
          <w:bCs/>
          <w:color w:val="000000"/>
          <w:sz w:val="28"/>
          <w:szCs w:val="28"/>
        </w:rPr>
        <w:outlineLvl w:val="2"/>
      </w:pPr>
      <w:r>
        <w:rPr>
          <w:rFonts w:hint="eastAsia" w:ascii="宋体" w:hAnsi="宋体" w:cs="宋体"/>
          <w:bCs/>
          <w:color w:val="000000"/>
          <w:sz w:val="28"/>
          <w:szCs w:val="28"/>
        </w:rPr>
        <w:t xml:space="preserve">9.各类临时性、突击性、重点性保洁与保障服务：配合甲方做好上级检查、文明创建、新生报到、毕业生离校、老生返校等特殊时期的突击保洁、秩序维护等工作，无条件协助甲方完成各类考试、比赛、参观调研等活动的保障服务。</w:t>
      </w:r>
      <w:r>
        <w:rPr>
          <w:rFonts w:ascii="宋体" w:hAnsi="宋体" w:cs="宋体"/>
          <w:bCs/>
          <w:color w:val="000000"/>
          <w:sz w:val="28"/>
          <w:szCs w:val="28"/>
        </w:rPr>
      </w:r>
      <w:r/>
    </w:p>
    <w:p>
      <w:pPr>
        <w:pStyle w:val="709"/>
        <w:ind w:firstLine="560"/>
        <w:jc w:val="left"/>
        <w:spacing w:line="460" w:lineRule="exact"/>
        <w:rPr>
          <w:rFonts w:ascii="宋体" w:hAnsi="宋体" w:cs="宋体"/>
          <w:bCs/>
          <w:color w:val="000000"/>
          <w:sz w:val="28"/>
          <w:szCs w:val="28"/>
        </w:rPr>
        <w:outlineLvl w:val="2"/>
      </w:pPr>
      <w:r>
        <w:rPr>
          <w:rFonts w:hint="eastAsia" w:ascii="宋体" w:hAnsi="宋体" w:cs="宋体"/>
          <w:bCs/>
          <w:color w:val="000000"/>
          <w:sz w:val="28"/>
          <w:szCs w:val="28"/>
        </w:rPr>
        <w:t xml:space="preserve">10.专项服务工作：</w:t>
      </w:r>
      <w:r>
        <w:rPr>
          <w:rFonts w:hint="eastAsia" w:ascii="宋体" w:hAnsi="宋体" w:cs="仿宋"/>
          <w:bCs/>
          <w:color w:val="000000"/>
          <w:sz w:val="28"/>
          <w:szCs w:val="28"/>
        </w:rPr>
        <w:t xml:space="preserve">按要求向黉湖投放指定品种和数量的鱼苗，</w:t>
      </w:r>
      <w:r>
        <w:rPr>
          <w:rFonts w:hint="eastAsia" w:ascii="宋体" w:hAnsi="宋体" w:cs="宋体"/>
          <w:bCs/>
          <w:color w:val="000000"/>
          <w:sz w:val="28"/>
          <w:szCs w:val="28"/>
        </w:rPr>
        <w:t xml:space="preserve">对崇实楼、图文信息楼、大礼堂指定区域进行石材养护（清洁、除锈、晶面抛光）；配合甲方做好游泳池专项保洁工作（具体时间由甲方确定）；负责招待所客房服务、布草更换、住宿接待等工作。</w:t>
      </w:r>
      <w:r>
        <w:rPr>
          <w:rFonts w:ascii="宋体" w:hAnsi="宋体" w:cs="宋体"/>
          <w:bCs/>
          <w:color w:val="000000"/>
          <w:sz w:val="28"/>
          <w:szCs w:val="28"/>
        </w:rPr>
      </w:r>
      <w:r/>
    </w:p>
    <w:p>
      <w:pPr>
        <w:pStyle w:val="709"/>
        <w:ind w:firstLine="560"/>
        <w:jc w:val="left"/>
        <w:spacing w:line="460" w:lineRule="exact"/>
        <w:rPr>
          <w:rFonts w:ascii="宋体" w:hAnsi="宋体" w:cs="宋体"/>
          <w:bCs/>
          <w:color w:val="000000"/>
          <w:sz w:val="28"/>
          <w:szCs w:val="28"/>
        </w:rPr>
        <w:outlineLvl w:val="2"/>
      </w:pPr>
      <w:r>
        <w:rPr>
          <w:rFonts w:hint="eastAsia" w:ascii="宋体" w:hAnsi="宋体" w:cs="宋体"/>
          <w:bCs/>
          <w:color w:val="000000"/>
          <w:sz w:val="28"/>
          <w:szCs w:val="28"/>
        </w:rPr>
        <w:t xml:space="preserve">11.甲方交办的其他物业服务工作。</w:t>
      </w:r>
      <w:bookmarkEnd w:id="117"/>
      <w:r/>
      <w:bookmarkEnd w:id="118"/>
      <w:r>
        <w:rPr>
          <w:rFonts w:ascii="宋体" w:hAnsi="宋体" w:cs="宋体"/>
          <w:bCs/>
          <w:color w:val="000000"/>
          <w:sz w:val="28"/>
          <w:szCs w:val="28"/>
        </w:rPr>
      </w:r>
      <w:r/>
    </w:p>
    <w:p>
      <w:pPr>
        <w:pStyle w:val="709"/>
        <w:ind w:firstLine="560"/>
        <w:jc w:val="left"/>
        <w:spacing w:line="460" w:lineRule="exact"/>
        <w:rPr>
          <w:rFonts w:ascii="宋体" w:hAnsi="宋体" w:cs="宋体"/>
          <w:bCs/>
          <w:color w:val="000000"/>
          <w:sz w:val="28"/>
          <w:szCs w:val="28"/>
        </w:rPr>
        <w:outlineLvl w:val="2"/>
      </w:pPr>
      <w:r/>
      <w:bookmarkStart w:id="122" w:name="heading_5"/>
      <w:r>
        <w:rPr>
          <w:rFonts w:hint="eastAsia" w:ascii="宋体" w:hAnsi="宋体" w:cs="宋体"/>
          <w:bCs/>
          <w:color w:val="000000"/>
          <w:sz w:val="28"/>
          <w:szCs w:val="28"/>
        </w:rPr>
        <w:t xml:space="preserve">三、服务期限</w:t>
      </w:r>
      <w:bookmarkEnd w:id="122"/>
      <w:r>
        <w:rPr>
          <w:rFonts w:ascii="宋体" w:hAnsi="宋体" w:cs="宋体"/>
          <w:bCs/>
          <w:color w:val="000000"/>
          <w:sz w:val="28"/>
          <w:szCs w:val="28"/>
        </w:rPr>
      </w:r>
      <w:r/>
    </w:p>
    <w:p>
      <w:pPr>
        <w:pStyle w:val="709"/>
        <w:ind w:firstLine="560"/>
        <w:jc w:val="left"/>
        <w:spacing w:line="460" w:lineRule="exact"/>
        <w:rPr>
          <w:rFonts w:ascii="宋体" w:hAnsi="宋体" w:cs="宋体"/>
          <w:bCs/>
          <w:color w:val="000000"/>
          <w:sz w:val="28"/>
          <w:szCs w:val="28"/>
        </w:rPr>
        <w:outlineLvl w:val="2"/>
      </w:pPr>
      <w:r>
        <w:rPr>
          <w:rFonts w:hint="eastAsia" w:ascii="宋体" w:hAnsi="宋体" w:cs="宋体"/>
          <w:bCs/>
          <w:color w:val="000000"/>
          <w:sz w:val="28"/>
          <w:szCs w:val="28"/>
        </w:rPr>
        <w:t xml:space="preserve">1.履行期限：____年____月____日至____年____月____日。</w:t>
      </w:r>
      <w:r>
        <w:rPr>
          <w:rFonts w:ascii="宋体" w:hAnsi="宋体" w:cs="宋体"/>
          <w:bCs/>
          <w:color w:val="000000"/>
          <w:sz w:val="28"/>
          <w:szCs w:val="28"/>
        </w:rPr>
      </w:r>
      <w:r/>
    </w:p>
    <w:p>
      <w:pPr>
        <w:pStyle w:val="709"/>
        <w:ind w:firstLine="560"/>
        <w:jc w:val="left"/>
        <w:spacing w:line="460" w:lineRule="exact"/>
        <w:rPr>
          <w:rFonts w:ascii="宋体" w:hAnsi="宋体" w:cs="宋体"/>
          <w:bCs/>
          <w:color w:val="000000"/>
          <w:sz w:val="28"/>
          <w:szCs w:val="28"/>
        </w:rPr>
        <w:outlineLvl w:val="2"/>
      </w:pPr>
      <w:r/>
      <w:bookmarkStart w:id="123" w:name="heading_6"/>
      <w:r>
        <w:rPr>
          <w:rFonts w:hint="eastAsia" w:ascii="宋体" w:hAnsi="宋体" w:cs="宋体"/>
          <w:bCs/>
          <w:color w:val="000000"/>
          <w:sz w:val="28"/>
          <w:szCs w:val="28"/>
        </w:rPr>
        <w:t xml:space="preserve">四、岗位数配置与管理要求</w:t>
      </w:r>
      <w:bookmarkEnd w:id="123"/>
      <w:r>
        <w:rPr>
          <w:rFonts w:ascii="宋体" w:hAnsi="宋体" w:cs="宋体"/>
          <w:bCs/>
          <w:color w:val="000000"/>
          <w:sz w:val="28"/>
          <w:szCs w:val="28"/>
        </w:rPr>
      </w:r>
      <w:r/>
    </w:p>
    <w:p>
      <w:pPr>
        <w:pStyle w:val="709"/>
        <w:ind w:firstLine="560"/>
        <w:jc w:val="left"/>
        <w:spacing w:line="460" w:lineRule="exact"/>
        <w:rPr>
          <w:rFonts w:ascii="宋体" w:hAnsi="宋体" w:cs="宋体"/>
          <w:bCs/>
          <w:color w:val="000000"/>
          <w:sz w:val="28"/>
          <w:szCs w:val="28"/>
        </w:rPr>
        <w:outlineLvl w:val="2"/>
      </w:pPr>
      <w:r/>
      <w:bookmarkStart w:id="124" w:name="heading_7"/>
      <w:r>
        <w:rPr>
          <w:rFonts w:hint="eastAsia" w:ascii="宋体" w:hAnsi="宋体" w:cs="宋体"/>
          <w:bCs/>
          <w:color w:val="000000"/>
          <w:sz w:val="28"/>
          <w:szCs w:val="28"/>
        </w:rPr>
        <w:t xml:space="preserve">（一）总岗位数配置</w:t>
      </w:r>
      <w:bookmarkEnd w:id="124"/>
      <w:r>
        <w:rPr>
          <w:rFonts w:ascii="宋体" w:hAnsi="宋体" w:cs="宋体"/>
          <w:bCs/>
          <w:color w:val="000000"/>
          <w:sz w:val="28"/>
          <w:szCs w:val="28"/>
        </w:rPr>
      </w:r>
      <w:r/>
    </w:p>
    <w:tbl>
      <w:tblPr>
        <w:tblW w:w="9782" w:type="dxa"/>
        <w:tblInd w:w="-4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20" w:type="dxa"/>
          <w:top w:w="60" w:type="dxa"/>
          <w:right w:w="120" w:type="dxa"/>
          <w:bottom w:w="30" w:type="dxa"/>
        </w:tblCellMar>
        <w:tblLook w:val="04A0" w:firstRow="1" w:lastRow="0" w:firstColumn="1" w:lastColumn="0" w:noHBand="0" w:noVBand="1"/>
      </w:tblPr>
      <w:tblGrid>
        <w:gridCol w:w="1986"/>
        <w:gridCol w:w="1134"/>
        <w:gridCol w:w="6662"/>
      </w:tblGrid>
      <w:tr>
        <w:trPr/>
        <w:tc>
          <w:tcPr>
            <w:tcMar>
              <w:left w:w="120" w:type="dxa"/>
              <w:top w:w="60" w:type="dxa"/>
              <w:right w:w="120" w:type="dxa"/>
              <w:bottom w:w="30" w:type="dxa"/>
            </w:tcMar>
            <w:tcW w:w="1986" w:type="dxa"/>
            <w:vAlign w:val="top"/>
            <w:textDirection w:val="lrTb"/>
            <w:noWrap/>
          </w:tcPr>
          <w:p>
            <w:pPr>
              <w:pStyle w:val="709"/>
              <w:jc w:val="center"/>
              <w:rPr>
                <w:rFonts w:ascii="宋体" w:hAnsi="宋体" w:cs="宋体"/>
                <w:color w:val="000000"/>
                <w:sz w:val="28"/>
                <w:szCs w:val="28"/>
              </w:rPr>
            </w:pPr>
            <w:r>
              <w:rPr>
                <w:rFonts w:hint="eastAsia" w:ascii="宋体" w:hAnsi="宋体" w:cs="宋体"/>
                <w:color w:val="000000"/>
                <w:sz w:val="28"/>
                <w:szCs w:val="28"/>
              </w:rPr>
              <w:t xml:space="preserve">岗位类型</w:t>
            </w:r>
            <w:r>
              <w:rPr>
                <w:rFonts w:ascii="宋体" w:hAnsi="宋体" w:cs="宋体"/>
                <w:color w:val="000000"/>
                <w:sz w:val="28"/>
                <w:szCs w:val="28"/>
              </w:rPr>
            </w:r>
            <w:r/>
          </w:p>
        </w:tc>
        <w:tc>
          <w:tcPr>
            <w:tcMar>
              <w:left w:w="120" w:type="dxa"/>
              <w:top w:w="60" w:type="dxa"/>
              <w:right w:w="120" w:type="dxa"/>
              <w:bottom w:w="30" w:type="dxa"/>
            </w:tcMar>
            <w:tcW w:w="1134" w:type="dxa"/>
            <w:vAlign w:val="top"/>
            <w:textDirection w:val="lrTb"/>
            <w:noWrap/>
          </w:tcPr>
          <w:p>
            <w:pPr>
              <w:pStyle w:val="709"/>
              <w:jc w:val="center"/>
              <w:rPr>
                <w:rFonts w:ascii="宋体" w:hAnsi="宋体" w:cs="宋体"/>
                <w:color w:val="000000"/>
                <w:sz w:val="28"/>
                <w:szCs w:val="28"/>
              </w:rPr>
            </w:pPr>
            <w:r>
              <w:rPr>
                <w:rFonts w:hint="eastAsia" w:ascii="宋体" w:hAnsi="宋体" w:cs="宋体"/>
                <w:color w:val="000000"/>
                <w:sz w:val="28"/>
                <w:szCs w:val="28"/>
              </w:rPr>
              <w:t xml:space="preserve">岗位数</w:t>
            </w:r>
            <w:r>
              <w:rPr>
                <w:rFonts w:ascii="宋体" w:hAnsi="宋体" w:cs="宋体"/>
                <w:color w:val="000000"/>
                <w:sz w:val="28"/>
                <w:szCs w:val="28"/>
              </w:rPr>
            </w:r>
            <w:r/>
          </w:p>
        </w:tc>
        <w:tc>
          <w:tcPr>
            <w:tcMar>
              <w:left w:w="120" w:type="dxa"/>
              <w:top w:w="60" w:type="dxa"/>
              <w:right w:w="120" w:type="dxa"/>
              <w:bottom w:w="30" w:type="dxa"/>
            </w:tcMar>
            <w:tcW w:w="6662" w:type="dxa"/>
            <w:vAlign w:val="top"/>
            <w:textDirection w:val="lrTb"/>
            <w:noWrap/>
          </w:tcPr>
          <w:p>
            <w:pPr>
              <w:pStyle w:val="709"/>
              <w:jc w:val="center"/>
              <w:rPr>
                <w:rFonts w:ascii="宋体" w:hAnsi="宋体" w:cs="宋体"/>
                <w:color w:val="000000"/>
                <w:sz w:val="28"/>
                <w:szCs w:val="28"/>
              </w:rPr>
            </w:pPr>
            <w:r>
              <w:rPr>
                <w:rFonts w:hint="eastAsia" w:ascii="宋体" w:hAnsi="宋体" w:cs="宋体"/>
                <w:color w:val="000000"/>
                <w:sz w:val="28"/>
                <w:szCs w:val="28"/>
              </w:rPr>
              <w:t xml:space="preserve">岗位要求</w:t>
            </w:r>
            <w:r>
              <w:rPr>
                <w:rFonts w:ascii="宋体" w:hAnsi="宋体" w:cs="宋体"/>
                <w:color w:val="000000"/>
                <w:sz w:val="28"/>
                <w:szCs w:val="28"/>
              </w:rPr>
            </w:r>
            <w:r/>
          </w:p>
        </w:tc>
      </w:tr>
      <w:tr>
        <w:trPr/>
        <w:tc>
          <w:tcPr>
            <w:tcMar>
              <w:left w:w="120" w:type="dxa"/>
              <w:top w:w="60" w:type="dxa"/>
              <w:right w:w="120" w:type="dxa"/>
              <w:bottom w:w="30" w:type="dxa"/>
            </w:tcMar>
            <w:tcW w:w="1986" w:type="dxa"/>
            <w:vAlign w:val="top"/>
            <w:textDirection w:val="lrTb"/>
            <w:noWrap/>
          </w:tcPr>
          <w:p>
            <w:pPr>
              <w:pStyle w:val="709"/>
              <w:jc w:val="center"/>
              <w:rPr>
                <w:rFonts w:ascii="宋体" w:hAnsi="宋体" w:cs="宋体"/>
                <w:color w:val="000000"/>
                <w:sz w:val="28"/>
                <w:szCs w:val="28"/>
              </w:rPr>
            </w:pPr>
            <w:r>
              <w:rPr>
                <w:rFonts w:hint="eastAsia" w:ascii="宋体" w:hAnsi="宋体" w:cs="宋体"/>
                <w:color w:val="000000"/>
                <w:sz w:val="28"/>
                <w:szCs w:val="28"/>
              </w:rPr>
              <w:t xml:space="preserve">项目负责人</w:t>
            </w:r>
            <w:r>
              <w:rPr>
                <w:rFonts w:ascii="宋体" w:hAnsi="宋体" w:cs="宋体"/>
                <w:color w:val="000000"/>
                <w:sz w:val="28"/>
                <w:szCs w:val="28"/>
              </w:rPr>
            </w:r>
            <w:r/>
          </w:p>
        </w:tc>
        <w:tc>
          <w:tcPr>
            <w:tcMar>
              <w:left w:w="120" w:type="dxa"/>
              <w:top w:w="60" w:type="dxa"/>
              <w:right w:w="120" w:type="dxa"/>
              <w:bottom w:w="30" w:type="dxa"/>
            </w:tcMar>
            <w:tcW w:w="1134" w:type="dxa"/>
            <w:vAlign w:val="top"/>
            <w:textDirection w:val="lrTb"/>
            <w:noWrap/>
          </w:tcPr>
          <w:p>
            <w:pPr>
              <w:pStyle w:val="709"/>
              <w:jc w:val="center"/>
              <w:rPr>
                <w:rFonts w:ascii="宋体" w:hAnsi="宋体" w:cs="宋体"/>
                <w:color w:val="000000"/>
                <w:sz w:val="28"/>
                <w:szCs w:val="28"/>
              </w:rPr>
            </w:pPr>
            <w:r>
              <w:rPr>
                <w:rFonts w:hint="eastAsia" w:ascii="宋体" w:hAnsi="宋体" w:cs="宋体"/>
                <w:color w:val="000000"/>
                <w:sz w:val="28"/>
                <w:szCs w:val="28"/>
              </w:rPr>
              <w:t xml:space="preserve">1</w:t>
            </w:r>
            <w:r>
              <w:rPr>
                <w:rFonts w:ascii="宋体" w:hAnsi="宋体" w:cs="宋体"/>
                <w:color w:val="000000"/>
                <w:sz w:val="28"/>
                <w:szCs w:val="28"/>
              </w:rPr>
            </w:r>
            <w:r/>
          </w:p>
        </w:tc>
        <w:tc>
          <w:tcPr>
            <w:tcMar>
              <w:left w:w="120" w:type="dxa"/>
              <w:top w:w="60" w:type="dxa"/>
              <w:right w:w="120" w:type="dxa"/>
              <w:bottom w:w="30" w:type="dxa"/>
            </w:tcMar>
            <w:tcW w:w="6662" w:type="dxa"/>
            <w:vAlign w:val="top"/>
            <w:textDirection w:val="lrTb"/>
            <w:noWrap/>
          </w:tcPr>
          <w:p>
            <w:pPr>
              <w:pStyle w:val="709"/>
              <w:rPr>
                <w:rFonts w:ascii="宋体" w:hAnsi="宋体" w:cs="宋体"/>
                <w:color w:val="000000"/>
                <w:sz w:val="28"/>
                <w:szCs w:val="28"/>
              </w:rPr>
            </w:pPr>
            <w:r>
              <w:rPr>
                <w:rFonts w:hint="eastAsia" w:ascii="宋体" w:hAnsi="宋体" w:cs="宋体"/>
                <w:color w:val="000000"/>
                <w:sz w:val="28"/>
                <w:szCs w:val="28"/>
              </w:rPr>
              <w:t xml:space="preserve">大专及以上学历，年龄≦50周岁，身体健康，有较强的交流沟通能力，具有相关业务培训经历，有相应物业服务管理经验。</w:t>
            </w:r>
            <w:r>
              <w:rPr>
                <w:rFonts w:ascii="宋体" w:hAnsi="宋体" w:cs="宋体"/>
                <w:color w:val="000000"/>
                <w:sz w:val="28"/>
                <w:szCs w:val="28"/>
              </w:rPr>
            </w:r>
            <w:r/>
          </w:p>
        </w:tc>
      </w:tr>
      <w:tr>
        <w:trPr/>
        <w:tc>
          <w:tcPr>
            <w:tcMar>
              <w:left w:w="120" w:type="dxa"/>
              <w:top w:w="60" w:type="dxa"/>
              <w:right w:w="120" w:type="dxa"/>
              <w:bottom w:w="30" w:type="dxa"/>
            </w:tcMar>
            <w:tcW w:w="1986" w:type="dxa"/>
            <w:vAlign w:val="top"/>
            <w:textDirection w:val="lrTb"/>
            <w:noWrap/>
          </w:tcPr>
          <w:p>
            <w:pPr>
              <w:pStyle w:val="709"/>
              <w:jc w:val="center"/>
              <w:rPr>
                <w:rFonts w:ascii="宋体" w:hAnsi="宋体" w:cs="宋体"/>
                <w:color w:val="000000"/>
                <w:sz w:val="28"/>
                <w:szCs w:val="28"/>
              </w:rPr>
            </w:pPr>
            <w:r>
              <w:rPr>
                <w:rFonts w:hint="eastAsia" w:ascii="宋体" w:hAnsi="宋体" w:cs="宋体"/>
                <w:color w:val="000000"/>
                <w:sz w:val="28"/>
                <w:szCs w:val="28"/>
              </w:rPr>
              <w:t xml:space="preserve">管理员</w:t>
            </w:r>
            <w:r>
              <w:rPr>
                <w:rFonts w:ascii="宋体" w:hAnsi="宋体" w:cs="宋体"/>
                <w:color w:val="000000"/>
                <w:sz w:val="28"/>
                <w:szCs w:val="28"/>
              </w:rPr>
            </w:r>
            <w:r/>
          </w:p>
        </w:tc>
        <w:tc>
          <w:tcPr>
            <w:tcMar>
              <w:left w:w="120" w:type="dxa"/>
              <w:top w:w="60" w:type="dxa"/>
              <w:right w:w="120" w:type="dxa"/>
              <w:bottom w:w="30" w:type="dxa"/>
            </w:tcMar>
            <w:tcW w:w="1134" w:type="dxa"/>
            <w:vAlign w:val="top"/>
            <w:textDirection w:val="lrTb"/>
            <w:noWrap/>
          </w:tcPr>
          <w:p>
            <w:pPr>
              <w:pStyle w:val="709"/>
              <w:jc w:val="center"/>
              <w:rPr>
                <w:rFonts w:ascii="宋体" w:hAnsi="宋体" w:cs="宋体"/>
                <w:color w:val="000000"/>
                <w:sz w:val="28"/>
                <w:szCs w:val="28"/>
              </w:rPr>
            </w:pPr>
            <w:r>
              <w:rPr>
                <w:rFonts w:hint="eastAsia" w:ascii="宋体" w:hAnsi="宋体" w:cs="宋体"/>
                <w:color w:val="000000"/>
                <w:sz w:val="28"/>
                <w:szCs w:val="28"/>
              </w:rPr>
              <w:t xml:space="preserve">2</w:t>
            </w:r>
            <w:r>
              <w:rPr>
                <w:rFonts w:ascii="宋体" w:hAnsi="宋体" w:cs="宋体"/>
                <w:color w:val="000000"/>
                <w:sz w:val="28"/>
                <w:szCs w:val="28"/>
              </w:rPr>
            </w:r>
            <w:r/>
          </w:p>
        </w:tc>
        <w:tc>
          <w:tcPr>
            <w:tcMar>
              <w:left w:w="120" w:type="dxa"/>
              <w:top w:w="60" w:type="dxa"/>
              <w:right w:w="120" w:type="dxa"/>
              <w:bottom w:w="30" w:type="dxa"/>
            </w:tcMar>
            <w:tcW w:w="6662" w:type="dxa"/>
            <w:vAlign w:val="top"/>
            <w:textDirection w:val="lrTb"/>
            <w:noWrap/>
          </w:tcPr>
          <w:p>
            <w:pPr>
              <w:pStyle w:val="709"/>
              <w:rPr>
                <w:rFonts w:ascii="宋体" w:hAnsi="宋体" w:cs="宋体"/>
                <w:color w:val="000000"/>
                <w:sz w:val="28"/>
                <w:szCs w:val="28"/>
              </w:rPr>
            </w:pPr>
            <w:r>
              <w:rPr>
                <w:rFonts w:hint="eastAsia" w:ascii="宋体" w:hAnsi="宋体" w:cs="宋体"/>
                <w:color w:val="000000"/>
                <w:sz w:val="28"/>
                <w:szCs w:val="28"/>
              </w:rPr>
              <w:t xml:space="preserve">年龄≦55周岁，应能熟练掌握使用办公软件。</w:t>
            </w:r>
            <w:r>
              <w:rPr>
                <w:rFonts w:ascii="宋体" w:hAnsi="宋体" w:cs="宋体"/>
                <w:color w:val="000000"/>
                <w:sz w:val="28"/>
                <w:szCs w:val="28"/>
              </w:rPr>
            </w:r>
            <w:r/>
          </w:p>
        </w:tc>
      </w:tr>
      <w:tr>
        <w:trPr/>
        <w:tc>
          <w:tcPr>
            <w:tcMar>
              <w:left w:w="120" w:type="dxa"/>
              <w:top w:w="60" w:type="dxa"/>
              <w:right w:w="120" w:type="dxa"/>
              <w:bottom w:w="30" w:type="dxa"/>
            </w:tcMar>
            <w:tcW w:w="1986" w:type="dxa"/>
            <w:vAlign w:val="top"/>
            <w:textDirection w:val="lrTb"/>
            <w:noWrap/>
          </w:tcPr>
          <w:p>
            <w:pPr>
              <w:pStyle w:val="709"/>
              <w:jc w:val="center"/>
              <w:rPr>
                <w:rFonts w:ascii="宋体" w:hAnsi="宋体" w:cs="宋体"/>
                <w:color w:val="000000"/>
                <w:sz w:val="28"/>
                <w:szCs w:val="28"/>
              </w:rPr>
            </w:pPr>
            <w:r>
              <w:rPr>
                <w:rFonts w:hint="eastAsia" w:ascii="宋体" w:hAnsi="宋体" w:cs="宋体"/>
                <w:color w:val="000000"/>
                <w:sz w:val="28"/>
                <w:szCs w:val="28"/>
              </w:rPr>
              <w:t xml:space="preserve">保洁人员</w:t>
            </w:r>
            <w:r>
              <w:rPr>
                <w:rFonts w:ascii="宋体" w:hAnsi="宋体" w:cs="宋体"/>
                <w:color w:val="000000"/>
                <w:sz w:val="28"/>
                <w:szCs w:val="28"/>
              </w:rPr>
            </w:r>
            <w:r/>
          </w:p>
        </w:tc>
        <w:tc>
          <w:tcPr>
            <w:tcMar>
              <w:left w:w="120" w:type="dxa"/>
              <w:top w:w="60" w:type="dxa"/>
              <w:right w:w="120" w:type="dxa"/>
              <w:bottom w:w="30" w:type="dxa"/>
            </w:tcMar>
            <w:tcW w:w="1134" w:type="dxa"/>
            <w:vAlign w:val="top"/>
            <w:textDirection w:val="lrTb"/>
            <w:noWrap/>
          </w:tcPr>
          <w:p>
            <w:pPr>
              <w:pStyle w:val="709"/>
              <w:jc w:val="center"/>
              <w:rPr>
                <w:rFonts w:ascii="宋体" w:hAnsi="宋体" w:cs="宋体"/>
                <w:color w:val="000000"/>
                <w:sz w:val="28"/>
                <w:szCs w:val="28"/>
              </w:rPr>
            </w:pPr>
            <w:r>
              <w:rPr>
                <w:rFonts w:hint="eastAsia" w:ascii="宋体" w:hAnsi="宋体" w:cs="宋体"/>
                <w:color w:val="000000"/>
                <w:sz w:val="28"/>
                <w:szCs w:val="28"/>
              </w:rPr>
              <w:t xml:space="preserve">59</w:t>
            </w:r>
            <w:r>
              <w:rPr>
                <w:rFonts w:ascii="宋体" w:hAnsi="宋体" w:cs="宋体"/>
                <w:color w:val="000000"/>
                <w:sz w:val="28"/>
                <w:szCs w:val="28"/>
              </w:rPr>
            </w:r>
            <w:r/>
          </w:p>
        </w:tc>
        <w:tc>
          <w:tcPr>
            <w:tcMar>
              <w:left w:w="120" w:type="dxa"/>
              <w:top w:w="60" w:type="dxa"/>
              <w:right w:w="120" w:type="dxa"/>
              <w:bottom w:w="30" w:type="dxa"/>
            </w:tcMar>
            <w:tcW w:w="6662" w:type="dxa"/>
            <w:vAlign w:val="top"/>
            <w:textDirection w:val="lrTb"/>
            <w:noWrap/>
          </w:tcPr>
          <w:p>
            <w:pPr>
              <w:pStyle w:val="709"/>
              <w:rPr>
                <w:rFonts w:ascii="宋体" w:hAnsi="宋体" w:cs="宋体"/>
                <w:color w:val="000000"/>
                <w:sz w:val="28"/>
                <w:szCs w:val="28"/>
              </w:rPr>
            </w:pPr>
            <w:r>
              <w:rPr>
                <w:rFonts w:hint="eastAsia" w:ascii="宋体" w:hAnsi="宋体" w:cs="宋体"/>
                <w:color w:val="000000"/>
                <w:sz w:val="28"/>
                <w:szCs w:val="28"/>
              </w:rPr>
              <w:t xml:space="preserve">性别不限，年龄≦60周岁，身体健康，责任心强，有吃苦耐劳精神。</w:t>
            </w:r>
            <w:r>
              <w:rPr>
                <w:rFonts w:hint="eastAsia" w:ascii="宋体" w:hAnsi="宋体" w:cs="宋体"/>
                <w:bCs/>
                <w:color w:val="000000"/>
                <w:sz w:val="28"/>
                <w:szCs w:val="28"/>
              </w:rPr>
              <w:t xml:space="preserve">智能产教融合实训基地预计2026年11月启用，启用后乙方按合同要求提供相应保洁服务，甲方按报价明细支付对应保洁费用，启用前费用不结算。</w:t>
            </w:r>
            <w:r>
              <w:rPr>
                <w:rFonts w:ascii="宋体" w:hAnsi="宋体" w:cs="宋体"/>
                <w:color w:val="000000"/>
                <w:sz w:val="28"/>
                <w:szCs w:val="28"/>
              </w:rPr>
            </w:r>
            <w:r/>
          </w:p>
        </w:tc>
      </w:tr>
      <w:tr>
        <w:trPr/>
        <w:tc>
          <w:tcPr>
            <w:tcMar>
              <w:left w:w="120" w:type="dxa"/>
              <w:top w:w="60" w:type="dxa"/>
              <w:right w:w="120" w:type="dxa"/>
              <w:bottom w:w="30" w:type="dxa"/>
            </w:tcMar>
            <w:tcW w:w="1986" w:type="dxa"/>
            <w:vAlign w:val="top"/>
            <w:textDirection w:val="lrTb"/>
            <w:noWrap/>
          </w:tcPr>
          <w:p>
            <w:pPr>
              <w:pStyle w:val="709"/>
              <w:jc w:val="center"/>
              <w:rPr>
                <w:rFonts w:hint="eastAsia" w:ascii="宋体" w:hAnsi="宋体" w:cs="宋体"/>
                <w:color w:val="000000"/>
                <w:sz w:val="28"/>
                <w:szCs w:val="28"/>
              </w:rPr>
            </w:pPr>
            <w:r>
              <w:rPr>
                <w:rFonts w:hint="eastAsia" w:ascii="宋体" w:hAnsi="宋体" w:cs="宋体"/>
                <w:color w:val="000000"/>
                <w:sz w:val="28"/>
                <w:szCs w:val="28"/>
              </w:rPr>
              <w:t xml:space="preserve">会议室管理员</w:t>
            </w:r>
            <w:r>
              <w:rPr>
                <w:rFonts w:hint="eastAsia" w:ascii="宋体" w:hAnsi="宋体" w:cs="宋体"/>
                <w:color w:val="000000"/>
                <w:sz w:val="28"/>
                <w:szCs w:val="28"/>
              </w:rPr>
            </w:r>
            <w:r/>
          </w:p>
        </w:tc>
        <w:tc>
          <w:tcPr>
            <w:tcMar>
              <w:left w:w="120" w:type="dxa"/>
              <w:top w:w="60" w:type="dxa"/>
              <w:right w:w="120" w:type="dxa"/>
              <w:bottom w:w="30" w:type="dxa"/>
            </w:tcMar>
            <w:tcW w:w="1134" w:type="dxa"/>
            <w:vAlign w:val="top"/>
            <w:textDirection w:val="lrTb"/>
            <w:noWrap/>
          </w:tcPr>
          <w:p>
            <w:pPr>
              <w:pStyle w:val="709"/>
              <w:jc w:val="center"/>
              <w:rPr>
                <w:rFonts w:hint="eastAsia" w:ascii="宋体" w:hAnsi="宋体" w:cs="宋体"/>
                <w:color w:val="000000"/>
                <w:sz w:val="28"/>
                <w:szCs w:val="28"/>
              </w:rPr>
            </w:pPr>
            <w:r>
              <w:rPr>
                <w:rFonts w:hint="eastAsia" w:ascii="宋体" w:hAnsi="宋体" w:cs="宋体"/>
                <w:color w:val="000000"/>
                <w:sz w:val="28"/>
                <w:szCs w:val="28"/>
              </w:rPr>
              <w:t xml:space="preserve">1</w:t>
            </w:r>
            <w:r>
              <w:rPr>
                <w:rFonts w:hint="eastAsia" w:ascii="宋体" w:hAnsi="宋体" w:cs="宋体"/>
                <w:color w:val="000000"/>
                <w:sz w:val="28"/>
                <w:szCs w:val="28"/>
              </w:rPr>
            </w:r>
            <w:r/>
          </w:p>
        </w:tc>
        <w:tc>
          <w:tcPr>
            <w:tcMar>
              <w:left w:w="120" w:type="dxa"/>
              <w:top w:w="60" w:type="dxa"/>
              <w:right w:w="120" w:type="dxa"/>
              <w:bottom w:w="30" w:type="dxa"/>
            </w:tcMar>
            <w:tcW w:w="6662" w:type="dxa"/>
            <w:vAlign w:val="top"/>
            <w:textDirection w:val="lrTb"/>
            <w:noWrap/>
          </w:tcPr>
          <w:p>
            <w:pPr>
              <w:pStyle w:val="709"/>
              <w:rPr>
                <w:rFonts w:hint="eastAsia" w:ascii="宋体" w:hAnsi="宋体" w:cs="宋体"/>
                <w:color w:val="000000"/>
                <w:sz w:val="28"/>
                <w:szCs w:val="28"/>
              </w:rPr>
            </w:pPr>
            <w:r/>
            <w:bookmarkStart w:id="125" w:name="OLE_LINK125"/>
            <w:r>
              <w:rPr>
                <w:rFonts w:hint="eastAsia" w:ascii="宋体" w:hAnsi="宋体" w:cs="宋体"/>
                <w:color w:val="000000"/>
                <w:sz w:val="28"/>
                <w:szCs w:val="28"/>
              </w:rPr>
              <w:t xml:space="preserve">一、性别、年龄、学历</w:t>
            </w:r>
            <w:r>
              <w:rPr>
                <w:rFonts w:hint="eastAsia" w:ascii="宋体" w:hAnsi="宋体" w:cs="宋体"/>
                <w:color w:val="000000"/>
                <w:sz w:val="28"/>
                <w:szCs w:val="28"/>
              </w:rPr>
            </w:r>
            <w:r/>
          </w:p>
          <w:p>
            <w:pPr>
              <w:pStyle w:val="709"/>
              <w:rPr>
                <w:rFonts w:hint="eastAsia" w:ascii="宋体" w:hAnsi="宋体" w:cs="宋体"/>
                <w:color w:val="000000"/>
                <w:sz w:val="28"/>
                <w:szCs w:val="28"/>
              </w:rPr>
            </w:pPr>
            <w:r>
              <w:rPr>
                <w:rFonts w:hint="eastAsia" w:ascii="宋体" w:hAnsi="宋体" w:cs="宋体"/>
                <w:color w:val="000000"/>
                <w:sz w:val="28"/>
                <w:szCs w:val="28"/>
              </w:rPr>
              <w:t xml:space="preserve">女性，年龄＜40周岁，本科及以上学历，有从事高校会议室管理经验者优先</w:t>
            </w:r>
            <w:r>
              <w:rPr>
                <w:rFonts w:hint="eastAsia" w:ascii="宋体" w:hAnsi="宋体" w:cs="宋体"/>
                <w:color w:val="000000"/>
                <w:sz w:val="28"/>
                <w:szCs w:val="28"/>
              </w:rPr>
            </w:r>
            <w:r/>
          </w:p>
          <w:p>
            <w:pPr>
              <w:pStyle w:val="709"/>
              <w:rPr>
                <w:rFonts w:hint="eastAsia" w:ascii="宋体" w:hAnsi="宋体" w:cs="宋体"/>
                <w:color w:val="000000"/>
                <w:sz w:val="28"/>
                <w:szCs w:val="28"/>
              </w:rPr>
            </w:pPr>
            <w:r>
              <w:rPr>
                <w:rFonts w:hint="eastAsia" w:ascii="宋体" w:hAnsi="宋体" w:cs="宋体"/>
                <w:color w:val="000000"/>
                <w:sz w:val="28"/>
                <w:szCs w:val="28"/>
              </w:rPr>
              <w:t xml:space="preserve">二、 岗位职责</w:t>
            </w:r>
            <w:r>
              <w:rPr>
                <w:rFonts w:hint="eastAsia" w:ascii="宋体" w:hAnsi="宋体" w:cs="宋体"/>
                <w:color w:val="000000"/>
                <w:sz w:val="28"/>
                <w:szCs w:val="28"/>
              </w:rPr>
            </w:r>
            <w:r/>
          </w:p>
          <w:p>
            <w:pPr>
              <w:pStyle w:val="709"/>
              <w:rPr>
                <w:rFonts w:hint="eastAsia" w:ascii="宋体" w:hAnsi="宋体" w:cs="宋体"/>
                <w:color w:val="000000"/>
                <w:sz w:val="28"/>
                <w:szCs w:val="28"/>
              </w:rPr>
            </w:pPr>
            <w:r>
              <w:rPr>
                <w:rFonts w:hint="eastAsia" w:ascii="宋体" w:hAnsi="宋体" w:cs="宋体"/>
                <w:color w:val="000000"/>
                <w:sz w:val="28"/>
                <w:szCs w:val="28"/>
              </w:rPr>
              <w:t xml:space="preserve">会前筹备与布置：根据会议需求，负责会前会场布置，包括桌椅规整、座位牌摆放、物资准备（茶水、文具、纸巾等）、场地通风清洁；提前检查并调试音响、灯光、投影、电子屏等多媒体设备，确保会议能够正常进行。</w:t>
            </w:r>
            <w:r>
              <w:rPr>
                <w:rFonts w:hint="eastAsia" w:ascii="宋体" w:hAnsi="宋体" w:cs="宋体"/>
                <w:color w:val="000000"/>
                <w:sz w:val="28"/>
                <w:szCs w:val="28"/>
              </w:rPr>
            </w:r>
            <w:r/>
          </w:p>
          <w:p>
            <w:pPr>
              <w:pStyle w:val="709"/>
              <w:rPr>
                <w:rFonts w:hint="eastAsia" w:ascii="宋体" w:hAnsi="宋体" w:cs="宋体"/>
                <w:color w:val="000000"/>
                <w:sz w:val="28"/>
                <w:szCs w:val="28"/>
              </w:rPr>
            </w:pPr>
            <w:r>
              <w:rPr>
                <w:rFonts w:hint="eastAsia" w:ascii="宋体" w:hAnsi="宋体" w:cs="宋体"/>
                <w:color w:val="000000"/>
                <w:sz w:val="28"/>
                <w:szCs w:val="28"/>
              </w:rPr>
              <w:t xml:space="preserve">会中服务与值守：会议期间进行现场值守巡查，提供茶水续水等会务服务；全程关注设备运行状况，独立处置设备故障、场地突发问题，保障会议平稳开展；做到“说话轻、走路轻、操作轻”，及时响应与会人员需求。</w:t>
            </w:r>
            <w:r>
              <w:rPr>
                <w:rFonts w:hint="eastAsia" w:ascii="宋体" w:hAnsi="宋体" w:cs="宋体"/>
                <w:color w:val="000000"/>
                <w:sz w:val="28"/>
                <w:szCs w:val="28"/>
              </w:rPr>
            </w:r>
            <w:r/>
          </w:p>
          <w:p>
            <w:pPr>
              <w:pStyle w:val="709"/>
              <w:rPr>
                <w:rFonts w:hint="eastAsia" w:ascii="宋体" w:hAnsi="宋体" w:cs="宋体"/>
                <w:color w:val="000000"/>
                <w:sz w:val="28"/>
                <w:szCs w:val="28"/>
              </w:rPr>
            </w:pPr>
            <w:r>
              <w:rPr>
                <w:rFonts w:hint="eastAsia" w:ascii="宋体" w:hAnsi="宋体" w:cs="宋体"/>
                <w:color w:val="000000"/>
                <w:sz w:val="28"/>
                <w:szCs w:val="28"/>
              </w:rPr>
              <w:t xml:space="preserve">会后复原与清场：会议结束后负责场地清扫、垃圾清运、桌椅归位、物资回收；依次关闭设备及总闸、关闭门窗，完成场地复原工作。</w:t>
            </w:r>
            <w:r>
              <w:rPr>
                <w:rFonts w:hint="eastAsia" w:ascii="宋体" w:hAnsi="宋体" w:cs="宋体"/>
                <w:color w:val="000000"/>
                <w:sz w:val="28"/>
                <w:szCs w:val="28"/>
              </w:rPr>
            </w:r>
            <w:r/>
          </w:p>
          <w:p>
            <w:pPr>
              <w:pStyle w:val="709"/>
              <w:rPr>
                <w:rFonts w:hint="eastAsia" w:ascii="宋体" w:hAnsi="宋体" w:cs="宋体"/>
                <w:color w:val="000000"/>
                <w:sz w:val="28"/>
                <w:szCs w:val="28"/>
              </w:rPr>
            </w:pPr>
            <w:r>
              <w:rPr>
                <w:rFonts w:hint="eastAsia" w:ascii="宋体" w:hAnsi="宋体" w:cs="宋体"/>
                <w:color w:val="000000"/>
                <w:sz w:val="28"/>
                <w:szCs w:val="28"/>
              </w:rPr>
              <w:t xml:space="preserve">设备巡检与维护：负责会议室影音、灯光、电器、办公设备等的日常巡检与保养；独立排查简单故障，联系设备供应商协调维修、升级及耗材补充，跟进整改闭环，确保设施设备完好可用。</w:t>
            </w:r>
            <w:r>
              <w:rPr>
                <w:rFonts w:hint="eastAsia" w:ascii="宋体" w:hAnsi="宋体" w:cs="宋体"/>
                <w:color w:val="000000"/>
                <w:sz w:val="28"/>
                <w:szCs w:val="28"/>
              </w:rPr>
            </w:r>
            <w:r/>
          </w:p>
          <w:p>
            <w:pPr>
              <w:pStyle w:val="709"/>
              <w:rPr>
                <w:rFonts w:hint="eastAsia" w:ascii="宋体" w:hAnsi="宋体" w:cs="宋体"/>
                <w:color w:val="000000"/>
                <w:sz w:val="28"/>
                <w:szCs w:val="28"/>
              </w:rPr>
            </w:pPr>
            <w:r>
              <w:rPr>
                <w:rFonts w:hint="eastAsia" w:ascii="宋体" w:hAnsi="宋体" w:cs="宋体"/>
                <w:color w:val="000000"/>
                <w:sz w:val="28"/>
                <w:szCs w:val="28"/>
              </w:rPr>
              <w:t xml:space="preserve">安全与环境管理：负责会议室的防火、防盗、用电安全管理工作；做好环境卫生，确保会议室环境整洁、空气清新、设施安全。</w:t>
            </w:r>
            <w:r>
              <w:rPr>
                <w:rFonts w:hint="eastAsia" w:ascii="宋体" w:hAnsi="宋体" w:cs="宋体"/>
                <w:color w:val="000000"/>
                <w:sz w:val="28"/>
                <w:szCs w:val="28"/>
              </w:rPr>
            </w:r>
            <w:r/>
          </w:p>
          <w:p>
            <w:pPr>
              <w:pStyle w:val="709"/>
              <w:rPr>
                <w:rFonts w:hint="eastAsia" w:ascii="宋体" w:hAnsi="宋体" w:cs="宋体"/>
                <w:color w:val="000000"/>
                <w:sz w:val="28"/>
                <w:szCs w:val="28"/>
              </w:rPr>
            </w:pPr>
            <w:r>
              <w:rPr>
                <w:rFonts w:hint="eastAsia" w:ascii="宋体" w:hAnsi="宋体" w:cs="宋体"/>
                <w:color w:val="000000"/>
                <w:sz w:val="28"/>
                <w:szCs w:val="28"/>
              </w:rPr>
              <w:t xml:space="preserve">三、任职要求</w:t>
            </w:r>
            <w:r>
              <w:rPr>
                <w:rFonts w:hint="eastAsia" w:ascii="宋体" w:hAnsi="宋体" w:cs="宋体"/>
                <w:color w:val="000000"/>
                <w:sz w:val="28"/>
                <w:szCs w:val="28"/>
              </w:rPr>
            </w:r>
            <w:r/>
          </w:p>
          <w:p>
            <w:pPr>
              <w:pStyle w:val="709"/>
              <w:rPr>
                <w:rFonts w:hint="eastAsia" w:ascii="宋体" w:hAnsi="宋体" w:cs="宋体"/>
                <w:color w:val="000000"/>
                <w:sz w:val="28"/>
                <w:szCs w:val="28"/>
              </w:rPr>
            </w:pPr>
            <w:r>
              <w:rPr>
                <w:rFonts w:hint="eastAsia" w:ascii="宋体" w:hAnsi="宋体" w:cs="宋体"/>
                <w:color w:val="000000"/>
                <w:sz w:val="28"/>
                <w:szCs w:val="28"/>
              </w:rPr>
              <w:t xml:space="preserve">专业技能：熟练运用Office/WPS等办公软件；熟悉音响、灯光、投影等会议设备的操作与日常维护。</w:t>
            </w:r>
            <w:r>
              <w:rPr>
                <w:rFonts w:hint="eastAsia" w:ascii="宋体" w:hAnsi="宋体" w:cs="宋体"/>
                <w:color w:val="000000"/>
                <w:sz w:val="28"/>
                <w:szCs w:val="28"/>
              </w:rPr>
            </w:r>
            <w:r/>
          </w:p>
          <w:p>
            <w:pPr>
              <w:pStyle w:val="709"/>
              <w:rPr>
                <w:rFonts w:hint="eastAsia" w:ascii="宋体" w:hAnsi="宋体" w:cs="宋体"/>
                <w:color w:val="000000"/>
                <w:sz w:val="28"/>
                <w:szCs w:val="28"/>
              </w:rPr>
            </w:pPr>
            <w:r>
              <w:rPr>
                <w:rFonts w:hint="eastAsia" w:ascii="宋体" w:hAnsi="宋体" w:cs="宋体"/>
                <w:color w:val="000000"/>
                <w:sz w:val="28"/>
                <w:szCs w:val="28"/>
              </w:rPr>
              <w:t xml:space="preserve">综合素质：具备良好的沟通协调能力、服务意识和责任心。</w:t>
            </w:r>
            <w:r>
              <w:rPr>
                <w:rFonts w:hint="eastAsia" w:ascii="宋体" w:hAnsi="宋体" w:cs="宋体"/>
                <w:color w:val="000000"/>
                <w:sz w:val="28"/>
                <w:szCs w:val="28"/>
              </w:rPr>
            </w:r>
            <w:r/>
          </w:p>
          <w:p>
            <w:pPr>
              <w:pStyle w:val="709"/>
              <w:rPr>
                <w:rFonts w:hint="eastAsia" w:ascii="宋体" w:hAnsi="宋体" w:cs="宋体"/>
                <w:color w:val="000000"/>
                <w:sz w:val="28"/>
                <w:szCs w:val="28"/>
              </w:rPr>
            </w:pPr>
            <w:r>
              <w:rPr>
                <w:rFonts w:hint="eastAsia" w:ascii="宋体" w:hAnsi="宋体" w:cs="宋体"/>
                <w:color w:val="000000"/>
                <w:sz w:val="28"/>
                <w:szCs w:val="28"/>
              </w:rPr>
              <w:t xml:space="preserve">工作适应性：能适应下班时段、双休日的工作需求。</w:t>
            </w:r>
            <w:bookmarkEnd w:id="125"/>
            <w:r>
              <w:rPr>
                <w:rFonts w:hint="eastAsia" w:ascii="宋体" w:hAnsi="宋体" w:cs="宋体"/>
                <w:color w:val="000000"/>
                <w:sz w:val="28"/>
                <w:szCs w:val="28"/>
              </w:rPr>
            </w:r>
            <w:r/>
          </w:p>
        </w:tc>
      </w:tr>
      <w:tr>
        <w:trPr/>
        <w:tc>
          <w:tcPr>
            <w:tcMar>
              <w:left w:w="120" w:type="dxa"/>
              <w:top w:w="60" w:type="dxa"/>
              <w:right w:w="120" w:type="dxa"/>
              <w:bottom w:w="30" w:type="dxa"/>
            </w:tcMar>
            <w:tcW w:w="1986" w:type="dxa"/>
            <w:vAlign w:val="top"/>
            <w:textDirection w:val="lrTb"/>
            <w:noWrap/>
          </w:tcPr>
          <w:p>
            <w:pPr>
              <w:pStyle w:val="709"/>
              <w:jc w:val="center"/>
              <w:rPr>
                <w:rFonts w:ascii="宋体" w:hAnsi="宋体" w:cs="宋体"/>
                <w:color w:val="000000"/>
                <w:sz w:val="28"/>
                <w:szCs w:val="28"/>
              </w:rPr>
            </w:pPr>
            <w:r>
              <w:rPr>
                <w:rFonts w:hint="eastAsia" w:ascii="宋体" w:hAnsi="宋体" w:cs="宋体"/>
                <w:color w:val="000000"/>
                <w:sz w:val="28"/>
                <w:szCs w:val="28"/>
              </w:rPr>
              <w:t xml:space="preserve">招待所客房服务员</w:t>
            </w:r>
            <w:r>
              <w:rPr>
                <w:rFonts w:ascii="宋体" w:hAnsi="宋体" w:cs="宋体"/>
                <w:color w:val="000000"/>
                <w:sz w:val="28"/>
                <w:szCs w:val="28"/>
              </w:rPr>
            </w:r>
            <w:r/>
          </w:p>
        </w:tc>
        <w:tc>
          <w:tcPr>
            <w:tcMar>
              <w:left w:w="120" w:type="dxa"/>
              <w:top w:w="60" w:type="dxa"/>
              <w:right w:w="120" w:type="dxa"/>
              <w:bottom w:w="30" w:type="dxa"/>
            </w:tcMar>
            <w:tcW w:w="1134" w:type="dxa"/>
            <w:vAlign w:val="top"/>
            <w:textDirection w:val="lrTb"/>
            <w:noWrap/>
          </w:tcPr>
          <w:p>
            <w:pPr>
              <w:pStyle w:val="709"/>
              <w:jc w:val="center"/>
              <w:rPr>
                <w:rFonts w:ascii="宋体" w:hAnsi="宋体" w:cs="宋体"/>
                <w:color w:val="000000"/>
                <w:sz w:val="28"/>
                <w:szCs w:val="28"/>
              </w:rPr>
            </w:pPr>
            <w:r>
              <w:rPr>
                <w:rFonts w:hint="eastAsia" w:ascii="宋体" w:hAnsi="宋体" w:cs="宋体"/>
                <w:color w:val="000000"/>
                <w:sz w:val="28"/>
                <w:szCs w:val="28"/>
              </w:rPr>
              <w:t xml:space="preserve">6</w:t>
            </w:r>
            <w:r>
              <w:rPr>
                <w:rFonts w:ascii="宋体" w:hAnsi="宋体" w:cs="宋体"/>
                <w:color w:val="000000"/>
                <w:sz w:val="28"/>
                <w:szCs w:val="28"/>
              </w:rPr>
            </w:r>
            <w:r/>
          </w:p>
        </w:tc>
        <w:tc>
          <w:tcPr>
            <w:tcMar>
              <w:left w:w="120" w:type="dxa"/>
              <w:top w:w="60" w:type="dxa"/>
              <w:right w:w="120" w:type="dxa"/>
              <w:bottom w:w="30" w:type="dxa"/>
            </w:tcMar>
            <w:tcW w:w="6662" w:type="dxa"/>
            <w:vAlign w:val="top"/>
            <w:textDirection w:val="lrTb"/>
            <w:noWrap/>
          </w:tcPr>
          <w:p>
            <w:pPr>
              <w:pStyle w:val="709"/>
              <w:rPr>
                <w:rFonts w:ascii="宋体" w:hAnsi="宋体" w:cs="宋体"/>
                <w:color w:val="000000"/>
                <w:sz w:val="28"/>
                <w:szCs w:val="28"/>
              </w:rPr>
            </w:pPr>
            <w:r>
              <w:rPr>
                <w:rFonts w:hint="eastAsia" w:ascii="宋体" w:hAnsi="宋体" w:cs="宋体"/>
                <w:color w:val="000000"/>
                <w:sz w:val="28"/>
                <w:szCs w:val="28"/>
              </w:rPr>
              <w:t xml:space="preserve">女性，具有有效期内健康证，年龄≤60周岁，身体健康，责任心强，有吃苦耐劳精神。</w:t>
            </w:r>
            <w:r>
              <w:rPr>
                <w:rFonts w:ascii="宋体" w:hAnsi="宋体" w:cs="宋体"/>
                <w:color w:val="000000"/>
                <w:sz w:val="28"/>
                <w:szCs w:val="28"/>
              </w:rPr>
            </w:r>
            <w:r/>
          </w:p>
        </w:tc>
      </w:tr>
      <w:tr>
        <w:trPr/>
        <w:tc>
          <w:tcPr>
            <w:tcMar>
              <w:left w:w="120" w:type="dxa"/>
              <w:top w:w="60" w:type="dxa"/>
              <w:right w:w="120" w:type="dxa"/>
              <w:bottom w:w="30" w:type="dxa"/>
            </w:tcMar>
            <w:tcW w:w="1986" w:type="dxa"/>
            <w:vAlign w:val="top"/>
            <w:textDirection w:val="lrTb"/>
            <w:noWrap/>
          </w:tcPr>
          <w:p>
            <w:pPr>
              <w:pStyle w:val="709"/>
              <w:jc w:val="center"/>
              <w:rPr>
                <w:rFonts w:ascii="宋体" w:hAnsi="宋体" w:cs="宋体"/>
                <w:color w:val="000000"/>
                <w:sz w:val="28"/>
                <w:szCs w:val="28"/>
              </w:rPr>
            </w:pPr>
            <w:r>
              <w:rPr>
                <w:rFonts w:hint="eastAsia" w:ascii="宋体" w:hAnsi="宋体" w:cs="宋体"/>
                <w:color w:val="000000"/>
                <w:sz w:val="28"/>
                <w:szCs w:val="28"/>
              </w:rPr>
              <w:t xml:space="preserve">垃圾校内清运</w:t>
            </w:r>
            <w:r>
              <w:rPr>
                <w:rFonts w:ascii="宋体" w:hAnsi="宋体" w:cs="宋体"/>
                <w:color w:val="000000"/>
                <w:sz w:val="28"/>
                <w:szCs w:val="28"/>
              </w:rPr>
            </w:r>
            <w:r/>
          </w:p>
        </w:tc>
        <w:tc>
          <w:tcPr>
            <w:tcMar>
              <w:left w:w="120" w:type="dxa"/>
              <w:top w:w="60" w:type="dxa"/>
              <w:right w:w="120" w:type="dxa"/>
              <w:bottom w:w="30" w:type="dxa"/>
            </w:tcMar>
            <w:tcW w:w="1134" w:type="dxa"/>
            <w:vAlign w:val="top"/>
            <w:textDirection w:val="lrTb"/>
            <w:noWrap/>
          </w:tcPr>
          <w:p>
            <w:pPr>
              <w:pStyle w:val="709"/>
              <w:jc w:val="center"/>
              <w:rPr>
                <w:rFonts w:ascii="宋体" w:hAnsi="宋体" w:cs="宋体"/>
                <w:color w:val="000000"/>
                <w:sz w:val="28"/>
                <w:szCs w:val="28"/>
              </w:rPr>
            </w:pPr>
            <w:r>
              <w:rPr>
                <w:rFonts w:hint="eastAsia" w:ascii="宋体" w:hAnsi="宋体" w:cs="宋体"/>
                <w:color w:val="000000"/>
                <w:sz w:val="28"/>
                <w:szCs w:val="28"/>
              </w:rPr>
              <w:t xml:space="preserve">2</w:t>
            </w:r>
            <w:r>
              <w:rPr>
                <w:rFonts w:ascii="宋体" w:hAnsi="宋体" w:cs="宋体"/>
                <w:color w:val="000000"/>
                <w:sz w:val="28"/>
                <w:szCs w:val="28"/>
              </w:rPr>
            </w:r>
            <w:r/>
          </w:p>
        </w:tc>
        <w:tc>
          <w:tcPr>
            <w:tcMar>
              <w:left w:w="120" w:type="dxa"/>
              <w:top w:w="60" w:type="dxa"/>
              <w:right w:w="120" w:type="dxa"/>
              <w:bottom w:w="30" w:type="dxa"/>
            </w:tcMar>
            <w:tcW w:w="6662" w:type="dxa"/>
            <w:vAlign w:val="top"/>
            <w:textDirection w:val="lrTb"/>
            <w:noWrap/>
          </w:tcPr>
          <w:p>
            <w:pPr>
              <w:pStyle w:val="709"/>
              <w:rPr>
                <w:rFonts w:ascii="宋体" w:hAnsi="宋体" w:cs="宋体"/>
                <w:color w:val="000000"/>
                <w:sz w:val="28"/>
                <w:szCs w:val="28"/>
              </w:rPr>
            </w:pPr>
            <w:r>
              <w:rPr>
                <w:rFonts w:hint="eastAsia" w:ascii="宋体" w:hAnsi="宋体" w:cs="宋体"/>
                <w:color w:val="000000"/>
                <w:sz w:val="28"/>
                <w:szCs w:val="28"/>
              </w:rPr>
              <w:t xml:space="preserve">男性，年龄≦60周岁，身体健康，责任心强，有吃苦耐劳精神。</w:t>
            </w:r>
            <w:r>
              <w:rPr>
                <w:rFonts w:ascii="宋体" w:hAnsi="宋体" w:cs="宋体"/>
                <w:color w:val="000000"/>
                <w:sz w:val="28"/>
                <w:szCs w:val="28"/>
              </w:rPr>
            </w:r>
            <w:r/>
          </w:p>
        </w:tc>
      </w:tr>
      <w:tr>
        <w:trPr/>
        <w:tc>
          <w:tcPr>
            <w:tcMar>
              <w:left w:w="120" w:type="dxa"/>
              <w:top w:w="60" w:type="dxa"/>
              <w:right w:w="120" w:type="dxa"/>
              <w:bottom w:w="30" w:type="dxa"/>
            </w:tcMar>
            <w:tcW w:w="1986" w:type="dxa"/>
            <w:vAlign w:val="top"/>
            <w:textDirection w:val="lrTb"/>
            <w:noWrap/>
          </w:tcPr>
          <w:p>
            <w:pPr>
              <w:pStyle w:val="709"/>
              <w:jc w:val="center"/>
              <w:rPr>
                <w:rFonts w:ascii="宋体" w:hAnsi="宋体" w:cs="宋体"/>
                <w:color w:val="000000"/>
                <w:sz w:val="28"/>
                <w:szCs w:val="28"/>
              </w:rPr>
            </w:pPr>
            <w:r>
              <w:rPr>
                <w:rFonts w:hint="eastAsia" w:ascii="宋体" w:hAnsi="宋体" w:cs="宋体"/>
                <w:color w:val="000000"/>
                <w:sz w:val="28"/>
                <w:szCs w:val="28"/>
              </w:rPr>
              <w:t xml:space="preserve">设备设施维护维修</w:t>
            </w:r>
            <w:r>
              <w:rPr>
                <w:rFonts w:ascii="宋体" w:hAnsi="宋体" w:cs="宋体"/>
                <w:color w:val="000000"/>
                <w:sz w:val="28"/>
                <w:szCs w:val="28"/>
              </w:rPr>
            </w:r>
            <w:r/>
          </w:p>
        </w:tc>
        <w:tc>
          <w:tcPr>
            <w:tcMar>
              <w:left w:w="120" w:type="dxa"/>
              <w:top w:w="60" w:type="dxa"/>
              <w:right w:w="120" w:type="dxa"/>
              <w:bottom w:w="30" w:type="dxa"/>
            </w:tcMar>
            <w:tcW w:w="1134" w:type="dxa"/>
            <w:vAlign w:val="top"/>
            <w:textDirection w:val="lrTb"/>
            <w:noWrap/>
          </w:tcPr>
          <w:p>
            <w:pPr>
              <w:pStyle w:val="709"/>
              <w:jc w:val="center"/>
              <w:rPr>
                <w:rFonts w:ascii="宋体" w:hAnsi="宋体" w:cs="宋体"/>
                <w:color w:val="000000"/>
                <w:sz w:val="28"/>
                <w:szCs w:val="28"/>
              </w:rPr>
            </w:pPr>
            <w:r>
              <w:rPr>
                <w:rFonts w:hint="eastAsia" w:ascii="宋体" w:hAnsi="宋体" w:cs="宋体"/>
                <w:color w:val="000000"/>
                <w:sz w:val="28"/>
                <w:szCs w:val="28"/>
              </w:rPr>
              <w:t xml:space="preserve">8</w:t>
            </w:r>
            <w:r>
              <w:rPr>
                <w:rFonts w:ascii="宋体" w:hAnsi="宋体" w:cs="宋体"/>
                <w:color w:val="000000"/>
                <w:sz w:val="28"/>
                <w:szCs w:val="28"/>
              </w:rPr>
            </w:r>
            <w:r/>
          </w:p>
        </w:tc>
        <w:tc>
          <w:tcPr>
            <w:tcMar>
              <w:left w:w="120" w:type="dxa"/>
              <w:top w:w="60" w:type="dxa"/>
              <w:right w:w="120" w:type="dxa"/>
              <w:bottom w:w="30" w:type="dxa"/>
            </w:tcMar>
            <w:tcW w:w="6662" w:type="dxa"/>
            <w:vAlign w:val="top"/>
            <w:textDirection w:val="lrTb"/>
            <w:noWrap/>
          </w:tcPr>
          <w:p>
            <w:pPr>
              <w:pStyle w:val="709"/>
              <w:rPr>
                <w:rFonts w:ascii="宋体" w:hAnsi="宋体" w:cs="宋体"/>
                <w:color w:val="000000"/>
                <w:sz w:val="28"/>
                <w:szCs w:val="28"/>
              </w:rPr>
            </w:pPr>
            <w:r>
              <w:rPr>
                <w:rFonts w:hint="eastAsia" w:ascii="宋体" w:hAnsi="宋体" w:cs="宋体"/>
                <w:color w:val="000000"/>
                <w:sz w:val="28"/>
                <w:szCs w:val="28"/>
              </w:rPr>
              <w:t xml:space="preserve">高中及以上文化程度，男性，年龄≦55周岁，身体健康，责任心强，有吃苦耐劳精神。其中①低压电工4人，熟练掌握水、电检查维修技能，有处置紧急水电故障的能力，必须持有有效的低压电工作业；②五金维修工2人，熟练掌握五金维修技能；③高压电工值班员2人，必须持有有效的高压电工作业证，须经面试、试用合格，方可上岗开展工作。</w:t>
            </w:r>
            <w:r>
              <w:rPr>
                <w:rFonts w:ascii="宋体" w:hAnsi="宋体" w:cs="宋体"/>
                <w:color w:val="000000"/>
                <w:sz w:val="28"/>
                <w:szCs w:val="28"/>
              </w:rPr>
            </w:r>
            <w:r/>
          </w:p>
          <w:p>
            <w:pPr>
              <w:pStyle w:val="763"/>
              <w:ind w:firstLine="0"/>
              <w:spacing w:line="240" w:lineRule="auto"/>
              <w:rPr>
                <w:rFonts w:ascii="宋体" w:hAnsi="宋体" w:eastAsia="宋体"/>
                <w:b/>
                <w:color w:val="000000"/>
                <w:sz w:val="28"/>
                <w:szCs w:val="28"/>
              </w:rPr>
            </w:pPr>
            <w:r/>
            <w:bookmarkStart w:id="126" w:name="OLE_LINK128"/>
            <w:r>
              <w:rPr>
                <w:rFonts w:hint="eastAsia" w:ascii="宋体" w:hAnsi="宋体" w:eastAsia="宋体"/>
                <w:b/>
                <w:color w:val="000000"/>
                <w:sz w:val="28"/>
                <w:szCs w:val="28"/>
              </w:rPr>
              <w:t xml:space="preserve">合同期内，高压电工值班员岗位数按甲方实际需求配置，若该岗位需求发生变更需缩减人员，乙方须配合，按乙方投标人员报价扣除对应费用。</w:t>
            </w:r>
            <w:bookmarkEnd w:id="126"/>
            <w:r>
              <w:rPr>
                <w:rFonts w:ascii="宋体" w:hAnsi="宋体" w:eastAsia="宋体"/>
                <w:b/>
                <w:color w:val="000000"/>
                <w:sz w:val="28"/>
                <w:szCs w:val="28"/>
              </w:rPr>
            </w:r>
            <w:r/>
          </w:p>
        </w:tc>
      </w:tr>
      <w:tr>
        <w:trPr/>
        <w:tc>
          <w:tcPr>
            <w:tcMar>
              <w:left w:w="120" w:type="dxa"/>
              <w:top w:w="60" w:type="dxa"/>
              <w:right w:w="120" w:type="dxa"/>
              <w:bottom w:w="30" w:type="dxa"/>
            </w:tcMar>
            <w:tcW w:w="1986" w:type="dxa"/>
            <w:vAlign w:val="top"/>
            <w:textDirection w:val="lrTb"/>
            <w:noWrap/>
          </w:tcPr>
          <w:p>
            <w:pPr>
              <w:pStyle w:val="709"/>
              <w:jc w:val="center"/>
              <w:rPr>
                <w:rFonts w:ascii="宋体" w:hAnsi="宋体" w:cs="宋体"/>
                <w:color w:val="000000"/>
                <w:sz w:val="28"/>
                <w:szCs w:val="28"/>
              </w:rPr>
            </w:pPr>
            <w:r>
              <w:rPr>
                <w:rFonts w:hint="eastAsia" w:ascii="宋体" w:hAnsi="宋体" w:cs="宋体"/>
                <w:color w:val="000000"/>
                <w:sz w:val="28"/>
                <w:szCs w:val="28"/>
              </w:rPr>
              <w:t xml:space="preserve">合计</w:t>
            </w:r>
            <w:r>
              <w:rPr>
                <w:rFonts w:ascii="宋体" w:hAnsi="宋体" w:cs="宋体"/>
                <w:color w:val="000000"/>
                <w:sz w:val="28"/>
                <w:szCs w:val="28"/>
              </w:rPr>
            </w:r>
            <w:r/>
          </w:p>
        </w:tc>
        <w:tc>
          <w:tcPr>
            <w:tcMar>
              <w:left w:w="120" w:type="dxa"/>
              <w:top w:w="60" w:type="dxa"/>
              <w:right w:w="120" w:type="dxa"/>
              <w:bottom w:w="30" w:type="dxa"/>
            </w:tcMar>
            <w:tcW w:w="1134" w:type="dxa"/>
            <w:vAlign w:val="top"/>
            <w:textDirection w:val="lrTb"/>
            <w:noWrap/>
          </w:tcPr>
          <w:p>
            <w:pPr>
              <w:pStyle w:val="709"/>
              <w:jc w:val="center"/>
              <w:rPr>
                <w:rFonts w:ascii="宋体" w:hAnsi="宋体" w:cs="宋体"/>
                <w:strike/>
                <w:color w:val="000000"/>
                <w:sz w:val="28"/>
                <w:szCs w:val="28"/>
              </w:rPr>
            </w:pPr>
            <w:r>
              <w:rPr>
                <w:rFonts w:hint="eastAsia" w:ascii="宋体" w:hAnsi="宋体" w:cs="宋体"/>
                <w:color w:val="000000"/>
                <w:sz w:val="28"/>
                <w:szCs w:val="28"/>
              </w:rPr>
              <w:t xml:space="preserve">79</w:t>
            </w:r>
            <w:r>
              <w:rPr>
                <w:rFonts w:ascii="宋体" w:hAnsi="宋体" w:cs="宋体"/>
                <w:strike/>
                <w:color w:val="000000"/>
                <w:sz w:val="28"/>
                <w:szCs w:val="28"/>
              </w:rPr>
            </w:r>
            <w:r/>
          </w:p>
        </w:tc>
        <w:tc>
          <w:tcPr>
            <w:tcMar>
              <w:left w:w="120" w:type="dxa"/>
              <w:top w:w="60" w:type="dxa"/>
              <w:right w:w="120" w:type="dxa"/>
              <w:bottom w:w="30" w:type="dxa"/>
            </w:tcMar>
            <w:tcW w:w="6662" w:type="dxa"/>
            <w:vAlign w:val="top"/>
            <w:textDirection w:val="lrTb"/>
            <w:noWrap/>
          </w:tcPr>
          <w:p>
            <w:pPr>
              <w:pStyle w:val="709"/>
              <w:rPr>
                <w:rFonts w:ascii="宋体" w:hAnsi="宋体" w:cs="宋体"/>
                <w:color w:val="000000"/>
                <w:sz w:val="28"/>
                <w:szCs w:val="28"/>
              </w:rPr>
            </w:pPr>
            <w:r/>
            <w:bookmarkStart w:id="127" w:name="OLE_LINK12"/>
            <w:r>
              <w:rPr>
                <w:rFonts w:hint="eastAsia" w:ascii="宋体" w:hAnsi="宋体" w:cs="宋体"/>
                <w:color w:val="000000"/>
                <w:sz w:val="28"/>
                <w:szCs w:val="28"/>
              </w:rPr>
              <w:t xml:space="preserve">所有人员均不得有违法犯罪记录，均不属于“三失一偏”人员。</w:t>
            </w:r>
            <w:bookmarkEnd w:id="127"/>
            <w:r>
              <w:rPr>
                <w:rFonts w:hint="eastAsia" w:ascii="宋体" w:hAnsi="宋体" w:cs="宋体"/>
                <w:color w:val="000000"/>
                <w:sz w:val="28"/>
                <w:szCs w:val="28"/>
              </w:rPr>
              <w:t xml:space="preserve">合同期内甲方因需求变更需缩减人员，乙方须配合，按乙方投标人员报价扣除对应费用。</w:t>
            </w:r>
            <w:r>
              <w:rPr>
                <w:rFonts w:ascii="宋体" w:hAnsi="宋体" w:cs="宋体"/>
                <w:color w:val="000000"/>
                <w:sz w:val="28"/>
                <w:szCs w:val="28"/>
              </w:rPr>
            </w:r>
            <w:r/>
          </w:p>
        </w:tc>
      </w:tr>
    </w:tbl>
    <w:p>
      <w:pPr>
        <w:pStyle w:val="709"/>
        <w:ind w:firstLine="562"/>
        <w:jc w:val="left"/>
        <w:spacing w:line="460" w:lineRule="exact"/>
        <w:rPr>
          <w:rFonts w:ascii="宋体" w:hAnsi="宋体" w:cs="宋体"/>
          <w:color w:val="000000"/>
          <w:sz w:val="28"/>
          <w:szCs w:val="28"/>
        </w:rPr>
        <w:outlineLvl w:val="2"/>
      </w:pPr>
      <w:r/>
      <w:bookmarkStart w:id="128" w:name="heading_8"/>
      <w:r>
        <w:rPr>
          <w:rFonts w:hint="eastAsia" w:ascii="宋体" w:hAnsi="宋体" w:cs="宋体"/>
          <w:b/>
          <w:color w:val="000000"/>
          <w:sz w:val="28"/>
          <w:szCs w:val="28"/>
        </w:rPr>
        <w:t xml:space="preserve">（二）人员管理核心要求</w:t>
      </w:r>
      <w:bookmarkEnd w:id="128"/>
      <w:r>
        <w:rPr>
          <w:rFonts w:ascii="宋体" w:hAnsi="宋体" w:cs="宋体"/>
          <w:color w:val="000000"/>
          <w:sz w:val="28"/>
          <w:szCs w:val="28"/>
        </w:rPr>
      </w:r>
      <w:r/>
    </w:p>
    <w:p>
      <w:pPr>
        <w:pStyle w:val="709"/>
        <w:ind w:firstLine="560"/>
        <w:jc w:val="left"/>
        <w:spacing w:line="460" w:lineRule="exact"/>
        <w:rPr>
          <w:rFonts w:ascii="宋体" w:hAnsi="宋体" w:cs="宋体"/>
          <w:color w:val="000000"/>
          <w:sz w:val="28"/>
          <w:szCs w:val="28"/>
        </w:rPr>
      </w:pPr>
      <w:r>
        <w:rPr>
          <w:rFonts w:hint="eastAsia" w:ascii="宋体" w:hAnsi="宋体" w:cs="宋体"/>
          <w:color w:val="000000"/>
          <w:sz w:val="28"/>
          <w:szCs w:val="28"/>
        </w:rPr>
        <w:t xml:space="preserve">1.中标公示期满后一周内进场完成服务前期准备与沟通对接，因乙方交接延误造成的损失，由乙方自行承担。</w:t>
      </w:r>
      <w:bookmarkStart w:id="129" w:name="OLE_LINK102"/>
      <w:r>
        <w:rPr>
          <w:rFonts w:hint="eastAsia" w:ascii="宋体" w:hAnsi="宋体" w:cs="宋体"/>
          <w:color w:val="000000"/>
          <w:sz w:val="28"/>
          <w:szCs w:val="28"/>
        </w:rPr>
        <w:t xml:space="preserve">合同生效当日到岗人数不少于总岗位数90%，合同生效一周内应全部到岗。</w:t>
      </w:r>
      <w:bookmarkEnd w:id="129"/>
      <w:r>
        <w:rPr>
          <w:rFonts w:ascii="宋体" w:hAnsi="宋体" w:cs="宋体"/>
          <w:color w:val="000000"/>
          <w:sz w:val="28"/>
          <w:szCs w:val="28"/>
        </w:rPr>
      </w:r>
      <w:r/>
    </w:p>
    <w:p>
      <w:pPr>
        <w:pStyle w:val="709"/>
        <w:ind w:firstLine="560"/>
        <w:jc w:val="left"/>
        <w:spacing w:line="460" w:lineRule="exact"/>
        <w:rPr>
          <w:rFonts w:ascii="宋体" w:hAnsi="宋体" w:cs="宋体"/>
          <w:color w:val="000000"/>
          <w:sz w:val="28"/>
          <w:szCs w:val="28"/>
        </w:rPr>
      </w:pPr>
      <w:r>
        <w:rPr>
          <w:rFonts w:hint="eastAsia" w:ascii="宋体" w:hAnsi="宋体" w:cs="宋体"/>
          <w:color w:val="000000"/>
          <w:sz w:val="28"/>
          <w:szCs w:val="28"/>
        </w:rPr>
        <w:t xml:space="preserve">2.</w:t>
      </w:r>
      <w:bookmarkStart w:id="130" w:name="OLE_LINK11"/>
      <w:r>
        <w:rPr>
          <w:rFonts w:hint="eastAsia" w:ascii="宋体" w:hAnsi="宋体" w:cs="宋体"/>
          <w:color w:val="000000"/>
          <w:sz w:val="28"/>
          <w:szCs w:val="28"/>
        </w:rPr>
        <w:t xml:space="preserve">乙方进场前，需提供人员配置方案，经甲方审核同意后方可实施。日常人员配置方案和人员调整须提前向甲方申请，经同意后方可实施，更换人员能力不低于原岗位标准。</w:t>
      </w:r>
      <w:bookmarkEnd w:id="130"/>
      <w:r>
        <w:rPr>
          <w:rFonts w:ascii="宋体" w:hAnsi="宋体" w:cs="宋体"/>
          <w:color w:val="000000"/>
          <w:sz w:val="28"/>
          <w:szCs w:val="28"/>
        </w:rPr>
      </w:r>
      <w:r/>
    </w:p>
    <w:p>
      <w:pPr>
        <w:pStyle w:val="709"/>
        <w:ind w:firstLine="560"/>
        <w:jc w:val="left"/>
        <w:spacing w:line="460" w:lineRule="exact"/>
        <w:rPr>
          <w:rFonts w:ascii="宋体" w:hAnsi="宋体" w:cs="宋体"/>
          <w:color w:val="000000"/>
          <w:sz w:val="28"/>
          <w:szCs w:val="28"/>
        </w:rPr>
      </w:pPr>
      <w:r>
        <w:rPr>
          <w:rFonts w:hint="eastAsia" w:ascii="宋体" w:hAnsi="宋体" w:cs="宋体"/>
          <w:color w:val="000000"/>
          <w:sz w:val="28"/>
          <w:szCs w:val="28"/>
        </w:rPr>
        <w:t xml:space="preserve">3.乙方负责日常用工管理并按月足额发放工资，</w:t>
      </w:r>
      <w:r>
        <w:rPr>
          <w:rFonts w:hint="eastAsia" w:ascii="宋体" w:hAnsi="宋体" w:cs="宋体"/>
          <w:b/>
          <w:color w:val="000000"/>
          <w:sz w:val="28"/>
          <w:szCs w:val="28"/>
        </w:rPr>
        <w:t xml:space="preserve">合同期内必须为聘用的全体人员购买</w:t>
      </w:r>
      <w:r>
        <w:rPr>
          <w:rFonts w:hint="eastAsia" w:ascii="宋体" w:hAnsi="宋体" w:cs="宋体"/>
          <w:b/>
          <w:color w:val="000000"/>
          <w:sz w:val="28"/>
          <w:szCs w:val="28"/>
        </w:rPr>
        <w:t xml:space="preserve">专项工伤保险</w:t>
      </w:r>
      <w:r>
        <w:rPr>
          <w:rFonts w:hint="eastAsia" w:ascii="宋体" w:hAnsi="宋体" w:cs="宋体"/>
          <w:b/>
          <w:color w:val="000000"/>
          <w:sz w:val="28"/>
          <w:szCs w:val="28"/>
        </w:rPr>
        <w:t xml:space="preserve">，</w:t>
      </w:r>
      <w:r>
        <w:rPr>
          <w:rFonts w:hint="eastAsia" w:ascii="宋体" w:hAnsi="宋体" w:cs="宋体"/>
          <w:color w:val="000000"/>
          <w:sz w:val="28"/>
          <w:szCs w:val="28"/>
        </w:rPr>
        <w:t xml:space="preserve">对聘用人员安全承担全部责任。</w:t>
      </w:r>
      <w:r>
        <w:rPr>
          <w:rFonts w:ascii="宋体" w:hAnsi="宋体" w:cs="宋体"/>
          <w:color w:val="000000"/>
          <w:sz w:val="28"/>
          <w:szCs w:val="28"/>
        </w:rPr>
      </w:r>
      <w:r/>
    </w:p>
    <w:p>
      <w:pPr>
        <w:pStyle w:val="709"/>
        <w:ind w:firstLine="560"/>
        <w:jc w:val="left"/>
        <w:spacing w:line="460" w:lineRule="exact"/>
        <w:rPr>
          <w:rFonts w:ascii="宋体" w:hAnsi="宋体" w:cs="宋体"/>
          <w:color w:val="000000"/>
          <w:sz w:val="28"/>
          <w:szCs w:val="28"/>
        </w:rPr>
      </w:pPr>
      <w:r>
        <w:rPr>
          <w:rFonts w:hint="eastAsia" w:ascii="宋体" w:hAnsi="宋体" w:cs="宋体"/>
          <w:color w:val="000000"/>
          <w:sz w:val="28"/>
          <w:szCs w:val="28"/>
        </w:rPr>
        <w:t xml:space="preserve">4.乙方自行解决所聘人员的住宿、就餐、交通、节日福利、</w:t>
      </w:r>
      <w:r>
        <w:rPr>
          <w:rFonts w:hint="eastAsia" w:ascii="宋体" w:hAnsi="宋体" w:cs="宋体"/>
          <w:color w:val="000000"/>
          <w:sz w:val="28"/>
          <w:szCs w:val="28"/>
        </w:rPr>
        <w:t xml:space="preserve">社保、</w:t>
      </w:r>
      <w:r>
        <w:rPr>
          <w:rFonts w:hint="eastAsia" w:ascii="宋体" w:hAnsi="宋体" w:cs="宋体"/>
          <w:b/>
          <w:color w:val="000000"/>
          <w:sz w:val="28"/>
          <w:szCs w:val="28"/>
        </w:rPr>
        <w:t xml:space="preserve">专项工伤保险</w:t>
      </w:r>
      <w:r>
        <w:rPr>
          <w:rFonts w:hint="eastAsia" w:ascii="宋体" w:hAnsi="宋体" w:cs="宋体"/>
          <w:color w:val="000000"/>
          <w:sz w:val="28"/>
          <w:szCs w:val="28"/>
        </w:rPr>
        <w:t xml:space="preserve">、</w:t>
      </w:r>
      <w:r>
        <w:rPr>
          <w:rFonts w:hint="eastAsia" w:ascii="宋体" w:hAnsi="宋体" w:cs="宋体"/>
          <w:color w:val="000000"/>
          <w:sz w:val="28"/>
          <w:szCs w:val="28"/>
        </w:rPr>
        <w:t xml:space="preserve">治安等全部事宜。</w:t>
      </w:r>
      <w:r>
        <w:rPr>
          <w:rFonts w:ascii="宋体" w:hAnsi="宋体" w:cs="宋体"/>
          <w:color w:val="000000"/>
          <w:sz w:val="28"/>
          <w:szCs w:val="28"/>
        </w:rPr>
      </w:r>
      <w:r/>
    </w:p>
    <w:p>
      <w:pPr>
        <w:pStyle w:val="709"/>
        <w:ind w:firstLine="560"/>
        <w:jc w:val="left"/>
        <w:spacing w:line="460" w:lineRule="exact"/>
        <w:rPr>
          <w:rFonts w:ascii="宋体" w:hAnsi="宋体" w:cs="宋体"/>
          <w:color w:val="000000"/>
          <w:sz w:val="28"/>
          <w:szCs w:val="28"/>
        </w:rPr>
      </w:pPr>
      <w:r>
        <w:rPr>
          <w:rFonts w:hint="eastAsia" w:ascii="宋体" w:hAnsi="宋体" w:cs="宋体"/>
          <w:color w:val="000000"/>
          <w:sz w:val="28"/>
          <w:szCs w:val="28"/>
        </w:rPr>
        <w:t xml:space="preserve">5.所有人员统一着装、佩戴工作证（标明姓名、工种），严格遵守甲方校纪校规与规章制度，认真履职，接受甲方管理、监督与考核，服从日常及临时性工作安排；保洁人员严禁进入或使用与工作无关的区域及物品。</w:t>
      </w:r>
      <w:r>
        <w:rPr>
          <w:rFonts w:ascii="宋体" w:hAnsi="宋体" w:cs="宋体"/>
          <w:color w:val="000000"/>
          <w:sz w:val="28"/>
          <w:szCs w:val="28"/>
        </w:rPr>
      </w:r>
      <w:r/>
    </w:p>
    <w:p>
      <w:pPr>
        <w:pStyle w:val="709"/>
        <w:ind w:firstLine="560"/>
        <w:jc w:val="left"/>
        <w:spacing w:line="460" w:lineRule="exact"/>
        <w:rPr>
          <w:rFonts w:ascii="宋体" w:hAnsi="宋体" w:cs="宋体"/>
          <w:color w:val="000000"/>
          <w:sz w:val="28"/>
          <w:szCs w:val="28"/>
        </w:rPr>
      </w:pPr>
      <w:r>
        <w:rPr>
          <w:rFonts w:hint="eastAsia" w:ascii="宋体" w:hAnsi="宋体" w:cs="宋体"/>
          <w:color w:val="000000"/>
          <w:sz w:val="28"/>
          <w:szCs w:val="28"/>
        </w:rPr>
        <w:t xml:space="preserve">6.管理员须熟练使用办公软件，负责日常台账记录、分类、装订与归档（含卫生巡查、维修记录、会议纪要、电梯消毒、雨水管网巡查等），协助项目负责人开展管理工作，并配合完成临时性、突击性重点保洁任务。</w:t>
      </w:r>
      <w:r>
        <w:rPr>
          <w:rFonts w:ascii="宋体" w:hAnsi="宋体" w:cs="宋体"/>
          <w:color w:val="000000"/>
          <w:sz w:val="28"/>
          <w:szCs w:val="28"/>
        </w:rPr>
      </w:r>
      <w:r/>
    </w:p>
    <w:p>
      <w:pPr>
        <w:pStyle w:val="709"/>
        <w:ind w:firstLine="560"/>
        <w:jc w:val="left"/>
        <w:spacing w:line="460" w:lineRule="exact"/>
        <w:rPr>
          <w:rFonts w:ascii="宋体" w:hAnsi="宋体" w:cs="宋体"/>
          <w:color w:val="000000"/>
          <w:sz w:val="28"/>
          <w:szCs w:val="28"/>
        </w:rPr>
      </w:pPr>
      <w:r>
        <w:rPr>
          <w:rFonts w:hint="eastAsia" w:ascii="宋体" w:hAnsi="宋体" w:cs="宋体"/>
          <w:color w:val="000000"/>
          <w:sz w:val="28"/>
          <w:szCs w:val="28"/>
        </w:rPr>
        <w:t xml:space="preserve">7.乙方提供的项目负责人应为甲方现场实际负责人，履约期内不断加强对各岗位人员的领导、考核，协调甲方各项工作安排；同时，甲方有权对驻点管理人员提出调整任用，乙方必须给予积极响应，履约期内，原则上不更换项目负责人；特殊情况需经甲方同意、经审核、面试通过后上岗。</w:t>
      </w:r>
      <w:r>
        <w:rPr>
          <w:rFonts w:ascii="宋体" w:hAnsi="宋体" w:cs="宋体"/>
          <w:color w:val="000000"/>
          <w:sz w:val="28"/>
          <w:szCs w:val="28"/>
        </w:rPr>
      </w:r>
      <w:r/>
    </w:p>
    <w:p>
      <w:pPr>
        <w:pStyle w:val="709"/>
        <w:ind w:firstLine="562"/>
        <w:jc w:val="left"/>
        <w:spacing w:line="460" w:lineRule="exact"/>
        <w:rPr>
          <w:rFonts w:ascii="宋体" w:hAnsi="宋体" w:cs="宋体"/>
          <w:color w:val="000000"/>
          <w:sz w:val="28"/>
          <w:szCs w:val="28"/>
        </w:rPr>
        <w:outlineLvl w:val="1"/>
      </w:pPr>
      <w:r/>
      <w:bookmarkStart w:id="131" w:name="heading_9"/>
      <w:r>
        <w:rPr>
          <w:rFonts w:hint="eastAsia" w:ascii="宋体" w:hAnsi="宋体" w:cs="宋体"/>
          <w:b/>
          <w:color w:val="000000"/>
          <w:sz w:val="28"/>
          <w:szCs w:val="28"/>
        </w:rPr>
        <w:t xml:space="preserve">五、设备物资与费用承担</w:t>
      </w:r>
      <w:bookmarkEnd w:id="131"/>
      <w:r>
        <w:rPr>
          <w:rFonts w:ascii="宋体" w:hAnsi="宋体" w:cs="宋体"/>
          <w:color w:val="000000"/>
          <w:sz w:val="28"/>
          <w:szCs w:val="28"/>
        </w:rPr>
      </w:r>
      <w:r/>
    </w:p>
    <w:p>
      <w:pPr>
        <w:pStyle w:val="709"/>
        <w:ind w:firstLine="562"/>
        <w:jc w:val="left"/>
        <w:spacing w:line="460" w:lineRule="exact"/>
        <w:rPr>
          <w:rFonts w:ascii="宋体" w:hAnsi="宋体" w:cs="宋体"/>
          <w:color w:val="000000"/>
          <w:sz w:val="28"/>
          <w:szCs w:val="28"/>
        </w:rPr>
        <w:outlineLvl w:val="2"/>
      </w:pPr>
      <w:r/>
      <w:bookmarkStart w:id="132" w:name="heading_10"/>
      <w:r>
        <w:rPr>
          <w:rFonts w:hint="eastAsia" w:ascii="宋体" w:hAnsi="宋体" w:cs="宋体"/>
          <w:b/>
          <w:color w:val="000000"/>
          <w:sz w:val="28"/>
          <w:szCs w:val="28"/>
        </w:rPr>
        <w:t xml:space="preserve">（一）乙方全额承担物资、设备</w:t>
      </w:r>
      <w:bookmarkEnd w:id="132"/>
      <w:r>
        <w:rPr>
          <w:rFonts w:ascii="宋体" w:hAnsi="宋体" w:cs="宋体"/>
          <w:color w:val="000000"/>
          <w:sz w:val="28"/>
          <w:szCs w:val="28"/>
        </w:rPr>
      </w:r>
      <w:r/>
    </w:p>
    <w:p>
      <w:pPr>
        <w:pStyle w:val="709"/>
        <w:ind w:firstLine="560"/>
        <w:jc w:val="left"/>
        <w:spacing w:line="460" w:lineRule="exact"/>
        <w:rPr>
          <w:rFonts w:ascii="宋体" w:hAnsi="宋体" w:cs="宋体"/>
          <w:color w:val="000000"/>
          <w:sz w:val="28"/>
          <w:szCs w:val="28"/>
        </w:rPr>
      </w:pPr>
      <w:r>
        <w:rPr>
          <w:rFonts w:hint="eastAsia" w:ascii="宋体" w:hAnsi="宋体" w:cs="宋体"/>
          <w:color w:val="000000"/>
          <w:sz w:val="28"/>
          <w:szCs w:val="28"/>
        </w:rPr>
        <w:t xml:space="preserve">1.保洁工具耗材：扫帚、簸箕、拖把、清洁剂、除胶剂、消毒用品、不锈钢光亮剂、空气清新剂、垃圾袋、草酸、石碱、除草剂、晶面剂、去污剂、洗衣粉、洁厕粉等；</w:t>
      </w:r>
      <w:r>
        <w:rPr>
          <w:rFonts w:ascii="宋体" w:hAnsi="宋体" w:cs="宋体"/>
          <w:color w:val="000000"/>
          <w:sz w:val="28"/>
          <w:szCs w:val="28"/>
        </w:rPr>
      </w:r>
      <w:r/>
    </w:p>
    <w:p>
      <w:pPr>
        <w:pStyle w:val="709"/>
        <w:ind w:firstLine="560"/>
        <w:jc w:val="left"/>
        <w:spacing w:line="460" w:lineRule="exact"/>
        <w:rPr>
          <w:rFonts w:ascii="宋体" w:hAnsi="宋体" w:cs="宋体"/>
          <w:color w:val="000000"/>
          <w:sz w:val="28"/>
          <w:szCs w:val="28"/>
        </w:rPr>
      </w:pPr>
      <w:r>
        <w:rPr>
          <w:rFonts w:hint="eastAsia" w:ascii="宋体" w:hAnsi="宋体" w:cs="宋体"/>
          <w:color w:val="000000"/>
          <w:sz w:val="28"/>
          <w:szCs w:val="28"/>
        </w:rPr>
        <w:t xml:space="preserve">2.保洁设备：市政道路清扫车、纯吸式扫地车、电动垃圾清运车、大功率吸尘器、便携式无线锂电强力吹风机、商用手推式洗地一体机、保洁</w:t>
      </w:r>
      <w:r>
        <w:rPr>
          <w:rFonts w:ascii="宋体" w:hAnsi="宋体" w:cs="宋体"/>
          <w:color w:val="000000"/>
          <w:sz w:val="28"/>
          <w:szCs w:val="28"/>
        </w:rPr>
        <w:t xml:space="preserve"> CI</w:t>
      </w:r>
      <w:r>
        <w:rPr>
          <w:rFonts w:hint="eastAsia" w:ascii="宋体" w:hAnsi="宋体" w:cs="宋体"/>
          <w:color w:val="000000"/>
          <w:sz w:val="28"/>
          <w:szCs w:val="28"/>
        </w:rPr>
        <w:t xml:space="preserve">车</w:t>
      </w:r>
      <w:r>
        <w:rPr>
          <w:rFonts w:ascii="宋体" w:hAnsi="宋体" w:cs="宋体"/>
          <w:color w:val="000000"/>
          <w:sz w:val="28"/>
          <w:szCs w:val="28"/>
        </w:rPr>
        <w:t xml:space="preserve">(</w:t>
      </w:r>
      <w:r>
        <w:rPr>
          <w:rFonts w:hint="eastAsia" w:ascii="宋体" w:hAnsi="宋体" w:cs="宋体"/>
          <w:color w:val="000000"/>
          <w:sz w:val="28"/>
          <w:szCs w:val="28"/>
        </w:rPr>
        <w:t xml:space="preserve">多功能清洁手推车</w:t>
      </w:r>
      <w:r>
        <w:rPr>
          <w:rFonts w:ascii="宋体" w:hAnsi="宋体" w:cs="宋体"/>
          <w:color w:val="000000"/>
          <w:sz w:val="28"/>
          <w:szCs w:val="28"/>
        </w:rPr>
        <w:t xml:space="preserve">)</w:t>
      </w:r>
      <w:r>
        <w:rPr>
          <w:rFonts w:hint="eastAsia" w:ascii="宋体" w:hAnsi="宋体" w:cs="宋体"/>
          <w:color w:val="000000"/>
          <w:sz w:val="28"/>
          <w:szCs w:val="28"/>
        </w:rPr>
        <w:t xml:space="preserve">等（详见附件1）；</w:t>
      </w:r>
      <w:r>
        <w:rPr>
          <w:rFonts w:ascii="宋体" w:hAnsi="宋体" w:cs="宋体"/>
          <w:color w:val="000000"/>
          <w:sz w:val="28"/>
          <w:szCs w:val="28"/>
        </w:rPr>
      </w:r>
      <w:r/>
    </w:p>
    <w:p>
      <w:pPr>
        <w:pStyle w:val="709"/>
        <w:ind w:firstLine="560"/>
        <w:jc w:val="left"/>
        <w:spacing w:line="460" w:lineRule="exact"/>
        <w:rPr>
          <w:rFonts w:ascii="宋体" w:hAnsi="宋体" w:cs="宋体"/>
          <w:color w:val="000000"/>
          <w:sz w:val="28"/>
          <w:szCs w:val="28"/>
        </w:rPr>
      </w:pPr>
      <w:r>
        <w:rPr>
          <w:rFonts w:hint="eastAsia" w:ascii="宋体" w:hAnsi="宋体" w:cs="宋体"/>
          <w:color w:val="000000"/>
          <w:sz w:val="28"/>
          <w:szCs w:val="28"/>
        </w:rPr>
        <w:t xml:space="preserve">3.维修工具：室内疏通机、冲击钻、手电钻、切割机、磨光机、电工、水工工具、各型梯子、锹铲、移动脚手架、安全帽（带）、电瓶车等（详见附件1）；</w:t>
      </w:r>
      <w:r>
        <w:rPr>
          <w:rFonts w:ascii="宋体" w:hAnsi="宋体" w:cs="宋体"/>
          <w:color w:val="000000"/>
          <w:sz w:val="28"/>
          <w:szCs w:val="28"/>
        </w:rPr>
      </w:r>
      <w:r/>
    </w:p>
    <w:p>
      <w:pPr>
        <w:pStyle w:val="709"/>
        <w:ind w:firstLine="560"/>
        <w:jc w:val="left"/>
        <w:spacing w:line="460" w:lineRule="exact"/>
        <w:rPr>
          <w:rFonts w:ascii="宋体" w:hAnsi="宋体" w:cs="宋体"/>
          <w:color w:val="000000"/>
          <w:sz w:val="28"/>
          <w:szCs w:val="28"/>
        </w:rPr>
      </w:pPr>
      <w:r>
        <w:rPr>
          <w:rFonts w:hint="eastAsia" w:ascii="宋体" w:hAnsi="宋体" w:cs="宋体"/>
          <w:color w:val="000000"/>
          <w:sz w:val="28"/>
          <w:szCs w:val="28"/>
        </w:rPr>
        <w:t xml:space="preserve">4.工作服装：项目负责人、管理员制服（含配饰与皮鞋），保洁、维修人员冬夏工作服。</w:t>
      </w:r>
      <w:r>
        <w:rPr>
          <w:rFonts w:ascii="宋体" w:hAnsi="宋体" w:cs="宋体"/>
          <w:color w:val="000000"/>
          <w:sz w:val="28"/>
          <w:szCs w:val="28"/>
        </w:rPr>
      </w:r>
      <w:r/>
    </w:p>
    <w:p>
      <w:pPr>
        <w:pStyle w:val="709"/>
        <w:ind w:firstLine="562"/>
        <w:jc w:val="left"/>
        <w:spacing w:line="460" w:lineRule="exact"/>
        <w:rPr>
          <w:rFonts w:ascii="宋体" w:hAnsi="宋体" w:cs="宋体"/>
          <w:color w:val="000000"/>
          <w:sz w:val="28"/>
          <w:szCs w:val="28"/>
        </w:rPr>
        <w:outlineLvl w:val="2"/>
      </w:pPr>
      <w:r/>
      <w:bookmarkStart w:id="133" w:name="heading_11"/>
      <w:r>
        <w:rPr>
          <w:rFonts w:hint="eastAsia" w:ascii="宋体" w:hAnsi="宋体" w:cs="宋体"/>
          <w:b/>
          <w:color w:val="000000"/>
          <w:sz w:val="28"/>
          <w:szCs w:val="28"/>
        </w:rPr>
        <w:t xml:space="preserve">（二）甲方提供物资</w:t>
      </w:r>
      <w:bookmarkEnd w:id="133"/>
      <w:r>
        <w:rPr>
          <w:rFonts w:ascii="宋体" w:hAnsi="宋体" w:cs="宋体"/>
          <w:color w:val="000000"/>
          <w:sz w:val="28"/>
          <w:szCs w:val="28"/>
        </w:rPr>
      </w:r>
      <w:r/>
    </w:p>
    <w:p>
      <w:pPr>
        <w:pStyle w:val="709"/>
        <w:ind w:firstLine="560"/>
        <w:jc w:val="left"/>
        <w:spacing w:line="460" w:lineRule="exact"/>
        <w:rPr>
          <w:rFonts w:ascii="宋体" w:hAnsi="宋体" w:cs="宋体"/>
          <w:color w:val="000000"/>
          <w:sz w:val="28"/>
          <w:szCs w:val="28"/>
        </w:rPr>
      </w:pPr>
      <w:r>
        <w:rPr>
          <w:rFonts w:hint="eastAsia" w:ascii="宋体" w:hAnsi="宋体" w:cs="宋体"/>
          <w:color w:val="000000"/>
          <w:sz w:val="28"/>
          <w:szCs w:val="28"/>
        </w:rPr>
        <w:t xml:space="preserve">室内纸篓、垃圾桶、地垫、除尘垫，卫生间洗手液、卫生纸、擦手纸、防臭块、蚊香、杀虫剂、皂盒、纸盒、肥皂、挂钩、置物架等卫生耗材。</w:t>
      </w:r>
      <w:r>
        <w:rPr>
          <w:rFonts w:ascii="宋体" w:hAnsi="宋体" w:cs="宋体"/>
          <w:color w:val="000000"/>
          <w:sz w:val="28"/>
          <w:szCs w:val="28"/>
        </w:rPr>
      </w:r>
      <w:r/>
    </w:p>
    <w:p>
      <w:pPr>
        <w:pStyle w:val="709"/>
        <w:ind w:firstLine="562"/>
        <w:jc w:val="left"/>
        <w:spacing w:line="460" w:lineRule="exact"/>
        <w:rPr>
          <w:rFonts w:ascii="宋体" w:hAnsi="宋体" w:cs="宋体"/>
          <w:color w:val="000000"/>
          <w:sz w:val="28"/>
          <w:szCs w:val="28"/>
        </w:rPr>
        <w:outlineLvl w:val="2"/>
      </w:pPr>
      <w:r/>
      <w:bookmarkStart w:id="134" w:name="heading_12"/>
      <w:r>
        <w:rPr>
          <w:rFonts w:hint="eastAsia" w:ascii="宋体" w:hAnsi="宋体" w:cs="宋体"/>
          <w:b/>
          <w:color w:val="000000"/>
          <w:sz w:val="28"/>
          <w:szCs w:val="28"/>
        </w:rPr>
        <w:t xml:space="preserve">（三）费用说明</w:t>
      </w:r>
      <w:bookmarkEnd w:id="134"/>
      <w:r>
        <w:rPr>
          <w:rFonts w:ascii="宋体" w:hAnsi="宋体" w:cs="宋体"/>
          <w:color w:val="000000"/>
          <w:sz w:val="28"/>
          <w:szCs w:val="28"/>
        </w:rPr>
      </w:r>
      <w:r/>
    </w:p>
    <w:p>
      <w:pPr>
        <w:pStyle w:val="709"/>
        <w:ind w:firstLine="560"/>
        <w:jc w:val="left"/>
        <w:spacing w:line="460" w:lineRule="exact"/>
        <w:rPr>
          <w:rFonts w:ascii="宋体" w:hAnsi="宋体" w:cs="宋体"/>
          <w:color w:val="000000"/>
          <w:sz w:val="28"/>
          <w:szCs w:val="28"/>
        </w:rPr>
      </w:pPr>
      <w:r>
        <w:rPr>
          <w:rFonts w:hint="eastAsia" w:ascii="宋体" w:hAnsi="宋体" w:cs="宋体"/>
          <w:color w:val="000000"/>
          <w:sz w:val="28"/>
          <w:szCs w:val="28"/>
        </w:rPr>
        <w:t xml:space="preserve">投标报价包含人工工资、福利、服装、技术服务费和保养、管理、保险、利润、税金、政策性文件规定及合同包含的所有风险、责任等与承诺达到国家规定的要求所发生的一切费用，甲方不再额外支付。乙方未按要求配备物业服务用品、维修器具等物资的，甲方有权代为采购，相关费用从物业服务费中直接扣除。</w:t>
      </w:r>
      <w:r>
        <w:rPr>
          <w:rFonts w:ascii="宋体" w:hAnsi="宋体" w:cs="宋体"/>
          <w:color w:val="000000"/>
          <w:sz w:val="28"/>
          <w:szCs w:val="28"/>
        </w:rPr>
      </w:r>
      <w:r/>
    </w:p>
    <w:p>
      <w:pPr>
        <w:pStyle w:val="709"/>
        <w:ind w:firstLine="562"/>
        <w:jc w:val="left"/>
        <w:spacing w:line="460" w:lineRule="exact"/>
        <w:rPr>
          <w:rFonts w:ascii="宋体" w:hAnsi="宋体" w:cs="宋体"/>
          <w:color w:val="000000"/>
          <w:sz w:val="28"/>
          <w:szCs w:val="28"/>
        </w:rPr>
        <w:outlineLvl w:val="1"/>
      </w:pPr>
      <w:r/>
      <w:bookmarkStart w:id="135" w:name="heading_13"/>
      <w:r>
        <w:rPr>
          <w:rFonts w:hint="eastAsia" w:ascii="宋体" w:hAnsi="宋体" w:cs="宋体"/>
          <w:b/>
          <w:color w:val="000000"/>
          <w:sz w:val="28"/>
          <w:szCs w:val="28"/>
        </w:rPr>
        <w:t xml:space="preserve">六、核心服务标准</w:t>
      </w:r>
      <w:bookmarkEnd w:id="135"/>
      <w:r>
        <w:rPr>
          <w:rFonts w:ascii="宋体" w:hAnsi="宋体" w:cs="宋体"/>
          <w:color w:val="000000"/>
          <w:sz w:val="28"/>
          <w:szCs w:val="28"/>
        </w:rPr>
      </w:r>
      <w:r/>
    </w:p>
    <w:p>
      <w:pPr>
        <w:pStyle w:val="709"/>
        <w:ind w:firstLine="562"/>
        <w:jc w:val="left"/>
        <w:spacing w:line="460" w:lineRule="exact"/>
        <w:rPr>
          <w:rFonts w:ascii="宋体" w:hAnsi="宋体" w:cs="宋体"/>
          <w:color w:val="000000"/>
          <w:sz w:val="28"/>
          <w:szCs w:val="28"/>
        </w:rPr>
        <w:outlineLvl w:val="2"/>
      </w:pPr>
      <w:r/>
      <w:bookmarkStart w:id="136" w:name="heading_14"/>
      <w:r>
        <w:rPr>
          <w:rFonts w:hint="eastAsia" w:ascii="宋体" w:hAnsi="宋体" w:cs="宋体"/>
          <w:b/>
          <w:color w:val="000000"/>
          <w:sz w:val="28"/>
          <w:szCs w:val="28"/>
        </w:rPr>
        <w:t xml:space="preserve">（一）保洁服务标准</w:t>
      </w:r>
      <w:bookmarkEnd w:id="136"/>
      <w:r>
        <w:rPr>
          <w:rFonts w:ascii="宋体" w:hAnsi="宋体" w:cs="宋体"/>
          <w:color w:val="000000"/>
          <w:sz w:val="28"/>
          <w:szCs w:val="28"/>
        </w:rPr>
      </w:r>
      <w:r/>
    </w:p>
    <w:p>
      <w:pPr>
        <w:pStyle w:val="709"/>
        <w:ind w:firstLine="560"/>
        <w:jc w:val="left"/>
        <w:spacing w:line="460" w:lineRule="exact"/>
        <w:rPr>
          <w:rFonts w:ascii="宋体" w:hAnsi="宋体" w:cs="宋体"/>
          <w:color w:val="000000"/>
          <w:sz w:val="28"/>
          <w:szCs w:val="28"/>
        </w:rPr>
      </w:pPr>
      <w:r>
        <w:rPr>
          <w:rFonts w:hint="eastAsia" w:ascii="宋体" w:hAnsi="宋体" w:cs="宋体"/>
          <w:color w:val="000000"/>
          <w:sz w:val="28"/>
          <w:szCs w:val="28"/>
        </w:rPr>
        <w:t xml:space="preserve">1.楼宇公共区域、教室、卫生间保洁人员日常需全天候在岗，循环保洁。</w:t>
      </w:r>
      <w:r>
        <w:rPr>
          <w:rFonts w:ascii="宋体" w:hAnsi="宋体" w:cs="宋体"/>
          <w:color w:val="000000"/>
          <w:sz w:val="28"/>
          <w:szCs w:val="28"/>
        </w:rPr>
      </w:r>
      <w:r/>
    </w:p>
    <w:p>
      <w:pPr>
        <w:pStyle w:val="709"/>
        <w:ind w:firstLine="560"/>
        <w:jc w:val="left"/>
        <w:spacing w:line="460" w:lineRule="exact"/>
        <w:rPr>
          <w:rFonts w:ascii="宋体" w:hAnsi="宋体" w:cs="宋体"/>
          <w:color w:val="000000"/>
          <w:sz w:val="28"/>
          <w:szCs w:val="28"/>
        </w:rPr>
      </w:pPr>
      <w:r>
        <w:rPr>
          <w:rFonts w:hint="eastAsia" w:ascii="宋体" w:hAnsi="宋体" w:cs="宋体"/>
          <w:color w:val="000000"/>
          <w:sz w:val="28"/>
          <w:szCs w:val="28"/>
        </w:rPr>
        <w:t xml:space="preserve">2.卫生间每日四冲循环保洁，无异味、无黄垢、无积水；每周至少用去污粉或洁厕净，对便池、水斗、地面等容易产生水锈、黄斑的部位进行针对性清洗，地面、蹲坑隔断及门上的黑色污迹、乱贴物用专业清洗剂清理，还原材质本色；及时补充卫生间耗材。</w:t>
      </w:r>
      <w:r>
        <w:rPr>
          <w:rFonts w:ascii="宋体" w:hAnsi="宋体" w:cs="宋体"/>
          <w:color w:val="000000"/>
          <w:sz w:val="28"/>
          <w:szCs w:val="28"/>
        </w:rPr>
      </w:r>
      <w:r/>
    </w:p>
    <w:p>
      <w:pPr>
        <w:pStyle w:val="709"/>
        <w:ind w:firstLine="560"/>
        <w:jc w:val="left"/>
        <w:spacing w:line="460" w:lineRule="exact"/>
        <w:rPr>
          <w:rFonts w:ascii="宋体" w:hAnsi="宋体" w:cs="宋体"/>
          <w:color w:val="000000"/>
          <w:sz w:val="28"/>
          <w:szCs w:val="28"/>
        </w:rPr>
      </w:pPr>
      <w:r>
        <w:rPr>
          <w:rFonts w:hint="eastAsia" w:ascii="宋体" w:hAnsi="宋体" w:cs="宋体"/>
          <w:color w:val="000000"/>
          <w:sz w:val="28"/>
          <w:szCs w:val="28"/>
        </w:rPr>
        <w:t xml:space="preserve">3.</w:t>
      </w:r>
      <w:bookmarkStart w:id="137" w:name="OLE_LINK132"/>
      <w:r>
        <w:rPr>
          <w:rFonts w:hint="eastAsia" w:ascii="宋体" w:hAnsi="宋体" w:cs="宋体"/>
          <w:color w:val="000000"/>
          <w:sz w:val="28"/>
          <w:szCs w:val="28"/>
        </w:rPr>
        <w:t xml:space="preserve">公共区域门、窗保洁：每天擦拭窗台；2.5米以下玻璃每两周擦拭一次，确保玻璃明亮照人，无擦痕。门、窗（含门框、套、窗台）清洁无积灰，玻璃表面无污迹，无水（手）印，干净明亮，做好玻璃保洁工作台账；扶手、消防设施每日保洁，确保无积尘、无污渍；墙面、门窗、顶棚无灰尘蜘蛛网，无张贴物、涂画；宣传栏每周清理张贴杂物，无“牛皮癣”。</w:t>
      </w:r>
      <w:bookmarkEnd w:id="137"/>
      <w:r>
        <w:rPr>
          <w:rFonts w:ascii="宋体" w:hAnsi="宋体" w:cs="宋体"/>
          <w:color w:val="000000"/>
          <w:sz w:val="28"/>
          <w:szCs w:val="28"/>
        </w:rPr>
      </w:r>
      <w:r/>
    </w:p>
    <w:p>
      <w:pPr>
        <w:pStyle w:val="709"/>
        <w:ind w:firstLine="560"/>
        <w:jc w:val="left"/>
        <w:spacing w:line="460" w:lineRule="exact"/>
        <w:rPr>
          <w:rFonts w:ascii="宋体" w:hAnsi="宋体" w:cs="宋体"/>
          <w:color w:val="000000"/>
          <w:sz w:val="28"/>
          <w:szCs w:val="28"/>
        </w:rPr>
      </w:pPr>
      <w:r>
        <w:rPr>
          <w:rFonts w:hint="eastAsia" w:ascii="宋体" w:hAnsi="宋体" w:cs="宋体"/>
          <w:color w:val="000000"/>
          <w:sz w:val="28"/>
          <w:szCs w:val="28"/>
        </w:rPr>
        <w:t xml:space="preserve">4.室外道路、绿化带、湖面漂浮物每日清理，雨后及时清淤除泥；责任区内路面、停车位上的杂草，地面及绿化带内的垃圾、枯枝败叶等随发现随清理；河道、黉湖、观赏池水面漂浮物、水生植物及时打捞清理，水草垃圾及时清运，不露天堆放、不焚烧。</w:t>
      </w:r>
      <w:r>
        <w:rPr>
          <w:rFonts w:ascii="宋体" w:hAnsi="宋体" w:cs="宋体"/>
          <w:color w:val="000000"/>
          <w:sz w:val="28"/>
          <w:szCs w:val="28"/>
        </w:rPr>
      </w:r>
      <w:r/>
    </w:p>
    <w:p>
      <w:pPr>
        <w:pStyle w:val="709"/>
        <w:ind w:firstLine="560"/>
        <w:jc w:val="left"/>
        <w:spacing w:line="460" w:lineRule="exact"/>
        <w:rPr>
          <w:rFonts w:ascii="宋体" w:hAnsi="宋体" w:cs="宋体"/>
          <w:color w:val="000000"/>
          <w:sz w:val="28"/>
          <w:szCs w:val="28"/>
        </w:rPr>
      </w:pPr>
      <w:r>
        <w:rPr>
          <w:rFonts w:hint="eastAsia" w:ascii="宋体" w:hAnsi="宋体" w:cs="宋体"/>
          <w:color w:val="000000"/>
          <w:sz w:val="28"/>
          <w:szCs w:val="28"/>
        </w:rPr>
        <w:t xml:space="preserve">5.垃圾日产日清，桶具定期清洗消毒，中转站规范管理；乙方负责各自辖区内的垃圾桶管理，做到垃圾桶按编号（印字）摆放到位，桶内垃圾不满溢，及时更换垃圾袋；每日安排专人将垃圾桶运送至校园垃圾中转站，清运完成后将空桶放回指定位置，清扫地面无残余垃圾；老生返校、离校、新生报到、毕业生离校等特殊时间段，确保垃圾不堆积。</w:t>
      </w:r>
      <w:r>
        <w:rPr>
          <w:rFonts w:ascii="宋体" w:hAnsi="宋体" w:cs="宋体"/>
          <w:color w:val="000000"/>
          <w:sz w:val="28"/>
          <w:szCs w:val="28"/>
        </w:rPr>
      </w:r>
      <w:r/>
    </w:p>
    <w:p>
      <w:pPr>
        <w:pStyle w:val="709"/>
        <w:ind w:firstLine="560"/>
        <w:jc w:val="left"/>
        <w:spacing w:line="460" w:lineRule="exact"/>
        <w:rPr>
          <w:rFonts w:ascii="宋体" w:hAnsi="宋体" w:cs="仿宋"/>
          <w:color w:val="000000"/>
          <w:sz w:val="28"/>
          <w:szCs w:val="28"/>
        </w:rPr>
      </w:pPr>
      <w:r>
        <w:rPr>
          <w:rFonts w:hint="eastAsia" w:ascii="宋体" w:hAnsi="宋体" w:cs="仿宋"/>
          <w:color w:val="000000"/>
          <w:sz w:val="28"/>
          <w:szCs w:val="28"/>
        </w:rPr>
        <w:t xml:space="preserve">6.每年 4 月 22 日前按要求向黉湖投放鱼苗净化水质，投放品种、数量参考：白鲢200尾（约0.8斤/尾）、花鲢200尾（约0.8斤/尾）、草鱼200尾（约0.6斤/尾）、鲫鱼1000尾（约0.3斤/尾）、青鱼50尾（约0.6斤/尾），采用上层鲢鱼、中层草鱼、底层鲫青立体混养模式，完全适应不喂食自然养殖。</w:t>
      </w:r>
      <w:r>
        <w:rPr>
          <w:rFonts w:ascii="宋体" w:hAnsi="宋体" w:cs="仿宋"/>
          <w:color w:val="000000"/>
          <w:sz w:val="28"/>
          <w:szCs w:val="28"/>
        </w:rPr>
      </w:r>
      <w:r/>
    </w:p>
    <w:p>
      <w:pPr>
        <w:pStyle w:val="709"/>
        <w:ind w:firstLine="560"/>
        <w:jc w:val="left"/>
        <w:spacing w:line="460" w:lineRule="exact"/>
        <w:rPr>
          <w:rFonts w:ascii="宋体" w:hAnsi="宋体" w:cs="宋体"/>
          <w:color w:val="000000"/>
          <w:sz w:val="28"/>
          <w:szCs w:val="28"/>
        </w:rPr>
      </w:pPr>
      <w:r>
        <w:rPr>
          <w:rFonts w:hint="eastAsia" w:ascii="宋体" w:hAnsi="宋体" w:cs="宋体"/>
          <w:color w:val="000000"/>
          <w:sz w:val="28"/>
          <w:szCs w:val="28"/>
        </w:rPr>
        <w:t xml:space="preserve">7.合同期内2次对崇实楼、图文信息楼、大礼堂指定区域进行石材养护（清洁、除锈、晶面抛光），养护区域具体为：崇实楼一层大厅（980㎡）、二层大厅（983.70㎡），图文信息中心一层大厅（1347.69㎡）、二层大厅（504.79㎡）、三层大厅（504.79㎡），大礼堂西大厅、南大厅（700㎡）；养护过程中产生的一切安全责任由乙方承担，甲方免费提供养护现场所需水电。</w:t>
      </w:r>
      <w:r>
        <w:rPr>
          <w:rFonts w:ascii="宋体" w:hAnsi="宋体" w:cs="宋体"/>
          <w:color w:val="000000"/>
          <w:sz w:val="28"/>
          <w:szCs w:val="28"/>
        </w:rPr>
      </w:r>
      <w:r/>
    </w:p>
    <w:p>
      <w:pPr>
        <w:pStyle w:val="709"/>
        <w:ind w:firstLine="560"/>
        <w:jc w:val="left"/>
        <w:spacing w:line="460" w:lineRule="exact"/>
        <w:rPr>
          <w:rFonts w:ascii="宋体" w:hAnsi="宋体" w:cs="宋体"/>
          <w:color w:val="000000"/>
          <w:sz w:val="28"/>
          <w:szCs w:val="28"/>
        </w:rPr>
      </w:pPr>
      <w:r>
        <w:rPr>
          <w:rFonts w:hint="eastAsia" w:ascii="宋体" w:hAnsi="宋体" w:cs="宋体"/>
          <w:color w:val="000000"/>
          <w:sz w:val="28"/>
          <w:szCs w:val="28"/>
        </w:rPr>
        <w:t xml:space="preserve">8.楼宇内走道、楼梯间、卫生间、天井、室外路面、绿化带等出现的砖块、碎石块、小木板等所有杂物，乙方要安排人员及时清理至甲方指定的摆放地点（水上中心东侧，垃圾堆场中转站），随发现随清理。</w:t>
      </w:r>
      <w:r>
        <w:rPr>
          <w:rFonts w:ascii="宋体" w:hAnsi="宋体" w:cs="宋体"/>
          <w:color w:val="000000"/>
          <w:sz w:val="28"/>
          <w:szCs w:val="28"/>
        </w:rPr>
      </w:r>
      <w:r/>
    </w:p>
    <w:p>
      <w:pPr>
        <w:pStyle w:val="709"/>
        <w:ind w:firstLine="560"/>
        <w:jc w:val="left"/>
        <w:spacing w:line="460" w:lineRule="exact"/>
        <w:rPr>
          <w:rFonts w:ascii="宋体" w:hAnsi="宋体" w:cs="宋体"/>
          <w:color w:val="000000"/>
          <w:sz w:val="28"/>
          <w:szCs w:val="28"/>
        </w:rPr>
      </w:pPr>
      <w:r>
        <w:rPr>
          <w:rFonts w:hint="eastAsia" w:ascii="宋体" w:hAnsi="宋体" w:cs="宋体"/>
          <w:color w:val="000000"/>
          <w:sz w:val="28"/>
          <w:szCs w:val="28"/>
        </w:rPr>
        <w:t xml:space="preserve">9.因各种原因造成的用水设施损坏并漏水的，乙方要当天及时处理积水和清理水锈；禁止占用公共卫生间用于摆放废品或其它私用，禁止占用楼梯间摆放废品等杂物。</w:t>
      </w:r>
      <w:r>
        <w:rPr>
          <w:rFonts w:ascii="宋体" w:hAnsi="宋体" w:cs="宋体"/>
          <w:color w:val="000000"/>
          <w:sz w:val="28"/>
          <w:szCs w:val="28"/>
        </w:rPr>
      </w:r>
      <w:r/>
    </w:p>
    <w:p>
      <w:pPr>
        <w:pStyle w:val="709"/>
        <w:ind w:firstLine="560"/>
        <w:jc w:val="left"/>
        <w:spacing w:line="460" w:lineRule="exact"/>
        <w:rPr>
          <w:rFonts w:ascii="宋体" w:hAnsi="宋体" w:cs="宋体"/>
          <w:color w:val="000000"/>
          <w:sz w:val="28"/>
          <w:szCs w:val="28"/>
        </w:rPr>
      </w:pPr>
      <w:r>
        <w:rPr>
          <w:rFonts w:hint="eastAsia" w:ascii="宋体" w:hAnsi="宋体" w:cs="宋体"/>
          <w:color w:val="000000"/>
          <w:sz w:val="28"/>
          <w:szCs w:val="28"/>
        </w:rPr>
        <w:t xml:space="preserve">10.恶劣天气防护措施：冬季做好防冻、除雪措施，夏季做好防台风、暴雨等措施；放假期间要关好走廊及卫生间等门窗，并加强对漏水的检查和修理。</w:t>
      </w:r>
      <w:r>
        <w:rPr>
          <w:rFonts w:ascii="宋体" w:hAnsi="宋体" w:cs="宋体"/>
          <w:color w:val="000000"/>
          <w:sz w:val="28"/>
          <w:szCs w:val="28"/>
        </w:rPr>
      </w:r>
      <w:r/>
    </w:p>
    <w:p>
      <w:pPr>
        <w:pStyle w:val="709"/>
        <w:ind w:firstLine="562"/>
        <w:jc w:val="left"/>
        <w:spacing w:line="460" w:lineRule="exact"/>
        <w:rPr>
          <w:rFonts w:ascii="宋体" w:hAnsi="宋体" w:cs="宋体"/>
          <w:color w:val="000000"/>
          <w:sz w:val="28"/>
          <w:szCs w:val="28"/>
        </w:rPr>
        <w:outlineLvl w:val="2"/>
      </w:pPr>
      <w:r/>
      <w:bookmarkStart w:id="138" w:name="heading_15"/>
      <w:r>
        <w:rPr>
          <w:rFonts w:hint="eastAsia" w:ascii="宋体" w:hAnsi="宋体" w:cs="宋体"/>
          <w:b/>
          <w:color w:val="000000"/>
          <w:sz w:val="28"/>
          <w:szCs w:val="28"/>
        </w:rPr>
        <w:t xml:space="preserve">（二）维修服务标准</w:t>
      </w:r>
      <w:bookmarkEnd w:id="138"/>
      <w:r>
        <w:rPr>
          <w:rFonts w:ascii="宋体" w:hAnsi="宋体" w:cs="宋体"/>
          <w:color w:val="000000"/>
          <w:sz w:val="28"/>
          <w:szCs w:val="28"/>
        </w:rPr>
      </w:r>
      <w:r/>
    </w:p>
    <w:p>
      <w:pPr>
        <w:pStyle w:val="709"/>
        <w:ind w:firstLine="560"/>
        <w:jc w:val="left"/>
        <w:spacing w:line="460" w:lineRule="exact"/>
        <w:rPr>
          <w:rFonts w:ascii="宋体" w:hAnsi="宋体" w:cs="宋体"/>
          <w:color w:val="000000"/>
          <w:sz w:val="28"/>
          <w:szCs w:val="28"/>
        </w:rPr>
      </w:pPr>
      <w:r>
        <w:rPr>
          <w:rFonts w:hint="eastAsia" w:ascii="宋体" w:hAnsi="宋体" w:cs="宋体"/>
          <w:color w:val="000000"/>
          <w:sz w:val="28"/>
          <w:szCs w:val="28"/>
        </w:rPr>
        <w:t xml:space="preserve">1.配备4名持证一年以上低压电工岗、2名五金维修工岗、2 名高压电工值班员</w:t>
      </w:r>
      <w:bookmarkStart w:id="139" w:name="OLE_LINK104"/>
      <w:r/>
      <w:bookmarkStart w:id="140" w:name="OLE_LINK103"/>
      <w:r>
        <w:rPr>
          <w:rFonts w:hint="eastAsia" w:ascii="宋体" w:hAnsi="宋体" w:cs="宋体"/>
          <w:color w:val="000000"/>
          <w:sz w:val="28"/>
          <w:szCs w:val="28"/>
        </w:rPr>
        <w:t xml:space="preserve">岗</w:t>
      </w:r>
      <w:bookmarkEnd w:id="139"/>
      <w:r/>
      <w:bookmarkEnd w:id="140"/>
      <w:r>
        <w:rPr>
          <w:rFonts w:hint="eastAsia" w:ascii="宋体" w:hAnsi="宋体" w:cs="宋体"/>
          <w:color w:val="000000"/>
          <w:sz w:val="28"/>
          <w:szCs w:val="28"/>
        </w:rPr>
        <w:t xml:space="preserve">。高压电工值班员岗日常作息时间根据甲方实际需求执行，全年无缺岗，遇上级单位检查等重要任务，按甲方实际需求统筹安排。</w:t>
      </w:r>
      <w:r>
        <w:rPr>
          <w:rFonts w:ascii="宋体" w:hAnsi="宋体" w:cs="宋体"/>
          <w:color w:val="000000"/>
          <w:sz w:val="28"/>
          <w:szCs w:val="28"/>
        </w:rPr>
      </w:r>
      <w:r/>
    </w:p>
    <w:p>
      <w:pPr>
        <w:pStyle w:val="709"/>
        <w:ind w:firstLine="560"/>
        <w:jc w:val="left"/>
        <w:spacing w:line="460" w:lineRule="exact"/>
        <w:rPr>
          <w:rFonts w:ascii="宋体" w:hAnsi="宋体" w:cs="宋体"/>
          <w:color w:val="000000"/>
          <w:sz w:val="28"/>
          <w:szCs w:val="28"/>
        </w:rPr>
      </w:pPr>
      <w:r>
        <w:rPr>
          <w:rFonts w:hint="eastAsia" w:ascii="宋体" w:hAnsi="宋体" w:cs="宋体"/>
          <w:color w:val="000000"/>
          <w:sz w:val="28"/>
          <w:szCs w:val="28"/>
        </w:rPr>
        <w:t xml:space="preserve"> 2.日常维修24 小时内完成，损坏程度较为严重的应第一时间报甲方后勤保障处处理；突发抢修30分钟到场、6小时内处置。</w:t>
      </w:r>
      <w:r>
        <w:rPr>
          <w:rFonts w:ascii="宋体" w:hAnsi="宋体" w:cs="宋体"/>
          <w:color w:val="000000"/>
          <w:sz w:val="28"/>
          <w:szCs w:val="28"/>
        </w:rPr>
      </w:r>
      <w:r/>
    </w:p>
    <w:p>
      <w:pPr>
        <w:pStyle w:val="709"/>
        <w:ind w:firstLine="560"/>
        <w:jc w:val="left"/>
        <w:spacing w:line="460" w:lineRule="exact"/>
        <w:rPr>
          <w:rFonts w:ascii="宋体" w:hAnsi="宋体" w:cs="宋体"/>
          <w:color w:val="000000"/>
          <w:sz w:val="28"/>
          <w:szCs w:val="28"/>
        </w:rPr>
      </w:pPr>
      <w:r>
        <w:rPr>
          <w:rFonts w:hint="eastAsia" w:ascii="宋体" w:hAnsi="宋体" w:cs="宋体"/>
          <w:color w:val="000000"/>
          <w:sz w:val="28"/>
          <w:szCs w:val="28"/>
        </w:rPr>
        <w:t xml:space="preserve">3.屋顶雨水管口网每月巡查疏通，汛期强化应急处置，做好相关维修记录工作台账。</w:t>
      </w:r>
      <w:r>
        <w:rPr>
          <w:rFonts w:ascii="宋体" w:hAnsi="宋体" w:cs="宋体"/>
          <w:color w:val="000000"/>
          <w:sz w:val="28"/>
          <w:szCs w:val="28"/>
        </w:rPr>
      </w:r>
      <w:r/>
    </w:p>
    <w:p>
      <w:pPr>
        <w:pStyle w:val="709"/>
        <w:ind w:firstLine="560"/>
        <w:jc w:val="left"/>
        <w:spacing w:line="460" w:lineRule="exact"/>
        <w:rPr>
          <w:rFonts w:ascii="宋体" w:hAnsi="宋体" w:cs="宋体"/>
          <w:color w:val="000000"/>
          <w:sz w:val="28"/>
          <w:szCs w:val="28"/>
        </w:rPr>
      </w:pPr>
      <w:r>
        <w:rPr>
          <w:rFonts w:hint="eastAsia" w:ascii="宋体" w:hAnsi="宋体" w:cs="宋体"/>
          <w:color w:val="000000"/>
          <w:sz w:val="28"/>
          <w:szCs w:val="28"/>
        </w:rPr>
        <w:t xml:space="preserve">4.维修工完场清，维修过程中产生的垃圾当日清理干净，按甲方要求放置到指定区域，做到工完、料尽、场地清；维修材料由甲方采购保管，维修工凭报修平台记录、巡查记录领取新的水电、生活设施等配件材料并归还损坏的材料，如发现有骗取新配件的情况，一经查实，每骗取一件配件则扣除物业服务费壹仟元整。</w:t>
      </w:r>
      <w:r>
        <w:rPr>
          <w:rFonts w:ascii="宋体" w:hAnsi="宋体" w:cs="宋体"/>
          <w:color w:val="000000"/>
          <w:sz w:val="28"/>
          <w:szCs w:val="28"/>
        </w:rPr>
      </w:r>
      <w:r/>
    </w:p>
    <w:p>
      <w:pPr>
        <w:pStyle w:val="709"/>
        <w:ind w:firstLine="560"/>
        <w:jc w:val="left"/>
        <w:spacing w:line="460" w:lineRule="exact"/>
        <w:rPr>
          <w:rFonts w:ascii="宋体" w:hAnsi="宋体" w:cs="宋体"/>
          <w:color w:val="000000"/>
          <w:sz w:val="28"/>
          <w:szCs w:val="28"/>
        </w:rPr>
      </w:pPr>
      <w:r>
        <w:rPr>
          <w:rFonts w:hint="eastAsia" w:ascii="宋体" w:hAnsi="宋体" w:cs="宋体"/>
          <w:color w:val="000000"/>
          <w:sz w:val="28"/>
          <w:szCs w:val="28"/>
        </w:rPr>
        <w:t xml:space="preserve">5.维修人员统一着装、佩戴安全防护用具，文明施工；应在施工区域设置明显标志、隔离设施，对于时间较长的集中性维修项目要做封闭处理，维修人员应在维修区域内活动，不得随意进入非施工区域，甲方有权随时检查；乙方全面负责施工安全和教育工作，严格执行上级有关部门的安全生产规定，因维修施工（包含人员上下班途中安全）造成的一切安全责任由乙方负全责。</w:t>
      </w:r>
      <w:r>
        <w:rPr>
          <w:rFonts w:ascii="宋体" w:hAnsi="宋体" w:cs="宋体"/>
          <w:color w:val="000000"/>
          <w:sz w:val="28"/>
          <w:szCs w:val="28"/>
        </w:rPr>
      </w:r>
      <w:r/>
    </w:p>
    <w:p>
      <w:pPr>
        <w:pStyle w:val="709"/>
        <w:ind w:firstLine="560"/>
        <w:jc w:val="left"/>
        <w:spacing w:line="460" w:lineRule="exact"/>
        <w:rPr>
          <w:rFonts w:ascii="宋体" w:hAnsi="宋体" w:cs="宋体"/>
          <w:color w:val="000000"/>
          <w:sz w:val="28"/>
          <w:szCs w:val="28"/>
        </w:rPr>
      </w:pPr>
      <w:r>
        <w:rPr>
          <w:rFonts w:hint="eastAsia" w:ascii="宋体" w:hAnsi="宋体" w:cs="宋体"/>
          <w:color w:val="000000"/>
          <w:sz w:val="28"/>
          <w:szCs w:val="28"/>
        </w:rPr>
        <w:t xml:space="preserve">6.维修工作实行报修制，根据各类报修（网络平台报修、电话报修、后勤保障处工作安排）安排好维修任务，乙方应及时收集报修信息，所有报修均通过甲方融合门户的报修平台报修，乙方项目负责人、维修人员必须配置智能手机并使用该报修平台获取报修信息及时完成报修后的信息上传工作。</w:t>
      </w:r>
      <w:r>
        <w:rPr>
          <w:rFonts w:ascii="宋体" w:hAnsi="宋体" w:cs="宋体"/>
          <w:color w:val="000000"/>
          <w:sz w:val="28"/>
          <w:szCs w:val="28"/>
        </w:rPr>
      </w:r>
      <w:r/>
    </w:p>
    <w:p>
      <w:pPr>
        <w:pStyle w:val="709"/>
        <w:ind w:firstLine="562"/>
        <w:jc w:val="left"/>
        <w:spacing w:line="460" w:lineRule="exact"/>
        <w:rPr>
          <w:rFonts w:ascii="宋体" w:hAnsi="宋体" w:cs="宋体"/>
          <w:color w:val="000000"/>
          <w:sz w:val="28"/>
          <w:szCs w:val="28"/>
        </w:rPr>
        <w:outlineLvl w:val="2"/>
      </w:pPr>
      <w:r/>
      <w:bookmarkStart w:id="141" w:name="heading_16"/>
      <w:r>
        <w:rPr>
          <w:rFonts w:hint="eastAsia" w:ascii="宋体" w:hAnsi="宋体" w:cs="宋体"/>
          <w:b/>
          <w:color w:val="000000"/>
          <w:sz w:val="28"/>
          <w:szCs w:val="28"/>
        </w:rPr>
        <w:t xml:space="preserve">（三）重点区域专项要求</w:t>
      </w:r>
      <w:bookmarkEnd w:id="141"/>
      <w:r>
        <w:rPr>
          <w:rFonts w:ascii="宋体" w:hAnsi="宋体" w:cs="宋体"/>
          <w:color w:val="000000"/>
          <w:sz w:val="28"/>
          <w:szCs w:val="28"/>
        </w:rPr>
      </w:r>
      <w:r/>
    </w:p>
    <w:p>
      <w:pPr>
        <w:pStyle w:val="709"/>
        <w:ind w:firstLine="560"/>
        <w:jc w:val="left"/>
        <w:spacing w:line="460" w:lineRule="exact"/>
        <w:rPr>
          <w:rFonts w:ascii="宋体" w:hAnsi="宋体" w:cs="宋体"/>
          <w:color w:val="000000"/>
          <w:sz w:val="28"/>
          <w:szCs w:val="28"/>
        </w:rPr>
      </w:pPr>
      <w:r>
        <w:rPr>
          <w:rFonts w:hint="eastAsia" w:ascii="宋体" w:hAnsi="宋体" w:cs="宋体"/>
          <w:color w:val="000000"/>
          <w:sz w:val="28"/>
          <w:szCs w:val="28"/>
        </w:rPr>
        <w:t xml:space="preserve">1.</w:t>
      </w:r>
      <w:r>
        <w:rPr>
          <w:rFonts w:hint="eastAsia" w:ascii="宋体" w:hAnsi="宋体" w:cs="宋体"/>
          <w:b/>
          <w:color w:val="000000"/>
          <w:sz w:val="28"/>
          <w:szCs w:val="28"/>
        </w:rPr>
        <w:t xml:space="preserve">崇德楼</w:t>
      </w:r>
      <w:r>
        <w:rPr>
          <w:rFonts w:hint="eastAsia" w:ascii="宋体" w:hAnsi="宋体" w:cs="宋体"/>
          <w:color w:val="000000"/>
          <w:sz w:val="28"/>
          <w:szCs w:val="28"/>
        </w:rPr>
        <w:t xml:space="preserve">：保洁工作</w:t>
      </w:r>
      <w:r>
        <w:rPr>
          <w:rFonts w:hint="eastAsia" w:ascii="宋体" w:hAnsi="宋体" w:cs="宋体"/>
          <w:color w:val="000000"/>
          <w:sz w:val="28"/>
          <w:szCs w:val="28"/>
        </w:rPr>
        <w:t xml:space="preserve">需在早晨07:45之前完成，保洁人员需全天候在岗，循环保洁；卫生间每日四冲，水池保持无污垢、台面发现水渍及时清理，地面每日不间断循环打扫，确保卫生间整洁干净；电梯轿厢、轿门、扶手、楼层按钮应每日进行打扫、消毒，地垫若出现浮灰，应立即清理或更换；南侧正门门厅顶棚半个月擦洗一次和重要活动之前，南侧正门厅玻璃门2.5米以下高度玻璃每天擦洗一次，门以上玻璃一个星期擦洗一次，南侧正门厅大厅顶部蜘蛛网定期及时处理，随发现随清理；单独安排1名保洁员负责崇德楼东西两侧卫生间的保洁工作，确保卫生间无异味，及时补充卫生间耗材。</w:t>
      </w:r>
      <w:r>
        <w:rPr>
          <w:rFonts w:ascii="宋体" w:hAnsi="宋体" w:cs="宋体"/>
          <w:color w:val="000000"/>
          <w:sz w:val="28"/>
          <w:szCs w:val="28"/>
        </w:rPr>
      </w:r>
      <w:r/>
    </w:p>
    <w:p>
      <w:pPr>
        <w:pStyle w:val="709"/>
        <w:ind w:firstLine="560"/>
        <w:jc w:val="left"/>
        <w:spacing w:line="460" w:lineRule="exact"/>
        <w:rPr>
          <w:rFonts w:ascii="宋体" w:hAnsi="宋体" w:cs="宋体"/>
          <w:color w:val="000000"/>
          <w:sz w:val="28"/>
          <w:szCs w:val="28"/>
        </w:rPr>
      </w:pPr>
      <w:r>
        <w:rPr>
          <w:rFonts w:hint="eastAsia" w:ascii="宋体" w:hAnsi="宋体" w:cs="宋体"/>
          <w:color w:val="000000"/>
          <w:sz w:val="28"/>
          <w:szCs w:val="28"/>
        </w:rPr>
        <w:t xml:space="preserve">2.</w:t>
      </w:r>
      <w:r>
        <w:rPr>
          <w:rFonts w:hint="eastAsia" w:ascii="宋体" w:hAnsi="宋体" w:cs="宋体"/>
          <w:b/>
          <w:color w:val="000000"/>
          <w:sz w:val="28"/>
          <w:szCs w:val="28"/>
        </w:rPr>
        <w:t xml:space="preserve">图文信息楼</w:t>
      </w:r>
      <w:r>
        <w:rPr>
          <w:rFonts w:hint="eastAsia" w:ascii="宋体" w:hAnsi="宋体" w:cs="宋体"/>
          <w:color w:val="000000"/>
          <w:sz w:val="28"/>
          <w:szCs w:val="28"/>
        </w:rPr>
        <w:t xml:space="preserve">：早晨上课高峰期做好秩序维护工作；</w:t>
      </w:r>
      <w:bookmarkStart w:id="142" w:name="OLE_LINK67"/>
      <w:r/>
      <w:bookmarkStart w:id="143" w:name="OLE_LINK68"/>
      <w:r>
        <w:rPr>
          <w:rFonts w:hint="eastAsia" w:ascii="宋体" w:hAnsi="宋体" w:cs="宋体"/>
          <w:color w:val="000000"/>
          <w:sz w:val="28"/>
          <w:szCs w:val="28"/>
        </w:rPr>
        <w:t xml:space="preserve">东南侧入口处、辅楼玻璃门、一楼室内所有2.5米以下高度玻璃每月擦洗一次；</w:t>
      </w:r>
      <w:bookmarkEnd w:id="142"/>
      <w:r/>
      <w:bookmarkEnd w:id="143"/>
      <w:r>
        <w:rPr>
          <w:rFonts w:hint="eastAsia" w:ascii="宋体" w:hAnsi="宋体" w:cs="宋体"/>
          <w:color w:val="000000"/>
          <w:sz w:val="28"/>
          <w:szCs w:val="28"/>
        </w:rPr>
        <w:t xml:space="preserve">地面垃圾随时清扫，卫生间每日四冲，地面循环打扫；西侧花园内道路，遇下雨天（或喷灌需要）造成路面积水、积土的，乙方必须组织人员全力打扫，及时处理路面积土、积灰、泥浆等。</w:t>
      </w:r>
      <w:r>
        <w:rPr>
          <w:rFonts w:ascii="宋体" w:hAnsi="宋体" w:cs="宋体"/>
          <w:color w:val="000000"/>
          <w:sz w:val="28"/>
          <w:szCs w:val="28"/>
        </w:rPr>
      </w:r>
      <w:r/>
    </w:p>
    <w:p>
      <w:pPr>
        <w:pStyle w:val="709"/>
        <w:ind w:firstLine="560"/>
        <w:jc w:val="left"/>
        <w:spacing w:line="460" w:lineRule="exact"/>
        <w:rPr>
          <w:rFonts w:ascii="宋体" w:hAnsi="宋体" w:cs="宋体"/>
          <w:color w:val="000000"/>
          <w:sz w:val="28"/>
          <w:szCs w:val="28"/>
        </w:rPr>
      </w:pPr>
      <w:r>
        <w:rPr>
          <w:rFonts w:hint="eastAsia" w:ascii="宋体" w:hAnsi="宋体" w:cs="宋体"/>
          <w:color w:val="000000"/>
          <w:sz w:val="28"/>
          <w:szCs w:val="28"/>
        </w:rPr>
        <w:t xml:space="preserve">3.</w:t>
      </w:r>
      <w:bookmarkStart w:id="144" w:name="OLE_LINK26"/>
      <w:r/>
      <w:bookmarkStart w:id="145" w:name="OLE_LINK38"/>
      <w:r>
        <w:rPr>
          <w:rFonts w:hint="eastAsia" w:ascii="宋体" w:hAnsi="宋体" w:cs="宋体"/>
          <w:b/>
          <w:color w:val="000000"/>
          <w:sz w:val="28"/>
          <w:szCs w:val="28"/>
        </w:rPr>
        <w:t xml:space="preserve">教室</w:t>
      </w:r>
      <w:bookmarkEnd w:id="144"/>
      <w:r/>
      <w:bookmarkEnd w:id="145"/>
      <w:r>
        <w:rPr>
          <w:rFonts w:hint="eastAsia" w:ascii="宋体" w:hAnsi="宋体" w:cs="宋体"/>
          <w:color w:val="000000"/>
          <w:sz w:val="28"/>
          <w:szCs w:val="28"/>
        </w:rPr>
        <w:t xml:space="preserve">：课前、课间、课后保洁，粉笔足额供应，按时开关门窗、灯光、空调、电风扇；负责地面、讲台、黑板（含灰槽）、室内蜘蛛网、水管灰尘的保洁，清理地面、课桌面、抽屉等部位的“牛皮癣”，对电风扇、日光灯灯罩进行除尘；每月一次对教室的日光灯、电风扇、空调、开关等损坏情况进行统计及书面报修；在重大活动（如各类考试、会议活动等）之前按照甲方要求进行突击物业服务；</w:t>
      </w:r>
      <w:bookmarkStart w:id="146" w:name="OLE_LINK89"/>
      <w:r/>
      <w:bookmarkStart w:id="147" w:name="OLE_LINK88"/>
      <w:r>
        <w:rPr>
          <w:rFonts w:hint="eastAsia" w:ascii="宋体" w:hAnsi="宋体" w:cs="宋体"/>
          <w:color w:val="000000"/>
          <w:sz w:val="28"/>
          <w:szCs w:val="28"/>
        </w:rPr>
        <w:t xml:space="preserve">保洁工作需在早晨07:45之前和中午11：30-13：20、晚间17:00至18:20之间开展，不得影响正常教学工作</w:t>
      </w:r>
      <w:bookmarkEnd w:id="146"/>
      <w:r/>
      <w:bookmarkEnd w:id="147"/>
      <w:r>
        <w:rPr>
          <w:rFonts w:hint="eastAsia" w:ascii="宋体" w:hAnsi="宋体" w:cs="宋体"/>
          <w:color w:val="000000"/>
          <w:sz w:val="28"/>
          <w:szCs w:val="28"/>
        </w:rPr>
        <w:t xml:space="preserve">。</w:t>
      </w:r>
      <w:r>
        <w:rPr>
          <w:rFonts w:ascii="宋体" w:hAnsi="宋体" w:cs="宋体"/>
          <w:color w:val="000000"/>
          <w:sz w:val="28"/>
          <w:szCs w:val="28"/>
        </w:rPr>
      </w:r>
      <w:r/>
    </w:p>
    <w:p>
      <w:pPr>
        <w:pStyle w:val="709"/>
        <w:ind w:firstLine="560"/>
        <w:jc w:val="left"/>
        <w:spacing w:line="460" w:lineRule="exact"/>
        <w:rPr>
          <w:rFonts w:ascii="宋体" w:hAnsi="宋体" w:cs="宋体"/>
          <w:color w:val="000000"/>
          <w:sz w:val="28"/>
          <w:szCs w:val="28"/>
        </w:rPr>
      </w:pPr>
      <w:r/>
      <w:bookmarkStart w:id="148" w:name="OLE_LINK51"/>
      <w:r>
        <w:rPr>
          <w:rFonts w:hint="eastAsia" w:ascii="宋体" w:hAnsi="宋体" w:cs="宋体"/>
          <w:color w:val="000000"/>
          <w:sz w:val="28"/>
          <w:szCs w:val="28"/>
        </w:rPr>
        <w:t xml:space="preserve"> 4.</w:t>
      </w:r>
      <w:r>
        <w:rPr>
          <w:rFonts w:hint="eastAsia" w:ascii="宋体" w:hAnsi="宋体" w:cs="宋体"/>
          <w:b/>
          <w:color w:val="000000"/>
          <w:sz w:val="28"/>
          <w:szCs w:val="28"/>
        </w:rPr>
        <w:t xml:space="preserve">招待所</w:t>
      </w:r>
      <w:r>
        <w:rPr>
          <w:rFonts w:hint="eastAsia" w:ascii="宋体" w:hAnsi="宋体" w:cs="宋体"/>
          <w:color w:val="000000"/>
          <w:sz w:val="28"/>
          <w:szCs w:val="28"/>
        </w:rPr>
        <w:t xml:space="preserve">：负责日常住宿接待、客房及公共区域保洁、布草替换、生活物资配发、仓库物资盘点、设备设施隐患排查及甲方要求完成的临时性、突击性、重点性工作任务；客房服务员为女性，具有有效期内健康证，年龄≤60周岁，身体健康，责任心强，有吃苦耐劳精神。</w:t>
      </w:r>
      <w:r>
        <w:rPr>
          <w:rFonts w:ascii="宋体" w:hAnsi="宋体" w:cs="宋体"/>
          <w:color w:val="000000"/>
          <w:sz w:val="28"/>
          <w:szCs w:val="28"/>
        </w:rPr>
      </w:r>
      <w:r/>
    </w:p>
    <w:p>
      <w:pPr>
        <w:pStyle w:val="709"/>
        <w:ind w:firstLine="560"/>
        <w:jc w:val="left"/>
        <w:spacing w:line="460" w:lineRule="exact"/>
        <w:rPr>
          <w:rFonts w:ascii="宋体" w:hAnsi="宋体"/>
          <w:b/>
          <w:color w:val="000000"/>
          <w:sz w:val="28"/>
          <w:szCs w:val="28"/>
        </w:rPr>
      </w:pPr>
      <w:r>
        <w:rPr>
          <w:rFonts w:hint="eastAsia" w:ascii="宋体" w:hAnsi="宋体" w:cs="宋体"/>
          <w:color w:val="000000"/>
          <w:sz w:val="28"/>
          <w:szCs w:val="28"/>
        </w:rPr>
        <w:t xml:space="preserve">为确保人员稳定性，未经甲方书面同意，不得擅自调整人员；</w:t>
      </w:r>
      <w:r>
        <w:rPr>
          <w:rFonts w:hint="eastAsia" w:ascii="宋体" w:hAnsi="宋体" w:cs="宋体"/>
          <w:b/>
          <w:color w:val="000000"/>
          <w:sz w:val="28"/>
          <w:szCs w:val="28"/>
        </w:rPr>
        <w:t xml:space="preserve">甲方有权根据服务需求变化书面通知调整人员数量，服务费按实际在岗人数按月结算；</w:t>
      </w:r>
      <w:r>
        <w:rPr>
          <w:rFonts w:hint="eastAsia" w:ascii="宋体" w:hAnsi="宋体" w:cs="宋体"/>
          <w:color w:val="000000"/>
          <w:sz w:val="28"/>
          <w:szCs w:val="28"/>
        </w:rPr>
        <w:t xml:space="preserve">节假日应按甲方实际需求开展服务工作，可安排调休，不另行支付加班费；遇大批量人员集中住宿、各类大型活动保障等特殊情况，乙方应根据甲方要求积极配合完成临时突击性工作任务。</w:t>
      </w:r>
      <w:bookmarkEnd w:id="148"/>
      <w:r>
        <w:rPr>
          <w:rFonts w:ascii="宋体" w:hAnsi="宋体"/>
          <w:b/>
          <w:color w:val="000000"/>
          <w:sz w:val="28"/>
          <w:szCs w:val="28"/>
        </w:rPr>
      </w:r>
      <w:r/>
    </w:p>
    <w:p>
      <w:pPr>
        <w:pStyle w:val="709"/>
        <w:ind w:firstLine="560"/>
        <w:jc w:val="left"/>
        <w:spacing w:line="460" w:lineRule="exact"/>
        <w:rPr>
          <w:rFonts w:ascii="宋体" w:hAnsi="宋体" w:cs="宋体"/>
          <w:color w:val="000000"/>
          <w:sz w:val="28"/>
          <w:szCs w:val="28"/>
        </w:rPr>
      </w:pPr>
      <w:r>
        <w:rPr>
          <w:rFonts w:hint="eastAsia" w:ascii="宋体" w:hAnsi="宋体" w:cs="宋体"/>
          <w:color w:val="000000"/>
          <w:sz w:val="28"/>
          <w:szCs w:val="28"/>
        </w:rPr>
        <w:t xml:space="preserve">5.</w:t>
      </w:r>
      <w:r>
        <w:rPr>
          <w:rFonts w:hint="eastAsia" w:ascii="宋体" w:hAnsi="宋体" w:cs="宋体"/>
          <w:b/>
          <w:color w:val="000000"/>
          <w:sz w:val="28"/>
          <w:szCs w:val="28"/>
        </w:rPr>
        <w:t xml:space="preserve">食堂、体育馆、游泳馆、实训基地</w:t>
      </w:r>
      <w:r>
        <w:rPr>
          <w:rFonts w:hint="eastAsia" w:ascii="宋体" w:hAnsi="宋体" w:cs="宋体"/>
          <w:color w:val="000000"/>
          <w:sz w:val="28"/>
          <w:szCs w:val="28"/>
        </w:rPr>
        <w:t xml:space="preserve">：食堂（思源堂、思本轩）负责楼宇公共区域、内外楼梯、走廊、过道、室外水池、卫生间、电梯、隐藏角落、室外垃圾桶清理擦拭、屋顶杂物清理、室外</w:t>
      </w:r>
      <w:r>
        <w:rPr>
          <w:rFonts w:hint="eastAsia" w:ascii="宋体" w:hAnsi="宋体" w:cs="宋体"/>
          <w:color w:val="000000"/>
          <w:sz w:val="28"/>
          <w:szCs w:val="28"/>
        </w:rPr>
        <w:t xml:space="preserve">路面及绿地杂物清理等保洁，负责公共卫生间保洁与耗材补给，确保无异味，做好公共区域设备、设施日常巡察报修工作，定期清洁公共区域墙面、纱窗等；体育馆负责场馆日常卫生保洁、开关门、灯、空调、通风等日常管理，做好场地杂物清理、看台保洁；游泳馆负责场馆日常卫生保洁、活动室保洁，按甲方要求配合完成泳池专项保洁；实训基地（含焊接技术中心、崇业楼等）负责公共区域、实验实训室内部保洁，开关门、关灯，做好实训区域杂物清理、设备周边保洁；智能产教融合实训基地启用后，负责日常卫生保洁、会务区域保洁、开关灯、开关空调、设施巡查报修。</w:t>
      </w:r>
      <w:r>
        <w:rPr>
          <w:rFonts w:ascii="宋体" w:hAnsi="宋体" w:cs="宋体"/>
          <w:color w:val="000000"/>
          <w:sz w:val="28"/>
          <w:szCs w:val="28"/>
        </w:rPr>
      </w:r>
      <w:r/>
    </w:p>
    <w:p>
      <w:pPr>
        <w:pStyle w:val="709"/>
        <w:ind w:firstLine="560"/>
        <w:jc w:val="left"/>
        <w:spacing w:line="460" w:lineRule="exact"/>
        <w:rPr>
          <w:rFonts w:ascii="宋体" w:hAnsi="宋体" w:cs="宋体"/>
          <w:color w:val="000000"/>
          <w:sz w:val="28"/>
          <w:szCs w:val="28"/>
        </w:rPr>
      </w:pPr>
      <w:r>
        <w:rPr>
          <w:rFonts w:hint="eastAsia" w:ascii="宋体" w:hAnsi="宋体" w:cs="宋体"/>
          <w:color w:val="000000"/>
          <w:sz w:val="28"/>
          <w:szCs w:val="28"/>
        </w:rPr>
        <w:t xml:space="preserve">6.</w:t>
      </w:r>
      <w:r>
        <w:rPr>
          <w:rFonts w:hint="eastAsia" w:ascii="宋体" w:hAnsi="宋体" w:cs="宋体"/>
          <w:b/>
          <w:color w:val="000000"/>
          <w:sz w:val="28"/>
          <w:szCs w:val="28"/>
        </w:rPr>
        <w:t xml:space="preserve">大礼堂</w:t>
      </w:r>
      <w:r>
        <w:rPr>
          <w:rFonts w:hint="eastAsia" w:ascii="宋体" w:hAnsi="宋体" w:cs="宋体"/>
          <w:color w:val="000000"/>
          <w:sz w:val="28"/>
          <w:szCs w:val="28"/>
        </w:rPr>
        <w:t xml:space="preserve">：负责日常卫生保洁，含西、南大厅、踏步、内楼梯、走廊、过道、卫生间、贵宾室、东侧三层辅楼、隐蔽区域等；负责场馆开、关门、开、关灯、空调、通风等日常管理；按要求完成会务、演出前后保洁与物资复位。</w:t>
      </w:r>
      <w:r>
        <w:rPr>
          <w:rFonts w:ascii="宋体" w:hAnsi="宋体" w:cs="宋体"/>
          <w:color w:val="000000"/>
          <w:sz w:val="28"/>
          <w:szCs w:val="28"/>
        </w:rPr>
      </w:r>
      <w:r/>
    </w:p>
    <w:p>
      <w:pPr>
        <w:pStyle w:val="763"/>
        <w:ind w:firstLine="498"/>
        <w:rPr>
          <w:color w:val="000000"/>
        </w:rPr>
      </w:pPr>
      <w:r>
        <w:rPr>
          <w:rFonts w:hint="eastAsia"/>
          <w:color w:val="000000"/>
        </w:rPr>
        <w:t xml:space="preserve">7.以上部位需时刻保持清洁。</w:t>
      </w:r>
      <w:r>
        <w:rPr>
          <w:color w:val="000000"/>
        </w:rPr>
      </w:r>
      <w:r/>
    </w:p>
    <w:p>
      <w:pPr>
        <w:pStyle w:val="709"/>
        <w:ind w:firstLine="562"/>
        <w:jc w:val="left"/>
        <w:spacing w:line="460" w:lineRule="exact"/>
        <w:rPr>
          <w:rFonts w:ascii="宋体" w:hAnsi="宋体" w:cs="宋体"/>
          <w:color w:val="000000"/>
          <w:sz w:val="28"/>
          <w:szCs w:val="28"/>
        </w:rPr>
        <w:outlineLvl w:val="2"/>
      </w:pPr>
      <w:r/>
      <w:bookmarkStart w:id="149" w:name="heading_17"/>
      <w:r>
        <w:rPr>
          <w:rFonts w:hint="eastAsia" w:ascii="宋体" w:hAnsi="宋体" w:cs="宋体"/>
          <w:b/>
          <w:color w:val="000000"/>
          <w:sz w:val="28"/>
          <w:szCs w:val="28"/>
        </w:rPr>
        <w:t xml:space="preserve">（四）作息与保障要求</w:t>
      </w:r>
      <w:bookmarkEnd w:id="149"/>
      <w:r>
        <w:rPr>
          <w:rFonts w:ascii="宋体" w:hAnsi="宋体" w:cs="宋体"/>
          <w:color w:val="000000"/>
          <w:sz w:val="28"/>
          <w:szCs w:val="28"/>
        </w:rPr>
      </w:r>
      <w:r/>
    </w:p>
    <w:p>
      <w:pPr>
        <w:pStyle w:val="709"/>
        <w:ind w:firstLine="560"/>
        <w:jc w:val="left"/>
        <w:spacing w:line="460" w:lineRule="exact"/>
        <w:rPr>
          <w:rFonts w:ascii="宋体" w:hAnsi="宋体" w:cs="宋体"/>
          <w:color w:val="000000"/>
          <w:sz w:val="28"/>
          <w:szCs w:val="28"/>
        </w:rPr>
      </w:pPr>
      <w:r>
        <w:rPr>
          <w:rFonts w:hint="eastAsia" w:ascii="宋体" w:hAnsi="宋体" w:cs="宋体"/>
          <w:color w:val="000000"/>
          <w:sz w:val="28"/>
          <w:szCs w:val="28"/>
        </w:rPr>
        <w:t xml:space="preserve">1.乙方按月出工作安排表，当月月末将次月工作安排表提交给甲方，确保各项保洁任务保质保量完成。日常保洁应全天候在岗，循环保洁，上下班时间由乙方根据实际情况确定后，报甲方同意后实施。如遇有上级检查、公务来访调研等重要任务，根据甲方整体要求统筹安排作息时间。</w:t>
      </w:r>
      <w:r>
        <w:rPr>
          <w:rFonts w:ascii="宋体" w:hAnsi="宋体" w:cs="宋体"/>
          <w:color w:val="000000"/>
          <w:sz w:val="28"/>
          <w:szCs w:val="28"/>
        </w:rPr>
      </w:r>
      <w:r/>
    </w:p>
    <w:p>
      <w:pPr>
        <w:pStyle w:val="709"/>
        <w:ind w:firstLine="560"/>
        <w:jc w:val="left"/>
        <w:spacing w:line="460" w:lineRule="exact"/>
        <w:rPr>
          <w:rFonts w:ascii="宋体" w:hAnsi="宋体" w:cs="宋体"/>
          <w:color w:val="000000"/>
          <w:sz w:val="28"/>
          <w:szCs w:val="28"/>
        </w:rPr>
      </w:pPr>
      <w:r>
        <w:rPr>
          <w:rFonts w:hint="eastAsia" w:ascii="宋体" w:hAnsi="宋体" w:cs="宋体"/>
          <w:color w:val="000000"/>
          <w:sz w:val="28"/>
          <w:szCs w:val="28"/>
        </w:rPr>
        <w:t xml:space="preserve">2.法定节假日：保洁每天到岗数≥总</w:t>
      </w:r>
      <w:bookmarkStart w:id="150" w:name="OLE_LINK10"/>
      <w:r>
        <w:rPr>
          <w:rFonts w:hint="eastAsia" w:ascii="宋体" w:hAnsi="宋体" w:cs="宋体"/>
          <w:color w:val="000000"/>
          <w:sz w:val="28"/>
          <w:szCs w:val="28"/>
        </w:rPr>
        <w:t xml:space="preserve">岗位数</w:t>
      </w:r>
      <w:bookmarkEnd w:id="150"/>
      <w:r>
        <w:rPr>
          <w:rFonts w:hint="eastAsia" w:ascii="宋体" w:hAnsi="宋体" w:cs="宋体"/>
          <w:color w:val="000000"/>
          <w:sz w:val="28"/>
          <w:szCs w:val="28"/>
        </w:rPr>
        <w:t xml:space="preserve"> 1/3；国家法定节假日共13天（其中元旦1天、春节4天、清明节1天、劳动节2天、端午节1天、中秋节1天、国庆节3天），乙方应保质保量完成各项保洁服务工作。</w:t>
      </w:r>
      <w:r>
        <w:rPr>
          <w:rFonts w:ascii="宋体" w:hAnsi="宋体" w:cs="宋体"/>
          <w:color w:val="000000"/>
          <w:sz w:val="28"/>
          <w:szCs w:val="28"/>
        </w:rPr>
      </w:r>
      <w:r/>
    </w:p>
    <w:p>
      <w:pPr>
        <w:pStyle w:val="709"/>
        <w:ind w:firstLine="560"/>
        <w:jc w:val="left"/>
        <w:spacing w:line="460" w:lineRule="exact"/>
        <w:rPr>
          <w:rFonts w:ascii="宋体" w:hAnsi="宋体" w:cs="宋体"/>
          <w:color w:val="000000"/>
          <w:sz w:val="28"/>
          <w:szCs w:val="28"/>
        </w:rPr>
      </w:pPr>
      <w:r>
        <w:rPr>
          <w:rFonts w:hint="eastAsia" w:ascii="宋体" w:hAnsi="宋体" w:cs="宋体"/>
          <w:color w:val="000000"/>
          <w:sz w:val="28"/>
          <w:szCs w:val="28"/>
        </w:rPr>
        <w:t xml:space="preserve">3.</w:t>
      </w:r>
      <w:bookmarkStart w:id="151" w:name="OLE_LINK13"/>
      <w:r>
        <w:rPr>
          <w:rFonts w:hint="eastAsia" w:ascii="宋体" w:hAnsi="宋体" w:cs="宋体"/>
          <w:color w:val="000000"/>
          <w:sz w:val="28"/>
          <w:szCs w:val="28"/>
        </w:rPr>
        <w:t xml:space="preserve">寒假、暑假期间保洁员每天到岗数≥总岗位数 2/3，乙方应保质保量完成所有保洁岗位服务工作。</w:t>
      </w:r>
      <w:bookmarkEnd w:id="151"/>
      <w:r>
        <w:rPr>
          <w:rFonts w:ascii="宋体" w:hAnsi="宋体" w:cs="宋体"/>
          <w:color w:val="000000"/>
          <w:sz w:val="28"/>
          <w:szCs w:val="28"/>
        </w:rPr>
      </w:r>
      <w:r/>
    </w:p>
    <w:p>
      <w:pPr>
        <w:pStyle w:val="709"/>
        <w:ind w:firstLine="560"/>
        <w:jc w:val="left"/>
        <w:spacing w:line="460" w:lineRule="exact"/>
        <w:rPr>
          <w:rFonts w:ascii="宋体" w:hAnsi="宋体" w:cs="宋体"/>
          <w:b/>
          <w:color w:val="000000"/>
          <w:sz w:val="28"/>
          <w:szCs w:val="28"/>
          <w:u w:val="single"/>
        </w:rPr>
      </w:pPr>
      <w:r>
        <w:rPr>
          <w:rFonts w:hint="eastAsia" w:ascii="宋体" w:hAnsi="宋体" w:cs="宋体"/>
          <w:color w:val="000000"/>
          <w:sz w:val="28"/>
          <w:szCs w:val="28"/>
        </w:rPr>
        <w:t xml:space="preserve">4.加急事项工作任务：暂按每月50人次列入报价。参加加急事项工作的人员非服务于我校人员，是须从校外其他单位调入的人员。主要配合甲方完成临时突击性的重要保洁保障任务。</w:t>
      </w:r>
      <w:r>
        <w:rPr>
          <w:rFonts w:hint="eastAsia" w:ascii="宋体" w:hAnsi="宋体" w:cs="宋体"/>
          <w:b/>
          <w:color w:val="000000"/>
          <w:sz w:val="28"/>
          <w:szCs w:val="28"/>
          <w:u w:val="single"/>
        </w:rPr>
        <w:t xml:space="preserve">日常工作期间临时突击产生的保洁任务工作量已包含在</w:t>
      </w:r>
      <w:bookmarkStart w:id="152" w:name="OLE_LINK116"/>
      <w:r>
        <w:rPr>
          <w:rFonts w:hint="eastAsia" w:ascii="宋体" w:hAnsi="宋体" w:cs="宋体"/>
          <w:b/>
          <w:color w:val="000000"/>
          <w:sz w:val="28"/>
          <w:szCs w:val="28"/>
          <w:u w:val="single"/>
        </w:rPr>
        <w:t xml:space="preserve">加急事项中，</w:t>
      </w:r>
      <w:bookmarkEnd w:id="152"/>
      <w:r>
        <w:rPr>
          <w:rFonts w:hint="eastAsia" w:ascii="宋体" w:hAnsi="宋体" w:cs="宋体"/>
          <w:b/>
          <w:color w:val="000000"/>
          <w:sz w:val="28"/>
          <w:szCs w:val="28"/>
          <w:u w:val="single"/>
        </w:rPr>
        <w:t xml:space="preserve">按实结算，乙方不得另立其他项目要求甲方支付。</w:t>
      </w:r>
      <w:r>
        <w:rPr>
          <w:rFonts w:ascii="宋体" w:hAnsi="宋体" w:cs="宋体"/>
          <w:b/>
          <w:color w:val="000000"/>
          <w:sz w:val="28"/>
          <w:szCs w:val="28"/>
          <w:u w:val="single"/>
        </w:rPr>
      </w:r>
      <w:r/>
    </w:p>
    <w:p>
      <w:pPr>
        <w:pStyle w:val="709"/>
        <w:ind w:firstLine="562"/>
        <w:jc w:val="left"/>
        <w:spacing w:line="460" w:lineRule="exact"/>
        <w:rPr>
          <w:rFonts w:ascii="宋体" w:hAnsi="宋体" w:cs="宋体"/>
          <w:color w:val="000000"/>
          <w:sz w:val="28"/>
          <w:szCs w:val="28"/>
        </w:rPr>
        <w:outlineLvl w:val="1"/>
      </w:pPr>
      <w:r/>
      <w:bookmarkStart w:id="153" w:name="heading_18"/>
      <w:r>
        <w:rPr>
          <w:rFonts w:hint="eastAsia" w:ascii="宋体" w:hAnsi="宋体" w:cs="宋体"/>
          <w:b/>
          <w:color w:val="000000"/>
          <w:sz w:val="28"/>
          <w:szCs w:val="28"/>
        </w:rPr>
        <w:t xml:space="preserve">七、考核与付款方式</w:t>
      </w:r>
      <w:bookmarkEnd w:id="153"/>
      <w:r>
        <w:rPr>
          <w:rFonts w:ascii="宋体" w:hAnsi="宋体" w:cs="宋体"/>
          <w:color w:val="000000"/>
          <w:sz w:val="28"/>
          <w:szCs w:val="28"/>
        </w:rPr>
      </w:r>
      <w:r/>
    </w:p>
    <w:p>
      <w:pPr>
        <w:pStyle w:val="709"/>
        <w:ind w:firstLine="562"/>
        <w:jc w:val="left"/>
        <w:spacing w:line="460" w:lineRule="exact"/>
        <w:rPr>
          <w:rFonts w:ascii="宋体" w:hAnsi="宋体" w:cs="宋体"/>
          <w:color w:val="000000"/>
          <w:sz w:val="28"/>
          <w:szCs w:val="28"/>
        </w:rPr>
        <w:outlineLvl w:val="2"/>
      </w:pPr>
      <w:r/>
      <w:bookmarkStart w:id="154" w:name="heading_19"/>
      <w:r>
        <w:rPr>
          <w:rFonts w:hint="eastAsia" w:ascii="宋体" w:hAnsi="宋体" w:cs="宋体"/>
          <w:b/>
          <w:color w:val="000000"/>
          <w:sz w:val="28"/>
          <w:szCs w:val="28"/>
        </w:rPr>
        <w:t xml:space="preserve">（一）月度考核</w:t>
      </w:r>
      <w:bookmarkEnd w:id="154"/>
      <w:r>
        <w:rPr>
          <w:rFonts w:ascii="宋体" w:hAnsi="宋体" w:cs="宋体"/>
          <w:color w:val="000000"/>
          <w:sz w:val="28"/>
          <w:szCs w:val="28"/>
        </w:rPr>
      </w:r>
      <w:r/>
    </w:p>
    <w:p>
      <w:pPr>
        <w:pStyle w:val="709"/>
        <w:ind w:firstLine="560"/>
        <w:jc w:val="left"/>
        <w:spacing w:line="460" w:lineRule="exact"/>
        <w:rPr>
          <w:rFonts w:ascii="宋体" w:hAnsi="宋体" w:cs="宋体"/>
          <w:color w:val="000000"/>
          <w:sz w:val="28"/>
          <w:szCs w:val="28"/>
        </w:rPr>
      </w:pPr>
      <w:r/>
      <w:bookmarkStart w:id="155" w:name="OLE_LINK121"/>
      <w:r>
        <w:rPr>
          <w:rFonts w:hint="eastAsia" w:ascii="宋体" w:hAnsi="宋体" w:cs="宋体"/>
          <w:color w:val="000000"/>
          <w:sz w:val="28"/>
          <w:szCs w:val="28"/>
        </w:rPr>
        <w:t xml:space="preserve">1.单次绩效考核月平均分数90分(含90分)以上， 物业费全付。 </w:t>
      </w:r>
      <w:r>
        <w:rPr>
          <w:rFonts w:ascii="宋体" w:hAnsi="宋体" w:cs="宋体"/>
          <w:color w:val="000000"/>
          <w:sz w:val="28"/>
          <w:szCs w:val="28"/>
        </w:rPr>
      </w:r>
      <w:r/>
    </w:p>
    <w:p>
      <w:pPr>
        <w:pStyle w:val="709"/>
        <w:ind w:firstLine="560"/>
        <w:jc w:val="left"/>
        <w:spacing w:line="460" w:lineRule="exact"/>
        <w:rPr>
          <w:rFonts w:ascii="宋体" w:hAnsi="宋体" w:cs="宋体"/>
          <w:color w:val="000000"/>
          <w:sz w:val="28"/>
          <w:szCs w:val="28"/>
        </w:rPr>
      </w:pPr>
      <w:r>
        <w:rPr>
          <w:rFonts w:hint="eastAsia" w:ascii="宋体" w:hAnsi="宋体" w:cs="宋体"/>
          <w:color w:val="000000"/>
          <w:sz w:val="28"/>
          <w:szCs w:val="28"/>
        </w:rPr>
        <w:t xml:space="preserve">2.单次绩效考核月平均分数90分(不含90分)以下的，按照考核得分折算为系数（系数=（100-考核分）/100）进行扣除。计算办法：扣除费用=当月应付物业费*系数。</w:t>
      </w:r>
      <w:r>
        <w:rPr>
          <w:rFonts w:ascii="宋体" w:hAnsi="宋体" w:cs="宋体"/>
          <w:color w:val="000000"/>
          <w:sz w:val="28"/>
          <w:szCs w:val="28"/>
        </w:rPr>
      </w:r>
      <w:r/>
    </w:p>
    <w:p>
      <w:pPr>
        <w:pStyle w:val="709"/>
        <w:ind w:firstLine="560"/>
        <w:jc w:val="left"/>
        <w:spacing w:line="460" w:lineRule="exact"/>
        <w:rPr>
          <w:rFonts w:ascii="宋体" w:hAnsi="宋体" w:cs="宋体"/>
          <w:color w:val="000000"/>
          <w:sz w:val="28"/>
          <w:szCs w:val="28"/>
        </w:rPr>
      </w:pPr>
      <w:r>
        <w:rPr>
          <w:rFonts w:hint="eastAsia" w:ascii="宋体" w:hAnsi="宋体" w:cs="宋体"/>
          <w:color w:val="000000"/>
          <w:sz w:val="28"/>
          <w:szCs w:val="28"/>
        </w:rPr>
        <w:t xml:space="preserve">3.考核得分80分以下，除按规定扣除当月服务费以外，甲方有权要求整改并更换项目负责人，连续2次或累计3次80分以下，甲方有权解除合同。</w:t>
      </w:r>
      <w:r>
        <w:rPr>
          <w:rFonts w:ascii="宋体" w:hAnsi="宋体" w:cs="宋体"/>
          <w:color w:val="000000"/>
          <w:sz w:val="28"/>
          <w:szCs w:val="28"/>
        </w:rPr>
      </w:r>
      <w:r/>
    </w:p>
    <w:p>
      <w:pPr>
        <w:pStyle w:val="709"/>
        <w:ind w:firstLine="560"/>
        <w:jc w:val="left"/>
        <w:spacing w:line="460" w:lineRule="exact"/>
        <w:rPr>
          <w:rFonts w:ascii="宋体" w:hAnsi="宋体" w:cs="宋体"/>
          <w:color w:val="000000"/>
          <w:sz w:val="28"/>
          <w:szCs w:val="28"/>
        </w:rPr>
      </w:pPr>
      <w:r>
        <w:rPr>
          <w:rFonts w:hint="eastAsia" w:ascii="宋体" w:hAnsi="宋体" w:cs="宋体"/>
          <w:color w:val="000000"/>
          <w:sz w:val="28"/>
          <w:szCs w:val="28"/>
        </w:rPr>
        <w:t xml:space="preserve">4.履约期内，甲方每年对乙方进行一次满意度测评，测评结果满意度低于90%的，每低一个百分点，扣除月度服务费2000元。</w:t>
      </w:r>
      <w:r>
        <w:rPr>
          <w:rFonts w:ascii="宋体" w:hAnsi="宋体" w:cs="宋体"/>
          <w:color w:val="000000"/>
          <w:sz w:val="28"/>
          <w:szCs w:val="28"/>
        </w:rPr>
      </w:r>
      <w:r/>
    </w:p>
    <w:p>
      <w:pPr>
        <w:pStyle w:val="709"/>
        <w:ind w:firstLine="560"/>
        <w:jc w:val="left"/>
        <w:spacing w:line="460" w:lineRule="exact"/>
        <w:rPr>
          <w:rFonts w:ascii="宋体" w:hAnsi="宋体" w:cs="宋体"/>
          <w:color w:val="000000"/>
          <w:sz w:val="28"/>
          <w:szCs w:val="28"/>
        </w:rPr>
      </w:pPr>
      <w:r>
        <w:rPr>
          <w:rFonts w:hint="eastAsia" w:ascii="宋体" w:hAnsi="宋体" w:cs="宋体"/>
          <w:color w:val="000000"/>
          <w:sz w:val="28"/>
          <w:szCs w:val="28"/>
        </w:rPr>
        <w:t xml:space="preserve">5.</w:t>
      </w:r>
      <w:bookmarkStart w:id="156" w:name="OLE_LINK134"/>
      <w:r/>
      <w:bookmarkStart w:id="157" w:name="OLE_LINK135"/>
      <w:r>
        <w:rPr>
          <w:rFonts w:hint="eastAsia" w:ascii="宋体" w:hAnsi="宋体" w:cs="宋体"/>
          <w:color w:val="000000"/>
          <w:sz w:val="28"/>
          <w:szCs w:val="28"/>
        </w:rPr>
        <w:t xml:space="preserve">履约期内，因乙方原因导致甲方举办的各类比赛（活动）中服务不达标、发生各类安全事故、与甲方各类人员发生纠纷等，乙方应主动积极配合甲方妥善圆满解决；若乙方处置不力，经甲方查实认定，造成严重后果或严重舆情，则进行扣款，扣款在乙方月度服务费中扣除，说明如下：</w:t>
      </w:r>
      <w:r>
        <w:rPr>
          <w:rFonts w:ascii="宋体" w:hAnsi="宋体" w:cs="宋体"/>
          <w:color w:val="000000"/>
          <w:sz w:val="28"/>
          <w:szCs w:val="28"/>
        </w:rPr>
      </w:r>
      <w:r/>
    </w:p>
    <w:p>
      <w:pPr>
        <w:pStyle w:val="763"/>
        <w:ind w:firstLine="560"/>
        <w:spacing w:line="460" w:lineRule="exact"/>
        <w:rPr>
          <w:rFonts w:ascii="宋体" w:hAnsi="宋体" w:eastAsia="宋体"/>
          <w:color w:val="000000"/>
          <w:sz w:val="28"/>
          <w:szCs w:val="28"/>
        </w:rPr>
      </w:pPr>
      <w:r/>
      <w:bookmarkStart w:id="158" w:name="OLE_LINK133"/>
      <w:r>
        <w:rPr>
          <w:rFonts w:hint="eastAsia" w:ascii="宋体" w:hAnsi="宋体" w:eastAsia="宋体"/>
          <w:color w:val="000000"/>
          <w:sz w:val="28"/>
          <w:szCs w:val="28"/>
        </w:rPr>
        <w:t xml:space="preserve">乙方在日常管理服务过程中出现一般失职、失责、失误等责任事故，每发生一次，扣款5000元；出现重大安全责任事故、重大舆情事件、群体性集中投诉等情形的，每发生一次，扣款10000元。</w:t>
      </w:r>
      <w:bookmarkEnd w:id="155"/>
      <w:r/>
      <w:bookmarkEnd w:id="156"/>
      <w:r/>
      <w:bookmarkEnd w:id="157"/>
      <w:r/>
      <w:bookmarkEnd w:id="158"/>
      <w:r>
        <w:rPr>
          <w:rFonts w:ascii="宋体" w:hAnsi="宋体" w:eastAsia="宋体"/>
          <w:color w:val="000000"/>
          <w:sz w:val="28"/>
          <w:szCs w:val="28"/>
        </w:rPr>
      </w:r>
      <w:r/>
    </w:p>
    <w:p>
      <w:pPr>
        <w:pStyle w:val="709"/>
        <w:ind w:firstLine="562"/>
        <w:jc w:val="left"/>
        <w:spacing w:line="460" w:lineRule="exact"/>
        <w:rPr>
          <w:rFonts w:ascii="宋体" w:hAnsi="宋体" w:cs="宋体"/>
          <w:color w:val="000000"/>
          <w:sz w:val="28"/>
          <w:szCs w:val="28"/>
        </w:rPr>
        <w:outlineLvl w:val="2"/>
      </w:pPr>
      <w:r/>
      <w:bookmarkStart w:id="159" w:name="heading_20"/>
      <w:r>
        <w:rPr>
          <w:rFonts w:hint="eastAsia" w:ascii="宋体" w:hAnsi="宋体" w:cs="宋体"/>
          <w:b/>
          <w:color w:val="000000"/>
          <w:sz w:val="28"/>
          <w:szCs w:val="28"/>
        </w:rPr>
        <w:t xml:space="preserve">（二）付款方式</w:t>
      </w:r>
      <w:bookmarkEnd w:id="159"/>
      <w:r>
        <w:rPr>
          <w:rFonts w:ascii="宋体" w:hAnsi="宋体" w:cs="宋体"/>
          <w:color w:val="000000"/>
          <w:sz w:val="28"/>
          <w:szCs w:val="28"/>
        </w:rPr>
      </w:r>
      <w:r/>
    </w:p>
    <w:p>
      <w:pPr>
        <w:pStyle w:val="709"/>
        <w:ind w:firstLine="560"/>
        <w:jc w:val="left"/>
        <w:spacing w:line="460" w:lineRule="exact"/>
        <w:rPr>
          <w:rFonts w:ascii="宋体" w:hAnsi="宋体" w:cs="宋体"/>
          <w:color w:val="000000"/>
          <w:sz w:val="28"/>
          <w:szCs w:val="28"/>
        </w:rPr>
      </w:pPr>
      <w:r/>
      <w:bookmarkStart w:id="160" w:name="OLE_LINK122"/>
      <w:r>
        <w:rPr>
          <w:rFonts w:hint="eastAsia" w:ascii="宋体" w:hAnsi="宋体" w:cs="宋体"/>
          <w:color w:val="000000"/>
          <w:sz w:val="28"/>
          <w:szCs w:val="28"/>
        </w:rPr>
        <w:t xml:space="preserve">1.合同签订后，乙方按合同要求的时间节点进场提供各项服务，甲方按月进行考核，根据考核结果按月结算物业费；</w:t>
      </w:r>
      <w:r>
        <w:rPr>
          <w:rFonts w:hint="eastAsia" w:ascii="宋体" w:hAnsi="宋体" w:cs="宋体"/>
          <w:color w:val="000000"/>
          <w:sz w:val="28"/>
          <w:szCs w:val="28"/>
        </w:rPr>
        <w:t xml:space="preserve">每月实际支付的服务费按应付金额的90%支付，剩余10%合同期满1年一次性支付</w:t>
      </w:r>
      <w:r>
        <w:rPr>
          <w:rFonts w:hint="eastAsia" w:ascii="宋体" w:hAnsi="宋体" w:cs="宋体"/>
          <w:color w:val="000000"/>
          <w:sz w:val="28"/>
          <w:szCs w:val="28"/>
        </w:rPr>
        <w:t xml:space="preserve">；如遇寒暑假、节假日或财政拨款等事宜，则顺延。</w:t>
      </w:r>
      <w:r>
        <w:rPr>
          <w:rFonts w:ascii="宋体" w:hAnsi="宋体" w:cs="宋体"/>
          <w:color w:val="000000"/>
          <w:sz w:val="28"/>
          <w:szCs w:val="28"/>
        </w:rPr>
      </w:r>
      <w:r/>
    </w:p>
    <w:p>
      <w:pPr>
        <w:pStyle w:val="709"/>
        <w:ind w:firstLine="560"/>
        <w:jc w:val="left"/>
        <w:spacing w:line="460" w:lineRule="exact"/>
        <w:rPr>
          <w:rFonts w:ascii="宋体" w:hAnsi="宋体" w:cs="宋体"/>
          <w:color w:val="000000"/>
          <w:sz w:val="28"/>
          <w:szCs w:val="28"/>
        </w:rPr>
      </w:pPr>
      <w:r>
        <w:rPr>
          <w:rFonts w:hint="eastAsia" w:ascii="宋体" w:hAnsi="宋体" w:cs="宋体"/>
          <w:color w:val="000000"/>
          <w:sz w:val="28"/>
          <w:szCs w:val="28"/>
        </w:rPr>
        <w:t xml:space="preserve">2.乙方应按甲方实际需求进行排班并将考勤报送至用工管理部门，甲方以实际工作人数、工作时长、乙方投标分项报价单为依据进行核算，扣除相应物业服务费；</w:t>
      </w:r>
      <w:r>
        <w:rPr>
          <w:rFonts w:ascii="宋体" w:hAnsi="宋体" w:cs="宋体"/>
          <w:color w:val="000000"/>
          <w:sz w:val="28"/>
          <w:szCs w:val="28"/>
        </w:rPr>
      </w:r>
      <w:r/>
    </w:p>
    <w:p>
      <w:pPr>
        <w:pStyle w:val="709"/>
        <w:ind w:firstLine="560"/>
        <w:jc w:val="left"/>
        <w:spacing w:line="460" w:lineRule="exact"/>
        <w:rPr>
          <w:rFonts w:ascii="宋体" w:hAnsi="宋体" w:cs="宋体"/>
          <w:color w:val="000000"/>
          <w:sz w:val="28"/>
          <w:szCs w:val="28"/>
        </w:rPr>
      </w:pPr>
      <w:r>
        <w:rPr>
          <w:rFonts w:hint="eastAsia" w:ascii="宋体" w:hAnsi="宋体" w:cs="宋体"/>
          <w:color w:val="000000"/>
          <w:sz w:val="28"/>
          <w:szCs w:val="28"/>
        </w:rPr>
        <w:t xml:space="preserve">3.乙方须提供合规发票，发票名称与合同名称一致。</w:t>
      </w:r>
      <w:bookmarkEnd w:id="160"/>
      <w:r>
        <w:rPr>
          <w:rFonts w:ascii="宋体" w:hAnsi="宋体" w:cs="宋体"/>
          <w:color w:val="000000"/>
          <w:sz w:val="28"/>
          <w:szCs w:val="28"/>
        </w:rPr>
      </w:r>
      <w:r/>
    </w:p>
    <w:p>
      <w:pPr>
        <w:pStyle w:val="709"/>
        <w:ind w:firstLine="562"/>
        <w:jc w:val="left"/>
        <w:spacing w:line="460" w:lineRule="exact"/>
        <w:rPr>
          <w:rFonts w:ascii="宋体" w:hAnsi="宋体" w:cs="宋体"/>
          <w:color w:val="000000"/>
          <w:sz w:val="28"/>
          <w:szCs w:val="28"/>
        </w:rPr>
        <w:outlineLvl w:val="1"/>
      </w:pPr>
      <w:r/>
      <w:bookmarkStart w:id="161" w:name="heading_21"/>
      <w:r>
        <w:rPr>
          <w:rFonts w:hint="eastAsia" w:ascii="宋体" w:hAnsi="宋体" w:cs="宋体"/>
          <w:b/>
          <w:color w:val="000000"/>
          <w:sz w:val="28"/>
          <w:szCs w:val="28"/>
        </w:rPr>
        <w:t xml:space="preserve">八、履约保证金</w:t>
      </w:r>
      <w:bookmarkEnd w:id="161"/>
      <w:r>
        <w:rPr>
          <w:rFonts w:ascii="宋体" w:hAnsi="宋体" w:cs="宋体"/>
          <w:color w:val="000000"/>
          <w:sz w:val="28"/>
          <w:szCs w:val="28"/>
        </w:rPr>
      </w:r>
      <w:r/>
    </w:p>
    <w:p>
      <w:pPr>
        <w:pStyle w:val="709"/>
        <w:ind w:firstLine="560"/>
        <w:jc w:val="left"/>
        <w:spacing w:line="460" w:lineRule="exact"/>
        <w:rPr>
          <w:rFonts w:ascii="宋体" w:hAnsi="宋体" w:cs="宋体"/>
          <w:color w:val="000000"/>
          <w:sz w:val="28"/>
          <w:szCs w:val="28"/>
        </w:rPr>
      </w:pPr>
      <w:r>
        <w:rPr>
          <w:rFonts w:hint="eastAsia" w:ascii="宋体" w:hAnsi="宋体" w:cs="宋体"/>
          <w:color w:val="000000"/>
          <w:sz w:val="28"/>
          <w:szCs w:val="28"/>
        </w:rPr>
        <w:t xml:space="preserve">1.履约保证金为</w:t>
      </w:r>
      <w:r>
        <w:rPr>
          <w:rFonts w:hint="eastAsia" w:ascii="宋体" w:hAnsi="宋体" w:cs="宋体"/>
          <w:b/>
          <w:color w:val="000000"/>
          <w:sz w:val="28"/>
          <w:szCs w:val="28"/>
        </w:rPr>
        <w:t xml:space="preserve">中标价的 10%</w:t>
      </w:r>
      <w:r>
        <w:rPr>
          <w:rFonts w:hint="eastAsia" w:ascii="宋体" w:hAnsi="宋体" w:cs="宋体"/>
          <w:color w:val="000000"/>
          <w:sz w:val="28"/>
          <w:szCs w:val="28"/>
        </w:rPr>
        <w:t xml:space="preserve">，中标通知书发出后 15 日内缴纳，签订合同前到账；乙方须以数字人民币、支票、汇票或者金融机构、担保机构出具的保函等形式提交；超期或未有协商，则视为乙方自动放弃中标资格。</w:t>
      </w:r>
      <w:r>
        <w:rPr>
          <w:rFonts w:ascii="宋体" w:hAnsi="宋体" w:cs="宋体"/>
          <w:color w:val="000000"/>
          <w:sz w:val="28"/>
          <w:szCs w:val="28"/>
        </w:rPr>
      </w:r>
      <w:r/>
    </w:p>
    <w:p>
      <w:pPr>
        <w:pStyle w:val="709"/>
        <w:ind w:firstLine="560"/>
        <w:jc w:val="left"/>
        <w:spacing w:line="460" w:lineRule="exact"/>
        <w:rPr>
          <w:rFonts w:ascii="宋体" w:hAnsi="宋体" w:cs="宋体"/>
          <w:color w:val="000000"/>
          <w:sz w:val="28"/>
          <w:szCs w:val="28"/>
        </w:rPr>
      </w:pPr>
      <w:r>
        <w:rPr>
          <w:rFonts w:hint="eastAsia" w:ascii="宋体" w:hAnsi="宋体" w:cs="宋体"/>
          <w:color w:val="000000"/>
          <w:sz w:val="28"/>
          <w:szCs w:val="28"/>
        </w:rPr>
        <w:t xml:space="preserve">2.合同期满且乙方全部履行合同义务，经甲方验收合格无质量、进度等问题的，甲方在验收合格后一次性无息退还履约保证金（保函除外）；甲方若逾期退还履约保证金的，按照逾期部分的每日0.05%支付违约金；</w:t>
      </w:r>
      <w:r>
        <w:rPr>
          <w:rFonts w:ascii="宋体" w:hAnsi="宋体" w:cs="宋体"/>
          <w:color w:val="000000"/>
          <w:sz w:val="28"/>
          <w:szCs w:val="28"/>
        </w:rPr>
      </w:r>
      <w:r/>
    </w:p>
    <w:p>
      <w:pPr>
        <w:pStyle w:val="709"/>
        <w:ind w:firstLine="560"/>
        <w:jc w:val="left"/>
        <w:spacing w:line="460" w:lineRule="exact"/>
        <w:rPr>
          <w:rFonts w:ascii="宋体" w:hAnsi="宋体" w:cs="宋体"/>
          <w:color w:val="000000"/>
          <w:sz w:val="28"/>
          <w:szCs w:val="28"/>
        </w:rPr>
      </w:pPr>
      <w:r>
        <w:rPr>
          <w:rFonts w:hint="eastAsia" w:ascii="宋体" w:hAnsi="宋体" w:cs="宋体"/>
          <w:color w:val="000000"/>
          <w:sz w:val="28"/>
          <w:szCs w:val="28"/>
        </w:rPr>
        <w:t xml:space="preserve">3.发生以下情况的，履约保证金不予退还或部分退还：</w:t>
      </w:r>
      <w:r>
        <w:rPr>
          <w:rFonts w:hint="eastAsia" w:ascii="宋体" w:hAnsi="宋体" w:cs="宋体"/>
          <w:color w:val="000000"/>
          <w:sz w:val="28"/>
          <w:szCs w:val="28"/>
        </w:rPr>
        <w:br w:type="textWrapping" w:clear="all"/>
      </w:r>
      <w:r>
        <w:rPr>
          <w:rFonts w:hint="eastAsia" w:ascii="宋体" w:hAnsi="宋体" w:cs="宋体"/>
          <w:color w:val="000000"/>
          <w:sz w:val="28"/>
          <w:szCs w:val="28"/>
        </w:rPr>
        <w:t xml:space="preserve">a. 签订合同后，乙方不履行合同义务的，甲方有权全额扣除履约保证金，同时有权终止合同，乙方还须承担相应的法律赔偿责任；</w:t>
      </w:r>
      <w:r>
        <w:rPr>
          <w:rFonts w:hint="eastAsia" w:ascii="宋体" w:hAnsi="宋体" w:cs="宋体"/>
          <w:color w:val="000000"/>
          <w:sz w:val="28"/>
          <w:szCs w:val="28"/>
        </w:rPr>
        <w:br w:type="textWrapping" w:clear="all"/>
      </w:r>
      <w:r>
        <w:rPr>
          <w:rFonts w:hint="eastAsia" w:ascii="宋体" w:hAnsi="宋体" w:cs="宋体"/>
          <w:color w:val="000000"/>
          <w:sz w:val="28"/>
          <w:szCs w:val="28"/>
        </w:rPr>
        <w:t xml:space="preserve">b. 乙方在履约过程中发生违约行为，给甲方造成损失的，甲方有权在乙方缴纳的履约保证金中予以扣款，以弥补甲方经济损失，不足的部分乙方另外补齐。</w:t>
      </w:r>
      <w:r>
        <w:rPr>
          <w:rFonts w:ascii="宋体" w:hAnsi="宋体" w:cs="宋体"/>
          <w:color w:val="000000"/>
          <w:sz w:val="28"/>
          <w:szCs w:val="28"/>
        </w:rPr>
      </w:r>
      <w:r/>
    </w:p>
    <w:p>
      <w:pPr>
        <w:pStyle w:val="709"/>
        <w:ind w:firstLine="560"/>
        <w:jc w:val="left"/>
        <w:spacing w:line="460" w:lineRule="exact"/>
        <w:rPr>
          <w:rFonts w:ascii="宋体" w:hAnsi="宋体" w:cs="宋体"/>
          <w:color w:val="000000"/>
          <w:sz w:val="28"/>
          <w:szCs w:val="28"/>
        </w:rPr>
      </w:pPr>
      <w:r>
        <w:rPr>
          <w:rFonts w:hint="eastAsia" w:ascii="宋体" w:hAnsi="宋体" w:cs="宋体"/>
          <w:color w:val="000000"/>
          <w:sz w:val="28"/>
          <w:szCs w:val="28"/>
        </w:rPr>
        <w:t xml:space="preserve">4.以履约保函（保险）形式向甲方缴纳的，按照《关于在全省政府采购领域推行电子履约保函（保险）的通知》，登录江苏政府采购网，选择“保险保函”模块，进行相关操作；乙方可登陆江苏政府采购网“资料下载”栏目下载“政府采购电子履约（保函）保险操作手册。</w:t>
      </w:r>
      <w:r>
        <w:rPr>
          <w:rFonts w:ascii="宋体" w:hAnsi="宋体" w:cs="宋体"/>
          <w:color w:val="000000"/>
          <w:sz w:val="28"/>
          <w:szCs w:val="28"/>
        </w:rPr>
      </w:r>
      <w:r/>
    </w:p>
    <w:p>
      <w:pPr>
        <w:pStyle w:val="709"/>
        <w:ind w:firstLine="562"/>
        <w:jc w:val="left"/>
        <w:spacing w:line="460" w:lineRule="exact"/>
        <w:rPr>
          <w:rFonts w:ascii="宋体" w:hAnsi="宋体" w:cs="宋体"/>
          <w:color w:val="000000"/>
          <w:sz w:val="28"/>
          <w:szCs w:val="28"/>
        </w:rPr>
        <w:outlineLvl w:val="1"/>
      </w:pPr>
      <w:r/>
      <w:bookmarkStart w:id="162" w:name="heading_22"/>
      <w:r>
        <w:rPr>
          <w:rFonts w:hint="eastAsia" w:ascii="宋体" w:hAnsi="宋体" w:cs="宋体"/>
          <w:b/>
          <w:color w:val="000000"/>
          <w:sz w:val="28"/>
          <w:szCs w:val="28"/>
        </w:rPr>
        <w:t xml:space="preserve">九、禁止性条款与违约责任</w:t>
      </w:r>
      <w:bookmarkEnd w:id="162"/>
      <w:r>
        <w:rPr>
          <w:rFonts w:ascii="宋体" w:hAnsi="宋体" w:cs="宋体"/>
          <w:color w:val="000000"/>
          <w:sz w:val="28"/>
          <w:szCs w:val="28"/>
        </w:rPr>
      </w:r>
      <w:r/>
    </w:p>
    <w:p>
      <w:pPr>
        <w:pStyle w:val="709"/>
        <w:ind w:firstLine="560"/>
        <w:jc w:val="left"/>
        <w:spacing w:line="460" w:lineRule="exact"/>
        <w:rPr>
          <w:rFonts w:ascii="宋体" w:hAnsi="宋体" w:cs="宋体"/>
          <w:color w:val="000000"/>
          <w:sz w:val="28"/>
          <w:szCs w:val="28"/>
        </w:rPr>
      </w:pPr>
      <w:r>
        <w:rPr>
          <w:rFonts w:hint="eastAsia" w:ascii="宋体" w:hAnsi="宋体" w:cs="宋体"/>
          <w:color w:val="000000"/>
          <w:sz w:val="28"/>
          <w:szCs w:val="28"/>
        </w:rPr>
        <w:t xml:space="preserve">1.本项目</w:t>
      </w:r>
      <w:r>
        <w:rPr>
          <w:rFonts w:hint="eastAsia" w:ascii="宋体" w:hAnsi="宋体" w:cs="宋体"/>
          <w:b/>
          <w:color w:val="000000"/>
          <w:sz w:val="28"/>
          <w:szCs w:val="28"/>
        </w:rPr>
        <w:t xml:space="preserve">严禁转包、违法分包</w:t>
      </w:r>
      <w:r>
        <w:rPr>
          <w:rFonts w:hint="eastAsia" w:ascii="宋体" w:hAnsi="宋体" w:cs="宋体"/>
          <w:color w:val="000000"/>
          <w:sz w:val="28"/>
          <w:szCs w:val="28"/>
        </w:rPr>
        <w:t xml:space="preserve">，一经发现，甲方立即解除合同，全额扣除保证金；乙方签订合同后，不得将货物及其他相关服务进行转包，未经甲方同意，乙方也不得采用分包的形式履行合同，否则甲方有权终止合同，乙方的履约保证金将不予退还；政府采购合同分包履行的，乙方就采购项目和分包项目向甲方负责，分包供应商就分包项目承担责任；转包或分包造成甲方损失的，乙方应承担相应赔偿责任。</w:t>
      </w:r>
      <w:r>
        <w:rPr>
          <w:rFonts w:ascii="宋体" w:hAnsi="宋体" w:cs="宋体"/>
          <w:color w:val="000000"/>
          <w:sz w:val="28"/>
          <w:szCs w:val="28"/>
        </w:rPr>
      </w:r>
      <w:r/>
    </w:p>
    <w:p>
      <w:pPr>
        <w:pStyle w:val="709"/>
        <w:ind w:firstLine="560"/>
        <w:jc w:val="left"/>
        <w:spacing w:line="460" w:lineRule="exact"/>
        <w:rPr>
          <w:rFonts w:ascii="宋体" w:hAnsi="宋体" w:cs="宋体"/>
          <w:color w:val="000000"/>
          <w:sz w:val="28"/>
          <w:szCs w:val="28"/>
        </w:rPr>
      </w:pPr>
      <w:r>
        <w:rPr>
          <w:rFonts w:hint="eastAsia" w:ascii="宋体" w:hAnsi="宋体" w:cs="宋体"/>
          <w:color w:val="000000"/>
          <w:sz w:val="28"/>
          <w:szCs w:val="28"/>
        </w:rPr>
        <w:t xml:space="preserve">2.</w:t>
      </w:r>
      <w:r>
        <w:rPr>
          <w:rFonts w:hint="eastAsia" w:ascii="宋体" w:hAnsi="宋体"/>
          <w:color w:val="000000"/>
          <w:sz w:val="28"/>
          <w:szCs w:val="28"/>
        </w:rPr>
        <w:t xml:space="preserve">乙方在日常管理服务过程中出现一般失职、失责、失误等责任事故，每发生一次，扣款5000元；出现重大安全责任事故、重大舆情事件、群体性集中投诉等情形的，每发生一次，扣款10000元。</w:t>
      </w:r>
      <w:r>
        <w:rPr>
          <w:rFonts w:ascii="宋体" w:hAnsi="宋体" w:cs="宋体"/>
          <w:color w:val="000000"/>
          <w:sz w:val="28"/>
          <w:szCs w:val="28"/>
        </w:rPr>
      </w:r>
      <w:r/>
    </w:p>
    <w:p>
      <w:pPr>
        <w:pStyle w:val="709"/>
        <w:ind w:firstLine="560"/>
        <w:jc w:val="left"/>
        <w:spacing w:line="460" w:lineRule="exact"/>
        <w:rPr>
          <w:rFonts w:ascii="宋体" w:hAnsi="宋体" w:cs="宋体"/>
          <w:color w:val="000000"/>
          <w:sz w:val="28"/>
          <w:szCs w:val="28"/>
        </w:rPr>
      </w:pPr>
      <w:r>
        <w:rPr>
          <w:rFonts w:hint="eastAsia" w:ascii="宋体" w:hAnsi="宋体" w:cs="宋体"/>
          <w:color w:val="000000"/>
          <w:sz w:val="28"/>
          <w:szCs w:val="28"/>
        </w:rPr>
        <w:t xml:space="preserve">3.人员缺编、脱岗、设备不到位、虚假材料等，按招标文件与合同条款处罚。</w:t>
      </w:r>
      <w:r>
        <w:rPr>
          <w:rFonts w:ascii="宋体" w:hAnsi="宋体" w:cs="宋体"/>
          <w:color w:val="000000"/>
          <w:sz w:val="28"/>
          <w:szCs w:val="28"/>
        </w:rPr>
      </w:r>
      <w:r/>
    </w:p>
    <w:p>
      <w:pPr>
        <w:pStyle w:val="709"/>
        <w:ind w:firstLine="560"/>
        <w:jc w:val="left"/>
        <w:spacing w:line="460" w:lineRule="exact"/>
        <w:rPr>
          <w:rFonts w:ascii="宋体" w:hAnsi="宋体" w:cs="宋体"/>
          <w:color w:val="000000"/>
          <w:sz w:val="28"/>
          <w:szCs w:val="28"/>
        </w:rPr>
      </w:pPr>
      <w:r>
        <w:rPr>
          <w:rFonts w:hint="eastAsia" w:ascii="宋体" w:hAnsi="宋体" w:cs="宋体"/>
          <w:color w:val="000000"/>
          <w:sz w:val="28"/>
          <w:szCs w:val="28"/>
        </w:rPr>
        <w:t xml:space="preserve">4.乙方未按要求完成服务，甲方有权代为处置，费用从物业费中扣除。</w:t>
      </w:r>
      <w:r>
        <w:rPr>
          <w:rFonts w:ascii="宋体" w:hAnsi="宋体" w:cs="宋体"/>
          <w:color w:val="000000"/>
          <w:sz w:val="28"/>
          <w:szCs w:val="28"/>
        </w:rPr>
      </w:r>
      <w:r/>
    </w:p>
    <w:p>
      <w:pPr>
        <w:pStyle w:val="709"/>
        <w:ind w:firstLine="560"/>
        <w:jc w:val="left"/>
        <w:spacing w:line="460" w:lineRule="exact"/>
        <w:rPr>
          <w:rFonts w:ascii="宋体" w:hAnsi="宋体" w:cs="宋体"/>
          <w:color w:val="000000"/>
          <w:sz w:val="28"/>
          <w:szCs w:val="28"/>
        </w:rPr>
      </w:pPr>
      <w:r>
        <w:rPr>
          <w:rFonts w:hint="eastAsia" w:ascii="宋体" w:hAnsi="宋体" w:cs="宋体"/>
          <w:color w:val="000000"/>
          <w:sz w:val="28"/>
          <w:szCs w:val="28"/>
        </w:rPr>
        <w:t xml:space="preserve">5.乙方提供虚假材料谋取中标、向甲方或交易中心行贿或者提供其他不正当利益、与甲方或者其他供应商恶意串通、采取不正当手段诋毁、排挤其他供应商的，甲方有权取消乙方中标资格，扣除履约保证金，并追究乙方法律责任。</w:t>
      </w:r>
      <w:r>
        <w:rPr>
          <w:rFonts w:ascii="宋体" w:hAnsi="宋体" w:cs="宋体"/>
          <w:color w:val="000000"/>
          <w:sz w:val="28"/>
          <w:szCs w:val="28"/>
        </w:rPr>
      </w:r>
      <w:r/>
    </w:p>
    <w:p>
      <w:pPr>
        <w:pStyle w:val="709"/>
        <w:ind w:firstLine="560"/>
        <w:jc w:val="left"/>
        <w:spacing w:line="460" w:lineRule="exact"/>
        <w:rPr>
          <w:rFonts w:ascii="宋体" w:hAnsi="宋体" w:cs="宋体"/>
          <w:color w:val="000000"/>
          <w:sz w:val="28"/>
          <w:szCs w:val="28"/>
        </w:rPr>
      </w:pPr>
      <w:r>
        <w:rPr>
          <w:rFonts w:hint="eastAsia" w:ascii="宋体" w:hAnsi="宋体" w:cs="宋体"/>
          <w:color w:val="000000"/>
          <w:sz w:val="28"/>
          <w:szCs w:val="28"/>
        </w:rPr>
        <w:t xml:space="preserve">6.乙方未按合同约定足额配备人员、设备物资，经甲方催告后3日内仍未整改到位的，甲方有权按缺编人数、缺配设备价值扣除相应服务费，情节严重的，甲方有权终止合同并追究乙方违约责任。</w:t>
      </w:r>
      <w:r>
        <w:rPr>
          <w:rFonts w:ascii="宋体" w:hAnsi="宋体" w:cs="宋体"/>
          <w:color w:val="000000"/>
          <w:sz w:val="28"/>
          <w:szCs w:val="28"/>
        </w:rPr>
      </w:r>
      <w:r/>
    </w:p>
    <w:p>
      <w:pPr>
        <w:pStyle w:val="709"/>
        <w:ind w:firstLine="560"/>
        <w:jc w:val="left"/>
        <w:spacing w:line="460" w:lineRule="exact"/>
        <w:rPr>
          <w:rFonts w:ascii="宋体" w:hAnsi="宋体" w:cs="宋体"/>
          <w:color w:val="000000"/>
          <w:sz w:val="28"/>
          <w:szCs w:val="28"/>
        </w:rPr>
      </w:pPr>
      <w:r>
        <w:rPr>
          <w:rFonts w:hint="eastAsia" w:ascii="宋体" w:hAnsi="宋体" w:cs="宋体"/>
          <w:color w:val="000000"/>
          <w:sz w:val="28"/>
          <w:szCs w:val="28"/>
        </w:rPr>
        <w:t xml:space="preserve">7.因甲方提供的物资未及时到位，导致乙方无法正常开展服务的，责任由甲方承担，乙方服务期限可相应顺延，不承担违约责任。</w:t>
      </w:r>
      <w:r>
        <w:rPr>
          <w:rFonts w:ascii="宋体" w:hAnsi="宋体" w:cs="宋体"/>
          <w:color w:val="000000"/>
          <w:sz w:val="28"/>
          <w:szCs w:val="28"/>
        </w:rPr>
      </w:r>
      <w:r/>
    </w:p>
    <w:p>
      <w:pPr>
        <w:pStyle w:val="709"/>
        <w:ind w:firstLine="562"/>
        <w:jc w:val="left"/>
        <w:spacing w:line="460" w:lineRule="exact"/>
        <w:rPr>
          <w:rFonts w:ascii="宋体" w:hAnsi="宋体" w:cs="宋体"/>
          <w:color w:val="000000"/>
          <w:sz w:val="28"/>
          <w:szCs w:val="28"/>
        </w:rPr>
        <w:outlineLvl w:val="1"/>
      </w:pPr>
      <w:r/>
      <w:bookmarkStart w:id="163" w:name="heading_23"/>
      <w:r>
        <w:rPr>
          <w:rFonts w:hint="eastAsia" w:ascii="宋体" w:hAnsi="宋体" w:cs="宋体"/>
          <w:b/>
          <w:color w:val="000000"/>
          <w:sz w:val="28"/>
          <w:szCs w:val="28"/>
        </w:rPr>
        <w:t xml:space="preserve">十、甲乙双方权利与义务</w:t>
      </w:r>
      <w:bookmarkEnd w:id="163"/>
      <w:r>
        <w:rPr>
          <w:rFonts w:ascii="宋体" w:hAnsi="宋体" w:cs="宋体"/>
          <w:color w:val="000000"/>
          <w:sz w:val="28"/>
          <w:szCs w:val="28"/>
        </w:rPr>
      </w:r>
      <w:r/>
    </w:p>
    <w:p>
      <w:pPr>
        <w:pStyle w:val="709"/>
        <w:ind w:firstLine="562"/>
        <w:jc w:val="left"/>
        <w:spacing w:line="460" w:lineRule="exact"/>
        <w:rPr>
          <w:rFonts w:ascii="宋体" w:hAnsi="宋体" w:cs="宋体"/>
          <w:color w:val="000000"/>
          <w:sz w:val="28"/>
          <w:szCs w:val="28"/>
        </w:rPr>
        <w:outlineLvl w:val="2"/>
      </w:pPr>
      <w:r/>
      <w:bookmarkStart w:id="164" w:name="heading_24"/>
      <w:r>
        <w:rPr>
          <w:rFonts w:hint="eastAsia" w:ascii="宋体" w:hAnsi="宋体" w:cs="宋体"/>
          <w:b/>
          <w:color w:val="000000"/>
          <w:sz w:val="28"/>
          <w:szCs w:val="28"/>
        </w:rPr>
        <w:t xml:space="preserve">（一）甲方权利与义务</w:t>
      </w:r>
      <w:bookmarkEnd w:id="164"/>
      <w:r>
        <w:rPr>
          <w:rFonts w:ascii="宋体" w:hAnsi="宋体" w:cs="宋体"/>
          <w:color w:val="000000"/>
          <w:sz w:val="28"/>
          <w:szCs w:val="28"/>
        </w:rPr>
      </w:r>
      <w:r/>
    </w:p>
    <w:p>
      <w:pPr>
        <w:pStyle w:val="709"/>
        <w:ind w:firstLine="560"/>
        <w:jc w:val="left"/>
        <w:spacing w:line="460" w:lineRule="exact"/>
        <w:rPr>
          <w:rFonts w:ascii="宋体" w:hAnsi="宋体" w:cs="宋体"/>
          <w:color w:val="000000"/>
          <w:sz w:val="28"/>
          <w:szCs w:val="28"/>
        </w:rPr>
      </w:pPr>
      <w:r>
        <w:rPr>
          <w:rFonts w:hint="eastAsia" w:ascii="宋体" w:hAnsi="宋体" w:cs="宋体"/>
          <w:color w:val="000000"/>
          <w:sz w:val="28"/>
          <w:szCs w:val="28"/>
        </w:rPr>
        <w:t xml:space="preserve">1.权利：有权对乙方的服务质量、人员配置、设备配备、工作台账等进行日常监督、检查和月度考核；有权根据考核结果提出整改要求，对乙方违约行为进行处罚；有权根据校园需求，在合同约定范围内调整服务内容和人员配置；有权对乙方不符合合同要求的人员提出更换要求。</w:t>
      </w:r>
      <w:r>
        <w:rPr>
          <w:rFonts w:ascii="宋体" w:hAnsi="宋体" w:cs="宋体"/>
          <w:color w:val="000000"/>
          <w:sz w:val="28"/>
          <w:szCs w:val="28"/>
        </w:rPr>
      </w:r>
      <w:r/>
    </w:p>
    <w:p>
      <w:pPr>
        <w:pStyle w:val="709"/>
        <w:ind w:firstLine="560"/>
        <w:jc w:val="left"/>
        <w:spacing w:line="460" w:lineRule="exact"/>
        <w:rPr>
          <w:rFonts w:ascii="宋体" w:hAnsi="宋体" w:cs="宋体"/>
          <w:color w:val="000000"/>
          <w:sz w:val="28"/>
          <w:szCs w:val="28"/>
        </w:rPr>
      </w:pPr>
      <w:r>
        <w:rPr>
          <w:rFonts w:hint="eastAsia" w:ascii="宋体" w:hAnsi="宋体" w:cs="宋体"/>
          <w:color w:val="000000"/>
          <w:sz w:val="28"/>
          <w:szCs w:val="28"/>
        </w:rPr>
        <w:t xml:space="preserve">2.义务：按合同约定及时支付物业服务费；及时提供合同约定的物资，保障乙方正常开展服务；向乙方提供校园相关设施设备的基本信息和使用说明；配合乙方开展物业服务工作，协调校园内师生配合乙方工作；及时向乙方传达上级部门及学校的相关工作要求；对乙方提出的合理服务需求和设施维修建议，及时予以回应和处理。</w:t>
      </w:r>
      <w:r>
        <w:rPr>
          <w:rFonts w:ascii="宋体" w:hAnsi="宋体" w:cs="宋体"/>
          <w:color w:val="000000"/>
          <w:sz w:val="28"/>
          <w:szCs w:val="28"/>
        </w:rPr>
      </w:r>
      <w:r/>
    </w:p>
    <w:p>
      <w:pPr>
        <w:pStyle w:val="709"/>
        <w:ind w:firstLine="562"/>
        <w:jc w:val="left"/>
        <w:spacing w:line="460" w:lineRule="exact"/>
        <w:rPr>
          <w:rFonts w:ascii="宋体" w:hAnsi="宋体" w:cs="宋体"/>
          <w:color w:val="000000"/>
          <w:sz w:val="28"/>
          <w:szCs w:val="28"/>
        </w:rPr>
        <w:outlineLvl w:val="2"/>
      </w:pPr>
      <w:r/>
      <w:bookmarkStart w:id="165" w:name="heading_25"/>
      <w:r>
        <w:rPr>
          <w:rFonts w:hint="eastAsia" w:ascii="宋体" w:hAnsi="宋体" w:cs="宋体"/>
          <w:b/>
          <w:color w:val="000000"/>
          <w:sz w:val="28"/>
          <w:szCs w:val="28"/>
        </w:rPr>
        <w:t xml:space="preserve">（二）乙方权利与义务</w:t>
      </w:r>
      <w:bookmarkEnd w:id="165"/>
      <w:r>
        <w:rPr>
          <w:rFonts w:ascii="宋体" w:hAnsi="宋体" w:cs="宋体"/>
          <w:color w:val="000000"/>
          <w:sz w:val="28"/>
          <w:szCs w:val="28"/>
        </w:rPr>
      </w:r>
      <w:r/>
    </w:p>
    <w:p>
      <w:pPr>
        <w:pStyle w:val="709"/>
        <w:ind w:firstLine="560"/>
        <w:jc w:val="left"/>
        <w:spacing w:line="460" w:lineRule="exact"/>
        <w:rPr>
          <w:rFonts w:ascii="宋体" w:hAnsi="宋体" w:cs="宋体"/>
          <w:color w:val="000000"/>
          <w:sz w:val="28"/>
          <w:szCs w:val="28"/>
        </w:rPr>
      </w:pPr>
      <w:r>
        <w:rPr>
          <w:rFonts w:hint="eastAsia" w:ascii="宋体" w:hAnsi="宋体" w:cs="宋体"/>
          <w:color w:val="000000"/>
          <w:sz w:val="28"/>
          <w:szCs w:val="28"/>
        </w:rPr>
        <w:t xml:space="preserve">1.权利：有权按合同约定收取物业服务费；有权要求甲方及时提供合同约定的物资和必要的工作配合；有权对甲方提出的不合理服务要求予以拒绝；因甲方原因导致乙方无法正常开展服务或造成损失的，有权要求甲方承担相应责任并顺延服务期限。</w:t>
      </w:r>
      <w:r>
        <w:rPr>
          <w:rFonts w:ascii="宋体" w:hAnsi="宋体" w:cs="宋体"/>
          <w:color w:val="000000"/>
          <w:sz w:val="28"/>
          <w:szCs w:val="28"/>
        </w:rPr>
      </w:r>
      <w:r/>
    </w:p>
    <w:p>
      <w:pPr>
        <w:pStyle w:val="709"/>
        <w:ind w:firstLine="560"/>
        <w:jc w:val="left"/>
        <w:spacing w:line="460" w:lineRule="exact"/>
        <w:rPr>
          <w:rFonts w:ascii="宋体" w:hAnsi="宋体" w:cs="宋体"/>
          <w:color w:val="000000"/>
          <w:sz w:val="28"/>
          <w:szCs w:val="28"/>
        </w:rPr>
      </w:pPr>
      <w:r>
        <w:rPr>
          <w:rFonts w:hint="eastAsia" w:ascii="宋体" w:hAnsi="宋体" w:cs="宋体"/>
          <w:color w:val="000000"/>
          <w:sz w:val="28"/>
          <w:szCs w:val="28"/>
        </w:rPr>
        <w:t xml:space="preserve">2.义务：严格按照合同约定和服务标准提供物业服务，确保服务达标；按合同约定足额配备人员、设备物资，确保人员持证上岗、设备正常使用；加强人员管理和培训，提高服务质量和专业水平；建立健全工作台账，及时记录服务情况并归档；及时处理甲方及师生提出的合理服务需求和报修事项，主动排查服务隐患；配合甲方完成各类考核、检查和临时性工作任务；承担因自身原因造成的安全事故、财产损失和法律责任；不得擅自更改服务范围、降低服务标准，不得擅自停水、停电影响校园正常秩序。</w:t>
      </w:r>
      <w:r>
        <w:rPr>
          <w:rFonts w:ascii="宋体" w:hAnsi="宋体" w:cs="宋体"/>
          <w:color w:val="000000"/>
          <w:sz w:val="28"/>
          <w:szCs w:val="28"/>
        </w:rPr>
      </w:r>
      <w:r/>
    </w:p>
    <w:p>
      <w:pPr>
        <w:pStyle w:val="709"/>
        <w:ind w:firstLine="562"/>
        <w:jc w:val="left"/>
        <w:spacing w:line="460" w:lineRule="exact"/>
        <w:rPr>
          <w:rFonts w:ascii="宋体" w:hAnsi="宋体" w:cs="宋体"/>
          <w:color w:val="000000"/>
          <w:sz w:val="28"/>
          <w:szCs w:val="28"/>
        </w:rPr>
        <w:outlineLvl w:val="1"/>
      </w:pPr>
      <w:r/>
      <w:bookmarkStart w:id="166" w:name="heading_26"/>
      <w:r>
        <w:rPr>
          <w:rFonts w:hint="eastAsia" w:ascii="宋体" w:hAnsi="宋体" w:cs="宋体"/>
          <w:b/>
          <w:color w:val="000000"/>
          <w:sz w:val="28"/>
          <w:szCs w:val="28"/>
        </w:rPr>
        <w:t xml:space="preserve">十一、人员与服务调整</w:t>
      </w:r>
      <w:bookmarkEnd w:id="166"/>
      <w:r>
        <w:rPr>
          <w:rFonts w:ascii="宋体" w:hAnsi="宋体" w:cs="宋体"/>
          <w:color w:val="000000"/>
          <w:sz w:val="28"/>
          <w:szCs w:val="28"/>
        </w:rPr>
      </w:r>
      <w:r/>
    </w:p>
    <w:p>
      <w:pPr>
        <w:pStyle w:val="709"/>
        <w:ind w:firstLine="560"/>
        <w:jc w:val="left"/>
        <w:spacing w:line="460" w:lineRule="exact"/>
        <w:rPr>
          <w:rFonts w:ascii="宋体" w:hAnsi="宋体" w:cs="宋体"/>
          <w:color w:val="000000"/>
          <w:sz w:val="28"/>
          <w:szCs w:val="28"/>
        </w:rPr>
      </w:pPr>
      <w:r>
        <w:rPr>
          <w:rFonts w:hint="eastAsia" w:ascii="宋体" w:hAnsi="宋体" w:cs="宋体"/>
          <w:color w:val="000000"/>
          <w:sz w:val="28"/>
          <w:szCs w:val="28"/>
        </w:rPr>
        <w:t xml:space="preserve">1.甲方因需求变更需增加人员，乙方须配合，费用不超合同总额 10%，且需完成相关审批程序；</w:t>
      </w:r>
      <w:r>
        <w:rPr>
          <w:rFonts w:ascii="宋体" w:hAnsi="宋体" w:cs="宋体"/>
          <w:color w:val="000000"/>
          <w:sz w:val="28"/>
          <w:szCs w:val="28"/>
        </w:rPr>
      </w:r>
      <w:r/>
    </w:p>
    <w:p>
      <w:pPr>
        <w:pStyle w:val="709"/>
        <w:ind w:firstLine="560"/>
        <w:jc w:val="left"/>
        <w:spacing w:line="460" w:lineRule="exact"/>
        <w:rPr>
          <w:rFonts w:ascii="宋体" w:hAnsi="宋体" w:cs="宋体"/>
          <w:color w:val="000000"/>
          <w:sz w:val="28"/>
          <w:szCs w:val="28"/>
        </w:rPr>
      </w:pPr>
      <w:r>
        <w:rPr>
          <w:rFonts w:hint="eastAsia" w:ascii="宋体" w:hAnsi="宋体" w:cs="宋体"/>
          <w:color w:val="000000"/>
          <w:sz w:val="28"/>
          <w:szCs w:val="28"/>
        </w:rPr>
        <w:t xml:space="preserve">2.</w:t>
      </w:r>
      <w:r>
        <w:rPr>
          <w:rFonts w:hint="eastAsia" w:ascii="宋体" w:hAnsi="宋体" w:cs="宋体"/>
          <w:b/>
          <w:color w:val="000000"/>
          <w:sz w:val="28"/>
          <w:szCs w:val="28"/>
        </w:rPr>
        <w:t xml:space="preserve">甲方因需求变更需缩减人员，乙方须配合，按乙方投标人员报价扣除对应费用；</w:t>
      </w:r>
      <w:r>
        <w:rPr>
          <w:rFonts w:ascii="宋体" w:hAnsi="宋体" w:cs="宋体"/>
          <w:color w:val="000000"/>
          <w:sz w:val="28"/>
          <w:szCs w:val="28"/>
        </w:rPr>
      </w:r>
      <w:r/>
    </w:p>
    <w:p>
      <w:pPr>
        <w:pStyle w:val="709"/>
        <w:ind w:firstLine="560"/>
        <w:jc w:val="left"/>
        <w:spacing w:line="460" w:lineRule="exact"/>
        <w:rPr>
          <w:rFonts w:ascii="宋体" w:hAnsi="宋体" w:cs="宋体"/>
          <w:color w:val="000000"/>
          <w:sz w:val="28"/>
          <w:szCs w:val="28"/>
        </w:rPr>
      </w:pPr>
      <w:r>
        <w:rPr>
          <w:rFonts w:hint="eastAsia" w:ascii="宋体" w:hAnsi="宋体" w:cs="宋体"/>
          <w:color w:val="000000"/>
          <w:sz w:val="28"/>
          <w:szCs w:val="28"/>
        </w:rPr>
        <w:t xml:space="preserve">3.项目负责人无正当理由不得更换，确需更换须经甲方面试同意。</w:t>
      </w:r>
      <w:r>
        <w:rPr>
          <w:rFonts w:ascii="宋体" w:hAnsi="宋体" w:cs="宋体"/>
          <w:color w:val="000000"/>
          <w:sz w:val="28"/>
          <w:szCs w:val="28"/>
        </w:rPr>
      </w:r>
      <w:r/>
    </w:p>
    <w:p>
      <w:pPr>
        <w:pStyle w:val="709"/>
        <w:ind w:firstLine="562"/>
        <w:jc w:val="left"/>
        <w:spacing w:line="460" w:lineRule="exact"/>
        <w:rPr>
          <w:rFonts w:ascii="宋体" w:hAnsi="宋体" w:cs="宋体"/>
          <w:color w:val="000000"/>
          <w:sz w:val="28"/>
          <w:szCs w:val="28"/>
        </w:rPr>
        <w:outlineLvl w:val="1"/>
      </w:pPr>
      <w:r/>
      <w:bookmarkStart w:id="167" w:name="heading_27"/>
      <w:r>
        <w:rPr>
          <w:rFonts w:hint="eastAsia" w:ascii="宋体" w:hAnsi="宋体" w:cs="宋体"/>
          <w:b/>
          <w:color w:val="000000"/>
          <w:sz w:val="28"/>
          <w:szCs w:val="28"/>
        </w:rPr>
        <w:t xml:space="preserve">十二、合同变更与补充</w:t>
      </w:r>
      <w:bookmarkEnd w:id="167"/>
      <w:r>
        <w:rPr>
          <w:rFonts w:ascii="宋体" w:hAnsi="宋体" w:cs="宋体"/>
          <w:color w:val="000000"/>
          <w:sz w:val="28"/>
          <w:szCs w:val="28"/>
        </w:rPr>
      </w:r>
      <w:r/>
    </w:p>
    <w:p>
      <w:pPr>
        <w:pStyle w:val="709"/>
        <w:ind w:firstLine="560"/>
        <w:jc w:val="left"/>
        <w:spacing w:line="460" w:lineRule="exact"/>
        <w:rPr>
          <w:rFonts w:ascii="宋体" w:hAnsi="宋体" w:cs="宋体"/>
          <w:color w:val="000000"/>
          <w:sz w:val="28"/>
          <w:szCs w:val="28"/>
        </w:rPr>
      </w:pPr>
      <w:r>
        <w:rPr>
          <w:rFonts w:hint="eastAsia" w:ascii="宋体" w:hAnsi="宋体" w:cs="宋体"/>
          <w:color w:val="000000"/>
          <w:sz w:val="28"/>
          <w:szCs w:val="28"/>
        </w:rPr>
        <w:t xml:space="preserve">1. 政府采购合同履行中，甲方需追加与合同标的相同的货物和服务的，在不改变合同其他条款的前提下，可以与乙方协商签订补充合同，但所有补充合同的采购金额不超过原合同金额10%。</w:t>
      </w:r>
      <w:r>
        <w:rPr>
          <w:rFonts w:ascii="宋体" w:hAnsi="宋体" w:cs="宋体"/>
          <w:color w:val="000000"/>
          <w:sz w:val="28"/>
          <w:szCs w:val="28"/>
        </w:rPr>
      </w:r>
      <w:r/>
    </w:p>
    <w:p>
      <w:pPr>
        <w:pStyle w:val="709"/>
        <w:ind w:firstLine="560"/>
        <w:jc w:val="left"/>
        <w:spacing w:line="460" w:lineRule="exact"/>
        <w:rPr>
          <w:rFonts w:ascii="宋体" w:hAnsi="宋体" w:cs="宋体"/>
          <w:color w:val="000000"/>
          <w:sz w:val="28"/>
          <w:szCs w:val="28"/>
        </w:rPr>
      </w:pPr>
      <w:r>
        <w:rPr>
          <w:rFonts w:hint="eastAsia" w:ascii="宋体" w:hAnsi="宋体" w:cs="宋体"/>
          <w:color w:val="000000"/>
          <w:sz w:val="28"/>
          <w:szCs w:val="28"/>
        </w:rPr>
        <w:t xml:space="preserve">2. 采购结束后，甲方若由于各种客观原因，必须对采购项目所牵涉的货物和服务进行适当的减少时，在双方协商一致的前提下，可以按照招标采购时的价格水平做相应的调减，并据此签订补充合同。</w:t>
      </w:r>
      <w:r>
        <w:rPr>
          <w:rFonts w:ascii="宋体" w:hAnsi="宋体" w:cs="宋体"/>
          <w:color w:val="000000"/>
          <w:sz w:val="28"/>
          <w:szCs w:val="28"/>
        </w:rPr>
      </w:r>
      <w:r/>
    </w:p>
    <w:p>
      <w:pPr>
        <w:pStyle w:val="709"/>
        <w:ind w:firstLine="562"/>
        <w:jc w:val="left"/>
        <w:spacing w:line="460" w:lineRule="exact"/>
        <w:rPr>
          <w:rFonts w:ascii="宋体" w:hAnsi="宋体" w:cs="宋体"/>
          <w:color w:val="000000"/>
          <w:sz w:val="28"/>
          <w:szCs w:val="28"/>
        </w:rPr>
        <w:outlineLvl w:val="1"/>
      </w:pPr>
      <w:r/>
      <w:bookmarkStart w:id="168" w:name="heading_28"/>
      <w:r>
        <w:rPr>
          <w:rFonts w:hint="eastAsia" w:ascii="宋体" w:hAnsi="宋体" w:cs="宋体"/>
          <w:b/>
          <w:color w:val="000000"/>
          <w:sz w:val="28"/>
          <w:szCs w:val="28"/>
        </w:rPr>
        <w:t xml:space="preserve">十三、政府采购履约保证资金、合同信用融资扶持政策</w:t>
      </w:r>
      <w:bookmarkEnd w:id="168"/>
      <w:r>
        <w:rPr>
          <w:rFonts w:ascii="宋体" w:hAnsi="宋体" w:cs="宋体"/>
          <w:color w:val="000000"/>
          <w:sz w:val="28"/>
          <w:szCs w:val="28"/>
        </w:rPr>
      </w:r>
      <w:r/>
    </w:p>
    <w:p>
      <w:pPr>
        <w:pStyle w:val="709"/>
        <w:ind w:firstLine="560"/>
        <w:jc w:val="left"/>
        <w:spacing w:line="460" w:lineRule="exact"/>
        <w:rPr>
          <w:rFonts w:ascii="宋体" w:hAnsi="宋体" w:cs="宋体"/>
          <w:color w:val="000000"/>
          <w:sz w:val="28"/>
          <w:szCs w:val="28"/>
        </w:rPr>
      </w:pPr>
      <w:r>
        <w:rPr>
          <w:rFonts w:hint="eastAsia" w:ascii="宋体" w:hAnsi="宋体" w:cs="宋体"/>
          <w:color w:val="000000"/>
          <w:sz w:val="28"/>
          <w:szCs w:val="28"/>
        </w:rPr>
        <w:t xml:space="preserve">1. 乙方如需获得履约保证金支持，可在南通市政府采购网直接线上办理线上履约保证保险申请，详情请见南通市政府采购网首页 “易企服”综合服务平台-金融产品全周期-履约保证保险专栏。</w:t>
      </w:r>
      <w:r>
        <w:rPr>
          <w:rFonts w:ascii="宋体" w:hAnsi="宋体" w:cs="宋体"/>
          <w:color w:val="000000"/>
          <w:sz w:val="28"/>
          <w:szCs w:val="28"/>
        </w:rPr>
      </w:r>
      <w:r/>
    </w:p>
    <w:p>
      <w:pPr>
        <w:pStyle w:val="709"/>
        <w:ind w:firstLine="560"/>
        <w:jc w:val="left"/>
        <w:spacing w:line="460" w:lineRule="exact"/>
        <w:rPr>
          <w:rFonts w:ascii="宋体" w:hAnsi="宋体" w:cs="宋体"/>
          <w:color w:val="000000"/>
          <w:sz w:val="28"/>
          <w:szCs w:val="28"/>
        </w:rPr>
      </w:pPr>
      <w:r>
        <w:rPr>
          <w:rFonts w:hint="eastAsia" w:ascii="宋体" w:hAnsi="宋体" w:cs="宋体"/>
          <w:color w:val="000000"/>
          <w:sz w:val="28"/>
          <w:szCs w:val="28"/>
        </w:rPr>
        <w:t xml:space="preserve">2. 根据《关于转发江苏省财政厅、中国人民银行南京分行&lt;关于深入推进政府采购线上合同信用融资工作的通知&gt;的通知》（通财购〔2021〕41号），对政府采购中标人提出“政采贷”融资申请的，甲方应当依法按时在“苏采云”系统中录入并公开政府采购合同信息，勾选“融资贷款”选项，并在合同签订、验收付款、账号维护等环节提供必要便利，持续降低参与政府采购的中小企业融资成本。乙方如需获得合同信用融资支持，可凭政府采购合同办理“政采贷”融资贷款，详情请见南通市政府采购网 “易企服”综合服务平台-金融产品全周期-贷款产品专栏。</w:t>
      </w:r>
      <w:r>
        <w:rPr>
          <w:rFonts w:ascii="宋体" w:hAnsi="宋体" w:cs="宋体"/>
          <w:color w:val="000000"/>
          <w:sz w:val="28"/>
          <w:szCs w:val="28"/>
        </w:rPr>
      </w:r>
      <w:r/>
    </w:p>
    <w:p>
      <w:pPr>
        <w:pStyle w:val="709"/>
        <w:ind w:firstLine="562"/>
        <w:jc w:val="left"/>
        <w:spacing w:line="460" w:lineRule="exact"/>
        <w:rPr>
          <w:rFonts w:ascii="宋体" w:hAnsi="宋体" w:cs="宋体"/>
          <w:color w:val="000000"/>
          <w:sz w:val="28"/>
          <w:szCs w:val="28"/>
        </w:rPr>
        <w:outlineLvl w:val="1"/>
      </w:pPr>
      <w:r/>
      <w:bookmarkStart w:id="169" w:name="heading_29"/>
      <w:r>
        <w:rPr>
          <w:rFonts w:hint="eastAsia" w:ascii="宋体" w:hAnsi="宋体" w:cs="宋体"/>
          <w:b/>
          <w:color w:val="000000"/>
          <w:sz w:val="28"/>
          <w:szCs w:val="28"/>
        </w:rPr>
        <w:t xml:space="preserve">十四、不可抗力</w:t>
      </w:r>
      <w:bookmarkEnd w:id="169"/>
      <w:r>
        <w:rPr>
          <w:rFonts w:ascii="宋体" w:hAnsi="宋体" w:cs="宋体"/>
          <w:color w:val="000000"/>
          <w:sz w:val="28"/>
          <w:szCs w:val="28"/>
        </w:rPr>
      </w:r>
      <w:r/>
    </w:p>
    <w:p>
      <w:pPr>
        <w:pStyle w:val="709"/>
        <w:ind w:firstLine="560"/>
        <w:jc w:val="left"/>
        <w:spacing w:line="460" w:lineRule="exact"/>
        <w:rPr>
          <w:rFonts w:ascii="宋体" w:hAnsi="宋体" w:cs="宋体"/>
          <w:color w:val="000000"/>
          <w:sz w:val="28"/>
          <w:szCs w:val="28"/>
        </w:rPr>
      </w:pPr>
      <w:r>
        <w:rPr>
          <w:rFonts w:hint="eastAsia" w:ascii="宋体" w:hAnsi="宋体" w:cs="宋体"/>
          <w:color w:val="000000"/>
          <w:sz w:val="28"/>
          <w:szCs w:val="28"/>
        </w:rPr>
        <w:t xml:space="preserve">因地震、台风、洪水、战争、政策调整等不可抗力因素导致本合同无法履行或延迟履行的，遭遇不可抗力一方应及时通知对方，并在不可抗力发生后15日内提供相关证明文件，双方根据不可抗力影响程度，协商决定部分履行、延期履行或解除合同，互不承担违约责任，但应尽力减少不可抗力造成的损失。</w:t>
      </w:r>
      <w:r>
        <w:rPr>
          <w:rFonts w:ascii="宋体" w:hAnsi="宋体" w:cs="宋体"/>
          <w:color w:val="000000"/>
          <w:sz w:val="28"/>
          <w:szCs w:val="28"/>
        </w:rPr>
      </w:r>
      <w:r/>
    </w:p>
    <w:p>
      <w:pPr>
        <w:pStyle w:val="709"/>
        <w:ind w:firstLine="562"/>
        <w:jc w:val="left"/>
        <w:spacing w:line="460" w:lineRule="exact"/>
        <w:rPr>
          <w:rFonts w:ascii="宋体" w:hAnsi="宋体" w:cs="宋体"/>
          <w:color w:val="000000"/>
          <w:sz w:val="28"/>
          <w:szCs w:val="28"/>
        </w:rPr>
        <w:outlineLvl w:val="1"/>
      </w:pPr>
      <w:r/>
      <w:bookmarkStart w:id="170" w:name="heading_30"/>
      <w:r>
        <w:rPr>
          <w:rFonts w:hint="eastAsia" w:ascii="宋体" w:hAnsi="宋体" w:cs="宋体"/>
          <w:b/>
          <w:color w:val="000000"/>
          <w:sz w:val="28"/>
          <w:szCs w:val="28"/>
        </w:rPr>
        <w:t xml:space="preserve">十五、合同终止与解除</w:t>
      </w:r>
      <w:bookmarkEnd w:id="170"/>
      <w:r>
        <w:rPr>
          <w:rFonts w:ascii="宋体" w:hAnsi="宋体" w:cs="宋体"/>
          <w:color w:val="000000"/>
          <w:sz w:val="28"/>
          <w:szCs w:val="28"/>
        </w:rPr>
      </w:r>
      <w:r/>
    </w:p>
    <w:p>
      <w:pPr>
        <w:pStyle w:val="709"/>
        <w:ind w:firstLine="560"/>
        <w:jc w:val="left"/>
        <w:spacing w:line="460" w:lineRule="exact"/>
        <w:rPr>
          <w:rFonts w:ascii="宋体" w:hAnsi="宋体" w:cs="宋体"/>
          <w:color w:val="000000"/>
          <w:sz w:val="28"/>
          <w:szCs w:val="28"/>
        </w:rPr>
      </w:pPr>
      <w:r>
        <w:rPr>
          <w:rFonts w:hint="eastAsia" w:ascii="宋体" w:hAnsi="宋体" w:cs="宋体"/>
          <w:color w:val="000000"/>
          <w:sz w:val="28"/>
          <w:szCs w:val="28"/>
        </w:rPr>
        <w:t xml:space="preserve">1.合同期满，自动终止；</w:t>
      </w:r>
      <w:r>
        <w:rPr>
          <w:rFonts w:ascii="宋体" w:hAnsi="宋体" w:cs="宋体"/>
          <w:color w:val="000000"/>
          <w:sz w:val="28"/>
          <w:szCs w:val="28"/>
        </w:rPr>
      </w:r>
      <w:r/>
    </w:p>
    <w:p>
      <w:pPr>
        <w:pStyle w:val="709"/>
        <w:ind w:firstLine="560"/>
        <w:jc w:val="left"/>
        <w:spacing w:line="460" w:lineRule="exact"/>
        <w:rPr>
          <w:rFonts w:ascii="宋体" w:hAnsi="宋体" w:cs="宋体"/>
          <w:color w:val="000000"/>
          <w:sz w:val="28"/>
          <w:szCs w:val="28"/>
        </w:rPr>
      </w:pPr>
      <w:r>
        <w:rPr>
          <w:rFonts w:hint="eastAsia" w:ascii="宋体" w:hAnsi="宋体" w:cs="宋体"/>
          <w:color w:val="000000"/>
          <w:sz w:val="28"/>
          <w:szCs w:val="28"/>
        </w:rPr>
        <w:t xml:space="preserve">2.一方严重违约，另一方有权按合同约定解除合同，并追究违约方责任；</w:t>
      </w:r>
      <w:r>
        <w:rPr>
          <w:rFonts w:ascii="宋体" w:hAnsi="宋体" w:cs="宋体"/>
          <w:color w:val="000000"/>
          <w:sz w:val="28"/>
          <w:szCs w:val="28"/>
        </w:rPr>
      </w:r>
      <w:r/>
    </w:p>
    <w:p>
      <w:pPr>
        <w:pStyle w:val="709"/>
        <w:ind w:firstLine="560"/>
        <w:jc w:val="left"/>
        <w:spacing w:line="460" w:lineRule="exact"/>
        <w:rPr>
          <w:rFonts w:ascii="宋体" w:hAnsi="宋体" w:cs="宋体"/>
          <w:color w:val="000000"/>
          <w:sz w:val="28"/>
          <w:szCs w:val="28"/>
        </w:rPr>
      </w:pPr>
      <w:r>
        <w:rPr>
          <w:rFonts w:hint="eastAsia" w:ascii="宋体" w:hAnsi="宋体" w:cs="宋体"/>
          <w:color w:val="000000"/>
          <w:sz w:val="28"/>
          <w:szCs w:val="28"/>
        </w:rPr>
        <w:t xml:space="preserve">3.因不可抗力导致合同无法继续履行的，双方协商解除合同；</w:t>
      </w:r>
      <w:r>
        <w:rPr>
          <w:rFonts w:ascii="宋体" w:hAnsi="宋体" w:cs="宋体"/>
          <w:color w:val="000000"/>
          <w:sz w:val="28"/>
          <w:szCs w:val="28"/>
        </w:rPr>
      </w:r>
      <w:r/>
    </w:p>
    <w:p>
      <w:pPr>
        <w:pStyle w:val="709"/>
        <w:ind w:firstLine="560"/>
        <w:jc w:val="left"/>
        <w:spacing w:line="460" w:lineRule="exact"/>
        <w:rPr>
          <w:rFonts w:ascii="宋体" w:hAnsi="宋体" w:cs="宋体"/>
          <w:color w:val="000000"/>
          <w:sz w:val="28"/>
          <w:szCs w:val="28"/>
        </w:rPr>
      </w:pPr>
      <w:r>
        <w:rPr>
          <w:rFonts w:hint="eastAsia" w:ascii="宋体" w:hAnsi="宋体" w:cs="宋体"/>
          <w:color w:val="000000"/>
          <w:sz w:val="28"/>
          <w:szCs w:val="28"/>
        </w:rPr>
        <w:t xml:space="preserve">4.合同终止或解除后，乙方应在10日内完成服务交接工作，移交工作台账、设备物资（乙方自有物资除外）等相关资料，甲方配合做好交接验收；乙方逾期未完成交接的，按每日500元向甲方支付违约金，造成甲方损失的，乙方承担赔偿责任。</w:t>
      </w:r>
      <w:r>
        <w:rPr>
          <w:rFonts w:ascii="宋体" w:hAnsi="宋体" w:cs="宋体"/>
          <w:color w:val="000000"/>
          <w:sz w:val="28"/>
          <w:szCs w:val="28"/>
        </w:rPr>
      </w:r>
      <w:r/>
    </w:p>
    <w:p>
      <w:pPr>
        <w:pStyle w:val="709"/>
        <w:ind w:firstLine="562"/>
        <w:jc w:val="left"/>
        <w:spacing w:line="460" w:lineRule="exact"/>
        <w:rPr>
          <w:rFonts w:ascii="宋体" w:hAnsi="宋体" w:cs="宋体"/>
          <w:color w:val="000000"/>
          <w:sz w:val="28"/>
          <w:szCs w:val="28"/>
        </w:rPr>
        <w:outlineLvl w:val="1"/>
      </w:pPr>
      <w:r/>
      <w:bookmarkStart w:id="171" w:name="heading_31"/>
      <w:r>
        <w:rPr>
          <w:rFonts w:hint="eastAsia" w:ascii="宋体" w:hAnsi="宋体" w:cs="宋体"/>
          <w:b/>
          <w:color w:val="000000"/>
          <w:sz w:val="28"/>
          <w:szCs w:val="28"/>
        </w:rPr>
        <w:t xml:space="preserve">十六、争议解决</w:t>
      </w:r>
      <w:bookmarkEnd w:id="171"/>
      <w:r>
        <w:rPr>
          <w:rFonts w:ascii="宋体" w:hAnsi="宋体" w:cs="宋体"/>
          <w:color w:val="000000"/>
          <w:sz w:val="28"/>
          <w:szCs w:val="28"/>
        </w:rPr>
      </w:r>
      <w:r/>
    </w:p>
    <w:p>
      <w:pPr>
        <w:pStyle w:val="709"/>
        <w:ind w:firstLine="560"/>
        <w:jc w:val="left"/>
        <w:spacing w:line="460" w:lineRule="exact"/>
        <w:rPr>
          <w:rFonts w:ascii="宋体" w:hAnsi="宋体" w:cs="宋体"/>
          <w:color w:val="000000"/>
          <w:sz w:val="28"/>
          <w:szCs w:val="28"/>
        </w:rPr>
      </w:pPr>
      <w:r>
        <w:rPr>
          <w:rFonts w:hint="eastAsia" w:ascii="宋体" w:hAnsi="宋体" w:cs="宋体"/>
          <w:color w:val="000000"/>
          <w:sz w:val="28"/>
          <w:szCs w:val="28"/>
        </w:rPr>
        <w:t xml:space="preserve">因履行本合同产生争议，双方先行协商；协商不成，任一方可向</w:t>
      </w:r>
      <w:r>
        <w:rPr>
          <w:rFonts w:hint="eastAsia" w:ascii="宋体" w:hAnsi="宋体" w:cs="宋体"/>
          <w:b/>
          <w:color w:val="000000"/>
          <w:sz w:val="28"/>
          <w:szCs w:val="28"/>
        </w:rPr>
        <w:t xml:space="preserve">南通市仲裁委员会</w:t>
      </w:r>
      <w:r>
        <w:rPr>
          <w:rFonts w:hint="eastAsia" w:ascii="宋体" w:hAnsi="宋体" w:cs="宋体"/>
          <w:color w:val="000000"/>
          <w:sz w:val="28"/>
          <w:szCs w:val="28"/>
        </w:rPr>
        <w:t xml:space="preserve">申请仲裁，或向</w:t>
      </w:r>
      <w:r>
        <w:rPr>
          <w:rFonts w:hint="eastAsia" w:ascii="宋体" w:hAnsi="宋体" w:cs="宋体"/>
          <w:b/>
          <w:color w:val="000000"/>
          <w:sz w:val="28"/>
          <w:szCs w:val="28"/>
        </w:rPr>
        <w:t xml:space="preserve">南通市人民法院</w:t>
      </w:r>
      <w:r>
        <w:rPr>
          <w:rFonts w:hint="eastAsia" w:ascii="宋体" w:hAnsi="宋体" w:cs="宋体"/>
          <w:color w:val="000000"/>
          <w:sz w:val="28"/>
          <w:szCs w:val="28"/>
        </w:rPr>
        <w:t xml:space="preserve">提起诉讼。</w:t>
      </w:r>
      <w:r>
        <w:rPr>
          <w:rFonts w:ascii="宋体" w:hAnsi="宋体" w:cs="宋体"/>
          <w:color w:val="000000"/>
          <w:sz w:val="28"/>
          <w:szCs w:val="28"/>
        </w:rPr>
      </w:r>
      <w:r/>
    </w:p>
    <w:p>
      <w:pPr>
        <w:pStyle w:val="738"/>
        <w:spacing w:line="460" w:lineRule="exact"/>
        <w:rPr>
          <w:rFonts w:ascii="宋体" w:hAnsi="宋体" w:eastAsia="宋体" w:cs="宋体"/>
          <w:color w:val="000000"/>
          <w:szCs w:val="28"/>
        </w:rPr>
      </w:pPr>
      <w:r/>
      <w:bookmarkStart w:id="172" w:name="heading_32"/>
      <w:r>
        <w:rPr>
          <w:rFonts w:hint="eastAsia" w:ascii="宋体" w:hAnsi="宋体" w:eastAsia="宋体" w:cs="宋体"/>
          <w:color w:val="000000"/>
          <w:szCs w:val="28"/>
        </w:rPr>
        <w:t xml:space="preserve">十七、合同组成与效力</w:t>
      </w:r>
      <w:bookmarkEnd w:id="172"/>
      <w:r>
        <w:rPr>
          <w:rFonts w:ascii="宋体" w:hAnsi="宋体" w:eastAsia="宋体" w:cs="宋体"/>
          <w:color w:val="000000"/>
          <w:szCs w:val="28"/>
        </w:rPr>
      </w:r>
      <w:r/>
    </w:p>
    <w:p>
      <w:pPr>
        <w:pStyle w:val="709"/>
        <w:ind w:firstLine="560"/>
        <w:jc w:val="left"/>
        <w:spacing w:line="460" w:lineRule="exact"/>
        <w:rPr>
          <w:rFonts w:ascii="宋体" w:hAnsi="宋体" w:cs="宋体"/>
          <w:color w:val="000000"/>
          <w:sz w:val="28"/>
          <w:szCs w:val="28"/>
        </w:rPr>
      </w:pPr>
      <w:r>
        <w:rPr>
          <w:rFonts w:hint="eastAsia" w:ascii="宋体" w:hAnsi="宋体" w:cs="宋体"/>
          <w:color w:val="000000"/>
          <w:sz w:val="28"/>
          <w:szCs w:val="28"/>
        </w:rPr>
        <w:t xml:space="preserve">1.中标通知书、招标文件、投标文件、澄清承诺文件、考核表、附件、本合同补充协议等均为本合同组成部分，与本合同具有同等法律效力；</w:t>
      </w:r>
      <w:r>
        <w:rPr>
          <w:rFonts w:ascii="宋体" w:hAnsi="宋体" w:cs="宋体"/>
          <w:color w:val="000000"/>
          <w:sz w:val="28"/>
          <w:szCs w:val="28"/>
        </w:rPr>
      </w:r>
      <w:r/>
    </w:p>
    <w:p>
      <w:pPr>
        <w:pStyle w:val="709"/>
        <w:ind w:firstLine="560"/>
        <w:jc w:val="left"/>
        <w:spacing w:line="460" w:lineRule="exact"/>
        <w:rPr>
          <w:rFonts w:ascii="宋体" w:hAnsi="宋体" w:cs="宋体"/>
          <w:color w:val="000000"/>
          <w:sz w:val="28"/>
          <w:szCs w:val="28"/>
        </w:rPr>
      </w:pPr>
      <w:r>
        <w:rPr>
          <w:rFonts w:hint="eastAsia" w:ascii="宋体" w:hAnsi="宋体" w:cs="宋体"/>
          <w:color w:val="000000"/>
          <w:sz w:val="28"/>
          <w:szCs w:val="28"/>
        </w:rPr>
        <w:t xml:space="preserve">2.本合同一式捌份，甲方陆份、乙方贰份，签字盖章后生效。</w:t>
      </w:r>
      <w:r>
        <w:rPr>
          <w:rFonts w:ascii="宋体" w:hAnsi="宋体" w:cs="宋体"/>
          <w:color w:val="000000"/>
          <w:sz w:val="28"/>
          <w:szCs w:val="28"/>
        </w:rPr>
      </w:r>
      <w:r/>
    </w:p>
    <w:p>
      <w:pPr>
        <w:pStyle w:val="709"/>
        <w:ind w:firstLine="560"/>
        <w:jc w:val="left"/>
        <w:spacing w:line="460" w:lineRule="exact"/>
        <w:rPr>
          <w:rFonts w:ascii="宋体" w:hAnsi="宋体" w:cs="宋体"/>
          <w:color w:val="000000"/>
          <w:sz w:val="28"/>
          <w:szCs w:val="28"/>
        </w:rPr>
      </w:pPr>
      <w:r>
        <w:rPr>
          <w:rFonts w:hint="eastAsia" w:ascii="宋体" w:hAnsi="宋体" w:cs="宋体"/>
          <w:color w:val="000000"/>
          <w:sz w:val="28"/>
          <w:szCs w:val="28"/>
        </w:rPr>
        <w:t xml:space="preserve">甲方（公章）：</w:t>
      </w:r>
      <w:r>
        <w:rPr>
          <w:rFonts w:ascii="宋体" w:hAnsi="宋体" w:cs="宋体"/>
          <w:color w:val="000000"/>
          <w:sz w:val="28"/>
          <w:szCs w:val="28"/>
        </w:rPr>
      </w:r>
      <w:r/>
    </w:p>
    <w:p>
      <w:pPr>
        <w:pStyle w:val="709"/>
        <w:ind w:firstLine="560"/>
        <w:jc w:val="left"/>
        <w:spacing w:line="460" w:lineRule="exact"/>
        <w:rPr>
          <w:rFonts w:ascii="宋体" w:hAnsi="宋体" w:cs="宋体"/>
          <w:color w:val="000000"/>
          <w:sz w:val="28"/>
          <w:szCs w:val="28"/>
        </w:rPr>
      </w:pPr>
      <w:r>
        <w:rPr>
          <w:rFonts w:hint="eastAsia" w:ascii="宋体" w:hAnsi="宋体" w:cs="宋体"/>
          <w:color w:val="000000"/>
          <w:sz w:val="28"/>
          <w:szCs w:val="28"/>
        </w:rPr>
        <w:t xml:space="preserve">法定代表人 / 授权代表（签字）：</w:t>
      </w:r>
      <w:r>
        <w:rPr>
          <w:rFonts w:ascii="宋体" w:hAnsi="宋体" w:cs="宋体"/>
          <w:color w:val="000000"/>
          <w:sz w:val="28"/>
          <w:szCs w:val="28"/>
        </w:rPr>
      </w:r>
      <w:r/>
    </w:p>
    <w:p>
      <w:pPr>
        <w:pStyle w:val="709"/>
        <w:ind w:firstLine="560"/>
        <w:jc w:val="left"/>
        <w:spacing w:line="460" w:lineRule="exact"/>
        <w:rPr>
          <w:rFonts w:ascii="宋体" w:hAnsi="宋体" w:cs="宋体"/>
          <w:color w:val="000000"/>
          <w:sz w:val="28"/>
          <w:szCs w:val="28"/>
        </w:rPr>
      </w:pPr>
      <w:r>
        <w:rPr>
          <w:rFonts w:hint="eastAsia" w:ascii="宋体" w:hAnsi="宋体" w:cs="宋体"/>
          <w:color w:val="000000"/>
          <w:sz w:val="28"/>
          <w:szCs w:val="28"/>
        </w:rPr>
        <w:t xml:space="preserve">日期：____年____月____日</w:t>
      </w:r>
      <w:r>
        <w:rPr>
          <w:rFonts w:ascii="宋体" w:hAnsi="宋体" w:cs="宋体"/>
          <w:color w:val="000000"/>
          <w:sz w:val="28"/>
          <w:szCs w:val="28"/>
        </w:rPr>
      </w:r>
      <w:r/>
    </w:p>
    <w:p>
      <w:pPr>
        <w:pStyle w:val="709"/>
        <w:ind w:firstLine="560"/>
        <w:jc w:val="left"/>
        <w:spacing w:line="460" w:lineRule="exact"/>
        <w:rPr>
          <w:rFonts w:ascii="宋体" w:hAnsi="宋体" w:cs="宋体"/>
          <w:color w:val="000000"/>
          <w:sz w:val="28"/>
          <w:szCs w:val="28"/>
        </w:rPr>
      </w:pPr>
      <w:r>
        <w:rPr>
          <w:rFonts w:hint="eastAsia" w:ascii="宋体" w:hAnsi="宋体" w:cs="宋体"/>
          <w:color w:val="000000"/>
          <w:sz w:val="28"/>
          <w:szCs w:val="28"/>
        </w:rPr>
        <w:t xml:space="preserve">乙方（公章）：</w:t>
      </w:r>
      <w:r>
        <w:rPr>
          <w:rFonts w:ascii="宋体" w:hAnsi="宋体" w:cs="宋体"/>
          <w:color w:val="000000"/>
          <w:sz w:val="28"/>
          <w:szCs w:val="28"/>
        </w:rPr>
      </w:r>
      <w:r/>
    </w:p>
    <w:p>
      <w:pPr>
        <w:pStyle w:val="709"/>
        <w:ind w:firstLine="560"/>
        <w:jc w:val="left"/>
        <w:spacing w:line="460" w:lineRule="exact"/>
        <w:rPr>
          <w:rFonts w:ascii="宋体" w:hAnsi="宋体" w:cs="宋体"/>
          <w:color w:val="000000"/>
          <w:sz w:val="28"/>
          <w:szCs w:val="28"/>
        </w:rPr>
      </w:pPr>
      <w:r>
        <w:rPr>
          <w:rFonts w:hint="eastAsia" w:ascii="宋体" w:hAnsi="宋体" w:cs="宋体"/>
          <w:color w:val="000000"/>
          <w:sz w:val="28"/>
          <w:szCs w:val="28"/>
        </w:rPr>
        <w:t xml:space="preserve">法定代表人 / 授权代表（签字）：</w:t>
      </w:r>
      <w:r>
        <w:rPr>
          <w:rFonts w:ascii="宋体" w:hAnsi="宋体" w:cs="宋体"/>
          <w:color w:val="000000"/>
          <w:sz w:val="28"/>
          <w:szCs w:val="28"/>
        </w:rPr>
      </w:r>
      <w:r/>
    </w:p>
    <w:p>
      <w:pPr>
        <w:pStyle w:val="709"/>
        <w:ind w:firstLine="560"/>
        <w:jc w:val="left"/>
        <w:spacing w:line="460" w:lineRule="exact"/>
        <w:rPr>
          <w:rFonts w:ascii="宋体" w:hAnsi="宋体" w:cs="宋体"/>
          <w:color w:val="000000"/>
          <w:sz w:val="28"/>
          <w:szCs w:val="28"/>
        </w:rPr>
      </w:pPr>
      <w:r>
        <w:rPr>
          <w:rFonts w:hint="eastAsia" w:ascii="宋体" w:hAnsi="宋体" w:cs="宋体"/>
          <w:color w:val="000000"/>
          <w:sz w:val="28"/>
          <w:szCs w:val="28"/>
        </w:rPr>
        <w:t xml:space="preserve">日期：____年____月____日</w:t>
      </w:r>
      <w:r>
        <w:rPr>
          <w:rFonts w:ascii="宋体" w:hAnsi="宋体" w:cs="宋体"/>
          <w:color w:val="000000"/>
          <w:sz w:val="28"/>
          <w:szCs w:val="28"/>
        </w:rPr>
      </w:r>
      <w:r/>
    </w:p>
    <w:p>
      <w:pPr>
        <w:pStyle w:val="709"/>
        <w:ind w:firstLine="562"/>
        <w:jc w:val="left"/>
        <w:spacing w:line="460" w:lineRule="exact"/>
        <w:rPr>
          <w:rFonts w:ascii="宋体" w:hAnsi="宋体" w:cs="宋体"/>
          <w:color w:val="000000"/>
          <w:sz w:val="28"/>
          <w:szCs w:val="28"/>
        </w:rPr>
        <w:outlineLvl w:val="2"/>
      </w:pPr>
      <w:r/>
      <w:bookmarkStart w:id="173" w:name="heading_33"/>
      <w:r>
        <w:rPr>
          <w:rFonts w:hint="eastAsia" w:ascii="宋体" w:hAnsi="宋体" w:cs="宋体"/>
          <w:b/>
          <w:color w:val="000000"/>
          <w:sz w:val="28"/>
          <w:szCs w:val="28"/>
        </w:rPr>
        <w:t xml:space="preserve">附件</w:t>
      </w:r>
      <w:bookmarkEnd w:id="173"/>
      <w:r>
        <w:rPr>
          <w:rFonts w:ascii="宋体" w:hAnsi="宋体" w:cs="宋体"/>
          <w:color w:val="000000"/>
          <w:sz w:val="28"/>
          <w:szCs w:val="28"/>
        </w:rPr>
      </w:r>
      <w:r/>
    </w:p>
    <w:p>
      <w:pPr>
        <w:pStyle w:val="709"/>
        <w:ind w:firstLine="560"/>
        <w:jc w:val="left"/>
        <w:spacing w:line="460" w:lineRule="exact"/>
        <w:rPr>
          <w:rFonts w:ascii="宋体" w:hAnsi="宋体" w:cs="宋体"/>
          <w:color w:val="000000"/>
          <w:sz w:val="28"/>
          <w:szCs w:val="28"/>
        </w:rPr>
      </w:pPr>
      <w:r>
        <w:rPr>
          <w:rFonts w:hint="eastAsia" w:ascii="宋体" w:hAnsi="宋体" w:cs="宋体"/>
          <w:color w:val="000000"/>
          <w:sz w:val="28"/>
          <w:szCs w:val="28"/>
        </w:rPr>
        <w:t xml:space="preserve">1.校园物业服务质量考核表</w:t>
      </w:r>
      <w:r>
        <w:rPr>
          <w:rFonts w:ascii="宋体" w:hAnsi="宋体" w:cs="宋体"/>
          <w:color w:val="000000"/>
          <w:sz w:val="28"/>
          <w:szCs w:val="28"/>
        </w:rPr>
      </w:r>
      <w:r/>
    </w:p>
    <w:p>
      <w:pPr>
        <w:pStyle w:val="709"/>
        <w:ind w:firstLine="560"/>
        <w:jc w:val="left"/>
        <w:spacing w:line="460" w:lineRule="exact"/>
        <w:rPr>
          <w:rFonts w:ascii="宋体" w:hAnsi="宋体" w:cs="宋体"/>
          <w:color w:val="000000"/>
          <w:sz w:val="28"/>
          <w:szCs w:val="28"/>
        </w:rPr>
      </w:pPr>
      <w:r>
        <w:rPr>
          <w:rFonts w:hint="eastAsia" w:ascii="宋体" w:hAnsi="宋体" w:cs="宋体"/>
          <w:color w:val="000000"/>
          <w:sz w:val="28"/>
          <w:szCs w:val="28"/>
        </w:rPr>
        <w:t xml:space="preserve">2.物业单位自备易耗品及设备配置附表（表1）</w:t>
      </w:r>
      <w:r>
        <w:rPr>
          <w:rFonts w:ascii="宋体" w:hAnsi="宋体" w:cs="宋体"/>
          <w:color w:val="000000"/>
          <w:sz w:val="28"/>
          <w:szCs w:val="28"/>
        </w:rPr>
      </w:r>
      <w:r/>
    </w:p>
    <w:p>
      <w:pPr>
        <w:pStyle w:val="709"/>
        <w:ind w:firstLine="560"/>
        <w:jc w:val="left"/>
        <w:spacing w:line="500" w:lineRule="exact"/>
        <w:rPr>
          <w:rFonts w:ascii="宋体" w:hAnsi="宋体" w:cs="宋体"/>
          <w:color w:val="000000"/>
          <w:sz w:val="28"/>
          <w:szCs w:val="28"/>
        </w:rPr>
      </w:pPr>
      <w:r>
        <w:rPr>
          <w:rFonts w:ascii="宋体" w:hAnsi="宋体" w:cs="宋体"/>
          <w:color w:val="000000"/>
          <w:sz w:val="28"/>
          <w:szCs w:val="28"/>
        </w:rPr>
      </w:r>
      <w:r/>
    </w:p>
    <w:p>
      <w:pPr>
        <w:pStyle w:val="709"/>
        <w:rPr>
          <w:rFonts w:ascii="宋体" w:hAnsi="宋体" w:cs="宋体"/>
          <w:b/>
          <w:bCs/>
          <w:color w:val="000000"/>
          <w:sz w:val="28"/>
          <w:szCs w:val="28"/>
        </w:rPr>
      </w:pPr>
      <w:r>
        <w:rPr>
          <w:rFonts w:hint="eastAsia" w:ascii="宋体" w:hAnsi="宋体" w:cs="宋体"/>
          <w:b/>
          <w:bCs/>
          <w:color w:val="000000"/>
          <w:sz w:val="28"/>
          <w:szCs w:val="28"/>
        </w:rPr>
        <w:br w:type="page" w:clear="all"/>
      </w:r>
      <w:r>
        <w:rPr>
          <w:rFonts w:ascii="宋体" w:hAnsi="宋体" w:cs="宋体"/>
          <w:b/>
          <w:bCs/>
          <w:color w:val="000000"/>
          <w:sz w:val="28"/>
          <w:szCs w:val="28"/>
        </w:rPr>
      </w:r>
      <w:r/>
    </w:p>
    <w:p>
      <w:pPr>
        <w:pStyle w:val="741"/>
        <w:jc w:val="center"/>
        <w:spacing w:line="360" w:lineRule="auto"/>
        <w:rPr>
          <w:rFonts w:ascii="宋体" w:hAnsi="宋体" w:cs="宋体"/>
          <w:color w:val="000000"/>
          <w:sz w:val="28"/>
          <w:szCs w:val="28"/>
        </w:rPr>
      </w:pPr>
      <w:r>
        <w:rPr>
          <w:rFonts w:hint="eastAsia" w:ascii="宋体" w:hAnsi="宋体" w:cs="宋体"/>
          <w:b/>
          <w:bCs/>
          <w:color w:val="000000"/>
          <w:sz w:val="28"/>
          <w:szCs w:val="28"/>
        </w:rPr>
        <w:t xml:space="preserve">表一：物业单位自备易耗品及配置附表</w:t>
      </w:r>
      <w:r>
        <w:rPr>
          <w:rFonts w:ascii="宋体" w:hAnsi="宋体" w:cs="宋体"/>
          <w:color w:val="000000"/>
          <w:sz w:val="28"/>
          <w:szCs w:val="28"/>
        </w:rPr>
      </w:r>
      <w:r/>
    </w:p>
    <w:p>
      <w:pPr>
        <w:pStyle w:val="741"/>
        <w:spacing w:line="360" w:lineRule="auto"/>
        <w:rPr>
          <w:rFonts w:ascii="宋体" w:hAnsi="宋体" w:cs="宋体"/>
          <w:color w:val="000000"/>
          <w:sz w:val="28"/>
          <w:szCs w:val="28"/>
        </w:rPr>
      </w:pPr>
      <w:r>
        <w:rPr>
          <w:rFonts w:hint="eastAsia" w:ascii="宋体" w:hAnsi="宋体" w:cs="宋体"/>
          <w:color w:val="000000"/>
          <w:sz w:val="28"/>
          <w:szCs w:val="28"/>
        </w:rPr>
        <w:t xml:space="preserve">（一）设施设备维保工器具类</w:t>
      </w:r>
      <w:r>
        <w:rPr>
          <w:rFonts w:ascii="宋体" w:hAnsi="宋体" w:cs="宋体"/>
          <w:color w:val="000000"/>
          <w:sz w:val="28"/>
          <w:szCs w:val="28"/>
        </w:rPr>
      </w:r>
      <w:r/>
    </w:p>
    <w:tbl>
      <w:tblPr>
        <w:tblW w:w="782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892"/>
        <w:gridCol w:w="2510"/>
        <w:gridCol w:w="892"/>
        <w:gridCol w:w="1008"/>
        <w:gridCol w:w="2519"/>
      </w:tblGrid>
      <w:tr>
        <w:trPr>
          <w:trHeight w:val="555"/>
        </w:trPr>
        <w:tc>
          <w:tcPr>
            <w:tcBorders>
              <w:top w:val="single" w:color="000000" w:sz="8" w:space="0"/>
              <w:left w:val="single" w:color="000000" w:sz="8" w:space="0"/>
              <w:bottom w:val="single" w:color="000000" w:sz="8" w:space="0"/>
              <w:right w:val="single" w:color="000000" w:sz="8" w:space="0"/>
            </w:tcBorders>
            <w:tcMar>
              <w:left w:w="108" w:type="dxa"/>
              <w:right w:w="108" w:type="dxa"/>
            </w:tcMar>
            <w:tcW w:w="892" w:type="dxa"/>
            <w:vAlign w:val="center"/>
            <w:textDirection w:val="lrTb"/>
            <w:noWrap/>
          </w:tcPr>
          <w:p>
            <w:pPr>
              <w:pStyle w:val="709"/>
              <w:jc w:val="center"/>
              <w:rPr>
                <w:rFonts w:ascii="宋体" w:hAnsi="宋体" w:cs="宋体"/>
                <w:color w:val="000000"/>
                <w:sz w:val="28"/>
                <w:szCs w:val="28"/>
              </w:rPr>
            </w:pPr>
            <w:r>
              <w:rPr>
                <w:rFonts w:hint="eastAsia" w:ascii="宋体" w:hAnsi="宋体" w:cs="宋体"/>
                <w:color w:val="000000"/>
                <w:sz w:val="28"/>
                <w:szCs w:val="28"/>
              </w:rPr>
              <w:t xml:space="preserve">序号</w:t>
            </w:r>
            <w:r>
              <w:rPr>
                <w:rFonts w:ascii="宋体" w:hAnsi="宋体" w:cs="宋体"/>
                <w:color w:val="000000"/>
                <w:sz w:val="28"/>
                <w:szCs w:val="28"/>
              </w:rPr>
            </w:r>
            <w:r/>
          </w:p>
        </w:tc>
        <w:tc>
          <w:tcPr>
            <w:tcBorders>
              <w:top w:val="single" w:color="000000" w:sz="8" w:space="0"/>
              <w:left w:val="none" w:color="000000" w:sz="4" w:space="0"/>
              <w:bottom w:val="single" w:color="000000" w:sz="8" w:space="0"/>
              <w:right w:val="single" w:color="000000" w:sz="8" w:space="0"/>
            </w:tcBorders>
            <w:tcMar>
              <w:left w:w="108" w:type="dxa"/>
              <w:right w:w="108" w:type="dxa"/>
            </w:tcMar>
            <w:tcW w:w="2510" w:type="dxa"/>
            <w:vAlign w:val="center"/>
            <w:textDirection w:val="lrTb"/>
            <w:noWrap/>
          </w:tcPr>
          <w:p>
            <w:pPr>
              <w:pStyle w:val="709"/>
              <w:jc w:val="center"/>
              <w:rPr>
                <w:rFonts w:ascii="宋体" w:hAnsi="宋体" w:cs="宋体"/>
                <w:color w:val="000000"/>
                <w:sz w:val="28"/>
                <w:szCs w:val="28"/>
              </w:rPr>
            </w:pPr>
            <w:r>
              <w:rPr>
                <w:rFonts w:hint="eastAsia" w:ascii="宋体" w:hAnsi="宋体" w:cs="宋体"/>
                <w:color w:val="000000"/>
                <w:sz w:val="28"/>
                <w:szCs w:val="28"/>
              </w:rPr>
              <w:t xml:space="preserve">品名</w:t>
            </w:r>
            <w:r>
              <w:rPr>
                <w:rFonts w:ascii="宋体" w:hAnsi="宋体" w:cs="宋体"/>
                <w:color w:val="000000"/>
                <w:sz w:val="28"/>
                <w:szCs w:val="28"/>
              </w:rPr>
            </w:r>
            <w:r/>
          </w:p>
        </w:tc>
        <w:tc>
          <w:tcPr>
            <w:tcBorders>
              <w:top w:val="single" w:color="000000" w:sz="8" w:space="0"/>
              <w:left w:val="none" w:color="000000" w:sz="4" w:space="0"/>
              <w:bottom w:val="single" w:color="000000" w:sz="8" w:space="0"/>
              <w:right w:val="single" w:color="000000" w:sz="8" w:space="0"/>
            </w:tcBorders>
            <w:tcMar>
              <w:left w:w="108" w:type="dxa"/>
              <w:right w:w="108" w:type="dxa"/>
            </w:tcMar>
            <w:tcW w:w="892" w:type="dxa"/>
            <w:vAlign w:val="center"/>
            <w:textDirection w:val="lrTb"/>
            <w:noWrap/>
          </w:tcPr>
          <w:p>
            <w:pPr>
              <w:pStyle w:val="709"/>
              <w:ind w:left="249" w:hanging="249"/>
              <w:jc w:val="right"/>
              <w:rPr>
                <w:rFonts w:ascii="宋体" w:hAnsi="宋体" w:cs="宋体"/>
                <w:color w:val="000000"/>
                <w:sz w:val="28"/>
                <w:szCs w:val="28"/>
              </w:rPr>
            </w:pPr>
            <w:r>
              <w:rPr>
                <w:rFonts w:hint="eastAsia" w:ascii="宋体" w:hAnsi="宋体" w:cs="宋体"/>
                <w:color w:val="000000"/>
                <w:sz w:val="28"/>
                <w:szCs w:val="28"/>
              </w:rPr>
              <w:t xml:space="preserve">单位</w:t>
            </w:r>
            <w:r>
              <w:rPr>
                <w:rFonts w:ascii="宋体" w:hAnsi="宋体" w:cs="宋体"/>
                <w:color w:val="000000"/>
                <w:sz w:val="28"/>
                <w:szCs w:val="28"/>
              </w:rPr>
            </w:r>
            <w:r/>
          </w:p>
        </w:tc>
        <w:tc>
          <w:tcPr>
            <w:tcBorders>
              <w:top w:val="single" w:color="000000" w:sz="8" w:space="0"/>
              <w:left w:val="none" w:color="000000" w:sz="4" w:space="0"/>
              <w:bottom w:val="single" w:color="000000" w:sz="8" w:space="0"/>
              <w:right w:val="single" w:color="000000" w:sz="8" w:space="0"/>
            </w:tcBorders>
            <w:tcMar>
              <w:left w:w="108" w:type="dxa"/>
              <w:right w:w="108" w:type="dxa"/>
            </w:tcMar>
            <w:tcW w:w="1008" w:type="dxa"/>
            <w:vAlign w:val="center"/>
            <w:textDirection w:val="lrTb"/>
            <w:noWrap/>
          </w:tcPr>
          <w:p>
            <w:pPr>
              <w:pStyle w:val="709"/>
              <w:jc w:val="center"/>
              <w:rPr>
                <w:rFonts w:ascii="宋体" w:hAnsi="宋体" w:cs="宋体"/>
                <w:color w:val="000000"/>
                <w:sz w:val="28"/>
                <w:szCs w:val="28"/>
              </w:rPr>
            </w:pPr>
            <w:r>
              <w:rPr>
                <w:rFonts w:hint="eastAsia" w:ascii="宋体" w:hAnsi="宋体" w:cs="宋体"/>
                <w:color w:val="000000"/>
                <w:sz w:val="28"/>
                <w:szCs w:val="28"/>
              </w:rPr>
              <w:t xml:space="preserve">数量</w:t>
            </w:r>
            <w:r>
              <w:rPr>
                <w:rFonts w:ascii="宋体" w:hAnsi="宋体" w:cs="宋体"/>
                <w:color w:val="000000"/>
                <w:sz w:val="28"/>
                <w:szCs w:val="28"/>
              </w:rPr>
            </w:r>
            <w:r/>
          </w:p>
        </w:tc>
        <w:tc>
          <w:tcPr>
            <w:tcBorders>
              <w:top w:val="single" w:color="000000" w:sz="8" w:space="0"/>
              <w:left w:val="none" w:color="000000" w:sz="4" w:space="0"/>
              <w:bottom w:val="single" w:color="000000" w:sz="8" w:space="0"/>
              <w:right w:val="single" w:color="000000" w:sz="8" w:space="0"/>
            </w:tcBorders>
            <w:tcMar>
              <w:left w:w="108" w:type="dxa"/>
              <w:right w:w="108" w:type="dxa"/>
            </w:tcMar>
            <w:tcW w:w="2519" w:type="dxa"/>
            <w:vAlign w:val="center"/>
            <w:textDirection w:val="lrTb"/>
            <w:noWrap/>
          </w:tcPr>
          <w:p>
            <w:pPr>
              <w:pStyle w:val="709"/>
              <w:jc w:val="center"/>
              <w:rPr>
                <w:rFonts w:ascii="宋体" w:hAnsi="宋体" w:cs="宋体"/>
                <w:color w:val="000000"/>
                <w:sz w:val="28"/>
                <w:szCs w:val="28"/>
              </w:rPr>
            </w:pPr>
            <w:r>
              <w:rPr>
                <w:rFonts w:hint="eastAsia" w:ascii="宋体" w:hAnsi="宋体" w:cs="宋体"/>
                <w:color w:val="000000"/>
                <w:sz w:val="28"/>
                <w:szCs w:val="28"/>
              </w:rPr>
              <w:t xml:space="preserve"> 备注</w:t>
            </w:r>
            <w:r>
              <w:rPr>
                <w:rFonts w:ascii="宋体" w:hAnsi="宋体" w:cs="宋体"/>
                <w:color w:val="000000"/>
                <w:sz w:val="28"/>
                <w:szCs w:val="28"/>
              </w:rPr>
            </w:r>
            <w:r/>
          </w:p>
        </w:tc>
      </w:tr>
      <w:tr>
        <w:trPr/>
        <w:tc>
          <w:tcPr>
            <w:tcBorders>
              <w:top w:val="none" w:color="000000" w:sz="4" w:space="0"/>
              <w:left w:val="single" w:color="000000" w:sz="8" w:space="0"/>
              <w:bottom w:val="single" w:color="000000" w:sz="8" w:space="0"/>
              <w:right w:val="single" w:color="000000" w:sz="8" w:space="0"/>
            </w:tcBorders>
            <w:tcMar>
              <w:left w:w="108" w:type="dxa"/>
              <w:right w:w="108" w:type="dxa"/>
            </w:tcMar>
            <w:tcW w:w="892" w:type="dxa"/>
            <w:vAlign w:val="top"/>
            <w:textDirection w:val="lrTb"/>
            <w:noWrap/>
          </w:tcPr>
          <w:p>
            <w:pPr>
              <w:pStyle w:val="709"/>
              <w:jc w:val="center"/>
              <w:rPr>
                <w:rFonts w:ascii="宋体" w:hAnsi="宋体" w:cs="宋体"/>
                <w:color w:val="000000"/>
                <w:sz w:val="28"/>
                <w:szCs w:val="28"/>
              </w:rPr>
            </w:pPr>
            <w:r>
              <w:rPr>
                <w:rFonts w:hint="eastAsia" w:ascii="宋体" w:hAnsi="宋体" w:cs="宋体"/>
                <w:color w:val="000000"/>
                <w:sz w:val="28"/>
                <w:szCs w:val="28"/>
              </w:rPr>
              <w:t xml:space="preserve">1</w:t>
            </w:r>
            <w:r>
              <w:rPr>
                <w:rFonts w:ascii="宋体" w:hAnsi="宋体" w:cs="宋体"/>
                <w:color w:val="000000"/>
                <w:sz w:val="28"/>
                <w:szCs w:val="28"/>
              </w:rPr>
            </w:r>
            <w:r/>
          </w:p>
        </w:tc>
        <w:tc>
          <w:tcPr>
            <w:tcBorders>
              <w:top w:val="none" w:color="000000" w:sz="4" w:space="0"/>
              <w:left w:val="none" w:color="000000" w:sz="4" w:space="0"/>
              <w:bottom w:val="single" w:color="000000" w:sz="8" w:space="0"/>
              <w:right w:val="single" w:color="000000" w:sz="8" w:space="0"/>
            </w:tcBorders>
            <w:tcMar>
              <w:left w:w="108" w:type="dxa"/>
              <w:right w:w="108" w:type="dxa"/>
            </w:tcMar>
            <w:tcW w:w="2510" w:type="dxa"/>
            <w:vAlign w:val="top"/>
            <w:textDirection w:val="lrTb"/>
            <w:noWrap/>
          </w:tcPr>
          <w:p>
            <w:pPr>
              <w:pStyle w:val="709"/>
              <w:jc w:val="center"/>
              <w:rPr>
                <w:rFonts w:ascii="宋体" w:hAnsi="宋体" w:cs="宋体"/>
                <w:color w:val="000000"/>
                <w:sz w:val="28"/>
                <w:szCs w:val="28"/>
              </w:rPr>
            </w:pPr>
            <w:r>
              <w:rPr>
                <w:rFonts w:hint="eastAsia" w:ascii="宋体" w:hAnsi="宋体" w:cs="宋体"/>
                <w:color w:val="000000"/>
                <w:sz w:val="28"/>
                <w:szCs w:val="28"/>
              </w:rPr>
              <w:t xml:space="preserve">室内疏通机</w:t>
            </w:r>
            <w:r>
              <w:rPr>
                <w:rFonts w:ascii="宋体" w:hAnsi="宋体" w:cs="宋体"/>
                <w:color w:val="000000"/>
                <w:sz w:val="28"/>
                <w:szCs w:val="28"/>
              </w:rPr>
            </w:r>
            <w:r/>
          </w:p>
        </w:tc>
        <w:tc>
          <w:tcPr>
            <w:tcBorders>
              <w:top w:val="none" w:color="000000" w:sz="4" w:space="0"/>
              <w:left w:val="none" w:color="000000" w:sz="4" w:space="0"/>
              <w:bottom w:val="single" w:color="000000" w:sz="8" w:space="0"/>
              <w:right w:val="single" w:color="000000" w:sz="8" w:space="0"/>
            </w:tcBorders>
            <w:tcMar>
              <w:left w:w="108" w:type="dxa"/>
              <w:right w:w="108" w:type="dxa"/>
            </w:tcMar>
            <w:tcW w:w="892" w:type="dxa"/>
            <w:vAlign w:val="top"/>
            <w:textDirection w:val="lrTb"/>
            <w:noWrap/>
          </w:tcPr>
          <w:p>
            <w:pPr>
              <w:pStyle w:val="709"/>
              <w:jc w:val="center"/>
              <w:rPr>
                <w:rFonts w:ascii="宋体" w:hAnsi="宋体" w:cs="宋体"/>
                <w:color w:val="000000"/>
                <w:sz w:val="28"/>
                <w:szCs w:val="28"/>
              </w:rPr>
            </w:pPr>
            <w:r>
              <w:rPr>
                <w:rFonts w:hint="eastAsia" w:ascii="宋体" w:hAnsi="宋体" w:cs="宋体"/>
                <w:color w:val="000000"/>
                <w:sz w:val="28"/>
                <w:szCs w:val="28"/>
              </w:rPr>
              <w:t xml:space="preserve">台</w:t>
            </w:r>
            <w:r>
              <w:rPr>
                <w:rFonts w:ascii="宋体" w:hAnsi="宋体" w:cs="宋体"/>
                <w:color w:val="000000"/>
                <w:sz w:val="28"/>
                <w:szCs w:val="28"/>
              </w:rPr>
            </w:r>
            <w:r/>
          </w:p>
        </w:tc>
        <w:tc>
          <w:tcPr>
            <w:tcBorders>
              <w:top w:val="none" w:color="000000" w:sz="4" w:space="0"/>
              <w:left w:val="none" w:color="000000" w:sz="4" w:space="0"/>
              <w:bottom w:val="single" w:color="000000" w:sz="8" w:space="0"/>
              <w:right w:val="single" w:color="000000" w:sz="8" w:space="0"/>
            </w:tcBorders>
            <w:tcMar>
              <w:left w:w="108" w:type="dxa"/>
              <w:right w:w="108" w:type="dxa"/>
            </w:tcMar>
            <w:tcW w:w="1008" w:type="dxa"/>
            <w:vAlign w:val="top"/>
            <w:textDirection w:val="lrTb"/>
            <w:noWrap/>
          </w:tcPr>
          <w:p>
            <w:pPr>
              <w:pStyle w:val="709"/>
              <w:jc w:val="center"/>
              <w:rPr>
                <w:rFonts w:ascii="宋体" w:hAnsi="宋体" w:cs="宋体"/>
                <w:color w:val="000000"/>
                <w:sz w:val="28"/>
                <w:szCs w:val="28"/>
              </w:rPr>
            </w:pPr>
            <w:r>
              <w:rPr>
                <w:rFonts w:ascii="宋体" w:hAnsi="宋体" w:cs="宋体"/>
                <w:color w:val="000000"/>
                <w:sz w:val="28"/>
                <w:szCs w:val="28"/>
              </w:rPr>
            </w:r>
            <w:r/>
          </w:p>
        </w:tc>
        <w:tc>
          <w:tcPr>
            <w:tcBorders>
              <w:top w:val="none" w:color="000000" w:sz="4" w:space="0"/>
              <w:left w:val="none" w:color="000000" w:sz="4" w:space="0"/>
              <w:bottom w:val="single" w:color="000000" w:sz="8" w:space="0"/>
              <w:right w:val="single" w:color="000000" w:sz="8" w:space="0"/>
            </w:tcBorders>
            <w:tcMar>
              <w:left w:w="108" w:type="dxa"/>
              <w:right w:w="108" w:type="dxa"/>
            </w:tcMar>
            <w:tcW w:w="2519" w:type="dxa"/>
            <w:vAlign w:val="top"/>
            <w:textDirection w:val="lrTb"/>
            <w:noWrap/>
          </w:tcPr>
          <w:p>
            <w:pPr>
              <w:pStyle w:val="709"/>
              <w:jc w:val="center"/>
              <w:rPr>
                <w:rFonts w:ascii="宋体" w:hAnsi="宋体" w:cs="宋体"/>
                <w:color w:val="000000"/>
                <w:sz w:val="28"/>
                <w:szCs w:val="28"/>
              </w:rPr>
            </w:pPr>
            <w:r>
              <w:rPr>
                <w:rFonts w:ascii="宋体" w:hAnsi="宋体" w:cs="宋体"/>
                <w:color w:val="000000"/>
                <w:sz w:val="28"/>
                <w:szCs w:val="28"/>
              </w:rPr>
            </w:r>
            <w:r/>
          </w:p>
        </w:tc>
      </w:tr>
      <w:tr>
        <w:trPr/>
        <w:tc>
          <w:tcPr>
            <w:tcBorders>
              <w:top w:val="none" w:color="000000" w:sz="4" w:space="0"/>
              <w:left w:val="single" w:color="000000" w:sz="8" w:space="0"/>
              <w:bottom w:val="single" w:color="000000" w:sz="8" w:space="0"/>
              <w:right w:val="single" w:color="000000" w:sz="8" w:space="0"/>
            </w:tcBorders>
            <w:tcMar>
              <w:left w:w="108" w:type="dxa"/>
              <w:right w:w="108" w:type="dxa"/>
            </w:tcMar>
            <w:tcW w:w="892" w:type="dxa"/>
            <w:vAlign w:val="top"/>
            <w:textDirection w:val="lrTb"/>
            <w:noWrap/>
          </w:tcPr>
          <w:p>
            <w:pPr>
              <w:pStyle w:val="709"/>
              <w:jc w:val="center"/>
              <w:rPr>
                <w:rFonts w:ascii="宋体" w:hAnsi="宋体" w:cs="宋体"/>
                <w:color w:val="000000"/>
                <w:sz w:val="28"/>
                <w:szCs w:val="28"/>
              </w:rPr>
            </w:pPr>
            <w:r>
              <w:rPr>
                <w:rFonts w:hint="eastAsia" w:ascii="宋体" w:hAnsi="宋体" w:cs="宋体"/>
                <w:color w:val="000000"/>
                <w:sz w:val="28"/>
                <w:szCs w:val="28"/>
              </w:rPr>
              <w:t xml:space="preserve">2</w:t>
            </w:r>
            <w:r>
              <w:rPr>
                <w:rFonts w:ascii="宋体" w:hAnsi="宋体" w:cs="宋体"/>
                <w:color w:val="000000"/>
                <w:sz w:val="28"/>
                <w:szCs w:val="28"/>
              </w:rPr>
            </w:r>
            <w:r/>
          </w:p>
        </w:tc>
        <w:tc>
          <w:tcPr>
            <w:tcBorders>
              <w:top w:val="none" w:color="000000" w:sz="4" w:space="0"/>
              <w:left w:val="none" w:color="000000" w:sz="4" w:space="0"/>
              <w:bottom w:val="single" w:color="000000" w:sz="8" w:space="0"/>
              <w:right w:val="single" w:color="000000" w:sz="8" w:space="0"/>
            </w:tcBorders>
            <w:tcMar>
              <w:left w:w="108" w:type="dxa"/>
              <w:right w:w="108" w:type="dxa"/>
            </w:tcMar>
            <w:tcW w:w="2510" w:type="dxa"/>
            <w:vAlign w:val="top"/>
            <w:textDirection w:val="lrTb"/>
            <w:noWrap/>
          </w:tcPr>
          <w:p>
            <w:pPr>
              <w:pStyle w:val="709"/>
              <w:jc w:val="center"/>
              <w:rPr>
                <w:rFonts w:ascii="宋体" w:hAnsi="宋体" w:cs="宋体"/>
                <w:color w:val="000000"/>
                <w:sz w:val="28"/>
                <w:szCs w:val="28"/>
              </w:rPr>
            </w:pPr>
            <w:r>
              <w:rPr>
                <w:rFonts w:hint="eastAsia" w:ascii="宋体" w:hAnsi="宋体" w:cs="宋体"/>
                <w:color w:val="000000"/>
                <w:sz w:val="28"/>
                <w:szCs w:val="28"/>
              </w:rPr>
              <w:t xml:space="preserve">冲击钻</w:t>
            </w:r>
            <w:r>
              <w:rPr>
                <w:rFonts w:ascii="宋体" w:hAnsi="宋体" w:cs="宋体"/>
                <w:color w:val="000000"/>
                <w:sz w:val="28"/>
                <w:szCs w:val="28"/>
              </w:rPr>
            </w:r>
            <w:r/>
          </w:p>
        </w:tc>
        <w:tc>
          <w:tcPr>
            <w:tcBorders>
              <w:top w:val="none" w:color="000000" w:sz="4" w:space="0"/>
              <w:left w:val="none" w:color="000000" w:sz="4" w:space="0"/>
              <w:bottom w:val="single" w:color="000000" w:sz="8" w:space="0"/>
              <w:right w:val="single" w:color="000000" w:sz="8" w:space="0"/>
            </w:tcBorders>
            <w:tcMar>
              <w:left w:w="108" w:type="dxa"/>
              <w:right w:w="108" w:type="dxa"/>
            </w:tcMar>
            <w:tcW w:w="892" w:type="dxa"/>
            <w:vAlign w:val="top"/>
            <w:textDirection w:val="lrTb"/>
            <w:noWrap/>
          </w:tcPr>
          <w:p>
            <w:pPr>
              <w:pStyle w:val="709"/>
              <w:jc w:val="center"/>
              <w:rPr>
                <w:rFonts w:ascii="宋体" w:hAnsi="宋体" w:cs="宋体"/>
                <w:color w:val="000000"/>
                <w:sz w:val="28"/>
                <w:szCs w:val="28"/>
              </w:rPr>
            </w:pPr>
            <w:r>
              <w:rPr>
                <w:rFonts w:hint="eastAsia" w:ascii="宋体" w:hAnsi="宋体" w:cs="宋体"/>
                <w:color w:val="000000"/>
                <w:sz w:val="28"/>
                <w:szCs w:val="28"/>
              </w:rPr>
              <w:t xml:space="preserve">台</w:t>
            </w:r>
            <w:r>
              <w:rPr>
                <w:rFonts w:ascii="宋体" w:hAnsi="宋体" w:cs="宋体"/>
                <w:color w:val="000000"/>
                <w:sz w:val="28"/>
                <w:szCs w:val="28"/>
              </w:rPr>
            </w:r>
            <w:r/>
          </w:p>
        </w:tc>
        <w:tc>
          <w:tcPr>
            <w:tcBorders>
              <w:top w:val="none" w:color="000000" w:sz="4" w:space="0"/>
              <w:left w:val="none" w:color="000000" w:sz="4" w:space="0"/>
              <w:bottom w:val="single" w:color="000000" w:sz="8" w:space="0"/>
              <w:right w:val="single" w:color="000000" w:sz="8" w:space="0"/>
            </w:tcBorders>
            <w:tcMar>
              <w:left w:w="108" w:type="dxa"/>
              <w:right w:w="108" w:type="dxa"/>
            </w:tcMar>
            <w:tcW w:w="1008" w:type="dxa"/>
            <w:vAlign w:val="top"/>
            <w:textDirection w:val="lrTb"/>
            <w:noWrap/>
          </w:tcPr>
          <w:p>
            <w:pPr>
              <w:pStyle w:val="709"/>
              <w:jc w:val="center"/>
              <w:rPr>
                <w:rFonts w:ascii="宋体" w:hAnsi="宋体" w:cs="宋体"/>
                <w:color w:val="000000"/>
                <w:sz w:val="28"/>
                <w:szCs w:val="28"/>
              </w:rPr>
            </w:pPr>
            <w:r>
              <w:rPr>
                <w:rFonts w:ascii="宋体" w:hAnsi="宋体" w:cs="宋体"/>
                <w:color w:val="000000"/>
                <w:sz w:val="28"/>
                <w:szCs w:val="28"/>
              </w:rPr>
            </w:r>
            <w:r/>
          </w:p>
        </w:tc>
        <w:tc>
          <w:tcPr>
            <w:tcBorders>
              <w:top w:val="none" w:color="000000" w:sz="4" w:space="0"/>
              <w:left w:val="none" w:color="000000" w:sz="4" w:space="0"/>
              <w:bottom w:val="single" w:color="000000" w:sz="8" w:space="0"/>
              <w:right w:val="single" w:color="000000" w:sz="8" w:space="0"/>
            </w:tcBorders>
            <w:tcMar>
              <w:left w:w="108" w:type="dxa"/>
              <w:right w:w="108" w:type="dxa"/>
            </w:tcMar>
            <w:tcW w:w="2519" w:type="dxa"/>
            <w:vAlign w:val="top"/>
            <w:textDirection w:val="lrTb"/>
            <w:noWrap/>
          </w:tcPr>
          <w:p>
            <w:pPr>
              <w:pStyle w:val="709"/>
              <w:jc w:val="center"/>
              <w:rPr>
                <w:rFonts w:ascii="宋体" w:hAnsi="宋体" w:cs="宋体"/>
                <w:color w:val="000000"/>
                <w:sz w:val="28"/>
                <w:szCs w:val="28"/>
              </w:rPr>
            </w:pPr>
            <w:r>
              <w:rPr>
                <w:rFonts w:ascii="宋体" w:hAnsi="宋体" w:cs="宋体"/>
                <w:color w:val="000000"/>
                <w:sz w:val="28"/>
                <w:szCs w:val="28"/>
              </w:rPr>
            </w:r>
            <w:r/>
          </w:p>
        </w:tc>
      </w:tr>
      <w:tr>
        <w:trPr>
          <w:trHeight w:val="395"/>
        </w:trPr>
        <w:tc>
          <w:tcPr>
            <w:tcBorders>
              <w:top w:val="none" w:color="000000" w:sz="4" w:space="0"/>
              <w:left w:val="single" w:color="000000" w:sz="8" w:space="0"/>
              <w:bottom w:val="single" w:color="000000" w:sz="8" w:space="0"/>
              <w:right w:val="single" w:color="000000" w:sz="8" w:space="0"/>
            </w:tcBorders>
            <w:tcMar>
              <w:left w:w="108" w:type="dxa"/>
              <w:right w:w="108" w:type="dxa"/>
            </w:tcMar>
            <w:tcW w:w="892" w:type="dxa"/>
            <w:vAlign w:val="top"/>
            <w:textDirection w:val="lrTb"/>
            <w:noWrap/>
          </w:tcPr>
          <w:p>
            <w:pPr>
              <w:pStyle w:val="709"/>
              <w:jc w:val="center"/>
              <w:rPr>
                <w:rFonts w:ascii="宋体" w:hAnsi="宋体" w:cs="宋体"/>
                <w:color w:val="000000"/>
                <w:sz w:val="28"/>
                <w:szCs w:val="28"/>
              </w:rPr>
            </w:pPr>
            <w:r>
              <w:rPr>
                <w:rFonts w:hint="eastAsia" w:ascii="宋体" w:hAnsi="宋体" w:cs="宋体"/>
                <w:color w:val="000000"/>
                <w:sz w:val="28"/>
                <w:szCs w:val="28"/>
              </w:rPr>
              <w:t xml:space="preserve">3</w:t>
            </w:r>
            <w:r>
              <w:rPr>
                <w:rFonts w:ascii="宋体" w:hAnsi="宋体" w:cs="宋体"/>
                <w:color w:val="000000"/>
                <w:sz w:val="28"/>
                <w:szCs w:val="28"/>
              </w:rPr>
            </w:r>
            <w:r/>
          </w:p>
        </w:tc>
        <w:tc>
          <w:tcPr>
            <w:tcBorders>
              <w:top w:val="none" w:color="000000" w:sz="4" w:space="0"/>
              <w:left w:val="none" w:color="000000" w:sz="4" w:space="0"/>
              <w:bottom w:val="single" w:color="000000" w:sz="8" w:space="0"/>
              <w:right w:val="single" w:color="000000" w:sz="8" w:space="0"/>
            </w:tcBorders>
            <w:tcMar>
              <w:left w:w="108" w:type="dxa"/>
              <w:right w:w="108" w:type="dxa"/>
            </w:tcMar>
            <w:tcW w:w="2510" w:type="dxa"/>
            <w:vAlign w:val="top"/>
            <w:textDirection w:val="lrTb"/>
            <w:noWrap/>
          </w:tcPr>
          <w:p>
            <w:pPr>
              <w:pStyle w:val="709"/>
              <w:jc w:val="center"/>
              <w:rPr>
                <w:rFonts w:ascii="宋体" w:hAnsi="宋体" w:cs="宋体"/>
                <w:color w:val="000000"/>
                <w:sz w:val="28"/>
                <w:szCs w:val="28"/>
              </w:rPr>
            </w:pPr>
            <w:r>
              <w:rPr>
                <w:rFonts w:hint="eastAsia" w:ascii="宋体" w:hAnsi="宋体" w:cs="宋体"/>
                <w:color w:val="000000"/>
                <w:sz w:val="28"/>
                <w:szCs w:val="28"/>
              </w:rPr>
              <w:t xml:space="preserve">手电钻</w:t>
            </w:r>
            <w:r>
              <w:rPr>
                <w:rFonts w:ascii="宋体" w:hAnsi="宋体" w:cs="宋体"/>
                <w:color w:val="000000"/>
                <w:sz w:val="28"/>
                <w:szCs w:val="28"/>
              </w:rPr>
            </w:r>
            <w:r/>
          </w:p>
        </w:tc>
        <w:tc>
          <w:tcPr>
            <w:tcBorders>
              <w:top w:val="none" w:color="000000" w:sz="4" w:space="0"/>
              <w:left w:val="none" w:color="000000" w:sz="4" w:space="0"/>
              <w:bottom w:val="single" w:color="000000" w:sz="8" w:space="0"/>
              <w:right w:val="single" w:color="000000" w:sz="8" w:space="0"/>
            </w:tcBorders>
            <w:tcMar>
              <w:left w:w="108" w:type="dxa"/>
              <w:right w:w="108" w:type="dxa"/>
            </w:tcMar>
            <w:tcW w:w="892" w:type="dxa"/>
            <w:vAlign w:val="top"/>
            <w:textDirection w:val="lrTb"/>
            <w:noWrap/>
          </w:tcPr>
          <w:p>
            <w:pPr>
              <w:pStyle w:val="709"/>
              <w:jc w:val="center"/>
              <w:rPr>
                <w:rFonts w:ascii="宋体" w:hAnsi="宋体" w:cs="宋体"/>
                <w:color w:val="000000"/>
                <w:sz w:val="28"/>
                <w:szCs w:val="28"/>
              </w:rPr>
            </w:pPr>
            <w:r>
              <w:rPr>
                <w:rFonts w:hint="eastAsia" w:ascii="宋体" w:hAnsi="宋体" w:cs="宋体"/>
                <w:color w:val="000000"/>
                <w:sz w:val="28"/>
                <w:szCs w:val="28"/>
              </w:rPr>
              <w:t xml:space="preserve">台</w:t>
            </w:r>
            <w:r>
              <w:rPr>
                <w:rFonts w:ascii="宋体" w:hAnsi="宋体" w:cs="宋体"/>
                <w:color w:val="000000"/>
                <w:sz w:val="28"/>
                <w:szCs w:val="28"/>
              </w:rPr>
            </w:r>
            <w:r/>
          </w:p>
        </w:tc>
        <w:tc>
          <w:tcPr>
            <w:tcBorders>
              <w:top w:val="none" w:color="000000" w:sz="4" w:space="0"/>
              <w:left w:val="none" w:color="000000" w:sz="4" w:space="0"/>
              <w:bottom w:val="single" w:color="000000" w:sz="8" w:space="0"/>
              <w:right w:val="single" w:color="000000" w:sz="8" w:space="0"/>
            </w:tcBorders>
            <w:tcMar>
              <w:left w:w="108" w:type="dxa"/>
              <w:right w:w="108" w:type="dxa"/>
            </w:tcMar>
            <w:tcW w:w="1008" w:type="dxa"/>
            <w:vAlign w:val="top"/>
            <w:textDirection w:val="lrTb"/>
            <w:noWrap/>
          </w:tcPr>
          <w:p>
            <w:pPr>
              <w:pStyle w:val="709"/>
              <w:jc w:val="center"/>
              <w:rPr>
                <w:rFonts w:ascii="宋体" w:hAnsi="宋体" w:cs="宋体"/>
                <w:color w:val="000000"/>
                <w:sz w:val="28"/>
                <w:szCs w:val="28"/>
              </w:rPr>
            </w:pPr>
            <w:r>
              <w:rPr>
                <w:rFonts w:ascii="宋体" w:hAnsi="宋体" w:cs="宋体"/>
                <w:color w:val="000000"/>
                <w:sz w:val="28"/>
                <w:szCs w:val="28"/>
              </w:rPr>
            </w:r>
            <w:r/>
          </w:p>
        </w:tc>
        <w:tc>
          <w:tcPr>
            <w:tcBorders>
              <w:top w:val="none" w:color="000000" w:sz="4" w:space="0"/>
              <w:left w:val="none" w:color="000000" w:sz="4" w:space="0"/>
              <w:bottom w:val="single" w:color="000000" w:sz="8" w:space="0"/>
              <w:right w:val="single" w:color="000000" w:sz="8" w:space="0"/>
            </w:tcBorders>
            <w:tcMar>
              <w:left w:w="108" w:type="dxa"/>
              <w:right w:w="108" w:type="dxa"/>
            </w:tcMar>
            <w:tcW w:w="2519" w:type="dxa"/>
            <w:vAlign w:val="top"/>
            <w:textDirection w:val="lrTb"/>
            <w:noWrap/>
          </w:tcPr>
          <w:p>
            <w:pPr>
              <w:pStyle w:val="709"/>
              <w:jc w:val="center"/>
              <w:rPr>
                <w:rFonts w:ascii="宋体" w:hAnsi="宋体" w:cs="宋体"/>
                <w:color w:val="000000"/>
                <w:sz w:val="28"/>
                <w:szCs w:val="28"/>
              </w:rPr>
            </w:pPr>
            <w:r>
              <w:rPr>
                <w:rFonts w:ascii="宋体" w:hAnsi="宋体" w:cs="宋体"/>
                <w:color w:val="000000"/>
                <w:sz w:val="28"/>
                <w:szCs w:val="28"/>
              </w:rPr>
            </w:r>
            <w:r/>
          </w:p>
        </w:tc>
      </w:tr>
      <w:tr>
        <w:trPr/>
        <w:tc>
          <w:tcPr>
            <w:tcBorders>
              <w:top w:val="none" w:color="000000" w:sz="4" w:space="0"/>
              <w:left w:val="single" w:color="000000" w:sz="8" w:space="0"/>
              <w:bottom w:val="single" w:color="000000" w:sz="8" w:space="0"/>
              <w:right w:val="single" w:color="000000" w:sz="8" w:space="0"/>
            </w:tcBorders>
            <w:tcMar>
              <w:left w:w="108" w:type="dxa"/>
              <w:right w:w="108" w:type="dxa"/>
            </w:tcMar>
            <w:tcW w:w="892" w:type="dxa"/>
            <w:vAlign w:val="top"/>
            <w:textDirection w:val="lrTb"/>
            <w:noWrap/>
          </w:tcPr>
          <w:p>
            <w:pPr>
              <w:pStyle w:val="709"/>
              <w:jc w:val="center"/>
              <w:rPr>
                <w:rFonts w:ascii="宋体" w:hAnsi="宋体" w:cs="宋体"/>
                <w:color w:val="000000"/>
                <w:sz w:val="28"/>
                <w:szCs w:val="28"/>
              </w:rPr>
            </w:pPr>
            <w:r>
              <w:rPr>
                <w:rFonts w:hint="eastAsia" w:ascii="宋体" w:hAnsi="宋体" w:cs="宋体"/>
                <w:color w:val="000000"/>
                <w:sz w:val="28"/>
                <w:szCs w:val="28"/>
              </w:rPr>
              <w:t xml:space="preserve">4</w:t>
            </w:r>
            <w:r>
              <w:rPr>
                <w:rFonts w:ascii="宋体" w:hAnsi="宋体" w:cs="宋体"/>
                <w:color w:val="000000"/>
                <w:sz w:val="28"/>
                <w:szCs w:val="28"/>
              </w:rPr>
            </w:r>
            <w:r/>
          </w:p>
        </w:tc>
        <w:tc>
          <w:tcPr>
            <w:tcBorders>
              <w:top w:val="none" w:color="000000" w:sz="4" w:space="0"/>
              <w:left w:val="none" w:color="000000" w:sz="4" w:space="0"/>
              <w:bottom w:val="single" w:color="000000" w:sz="8" w:space="0"/>
              <w:right w:val="single" w:color="000000" w:sz="8" w:space="0"/>
            </w:tcBorders>
            <w:tcMar>
              <w:left w:w="108" w:type="dxa"/>
              <w:right w:w="108" w:type="dxa"/>
            </w:tcMar>
            <w:tcW w:w="2510" w:type="dxa"/>
            <w:vAlign w:val="top"/>
            <w:textDirection w:val="lrTb"/>
            <w:noWrap/>
          </w:tcPr>
          <w:p>
            <w:pPr>
              <w:pStyle w:val="709"/>
              <w:jc w:val="center"/>
              <w:rPr>
                <w:rFonts w:ascii="宋体" w:hAnsi="宋体" w:cs="宋体"/>
                <w:color w:val="000000"/>
                <w:sz w:val="28"/>
                <w:szCs w:val="28"/>
              </w:rPr>
            </w:pPr>
            <w:r>
              <w:rPr>
                <w:rFonts w:hint="eastAsia" w:ascii="宋体" w:hAnsi="宋体" w:cs="宋体"/>
                <w:color w:val="000000"/>
                <w:sz w:val="28"/>
                <w:szCs w:val="28"/>
              </w:rPr>
              <w:t xml:space="preserve">金属切割机</w:t>
            </w:r>
            <w:r>
              <w:rPr>
                <w:rFonts w:ascii="宋体" w:hAnsi="宋体" w:cs="宋体"/>
                <w:color w:val="000000"/>
                <w:sz w:val="28"/>
                <w:szCs w:val="28"/>
              </w:rPr>
            </w:r>
            <w:r/>
          </w:p>
        </w:tc>
        <w:tc>
          <w:tcPr>
            <w:tcBorders>
              <w:top w:val="none" w:color="000000" w:sz="4" w:space="0"/>
              <w:left w:val="none" w:color="000000" w:sz="4" w:space="0"/>
              <w:bottom w:val="single" w:color="000000" w:sz="8" w:space="0"/>
              <w:right w:val="single" w:color="000000" w:sz="8" w:space="0"/>
            </w:tcBorders>
            <w:tcMar>
              <w:left w:w="108" w:type="dxa"/>
              <w:right w:w="108" w:type="dxa"/>
            </w:tcMar>
            <w:tcW w:w="892" w:type="dxa"/>
            <w:vAlign w:val="top"/>
            <w:textDirection w:val="lrTb"/>
            <w:noWrap/>
          </w:tcPr>
          <w:p>
            <w:pPr>
              <w:pStyle w:val="709"/>
              <w:jc w:val="center"/>
              <w:rPr>
                <w:rFonts w:ascii="宋体" w:hAnsi="宋体" w:cs="宋体"/>
                <w:color w:val="000000"/>
                <w:sz w:val="28"/>
                <w:szCs w:val="28"/>
              </w:rPr>
            </w:pPr>
            <w:r>
              <w:rPr>
                <w:rFonts w:hint="eastAsia" w:ascii="宋体" w:hAnsi="宋体" w:cs="宋体"/>
                <w:color w:val="000000"/>
                <w:sz w:val="28"/>
                <w:szCs w:val="28"/>
              </w:rPr>
              <w:t xml:space="preserve">台</w:t>
            </w:r>
            <w:r>
              <w:rPr>
                <w:rFonts w:ascii="宋体" w:hAnsi="宋体" w:cs="宋体"/>
                <w:color w:val="000000"/>
                <w:sz w:val="28"/>
                <w:szCs w:val="28"/>
              </w:rPr>
            </w:r>
            <w:r/>
          </w:p>
        </w:tc>
        <w:tc>
          <w:tcPr>
            <w:tcBorders>
              <w:top w:val="none" w:color="000000" w:sz="4" w:space="0"/>
              <w:left w:val="none" w:color="000000" w:sz="4" w:space="0"/>
              <w:bottom w:val="single" w:color="000000" w:sz="8" w:space="0"/>
              <w:right w:val="single" w:color="000000" w:sz="8" w:space="0"/>
            </w:tcBorders>
            <w:tcMar>
              <w:left w:w="108" w:type="dxa"/>
              <w:right w:w="108" w:type="dxa"/>
            </w:tcMar>
            <w:tcW w:w="1008" w:type="dxa"/>
            <w:vAlign w:val="top"/>
            <w:textDirection w:val="lrTb"/>
            <w:noWrap/>
          </w:tcPr>
          <w:p>
            <w:pPr>
              <w:pStyle w:val="709"/>
              <w:jc w:val="center"/>
              <w:rPr>
                <w:rFonts w:ascii="宋体" w:hAnsi="宋体" w:cs="宋体"/>
                <w:color w:val="000000"/>
                <w:sz w:val="28"/>
                <w:szCs w:val="28"/>
              </w:rPr>
            </w:pPr>
            <w:r>
              <w:rPr>
                <w:rFonts w:ascii="宋体" w:hAnsi="宋体" w:cs="宋体"/>
                <w:color w:val="000000"/>
                <w:sz w:val="28"/>
                <w:szCs w:val="28"/>
              </w:rPr>
            </w:r>
            <w:r/>
          </w:p>
        </w:tc>
        <w:tc>
          <w:tcPr>
            <w:tcBorders>
              <w:top w:val="none" w:color="000000" w:sz="4" w:space="0"/>
              <w:left w:val="none" w:color="000000" w:sz="4" w:space="0"/>
              <w:bottom w:val="single" w:color="000000" w:sz="8" w:space="0"/>
              <w:right w:val="single" w:color="000000" w:sz="8" w:space="0"/>
            </w:tcBorders>
            <w:tcMar>
              <w:left w:w="108" w:type="dxa"/>
              <w:right w:w="108" w:type="dxa"/>
            </w:tcMar>
            <w:tcW w:w="2519" w:type="dxa"/>
            <w:vAlign w:val="top"/>
            <w:textDirection w:val="lrTb"/>
            <w:noWrap/>
          </w:tcPr>
          <w:p>
            <w:pPr>
              <w:pStyle w:val="709"/>
              <w:jc w:val="center"/>
              <w:rPr>
                <w:rFonts w:ascii="宋体" w:hAnsi="宋体" w:cs="宋体"/>
                <w:color w:val="000000"/>
                <w:sz w:val="28"/>
                <w:szCs w:val="28"/>
              </w:rPr>
            </w:pPr>
            <w:r>
              <w:rPr>
                <w:rFonts w:ascii="宋体" w:hAnsi="宋体" w:cs="宋体"/>
                <w:color w:val="000000"/>
                <w:sz w:val="28"/>
                <w:szCs w:val="28"/>
              </w:rPr>
            </w:r>
            <w:r/>
          </w:p>
        </w:tc>
      </w:tr>
      <w:tr>
        <w:trPr/>
        <w:tc>
          <w:tcPr>
            <w:tcBorders>
              <w:top w:val="none" w:color="000000" w:sz="4" w:space="0"/>
              <w:left w:val="single" w:color="000000" w:sz="8" w:space="0"/>
              <w:bottom w:val="single" w:color="000000" w:sz="8" w:space="0"/>
              <w:right w:val="single" w:color="000000" w:sz="8" w:space="0"/>
            </w:tcBorders>
            <w:tcMar>
              <w:left w:w="108" w:type="dxa"/>
              <w:right w:w="108" w:type="dxa"/>
            </w:tcMar>
            <w:tcW w:w="892" w:type="dxa"/>
            <w:vAlign w:val="top"/>
            <w:textDirection w:val="lrTb"/>
            <w:noWrap/>
          </w:tcPr>
          <w:p>
            <w:pPr>
              <w:pStyle w:val="709"/>
              <w:jc w:val="center"/>
              <w:rPr>
                <w:rFonts w:ascii="宋体" w:hAnsi="宋体" w:cs="宋体"/>
                <w:color w:val="000000"/>
                <w:sz w:val="28"/>
                <w:szCs w:val="28"/>
              </w:rPr>
            </w:pPr>
            <w:r>
              <w:rPr>
                <w:rFonts w:hint="eastAsia" w:ascii="宋体" w:hAnsi="宋体" w:cs="宋体"/>
                <w:color w:val="000000"/>
                <w:sz w:val="28"/>
                <w:szCs w:val="28"/>
              </w:rPr>
              <w:t xml:space="preserve">5</w:t>
            </w:r>
            <w:r>
              <w:rPr>
                <w:rFonts w:ascii="宋体" w:hAnsi="宋体" w:cs="宋体"/>
                <w:color w:val="000000"/>
                <w:sz w:val="28"/>
                <w:szCs w:val="28"/>
              </w:rPr>
            </w:r>
            <w:r/>
          </w:p>
        </w:tc>
        <w:tc>
          <w:tcPr>
            <w:tcBorders>
              <w:top w:val="none" w:color="000000" w:sz="4" w:space="0"/>
              <w:left w:val="none" w:color="000000" w:sz="4" w:space="0"/>
              <w:bottom w:val="single" w:color="000000" w:sz="8" w:space="0"/>
              <w:right w:val="single" w:color="000000" w:sz="8" w:space="0"/>
            </w:tcBorders>
            <w:tcMar>
              <w:left w:w="108" w:type="dxa"/>
              <w:right w:w="108" w:type="dxa"/>
            </w:tcMar>
            <w:tcW w:w="2510" w:type="dxa"/>
            <w:vAlign w:val="top"/>
            <w:textDirection w:val="lrTb"/>
            <w:noWrap/>
          </w:tcPr>
          <w:p>
            <w:pPr>
              <w:pStyle w:val="709"/>
              <w:jc w:val="center"/>
              <w:rPr>
                <w:rFonts w:ascii="宋体" w:hAnsi="宋体" w:cs="宋体"/>
                <w:color w:val="000000"/>
                <w:sz w:val="28"/>
                <w:szCs w:val="28"/>
              </w:rPr>
            </w:pPr>
            <w:r>
              <w:rPr>
                <w:rFonts w:hint="eastAsia" w:ascii="宋体" w:hAnsi="宋体" w:cs="宋体"/>
                <w:color w:val="000000"/>
                <w:sz w:val="28"/>
                <w:szCs w:val="28"/>
              </w:rPr>
              <w:t xml:space="preserve">磨光机</w:t>
            </w:r>
            <w:r>
              <w:rPr>
                <w:rFonts w:ascii="宋体" w:hAnsi="宋体" w:cs="宋体"/>
                <w:color w:val="000000"/>
                <w:sz w:val="28"/>
                <w:szCs w:val="28"/>
              </w:rPr>
            </w:r>
            <w:r/>
          </w:p>
        </w:tc>
        <w:tc>
          <w:tcPr>
            <w:tcBorders>
              <w:top w:val="none" w:color="000000" w:sz="4" w:space="0"/>
              <w:left w:val="none" w:color="000000" w:sz="4" w:space="0"/>
              <w:bottom w:val="single" w:color="000000" w:sz="8" w:space="0"/>
              <w:right w:val="single" w:color="000000" w:sz="8" w:space="0"/>
            </w:tcBorders>
            <w:tcMar>
              <w:left w:w="108" w:type="dxa"/>
              <w:right w:w="108" w:type="dxa"/>
            </w:tcMar>
            <w:tcW w:w="892" w:type="dxa"/>
            <w:vAlign w:val="top"/>
            <w:textDirection w:val="lrTb"/>
            <w:noWrap/>
          </w:tcPr>
          <w:p>
            <w:pPr>
              <w:pStyle w:val="709"/>
              <w:jc w:val="center"/>
              <w:rPr>
                <w:rFonts w:ascii="宋体" w:hAnsi="宋体" w:cs="宋体"/>
                <w:color w:val="000000"/>
                <w:sz w:val="28"/>
                <w:szCs w:val="28"/>
              </w:rPr>
            </w:pPr>
            <w:r>
              <w:rPr>
                <w:rFonts w:hint="eastAsia" w:ascii="宋体" w:hAnsi="宋体" w:cs="宋体"/>
                <w:color w:val="000000"/>
                <w:sz w:val="28"/>
                <w:szCs w:val="28"/>
              </w:rPr>
              <w:t xml:space="preserve">台</w:t>
            </w:r>
            <w:r>
              <w:rPr>
                <w:rFonts w:ascii="宋体" w:hAnsi="宋体" w:cs="宋体"/>
                <w:color w:val="000000"/>
                <w:sz w:val="28"/>
                <w:szCs w:val="28"/>
              </w:rPr>
            </w:r>
            <w:r/>
          </w:p>
        </w:tc>
        <w:tc>
          <w:tcPr>
            <w:tcBorders>
              <w:top w:val="none" w:color="000000" w:sz="4" w:space="0"/>
              <w:left w:val="none" w:color="000000" w:sz="4" w:space="0"/>
              <w:bottom w:val="single" w:color="000000" w:sz="8" w:space="0"/>
              <w:right w:val="single" w:color="000000" w:sz="8" w:space="0"/>
            </w:tcBorders>
            <w:tcMar>
              <w:left w:w="108" w:type="dxa"/>
              <w:right w:w="108" w:type="dxa"/>
            </w:tcMar>
            <w:tcW w:w="1008" w:type="dxa"/>
            <w:vAlign w:val="top"/>
            <w:textDirection w:val="lrTb"/>
            <w:noWrap/>
          </w:tcPr>
          <w:p>
            <w:pPr>
              <w:pStyle w:val="709"/>
              <w:jc w:val="center"/>
              <w:rPr>
                <w:rFonts w:ascii="宋体" w:hAnsi="宋体" w:cs="宋体"/>
                <w:color w:val="000000"/>
                <w:sz w:val="28"/>
                <w:szCs w:val="28"/>
              </w:rPr>
            </w:pPr>
            <w:r>
              <w:rPr>
                <w:rFonts w:ascii="宋体" w:hAnsi="宋体" w:cs="宋体"/>
                <w:color w:val="000000"/>
                <w:sz w:val="28"/>
                <w:szCs w:val="28"/>
              </w:rPr>
            </w:r>
            <w:r/>
          </w:p>
        </w:tc>
        <w:tc>
          <w:tcPr>
            <w:tcBorders>
              <w:top w:val="none" w:color="000000" w:sz="4" w:space="0"/>
              <w:left w:val="none" w:color="000000" w:sz="4" w:space="0"/>
              <w:bottom w:val="single" w:color="000000" w:sz="8" w:space="0"/>
              <w:right w:val="single" w:color="000000" w:sz="8" w:space="0"/>
            </w:tcBorders>
            <w:tcMar>
              <w:left w:w="108" w:type="dxa"/>
              <w:right w:w="108" w:type="dxa"/>
            </w:tcMar>
            <w:tcW w:w="2519" w:type="dxa"/>
            <w:vAlign w:val="top"/>
            <w:textDirection w:val="lrTb"/>
            <w:noWrap/>
          </w:tcPr>
          <w:p>
            <w:pPr>
              <w:pStyle w:val="709"/>
              <w:jc w:val="center"/>
              <w:rPr>
                <w:rFonts w:ascii="宋体" w:hAnsi="宋体" w:cs="宋体"/>
                <w:color w:val="000000"/>
                <w:sz w:val="28"/>
                <w:szCs w:val="28"/>
              </w:rPr>
            </w:pPr>
            <w:r>
              <w:rPr>
                <w:rFonts w:ascii="宋体" w:hAnsi="宋体" w:cs="宋体"/>
                <w:color w:val="000000"/>
                <w:sz w:val="28"/>
                <w:szCs w:val="28"/>
              </w:rPr>
            </w:r>
            <w:r/>
          </w:p>
        </w:tc>
      </w:tr>
      <w:tr>
        <w:trPr/>
        <w:tc>
          <w:tcPr>
            <w:tcBorders>
              <w:top w:val="none" w:color="000000" w:sz="4" w:space="0"/>
              <w:left w:val="single" w:color="000000" w:sz="8" w:space="0"/>
              <w:bottom w:val="single" w:color="000000" w:sz="8" w:space="0"/>
              <w:right w:val="single" w:color="000000" w:sz="8" w:space="0"/>
            </w:tcBorders>
            <w:tcMar>
              <w:left w:w="108" w:type="dxa"/>
              <w:right w:w="108" w:type="dxa"/>
            </w:tcMar>
            <w:tcW w:w="892" w:type="dxa"/>
            <w:vAlign w:val="top"/>
            <w:textDirection w:val="lrTb"/>
            <w:noWrap/>
          </w:tcPr>
          <w:p>
            <w:pPr>
              <w:pStyle w:val="709"/>
              <w:jc w:val="center"/>
              <w:rPr>
                <w:rFonts w:ascii="宋体" w:hAnsi="宋体" w:cs="宋体"/>
                <w:color w:val="000000"/>
                <w:sz w:val="28"/>
                <w:szCs w:val="28"/>
              </w:rPr>
            </w:pPr>
            <w:r>
              <w:rPr>
                <w:rFonts w:hint="eastAsia" w:ascii="宋体" w:hAnsi="宋体" w:cs="宋体"/>
                <w:color w:val="000000"/>
                <w:sz w:val="28"/>
                <w:szCs w:val="28"/>
              </w:rPr>
              <w:t xml:space="preserve">6</w:t>
            </w:r>
            <w:r>
              <w:rPr>
                <w:rFonts w:ascii="宋体" w:hAnsi="宋体" w:cs="宋体"/>
                <w:color w:val="000000"/>
                <w:sz w:val="28"/>
                <w:szCs w:val="28"/>
              </w:rPr>
            </w:r>
            <w:r/>
          </w:p>
        </w:tc>
        <w:tc>
          <w:tcPr>
            <w:tcBorders>
              <w:top w:val="none" w:color="000000" w:sz="4" w:space="0"/>
              <w:left w:val="none" w:color="000000" w:sz="4" w:space="0"/>
              <w:bottom w:val="single" w:color="000000" w:sz="8" w:space="0"/>
              <w:right w:val="single" w:color="000000" w:sz="8" w:space="0"/>
            </w:tcBorders>
            <w:tcMar>
              <w:left w:w="108" w:type="dxa"/>
              <w:right w:w="108" w:type="dxa"/>
            </w:tcMar>
            <w:tcW w:w="2510" w:type="dxa"/>
            <w:vAlign w:val="top"/>
            <w:textDirection w:val="lrTb"/>
            <w:noWrap/>
          </w:tcPr>
          <w:p>
            <w:pPr>
              <w:pStyle w:val="709"/>
              <w:jc w:val="center"/>
              <w:rPr>
                <w:rFonts w:ascii="宋体" w:hAnsi="宋体" w:cs="宋体"/>
                <w:color w:val="000000"/>
                <w:sz w:val="28"/>
                <w:szCs w:val="28"/>
              </w:rPr>
            </w:pPr>
            <w:r>
              <w:rPr>
                <w:rFonts w:hint="eastAsia" w:ascii="宋体" w:hAnsi="宋体" w:cs="宋体"/>
                <w:color w:val="000000"/>
                <w:sz w:val="28"/>
                <w:szCs w:val="28"/>
              </w:rPr>
              <w:t xml:space="preserve">电工工具</w:t>
            </w:r>
            <w:r>
              <w:rPr>
                <w:rFonts w:ascii="宋体" w:hAnsi="宋体" w:cs="宋体"/>
                <w:color w:val="000000"/>
                <w:sz w:val="28"/>
                <w:szCs w:val="28"/>
              </w:rPr>
            </w:r>
            <w:r/>
          </w:p>
        </w:tc>
        <w:tc>
          <w:tcPr>
            <w:tcBorders>
              <w:top w:val="none" w:color="000000" w:sz="4" w:space="0"/>
              <w:left w:val="none" w:color="000000" w:sz="4" w:space="0"/>
              <w:bottom w:val="single" w:color="000000" w:sz="8" w:space="0"/>
              <w:right w:val="single" w:color="000000" w:sz="8" w:space="0"/>
            </w:tcBorders>
            <w:tcMar>
              <w:left w:w="108" w:type="dxa"/>
              <w:right w:w="108" w:type="dxa"/>
            </w:tcMar>
            <w:tcW w:w="892" w:type="dxa"/>
            <w:vAlign w:val="top"/>
            <w:textDirection w:val="lrTb"/>
            <w:noWrap/>
          </w:tcPr>
          <w:p>
            <w:pPr>
              <w:pStyle w:val="709"/>
              <w:jc w:val="center"/>
              <w:rPr>
                <w:rFonts w:ascii="宋体" w:hAnsi="宋体" w:cs="宋体"/>
                <w:color w:val="000000"/>
                <w:sz w:val="28"/>
                <w:szCs w:val="28"/>
              </w:rPr>
            </w:pPr>
            <w:r>
              <w:rPr>
                <w:rFonts w:hint="eastAsia" w:ascii="宋体" w:hAnsi="宋体" w:cs="宋体"/>
                <w:color w:val="000000"/>
                <w:sz w:val="28"/>
                <w:szCs w:val="28"/>
              </w:rPr>
              <w:t xml:space="preserve">套</w:t>
            </w:r>
            <w:r>
              <w:rPr>
                <w:rFonts w:ascii="宋体" w:hAnsi="宋体" w:cs="宋体"/>
                <w:color w:val="000000"/>
                <w:sz w:val="28"/>
                <w:szCs w:val="28"/>
              </w:rPr>
            </w:r>
            <w:r/>
          </w:p>
        </w:tc>
        <w:tc>
          <w:tcPr>
            <w:tcBorders>
              <w:top w:val="none" w:color="000000" w:sz="4" w:space="0"/>
              <w:left w:val="none" w:color="000000" w:sz="4" w:space="0"/>
              <w:bottom w:val="single" w:color="000000" w:sz="8" w:space="0"/>
              <w:right w:val="single" w:color="000000" w:sz="8" w:space="0"/>
            </w:tcBorders>
            <w:tcMar>
              <w:left w:w="108" w:type="dxa"/>
              <w:right w:w="108" w:type="dxa"/>
            </w:tcMar>
            <w:tcW w:w="1008" w:type="dxa"/>
            <w:vAlign w:val="top"/>
            <w:textDirection w:val="lrTb"/>
            <w:noWrap/>
          </w:tcPr>
          <w:p>
            <w:pPr>
              <w:pStyle w:val="709"/>
              <w:jc w:val="center"/>
              <w:rPr>
                <w:rFonts w:ascii="宋体" w:hAnsi="宋体" w:cs="宋体"/>
                <w:color w:val="000000"/>
                <w:sz w:val="28"/>
                <w:szCs w:val="28"/>
              </w:rPr>
            </w:pPr>
            <w:r>
              <w:rPr>
                <w:rFonts w:ascii="宋体" w:hAnsi="宋体" w:cs="宋体"/>
                <w:color w:val="000000"/>
                <w:sz w:val="28"/>
                <w:szCs w:val="28"/>
              </w:rPr>
            </w:r>
            <w:r/>
          </w:p>
        </w:tc>
        <w:tc>
          <w:tcPr>
            <w:tcBorders>
              <w:top w:val="none" w:color="000000" w:sz="4" w:space="0"/>
              <w:left w:val="none" w:color="000000" w:sz="4" w:space="0"/>
              <w:bottom w:val="single" w:color="000000" w:sz="8" w:space="0"/>
              <w:right w:val="single" w:color="000000" w:sz="8" w:space="0"/>
            </w:tcBorders>
            <w:tcMar>
              <w:left w:w="108" w:type="dxa"/>
              <w:right w:w="108" w:type="dxa"/>
            </w:tcMar>
            <w:tcW w:w="2519" w:type="dxa"/>
            <w:vAlign w:val="top"/>
            <w:textDirection w:val="lrTb"/>
            <w:noWrap/>
          </w:tcPr>
          <w:p>
            <w:pPr>
              <w:pStyle w:val="709"/>
              <w:jc w:val="center"/>
              <w:rPr>
                <w:rFonts w:ascii="宋体" w:hAnsi="宋体" w:cs="宋体"/>
                <w:color w:val="000000"/>
                <w:sz w:val="28"/>
                <w:szCs w:val="28"/>
              </w:rPr>
            </w:pPr>
            <w:r>
              <w:rPr>
                <w:rFonts w:ascii="宋体" w:hAnsi="宋体" w:cs="宋体"/>
                <w:color w:val="000000"/>
                <w:sz w:val="28"/>
                <w:szCs w:val="28"/>
              </w:rPr>
            </w:r>
            <w:r/>
          </w:p>
        </w:tc>
      </w:tr>
      <w:tr>
        <w:trPr/>
        <w:tc>
          <w:tcPr>
            <w:tcBorders>
              <w:top w:val="none" w:color="000000" w:sz="4" w:space="0"/>
              <w:left w:val="single" w:color="000000" w:sz="8" w:space="0"/>
              <w:bottom w:val="single" w:color="000000" w:sz="8" w:space="0"/>
              <w:right w:val="single" w:color="000000" w:sz="8" w:space="0"/>
            </w:tcBorders>
            <w:tcMar>
              <w:left w:w="108" w:type="dxa"/>
              <w:right w:w="108" w:type="dxa"/>
            </w:tcMar>
            <w:tcW w:w="892" w:type="dxa"/>
            <w:vAlign w:val="top"/>
            <w:textDirection w:val="lrTb"/>
            <w:noWrap/>
          </w:tcPr>
          <w:p>
            <w:pPr>
              <w:pStyle w:val="709"/>
              <w:jc w:val="center"/>
              <w:rPr>
                <w:rFonts w:ascii="宋体" w:hAnsi="宋体" w:cs="宋体"/>
                <w:color w:val="000000"/>
                <w:sz w:val="28"/>
                <w:szCs w:val="28"/>
              </w:rPr>
            </w:pPr>
            <w:r>
              <w:rPr>
                <w:rFonts w:hint="eastAsia" w:ascii="宋体" w:hAnsi="宋体" w:cs="宋体"/>
                <w:color w:val="000000"/>
                <w:sz w:val="28"/>
                <w:szCs w:val="28"/>
              </w:rPr>
              <w:t xml:space="preserve">7</w:t>
            </w:r>
            <w:r>
              <w:rPr>
                <w:rFonts w:ascii="宋体" w:hAnsi="宋体" w:cs="宋体"/>
                <w:color w:val="000000"/>
                <w:sz w:val="28"/>
                <w:szCs w:val="28"/>
              </w:rPr>
            </w:r>
            <w:r/>
          </w:p>
        </w:tc>
        <w:tc>
          <w:tcPr>
            <w:tcBorders>
              <w:top w:val="none" w:color="000000" w:sz="4" w:space="0"/>
              <w:left w:val="none" w:color="000000" w:sz="4" w:space="0"/>
              <w:bottom w:val="single" w:color="000000" w:sz="8" w:space="0"/>
              <w:right w:val="single" w:color="000000" w:sz="8" w:space="0"/>
            </w:tcBorders>
            <w:tcMar>
              <w:left w:w="108" w:type="dxa"/>
              <w:right w:w="108" w:type="dxa"/>
            </w:tcMar>
            <w:tcW w:w="2510" w:type="dxa"/>
            <w:vAlign w:val="top"/>
            <w:textDirection w:val="lrTb"/>
            <w:noWrap/>
          </w:tcPr>
          <w:p>
            <w:pPr>
              <w:pStyle w:val="709"/>
              <w:jc w:val="center"/>
              <w:rPr>
                <w:rFonts w:ascii="宋体" w:hAnsi="宋体" w:cs="宋体"/>
                <w:color w:val="000000"/>
                <w:sz w:val="28"/>
                <w:szCs w:val="28"/>
              </w:rPr>
            </w:pPr>
            <w:r>
              <w:rPr>
                <w:rFonts w:hint="eastAsia" w:ascii="宋体" w:hAnsi="宋体" w:cs="宋体"/>
                <w:color w:val="000000"/>
                <w:sz w:val="28"/>
                <w:szCs w:val="28"/>
              </w:rPr>
              <w:t xml:space="preserve">水工工具</w:t>
            </w:r>
            <w:r>
              <w:rPr>
                <w:rFonts w:ascii="宋体" w:hAnsi="宋体" w:cs="宋体"/>
                <w:color w:val="000000"/>
                <w:sz w:val="28"/>
                <w:szCs w:val="28"/>
              </w:rPr>
            </w:r>
            <w:r/>
          </w:p>
        </w:tc>
        <w:tc>
          <w:tcPr>
            <w:tcBorders>
              <w:top w:val="none" w:color="000000" w:sz="4" w:space="0"/>
              <w:left w:val="none" w:color="000000" w:sz="4" w:space="0"/>
              <w:bottom w:val="single" w:color="000000" w:sz="8" w:space="0"/>
              <w:right w:val="single" w:color="000000" w:sz="8" w:space="0"/>
            </w:tcBorders>
            <w:tcMar>
              <w:left w:w="108" w:type="dxa"/>
              <w:right w:w="108" w:type="dxa"/>
            </w:tcMar>
            <w:tcW w:w="892" w:type="dxa"/>
            <w:vAlign w:val="top"/>
            <w:textDirection w:val="lrTb"/>
            <w:noWrap/>
          </w:tcPr>
          <w:p>
            <w:pPr>
              <w:pStyle w:val="709"/>
              <w:jc w:val="center"/>
              <w:rPr>
                <w:rFonts w:ascii="宋体" w:hAnsi="宋体" w:cs="宋体"/>
                <w:color w:val="000000"/>
                <w:sz w:val="28"/>
                <w:szCs w:val="28"/>
              </w:rPr>
            </w:pPr>
            <w:r>
              <w:rPr>
                <w:rFonts w:hint="eastAsia" w:ascii="宋体" w:hAnsi="宋体" w:cs="宋体"/>
                <w:color w:val="000000"/>
                <w:sz w:val="28"/>
                <w:szCs w:val="28"/>
              </w:rPr>
              <w:t xml:space="preserve">套</w:t>
            </w:r>
            <w:r>
              <w:rPr>
                <w:rFonts w:ascii="宋体" w:hAnsi="宋体" w:cs="宋体"/>
                <w:color w:val="000000"/>
                <w:sz w:val="28"/>
                <w:szCs w:val="28"/>
              </w:rPr>
            </w:r>
            <w:r/>
          </w:p>
        </w:tc>
        <w:tc>
          <w:tcPr>
            <w:tcBorders>
              <w:top w:val="none" w:color="000000" w:sz="4" w:space="0"/>
              <w:left w:val="none" w:color="000000" w:sz="4" w:space="0"/>
              <w:bottom w:val="single" w:color="000000" w:sz="8" w:space="0"/>
              <w:right w:val="single" w:color="000000" w:sz="8" w:space="0"/>
            </w:tcBorders>
            <w:tcMar>
              <w:left w:w="108" w:type="dxa"/>
              <w:right w:w="108" w:type="dxa"/>
            </w:tcMar>
            <w:tcW w:w="1008" w:type="dxa"/>
            <w:vAlign w:val="top"/>
            <w:textDirection w:val="lrTb"/>
            <w:noWrap/>
          </w:tcPr>
          <w:p>
            <w:pPr>
              <w:pStyle w:val="709"/>
              <w:jc w:val="center"/>
              <w:rPr>
                <w:rFonts w:ascii="宋体" w:hAnsi="宋体" w:cs="宋体"/>
                <w:color w:val="000000"/>
                <w:sz w:val="28"/>
                <w:szCs w:val="28"/>
              </w:rPr>
            </w:pPr>
            <w:r>
              <w:rPr>
                <w:rFonts w:ascii="宋体" w:hAnsi="宋体" w:cs="宋体"/>
                <w:color w:val="000000"/>
                <w:sz w:val="28"/>
                <w:szCs w:val="28"/>
              </w:rPr>
            </w:r>
            <w:r/>
          </w:p>
        </w:tc>
        <w:tc>
          <w:tcPr>
            <w:tcBorders>
              <w:top w:val="none" w:color="000000" w:sz="4" w:space="0"/>
              <w:left w:val="none" w:color="000000" w:sz="4" w:space="0"/>
              <w:bottom w:val="single" w:color="000000" w:sz="8" w:space="0"/>
              <w:right w:val="single" w:color="000000" w:sz="8" w:space="0"/>
            </w:tcBorders>
            <w:tcMar>
              <w:left w:w="108" w:type="dxa"/>
              <w:right w:w="108" w:type="dxa"/>
            </w:tcMar>
            <w:tcW w:w="2519" w:type="dxa"/>
            <w:vAlign w:val="top"/>
            <w:textDirection w:val="lrTb"/>
            <w:noWrap/>
          </w:tcPr>
          <w:p>
            <w:pPr>
              <w:pStyle w:val="709"/>
              <w:jc w:val="center"/>
              <w:rPr>
                <w:rFonts w:ascii="宋体" w:hAnsi="宋体" w:cs="宋体"/>
                <w:color w:val="000000"/>
                <w:sz w:val="28"/>
                <w:szCs w:val="28"/>
              </w:rPr>
            </w:pPr>
            <w:r>
              <w:rPr>
                <w:rFonts w:ascii="宋体" w:hAnsi="宋体" w:cs="宋体"/>
                <w:color w:val="000000"/>
                <w:sz w:val="28"/>
                <w:szCs w:val="28"/>
              </w:rPr>
            </w:r>
            <w:r/>
          </w:p>
        </w:tc>
      </w:tr>
      <w:tr>
        <w:trPr/>
        <w:tc>
          <w:tcPr>
            <w:tcBorders>
              <w:top w:val="none" w:color="000000" w:sz="4" w:space="0"/>
              <w:left w:val="single" w:color="000000" w:sz="8" w:space="0"/>
              <w:bottom w:val="single" w:color="000000" w:sz="8" w:space="0"/>
              <w:right w:val="single" w:color="000000" w:sz="8" w:space="0"/>
            </w:tcBorders>
            <w:tcMar>
              <w:left w:w="108" w:type="dxa"/>
              <w:right w:w="108" w:type="dxa"/>
            </w:tcMar>
            <w:tcW w:w="892" w:type="dxa"/>
            <w:vAlign w:val="top"/>
            <w:textDirection w:val="lrTb"/>
            <w:noWrap/>
          </w:tcPr>
          <w:p>
            <w:pPr>
              <w:pStyle w:val="709"/>
              <w:jc w:val="center"/>
              <w:rPr>
                <w:rFonts w:ascii="宋体" w:hAnsi="宋体" w:cs="宋体"/>
                <w:color w:val="000000"/>
                <w:sz w:val="28"/>
                <w:szCs w:val="28"/>
              </w:rPr>
            </w:pPr>
            <w:r>
              <w:rPr>
                <w:rFonts w:hint="eastAsia" w:ascii="宋体" w:hAnsi="宋体" w:cs="宋体"/>
                <w:color w:val="000000"/>
                <w:sz w:val="28"/>
                <w:szCs w:val="28"/>
              </w:rPr>
              <w:t xml:space="preserve">8</w:t>
            </w:r>
            <w:r>
              <w:rPr>
                <w:rFonts w:ascii="宋体" w:hAnsi="宋体" w:cs="宋体"/>
                <w:color w:val="000000"/>
                <w:sz w:val="28"/>
                <w:szCs w:val="28"/>
              </w:rPr>
            </w:r>
            <w:r/>
          </w:p>
        </w:tc>
        <w:tc>
          <w:tcPr>
            <w:tcBorders>
              <w:top w:val="none" w:color="000000" w:sz="4" w:space="0"/>
              <w:left w:val="none" w:color="000000" w:sz="4" w:space="0"/>
              <w:bottom w:val="single" w:color="000000" w:sz="8" w:space="0"/>
              <w:right w:val="single" w:color="000000" w:sz="8" w:space="0"/>
            </w:tcBorders>
            <w:tcMar>
              <w:left w:w="108" w:type="dxa"/>
              <w:right w:w="108" w:type="dxa"/>
            </w:tcMar>
            <w:tcW w:w="2510" w:type="dxa"/>
            <w:vAlign w:val="top"/>
            <w:textDirection w:val="lrTb"/>
            <w:noWrap/>
          </w:tcPr>
          <w:p>
            <w:pPr>
              <w:pStyle w:val="709"/>
              <w:jc w:val="center"/>
              <w:rPr>
                <w:rFonts w:ascii="宋体" w:hAnsi="宋体" w:cs="宋体"/>
                <w:color w:val="000000"/>
                <w:sz w:val="28"/>
                <w:szCs w:val="28"/>
              </w:rPr>
            </w:pPr>
            <w:r>
              <w:rPr>
                <w:rFonts w:hint="eastAsia" w:ascii="宋体" w:hAnsi="宋体" w:cs="宋体"/>
                <w:color w:val="000000"/>
                <w:sz w:val="28"/>
                <w:szCs w:val="28"/>
              </w:rPr>
              <w:t xml:space="preserve">各型号维保梯子</w:t>
            </w:r>
            <w:r>
              <w:rPr>
                <w:rFonts w:ascii="宋体" w:hAnsi="宋体" w:cs="宋体"/>
                <w:color w:val="000000"/>
                <w:sz w:val="28"/>
                <w:szCs w:val="28"/>
              </w:rPr>
            </w:r>
            <w:r/>
          </w:p>
        </w:tc>
        <w:tc>
          <w:tcPr>
            <w:tcBorders>
              <w:top w:val="none" w:color="000000" w:sz="4" w:space="0"/>
              <w:left w:val="none" w:color="000000" w:sz="4" w:space="0"/>
              <w:bottom w:val="single" w:color="000000" w:sz="8" w:space="0"/>
              <w:right w:val="single" w:color="000000" w:sz="8" w:space="0"/>
            </w:tcBorders>
            <w:tcMar>
              <w:left w:w="108" w:type="dxa"/>
              <w:right w:w="108" w:type="dxa"/>
            </w:tcMar>
            <w:tcW w:w="892" w:type="dxa"/>
            <w:vAlign w:val="top"/>
            <w:textDirection w:val="lrTb"/>
            <w:noWrap/>
          </w:tcPr>
          <w:p>
            <w:pPr>
              <w:pStyle w:val="709"/>
              <w:jc w:val="center"/>
              <w:rPr>
                <w:rFonts w:ascii="宋体" w:hAnsi="宋体" w:cs="宋体"/>
                <w:color w:val="000000"/>
                <w:sz w:val="28"/>
                <w:szCs w:val="28"/>
              </w:rPr>
            </w:pPr>
            <w:r>
              <w:rPr>
                <w:rFonts w:hint="eastAsia" w:ascii="宋体" w:hAnsi="宋体" w:cs="宋体"/>
                <w:color w:val="000000"/>
                <w:sz w:val="28"/>
                <w:szCs w:val="28"/>
              </w:rPr>
              <w:t xml:space="preserve">架</w:t>
            </w:r>
            <w:r>
              <w:rPr>
                <w:rFonts w:ascii="宋体" w:hAnsi="宋体" w:cs="宋体"/>
                <w:color w:val="000000"/>
                <w:sz w:val="28"/>
                <w:szCs w:val="28"/>
              </w:rPr>
            </w:r>
            <w:r/>
          </w:p>
        </w:tc>
        <w:tc>
          <w:tcPr>
            <w:tcBorders>
              <w:top w:val="none" w:color="000000" w:sz="4" w:space="0"/>
              <w:left w:val="none" w:color="000000" w:sz="4" w:space="0"/>
              <w:bottom w:val="single" w:color="000000" w:sz="8" w:space="0"/>
              <w:right w:val="single" w:color="000000" w:sz="8" w:space="0"/>
            </w:tcBorders>
            <w:tcMar>
              <w:left w:w="108" w:type="dxa"/>
              <w:right w:w="108" w:type="dxa"/>
            </w:tcMar>
            <w:tcW w:w="1008" w:type="dxa"/>
            <w:vAlign w:val="top"/>
            <w:textDirection w:val="lrTb"/>
            <w:noWrap/>
          </w:tcPr>
          <w:p>
            <w:pPr>
              <w:pStyle w:val="709"/>
              <w:jc w:val="center"/>
              <w:rPr>
                <w:rFonts w:ascii="宋体" w:hAnsi="宋体" w:cs="宋体"/>
                <w:color w:val="000000"/>
                <w:sz w:val="28"/>
                <w:szCs w:val="28"/>
              </w:rPr>
            </w:pPr>
            <w:r>
              <w:rPr>
                <w:rFonts w:ascii="宋体" w:hAnsi="宋体" w:cs="宋体"/>
                <w:color w:val="000000"/>
                <w:sz w:val="28"/>
                <w:szCs w:val="28"/>
              </w:rPr>
            </w:r>
            <w:r/>
          </w:p>
        </w:tc>
        <w:tc>
          <w:tcPr>
            <w:tcBorders>
              <w:top w:val="none" w:color="000000" w:sz="4" w:space="0"/>
              <w:left w:val="none" w:color="000000" w:sz="4" w:space="0"/>
              <w:bottom w:val="single" w:color="000000" w:sz="8" w:space="0"/>
              <w:right w:val="single" w:color="000000" w:sz="8" w:space="0"/>
            </w:tcBorders>
            <w:tcMar>
              <w:left w:w="108" w:type="dxa"/>
              <w:right w:w="108" w:type="dxa"/>
            </w:tcMar>
            <w:tcW w:w="2519" w:type="dxa"/>
            <w:vAlign w:val="top"/>
            <w:textDirection w:val="lrTb"/>
            <w:noWrap/>
          </w:tcPr>
          <w:p>
            <w:pPr>
              <w:pStyle w:val="709"/>
              <w:jc w:val="center"/>
              <w:rPr>
                <w:rFonts w:ascii="宋体" w:hAnsi="宋体" w:cs="宋体"/>
                <w:color w:val="000000"/>
                <w:sz w:val="28"/>
                <w:szCs w:val="28"/>
              </w:rPr>
            </w:pPr>
            <w:r>
              <w:rPr>
                <w:rFonts w:ascii="宋体" w:hAnsi="宋体" w:cs="宋体"/>
                <w:color w:val="000000"/>
                <w:sz w:val="28"/>
                <w:szCs w:val="28"/>
              </w:rPr>
            </w:r>
            <w:r/>
          </w:p>
        </w:tc>
      </w:tr>
      <w:tr>
        <w:trPr/>
        <w:tc>
          <w:tcPr>
            <w:tcBorders>
              <w:top w:val="none" w:color="000000" w:sz="4" w:space="0"/>
              <w:left w:val="single" w:color="000000" w:sz="8" w:space="0"/>
              <w:bottom w:val="single" w:color="000000" w:sz="8" w:space="0"/>
              <w:right w:val="single" w:color="000000" w:sz="8" w:space="0"/>
            </w:tcBorders>
            <w:tcMar>
              <w:left w:w="108" w:type="dxa"/>
              <w:right w:w="108" w:type="dxa"/>
            </w:tcMar>
            <w:tcW w:w="892" w:type="dxa"/>
            <w:vAlign w:val="top"/>
            <w:textDirection w:val="lrTb"/>
            <w:noWrap/>
          </w:tcPr>
          <w:p>
            <w:pPr>
              <w:pStyle w:val="709"/>
              <w:jc w:val="center"/>
              <w:rPr>
                <w:rFonts w:ascii="宋体" w:hAnsi="宋体" w:cs="宋体"/>
                <w:color w:val="000000"/>
                <w:sz w:val="28"/>
                <w:szCs w:val="28"/>
              </w:rPr>
            </w:pPr>
            <w:r>
              <w:rPr>
                <w:rFonts w:hint="eastAsia" w:ascii="宋体" w:hAnsi="宋体" w:cs="宋体"/>
                <w:color w:val="000000"/>
                <w:sz w:val="28"/>
                <w:szCs w:val="28"/>
              </w:rPr>
              <w:t xml:space="preserve">9</w:t>
            </w:r>
            <w:r>
              <w:rPr>
                <w:rFonts w:ascii="宋体" w:hAnsi="宋体" w:cs="宋体"/>
                <w:color w:val="000000"/>
                <w:sz w:val="28"/>
                <w:szCs w:val="28"/>
              </w:rPr>
            </w:r>
            <w:r/>
          </w:p>
        </w:tc>
        <w:tc>
          <w:tcPr>
            <w:tcBorders>
              <w:top w:val="none" w:color="000000" w:sz="4" w:space="0"/>
              <w:left w:val="none" w:color="000000" w:sz="4" w:space="0"/>
              <w:bottom w:val="single" w:color="000000" w:sz="8" w:space="0"/>
              <w:right w:val="single" w:color="000000" w:sz="8" w:space="0"/>
            </w:tcBorders>
            <w:tcMar>
              <w:left w:w="108" w:type="dxa"/>
              <w:right w:w="108" w:type="dxa"/>
            </w:tcMar>
            <w:tcW w:w="2510" w:type="dxa"/>
            <w:vAlign w:val="top"/>
            <w:textDirection w:val="lrTb"/>
            <w:noWrap/>
          </w:tcPr>
          <w:p>
            <w:pPr>
              <w:pStyle w:val="709"/>
              <w:jc w:val="center"/>
              <w:rPr>
                <w:rFonts w:ascii="宋体" w:hAnsi="宋体" w:cs="宋体"/>
                <w:color w:val="000000"/>
                <w:sz w:val="28"/>
                <w:szCs w:val="28"/>
              </w:rPr>
            </w:pPr>
            <w:r>
              <w:rPr>
                <w:rFonts w:hint="eastAsia" w:ascii="宋体" w:hAnsi="宋体" w:cs="宋体"/>
                <w:color w:val="000000"/>
                <w:sz w:val="28"/>
                <w:szCs w:val="28"/>
              </w:rPr>
              <w:t xml:space="preserve">安全帽、带等</w:t>
            </w:r>
            <w:r>
              <w:rPr>
                <w:rFonts w:ascii="宋体" w:hAnsi="宋体" w:cs="宋体"/>
                <w:color w:val="000000"/>
                <w:sz w:val="28"/>
                <w:szCs w:val="28"/>
              </w:rPr>
            </w:r>
            <w:r/>
          </w:p>
        </w:tc>
        <w:tc>
          <w:tcPr>
            <w:tcBorders>
              <w:top w:val="none" w:color="000000" w:sz="4" w:space="0"/>
              <w:left w:val="none" w:color="000000" w:sz="4" w:space="0"/>
              <w:bottom w:val="single" w:color="000000" w:sz="8" w:space="0"/>
              <w:right w:val="single" w:color="000000" w:sz="8" w:space="0"/>
            </w:tcBorders>
            <w:tcMar>
              <w:left w:w="108" w:type="dxa"/>
              <w:right w:w="108" w:type="dxa"/>
            </w:tcMar>
            <w:tcW w:w="892" w:type="dxa"/>
            <w:vAlign w:val="top"/>
            <w:textDirection w:val="lrTb"/>
            <w:noWrap/>
          </w:tcPr>
          <w:p>
            <w:pPr>
              <w:pStyle w:val="709"/>
              <w:jc w:val="center"/>
              <w:rPr>
                <w:rFonts w:ascii="宋体" w:hAnsi="宋体" w:cs="宋体"/>
                <w:color w:val="000000"/>
                <w:sz w:val="28"/>
                <w:szCs w:val="28"/>
              </w:rPr>
            </w:pPr>
            <w:r>
              <w:rPr>
                <w:rFonts w:hint="eastAsia" w:ascii="宋体" w:hAnsi="宋体" w:cs="宋体"/>
                <w:color w:val="000000"/>
                <w:sz w:val="28"/>
                <w:szCs w:val="28"/>
              </w:rPr>
              <w:t xml:space="preserve">个 </w:t>
            </w:r>
            <w:r>
              <w:rPr>
                <w:rFonts w:ascii="宋体" w:hAnsi="宋体" w:cs="宋体"/>
                <w:color w:val="000000"/>
                <w:sz w:val="28"/>
                <w:szCs w:val="28"/>
              </w:rPr>
            </w:r>
            <w:r/>
          </w:p>
        </w:tc>
        <w:tc>
          <w:tcPr>
            <w:tcBorders>
              <w:top w:val="none" w:color="000000" w:sz="4" w:space="0"/>
              <w:left w:val="none" w:color="000000" w:sz="4" w:space="0"/>
              <w:bottom w:val="single" w:color="000000" w:sz="8" w:space="0"/>
              <w:right w:val="single" w:color="000000" w:sz="8" w:space="0"/>
            </w:tcBorders>
            <w:tcMar>
              <w:left w:w="108" w:type="dxa"/>
              <w:right w:w="108" w:type="dxa"/>
            </w:tcMar>
            <w:tcW w:w="1008" w:type="dxa"/>
            <w:vAlign w:val="top"/>
            <w:textDirection w:val="lrTb"/>
            <w:noWrap/>
          </w:tcPr>
          <w:p>
            <w:pPr>
              <w:pStyle w:val="709"/>
              <w:jc w:val="center"/>
              <w:rPr>
                <w:rFonts w:ascii="宋体" w:hAnsi="宋体" w:cs="宋体"/>
                <w:color w:val="000000"/>
                <w:sz w:val="28"/>
                <w:szCs w:val="28"/>
              </w:rPr>
            </w:pPr>
            <w:r>
              <w:rPr>
                <w:rFonts w:ascii="宋体" w:hAnsi="宋体" w:cs="宋体"/>
                <w:color w:val="000000"/>
                <w:sz w:val="28"/>
                <w:szCs w:val="28"/>
              </w:rPr>
            </w:r>
            <w:r/>
          </w:p>
        </w:tc>
        <w:tc>
          <w:tcPr>
            <w:tcBorders>
              <w:top w:val="none" w:color="000000" w:sz="4" w:space="0"/>
              <w:left w:val="none" w:color="000000" w:sz="4" w:space="0"/>
              <w:bottom w:val="single" w:color="000000" w:sz="8" w:space="0"/>
              <w:right w:val="single" w:color="000000" w:sz="8" w:space="0"/>
            </w:tcBorders>
            <w:tcMar>
              <w:left w:w="108" w:type="dxa"/>
              <w:right w:w="108" w:type="dxa"/>
            </w:tcMar>
            <w:tcW w:w="2519" w:type="dxa"/>
            <w:vAlign w:val="top"/>
            <w:textDirection w:val="lrTb"/>
            <w:noWrap/>
          </w:tcPr>
          <w:p>
            <w:pPr>
              <w:pStyle w:val="709"/>
              <w:jc w:val="center"/>
              <w:rPr>
                <w:rFonts w:ascii="宋体" w:hAnsi="宋体" w:cs="宋体"/>
                <w:color w:val="000000"/>
                <w:sz w:val="28"/>
                <w:szCs w:val="28"/>
              </w:rPr>
            </w:pPr>
            <w:r>
              <w:rPr>
                <w:rFonts w:ascii="宋体" w:hAnsi="宋体" w:cs="宋体"/>
                <w:color w:val="000000"/>
                <w:sz w:val="28"/>
                <w:szCs w:val="28"/>
              </w:rPr>
            </w:r>
            <w:r/>
          </w:p>
        </w:tc>
      </w:tr>
      <w:tr>
        <w:trPr/>
        <w:tc>
          <w:tcPr>
            <w:tcBorders>
              <w:top w:val="none" w:color="000000" w:sz="4" w:space="0"/>
              <w:left w:val="single" w:color="000000" w:sz="8" w:space="0"/>
              <w:bottom w:val="single" w:color="000000" w:sz="8" w:space="0"/>
              <w:right w:val="single" w:color="000000" w:sz="8" w:space="0"/>
            </w:tcBorders>
            <w:tcMar>
              <w:left w:w="108" w:type="dxa"/>
              <w:right w:w="108" w:type="dxa"/>
            </w:tcMar>
            <w:tcW w:w="892" w:type="dxa"/>
            <w:vAlign w:val="top"/>
            <w:textDirection w:val="lrTb"/>
            <w:noWrap/>
          </w:tcPr>
          <w:p>
            <w:pPr>
              <w:pStyle w:val="709"/>
              <w:jc w:val="center"/>
              <w:rPr>
                <w:rFonts w:ascii="宋体" w:hAnsi="宋体" w:cs="宋体"/>
                <w:color w:val="000000"/>
                <w:sz w:val="28"/>
                <w:szCs w:val="28"/>
              </w:rPr>
            </w:pPr>
            <w:r>
              <w:rPr>
                <w:rFonts w:hint="eastAsia" w:ascii="宋体" w:hAnsi="宋体" w:cs="宋体"/>
                <w:color w:val="000000"/>
                <w:sz w:val="28"/>
                <w:szCs w:val="28"/>
              </w:rPr>
              <w:t xml:space="preserve">10</w:t>
            </w:r>
            <w:r>
              <w:rPr>
                <w:rFonts w:ascii="宋体" w:hAnsi="宋体" w:cs="宋体"/>
                <w:color w:val="000000"/>
                <w:sz w:val="28"/>
                <w:szCs w:val="28"/>
              </w:rPr>
            </w:r>
            <w:r/>
          </w:p>
        </w:tc>
        <w:tc>
          <w:tcPr>
            <w:tcBorders>
              <w:top w:val="none" w:color="000000" w:sz="4" w:space="0"/>
              <w:left w:val="none" w:color="000000" w:sz="4" w:space="0"/>
              <w:bottom w:val="single" w:color="000000" w:sz="8" w:space="0"/>
              <w:right w:val="single" w:color="000000" w:sz="8" w:space="0"/>
            </w:tcBorders>
            <w:tcMar>
              <w:left w:w="108" w:type="dxa"/>
              <w:right w:w="108" w:type="dxa"/>
            </w:tcMar>
            <w:tcW w:w="2510" w:type="dxa"/>
            <w:vAlign w:val="top"/>
            <w:textDirection w:val="lrTb"/>
            <w:noWrap/>
          </w:tcPr>
          <w:p>
            <w:pPr>
              <w:pStyle w:val="709"/>
              <w:jc w:val="center"/>
              <w:rPr>
                <w:rFonts w:ascii="宋体" w:hAnsi="宋体" w:cs="宋体"/>
                <w:color w:val="000000"/>
                <w:sz w:val="28"/>
                <w:szCs w:val="28"/>
              </w:rPr>
            </w:pPr>
            <w:r>
              <w:rPr>
                <w:rFonts w:hint="eastAsia" w:ascii="宋体" w:hAnsi="宋体" w:cs="宋体"/>
                <w:color w:val="000000"/>
                <w:sz w:val="28"/>
                <w:szCs w:val="28"/>
              </w:rPr>
              <w:t xml:space="preserve">铁（木）</w:t>
            </w:r>
            <w:r>
              <w:rPr>
                <w:rFonts w:hint="eastAsia" w:ascii="宋体" w:hAnsi="宋体" w:cs="宋体"/>
                <w:color w:val="000000"/>
                <w:sz w:val="28"/>
                <w:szCs w:val="28"/>
                <w:shd w:val="clear" w:color="auto" w:fill="ffffff"/>
              </w:rPr>
              <w:t xml:space="preserve">锹、铁铲</w:t>
            </w:r>
            <w:r>
              <w:rPr>
                <w:rFonts w:ascii="宋体" w:hAnsi="宋体" w:cs="宋体"/>
                <w:color w:val="000000"/>
                <w:sz w:val="28"/>
                <w:szCs w:val="28"/>
              </w:rPr>
            </w:r>
            <w:r/>
          </w:p>
        </w:tc>
        <w:tc>
          <w:tcPr>
            <w:tcBorders>
              <w:top w:val="none" w:color="000000" w:sz="4" w:space="0"/>
              <w:left w:val="none" w:color="000000" w:sz="4" w:space="0"/>
              <w:bottom w:val="single" w:color="000000" w:sz="8" w:space="0"/>
              <w:right w:val="single" w:color="000000" w:sz="8" w:space="0"/>
            </w:tcBorders>
            <w:tcMar>
              <w:left w:w="108" w:type="dxa"/>
              <w:right w:w="108" w:type="dxa"/>
            </w:tcMar>
            <w:tcW w:w="892" w:type="dxa"/>
            <w:vAlign w:val="top"/>
            <w:textDirection w:val="lrTb"/>
            <w:noWrap/>
          </w:tcPr>
          <w:p>
            <w:pPr>
              <w:pStyle w:val="709"/>
              <w:jc w:val="center"/>
              <w:rPr>
                <w:rFonts w:ascii="宋体" w:hAnsi="宋体" w:cs="宋体"/>
                <w:color w:val="000000"/>
                <w:sz w:val="28"/>
                <w:szCs w:val="28"/>
              </w:rPr>
            </w:pPr>
            <w:r>
              <w:rPr>
                <w:rFonts w:hint="eastAsia" w:ascii="宋体" w:hAnsi="宋体" w:cs="宋体"/>
                <w:color w:val="000000"/>
                <w:sz w:val="28"/>
                <w:szCs w:val="28"/>
              </w:rPr>
              <w:t xml:space="preserve">把</w:t>
            </w:r>
            <w:r>
              <w:rPr>
                <w:rFonts w:ascii="宋体" w:hAnsi="宋体" w:cs="宋体"/>
                <w:color w:val="000000"/>
                <w:sz w:val="28"/>
                <w:szCs w:val="28"/>
              </w:rPr>
            </w:r>
            <w:r/>
          </w:p>
        </w:tc>
        <w:tc>
          <w:tcPr>
            <w:tcBorders>
              <w:top w:val="none" w:color="000000" w:sz="4" w:space="0"/>
              <w:left w:val="none" w:color="000000" w:sz="4" w:space="0"/>
              <w:bottom w:val="single" w:color="000000" w:sz="8" w:space="0"/>
              <w:right w:val="single" w:color="000000" w:sz="8" w:space="0"/>
            </w:tcBorders>
            <w:tcMar>
              <w:left w:w="108" w:type="dxa"/>
              <w:right w:w="108" w:type="dxa"/>
            </w:tcMar>
            <w:tcW w:w="1008" w:type="dxa"/>
            <w:vAlign w:val="top"/>
            <w:textDirection w:val="lrTb"/>
            <w:noWrap/>
          </w:tcPr>
          <w:p>
            <w:pPr>
              <w:pStyle w:val="709"/>
              <w:jc w:val="center"/>
              <w:rPr>
                <w:rFonts w:ascii="宋体" w:hAnsi="宋体" w:cs="宋体"/>
                <w:color w:val="000000"/>
                <w:sz w:val="28"/>
                <w:szCs w:val="28"/>
              </w:rPr>
            </w:pPr>
            <w:r>
              <w:rPr>
                <w:rFonts w:ascii="宋体" w:hAnsi="宋体" w:cs="宋体"/>
                <w:color w:val="000000"/>
                <w:sz w:val="28"/>
                <w:szCs w:val="28"/>
              </w:rPr>
            </w:r>
            <w:r/>
          </w:p>
        </w:tc>
        <w:tc>
          <w:tcPr>
            <w:tcBorders>
              <w:top w:val="none" w:color="000000" w:sz="4" w:space="0"/>
              <w:left w:val="none" w:color="000000" w:sz="4" w:space="0"/>
              <w:bottom w:val="single" w:color="000000" w:sz="8" w:space="0"/>
              <w:right w:val="single" w:color="000000" w:sz="8" w:space="0"/>
            </w:tcBorders>
            <w:tcMar>
              <w:left w:w="108" w:type="dxa"/>
              <w:right w:w="108" w:type="dxa"/>
            </w:tcMar>
            <w:tcW w:w="2519" w:type="dxa"/>
            <w:vAlign w:val="top"/>
            <w:textDirection w:val="lrTb"/>
            <w:noWrap/>
          </w:tcPr>
          <w:p>
            <w:pPr>
              <w:pStyle w:val="709"/>
              <w:jc w:val="center"/>
              <w:rPr>
                <w:rFonts w:ascii="宋体" w:hAnsi="宋体" w:cs="宋体"/>
                <w:color w:val="000000"/>
                <w:sz w:val="28"/>
                <w:szCs w:val="28"/>
              </w:rPr>
            </w:pPr>
            <w:r>
              <w:rPr>
                <w:rFonts w:ascii="宋体" w:hAnsi="宋体" w:cs="宋体"/>
                <w:color w:val="000000"/>
                <w:sz w:val="28"/>
                <w:szCs w:val="28"/>
              </w:rPr>
            </w:r>
            <w:r/>
          </w:p>
        </w:tc>
      </w:tr>
      <w:tr>
        <w:trPr/>
        <w:tc>
          <w:tcPr>
            <w:tcBorders>
              <w:top w:val="none" w:color="000000" w:sz="4" w:space="0"/>
              <w:left w:val="single" w:color="000000" w:sz="8" w:space="0"/>
              <w:bottom w:val="single" w:color="000000" w:sz="8" w:space="0"/>
              <w:right w:val="single" w:color="000000" w:sz="8" w:space="0"/>
            </w:tcBorders>
            <w:tcMar>
              <w:left w:w="108" w:type="dxa"/>
              <w:right w:w="108" w:type="dxa"/>
            </w:tcMar>
            <w:tcW w:w="892" w:type="dxa"/>
            <w:vAlign w:val="top"/>
            <w:textDirection w:val="lrTb"/>
            <w:noWrap/>
          </w:tcPr>
          <w:p>
            <w:pPr>
              <w:pStyle w:val="709"/>
              <w:jc w:val="center"/>
              <w:rPr>
                <w:rFonts w:ascii="宋体" w:hAnsi="宋体" w:cs="宋体"/>
                <w:color w:val="000000"/>
                <w:sz w:val="28"/>
                <w:szCs w:val="28"/>
              </w:rPr>
            </w:pPr>
            <w:r>
              <w:rPr>
                <w:rFonts w:hint="eastAsia" w:ascii="宋体" w:hAnsi="宋体" w:cs="宋体"/>
                <w:color w:val="000000"/>
                <w:sz w:val="28"/>
                <w:szCs w:val="28"/>
              </w:rPr>
              <w:t xml:space="preserve">11</w:t>
            </w:r>
            <w:r>
              <w:rPr>
                <w:rFonts w:ascii="宋体" w:hAnsi="宋体" w:cs="宋体"/>
                <w:color w:val="000000"/>
                <w:sz w:val="28"/>
                <w:szCs w:val="28"/>
              </w:rPr>
            </w:r>
            <w:r/>
          </w:p>
        </w:tc>
        <w:tc>
          <w:tcPr>
            <w:tcBorders>
              <w:top w:val="none" w:color="000000" w:sz="4" w:space="0"/>
              <w:left w:val="none" w:color="000000" w:sz="4" w:space="0"/>
              <w:bottom w:val="single" w:color="000000" w:sz="8" w:space="0"/>
              <w:right w:val="single" w:color="000000" w:sz="8" w:space="0"/>
            </w:tcBorders>
            <w:tcMar>
              <w:left w:w="108" w:type="dxa"/>
              <w:right w:w="108" w:type="dxa"/>
            </w:tcMar>
            <w:tcW w:w="2510" w:type="dxa"/>
            <w:vAlign w:val="top"/>
            <w:textDirection w:val="lrTb"/>
            <w:noWrap/>
          </w:tcPr>
          <w:p>
            <w:pPr>
              <w:pStyle w:val="709"/>
              <w:jc w:val="center"/>
              <w:rPr>
                <w:rFonts w:ascii="宋体" w:hAnsi="宋体" w:cs="宋体"/>
                <w:color w:val="000000"/>
                <w:sz w:val="28"/>
                <w:szCs w:val="28"/>
              </w:rPr>
            </w:pPr>
            <w:r>
              <w:rPr>
                <w:rFonts w:hint="eastAsia" w:ascii="宋体" w:hAnsi="宋体" w:cs="宋体"/>
                <w:color w:val="000000"/>
                <w:sz w:val="28"/>
                <w:szCs w:val="28"/>
              </w:rPr>
              <w:t xml:space="preserve">移动脚手架</w:t>
            </w:r>
            <w:r>
              <w:rPr>
                <w:rFonts w:ascii="宋体" w:hAnsi="宋体" w:cs="宋体"/>
                <w:color w:val="000000"/>
                <w:sz w:val="28"/>
                <w:szCs w:val="28"/>
              </w:rPr>
            </w:r>
            <w:r/>
          </w:p>
        </w:tc>
        <w:tc>
          <w:tcPr>
            <w:tcBorders>
              <w:top w:val="none" w:color="000000" w:sz="4" w:space="0"/>
              <w:left w:val="none" w:color="000000" w:sz="4" w:space="0"/>
              <w:bottom w:val="single" w:color="000000" w:sz="8" w:space="0"/>
              <w:right w:val="single" w:color="000000" w:sz="8" w:space="0"/>
            </w:tcBorders>
            <w:tcMar>
              <w:left w:w="108" w:type="dxa"/>
              <w:right w:w="108" w:type="dxa"/>
            </w:tcMar>
            <w:tcW w:w="892" w:type="dxa"/>
            <w:vAlign w:val="top"/>
            <w:textDirection w:val="lrTb"/>
            <w:noWrap/>
          </w:tcPr>
          <w:p>
            <w:pPr>
              <w:pStyle w:val="709"/>
              <w:jc w:val="center"/>
              <w:rPr>
                <w:rFonts w:ascii="宋体" w:hAnsi="宋体" w:cs="宋体"/>
                <w:color w:val="000000"/>
                <w:sz w:val="28"/>
                <w:szCs w:val="28"/>
              </w:rPr>
            </w:pPr>
            <w:r>
              <w:rPr>
                <w:rFonts w:ascii="宋体" w:hAnsi="宋体" w:cs="宋体"/>
                <w:color w:val="000000"/>
                <w:sz w:val="28"/>
                <w:szCs w:val="28"/>
              </w:rPr>
              <w:t xml:space="preserve">台</w:t>
            </w:r>
            <w:r>
              <w:rPr>
                <w:rFonts w:ascii="宋体" w:hAnsi="宋体" w:cs="宋体"/>
                <w:color w:val="000000"/>
                <w:sz w:val="28"/>
                <w:szCs w:val="28"/>
              </w:rPr>
            </w:r>
            <w:r/>
          </w:p>
        </w:tc>
        <w:tc>
          <w:tcPr>
            <w:tcBorders>
              <w:top w:val="none" w:color="000000" w:sz="4" w:space="0"/>
              <w:left w:val="none" w:color="000000" w:sz="4" w:space="0"/>
              <w:bottom w:val="single" w:color="000000" w:sz="8" w:space="0"/>
              <w:right w:val="single" w:color="000000" w:sz="8" w:space="0"/>
            </w:tcBorders>
            <w:tcMar>
              <w:left w:w="108" w:type="dxa"/>
              <w:right w:w="108" w:type="dxa"/>
            </w:tcMar>
            <w:tcW w:w="1008" w:type="dxa"/>
            <w:vAlign w:val="top"/>
            <w:textDirection w:val="lrTb"/>
            <w:noWrap/>
          </w:tcPr>
          <w:p>
            <w:pPr>
              <w:pStyle w:val="709"/>
              <w:jc w:val="center"/>
              <w:rPr>
                <w:rFonts w:ascii="宋体" w:hAnsi="宋体" w:cs="宋体"/>
                <w:color w:val="000000"/>
                <w:sz w:val="28"/>
                <w:szCs w:val="28"/>
              </w:rPr>
            </w:pPr>
            <w:r>
              <w:rPr>
                <w:rFonts w:ascii="宋体" w:hAnsi="宋体" w:cs="宋体"/>
                <w:color w:val="000000"/>
                <w:sz w:val="28"/>
                <w:szCs w:val="28"/>
              </w:rPr>
            </w:r>
            <w:r/>
          </w:p>
        </w:tc>
        <w:tc>
          <w:tcPr>
            <w:tcBorders>
              <w:top w:val="none" w:color="000000" w:sz="4" w:space="0"/>
              <w:left w:val="none" w:color="000000" w:sz="4" w:space="0"/>
              <w:bottom w:val="single" w:color="000000" w:sz="8" w:space="0"/>
              <w:right w:val="single" w:color="000000" w:sz="8" w:space="0"/>
            </w:tcBorders>
            <w:tcMar>
              <w:left w:w="108" w:type="dxa"/>
              <w:right w:w="108" w:type="dxa"/>
            </w:tcMar>
            <w:tcW w:w="2519" w:type="dxa"/>
            <w:vAlign w:val="top"/>
            <w:textDirection w:val="lrTb"/>
            <w:noWrap/>
          </w:tcPr>
          <w:p>
            <w:pPr>
              <w:pStyle w:val="709"/>
              <w:jc w:val="center"/>
              <w:rPr>
                <w:rFonts w:ascii="宋体" w:hAnsi="宋体" w:cs="宋体"/>
                <w:color w:val="000000"/>
                <w:sz w:val="28"/>
                <w:szCs w:val="28"/>
              </w:rPr>
            </w:pPr>
            <w:r>
              <w:rPr>
                <w:rFonts w:ascii="宋体" w:hAnsi="宋体" w:cs="宋体"/>
                <w:color w:val="000000"/>
                <w:sz w:val="28"/>
                <w:szCs w:val="28"/>
              </w:rPr>
            </w:r>
            <w:r/>
          </w:p>
        </w:tc>
      </w:tr>
      <w:tr>
        <w:trPr/>
        <w:tc>
          <w:tcPr>
            <w:tcBorders>
              <w:top w:val="none" w:color="000000" w:sz="4" w:space="0"/>
              <w:left w:val="single" w:color="000000" w:sz="8" w:space="0"/>
              <w:bottom w:val="single" w:color="000000" w:sz="8" w:space="0"/>
              <w:right w:val="single" w:color="000000" w:sz="8" w:space="0"/>
            </w:tcBorders>
            <w:tcMar>
              <w:left w:w="108" w:type="dxa"/>
              <w:right w:w="108" w:type="dxa"/>
            </w:tcMar>
            <w:tcW w:w="892" w:type="dxa"/>
            <w:vAlign w:val="top"/>
            <w:textDirection w:val="lrTb"/>
            <w:noWrap/>
          </w:tcPr>
          <w:p>
            <w:pPr>
              <w:pStyle w:val="709"/>
              <w:jc w:val="center"/>
              <w:rPr>
                <w:rFonts w:ascii="宋体" w:hAnsi="宋体" w:cs="宋体"/>
                <w:color w:val="000000"/>
                <w:sz w:val="28"/>
                <w:szCs w:val="28"/>
              </w:rPr>
            </w:pPr>
            <w:r>
              <w:rPr>
                <w:rFonts w:hint="eastAsia" w:ascii="宋体" w:hAnsi="宋体" w:cs="宋体"/>
                <w:color w:val="000000"/>
                <w:sz w:val="28"/>
                <w:szCs w:val="28"/>
              </w:rPr>
              <w:t xml:space="preserve">12</w:t>
            </w:r>
            <w:r>
              <w:rPr>
                <w:rFonts w:ascii="宋体" w:hAnsi="宋体" w:cs="宋体"/>
                <w:color w:val="000000"/>
                <w:sz w:val="28"/>
                <w:szCs w:val="28"/>
              </w:rPr>
            </w:r>
            <w:r/>
          </w:p>
        </w:tc>
        <w:tc>
          <w:tcPr>
            <w:tcBorders>
              <w:top w:val="none" w:color="000000" w:sz="4" w:space="0"/>
              <w:left w:val="none" w:color="000000" w:sz="4" w:space="0"/>
              <w:bottom w:val="single" w:color="000000" w:sz="8" w:space="0"/>
              <w:right w:val="single" w:color="000000" w:sz="8" w:space="0"/>
            </w:tcBorders>
            <w:tcMar>
              <w:left w:w="108" w:type="dxa"/>
              <w:right w:w="108" w:type="dxa"/>
            </w:tcMar>
            <w:tcW w:w="2510" w:type="dxa"/>
            <w:vAlign w:val="top"/>
            <w:textDirection w:val="lrTb"/>
            <w:noWrap/>
          </w:tcPr>
          <w:p>
            <w:pPr>
              <w:pStyle w:val="709"/>
              <w:jc w:val="center"/>
              <w:rPr>
                <w:rFonts w:ascii="宋体" w:hAnsi="宋体" w:cs="宋体"/>
                <w:color w:val="000000"/>
                <w:sz w:val="28"/>
                <w:szCs w:val="28"/>
              </w:rPr>
            </w:pPr>
            <w:r>
              <w:rPr>
                <w:rFonts w:hint="eastAsia" w:ascii="宋体" w:hAnsi="宋体" w:cs="宋体"/>
                <w:color w:val="000000"/>
                <w:sz w:val="28"/>
                <w:szCs w:val="28"/>
              </w:rPr>
              <w:t xml:space="preserve">电动三轮车</w:t>
            </w:r>
            <w:r>
              <w:rPr>
                <w:rFonts w:ascii="宋体" w:hAnsi="宋体" w:cs="宋体"/>
                <w:color w:val="000000"/>
                <w:sz w:val="28"/>
                <w:szCs w:val="28"/>
              </w:rPr>
            </w:r>
            <w:r/>
          </w:p>
        </w:tc>
        <w:tc>
          <w:tcPr>
            <w:tcBorders>
              <w:top w:val="none" w:color="000000" w:sz="4" w:space="0"/>
              <w:left w:val="none" w:color="000000" w:sz="4" w:space="0"/>
              <w:bottom w:val="single" w:color="000000" w:sz="8" w:space="0"/>
              <w:right w:val="single" w:color="000000" w:sz="8" w:space="0"/>
            </w:tcBorders>
            <w:tcMar>
              <w:left w:w="108" w:type="dxa"/>
              <w:right w:w="108" w:type="dxa"/>
            </w:tcMar>
            <w:tcW w:w="892" w:type="dxa"/>
            <w:vAlign w:val="top"/>
            <w:textDirection w:val="lrTb"/>
            <w:noWrap/>
          </w:tcPr>
          <w:p>
            <w:pPr>
              <w:pStyle w:val="709"/>
              <w:jc w:val="center"/>
              <w:rPr>
                <w:rFonts w:ascii="宋体" w:hAnsi="宋体" w:cs="宋体"/>
                <w:color w:val="000000"/>
                <w:sz w:val="28"/>
                <w:szCs w:val="28"/>
              </w:rPr>
            </w:pPr>
            <w:r>
              <w:rPr>
                <w:rFonts w:hint="eastAsia" w:ascii="宋体" w:hAnsi="宋体" w:cs="宋体"/>
                <w:color w:val="000000"/>
                <w:sz w:val="28"/>
                <w:szCs w:val="28"/>
              </w:rPr>
              <w:t xml:space="preserve">辆</w:t>
            </w:r>
            <w:r>
              <w:rPr>
                <w:rFonts w:ascii="宋体" w:hAnsi="宋体" w:cs="宋体"/>
                <w:color w:val="000000"/>
                <w:sz w:val="28"/>
                <w:szCs w:val="28"/>
              </w:rPr>
            </w:r>
            <w:r/>
          </w:p>
        </w:tc>
        <w:tc>
          <w:tcPr>
            <w:tcBorders>
              <w:top w:val="none" w:color="000000" w:sz="4" w:space="0"/>
              <w:left w:val="none" w:color="000000" w:sz="4" w:space="0"/>
              <w:bottom w:val="single" w:color="000000" w:sz="8" w:space="0"/>
              <w:right w:val="single" w:color="000000" w:sz="8" w:space="0"/>
            </w:tcBorders>
            <w:tcMar>
              <w:left w:w="108" w:type="dxa"/>
              <w:right w:w="108" w:type="dxa"/>
            </w:tcMar>
            <w:tcW w:w="1008" w:type="dxa"/>
            <w:vAlign w:val="top"/>
            <w:textDirection w:val="lrTb"/>
            <w:noWrap/>
          </w:tcPr>
          <w:p>
            <w:pPr>
              <w:pStyle w:val="709"/>
              <w:jc w:val="center"/>
              <w:rPr>
                <w:rFonts w:ascii="宋体" w:hAnsi="宋体" w:cs="宋体"/>
                <w:color w:val="000000"/>
                <w:sz w:val="28"/>
                <w:szCs w:val="28"/>
              </w:rPr>
            </w:pPr>
            <w:r>
              <w:rPr>
                <w:rFonts w:ascii="宋体" w:hAnsi="宋体" w:cs="宋体"/>
                <w:color w:val="000000"/>
                <w:sz w:val="28"/>
                <w:szCs w:val="28"/>
              </w:rPr>
            </w:r>
            <w:r/>
          </w:p>
        </w:tc>
        <w:tc>
          <w:tcPr>
            <w:tcBorders>
              <w:top w:val="none" w:color="000000" w:sz="4" w:space="0"/>
              <w:left w:val="none" w:color="000000" w:sz="4" w:space="0"/>
              <w:bottom w:val="single" w:color="000000" w:sz="8" w:space="0"/>
              <w:right w:val="single" w:color="000000" w:sz="8" w:space="0"/>
            </w:tcBorders>
            <w:tcMar>
              <w:left w:w="108" w:type="dxa"/>
              <w:right w:w="108" w:type="dxa"/>
            </w:tcMar>
            <w:tcW w:w="2519" w:type="dxa"/>
            <w:vAlign w:val="top"/>
            <w:textDirection w:val="lrTb"/>
            <w:noWrap/>
          </w:tcPr>
          <w:p>
            <w:pPr>
              <w:pStyle w:val="709"/>
              <w:jc w:val="center"/>
              <w:rPr>
                <w:rFonts w:ascii="宋体" w:hAnsi="宋体" w:cs="宋体"/>
                <w:color w:val="000000"/>
                <w:sz w:val="28"/>
                <w:szCs w:val="28"/>
              </w:rPr>
            </w:pPr>
            <w:r>
              <w:rPr>
                <w:rFonts w:ascii="宋体" w:hAnsi="宋体" w:cs="宋体"/>
                <w:color w:val="000000"/>
                <w:sz w:val="28"/>
                <w:szCs w:val="28"/>
              </w:rPr>
            </w:r>
            <w:r/>
          </w:p>
        </w:tc>
      </w:tr>
      <w:tr>
        <w:trPr/>
        <w:tc>
          <w:tcPr>
            <w:tcBorders>
              <w:top w:val="none" w:color="000000" w:sz="4" w:space="0"/>
              <w:left w:val="single" w:color="000000" w:sz="8" w:space="0"/>
              <w:bottom w:val="single" w:color="000000" w:sz="8" w:space="0"/>
              <w:right w:val="single" w:color="000000" w:sz="8" w:space="0"/>
            </w:tcBorders>
            <w:tcMar>
              <w:left w:w="108" w:type="dxa"/>
              <w:right w:w="108" w:type="dxa"/>
            </w:tcMar>
            <w:tcW w:w="892" w:type="dxa"/>
            <w:vAlign w:val="top"/>
            <w:textDirection w:val="lrTb"/>
            <w:noWrap/>
          </w:tcPr>
          <w:p>
            <w:pPr>
              <w:pStyle w:val="709"/>
              <w:jc w:val="center"/>
              <w:rPr>
                <w:rFonts w:ascii="宋体" w:hAnsi="宋体" w:cs="宋体"/>
                <w:color w:val="000000"/>
                <w:sz w:val="28"/>
                <w:szCs w:val="28"/>
              </w:rPr>
            </w:pPr>
            <w:r>
              <w:rPr>
                <w:rFonts w:hint="eastAsia" w:ascii="宋体" w:hAnsi="宋体" w:cs="宋体"/>
                <w:color w:val="000000"/>
                <w:sz w:val="28"/>
                <w:szCs w:val="28"/>
              </w:rPr>
              <w:t xml:space="preserve">13</w:t>
            </w:r>
            <w:r>
              <w:rPr>
                <w:rFonts w:ascii="宋体" w:hAnsi="宋体" w:cs="宋体"/>
                <w:color w:val="000000"/>
                <w:sz w:val="28"/>
                <w:szCs w:val="28"/>
              </w:rPr>
            </w:r>
            <w:r/>
          </w:p>
        </w:tc>
        <w:tc>
          <w:tcPr>
            <w:tcBorders>
              <w:top w:val="none" w:color="000000" w:sz="4" w:space="0"/>
              <w:left w:val="none" w:color="000000" w:sz="4" w:space="0"/>
              <w:bottom w:val="single" w:color="000000" w:sz="8" w:space="0"/>
              <w:right w:val="single" w:color="000000" w:sz="8" w:space="0"/>
            </w:tcBorders>
            <w:tcMar>
              <w:left w:w="108" w:type="dxa"/>
              <w:right w:w="108" w:type="dxa"/>
            </w:tcMar>
            <w:tcW w:w="2510" w:type="dxa"/>
            <w:vAlign w:val="top"/>
            <w:textDirection w:val="lrTb"/>
            <w:noWrap/>
          </w:tcPr>
          <w:p>
            <w:pPr>
              <w:pStyle w:val="709"/>
              <w:jc w:val="center"/>
              <w:rPr>
                <w:rFonts w:ascii="宋体" w:hAnsi="宋体" w:cs="宋体"/>
                <w:color w:val="000000"/>
                <w:sz w:val="28"/>
                <w:szCs w:val="28"/>
              </w:rPr>
            </w:pPr>
            <w:r>
              <w:rPr>
                <w:rFonts w:hint="eastAsia" w:ascii="宋体" w:hAnsi="宋体" w:cs="宋体"/>
                <w:color w:val="000000"/>
                <w:sz w:val="28"/>
                <w:szCs w:val="28"/>
              </w:rPr>
              <w:t xml:space="preserve">其它</w:t>
            </w:r>
            <w:r>
              <w:rPr>
                <w:rFonts w:ascii="宋体" w:hAnsi="宋体" w:cs="宋体"/>
                <w:color w:val="000000"/>
                <w:sz w:val="28"/>
                <w:szCs w:val="28"/>
              </w:rPr>
            </w:r>
            <w:r/>
          </w:p>
        </w:tc>
        <w:tc>
          <w:tcPr>
            <w:tcBorders>
              <w:top w:val="none" w:color="000000" w:sz="4" w:space="0"/>
              <w:left w:val="none" w:color="000000" w:sz="4" w:space="0"/>
              <w:bottom w:val="single" w:color="000000" w:sz="8" w:space="0"/>
              <w:right w:val="single" w:color="000000" w:sz="8" w:space="0"/>
            </w:tcBorders>
            <w:tcMar>
              <w:left w:w="108" w:type="dxa"/>
              <w:right w:w="108" w:type="dxa"/>
            </w:tcMar>
            <w:tcW w:w="892" w:type="dxa"/>
            <w:vAlign w:val="top"/>
            <w:textDirection w:val="lrTb"/>
            <w:noWrap/>
          </w:tcPr>
          <w:p>
            <w:pPr>
              <w:pStyle w:val="709"/>
              <w:jc w:val="center"/>
              <w:rPr>
                <w:rFonts w:ascii="宋体" w:hAnsi="宋体" w:cs="宋体"/>
                <w:color w:val="000000"/>
                <w:sz w:val="28"/>
                <w:szCs w:val="28"/>
              </w:rPr>
            </w:pPr>
            <w:r>
              <w:rPr>
                <w:rFonts w:ascii="宋体" w:hAnsi="宋体" w:cs="宋体"/>
                <w:color w:val="000000"/>
                <w:sz w:val="28"/>
                <w:szCs w:val="28"/>
              </w:rPr>
            </w:r>
            <w:r/>
          </w:p>
        </w:tc>
        <w:tc>
          <w:tcPr>
            <w:tcBorders>
              <w:top w:val="none" w:color="000000" w:sz="4" w:space="0"/>
              <w:left w:val="none" w:color="000000" w:sz="4" w:space="0"/>
              <w:bottom w:val="single" w:color="000000" w:sz="8" w:space="0"/>
              <w:right w:val="single" w:color="000000" w:sz="8" w:space="0"/>
            </w:tcBorders>
            <w:tcMar>
              <w:left w:w="108" w:type="dxa"/>
              <w:right w:w="108" w:type="dxa"/>
            </w:tcMar>
            <w:tcW w:w="1008" w:type="dxa"/>
            <w:vAlign w:val="top"/>
            <w:textDirection w:val="lrTb"/>
            <w:noWrap/>
          </w:tcPr>
          <w:p>
            <w:pPr>
              <w:pStyle w:val="709"/>
              <w:jc w:val="center"/>
              <w:rPr>
                <w:rFonts w:ascii="宋体" w:hAnsi="宋体" w:cs="宋体"/>
                <w:color w:val="000000"/>
                <w:sz w:val="28"/>
                <w:szCs w:val="28"/>
              </w:rPr>
            </w:pPr>
            <w:r>
              <w:rPr>
                <w:rFonts w:ascii="宋体" w:hAnsi="宋体" w:cs="宋体"/>
                <w:color w:val="000000"/>
                <w:sz w:val="28"/>
                <w:szCs w:val="28"/>
              </w:rPr>
            </w:r>
            <w:r/>
          </w:p>
        </w:tc>
        <w:tc>
          <w:tcPr>
            <w:tcBorders>
              <w:top w:val="none" w:color="000000" w:sz="4" w:space="0"/>
              <w:left w:val="none" w:color="000000" w:sz="4" w:space="0"/>
              <w:bottom w:val="single" w:color="000000" w:sz="8" w:space="0"/>
              <w:right w:val="single" w:color="000000" w:sz="8" w:space="0"/>
            </w:tcBorders>
            <w:tcMar>
              <w:left w:w="108" w:type="dxa"/>
              <w:right w:w="108" w:type="dxa"/>
            </w:tcMar>
            <w:tcW w:w="2519" w:type="dxa"/>
            <w:vAlign w:val="top"/>
            <w:textDirection w:val="lrTb"/>
            <w:noWrap/>
          </w:tcPr>
          <w:p>
            <w:pPr>
              <w:pStyle w:val="709"/>
              <w:jc w:val="center"/>
              <w:rPr>
                <w:rFonts w:ascii="宋体" w:hAnsi="宋体" w:cs="宋体"/>
                <w:color w:val="000000"/>
                <w:sz w:val="28"/>
                <w:szCs w:val="28"/>
              </w:rPr>
            </w:pPr>
            <w:r>
              <w:rPr>
                <w:rFonts w:ascii="宋体" w:hAnsi="宋体" w:cs="宋体"/>
                <w:color w:val="000000"/>
                <w:sz w:val="28"/>
                <w:szCs w:val="28"/>
              </w:rPr>
            </w:r>
            <w:r/>
          </w:p>
        </w:tc>
      </w:tr>
    </w:tbl>
    <w:p>
      <w:pPr>
        <w:pStyle w:val="741"/>
        <w:spacing w:line="360" w:lineRule="auto"/>
        <w:rPr>
          <w:rFonts w:ascii="宋体" w:hAnsi="宋体" w:cs="宋体"/>
          <w:color w:val="000000"/>
          <w:sz w:val="28"/>
          <w:szCs w:val="28"/>
        </w:rPr>
      </w:pPr>
      <w:r>
        <w:rPr>
          <w:rFonts w:hint="eastAsia" w:ascii="宋体" w:hAnsi="宋体" w:cs="宋体"/>
          <w:color w:val="000000"/>
          <w:sz w:val="28"/>
          <w:szCs w:val="28"/>
        </w:rPr>
        <w:t xml:space="preserve">（二）卫生保洁工器具类</w:t>
      </w:r>
      <w:r>
        <w:rPr>
          <w:rFonts w:ascii="宋体" w:hAnsi="宋体" w:cs="宋体"/>
          <w:color w:val="000000"/>
          <w:sz w:val="28"/>
          <w:szCs w:val="28"/>
        </w:rPr>
      </w:r>
      <w:r/>
    </w:p>
    <w:tbl>
      <w:tblPr>
        <w:tblW w:w="7827"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895"/>
        <w:gridCol w:w="2515"/>
        <w:gridCol w:w="887"/>
        <w:gridCol w:w="993"/>
        <w:gridCol w:w="2537"/>
      </w:tblGrid>
      <w:tr>
        <w:trPr>
          <w:cantSplit/>
          <w:trHeight w:val="495"/>
        </w:trPr>
        <w:tc>
          <w:tcPr>
            <w:tcBorders>
              <w:top w:val="single" w:color="000000" w:sz="8" w:space="0"/>
              <w:left w:val="single" w:color="000000" w:sz="8" w:space="0"/>
              <w:bottom w:val="single" w:color="000000" w:sz="8" w:space="0"/>
              <w:right w:val="single" w:color="000000" w:sz="8" w:space="0"/>
            </w:tcBorders>
            <w:tcMar>
              <w:left w:w="108" w:type="dxa"/>
              <w:right w:w="108" w:type="dxa"/>
            </w:tcMar>
            <w:tcW w:w="895" w:type="dxa"/>
            <w:vAlign w:val="center"/>
            <w:textDirection w:val="lrTb"/>
            <w:noWrap/>
          </w:tcPr>
          <w:p>
            <w:pPr>
              <w:pStyle w:val="709"/>
              <w:jc w:val="center"/>
              <w:rPr>
                <w:rFonts w:ascii="宋体" w:hAnsi="宋体" w:cs="宋体"/>
                <w:color w:val="000000"/>
                <w:sz w:val="28"/>
                <w:szCs w:val="28"/>
              </w:rPr>
            </w:pPr>
            <w:r>
              <w:rPr>
                <w:rFonts w:hint="eastAsia" w:ascii="宋体" w:hAnsi="宋体" w:cs="宋体"/>
                <w:color w:val="000000"/>
                <w:sz w:val="28"/>
                <w:szCs w:val="28"/>
              </w:rPr>
              <w:t xml:space="preserve">序号</w:t>
            </w:r>
            <w:r>
              <w:rPr>
                <w:rFonts w:ascii="宋体" w:hAnsi="宋体" w:cs="宋体"/>
                <w:color w:val="000000"/>
                <w:sz w:val="28"/>
                <w:szCs w:val="28"/>
              </w:rPr>
            </w:r>
            <w:r/>
          </w:p>
        </w:tc>
        <w:tc>
          <w:tcPr>
            <w:tcBorders>
              <w:top w:val="single" w:color="000000" w:sz="8" w:space="0"/>
              <w:left w:val="none" w:color="000000" w:sz="4" w:space="0"/>
              <w:bottom w:val="single" w:color="000000" w:sz="8" w:space="0"/>
              <w:right w:val="single" w:color="000000" w:sz="8" w:space="0"/>
            </w:tcBorders>
            <w:tcMar>
              <w:left w:w="108" w:type="dxa"/>
              <w:right w:w="108" w:type="dxa"/>
            </w:tcMar>
            <w:tcW w:w="2515" w:type="dxa"/>
            <w:vAlign w:val="center"/>
            <w:textDirection w:val="lrTb"/>
            <w:noWrap/>
          </w:tcPr>
          <w:p>
            <w:pPr>
              <w:pStyle w:val="709"/>
              <w:jc w:val="center"/>
              <w:rPr>
                <w:rFonts w:ascii="宋体" w:hAnsi="宋体" w:cs="宋体"/>
                <w:color w:val="000000"/>
                <w:sz w:val="28"/>
                <w:szCs w:val="28"/>
              </w:rPr>
            </w:pPr>
            <w:r>
              <w:rPr>
                <w:rFonts w:hint="eastAsia" w:ascii="宋体" w:hAnsi="宋体" w:cs="宋体"/>
                <w:color w:val="000000"/>
                <w:sz w:val="28"/>
                <w:szCs w:val="28"/>
              </w:rPr>
              <w:t xml:space="preserve">品名</w:t>
            </w:r>
            <w:r>
              <w:rPr>
                <w:rFonts w:ascii="宋体" w:hAnsi="宋体" w:cs="宋体"/>
                <w:color w:val="000000"/>
                <w:sz w:val="28"/>
                <w:szCs w:val="28"/>
              </w:rPr>
            </w:r>
            <w:r/>
          </w:p>
        </w:tc>
        <w:tc>
          <w:tcPr>
            <w:tcBorders>
              <w:top w:val="single" w:color="000000" w:sz="8" w:space="0"/>
              <w:left w:val="none" w:color="000000" w:sz="4" w:space="0"/>
              <w:bottom w:val="single" w:color="000000" w:sz="8" w:space="0"/>
              <w:right w:val="single" w:color="000000" w:sz="8" w:space="0"/>
            </w:tcBorders>
            <w:tcMar>
              <w:left w:w="108" w:type="dxa"/>
              <w:right w:w="108" w:type="dxa"/>
            </w:tcMar>
            <w:tcW w:w="887" w:type="dxa"/>
            <w:vAlign w:val="center"/>
            <w:textDirection w:val="lrTb"/>
            <w:noWrap/>
          </w:tcPr>
          <w:p>
            <w:pPr>
              <w:pStyle w:val="709"/>
              <w:ind w:left="84" w:hanging="84"/>
              <w:jc w:val="center"/>
              <w:rPr>
                <w:rFonts w:ascii="宋体" w:hAnsi="宋体" w:cs="宋体"/>
                <w:color w:val="000000"/>
                <w:sz w:val="28"/>
                <w:szCs w:val="28"/>
              </w:rPr>
            </w:pPr>
            <w:r>
              <w:rPr>
                <w:rFonts w:hint="eastAsia" w:ascii="宋体" w:hAnsi="宋体" w:cs="宋体"/>
                <w:color w:val="000000"/>
                <w:sz w:val="28"/>
                <w:szCs w:val="28"/>
              </w:rPr>
              <w:t xml:space="preserve">单位</w:t>
            </w:r>
            <w:r>
              <w:rPr>
                <w:rFonts w:ascii="宋体" w:hAnsi="宋体" w:cs="宋体"/>
                <w:color w:val="000000"/>
                <w:sz w:val="28"/>
                <w:szCs w:val="28"/>
              </w:rPr>
            </w:r>
            <w:r/>
          </w:p>
        </w:tc>
        <w:tc>
          <w:tcPr>
            <w:tcBorders>
              <w:top w:val="single" w:color="000000" w:sz="8" w:space="0"/>
              <w:left w:val="none" w:color="000000" w:sz="4" w:space="0"/>
              <w:bottom w:val="single" w:color="000000" w:sz="8" w:space="0"/>
              <w:right w:val="single" w:color="000000" w:sz="8" w:space="0"/>
            </w:tcBorders>
            <w:tcMar>
              <w:left w:w="108" w:type="dxa"/>
              <w:right w:w="108" w:type="dxa"/>
            </w:tcMar>
            <w:tcW w:w="993" w:type="dxa"/>
            <w:vAlign w:val="center"/>
            <w:textDirection w:val="lrTb"/>
            <w:noWrap/>
          </w:tcPr>
          <w:p>
            <w:pPr>
              <w:pStyle w:val="709"/>
              <w:jc w:val="center"/>
              <w:rPr>
                <w:rFonts w:ascii="宋体" w:hAnsi="宋体" w:cs="宋体"/>
                <w:color w:val="000000"/>
                <w:sz w:val="28"/>
                <w:szCs w:val="28"/>
              </w:rPr>
            </w:pPr>
            <w:r>
              <w:rPr>
                <w:rFonts w:hint="eastAsia" w:ascii="宋体" w:hAnsi="宋体" w:cs="宋体"/>
                <w:color w:val="000000"/>
                <w:sz w:val="28"/>
                <w:szCs w:val="28"/>
              </w:rPr>
              <w:t xml:space="preserve">数量</w:t>
            </w:r>
            <w:r>
              <w:rPr>
                <w:rFonts w:ascii="宋体" w:hAnsi="宋体" w:cs="宋体"/>
                <w:color w:val="000000"/>
                <w:sz w:val="28"/>
                <w:szCs w:val="28"/>
              </w:rPr>
            </w:r>
            <w:r/>
          </w:p>
        </w:tc>
        <w:tc>
          <w:tcPr>
            <w:tcBorders>
              <w:top w:val="single" w:color="000000" w:sz="8" w:space="0"/>
              <w:left w:val="none" w:color="000000" w:sz="4" w:space="0"/>
              <w:bottom w:val="single" w:color="000000" w:sz="8" w:space="0"/>
              <w:right w:val="single" w:color="000000" w:sz="8" w:space="0"/>
            </w:tcBorders>
            <w:tcMar>
              <w:left w:w="108" w:type="dxa"/>
              <w:right w:w="108" w:type="dxa"/>
            </w:tcMar>
            <w:tcW w:w="2537" w:type="dxa"/>
            <w:vAlign w:val="center"/>
            <w:textDirection w:val="lrTb"/>
            <w:noWrap/>
          </w:tcPr>
          <w:p>
            <w:pPr>
              <w:pStyle w:val="709"/>
              <w:jc w:val="center"/>
              <w:rPr>
                <w:rFonts w:ascii="宋体" w:hAnsi="宋体" w:cs="宋体"/>
                <w:color w:val="000000"/>
                <w:sz w:val="28"/>
                <w:szCs w:val="28"/>
              </w:rPr>
            </w:pPr>
            <w:r>
              <w:rPr>
                <w:rFonts w:hint="eastAsia" w:ascii="宋体" w:hAnsi="宋体" w:cs="宋体"/>
                <w:color w:val="000000"/>
                <w:sz w:val="28"/>
                <w:szCs w:val="28"/>
              </w:rPr>
              <w:t xml:space="preserve"> 备注</w:t>
            </w:r>
            <w:r>
              <w:rPr>
                <w:rFonts w:ascii="宋体" w:hAnsi="宋体" w:cs="宋体"/>
                <w:color w:val="000000"/>
                <w:sz w:val="28"/>
                <w:szCs w:val="28"/>
              </w:rPr>
            </w:r>
            <w:r/>
          </w:p>
        </w:tc>
      </w:tr>
      <w:tr>
        <w:trPr>
          <w:cantSplit/>
        </w:trPr>
        <w:tc>
          <w:tcPr>
            <w:tcBorders>
              <w:top w:val="none" w:color="000000" w:sz="4" w:space="0"/>
              <w:left w:val="single" w:color="000000" w:sz="8" w:space="0"/>
              <w:bottom w:val="single" w:color="000000" w:sz="8" w:space="0"/>
              <w:right w:val="single" w:color="000000" w:sz="8" w:space="0"/>
            </w:tcBorders>
            <w:tcMar>
              <w:left w:w="108" w:type="dxa"/>
              <w:right w:w="108" w:type="dxa"/>
            </w:tcMar>
            <w:tcW w:w="895" w:type="dxa"/>
            <w:vAlign w:val="center"/>
            <w:textDirection w:val="lrTb"/>
            <w:noWrap/>
          </w:tcPr>
          <w:p>
            <w:pPr>
              <w:pStyle w:val="709"/>
              <w:jc w:val="center"/>
              <w:rPr>
                <w:rFonts w:ascii="宋体" w:hAnsi="宋体" w:cs="宋体"/>
                <w:color w:val="000000"/>
                <w:sz w:val="28"/>
                <w:szCs w:val="28"/>
              </w:rPr>
            </w:pPr>
            <w:r>
              <w:rPr>
                <w:rFonts w:hint="eastAsia" w:ascii="宋体" w:hAnsi="宋体" w:cs="宋体"/>
                <w:color w:val="000000"/>
                <w:sz w:val="28"/>
                <w:szCs w:val="28"/>
              </w:rPr>
              <w:t xml:space="preserve">1</w:t>
            </w:r>
            <w:r>
              <w:rPr>
                <w:rFonts w:ascii="宋体" w:hAnsi="宋体" w:cs="宋体"/>
                <w:color w:val="000000"/>
                <w:sz w:val="28"/>
                <w:szCs w:val="28"/>
              </w:rPr>
            </w:r>
            <w:r/>
          </w:p>
        </w:tc>
        <w:tc>
          <w:tcPr>
            <w:tcBorders>
              <w:top w:val="none" w:color="000000" w:sz="4" w:space="0"/>
              <w:left w:val="none" w:color="000000" w:sz="4" w:space="0"/>
              <w:bottom w:val="single" w:color="000000" w:sz="8" w:space="0"/>
              <w:right w:val="single" w:color="000000" w:sz="8" w:space="0"/>
            </w:tcBorders>
            <w:tcMar>
              <w:left w:w="108" w:type="dxa"/>
              <w:right w:w="108" w:type="dxa"/>
            </w:tcMar>
            <w:tcW w:w="2515" w:type="dxa"/>
            <w:vAlign w:val="center"/>
            <w:textDirection w:val="lrTb"/>
            <w:noWrap/>
          </w:tcPr>
          <w:p>
            <w:pPr>
              <w:pStyle w:val="709"/>
              <w:jc w:val="center"/>
              <w:rPr>
                <w:rFonts w:ascii="宋体" w:hAnsi="宋体" w:cs="宋体"/>
                <w:color w:val="000000"/>
                <w:sz w:val="28"/>
                <w:szCs w:val="28"/>
              </w:rPr>
            </w:pPr>
            <w:r>
              <w:rPr>
                <w:rFonts w:hint="eastAsia" w:ascii="宋体" w:hAnsi="宋体" w:cs="宋体"/>
                <w:color w:val="000000"/>
                <w:sz w:val="28"/>
                <w:szCs w:val="28"/>
              </w:rPr>
              <w:t xml:space="preserve">平板推车</w:t>
            </w:r>
            <w:r>
              <w:rPr>
                <w:rFonts w:ascii="宋体" w:hAnsi="宋体" w:cs="宋体"/>
                <w:color w:val="000000"/>
                <w:sz w:val="28"/>
                <w:szCs w:val="28"/>
              </w:rPr>
            </w:r>
            <w:r/>
          </w:p>
        </w:tc>
        <w:tc>
          <w:tcPr>
            <w:tcBorders>
              <w:top w:val="none" w:color="000000" w:sz="4" w:space="0"/>
              <w:left w:val="none" w:color="000000" w:sz="4" w:space="0"/>
              <w:bottom w:val="single" w:color="000000" w:sz="8" w:space="0"/>
              <w:right w:val="single" w:color="000000" w:sz="8" w:space="0"/>
            </w:tcBorders>
            <w:tcMar>
              <w:left w:w="108" w:type="dxa"/>
              <w:right w:w="108" w:type="dxa"/>
            </w:tcMar>
            <w:tcW w:w="887" w:type="dxa"/>
            <w:vAlign w:val="center"/>
            <w:textDirection w:val="lrTb"/>
            <w:noWrap/>
          </w:tcPr>
          <w:p>
            <w:pPr>
              <w:pStyle w:val="709"/>
              <w:jc w:val="center"/>
              <w:rPr>
                <w:rFonts w:ascii="宋体" w:hAnsi="宋体" w:cs="宋体"/>
                <w:color w:val="000000"/>
                <w:sz w:val="28"/>
                <w:szCs w:val="28"/>
              </w:rPr>
            </w:pPr>
            <w:r>
              <w:rPr>
                <w:rFonts w:hint="eastAsia" w:ascii="宋体" w:hAnsi="宋体" w:cs="宋体"/>
                <w:color w:val="000000"/>
                <w:sz w:val="28"/>
                <w:szCs w:val="28"/>
              </w:rPr>
              <w:t xml:space="preserve">台</w:t>
            </w:r>
            <w:r>
              <w:rPr>
                <w:rFonts w:ascii="宋体" w:hAnsi="宋体" w:cs="宋体"/>
                <w:color w:val="000000"/>
                <w:sz w:val="28"/>
                <w:szCs w:val="28"/>
              </w:rPr>
            </w:r>
            <w:r/>
          </w:p>
        </w:tc>
        <w:tc>
          <w:tcPr>
            <w:tcBorders>
              <w:top w:val="none" w:color="000000" w:sz="4" w:space="0"/>
              <w:left w:val="none" w:color="000000" w:sz="4" w:space="0"/>
              <w:bottom w:val="single" w:color="000000" w:sz="8" w:space="0"/>
              <w:right w:val="single" w:color="000000" w:sz="8" w:space="0"/>
            </w:tcBorders>
            <w:tcMar>
              <w:left w:w="108" w:type="dxa"/>
              <w:right w:w="108" w:type="dxa"/>
            </w:tcMar>
            <w:tcW w:w="993" w:type="dxa"/>
            <w:vAlign w:val="center"/>
            <w:textDirection w:val="lrTb"/>
            <w:noWrap/>
          </w:tcPr>
          <w:p>
            <w:pPr>
              <w:pStyle w:val="709"/>
              <w:jc w:val="center"/>
              <w:rPr>
                <w:rFonts w:ascii="宋体" w:hAnsi="宋体" w:cs="宋体"/>
                <w:color w:val="000000"/>
                <w:sz w:val="28"/>
                <w:szCs w:val="28"/>
              </w:rPr>
            </w:pPr>
            <w:r>
              <w:rPr>
                <w:rFonts w:ascii="宋体" w:hAnsi="宋体" w:cs="宋体"/>
                <w:color w:val="000000"/>
                <w:sz w:val="28"/>
                <w:szCs w:val="28"/>
              </w:rPr>
            </w:r>
            <w:r/>
          </w:p>
        </w:tc>
        <w:tc>
          <w:tcPr>
            <w:tcBorders>
              <w:top w:val="none" w:color="000000" w:sz="4" w:space="0"/>
              <w:left w:val="none" w:color="000000" w:sz="4" w:space="0"/>
              <w:bottom w:val="single" w:color="000000" w:sz="8" w:space="0"/>
              <w:right w:val="single" w:color="000000" w:sz="8" w:space="0"/>
            </w:tcBorders>
            <w:tcMar>
              <w:left w:w="108" w:type="dxa"/>
              <w:right w:w="108" w:type="dxa"/>
            </w:tcMar>
            <w:tcW w:w="2537" w:type="dxa"/>
            <w:vAlign w:val="center"/>
            <w:textDirection w:val="lrTb"/>
            <w:noWrap/>
          </w:tcPr>
          <w:p>
            <w:pPr>
              <w:pStyle w:val="709"/>
              <w:jc w:val="center"/>
              <w:rPr>
                <w:rFonts w:ascii="宋体" w:hAnsi="宋体" w:cs="宋体"/>
                <w:color w:val="000000"/>
                <w:sz w:val="28"/>
                <w:szCs w:val="28"/>
              </w:rPr>
            </w:pPr>
            <w:r>
              <w:rPr>
                <w:rFonts w:ascii="宋体" w:hAnsi="宋体" w:cs="宋体"/>
                <w:color w:val="000000"/>
                <w:sz w:val="28"/>
                <w:szCs w:val="28"/>
              </w:rPr>
            </w:r>
            <w:r/>
          </w:p>
        </w:tc>
      </w:tr>
      <w:tr>
        <w:trPr>
          <w:cantSplit/>
        </w:trPr>
        <w:tc>
          <w:tcPr>
            <w:tcBorders>
              <w:top w:val="none" w:color="000000" w:sz="4" w:space="0"/>
              <w:left w:val="single" w:color="000000" w:sz="8" w:space="0"/>
              <w:bottom w:val="single" w:color="000000" w:sz="8" w:space="0"/>
              <w:right w:val="single" w:color="000000" w:sz="8" w:space="0"/>
            </w:tcBorders>
            <w:tcMar>
              <w:left w:w="108" w:type="dxa"/>
              <w:right w:w="108" w:type="dxa"/>
            </w:tcMar>
            <w:tcW w:w="895" w:type="dxa"/>
            <w:vAlign w:val="center"/>
            <w:textDirection w:val="lrTb"/>
            <w:noWrap/>
          </w:tcPr>
          <w:p>
            <w:pPr>
              <w:pStyle w:val="709"/>
              <w:jc w:val="center"/>
              <w:rPr>
                <w:rFonts w:ascii="宋体" w:hAnsi="宋体" w:cs="宋体"/>
                <w:color w:val="000000"/>
                <w:sz w:val="28"/>
                <w:szCs w:val="28"/>
              </w:rPr>
            </w:pPr>
            <w:r>
              <w:rPr>
                <w:rFonts w:hint="eastAsia" w:ascii="宋体" w:hAnsi="宋体" w:cs="宋体"/>
                <w:color w:val="000000"/>
                <w:sz w:val="28"/>
                <w:szCs w:val="28"/>
              </w:rPr>
              <w:t xml:space="preserve">2</w:t>
            </w:r>
            <w:r>
              <w:rPr>
                <w:rFonts w:ascii="宋体" w:hAnsi="宋体" w:cs="宋体"/>
                <w:color w:val="000000"/>
                <w:sz w:val="28"/>
                <w:szCs w:val="28"/>
              </w:rPr>
            </w:r>
            <w:r/>
          </w:p>
        </w:tc>
        <w:tc>
          <w:tcPr>
            <w:tcBorders>
              <w:top w:val="none" w:color="000000" w:sz="4" w:space="0"/>
              <w:left w:val="none" w:color="000000" w:sz="4" w:space="0"/>
              <w:bottom w:val="single" w:color="000000" w:sz="8" w:space="0"/>
              <w:right w:val="single" w:color="000000" w:sz="8" w:space="0"/>
            </w:tcBorders>
            <w:tcMar>
              <w:left w:w="108" w:type="dxa"/>
              <w:right w:w="108" w:type="dxa"/>
            </w:tcMar>
            <w:tcW w:w="2515" w:type="dxa"/>
            <w:vAlign w:val="center"/>
            <w:textDirection w:val="lrTb"/>
            <w:noWrap/>
          </w:tcPr>
          <w:p>
            <w:pPr>
              <w:pStyle w:val="709"/>
              <w:jc w:val="center"/>
              <w:rPr>
                <w:rFonts w:ascii="宋体" w:hAnsi="宋体" w:cs="宋体"/>
                <w:color w:val="000000"/>
                <w:sz w:val="28"/>
                <w:szCs w:val="28"/>
              </w:rPr>
            </w:pPr>
            <w:r>
              <w:rPr>
                <w:rFonts w:hint="eastAsia" w:ascii="宋体" w:hAnsi="宋体" w:cs="宋体"/>
                <w:color w:val="000000"/>
                <w:sz w:val="28"/>
                <w:szCs w:val="28"/>
              </w:rPr>
              <w:t xml:space="preserve">洁地水带</w:t>
            </w:r>
            <w:r>
              <w:rPr>
                <w:rFonts w:ascii="宋体" w:hAnsi="宋体" w:cs="宋体"/>
                <w:color w:val="000000"/>
                <w:sz w:val="28"/>
                <w:szCs w:val="28"/>
              </w:rPr>
            </w:r>
            <w:r/>
          </w:p>
        </w:tc>
        <w:tc>
          <w:tcPr>
            <w:tcBorders>
              <w:top w:val="none" w:color="000000" w:sz="4" w:space="0"/>
              <w:left w:val="none" w:color="000000" w:sz="4" w:space="0"/>
              <w:bottom w:val="single" w:color="000000" w:sz="8" w:space="0"/>
              <w:right w:val="single" w:color="000000" w:sz="8" w:space="0"/>
            </w:tcBorders>
            <w:tcMar>
              <w:left w:w="108" w:type="dxa"/>
              <w:right w:w="108" w:type="dxa"/>
            </w:tcMar>
            <w:tcW w:w="887" w:type="dxa"/>
            <w:vAlign w:val="center"/>
            <w:textDirection w:val="lrTb"/>
            <w:noWrap/>
          </w:tcPr>
          <w:p>
            <w:pPr>
              <w:pStyle w:val="709"/>
              <w:jc w:val="center"/>
              <w:rPr>
                <w:rFonts w:ascii="宋体" w:hAnsi="宋体" w:cs="宋体"/>
                <w:color w:val="000000"/>
                <w:sz w:val="28"/>
                <w:szCs w:val="28"/>
              </w:rPr>
            </w:pPr>
            <w:r>
              <w:rPr>
                <w:rFonts w:hint="eastAsia" w:ascii="宋体" w:hAnsi="宋体" w:cs="宋体"/>
                <w:color w:val="000000"/>
                <w:sz w:val="28"/>
                <w:szCs w:val="28"/>
              </w:rPr>
              <w:t xml:space="preserve">根</w:t>
            </w:r>
            <w:r>
              <w:rPr>
                <w:rFonts w:ascii="宋体" w:hAnsi="宋体" w:cs="宋体"/>
                <w:color w:val="000000"/>
                <w:sz w:val="28"/>
                <w:szCs w:val="28"/>
              </w:rPr>
            </w:r>
            <w:r/>
          </w:p>
        </w:tc>
        <w:tc>
          <w:tcPr>
            <w:tcBorders>
              <w:top w:val="none" w:color="000000" w:sz="4" w:space="0"/>
              <w:left w:val="none" w:color="000000" w:sz="4" w:space="0"/>
              <w:bottom w:val="single" w:color="000000" w:sz="8" w:space="0"/>
              <w:right w:val="single" w:color="000000" w:sz="8" w:space="0"/>
            </w:tcBorders>
            <w:tcMar>
              <w:left w:w="108" w:type="dxa"/>
              <w:right w:w="108" w:type="dxa"/>
            </w:tcMar>
            <w:tcW w:w="993" w:type="dxa"/>
            <w:vAlign w:val="center"/>
            <w:textDirection w:val="lrTb"/>
            <w:noWrap/>
          </w:tcPr>
          <w:p>
            <w:pPr>
              <w:pStyle w:val="709"/>
              <w:jc w:val="center"/>
              <w:rPr>
                <w:rFonts w:ascii="宋体" w:hAnsi="宋体" w:cs="宋体"/>
                <w:color w:val="000000"/>
                <w:sz w:val="28"/>
                <w:szCs w:val="28"/>
              </w:rPr>
            </w:pPr>
            <w:r>
              <w:rPr>
                <w:rFonts w:ascii="宋体" w:hAnsi="宋体" w:cs="宋体"/>
                <w:color w:val="000000"/>
                <w:sz w:val="28"/>
                <w:szCs w:val="28"/>
              </w:rPr>
            </w:r>
            <w:r/>
          </w:p>
        </w:tc>
        <w:tc>
          <w:tcPr>
            <w:tcBorders>
              <w:top w:val="none" w:color="000000" w:sz="4" w:space="0"/>
              <w:left w:val="none" w:color="000000" w:sz="4" w:space="0"/>
              <w:bottom w:val="single" w:color="000000" w:sz="8" w:space="0"/>
              <w:right w:val="single" w:color="000000" w:sz="8" w:space="0"/>
            </w:tcBorders>
            <w:tcMar>
              <w:left w:w="108" w:type="dxa"/>
              <w:right w:w="108" w:type="dxa"/>
            </w:tcMar>
            <w:tcW w:w="2537" w:type="dxa"/>
            <w:vAlign w:val="center"/>
            <w:textDirection w:val="lrTb"/>
            <w:noWrap/>
          </w:tcPr>
          <w:p>
            <w:pPr>
              <w:pStyle w:val="709"/>
              <w:jc w:val="center"/>
              <w:rPr>
                <w:rFonts w:ascii="宋体" w:hAnsi="宋体" w:cs="宋体"/>
                <w:color w:val="000000"/>
                <w:sz w:val="28"/>
                <w:szCs w:val="28"/>
              </w:rPr>
            </w:pPr>
            <w:r>
              <w:rPr>
                <w:rFonts w:ascii="宋体" w:hAnsi="宋体" w:cs="宋体"/>
                <w:color w:val="000000"/>
                <w:sz w:val="28"/>
                <w:szCs w:val="28"/>
              </w:rPr>
            </w:r>
            <w:r/>
          </w:p>
        </w:tc>
      </w:tr>
      <w:tr>
        <w:trPr>
          <w:cantSplit/>
        </w:trPr>
        <w:tc>
          <w:tcPr>
            <w:tcBorders>
              <w:top w:val="none" w:color="000000" w:sz="4" w:space="0"/>
              <w:left w:val="single" w:color="000000" w:sz="8" w:space="0"/>
              <w:bottom w:val="single" w:color="000000" w:sz="8" w:space="0"/>
              <w:right w:val="single" w:color="000000" w:sz="8" w:space="0"/>
            </w:tcBorders>
            <w:tcMar>
              <w:left w:w="108" w:type="dxa"/>
              <w:right w:w="108" w:type="dxa"/>
            </w:tcMar>
            <w:tcW w:w="895" w:type="dxa"/>
            <w:vAlign w:val="center"/>
            <w:textDirection w:val="lrTb"/>
            <w:noWrap/>
          </w:tcPr>
          <w:p>
            <w:pPr>
              <w:pStyle w:val="709"/>
              <w:jc w:val="center"/>
              <w:rPr>
                <w:rFonts w:ascii="宋体" w:hAnsi="宋体" w:cs="宋体"/>
                <w:color w:val="000000"/>
                <w:sz w:val="28"/>
                <w:szCs w:val="28"/>
              </w:rPr>
            </w:pPr>
            <w:r>
              <w:rPr>
                <w:rFonts w:hint="eastAsia" w:ascii="宋体" w:hAnsi="宋体" w:cs="宋体"/>
                <w:color w:val="000000"/>
                <w:sz w:val="28"/>
                <w:szCs w:val="28"/>
              </w:rPr>
              <w:t xml:space="preserve">3</w:t>
            </w:r>
            <w:r>
              <w:rPr>
                <w:rFonts w:ascii="宋体" w:hAnsi="宋体" w:cs="宋体"/>
                <w:color w:val="000000"/>
                <w:sz w:val="28"/>
                <w:szCs w:val="28"/>
              </w:rPr>
            </w:r>
            <w:r/>
          </w:p>
        </w:tc>
        <w:tc>
          <w:tcPr>
            <w:tcBorders>
              <w:top w:val="none" w:color="000000" w:sz="4" w:space="0"/>
              <w:left w:val="none" w:color="000000" w:sz="4" w:space="0"/>
              <w:bottom w:val="single" w:color="000000" w:sz="8" w:space="0"/>
              <w:right w:val="single" w:color="000000" w:sz="8" w:space="0"/>
            </w:tcBorders>
            <w:tcMar>
              <w:left w:w="108" w:type="dxa"/>
              <w:right w:w="108" w:type="dxa"/>
            </w:tcMar>
            <w:tcW w:w="2515" w:type="dxa"/>
            <w:vAlign w:val="center"/>
            <w:textDirection w:val="lrTb"/>
            <w:noWrap/>
          </w:tcPr>
          <w:p>
            <w:pPr>
              <w:pStyle w:val="709"/>
              <w:jc w:val="center"/>
              <w:rPr>
                <w:rFonts w:ascii="宋体" w:hAnsi="宋体" w:cs="宋体"/>
                <w:color w:val="000000"/>
                <w:sz w:val="28"/>
                <w:szCs w:val="28"/>
              </w:rPr>
            </w:pPr>
            <w:r>
              <w:rPr>
                <w:rFonts w:hint="eastAsia" w:ascii="宋体" w:hAnsi="宋体" w:cs="宋体"/>
                <w:color w:val="000000"/>
                <w:sz w:val="28"/>
                <w:szCs w:val="28"/>
              </w:rPr>
              <w:t xml:space="preserve">个人保洁工具</w:t>
            </w:r>
            <w:r>
              <w:rPr>
                <w:rFonts w:ascii="宋体" w:hAnsi="宋体" w:cs="宋体"/>
                <w:color w:val="000000"/>
                <w:sz w:val="28"/>
                <w:szCs w:val="28"/>
              </w:rPr>
            </w:r>
            <w:r/>
          </w:p>
        </w:tc>
        <w:tc>
          <w:tcPr>
            <w:tcBorders>
              <w:top w:val="none" w:color="000000" w:sz="4" w:space="0"/>
              <w:left w:val="none" w:color="000000" w:sz="4" w:space="0"/>
              <w:bottom w:val="single" w:color="000000" w:sz="8" w:space="0"/>
              <w:right w:val="single" w:color="000000" w:sz="8" w:space="0"/>
            </w:tcBorders>
            <w:tcMar>
              <w:left w:w="108" w:type="dxa"/>
              <w:right w:w="108" w:type="dxa"/>
            </w:tcMar>
            <w:tcW w:w="887" w:type="dxa"/>
            <w:vAlign w:val="center"/>
            <w:textDirection w:val="lrTb"/>
            <w:noWrap/>
          </w:tcPr>
          <w:p>
            <w:pPr>
              <w:pStyle w:val="709"/>
              <w:jc w:val="center"/>
              <w:rPr>
                <w:rFonts w:ascii="宋体" w:hAnsi="宋体" w:cs="宋体"/>
                <w:color w:val="000000"/>
                <w:sz w:val="28"/>
                <w:szCs w:val="28"/>
              </w:rPr>
            </w:pPr>
            <w:r>
              <w:rPr>
                <w:rFonts w:hint="eastAsia" w:ascii="宋体" w:hAnsi="宋体" w:cs="宋体"/>
                <w:color w:val="000000"/>
                <w:sz w:val="28"/>
                <w:szCs w:val="28"/>
              </w:rPr>
              <w:t xml:space="preserve">套</w:t>
            </w:r>
            <w:r>
              <w:rPr>
                <w:rFonts w:ascii="宋体" w:hAnsi="宋体" w:cs="宋体"/>
                <w:color w:val="000000"/>
                <w:sz w:val="28"/>
                <w:szCs w:val="28"/>
              </w:rPr>
            </w:r>
            <w:r/>
          </w:p>
        </w:tc>
        <w:tc>
          <w:tcPr>
            <w:tcBorders>
              <w:top w:val="none" w:color="000000" w:sz="4" w:space="0"/>
              <w:left w:val="none" w:color="000000" w:sz="4" w:space="0"/>
              <w:bottom w:val="single" w:color="000000" w:sz="8" w:space="0"/>
              <w:right w:val="single" w:color="000000" w:sz="8" w:space="0"/>
            </w:tcBorders>
            <w:tcMar>
              <w:left w:w="108" w:type="dxa"/>
              <w:right w:w="108" w:type="dxa"/>
            </w:tcMar>
            <w:tcW w:w="993" w:type="dxa"/>
            <w:vAlign w:val="center"/>
            <w:textDirection w:val="lrTb"/>
            <w:noWrap/>
          </w:tcPr>
          <w:p>
            <w:pPr>
              <w:pStyle w:val="709"/>
              <w:jc w:val="center"/>
              <w:rPr>
                <w:rFonts w:ascii="宋体" w:hAnsi="宋体" w:cs="宋体"/>
                <w:color w:val="000000"/>
                <w:sz w:val="28"/>
                <w:szCs w:val="28"/>
              </w:rPr>
            </w:pPr>
            <w:r>
              <w:rPr>
                <w:rFonts w:ascii="宋体" w:hAnsi="宋体" w:cs="宋体"/>
                <w:color w:val="000000"/>
                <w:sz w:val="28"/>
                <w:szCs w:val="28"/>
              </w:rPr>
            </w:r>
            <w:r/>
          </w:p>
        </w:tc>
        <w:tc>
          <w:tcPr>
            <w:tcBorders>
              <w:top w:val="none" w:color="000000" w:sz="4" w:space="0"/>
              <w:left w:val="none" w:color="000000" w:sz="4" w:space="0"/>
              <w:bottom w:val="single" w:color="000000" w:sz="8" w:space="0"/>
              <w:right w:val="single" w:color="000000" w:sz="8" w:space="0"/>
            </w:tcBorders>
            <w:tcMar>
              <w:left w:w="108" w:type="dxa"/>
              <w:right w:w="108" w:type="dxa"/>
            </w:tcMar>
            <w:tcW w:w="2537" w:type="dxa"/>
            <w:vAlign w:val="center"/>
            <w:textDirection w:val="lrTb"/>
            <w:noWrap/>
          </w:tcPr>
          <w:p>
            <w:pPr>
              <w:pStyle w:val="709"/>
              <w:jc w:val="center"/>
              <w:rPr>
                <w:rFonts w:ascii="宋体" w:hAnsi="宋体" w:cs="宋体"/>
                <w:color w:val="000000"/>
                <w:sz w:val="28"/>
                <w:szCs w:val="28"/>
              </w:rPr>
            </w:pPr>
            <w:r>
              <w:rPr>
                <w:rFonts w:ascii="宋体" w:hAnsi="宋体" w:cs="宋体"/>
                <w:color w:val="000000"/>
                <w:sz w:val="28"/>
                <w:szCs w:val="28"/>
              </w:rPr>
            </w:r>
            <w:r/>
          </w:p>
        </w:tc>
      </w:tr>
      <w:tr>
        <w:trPr>
          <w:cantSplit/>
        </w:trPr>
        <w:tc>
          <w:tcPr>
            <w:tcBorders>
              <w:top w:val="none" w:color="000000" w:sz="4" w:space="0"/>
              <w:left w:val="single" w:color="000000" w:sz="8" w:space="0"/>
              <w:bottom w:val="single" w:color="000000" w:sz="8" w:space="0"/>
              <w:right w:val="single" w:color="000000" w:sz="8" w:space="0"/>
            </w:tcBorders>
            <w:tcMar>
              <w:left w:w="108" w:type="dxa"/>
              <w:right w:w="108" w:type="dxa"/>
            </w:tcMar>
            <w:tcW w:w="895" w:type="dxa"/>
            <w:vAlign w:val="center"/>
            <w:textDirection w:val="lrTb"/>
            <w:noWrap/>
          </w:tcPr>
          <w:p>
            <w:pPr>
              <w:pStyle w:val="709"/>
              <w:jc w:val="center"/>
              <w:rPr>
                <w:rFonts w:ascii="宋体" w:hAnsi="宋体" w:cs="宋体"/>
                <w:color w:val="000000"/>
                <w:sz w:val="28"/>
                <w:szCs w:val="28"/>
              </w:rPr>
            </w:pPr>
            <w:r>
              <w:rPr>
                <w:rFonts w:hint="eastAsia" w:ascii="宋体" w:hAnsi="宋体" w:cs="宋体"/>
                <w:color w:val="000000"/>
                <w:sz w:val="28"/>
                <w:szCs w:val="28"/>
              </w:rPr>
              <w:t xml:space="preserve">4</w:t>
            </w:r>
            <w:r>
              <w:rPr>
                <w:rFonts w:ascii="宋体" w:hAnsi="宋体" w:cs="宋体"/>
                <w:color w:val="000000"/>
                <w:sz w:val="28"/>
                <w:szCs w:val="28"/>
              </w:rPr>
            </w:r>
            <w:r/>
          </w:p>
        </w:tc>
        <w:tc>
          <w:tcPr>
            <w:tcBorders>
              <w:top w:val="none" w:color="000000" w:sz="4" w:space="0"/>
              <w:left w:val="none" w:color="000000" w:sz="4" w:space="0"/>
              <w:bottom w:val="single" w:color="000000" w:sz="8" w:space="0"/>
              <w:right w:val="single" w:color="000000" w:sz="8" w:space="0"/>
            </w:tcBorders>
            <w:tcMar>
              <w:left w:w="108" w:type="dxa"/>
              <w:right w:w="108" w:type="dxa"/>
            </w:tcMar>
            <w:tcW w:w="2515" w:type="dxa"/>
            <w:vAlign w:val="center"/>
            <w:textDirection w:val="lrTb"/>
            <w:noWrap/>
          </w:tcPr>
          <w:p>
            <w:pPr>
              <w:pStyle w:val="709"/>
              <w:jc w:val="center"/>
              <w:rPr>
                <w:rFonts w:ascii="宋体" w:hAnsi="宋体" w:cs="宋体"/>
                <w:color w:val="000000"/>
                <w:sz w:val="28"/>
                <w:szCs w:val="28"/>
              </w:rPr>
            </w:pPr>
            <w:r>
              <w:rPr>
                <w:rFonts w:hint="eastAsia" w:ascii="宋体" w:hAnsi="宋体" w:cs="宋体"/>
                <w:color w:val="000000"/>
                <w:sz w:val="28"/>
                <w:szCs w:val="28"/>
              </w:rPr>
              <w:t xml:space="preserve">其它</w:t>
            </w:r>
            <w:r>
              <w:rPr>
                <w:rFonts w:ascii="宋体" w:hAnsi="宋体" w:cs="宋体"/>
                <w:color w:val="000000"/>
                <w:sz w:val="28"/>
                <w:szCs w:val="28"/>
              </w:rPr>
            </w:r>
            <w:r/>
          </w:p>
        </w:tc>
        <w:tc>
          <w:tcPr>
            <w:tcBorders>
              <w:top w:val="none" w:color="000000" w:sz="4" w:space="0"/>
              <w:left w:val="none" w:color="000000" w:sz="4" w:space="0"/>
              <w:bottom w:val="single" w:color="000000" w:sz="8" w:space="0"/>
              <w:right w:val="single" w:color="000000" w:sz="8" w:space="0"/>
            </w:tcBorders>
            <w:tcMar>
              <w:left w:w="108" w:type="dxa"/>
              <w:right w:w="108" w:type="dxa"/>
            </w:tcMar>
            <w:tcW w:w="887" w:type="dxa"/>
            <w:vAlign w:val="center"/>
            <w:textDirection w:val="lrTb"/>
            <w:noWrap/>
          </w:tcPr>
          <w:p>
            <w:pPr>
              <w:pStyle w:val="709"/>
              <w:jc w:val="center"/>
              <w:rPr>
                <w:rFonts w:ascii="宋体" w:hAnsi="宋体" w:cs="宋体"/>
                <w:color w:val="000000"/>
                <w:sz w:val="28"/>
                <w:szCs w:val="28"/>
              </w:rPr>
            </w:pPr>
            <w:r>
              <w:rPr>
                <w:rFonts w:ascii="宋体" w:hAnsi="宋体" w:cs="宋体"/>
                <w:color w:val="000000"/>
                <w:sz w:val="28"/>
                <w:szCs w:val="28"/>
              </w:rPr>
            </w:r>
            <w:r/>
          </w:p>
        </w:tc>
        <w:tc>
          <w:tcPr>
            <w:tcBorders>
              <w:top w:val="none" w:color="000000" w:sz="4" w:space="0"/>
              <w:left w:val="none" w:color="000000" w:sz="4" w:space="0"/>
              <w:bottom w:val="single" w:color="000000" w:sz="8" w:space="0"/>
              <w:right w:val="single" w:color="000000" w:sz="8" w:space="0"/>
            </w:tcBorders>
            <w:tcMar>
              <w:left w:w="108" w:type="dxa"/>
              <w:right w:w="108" w:type="dxa"/>
            </w:tcMar>
            <w:tcW w:w="993" w:type="dxa"/>
            <w:vAlign w:val="center"/>
            <w:textDirection w:val="lrTb"/>
            <w:noWrap/>
          </w:tcPr>
          <w:p>
            <w:pPr>
              <w:pStyle w:val="709"/>
              <w:jc w:val="center"/>
              <w:rPr>
                <w:rFonts w:ascii="宋体" w:hAnsi="宋体" w:cs="宋体"/>
                <w:color w:val="000000"/>
                <w:sz w:val="28"/>
                <w:szCs w:val="28"/>
              </w:rPr>
            </w:pPr>
            <w:r>
              <w:rPr>
                <w:rFonts w:ascii="宋体" w:hAnsi="宋体" w:cs="宋体"/>
                <w:color w:val="000000"/>
                <w:sz w:val="28"/>
                <w:szCs w:val="28"/>
              </w:rPr>
            </w:r>
            <w:r/>
          </w:p>
        </w:tc>
        <w:tc>
          <w:tcPr>
            <w:tcBorders>
              <w:top w:val="none" w:color="000000" w:sz="4" w:space="0"/>
              <w:left w:val="none" w:color="000000" w:sz="4" w:space="0"/>
              <w:bottom w:val="single" w:color="000000" w:sz="8" w:space="0"/>
              <w:right w:val="single" w:color="000000" w:sz="8" w:space="0"/>
            </w:tcBorders>
            <w:tcMar>
              <w:left w:w="108" w:type="dxa"/>
              <w:right w:w="108" w:type="dxa"/>
            </w:tcMar>
            <w:tcW w:w="2537" w:type="dxa"/>
            <w:vAlign w:val="center"/>
            <w:textDirection w:val="lrTb"/>
            <w:noWrap/>
          </w:tcPr>
          <w:p>
            <w:pPr>
              <w:pStyle w:val="709"/>
              <w:jc w:val="center"/>
              <w:rPr>
                <w:rFonts w:ascii="宋体" w:hAnsi="宋体" w:cs="宋体"/>
                <w:color w:val="000000"/>
                <w:sz w:val="28"/>
                <w:szCs w:val="28"/>
              </w:rPr>
            </w:pPr>
            <w:r>
              <w:rPr>
                <w:rFonts w:ascii="宋体" w:hAnsi="宋体" w:cs="宋体"/>
                <w:color w:val="000000"/>
                <w:sz w:val="28"/>
                <w:szCs w:val="28"/>
              </w:rPr>
            </w:r>
            <w:r/>
          </w:p>
        </w:tc>
      </w:tr>
    </w:tbl>
    <w:p>
      <w:pPr>
        <w:pStyle w:val="741"/>
        <w:spacing w:line="360" w:lineRule="auto"/>
        <w:rPr>
          <w:rFonts w:ascii="宋体" w:hAnsi="宋体" w:cs="宋体"/>
          <w:color w:val="000000"/>
          <w:sz w:val="28"/>
          <w:szCs w:val="28"/>
        </w:rPr>
      </w:pPr>
      <w:r>
        <w:rPr>
          <w:rFonts w:hint="eastAsia" w:ascii="宋体" w:hAnsi="宋体" w:cs="宋体"/>
          <w:color w:val="000000"/>
          <w:sz w:val="28"/>
          <w:szCs w:val="28"/>
        </w:rPr>
        <w:t xml:space="preserve">（三）服装</w:t>
      </w:r>
      <w:r>
        <w:rPr>
          <w:rFonts w:ascii="宋体" w:hAnsi="宋体" w:cs="宋体"/>
          <w:color w:val="000000"/>
          <w:sz w:val="28"/>
          <w:szCs w:val="28"/>
        </w:rPr>
      </w:r>
      <w:r/>
    </w:p>
    <w:tbl>
      <w:tblPr>
        <w:tblW w:w="7838"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892"/>
        <w:gridCol w:w="2699"/>
        <w:gridCol w:w="4247"/>
      </w:tblGrid>
      <w:tr>
        <w:trPr>
          <w:trHeight w:val="457"/>
        </w:trPr>
        <w:tc>
          <w:tcPr>
            <w:tcBorders>
              <w:top w:val="single" w:color="000000" w:sz="8" w:space="0"/>
              <w:left w:val="single" w:color="000000" w:sz="8" w:space="0"/>
              <w:bottom w:val="single" w:color="000000" w:sz="8" w:space="0"/>
              <w:right w:val="single" w:color="000000" w:sz="8" w:space="0"/>
            </w:tcBorders>
            <w:tcMar>
              <w:left w:w="108" w:type="dxa"/>
              <w:right w:w="108" w:type="dxa"/>
            </w:tcMar>
            <w:tcW w:w="892" w:type="dxa"/>
            <w:vAlign w:val="center"/>
            <w:textDirection w:val="lrTb"/>
            <w:noWrap/>
          </w:tcPr>
          <w:p>
            <w:pPr>
              <w:pStyle w:val="709"/>
              <w:jc w:val="center"/>
              <w:rPr>
                <w:rFonts w:ascii="宋体" w:hAnsi="宋体" w:cs="宋体"/>
                <w:color w:val="000000"/>
                <w:sz w:val="28"/>
                <w:szCs w:val="28"/>
              </w:rPr>
            </w:pPr>
            <w:r>
              <w:rPr>
                <w:rFonts w:hint="eastAsia" w:ascii="宋体" w:hAnsi="宋体" w:cs="宋体"/>
                <w:color w:val="000000"/>
                <w:sz w:val="28"/>
                <w:szCs w:val="28"/>
              </w:rPr>
              <w:t xml:space="preserve">序号</w:t>
            </w:r>
            <w:r>
              <w:rPr>
                <w:rFonts w:ascii="宋体" w:hAnsi="宋体" w:cs="宋体"/>
                <w:color w:val="000000"/>
                <w:sz w:val="28"/>
                <w:szCs w:val="28"/>
              </w:rPr>
            </w:r>
            <w:r/>
          </w:p>
        </w:tc>
        <w:tc>
          <w:tcPr>
            <w:tcBorders>
              <w:top w:val="single" w:color="000000" w:sz="8" w:space="0"/>
              <w:left w:val="none" w:color="000000" w:sz="4" w:space="0"/>
              <w:bottom w:val="single" w:color="000000" w:sz="8" w:space="0"/>
              <w:right w:val="single" w:color="000000" w:sz="8" w:space="0"/>
            </w:tcBorders>
            <w:tcMar>
              <w:left w:w="108" w:type="dxa"/>
              <w:right w:w="108" w:type="dxa"/>
            </w:tcMar>
            <w:tcW w:w="2699" w:type="dxa"/>
            <w:vAlign w:val="center"/>
            <w:textDirection w:val="lrTb"/>
            <w:noWrap/>
          </w:tcPr>
          <w:p>
            <w:pPr>
              <w:pStyle w:val="709"/>
              <w:jc w:val="center"/>
              <w:rPr>
                <w:rFonts w:ascii="宋体" w:hAnsi="宋体" w:cs="宋体"/>
                <w:color w:val="000000"/>
                <w:sz w:val="28"/>
                <w:szCs w:val="28"/>
              </w:rPr>
            </w:pPr>
            <w:r>
              <w:rPr>
                <w:rFonts w:hint="eastAsia" w:ascii="宋体" w:hAnsi="宋体" w:cs="宋体"/>
                <w:color w:val="000000"/>
                <w:sz w:val="28"/>
                <w:szCs w:val="28"/>
              </w:rPr>
              <w:t xml:space="preserve">岗位</w:t>
            </w:r>
            <w:r>
              <w:rPr>
                <w:rFonts w:ascii="宋体" w:hAnsi="宋体" w:cs="宋体"/>
                <w:color w:val="000000"/>
                <w:sz w:val="28"/>
                <w:szCs w:val="28"/>
              </w:rPr>
            </w:r>
            <w:r/>
          </w:p>
        </w:tc>
        <w:tc>
          <w:tcPr>
            <w:tcBorders>
              <w:top w:val="single" w:color="000000" w:sz="8" w:space="0"/>
              <w:left w:val="none" w:color="000000" w:sz="4" w:space="0"/>
              <w:bottom w:val="single" w:color="000000" w:sz="8" w:space="0"/>
              <w:right w:val="single" w:color="000000" w:sz="8" w:space="0"/>
            </w:tcBorders>
            <w:tcMar>
              <w:left w:w="108" w:type="dxa"/>
              <w:right w:w="108" w:type="dxa"/>
            </w:tcMar>
            <w:tcW w:w="4247" w:type="dxa"/>
            <w:vAlign w:val="center"/>
            <w:textDirection w:val="lrTb"/>
            <w:noWrap/>
          </w:tcPr>
          <w:p>
            <w:pPr>
              <w:pStyle w:val="709"/>
              <w:jc w:val="center"/>
              <w:rPr>
                <w:rFonts w:ascii="宋体" w:hAnsi="宋体" w:cs="宋体"/>
                <w:color w:val="000000"/>
                <w:sz w:val="28"/>
                <w:szCs w:val="28"/>
              </w:rPr>
            </w:pPr>
            <w:r>
              <w:rPr>
                <w:rFonts w:hint="eastAsia" w:ascii="宋体" w:hAnsi="宋体" w:cs="宋体"/>
                <w:color w:val="000000"/>
                <w:sz w:val="28"/>
                <w:szCs w:val="28"/>
              </w:rPr>
              <w:t xml:space="preserve">制服标准</w:t>
            </w:r>
            <w:r>
              <w:rPr>
                <w:rFonts w:ascii="宋体" w:hAnsi="宋体" w:cs="宋体"/>
                <w:color w:val="000000"/>
                <w:sz w:val="28"/>
                <w:szCs w:val="28"/>
              </w:rPr>
            </w:r>
            <w:r/>
          </w:p>
        </w:tc>
      </w:tr>
      <w:tr>
        <w:trPr>
          <w:trHeight w:val="181"/>
        </w:trPr>
        <w:tc>
          <w:tcPr>
            <w:tcBorders>
              <w:top w:val="none" w:color="000000" w:sz="4" w:space="0"/>
              <w:left w:val="single" w:color="000000" w:sz="8" w:space="0"/>
              <w:bottom w:val="single" w:color="000000" w:sz="8" w:space="0"/>
              <w:right w:val="single" w:color="000000" w:sz="8" w:space="0"/>
            </w:tcBorders>
            <w:tcMar>
              <w:left w:w="108" w:type="dxa"/>
              <w:right w:w="108" w:type="dxa"/>
            </w:tcMar>
            <w:tcW w:w="892" w:type="dxa"/>
            <w:vAlign w:val="center"/>
            <w:textDirection w:val="lrTb"/>
            <w:noWrap/>
          </w:tcPr>
          <w:p>
            <w:pPr>
              <w:pStyle w:val="709"/>
              <w:jc w:val="center"/>
              <w:rPr>
                <w:rFonts w:ascii="宋体" w:hAnsi="宋体" w:cs="宋体"/>
                <w:color w:val="000000"/>
                <w:sz w:val="28"/>
                <w:szCs w:val="28"/>
              </w:rPr>
            </w:pPr>
            <w:r>
              <w:rPr>
                <w:rFonts w:hint="eastAsia" w:ascii="宋体" w:hAnsi="宋体" w:cs="宋体"/>
                <w:color w:val="000000"/>
                <w:sz w:val="28"/>
                <w:szCs w:val="28"/>
              </w:rPr>
              <w:t xml:space="preserve">1</w:t>
            </w:r>
            <w:r>
              <w:rPr>
                <w:rFonts w:ascii="宋体" w:hAnsi="宋体" w:cs="宋体"/>
                <w:color w:val="000000"/>
                <w:sz w:val="28"/>
                <w:szCs w:val="28"/>
              </w:rPr>
            </w:r>
            <w:r/>
          </w:p>
        </w:tc>
        <w:tc>
          <w:tcPr>
            <w:tcBorders>
              <w:top w:val="none" w:color="000000" w:sz="4" w:space="0"/>
              <w:left w:val="none" w:color="000000" w:sz="4" w:space="0"/>
              <w:bottom w:val="single" w:color="000000" w:sz="8" w:space="0"/>
              <w:right w:val="single" w:color="000000" w:sz="8" w:space="0"/>
            </w:tcBorders>
            <w:tcMar>
              <w:left w:w="108" w:type="dxa"/>
              <w:right w:w="108" w:type="dxa"/>
            </w:tcMar>
            <w:tcW w:w="2699" w:type="dxa"/>
            <w:vAlign w:val="center"/>
            <w:textDirection w:val="lrTb"/>
            <w:noWrap/>
          </w:tcPr>
          <w:p>
            <w:pPr>
              <w:pStyle w:val="709"/>
              <w:jc w:val="center"/>
              <w:rPr>
                <w:rFonts w:ascii="宋体" w:hAnsi="宋体" w:cs="宋体"/>
                <w:color w:val="000000"/>
                <w:sz w:val="28"/>
                <w:szCs w:val="28"/>
              </w:rPr>
            </w:pPr>
            <w:r>
              <w:rPr>
                <w:rFonts w:hint="eastAsia" w:ascii="宋体" w:hAnsi="宋体" w:cs="宋体"/>
                <w:color w:val="000000"/>
                <w:sz w:val="28"/>
                <w:szCs w:val="28"/>
              </w:rPr>
              <w:t xml:space="preserve">项目负责人、管理员</w:t>
            </w:r>
            <w:r>
              <w:rPr>
                <w:rFonts w:ascii="宋体" w:hAnsi="宋体" w:cs="宋体"/>
                <w:color w:val="000000"/>
                <w:sz w:val="28"/>
                <w:szCs w:val="28"/>
              </w:rPr>
            </w:r>
            <w:r/>
          </w:p>
        </w:tc>
        <w:tc>
          <w:tcPr>
            <w:tcBorders>
              <w:top w:val="none" w:color="000000" w:sz="4" w:space="0"/>
              <w:left w:val="none" w:color="000000" w:sz="4" w:space="0"/>
              <w:bottom w:val="single" w:color="000000" w:sz="8" w:space="0"/>
              <w:right w:val="single" w:color="000000" w:sz="8" w:space="0"/>
            </w:tcBorders>
            <w:tcMar>
              <w:left w:w="108" w:type="dxa"/>
              <w:right w:w="108" w:type="dxa"/>
            </w:tcMar>
            <w:tcW w:w="4247" w:type="dxa"/>
            <w:vAlign w:val="center"/>
            <w:textDirection w:val="lrTb"/>
            <w:noWrap/>
          </w:tcPr>
          <w:p>
            <w:pPr>
              <w:pStyle w:val="709"/>
              <w:jc w:val="center"/>
              <w:rPr>
                <w:rFonts w:ascii="宋体" w:hAnsi="宋体" w:cs="宋体"/>
                <w:color w:val="000000"/>
                <w:sz w:val="28"/>
                <w:szCs w:val="28"/>
              </w:rPr>
            </w:pPr>
            <w:r>
              <w:rPr>
                <w:rFonts w:hint="eastAsia" w:ascii="宋体" w:hAnsi="宋体" w:cs="宋体"/>
                <w:color w:val="000000"/>
                <w:sz w:val="28"/>
                <w:szCs w:val="28"/>
              </w:rPr>
              <w:t xml:space="preserve">制服、领带（或领结）衬衫、皮鞋</w:t>
            </w:r>
            <w:r>
              <w:rPr>
                <w:rFonts w:ascii="宋体" w:hAnsi="宋体" w:cs="宋体"/>
                <w:color w:val="000000"/>
                <w:sz w:val="28"/>
                <w:szCs w:val="28"/>
              </w:rPr>
            </w:r>
            <w:r/>
          </w:p>
        </w:tc>
      </w:tr>
      <w:tr>
        <w:trPr>
          <w:trHeight w:val="130"/>
        </w:trPr>
        <w:tc>
          <w:tcPr>
            <w:tcBorders>
              <w:top w:val="none" w:color="000000" w:sz="4" w:space="0"/>
              <w:left w:val="single" w:color="000000" w:sz="8" w:space="0"/>
              <w:bottom w:val="single" w:color="000000" w:sz="8" w:space="0"/>
              <w:right w:val="single" w:color="000000" w:sz="8" w:space="0"/>
            </w:tcBorders>
            <w:tcMar>
              <w:left w:w="108" w:type="dxa"/>
              <w:right w:w="108" w:type="dxa"/>
            </w:tcMar>
            <w:tcW w:w="892" w:type="dxa"/>
            <w:vAlign w:val="center"/>
            <w:textDirection w:val="lrTb"/>
            <w:noWrap/>
          </w:tcPr>
          <w:p>
            <w:pPr>
              <w:pStyle w:val="709"/>
              <w:jc w:val="center"/>
              <w:rPr>
                <w:rFonts w:ascii="宋体" w:hAnsi="宋体" w:cs="宋体"/>
                <w:color w:val="000000"/>
                <w:sz w:val="28"/>
                <w:szCs w:val="28"/>
              </w:rPr>
            </w:pPr>
            <w:r>
              <w:rPr>
                <w:rFonts w:hint="eastAsia" w:ascii="宋体" w:hAnsi="宋体" w:cs="宋体"/>
                <w:color w:val="000000"/>
                <w:sz w:val="28"/>
                <w:szCs w:val="28"/>
              </w:rPr>
              <w:t xml:space="preserve">2</w:t>
            </w:r>
            <w:r>
              <w:rPr>
                <w:rFonts w:ascii="宋体" w:hAnsi="宋体" w:cs="宋体"/>
                <w:color w:val="000000"/>
                <w:sz w:val="28"/>
                <w:szCs w:val="28"/>
              </w:rPr>
            </w:r>
            <w:r/>
          </w:p>
        </w:tc>
        <w:tc>
          <w:tcPr>
            <w:tcBorders>
              <w:top w:val="none" w:color="000000" w:sz="4" w:space="0"/>
              <w:left w:val="none" w:color="000000" w:sz="4" w:space="0"/>
              <w:bottom w:val="single" w:color="000000" w:sz="8" w:space="0"/>
              <w:right w:val="single" w:color="000000" w:sz="8" w:space="0"/>
            </w:tcBorders>
            <w:tcMar>
              <w:left w:w="108" w:type="dxa"/>
              <w:right w:w="108" w:type="dxa"/>
            </w:tcMar>
            <w:tcW w:w="2699" w:type="dxa"/>
            <w:vAlign w:val="center"/>
            <w:textDirection w:val="lrTb"/>
            <w:noWrap/>
          </w:tcPr>
          <w:p>
            <w:pPr>
              <w:pStyle w:val="709"/>
              <w:jc w:val="center"/>
              <w:rPr>
                <w:rFonts w:ascii="宋体" w:hAnsi="宋体" w:cs="宋体"/>
                <w:color w:val="000000"/>
                <w:sz w:val="28"/>
                <w:szCs w:val="28"/>
              </w:rPr>
            </w:pPr>
            <w:r>
              <w:rPr>
                <w:rFonts w:hint="eastAsia" w:ascii="宋体" w:hAnsi="宋体" w:cs="宋体"/>
                <w:color w:val="000000"/>
                <w:sz w:val="28"/>
                <w:szCs w:val="28"/>
              </w:rPr>
              <w:t xml:space="preserve">保洁员</w:t>
            </w:r>
            <w:r>
              <w:rPr>
                <w:rFonts w:ascii="宋体" w:hAnsi="宋体" w:cs="宋体"/>
                <w:color w:val="000000"/>
                <w:sz w:val="28"/>
                <w:szCs w:val="28"/>
              </w:rPr>
            </w:r>
            <w:r/>
          </w:p>
        </w:tc>
        <w:tc>
          <w:tcPr>
            <w:tcBorders>
              <w:top w:val="none" w:color="000000" w:sz="4" w:space="0"/>
              <w:left w:val="none" w:color="000000" w:sz="4" w:space="0"/>
              <w:bottom w:val="single" w:color="000000" w:sz="8" w:space="0"/>
              <w:right w:val="single" w:color="000000" w:sz="8" w:space="0"/>
            </w:tcBorders>
            <w:tcMar>
              <w:left w:w="108" w:type="dxa"/>
              <w:right w:w="108" w:type="dxa"/>
            </w:tcMar>
            <w:tcW w:w="4247" w:type="dxa"/>
            <w:vAlign w:val="center"/>
            <w:textDirection w:val="lrTb"/>
            <w:noWrap/>
          </w:tcPr>
          <w:p>
            <w:pPr>
              <w:pStyle w:val="709"/>
              <w:jc w:val="center"/>
              <w:rPr>
                <w:rFonts w:ascii="宋体" w:hAnsi="宋体" w:cs="宋体"/>
                <w:color w:val="000000"/>
                <w:sz w:val="28"/>
                <w:szCs w:val="28"/>
              </w:rPr>
            </w:pPr>
            <w:r>
              <w:rPr>
                <w:rFonts w:hint="eastAsia" w:ascii="宋体" w:hAnsi="宋体" w:cs="宋体"/>
                <w:color w:val="000000"/>
                <w:sz w:val="28"/>
                <w:szCs w:val="28"/>
              </w:rPr>
              <w:t xml:space="preserve">工作服（冬、夏装）</w:t>
            </w:r>
            <w:r>
              <w:rPr>
                <w:rFonts w:ascii="宋体" w:hAnsi="宋体" w:cs="宋体"/>
                <w:color w:val="000000"/>
                <w:sz w:val="28"/>
                <w:szCs w:val="28"/>
              </w:rPr>
            </w:r>
            <w:r/>
          </w:p>
        </w:tc>
      </w:tr>
      <w:tr>
        <w:trPr>
          <w:trHeight w:val="60"/>
        </w:trPr>
        <w:tc>
          <w:tcPr>
            <w:tcBorders>
              <w:top w:val="none" w:color="000000" w:sz="4" w:space="0"/>
              <w:left w:val="single" w:color="000000" w:sz="8" w:space="0"/>
              <w:bottom w:val="single" w:color="000000" w:sz="8" w:space="0"/>
              <w:right w:val="single" w:color="000000" w:sz="8" w:space="0"/>
            </w:tcBorders>
            <w:tcMar>
              <w:left w:w="108" w:type="dxa"/>
              <w:right w:w="108" w:type="dxa"/>
            </w:tcMar>
            <w:tcW w:w="892" w:type="dxa"/>
            <w:vAlign w:val="center"/>
            <w:textDirection w:val="lrTb"/>
            <w:noWrap/>
          </w:tcPr>
          <w:p>
            <w:pPr>
              <w:pStyle w:val="709"/>
              <w:jc w:val="center"/>
              <w:rPr>
                <w:rFonts w:ascii="宋体" w:hAnsi="宋体" w:cs="宋体"/>
                <w:color w:val="000000"/>
                <w:sz w:val="28"/>
                <w:szCs w:val="28"/>
              </w:rPr>
            </w:pPr>
            <w:r>
              <w:rPr>
                <w:rFonts w:hint="eastAsia" w:ascii="宋体" w:hAnsi="宋体" w:cs="宋体"/>
                <w:color w:val="000000"/>
                <w:sz w:val="28"/>
                <w:szCs w:val="28"/>
              </w:rPr>
              <w:t xml:space="preserve">3</w:t>
            </w:r>
            <w:r>
              <w:rPr>
                <w:rFonts w:ascii="宋体" w:hAnsi="宋体" w:cs="宋体"/>
                <w:color w:val="000000"/>
                <w:sz w:val="28"/>
                <w:szCs w:val="28"/>
              </w:rPr>
            </w:r>
            <w:r/>
          </w:p>
        </w:tc>
        <w:tc>
          <w:tcPr>
            <w:tcBorders>
              <w:top w:val="none" w:color="000000" w:sz="4" w:space="0"/>
              <w:left w:val="none" w:color="000000" w:sz="4" w:space="0"/>
              <w:bottom w:val="single" w:color="000000" w:sz="8" w:space="0"/>
              <w:right w:val="single" w:color="000000" w:sz="8" w:space="0"/>
            </w:tcBorders>
            <w:tcMar>
              <w:left w:w="108" w:type="dxa"/>
              <w:right w:w="108" w:type="dxa"/>
            </w:tcMar>
            <w:tcW w:w="2699" w:type="dxa"/>
            <w:vAlign w:val="center"/>
            <w:textDirection w:val="lrTb"/>
            <w:noWrap/>
          </w:tcPr>
          <w:p>
            <w:pPr>
              <w:pStyle w:val="709"/>
              <w:jc w:val="center"/>
              <w:rPr>
                <w:rFonts w:ascii="宋体" w:hAnsi="宋体" w:cs="宋体"/>
                <w:color w:val="000000"/>
                <w:sz w:val="28"/>
                <w:szCs w:val="28"/>
              </w:rPr>
            </w:pPr>
            <w:r>
              <w:rPr>
                <w:rFonts w:hint="eastAsia" w:ascii="宋体" w:hAnsi="宋体" w:cs="宋体"/>
                <w:color w:val="000000"/>
                <w:sz w:val="28"/>
                <w:szCs w:val="28"/>
              </w:rPr>
              <w:t xml:space="preserve">维修员、高压电工值班员</w:t>
            </w:r>
            <w:r>
              <w:rPr>
                <w:rFonts w:ascii="宋体" w:hAnsi="宋体" w:cs="宋体"/>
                <w:color w:val="000000"/>
                <w:sz w:val="28"/>
                <w:szCs w:val="28"/>
              </w:rPr>
            </w:r>
            <w:r/>
          </w:p>
        </w:tc>
        <w:tc>
          <w:tcPr>
            <w:tcBorders>
              <w:top w:val="none" w:color="000000" w:sz="4" w:space="0"/>
              <w:left w:val="none" w:color="000000" w:sz="4" w:space="0"/>
              <w:bottom w:val="single" w:color="000000" w:sz="8" w:space="0"/>
              <w:right w:val="single" w:color="000000" w:sz="8" w:space="0"/>
            </w:tcBorders>
            <w:tcMar>
              <w:left w:w="108" w:type="dxa"/>
              <w:right w:w="108" w:type="dxa"/>
            </w:tcMar>
            <w:tcW w:w="4247" w:type="dxa"/>
            <w:vAlign w:val="center"/>
            <w:textDirection w:val="lrTb"/>
            <w:noWrap/>
          </w:tcPr>
          <w:p>
            <w:pPr>
              <w:pStyle w:val="709"/>
              <w:jc w:val="center"/>
              <w:rPr>
                <w:rFonts w:ascii="宋体" w:hAnsi="宋体" w:cs="宋体"/>
                <w:color w:val="000000"/>
                <w:sz w:val="28"/>
                <w:szCs w:val="28"/>
              </w:rPr>
            </w:pPr>
            <w:r>
              <w:rPr>
                <w:rFonts w:hint="eastAsia" w:ascii="宋体" w:hAnsi="宋体" w:cs="宋体"/>
                <w:color w:val="000000"/>
                <w:sz w:val="28"/>
                <w:szCs w:val="28"/>
              </w:rPr>
              <w:t xml:space="preserve">工作服（冬、夏装）</w:t>
            </w:r>
            <w:r>
              <w:rPr>
                <w:rFonts w:ascii="宋体" w:hAnsi="宋体" w:cs="宋体"/>
                <w:color w:val="000000"/>
                <w:sz w:val="28"/>
                <w:szCs w:val="28"/>
              </w:rPr>
            </w:r>
            <w:r/>
          </w:p>
        </w:tc>
      </w:tr>
    </w:tbl>
    <w:p>
      <w:pPr>
        <w:pStyle w:val="741"/>
        <w:spacing w:line="360" w:lineRule="auto"/>
        <w:rPr>
          <w:rFonts w:ascii="宋体" w:hAnsi="宋体" w:cs="宋体"/>
          <w:color w:val="000000"/>
          <w:sz w:val="28"/>
          <w:szCs w:val="28"/>
        </w:rPr>
      </w:pPr>
      <w:r>
        <w:rPr>
          <w:rFonts w:ascii="宋体" w:hAnsi="宋体" w:cs="宋体"/>
          <w:color w:val="000000"/>
          <w:sz w:val="28"/>
          <w:szCs w:val="28"/>
        </w:rPr>
      </w:r>
      <w:r/>
    </w:p>
    <w:p>
      <w:pPr>
        <w:pStyle w:val="741"/>
        <w:spacing w:line="360" w:lineRule="auto"/>
        <w:rPr>
          <w:rFonts w:ascii="宋体" w:hAnsi="宋体" w:cs="宋体"/>
          <w:color w:val="000000"/>
          <w:sz w:val="28"/>
          <w:szCs w:val="28"/>
        </w:rPr>
      </w:pPr>
      <w:r>
        <w:rPr>
          <w:rFonts w:ascii="宋体" w:hAnsi="宋体" w:cs="宋体"/>
          <w:color w:val="000000"/>
          <w:sz w:val="28"/>
          <w:szCs w:val="28"/>
        </w:rPr>
      </w:r>
      <w:r/>
    </w:p>
    <w:p>
      <w:pPr>
        <w:pStyle w:val="741"/>
        <w:spacing w:line="360" w:lineRule="auto"/>
        <w:rPr>
          <w:rFonts w:ascii="宋体" w:hAnsi="宋体" w:cs="宋体"/>
          <w:color w:val="000000"/>
          <w:sz w:val="28"/>
          <w:szCs w:val="28"/>
        </w:rPr>
      </w:pPr>
      <w:r>
        <w:rPr>
          <w:rFonts w:hint="eastAsia" w:ascii="宋体" w:hAnsi="宋体" w:cs="宋体"/>
          <w:color w:val="000000"/>
          <w:sz w:val="28"/>
          <w:szCs w:val="28"/>
        </w:rPr>
        <w:t xml:space="preserve">（四）保洁用品耗材</w:t>
      </w:r>
      <w:r>
        <w:rPr>
          <w:rFonts w:ascii="宋体" w:hAnsi="宋体" w:cs="宋体"/>
          <w:color w:val="000000"/>
          <w:sz w:val="28"/>
          <w:szCs w:val="28"/>
        </w:rPr>
      </w:r>
      <w:r/>
    </w:p>
    <w:tbl>
      <w:tblPr>
        <w:tblW w:w="779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0"/>
        <w:gridCol w:w="4399"/>
        <w:gridCol w:w="1014"/>
        <w:gridCol w:w="1533"/>
      </w:tblGrid>
      <w:tr>
        <w:trPr>
          <w:trHeight w:val="20"/>
        </w:trPr>
        <w:tc>
          <w:tcPr>
            <w:tcMar>
              <w:left w:w="108" w:type="dxa"/>
              <w:right w:w="108" w:type="dxa"/>
            </w:tcMar>
            <w:tcW w:w="850" w:type="dxa"/>
            <w:vAlign w:val="center"/>
            <w:textDirection w:val="lrTb"/>
            <w:noWrap/>
          </w:tcPr>
          <w:p>
            <w:pPr>
              <w:pStyle w:val="709"/>
              <w:jc w:val="center"/>
              <w:rPr>
                <w:rFonts w:ascii="宋体" w:hAnsi="宋体" w:cs="宋体"/>
                <w:color w:val="000000"/>
                <w:sz w:val="28"/>
                <w:szCs w:val="28"/>
              </w:rPr>
            </w:pPr>
            <w:r>
              <w:rPr>
                <w:rFonts w:hint="eastAsia" w:ascii="宋体" w:hAnsi="宋体" w:cs="宋体"/>
                <w:color w:val="000000"/>
                <w:sz w:val="28"/>
                <w:szCs w:val="28"/>
              </w:rPr>
              <w:t xml:space="preserve">序号</w:t>
            </w:r>
            <w:r>
              <w:rPr>
                <w:rFonts w:ascii="宋体" w:hAnsi="宋体" w:cs="宋体"/>
                <w:color w:val="000000"/>
                <w:sz w:val="28"/>
                <w:szCs w:val="28"/>
              </w:rPr>
            </w:r>
            <w:r/>
          </w:p>
        </w:tc>
        <w:tc>
          <w:tcPr>
            <w:tcMar>
              <w:left w:w="108" w:type="dxa"/>
              <w:right w:w="108" w:type="dxa"/>
            </w:tcMar>
            <w:tcW w:w="4399" w:type="dxa"/>
            <w:vAlign w:val="center"/>
            <w:textDirection w:val="lrTb"/>
            <w:noWrap/>
          </w:tcPr>
          <w:p>
            <w:pPr>
              <w:pStyle w:val="709"/>
              <w:jc w:val="center"/>
              <w:rPr>
                <w:rFonts w:ascii="宋体" w:hAnsi="宋体" w:cs="宋体"/>
                <w:color w:val="000000"/>
                <w:sz w:val="28"/>
                <w:szCs w:val="28"/>
              </w:rPr>
            </w:pPr>
            <w:r>
              <w:rPr>
                <w:rFonts w:hint="eastAsia" w:ascii="宋体" w:hAnsi="宋体" w:cs="宋体"/>
                <w:color w:val="000000"/>
                <w:sz w:val="28"/>
                <w:szCs w:val="28"/>
              </w:rPr>
              <w:t xml:space="preserve">材料名称 </w:t>
            </w:r>
            <w:r>
              <w:rPr>
                <w:rFonts w:ascii="宋体" w:hAnsi="宋体" w:cs="宋体"/>
                <w:color w:val="000000"/>
                <w:sz w:val="28"/>
                <w:szCs w:val="28"/>
              </w:rPr>
            </w:r>
            <w:r/>
          </w:p>
        </w:tc>
        <w:tc>
          <w:tcPr>
            <w:tcMar>
              <w:left w:w="108" w:type="dxa"/>
              <w:right w:w="108" w:type="dxa"/>
            </w:tcMar>
            <w:tcW w:w="1014" w:type="dxa"/>
            <w:vAlign w:val="center"/>
            <w:textDirection w:val="lrTb"/>
            <w:noWrap/>
          </w:tcPr>
          <w:p>
            <w:pPr>
              <w:pStyle w:val="709"/>
              <w:ind w:left="106" w:hanging="106"/>
              <w:jc w:val="center"/>
              <w:rPr>
                <w:rFonts w:ascii="宋体" w:hAnsi="宋体" w:cs="宋体"/>
                <w:color w:val="000000"/>
                <w:sz w:val="28"/>
                <w:szCs w:val="28"/>
              </w:rPr>
            </w:pPr>
            <w:r>
              <w:rPr>
                <w:rFonts w:hint="eastAsia" w:ascii="宋体" w:hAnsi="宋体" w:cs="宋体"/>
                <w:color w:val="000000"/>
                <w:sz w:val="28"/>
                <w:szCs w:val="28"/>
              </w:rPr>
              <w:t xml:space="preserve">单位</w:t>
            </w:r>
            <w:r>
              <w:rPr>
                <w:rFonts w:ascii="宋体" w:hAnsi="宋体" w:cs="宋体"/>
                <w:color w:val="000000"/>
                <w:sz w:val="28"/>
                <w:szCs w:val="28"/>
              </w:rPr>
            </w:r>
            <w:r/>
          </w:p>
        </w:tc>
        <w:tc>
          <w:tcPr>
            <w:tcMar>
              <w:left w:w="108" w:type="dxa"/>
              <w:right w:w="108" w:type="dxa"/>
            </w:tcMar>
            <w:tcW w:w="1533" w:type="dxa"/>
            <w:vAlign w:val="center"/>
            <w:textDirection w:val="lrTb"/>
            <w:noWrap/>
          </w:tcPr>
          <w:p>
            <w:pPr>
              <w:pStyle w:val="709"/>
              <w:jc w:val="center"/>
              <w:rPr>
                <w:rFonts w:ascii="宋体" w:hAnsi="宋体" w:cs="宋体"/>
                <w:color w:val="000000"/>
                <w:sz w:val="28"/>
                <w:szCs w:val="28"/>
              </w:rPr>
            </w:pPr>
            <w:r>
              <w:rPr>
                <w:rFonts w:hint="eastAsia" w:ascii="宋体" w:hAnsi="宋体" w:cs="宋体"/>
                <w:color w:val="000000"/>
                <w:sz w:val="28"/>
                <w:szCs w:val="28"/>
              </w:rPr>
              <w:t xml:space="preserve">数量</w:t>
            </w:r>
            <w:r>
              <w:rPr>
                <w:rFonts w:ascii="宋体" w:hAnsi="宋体" w:cs="宋体"/>
                <w:color w:val="000000"/>
                <w:sz w:val="28"/>
                <w:szCs w:val="28"/>
              </w:rPr>
            </w:r>
            <w:r/>
          </w:p>
        </w:tc>
      </w:tr>
      <w:tr>
        <w:trPr>
          <w:trHeight w:val="20"/>
        </w:trPr>
        <w:tc>
          <w:tcPr>
            <w:tcMar>
              <w:left w:w="108" w:type="dxa"/>
              <w:right w:w="108" w:type="dxa"/>
            </w:tcMar>
            <w:tcW w:w="850" w:type="dxa"/>
            <w:vAlign w:val="center"/>
            <w:textDirection w:val="lrTb"/>
            <w:noWrap/>
          </w:tcPr>
          <w:p>
            <w:pPr>
              <w:pStyle w:val="709"/>
              <w:jc w:val="center"/>
              <w:rPr>
                <w:rFonts w:ascii="宋体" w:hAnsi="宋体" w:cs="宋体"/>
                <w:color w:val="000000"/>
                <w:sz w:val="28"/>
                <w:szCs w:val="28"/>
              </w:rPr>
            </w:pPr>
            <w:r>
              <w:rPr>
                <w:rFonts w:hint="eastAsia" w:ascii="宋体" w:hAnsi="宋体" w:cs="宋体"/>
                <w:color w:val="000000"/>
                <w:sz w:val="28"/>
                <w:szCs w:val="28"/>
              </w:rPr>
              <w:t xml:space="preserve">1</w:t>
            </w:r>
            <w:r>
              <w:rPr>
                <w:rFonts w:ascii="宋体" w:hAnsi="宋体" w:cs="宋体"/>
                <w:color w:val="000000"/>
                <w:sz w:val="28"/>
                <w:szCs w:val="28"/>
              </w:rPr>
            </w:r>
            <w:r/>
          </w:p>
        </w:tc>
        <w:tc>
          <w:tcPr>
            <w:tcMar>
              <w:left w:w="108" w:type="dxa"/>
              <w:right w:w="108" w:type="dxa"/>
            </w:tcMar>
            <w:tcW w:w="4399" w:type="dxa"/>
            <w:vAlign w:val="center"/>
            <w:textDirection w:val="lrTb"/>
            <w:noWrap/>
          </w:tcPr>
          <w:p>
            <w:pPr>
              <w:pStyle w:val="709"/>
              <w:jc w:val="center"/>
              <w:rPr>
                <w:rFonts w:ascii="宋体" w:hAnsi="宋体" w:cs="宋体"/>
                <w:color w:val="000000"/>
                <w:sz w:val="28"/>
                <w:szCs w:val="28"/>
              </w:rPr>
            </w:pPr>
            <w:r>
              <w:rPr>
                <w:rFonts w:hint="eastAsia" w:ascii="宋体" w:hAnsi="宋体" w:cs="宋体"/>
                <w:color w:val="000000"/>
                <w:sz w:val="28"/>
                <w:szCs w:val="28"/>
              </w:rPr>
              <w:t xml:space="preserve">垃圾袋（大、小）</w:t>
            </w:r>
            <w:r>
              <w:rPr>
                <w:rFonts w:ascii="宋体" w:hAnsi="宋体" w:cs="宋体"/>
                <w:color w:val="000000"/>
                <w:sz w:val="28"/>
                <w:szCs w:val="28"/>
              </w:rPr>
            </w:r>
            <w:r/>
          </w:p>
        </w:tc>
        <w:tc>
          <w:tcPr>
            <w:tcMar>
              <w:left w:w="108" w:type="dxa"/>
              <w:right w:w="108" w:type="dxa"/>
            </w:tcMar>
            <w:tcW w:w="1014" w:type="dxa"/>
            <w:vAlign w:val="center"/>
            <w:textDirection w:val="lrTb"/>
            <w:noWrap/>
          </w:tcPr>
          <w:p>
            <w:pPr>
              <w:pStyle w:val="709"/>
              <w:jc w:val="center"/>
              <w:rPr>
                <w:rFonts w:ascii="宋体" w:hAnsi="宋体" w:cs="宋体"/>
                <w:color w:val="000000"/>
                <w:sz w:val="28"/>
                <w:szCs w:val="28"/>
              </w:rPr>
            </w:pPr>
            <w:r>
              <w:rPr>
                <w:rFonts w:hint="eastAsia" w:ascii="宋体" w:hAnsi="宋体" w:cs="宋体"/>
                <w:color w:val="000000"/>
                <w:sz w:val="28"/>
                <w:szCs w:val="28"/>
              </w:rPr>
              <w:t xml:space="preserve">只</w:t>
            </w:r>
            <w:r>
              <w:rPr>
                <w:rFonts w:ascii="宋体" w:hAnsi="宋体" w:cs="宋体"/>
                <w:color w:val="000000"/>
                <w:sz w:val="28"/>
                <w:szCs w:val="28"/>
              </w:rPr>
            </w:r>
            <w:r/>
          </w:p>
        </w:tc>
        <w:tc>
          <w:tcPr>
            <w:tcMar>
              <w:left w:w="108" w:type="dxa"/>
              <w:right w:w="108" w:type="dxa"/>
            </w:tcMar>
            <w:tcW w:w="1533" w:type="dxa"/>
            <w:vAlign w:val="center"/>
            <w:textDirection w:val="lrTb"/>
            <w:noWrap/>
          </w:tcPr>
          <w:p>
            <w:pPr>
              <w:pStyle w:val="709"/>
              <w:jc w:val="center"/>
              <w:rPr>
                <w:rFonts w:ascii="宋体" w:hAnsi="宋体" w:cs="宋体"/>
                <w:color w:val="000000"/>
                <w:sz w:val="28"/>
                <w:szCs w:val="28"/>
              </w:rPr>
            </w:pPr>
            <w:r>
              <w:rPr>
                <w:rFonts w:ascii="宋体" w:hAnsi="宋体" w:cs="宋体"/>
                <w:color w:val="000000"/>
                <w:sz w:val="28"/>
                <w:szCs w:val="28"/>
              </w:rPr>
            </w:r>
            <w:r/>
          </w:p>
        </w:tc>
      </w:tr>
      <w:tr>
        <w:trPr>
          <w:trHeight w:val="20"/>
        </w:trPr>
        <w:tc>
          <w:tcPr>
            <w:tcMar>
              <w:left w:w="108" w:type="dxa"/>
              <w:right w:w="108" w:type="dxa"/>
            </w:tcMar>
            <w:tcW w:w="850" w:type="dxa"/>
            <w:vAlign w:val="center"/>
            <w:textDirection w:val="lrTb"/>
            <w:noWrap/>
          </w:tcPr>
          <w:p>
            <w:pPr>
              <w:pStyle w:val="709"/>
              <w:jc w:val="center"/>
              <w:rPr>
                <w:rFonts w:ascii="宋体" w:hAnsi="宋体" w:cs="宋体"/>
                <w:color w:val="000000"/>
                <w:sz w:val="28"/>
                <w:szCs w:val="28"/>
              </w:rPr>
            </w:pPr>
            <w:r>
              <w:rPr>
                <w:rFonts w:hint="eastAsia" w:ascii="宋体" w:hAnsi="宋体" w:cs="宋体"/>
                <w:color w:val="000000"/>
                <w:sz w:val="28"/>
                <w:szCs w:val="28"/>
              </w:rPr>
              <w:t xml:space="preserve">2</w:t>
            </w:r>
            <w:r>
              <w:rPr>
                <w:rFonts w:ascii="宋体" w:hAnsi="宋体" w:cs="宋体"/>
                <w:color w:val="000000"/>
                <w:sz w:val="28"/>
                <w:szCs w:val="28"/>
              </w:rPr>
            </w:r>
            <w:r/>
          </w:p>
        </w:tc>
        <w:tc>
          <w:tcPr>
            <w:tcMar>
              <w:left w:w="108" w:type="dxa"/>
              <w:right w:w="108" w:type="dxa"/>
            </w:tcMar>
            <w:tcW w:w="4399" w:type="dxa"/>
            <w:vAlign w:val="center"/>
            <w:textDirection w:val="lrTb"/>
            <w:noWrap/>
          </w:tcPr>
          <w:p>
            <w:pPr>
              <w:pStyle w:val="709"/>
              <w:jc w:val="center"/>
              <w:rPr>
                <w:rFonts w:ascii="宋体" w:hAnsi="宋体" w:cs="宋体"/>
                <w:color w:val="000000"/>
                <w:sz w:val="28"/>
                <w:szCs w:val="28"/>
              </w:rPr>
            </w:pPr>
            <w:r>
              <w:rPr>
                <w:rFonts w:hint="eastAsia" w:ascii="宋体" w:hAnsi="宋体" w:cs="宋体"/>
                <w:color w:val="000000"/>
                <w:sz w:val="28"/>
                <w:szCs w:val="28"/>
              </w:rPr>
              <w:t xml:space="preserve">毛巾擦布</w:t>
            </w:r>
            <w:r>
              <w:rPr>
                <w:rFonts w:ascii="宋体" w:hAnsi="宋体" w:cs="宋体"/>
                <w:color w:val="000000"/>
                <w:sz w:val="28"/>
                <w:szCs w:val="28"/>
              </w:rPr>
            </w:r>
            <w:r/>
          </w:p>
        </w:tc>
        <w:tc>
          <w:tcPr>
            <w:tcMar>
              <w:left w:w="108" w:type="dxa"/>
              <w:right w:w="108" w:type="dxa"/>
            </w:tcMar>
            <w:tcW w:w="1014" w:type="dxa"/>
            <w:vAlign w:val="center"/>
            <w:textDirection w:val="lrTb"/>
            <w:noWrap/>
          </w:tcPr>
          <w:p>
            <w:pPr>
              <w:pStyle w:val="709"/>
              <w:jc w:val="center"/>
              <w:rPr>
                <w:rFonts w:ascii="宋体" w:hAnsi="宋体" w:cs="宋体"/>
                <w:color w:val="000000"/>
                <w:sz w:val="28"/>
                <w:szCs w:val="28"/>
              </w:rPr>
            </w:pPr>
            <w:r>
              <w:rPr>
                <w:rFonts w:hint="eastAsia" w:ascii="宋体" w:hAnsi="宋体" w:cs="宋体"/>
                <w:color w:val="000000"/>
                <w:sz w:val="28"/>
                <w:szCs w:val="28"/>
              </w:rPr>
              <w:t xml:space="preserve">条</w:t>
            </w:r>
            <w:r>
              <w:rPr>
                <w:rFonts w:ascii="宋体" w:hAnsi="宋体" w:cs="宋体"/>
                <w:color w:val="000000"/>
                <w:sz w:val="28"/>
                <w:szCs w:val="28"/>
              </w:rPr>
            </w:r>
            <w:r/>
          </w:p>
        </w:tc>
        <w:tc>
          <w:tcPr>
            <w:tcMar>
              <w:left w:w="108" w:type="dxa"/>
              <w:right w:w="108" w:type="dxa"/>
            </w:tcMar>
            <w:tcW w:w="1533" w:type="dxa"/>
            <w:vAlign w:val="center"/>
            <w:textDirection w:val="lrTb"/>
            <w:noWrap/>
          </w:tcPr>
          <w:p>
            <w:pPr>
              <w:pStyle w:val="709"/>
              <w:jc w:val="center"/>
              <w:rPr>
                <w:rFonts w:ascii="宋体" w:hAnsi="宋体" w:cs="宋体"/>
                <w:color w:val="000000"/>
                <w:sz w:val="28"/>
                <w:szCs w:val="28"/>
              </w:rPr>
            </w:pPr>
            <w:r>
              <w:rPr>
                <w:rFonts w:ascii="宋体" w:hAnsi="宋体" w:cs="宋体"/>
                <w:color w:val="000000"/>
                <w:sz w:val="28"/>
                <w:szCs w:val="28"/>
              </w:rPr>
            </w:r>
            <w:r/>
          </w:p>
        </w:tc>
      </w:tr>
      <w:tr>
        <w:trPr>
          <w:trHeight w:val="20"/>
        </w:trPr>
        <w:tc>
          <w:tcPr>
            <w:tcMar>
              <w:left w:w="108" w:type="dxa"/>
              <w:right w:w="108" w:type="dxa"/>
            </w:tcMar>
            <w:tcW w:w="850" w:type="dxa"/>
            <w:vAlign w:val="center"/>
            <w:textDirection w:val="lrTb"/>
            <w:noWrap/>
          </w:tcPr>
          <w:p>
            <w:pPr>
              <w:pStyle w:val="709"/>
              <w:jc w:val="center"/>
              <w:rPr>
                <w:rFonts w:ascii="宋体" w:hAnsi="宋体" w:cs="宋体"/>
                <w:color w:val="000000"/>
                <w:sz w:val="28"/>
                <w:szCs w:val="28"/>
              </w:rPr>
            </w:pPr>
            <w:r>
              <w:rPr>
                <w:rFonts w:hint="eastAsia" w:ascii="宋体" w:hAnsi="宋体" w:cs="宋体"/>
                <w:color w:val="000000"/>
                <w:sz w:val="28"/>
                <w:szCs w:val="28"/>
              </w:rPr>
              <w:t xml:space="preserve">3</w:t>
            </w:r>
            <w:r>
              <w:rPr>
                <w:rFonts w:ascii="宋体" w:hAnsi="宋体" w:cs="宋体"/>
                <w:color w:val="000000"/>
                <w:sz w:val="28"/>
                <w:szCs w:val="28"/>
              </w:rPr>
            </w:r>
            <w:r/>
          </w:p>
        </w:tc>
        <w:tc>
          <w:tcPr>
            <w:tcMar>
              <w:left w:w="108" w:type="dxa"/>
              <w:right w:w="108" w:type="dxa"/>
            </w:tcMar>
            <w:tcW w:w="4399" w:type="dxa"/>
            <w:vAlign w:val="center"/>
            <w:textDirection w:val="lrTb"/>
            <w:noWrap/>
          </w:tcPr>
          <w:p>
            <w:pPr>
              <w:pStyle w:val="709"/>
              <w:jc w:val="center"/>
              <w:rPr>
                <w:rFonts w:ascii="宋体" w:hAnsi="宋体" w:cs="宋体"/>
                <w:color w:val="000000"/>
                <w:sz w:val="28"/>
                <w:szCs w:val="28"/>
              </w:rPr>
            </w:pPr>
            <w:r>
              <w:rPr>
                <w:rFonts w:hint="eastAsia" w:ascii="宋体" w:hAnsi="宋体" w:cs="宋体"/>
                <w:color w:val="000000"/>
                <w:sz w:val="28"/>
                <w:szCs w:val="28"/>
              </w:rPr>
              <w:t xml:space="preserve">扫帚</w:t>
            </w:r>
            <w:r>
              <w:rPr>
                <w:rFonts w:ascii="宋体" w:hAnsi="宋体" w:cs="宋体"/>
                <w:color w:val="000000"/>
                <w:sz w:val="28"/>
                <w:szCs w:val="28"/>
              </w:rPr>
            </w:r>
            <w:r/>
          </w:p>
        </w:tc>
        <w:tc>
          <w:tcPr>
            <w:tcMar>
              <w:left w:w="108" w:type="dxa"/>
              <w:right w:w="108" w:type="dxa"/>
            </w:tcMar>
            <w:tcW w:w="1014" w:type="dxa"/>
            <w:vAlign w:val="center"/>
            <w:textDirection w:val="lrTb"/>
            <w:noWrap/>
          </w:tcPr>
          <w:p>
            <w:pPr>
              <w:pStyle w:val="709"/>
              <w:jc w:val="center"/>
              <w:rPr>
                <w:rFonts w:ascii="宋体" w:hAnsi="宋体" w:cs="宋体"/>
                <w:color w:val="000000"/>
                <w:sz w:val="28"/>
                <w:szCs w:val="28"/>
              </w:rPr>
            </w:pPr>
            <w:r>
              <w:rPr>
                <w:rFonts w:hint="eastAsia" w:ascii="宋体" w:hAnsi="宋体" w:cs="宋体"/>
                <w:color w:val="000000"/>
                <w:sz w:val="28"/>
                <w:szCs w:val="28"/>
              </w:rPr>
              <w:t xml:space="preserve">把</w:t>
            </w:r>
            <w:r>
              <w:rPr>
                <w:rFonts w:ascii="宋体" w:hAnsi="宋体" w:cs="宋体"/>
                <w:color w:val="000000"/>
                <w:sz w:val="28"/>
                <w:szCs w:val="28"/>
              </w:rPr>
            </w:r>
            <w:r/>
          </w:p>
        </w:tc>
        <w:tc>
          <w:tcPr>
            <w:tcMar>
              <w:left w:w="108" w:type="dxa"/>
              <w:right w:w="108" w:type="dxa"/>
            </w:tcMar>
            <w:tcW w:w="1533" w:type="dxa"/>
            <w:vAlign w:val="center"/>
            <w:textDirection w:val="lrTb"/>
            <w:noWrap/>
          </w:tcPr>
          <w:p>
            <w:pPr>
              <w:pStyle w:val="709"/>
              <w:jc w:val="center"/>
              <w:rPr>
                <w:rFonts w:ascii="宋体" w:hAnsi="宋体" w:cs="宋体"/>
                <w:color w:val="000000"/>
                <w:sz w:val="28"/>
                <w:szCs w:val="28"/>
              </w:rPr>
            </w:pPr>
            <w:r>
              <w:rPr>
                <w:rFonts w:ascii="宋体" w:hAnsi="宋体" w:cs="宋体"/>
                <w:color w:val="000000"/>
                <w:sz w:val="28"/>
                <w:szCs w:val="28"/>
              </w:rPr>
            </w:r>
            <w:r/>
          </w:p>
        </w:tc>
      </w:tr>
      <w:tr>
        <w:trPr>
          <w:trHeight w:val="20"/>
        </w:trPr>
        <w:tc>
          <w:tcPr>
            <w:tcMar>
              <w:left w:w="108" w:type="dxa"/>
              <w:right w:w="108" w:type="dxa"/>
            </w:tcMar>
            <w:tcW w:w="850" w:type="dxa"/>
            <w:vAlign w:val="center"/>
            <w:textDirection w:val="lrTb"/>
            <w:noWrap/>
          </w:tcPr>
          <w:p>
            <w:pPr>
              <w:pStyle w:val="709"/>
              <w:jc w:val="center"/>
              <w:rPr>
                <w:rFonts w:ascii="宋体" w:hAnsi="宋体" w:cs="宋体"/>
                <w:color w:val="000000"/>
                <w:sz w:val="28"/>
                <w:szCs w:val="28"/>
              </w:rPr>
            </w:pPr>
            <w:r>
              <w:rPr>
                <w:rFonts w:hint="eastAsia" w:ascii="宋体" w:hAnsi="宋体" w:cs="宋体"/>
                <w:color w:val="000000"/>
                <w:sz w:val="28"/>
                <w:szCs w:val="28"/>
              </w:rPr>
              <w:t xml:space="preserve">4</w:t>
            </w:r>
            <w:r>
              <w:rPr>
                <w:rFonts w:ascii="宋体" w:hAnsi="宋体" w:cs="宋体"/>
                <w:color w:val="000000"/>
                <w:sz w:val="28"/>
                <w:szCs w:val="28"/>
              </w:rPr>
            </w:r>
            <w:r/>
          </w:p>
        </w:tc>
        <w:tc>
          <w:tcPr>
            <w:tcMar>
              <w:left w:w="108" w:type="dxa"/>
              <w:right w:w="108" w:type="dxa"/>
            </w:tcMar>
            <w:tcW w:w="4399" w:type="dxa"/>
            <w:vAlign w:val="center"/>
            <w:textDirection w:val="lrTb"/>
            <w:noWrap/>
          </w:tcPr>
          <w:p>
            <w:pPr>
              <w:pStyle w:val="709"/>
              <w:jc w:val="center"/>
              <w:rPr>
                <w:rFonts w:ascii="宋体" w:hAnsi="宋体" w:cs="宋体"/>
                <w:color w:val="000000"/>
                <w:sz w:val="28"/>
                <w:szCs w:val="28"/>
              </w:rPr>
            </w:pPr>
            <w:r>
              <w:rPr>
                <w:rFonts w:hint="eastAsia" w:ascii="宋体" w:hAnsi="宋体" w:cs="宋体"/>
                <w:color w:val="000000"/>
                <w:sz w:val="28"/>
                <w:szCs w:val="28"/>
              </w:rPr>
              <w:t xml:space="preserve">带柄畚箕</w:t>
            </w:r>
            <w:r>
              <w:rPr>
                <w:rFonts w:ascii="宋体" w:hAnsi="宋体" w:cs="宋体"/>
                <w:color w:val="000000"/>
                <w:sz w:val="28"/>
                <w:szCs w:val="28"/>
              </w:rPr>
            </w:r>
            <w:r/>
          </w:p>
        </w:tc>
        <w:tc>
          <w:tcPr>
            <w:tcMar>
              <w:left w:w="108" w:type="dxa"/>
              <w:right w:w="108" w:type="dxa"/>
            </w:tcMar>
            <w:tcW w:w="1014" w:type="dxa"/>
            <w:vAlign w:val="center"/>
            <w:textDirection w:val="lrTb"/>
            <w:noWrap/>
          </w:tcPr>
          <w:p>
            <w:pPr>
              <w:pStyle w:val="709"/>
              <w:jc w:val="center"/>
              <w:rPr>
                <w:rFonts w:ascii="宋体" w:hAnsi="宋体" w:cs="宋体"/>
                <w:color w:val="000000"/>
                <w:sz w:val="28"/>
                <w:szCs w:val="28"/>
              </w:rPr>
            </w:pPr>
            <w:r>
              <w:rPr>
                <w:rFonts w:hint="eastAsia" w:ascii="宋体" w:hAnsi="宋体" w:cs="宋体"/>
                <w:color w:val="000000"/>
                <w:sz w:val="28"/>
                <w:szCs w:val="28"/>
              </w:rPr>
              <w:t xml:space="preserve">只</w:t>
            </w:r>
            <w:r>
              <w:rPr>
                <w:rFonts w:ascii="宋体" w:hAnsi="宋体" w:cs="宋体"/>
                <w:color w:val="000000"/>
                <w:sz w:val="28"/>
                <w:szCs w:val="28"/>
              </w:rPr>
            </w:r>
            <w:r/>
          </w:p>
        </w:tc>
        <w:tc>
          <w:tcPr>
            <w:tcMar>
              <w:left w:w="108" w:type="dxa"/>
              <w:right w:w="108" w:type="dxa"/>
            </w:tcMar>
            <w:tcW w:w="1533" w:type="dxa"/>
            <w:vAlign w:val="center"/>
            <w:textDirection w:val="lrTb"/>
            <w:noWrap/>
          </w:tcPr>
          <w:p>
            <w:pPr>
              <w:pStyle w:val="709"/>
              <w:jc w:val="center"/>
              <w:rPr>
                <w:rFonts w:ascii="宋体" w:hAnsi="宋体" w:cs="宋体"/>
                <w:color w:val="000000"/>
                <w:sz w:val="28"/>
                <w:szCs w:val="28"/>
              </w:rPr>
            </w:pPr>
            <w:r>
              <w:rPr>
                <w:rFonts w:ascii="宋体" w:hAnsi="宋体" w:cs="宋体"/>
                <w:color w:val="000000"/>
                <w:sz w:val="28"/>
                <w:szCs w:val="28"/>
              </w:rPr>
            </w:r>
            <w:r/>
          </w:p>
        </w:tc>
      </w:tr>
      <w:tr>
        <w:trPr>
          <w:trHeight w:val="20"/>
        </w:trPr>
        <w:tc>
          <w:tcPr>
            <w:tcMar>
              <w:left w:w="108" w:type="dxa"/>
              <w:right w:w="108" w:type="dxa"/>
            </w:tcMar>
            <w:tcW w:w="850" w:type="dxa"/>
            <w:vAlign w:val="center"/>
            <w:textDirection w:val="lrTb"/>
            <w:noWrap/>
          </w:tcPr>
          <w:p>
            <w:pPr>
              <w:pStyle w:val="709"/>
              <w:jc w:val="center"/>
              <w:rPr>
                <w:rFonts w:ascii="宋体" w:hAnsi="宋体" w:cs="宋体"/>
                <w:color w:val="000000"/>
                <w:sz w:val="28"/>
                <w:szCs w:val="28"/>
              </w:rPr>
            </w:pPr>
            <w:r>
              <w:rPr>
                <w:rFonts w:hint="eastAsia" w:ascii="宋体" w:hAnsi="宋体" w:cs="宋体"/>
                <w:color w:val="000000"/>
                <w:sz w:val="28"/>
                <w:szCs w:val="28"/>
              </w:rPr>
              <w:t xml:space="preserve">5</w:t>
            </w:r>
            <w:r>
              <w:rPr>
                <w:rFonts w:ascii="宋体" w:hAnsi="宋体" w:cs="宋体"/>
                <w:color w:val="000000"/>
                <w:sz w:val="28"/>
                <w:szCs w:val="28"/>
              </w:rPr>
            </w:r>
            <w:r/>
          </w:p>
        </w:tc>
        <w:tc>
          <w:tcPr>
            <w:tcMar>
              <w:left w:w="108" w:type="dxa"/>
              <w:right w:w="108" w:type="dxa"/>
            </w:tcMar>
            <w:tcW w:w="4399" w:type="dxa"/>
            <w:vAlign w:val="center"/>
            <w:textDirection w:val="lrTb"/>
            <w:noWrap/>
          </w:tcPr>
          <w:p>
            <w:pPr>
              <w:pStyle w:val="709"/>
              <w:jc w:val="center"/>
              <w:rPr>
                <w:rFonts w:ascii="宋体" w:hAnsi="宋体" w:cs="宋体"/>
                <w:color w:val="000000"/>
                <w:sz w:val="28"/>
                <w:szCs w:val="28"/>
              </w:rPr>
            </w:pPr>
            <w:r>
              <w:rPr>
                <w:rFonts w:hint="eastAsia" w:ascii="宋体" w:hAnsi="宋体" w:cs="宋体"/>
                <w:color w:val="000000"/>
                <w:sz w:val="28"/>
                <w:szCs w:val="28"/>
              </w:rPr>
              <w:t xml:space="preserve">洗衣粉</w:t>
            </w:r>
            <w:r>
              <w:rPr>
                <w:rFonts w:ascii="宋体" w:hAnsi="宋体" w:cs="宋体"/>
                <w:color w:val="000000"/>
                <w:sz w:val="28"/>
                <w:szCs w:val="28"/>
              </w:rPr>
            </w:r>
            <w:r/>
          </w:p>
        </w:tc>
        <w:tc>
          <w:tcPr>
            <w:tcMar>
              <w:left w:w="108" w:type="dxa"/>
              <w:right w:w="108" w:type="dxa"/>
            </w:tcMar>
            <w:tcW w:w="1014" w:type="dxa"/>
            <w:vAlign w:val="center"/>
            <w:textDirection w:val="lrTb"/>
            <w:noWrap/>
          </w:tcPr>
          <w:p>
            <w:pPr>
              <w:pStyle w:val="709"/>
              <w:jc w:val="center"/>
              <w:rPr>
                <w:rFonts w:ascii="宋体" w:hAnsi="宋体" w:cs="宋体"/>
                <w:color w:val="000000"/>
                <w:sz w:val="28"/>
                <w:szCs w:val="28"/>
              </w:rPr>
            </w:pPr>
            <w:r>
              <w:rPr>
                <w:rFonts w:hint="eastAsia" w:ascii="宋体" w:hAnsi="宋体" w:cs="宋体"/>
                <w:color w:val="000000"/>
                <w:sz w:val="28"/>
                <w:szCs w:val="28"/>
              </w:rPr>
              <w:t xml:space="preserve">袋</w:t>
            </w:r>
            <w:r>
              <w:rPr>
                <w:rFonts w:ascii="宋体" w:hAnsi="宋体" w:cs="宋体"/>
                <w:color w:val="000000"/>
                <w:sz w:val="28"/>
                <w:szCs w:val="28"/>
              </w:rPr>
            </w:r>
            <w:r/>
          </w:p>
        </w:tc>
        <w:tc>
          <w:tcPr>
            <w:tcMar>
              <w:left w:w="108" w:type="dxa"/>
              <w:right w:w="108" w:type="dxa"/>
            </w:tcMar>
            <w:tcW w:w="1533" w:type="dxa"/>
            <w:vAlign w:val="center"/>
            <w:textDirection w:val="lrTb"/>
            <w:noWrap/>
          </w:tcPr>
          <w:p>
            <w:pPr>
              <w:pStyle w:val="709"/>
              <w:jc w:val="center"/>
              <w:rPr>
                <w:rFonts w:ascii="宋体" w:hAnsi="宋体" w:cs="宋体"/>
                <w:color w:val="000000"/>
                <w:sz w:val="28"/>
                <w:szCs w:val="28"/>
              </w:rPr>
            </w:pPr>
            <w:r>
              <w:rPr>
                <w:rFonts w:ascii="宋体" w:hAnsi="宋体" w:cs="宋体"/>
                <w:color w:val="000000"/>
                <w:sz w:val="28"/>
                <w:szCs w:val="28"/>
              </w:rPr>
            </w:r>
            <w:r/>
          </w:p>
        </w:tc>
      </w:tr>
      <w:tr>
        <w:trPr>
          <w:trHeight w:val="20"/>
        </w:trPr>
        <w:tc>
          <w:tcPr>
            <w:tcMar>
              <w:left w:w="108" w:type="dxa"/>
              <w:right w:w="108" w:type="dxa"/>
            </w:tcMar>
            <w:tcW w:w="850" w:type="dxa"/>
            <w:vAlign w:val="center"/>
            <w:textDirection w:val="lrTb"/>
            <w:noWrap/>
          </w:tcPr>
          <w:p>
            <w:pPr>
              <w:pStyle w:val="709"/>
              <w:jc w:val="center"/>
              <w:rPr>
                <w:rFonts w:ascii="宋体" w:hAnsi="宋体" w:cs="宋体"/>
                <w:color w:val="000000"/>
                <w:sz w:val="28"/>
                <w:szCs w:val="28"/>
              </w:rPr>
            </w:pPr>
            <w:r>
              <w:rPr>
                <w:rFonts w:hint="eastAsia" w:ascii="宋体" w:hAnsi="宋体" w:cs="宋体"/>
                <w:color w:val="000000"/>
                <w:sz w:val="28"/>
                <w:szCs w:val="28"/>
              </w:rPr>
              <w:t xml:space="preserve">6</w:t>
            </w:r>
            <w:r>
              <w:rPr>
                <w:rFonts w:ascii="宋体" w:hAnsi="宋体" w:cs="宋体"/>
                <w:color w:val="000000"/>
                <w:sz w:val="28"/>
                <w:szCs w:val="28"/>
              </w:rPr>
            </w:r>
            <w:r/>
          </w:p>
        </w:tc>
        <w:tc>
          <w:tcPr>
            <w:tcMar>
              <w:left w:w="108" w:type="dxa"/>
              <w:right w:w="108" w:type="dxa"/>
            </w:tcMar>
            <w:tcW w:w="4399" w:type="dxa"/>
            <w:vAlign w:val="center"/>
            <w:textDirection w:val="lrTb"/>
            <w:noWrap/>
          </w:tcPr>
          <w:p>
            <w:pPr>
              <w:pStyle w:val="709"/>
              <w:jc w:val="center"/>
              <w:rPr>
                <w:rFonts w:ascii="宋体" w:hAnsi="宋体" w:cs="宋体"/>
                <w:color w:val="000000"/>
                <w:sz w:val="28"/>
                <w:szCs w:val="28"/>
              </w:rPr>
            </w:pPr>
            <w:r>
              <w:rPr>
                <w:rFonts w:hint="eastAsia" w:ascii="宋体" w:hAnsi="宋体" w:cs="宋体"/>
                <w:color w:val="000000"/>
                <w:sz w:val="28"/>
                <w:szCs w:val="28"/>
              </w:rPr>
              <w:t xml:space="preserve">拖把</w:t>
            </w:r>
            <w:r>
              <w:rPr>
                <w:rFonts w:ascii="宋体" w:hAnsi="宋体" w:cs="宋体"/>
                <w:color w:val="000000"/>
                <w:sz w:val="28"/>
                <w:szCs w:val="28"/>
              </w:rPr>
            </w:r>
            <w:r/>
          </w:p>
        </w:tc>
        <w:tc>
          <w:tcPr>
            <w:tcMar>
              <w:left w:w="108" w:type="dxa"/>
              <w:right w:w="108" w:type="dxa"/>
            </w:tcMar>
            <w:tcW w:w="1014" w:type="dxa"/>
            <w:vAlign w:val="center"/>
            <w:textDirection w:val="lrTb"/>
            <w:noWrap/>
          </w:tcPr>
          <w:p>
            <w:pPr>
              <w:pStyle w:val="709"/>
              <w:jc w:val="center"/>
              <w:rPr>
                <w:rFonts w:ascii="宋体" w:hAnsi="宋体" w:cs="宋体"/>
                <w:color w:val="000000"/>
                <w:sz w:val="28"/>
                <w:szCs w:val="28"/>
              </w:rPr>
            </w:pPr>
            <w:r>
              <w:rPr>
                <w:rFonts w:hint="eastAsia" w:ascii="宋体" w:hAnsi="宋体" w:cs="宋体"/>
                <w:color w:val="000000"/>
                <w:sz w:val="28"/>
                <w:szCs w:val="28"/>
              </w:rPr>
              <w:t xml:space="preserve">把</w:t>
            </w:r>
            <w:r>
              <w:rPr>
                <w:rFonts w:ascii="宋体" w:hAnsi="宋体" w:cs="宋体"/>
                <w:color w:val="000000"/>
                <w:sz w:val="28"/>
                <w:szCs w:val="28"/>
              </w:rPr>
            </w:r>
            <w:r/>
          </w:p>
        </w:tc>
        <w:tc>
          <w:tcPr>
            <w:tcMar>
              <w:left w:w="108" w:type="dxa"/>
              <w:right w:w="108" w:type="dxa"/>
            </w:tcMar>
            <w:tcW w:w="1533" w:type="dxa"/>
            <w:vAlign w:val="center"/>
            <w:textDirection w:val="lrTb"/>
            <w:noWrap/>
          </w:tcPr>
          <w:p>
            <w:pPr>
              <w:pStyle w:val="709"/>
              <w:jc w:val="center"/>
              <w:rPr>
                <w:rFonts w:ascii="宋体" w:hAnsi="宋体" w:cs="宋体"/>
                <w:color w:val="000000"/>
                <w:sz w:val="28"/>
                <w:szCs w:val="28"/>
              </w:rPr>
            </w:pPr>
            <w:r>
              <w:rPr>
                <w:rFonts w:ascii="宋体" w:hAnsi="宋体" w:cs="宋体"/>
                <w:color w:val="000000"/>
                <w:sz w:val="28"/>
                <w:szCs w:val="28"/>
              </w:rPr>
            </w:r>
            <w:r/>
          </w:p>
        </w:tc>
      </w:tr>
      <w:tr>
        <w:trPr>
          <w:trHeight w:val="20"/>
        </w:trPr>
        <w:tc>
          <w:tcPr>
            <w:tcMar>
              <w:left w:w="108" w:type="dxa"/>
              <w:right w:w="108" w:type="dxa"/>
            </w:tcMar>
            <w:tcW w:w="850" w:type="dxa"/>
            <w:vAlign w:val="center"/>
            <w:textDirection w:val="lrTb"/>
            <w:noWrap/>
          </w:tcPr>
          <w:p>
            <w:pPr>
              <w:pStyle w:val="709"/>
              <w:jc w:val="center"/>
              <w:rPr>
                <w:rFonts w:ascii="宋体" w:hAnsi="宋体" w:cs="宋体"/>
                <w:color w:val="000000"/>
                <w:sz w:val="28"/>
                <w:szCs w:val="28"/>
              </w:rPr>
            </w:pPr>
            <w:r>
              <w:rPr>
                <w:rFonts w:hint="eastAsia" w:ascii="宋体" w:hAnsi="宋体" w:cs="宋体"/>
                <w:color w:val="000000"/>
                <w:sz w:val="28"/>
                <w:szCs w:val="28"/>
              </w:rPr>
              <w:t xml:space="preserve">7</w:t>
            </w:r>
            <w:r>
              <w:rPr>
                <w:rFonts w:ascii="宋体" w:hAnsi="宋体" w:cs="宋体"/>
                <w:color w:val="000000"/>
                <w:sz w:val="28"/>
                <w:szCs w:val="28"/>
              </w:rPr>
            </w:r>
            <w:r/>
          </w:p>
        </w:tc>
        <w:tc>
          <w:tcPr>
            <w:tcMar>
              <w:left w:w="108" w:type="dxa"/>
              <w:right w:w="108" w:type="dxa"/>
            </w:tcMar>
            <w:tcW w:w="4399" w:type="dxa"/>
            <w:vAlign w:val="center"/>
            <w:textDirection w:val="lrTb"/>
            <w:noWrap/>
          </w:tcPr>
          <w:p>
            <w:pPr>
              <w:pStyle w:val="709"/>
              <w:jc w:val="center"/>
              <w:rPr>
                <w:rFonts w:ascii="宋体" w:hAnsi="宋体" w:cs="宋体"/>
                <w:color w:val="000000"/>
                <w:sz w:val="28"/>
                <w:szCs w:val="28"/>
              </w:rPr>
            </w:pPr>
            <w:r>
              <w:rPr>
                <w:rFonts w:hint="eastAsia" w:ascii="宋体" w:hAnsi="宋体" w:cs="宋体"/>
                <w:color w:val="000000"/>
                <w:sz w:val="28"/>
                <w:szCs w:val="28"/>
              </w:rPr>
              <w:t xml:space="preserve">玻璃清洁剂</w:t>
            </w:r>
            <w:r>
              <w:rPr>
                <w:rFonts w:ascii="宋体" w:hAnsi="宋体" w:cs="宋体"/>
                <w:color w:val="000000"/>
                <w:sz w:val="28"/>
                <w:szCs w:val="28"/>
              </w:rPr>
            </w:r>
            <w:r/>
          </w:p>
        </w:tc>
        <w:tc>
          <w:tcPr>
            <w:tcMar>
              <w:left w:w="108" w:type="dxa"/>
              <w:right w:w="108" w:type="dxa"/>
            </w:tcMar>
            <w:tcW w:w="1014" w:type="dxa"/>
            <w:vAlign w:val="center"/>
            <w:textDirection w:val="lrTb"/>
            <w:noWrap/>
          </w:tcPr>
          <w:p>
            <w:pPr>
              <w:pStyle w:val="709"/>
              <w:jc w:val="center"/>
              <w:rPr>
                <w:rFonts w:ascii="宋体" w:hAnsi="宋体" w:cs="宋体"/>
                <w:color w:val="000000"/>
                <w:sz w:val="28"/>
                <w:szCs w:val="28"/>
              </w:rPr>
            </w:pPr>
            <w:r>
              <w:rPr>
                <w:rFonts w:hint="eastAsia" w:ascii="宋体" w:hAnsi="宋体" w:cs="宋体"/>
                <w:color w:val="000000"/>
                <w:sz w:val="28"/>
                <w:szCs w:val="28"/>
              </w:rPr>
              <w:t xml:space="preserve">加仑</w:t>
            </w:r>
            <w:r>
              <w:rPr>
                <w:rFonts w:ascii="宋体" w:hAnsi="宋体" w:cs="宋体"/>
                <w:color w:val="000000"/>
                <w:sz w:val="28"/>
                <w:szCs w:val="28"/>
              </w:rPr>
            </w:r>
            <w:r/>
          </w:p>
        </w:tc>
        <w:tc>
          <w:tcPr>
            <w:tcMar>
              <w:left w:w="108" w:type="dxa"/>
              <w:right w:w="108" w:type="dxa"/>
            </w:tcMar>
            <w:tcW w:w="1533" w:type="dxa"/>
            <w:vAlign w:val="center"/>
            <w:textDirection w:val="lrTb"/>
            <w:noWrap/>
          </w:tcPr>
          <w:p>
            <w:pPr>
              <w:pStyle w:val="709"/>
              <w:jc w:val="center"/>
              <w:rPr>
                <w:rFonts w:ascii="宋体" w:hAnsi="宋体" w:cs="宋体"/>
                <w:color w:val="000000"/>
                <w:sz w:val="28"/>
                <w:szCs w:val="28"/>
              </w:rPr>
            </w:pPr>
            <w:r>
              <w:rPr>
                <w:rFonts w:ascii="宋体" w:hAnsi="宋体" w:cs="宋体"/>
                <w:color w:val="000000"/>
                <w:sz w:val="28"/>
                <w:szCs w:val="28"/>
              </w:rPr>
            </w:r>
            <w:r/>
          </w:p>
        </w:tc>
      </w:tr>
      <w:tr>
        <w:trPr>
          <w:trHeight w:val="20"/>
        </w:trPr>
        <w:tc>
          <w:tcPr>
            <w:tcMar>
              <w:left w:w="108" w:type="dxa"/>
              <w:right w:w="108" w:type="dxa"/>
            </w:tcMar>
            <w:tcW w:w="850" w:type="dxa"/>
            <w:vAlign w:val="center"/>
            <w:textDirection w:val="lrTb"/>
            <w:noWrap/>
          </w:tcPr>
          <w:p>
            <w:pPr>
              <w:pStyle w:val="709"/>
              <w:jc w:val="center"/>
              <w:rPr>
                <w:rFonts w:ascii="宋体" w:hAnsi="宋体" w:cs="宋体"/>
                <w:color w:val="000000"/>
                <w:sz w:val="28"/>
                <w:szCs w:val="28"/>
              </w:rPr>
            </w:pPr>
            <w:r>
              <w:rPr>
                <w:rFonts w:hint="eastAsia" w:ascii="宋体" w:hAnsi="宋体" w:cs="宋体"/>
                <w:color w:val="000000"/>
                <w:sz w:val="28"/>
                <w:szCs w:val="28"/>
              </w:rPr>
              <w:t xml:space="preserve">8</w:t>
            </w:r>
            <w:r>
              <w:rPr>
                <w:rFonts w:ascii="宋体" w:hAnsi="宋体" w:cs="宋体"/>
                <w:color w:val="000000"/>
                <w:sz w:val="28"/>
                <w:szCs w:val="28"/>
              </w:rPr>
            </w:r>
            <w:r/>
          </w:p>
        </w:tc>
        <w:tc>
          <w:tcPr>
            <w:tcMar>
              <w:left w:w="108" w:type="dxa"/>
              <w:right w:w="108" w:type="dxa"/>
            </w:tcMar>
            <w:tcW w:w="4399" w:type="dxa"/>
            <w:vAlign w:val="center"/>
            <w:textDirection w:val="lrTb"/>
            <w:noWrap/>
          </w:tcPr>
          <w:p>
            <w:pPr>
              <w:pStyle w:val="709"/>
              <w:jc w:val="center"/>
              <w:rPr>
                <w:rFonts w:ascii="宋体" w:hAnsi="宋体" w:cs="宋体"/>
                <w:color w:val="000000"/>
                <w:sz w:val="28"/>
                <w:szCs w:val="28"/>
              </w:rPr>
            </w:pPr>
            <w:r>
              <w:rPr>
                <w:rFonts w:hint="eastAsia" w:ascii="宋体" w:hAnsi="宋体" w:cs="宋体"/>
                <w:color w:val="000000"/>
                <w:sz w:val="28"/>
                <w:szCs w:val="28"/>
              </w:rPr>
              <w:t xml:space="preserve">大竹扫帚</w:t>
            </w:r>
            <w:r>
              <w:rPr>
                <w:rFonts w:ascii="宋体" w:hAnsi="宋体" w:cs="宋体"/>
                <w:color w:val="000000"/>
                <w:sz w:val="28"/>
                <w:szCs w:val="28"/>
              </w:rPr>
            </w:r>
            <w:r/>
          </w:p>
        </w:tc>
        <w:tc>
          <w:tcPr>
            <w:tcMar>
              <w:left w:w="108" w:type="dxa"/>
              <w:right w:w="108" w:type="dxa"/>
            </w:tcMar>
            <w:tcW w:w="1014" w:type="dxa"/>
            <w:vAlign w:val="center"/>
            <w:textDirection w:val="lrTb"/>
            <w:noWrap/>
          </w:tcPr>
          <w:p>
            <w:pPr>
              <w:pStyle w:val="709"/>
              <w:jc w:val="center"/>
              <w:rPr>
                <w:rFonts w:ascii="宋体" w:hAnsi="宋体" w:cs="宋体"/>
                <w:color w:val="000000"/>
                <w:sz w:val="28"/>
                <w:szCs w:val="28"/>
              </w:rPr>
            </w:pPr>
            <w:r>
              <w:rPr>
                <w:rFonts w:hint="eastAsia" w:ascii="宋体" w:hAnsi="宋体" w:cs="宋体"/>
                <w:color w:val="000000"/>
                <w:sz w:val="28"/>
                <w:szCs w:val="28"/>
              </w:rPr>
              <w:t xml:space="preserve">把</w:t>
            </w:r>
            <w:r>
              <w:rPr>
                <w:rFonts w:ascii="宋体" w:hAnsi="宋体" w:cs="宋体"/>
                <w:color w:val="000000"/>
                <w:sz w:val="28"/>
                <w:szCs w:val="28"/>
              </w:rPr>
            </w:r>
            <w:r/>
          </w:p>
        </w:tc>
        <w:tc>
          <w:tcPr>
            <w:tcMar>
              <w:left w:w="108" w:type="dxa"/>
              <w:right w:w="108" w:type="dxa"/>
            </w:tcMar>
            <w:tcW w:w="1533" w:type="dxa"/>
            <w:vAlign w:val="center"/>
            <w:textDirection w:val="lrTb"/>
            <w:noWrap/>
          </w:tcPr>
          <w:p>
            <w:pPr>
              <w:pStyle w:val="709"/>
              <w:jc w:val="center"/>
              <w:rPr>
                <w:rFonts w:ascii="宋体" w:hAnsi="宋体" w:cs="宋体"/>
                <w:color w:val="000000"/>
                <w:sz w:val="28"/>
                <w:szCs w:val="28"/>
              </w:rPr>
            </w:pPr>
            <w:r>
              <w:rPr>
                <w:rFonts w:ascii="宋体" w:hAnsi="宋体" w:cs="宋体"/>
                <w:color w:val="000000"/>
                <w:sz w:val="28"/>
                <w:szCs w:val="28"/>
              </w:rPr>
            </w:r>
            <w:r/>
          </w:p>
        </w:tc>
      </w:tr>
      <w:tr>
        <w:trPr>
          <w:trHeight w:val="20"/>
        </w:trPr>
        <w:tc>
          <w:tcPr>
            <w:tcMar>
              <w:left w:w="108" w:type="dxa"/>
              <w:right w:w="108" w:type="dxa"/>
            </w:tcMar>
            <w:tcW w:w="850" w:type="dxa"/>
            <w:vAlign w:val="center"/>
            <w:textDirection w:val="lrTb"/>
            <w:noWrap/>
          </w:tcPr>
          <w:p>
            <w:pPr>
              <w:pStyle w:val="709"/>
              <w:jc w:val="center"/>
              <w:rPr>
                <w:rFonts w:ascii="宋体" w:hAnsi="宋体" w:cs="宋体"/>
                <w:color w:val="000000"/>
                <w:sz w:val="28"/>
                <w:szCs w:val="28"/>
              </w:rPr>
            </w:pPr>
            <w:r>
              <w:rPr>
                <w:rFonts w:hint="eastAsia" w:ascii="宋体" w:hAnsi="宋体" w:cs="宋体"/>
                <w:color w:val="000000"/>
                <w:sz w:val="28"/>
                <w:szCs w:val="28"/>
              </w:rPr>
              <w:t xml:space="preserve">9</w:t>
            </w:r>
            <w:r>
              <w:rPr>
                <w:rFonts w:ascii="宋体" w:hAnsi="宋体" w:cs="宋体"/>
                <w:color w:val="000000"/>
                <w:sz w:val="28"/>
                <w:szCs w:val="28"/>
              </w:rPr>
            </w:r>
            <w:r/>
          </w:p>
        </w:tc>
        <w:tc>
          <w:tcPr>
            <w:tcMar>
              <w:left w:w="108" w:type="dxa"/>
              <w:right w:w="108" w:type="dxa"/>
            </w:tcMar>
            <w:tcW w:w="4399" w:type="dxa"/>
            <w:vAlign w:val="center"/>
            <w:textDirection w:val="lrTb"/>
            <w:noWrap/>
          </w:tcPr>
          <w:p>
            <w:pPr>
              <w:pStyle w:val="709"/>
              <w:jc w:val="center"/>
              <w:rPr>
                <w:rFonts w:ascii="宋体" w:hAnsi="宋体" w:cs="宋体"/>
                <w:color w:val="000000"/>
                <w:sz w:val="28"/>
                <w:szCs w:val="28"/>
              </w:rPr>
            </w:pPr>
            <w:r>
              <w:rPr>
                <w:rFonts w:hint="eastAsia" w:ascii="宋体" w:hAnsi="宋体" w:cs="宋体"/>
                <w:color w:val="000000"/>
                <w:sz w:val="28"/>
                <w:szCs w:val="28"/>
              </w:rPr>
              <w:t xml:space="preserve">清洁用喷壶</w:t>
            </w:r>
            <w:r>
              <w:rPr>
                <w:rFonts w:ascii="宋体" w:hAnsi="宋体" w:cs="宋体"/>
                <w:color w:val="000000"/>
                <w:sz w:val="28"/>
                <w:szCs w:val="28"/>
              </w:rPr>
            </w:r>
            <w:r/>
          </w:p>
        </w:tc>
        <w:tc>
          <w:tcPr>
            <w:tcMar>
              <w:left w:w="108" w:type="dxa"/>
              <w:right w:w="108" w:type="dxa"/>
            </w:tcMar>
            <w:tcW w:w="1014" w:type="dxa"/>
            <w:vAlign w:val="center"/>
            <w:textDirection w:val="lrTb"/>
            <w:noWrap/>
          </w:tcPr>
          <w:p>
            <w:pPr>
              <w:pStyle w:val="709"/>
              <w:jc w:val="center"/>
              <w:rPr>
                <w:rFonts w:ascii="宋体" w:hAnsi="宋体" w:cs="宋体"/>
                <w:color w:val="000000"/>
                <w:sz w:val="28"/>
                <w:szCs w:val="28"/>
              </w:rPr>
            </w:pPr>
            <w:r>
              <w:rPr>
                <w:rFonts w:hint="eastAsia" w:ascii="宋体" w:hAnsi="宋体" w:cs="宋体"/>
                <w:color w:val="000000"/>
                <w:sz w:val="28"/>
                <w:szCs w:val="28"/>
              </w:rPr>
              <w:t xml:space="preserve">个</w:t>
            </w:r>
            <w:r>
              <w:rPr>
                <w:rFonts w:ascii="宋体" w:hAnsi="宋体" w:cs="宋体"/>
                <w:color w:val="000000"/>
                <w:sz w:val="28"/>
                <w:szCs w:val="28"/>
              </w:rPr>
            </w:r>
            <w:r/>
          </w:p>
        </w:tc>
        <w:tc>
          <w:tcPr>
            <w:tcMar>
              <w:left w:w="108" w:type="dxa"/>
              <w:right w:w="108" w:type="dxa"/>
            </w:tcMar>
            <w:tcW w:w="1533" w:type="dxa"/>
            <w:vAlign w:val="center"/>
            <w:textDirection w:val="lrTb"/>
            <w:noWrap/>
          </w:tcPr>
          <w:p>
            <w:pPr>
              <w:pStyle w:val="709"/>
              <w:jc w:val="center"/>
              <w:rPr>
                <w:rFonts w:ascii="宋体" w:hAnsi="宋体" w:cs="宋体"/>
                <w:color w:val="000000"/>
                <w:sz w:val="28"/>
                <w:szCs w:val="28"/>
              </w:rPr>
            </w:pPr>
            <w:r>
              <w:rPr>
                <w:rFonts w:ascii="宋体" w:hAnsi="宋体" w:cs="宋体"/>
                <w:color w:val="000000"/>
                <w:sz w:val="28"/>
                <w:szCs w:val="28"/>
              </w:rPr>
            </w:r>
            <w:r/>
          </w:p>
        </w:tc>
      </w:tr>
      <w:tr>
        <w:trPr>
          <w:trHeight w:val="20"/>
        </w:trPr>
        <w:tc>
          <w:tcPr>
            <w:tcMar>
              <w:left w:w="108" w:type="dxa"/>
              <w:right w:w="108" w:type="dxa"/>
            </w:tcMar>
            <w:tcW w:w="850" w:type="dxa"/>
            <w:vAlign w:val="center"/>
            <w:textDirection w:val="lrTb"/>
            <w:noWrap/>
          </w:tcPr>
          <w:p>
            <w:pPr>
              <w:pStyle w:val="709"/>
              <w:jc w:val="center"/>
              <w:rPr>
                <w:rFonts w:ascii="宋体" w:hAnsi="宋体" w:cs="宋体"/>
                <w:color w:val="000000"/>
                <w:sz w:val="28"/>
                <w:szCs w:val="28"/>
              </w:rPr>
            </w:pPr>
            <w:r>
              <w:rPr>
                <w:rFonts w:hint="eastAsia" w:ascii="宋体" w:hAnsi="宋体" w:cs="宋体"/>
                <w:color w:val="000000"/>
                <w:sz w:val="28"/>
                <w:szCs w:val="28"/>
              </w:rPr>
              <w:t xml:space="preserve">10</w:t>
            </w:r>
            <w:r>
              <w:rPr>
                <w:rFonts w:ascii="宋体" w:hAnsi="宋体" w:cs="宋体"/>
                <w:color w:val="000000"/>
                <w:sz w:val="28"/>
                <w:szCs w:val="28"/>
              </w:rPr>
            </w:r>
            <w:r/>
          </w:p>
        </w:tc>
        <w:tc>
          <w:tcPr>
            <w:tcMar>
              <w:left w:w="108" w:type="dxa"/>
              <w:right w:w="108" w:type="dxa"/>
            </w:tcMar>
            <w:tcW w:w="4399" w:type="dxa"/>
            <w:vAlign w:val="center"/>
            <w:textDirection w:val="lrTb"/>
            <w:noWrap/>
          </w:tcPr>
          <w:p>
            <w:pPr>
              <w:pStyle w:val="709"/>
              <w:jc w:val="center"/>
              <w:rPr>
                <w:rFonts w:ascii="宋体" w:hAnsi="宋体" w:cs="宋体"/>
                <w:color w:val="000000"/>
                <w:sz w:val="28"/>
                <w:szCs w:val="28"/>
              </w:rPr>
            </w:pPr>
            <w:r>
              <w:rPr>
                <w:rFonts w:hint="eastAsia" w:ascii="宋体" w:hAnsi="宋体" w:cs="宋体"/>
                <w:color w:val="000000"/>
                <w:sz w:val="28"/>
                <w:szCs w:val="28"/>
              </w:rPr>
              <w:t xml:space="preserve">洁厕粉</w:t>
            </w:r>
            <w:r>
              <w:rPr>
                <w:rFonts w:ascii="宋体" w:hAnsi="宋体" w:cs="宋体"/>
                <w:color w:val="000000"/>
                <w:sz w:val="28"/>
                <w:szCs w:val="28"/>
              </w:rPr>
            </w:r>
            <w:r/>
          </w:p>
        </w:tc>
        <w:tc>
          <w:tcPr>
            <w:tcMar>
              <w:left w:w="108" w:type="dxa"/>
              <w:right w:w="108" w:type="dxa"/>
            </w:tcMar>
            <w:tcW w:w="1014" w:type="dxa"/>
            <w:vAlign w:val="center"/>
            <w:textDirection w:val="lrTb"/>
            <w:noWrap/>
          </w:tcPr>
          <w:p>
            <w:pPr>
              <w:pStyle w:val="709"/>
              <w:jc w:val="center"/>
              <w:rPr>
                <w:rFonts w:ascii="宋体" w:hAnsi="宋体" w:cs="宋体"/>
                <w:color w:val="000000"/>
                <w:sz w:val="28"/>
                <w:szCs w:val="28"/>
              </w:rPr>
            </w:pPr>
            <w:r>
              <w:rPr>
                <w:rFonts w:hint="eastAsia" w:ascii="宋体" w:hAnsi="宋体" w:cs="宋体"/>
                <w:color w:val="000000"/>
                <w:sz w:val="28"/>
                <w:szCs w:val="28"/>
              </w:rPr>
              <w:t xml:space="preserve">袋</w:t>
            </w:r>
            <w:r>
              <w:rPr>
                <w:rFonts w:ascii="宋体" w:hAnsi="宋体" w:cs="宋体"/>
                <w:color w:val="000000"/>
                <w:sz w:val="28"/>
                <w:szCs w:val="28"/>
              </w:rPr>
            </w:r>
            <w:r/>
          </w:p>
        </w:tc>
        <w:tc>
          <w:tcPr>
            <w:tcMar>
              <w:left w:w="108" w:type="dxa"/>
              <w:right w:w="108" w:type="dxa"/>
            </w:tcMar>
            <w:tcW w:w="1533" w:type="dxa"/>
            <w:vAlign w:val="center"/>
            <w:textDirection w:val="lrTb"/>
            <w:noWrap/>
          </w:tcPr>
          <w:p>
            <w:pPr>
              <w:pStyle w:val="709"/>
              <w:jc w:val="center"/>
              <w:rPr>
                <w:rFonts w:ascii="宋体" w:hAnsi="宋体" w:cs="宋体"/>
                <w:color w:val="000000"/>
                <w:sz w:val="28"/>
                <w:szCs w:val="28"/>
              </w:rPr>
            </w:pPr>
            <w:r>
              <w:rPr>
                <w:rFonts w:ascii="宋体" w:hAnsi="宋体" w:cs="宋体"/>
                <w:color w:val="000000"/>
                <w:sz w:val="28"/>
                <w:szCs w:val="28"/>
              </w:rPr>
            </w:r>
            <w:r/>
          </w:p>
        </w:tc>
      </w:tr>
      <w:tr>
        <w:trPr>
          <w:trHeight w:val="20"/>
        </w:trPr>
        <w:tc>
          <w:tcPr>
            <w:tcMar>
              <w:left w:w="108" w:type="dxa"/>
              <w:right w:w="108" w:type="dxa"/>
            </w:tcMar>
            <w:tcW w:w="850" w:type="dxa"/>
            <w:vAlign w:val="center"/>
            <w:textDirection w:val="lrTb"/>
            <w:noWrap/>
          </w:tcPr>
          <w:p>
            <w:pPr>
              <w:pStyle w:val="709"/>
              <w:jc w:val="center"/>
              <w:rPr>
                <w:rFonts w:ascii="宋体" w:hAnsi="宋体" w:cs="宋体"/>
                <w:color w:val="000000"/>
                <w:sz w:val="28"/>
                <w:szCs w:val="28"/>
              </w:rPr>
            </w:pPr>
            <w:r>
              <w:rPr>
                <w:rFonts w:hint="eastAsia" w:ascii="宋体" w:hAnsi="宋体" w:cs="宋体"/>
                <w:color w:val="000000"/>
                <w:sz w:val="28"/>
                <w:szCs w:val="28"/>
              </w:rPr>
              <w:t xml:space="preserve">11</w:t>
            </w:r>
            <w:r>
              <w:rPr>
                <w:rFonts w:ascii="宋体" w:hAnsi="宋体" w:cs="宋体"/>
                <w:color w:val="000000"/>
                <w:sz w:val="28"/>
                <w:szCs w:val="28"/>
              </w:rPr>
            </w:r>
            <w:r/>
          </w:p>
        </w:tc>
        <w:tc>
          <w:tcPr>
            <w:tcMar>
              <w:left w:w="108" w:type="dxa"/>
              <w:right w:w="108" w:type="dxa"/>
            </w:tcMar>
            <w:tcW w:w="4399" w:type="dxa"/>
            <w:vAlign w:val="center"/>
            <w:textDirection w:val="lrTb"/>
            <w:noWrap/>
          </w:tcPr>
          <w:p>
            <w:pPr>
              <w:pStyle w:val="709"/>
              <w:jc w:val="center"/>
              <w:rPr>
                <w:rFonts w:ascii="宋体" w:hAnsi="宋体" w:cs="宋体"/>
                <w:color w:val="000000"/>
                <w:sz w:val="28"/>
                <w:szCs w:val="28"/>
              </w:rPr>
            </w:pPr>
            <w:r>
              <w:rPr>
                <w:rFonts w:hint="eastAsia" w:ascii="宋体" w:hAnsi="宋体" w:cs="宋体"/>
                <w:color w:val="000000"/>
                <w:sz w:val="28"/>
                <w:szCs w:val="28"/>
              </w:rPr>
              <w:t xml:space="preserve">塑料手套</w:t>
            </w:r>
            <w:r>
              <w:rPr>
                <w:rFonts w:ascii="宋体" w:hAnsi="宋体" w:cs="宋体"/>
                <w:color w:val="000000"/>
                <w:sz w:val="28"/>
                <w:szCs w:val="28"/>
              </w:rPr>
            </w:r>
            <w:r/>
          </w:p>
        </w:tc>
        <w:tc>
          <w:tcPr>
            <w:tcMar>
              <w:left w:w="108" w:type="dxa"/>
              <w:right w:w="108" w:type="dxa"/>
            </w:tcMar>
            <w:tcW w:w="1014" w:type="dxa"/>
            <w:vAlign w:val="center"/>
            <w:textDirection w:val="lrTb"/>
            <w:noWrap/>
          </w:tcPr>
          <w:p>
            <w:pPr>
              <w:pStyle w:val="709"/>
              <w:jc w:val="center"/>
              <w:rPr>
                <w:rFonts w:ascii="宋体" w:hAnsi="宋体" w:cs="宋体"/>
                <w:color w:val="000000"/>
                <w:sz w:val="28"/>
                <w:szCs w:val="28"/>
              </w:rPr>
            </w:pPr>
            <w:r>
              <w:rPr>
                <w:rFonts w:hint="eastAsia" w:ascii="宋体" w:hAnsi="宋体" w:cs="宋体"/>
                <w:color w:val="000000"/>
                <w:sz w:val="28"/>
                <w:szCs w:val="28"/>
              </w:rPr>
              <w:t xml:space="preserve">双</w:t>
            </w:r>
            <w:r>
              <w:rPr>
                <w:rFonts w:ascii="宋体" w:hAnsi="宋体" w:cs="宋体"/>
                <w:color w:val="000000"/>
                <w:sz w:val="28"/>
                <w:szCs w:val="28"/>
              </w:rPr>
            </w:r>
            <w:r/>
          </w:p>
        </w:tc>
        <w:tc>
          <w:tcPr>
            <w:tcMar>
              <w:left w:w="108" w:type="dxa"/>
              <w:right w:w="108" w:type="dxa"/>
            </w:tcMar>
            <w:tcW w:w="1533" w:type="dxa"/>
            <w:vAlign w:val="center"/>
            <w:textDirection w:val="lrTb"/>
            <w:noWrap/>
          </w:tcPr>
          <w:p>
            <w:pPr>
              <w:pStyle w:val="709"/>
              <w:jc w:val="center"/>
              <w:rPr>
                <w:rFonts w:ascii="宋体" w:hAnsi="宋体" w:cs="宋体"/>
                <w:color w:val="000000"/>
                <w:sz w:val="28"/>
                <w:szCs w:val="28"/>
              </w:rPr>
            </w:pPr>
            <w:r>
              <w:rPr>
                <w:rFonts w:ascii="宋体" w:hAnsi="宋体" w:cs="宋体"/>
                <w:color w:val="000000"/>
                <w:sz w:val="28"/>
                <w:szCs w:val="28"/>
              </w:rPr>
            </w:r>
            <w:r/>
          </w:p>
        </w:tc>
      </w:tr>
      <w:tr>
        <w:trPr>
          <w:trHeight w:val="20"/>
        </w:trPr>
        <w:tc>
          <w:tcPr>
            <w:tcMar>
              <w:left w:w="108" w:type="dxa"/>
              <w:right w:w="108" w:type="dxa"/>
            </w:tcMar>
            <w:tcW w:w="850" w:type="dxa"/>
            <w:vAlign w:val="center"/>
            <w:textDirection w:val="lrTb"/>
            <w:noWrap/>
          </w:tcPr>
          <w:p>
            <w:pPr>
              <w:pStyle w:val="709"/>
              <w:jc w:val="center"/>
              <w:rPr>
                <w:rFonts w:ascii="宋体" w:hAnsi="宋体" w:cs="宋体"/>
                <w:color w:val="000000"/>
                <w:sz w:val="28"/>
                <w:szCs w:val="28"/>
              </w:rPr>
            </w:pPr>
            <w:r>
              <w:rPr>
                <w:rFonts w:hint="eastAsia" w:ascii="宋体" w:hAnsi="宋体" w:cs="宋体"/>
                <w:color w:val="000000"/>
                <w:sz w:val="28"/>
                <w:szCs w:val="28"/>
              </w:rPr>
              <w:t xml:space="preserve">12</w:t>
            </w:r>
            <w:r>
              <w:rPr>
                <w:rFonts w:ascii="宋体" w:hAnsi="宋体" w:cs="宋体"/>
                <w:color w:val="000000"/>
                <w:sz w:val="28"/>
                <w:szCs w:val="28"/>
              </w:rPr>
            </w:r>
            <w:r/>
          </w:p>
        </w:tc>
        <w:tc>
          <w:tcPr>
            <w:tcMar>
              <w:left w:w="108" w:type="dxa"/>
              <w:right w:w="108" w:type="dxa"/>
            </w:tcMar>
            <w:tcW w:w="4399" w:type="dxa"/>
            <w:vAlign w:val="center"/>
            <w:textDirection w:val="lrTb"/>
            <w:noWrap/>
          </w:tcPr>
          <w:p>
            <w:pPr>
              <w:pStyle w:val="709"/>
              <w:jc w:val="center"/>
              <w:rPr>
                <w:rFonts w:ascii="宋体" w:hAnsi="宋体" w:cs="宋体"/>
                <w:color w:val="000000"/>
                <w:sz w:val="28"/>
                <w:szCs w:val="28"/>
              </w:rPr>
            </w:pPr>
            <w:r>
              <w:rPr>
                <w:rFonts w:hint="eastAsia" w:ascii="宋体" w:hAnsi="宋体" w:cs="宋体"/>
                <w:color w:val="000000"/>
                <w:sz w:val="28"/>
                <w:szCs w:val="28"/>
              </w:rPr>
              <w:t xml:space="preserve">塑料水桶</w:t>
            </w:r>
            <w:r>
              <w:rPr>
                <w:rFonts w:ascii="宋体" w:hAnsi="宋体" w:cs="宋体"/>
                <w:color w:val="000000"/>
                <w:sz w:val="28"/>
                <w:szCs w:val="28"/>
              </w:rPr>
            </w:r>
            <w:r/>
          </w:p>
        </w:tc>
        <w:tc>
          <w:tcPr>
            <w:tcMar>
              <w:left w:w="108" w:type="dxa"/>
              <w:right w:w="108" w:type="dxa"/>
            </w:tcMar>
            <w:tcW w:w="1014" w:type="dxa"/>
            <w:vAlign w:val="center"/>
            <w:textDirection w:val="lrTb"/>
            <w:noWrap/>
          </w:tcPr>
          <w:p>
            <w:pPr>
              <w:pStyle w:val="709"/>
              <w:jc w:val="center"/>
              <w:rPr>
                <w:rFonts w:ascii="宋体" w:hAnsi="宋体" w:cs="宋体"/>
                <w:color w:val="000000"/>
                <w:sz w:val="28"/>
                <w:szCs w:val="28"/>
              </w:rPr>
            </w:pPr>
            <w:r>
              <w:rPr>
                <w:rFonts w:hint="eastAsia" w:ascii="宋体" w:hAnsi="宋体" w:cs="宋体"/>
                <w:color w:val="000000"/>
                <w:sz w:val="28"/>
                <w:szCs w:val="28"/>
              </w:rPr>
              <w:t xml:space="preserve">只</w:t>
            </w:r>
            <w:r>
              <w:rPr>
                <w:rFonts w:ascii="宋体" w:hAnsi="宋体" w:cs="宋体"/>
                <w:color w:val="000000"/>
                <w:sz w:val="28"/>
                <w:szCs w:val="28"/>
              </w:rPr>
            </w:r>
            <w:r/>
          </w:p>
        </w:tc>
        <w:tc>
          <w:tcPr>
            <w:tcMar>
              <w:left w:w="108" w:type="dxa"/>
              <w:right w:w="108" w:type="dxa"/>
            </w:tcMar>
            <w:tcW w:w="1533" w:type="dxa"/>
            <w:vAlign w:val="center"/>
            <w:textDirection w:val="lrTb"/>
            <w:noWrap/>
          </w:tcPr>
          <w:p>
            <w:pPr>
              <w:pStyle w:val="709"/>
              <w:jc w:val="center"/>
              <w:rPr>
                <w:rFonts w:ascii="宋体" w:hAnsi="宋体" w:cs="宋体"/>
                <w:color w:val="000000"/>
                <w:sz w:val="28"/>
                <w:szCs w:val="28"/>
              </w:rPr>
            </w:pPr>
            <w:r>
              <w:rPr>
                <w:rFonts w:ascii="宋体" w:hAnsi="宋体" w:cs="宋体"/>
                <w:color w:val="000000"/>
                <w:sz w:val="28"/>
                <w:szCs w:val="28"/>
              </w:rPr>
            </w:r>
            <w:r/>
          </w:p>
        </w:tc>
      </w:tr>
      <w:tr>
        <w:trPr>
          <w:trHeight w:val="20"/>
        </w:trPr>
        <w:tc>
          <w:tcPr>
            <w:tcMar>
              <w:left w:w="108" w:type="dxa"/>
              <w:right w:w="108" w:type="dxa"/>
            </w:tcMar>
            <w:tcW w:w="850" w:type="dxa"/>
            <w:vAlign w:val="center"/>
            <w:textDirection w:val="lrTb"/>
            <w:noWrap/>
          </w:tcPr>
          <w:p>
            <w:pPr>
              <w:pStyle w:val="709"/>
              <w:jc w:val="center"/>
              <w:rPr>
                <w:rFonts w:ascii="宋体" w:hAnsi="宋体" w:cs="宋体"/>
                <w:color w:val="000000"/>
                <w:sz w:val="28"/>
                <w:szCs w:val="28"/>
              </w:rPr>
            </w:pPr>
            <w:r>
              <w:rPr>
                <w:rFonts w:hint="eastAsia" w:ascii="宋体" w:hAnsi="宋体" w:cs="宋体"/>
                <w:color w:val="000000"/>
                <w:sz w:val="28"/>
                <w:szCs w:val="28"/>
              </w:rPr>
              <w:t xml:space="preserve">13</w:t>
            </w:r>
            <w:r>
              <w:rPr>
                <w:rFonts w:ascii="宋体" w:hAnsi="宋体" w:cs="宋体"/>
                <w:color w:val="000000"/>
                <w:sz w:val="28"/>
                <w:szCs w:val="28"/>
              </w:rPr>
            </w:r>
            <w:r/>
          </w:p>
        </w:tc>
        <w:tc>
          <w:tcPr>
            <w:tcMar>
              <w:left w:w="108" w:type="dxa"/>
              <w:right w:w="108" w:type="dxa"/>
            </w:tcMar>
            <w:tcW w:w="4399" w:type="dxa"/>
            <w:vAlign w:val="center"/>
            <w:textDirection w:val="lrTb"/>
            <w:noWrap/>
          </w:tcPr>
          <w:p>
            <w:pPr>
              <w:pStyle w:val="709"/>
              <w:jc w:val="center"/>
              <w:rPr>
                <w:rFonts w:ascii="宋体" w:hAnsi="宋体" w:cs="宋体"/>
                <w:color w:val="000000"/>
                <w:sz w:val="28"/>
                <w:szCs w:val="28"/>
              </w:rPr>
            </w:pPr>
            <w:r>
              <w:rPr>
                <w:rFonts w:hint="eastAsia" w:ascii="宋体" w:hAnsi="宋体" w:cs="宋体"/>
                <w:color w:val="000000"/>
                <w:sz w:val="28"/>
                <w:szCs w:val="28"/>
              </w:rPr>
              <w:t xml:space="preserve">马桶水拔子</w:t>
            </w:r>
            <w:r>
              <w:rPr>
                <w:rFonts w:ascii="宋体" w:hAnsi="宋体" w:cs="宋体"/>
                <w:color w:val="000000"/>
                <w:sz w:val="28"/>
                <w:szCs w:val="28"/>
              </w:rPr>
            </w:r>
            <w:r/>
          </w:p>
        </w:tc>
        <w:tc>
          <w:tcPr>
            <w:tcMar>
              <w:left w:w="108" w:type="dxa"/>
              <w:right w:w="108" w:type="dxa"/>
            </w:tcMar>
            <w:tcW w:w="1014" w:type="dxa"/>
            <w:vAlign w:val="center"/>
            <w:textDirection w:val="lrTb"/>
            <w:noWrap/>
          </w:tcPr>
          <w:p>
            <w:pPr>
              <w:pStyle w:val="709"/>
              <w:jc w:val="center"/>
              <w:rPr>
                <w:rFonts w:ascii="宋体" w:hAnsi="宋体" w:cs="宋体"/>
                <w:color w:val="000000"/>
                <w:sz w:val="28"/>
                <w:szCs w:val="28"/>
              </w:rPr>
            </w:pPr>
            <w:r>
              <w:rPr>
                <w:rFonts w:hint="eastAsia" w:ascii="宋体" w:hAnsi="宋体" w:cs="宋体"/>
                <w:color w:val="000000"/>
                <w:sz w:val="28"/>
                <w:szCs w:val="28"/>
              </w:rPr>
              <w:t xml:space="preserve">个</w:t>
            </w:r>
            <w:r>
              <w:rPr>
                <w:rFonts w:ascii="宋体" w:hAnsi="宋体" w:cs="宋体"/>
                <w:color w:val="000000"/>
                <w:sz w:val="28"/>
                <w:szCs w:val="28"/>
              </w:rPr>
            </w:r>
            <w:r/>
          </w:p>
        </w:tc>
        <w:tc>
          <w:tcPr>
            <w:tcMar>
              <w:left w:w="108" w:type="dxa"/>
              <w:right w:w="108" w:type="dxa"/>
            </w:tcMar>
            <w:tcW w:w="1533" w:type="dxa"/>
            <w:vAlign w:val="center"/>
            <w:textDirection w:val="lrTb"/>
            <w:noWrap/>
          </w:tcPr>
          <w:p>
            <w:pPr>
              <w:pStyle w:val="709"/>
              <w:jc w:val="center"/>
              <w:rPr>
                <w:rFonts w:ascii="宋体" w:hAnsi="宋体" w:cs="宋体"/>
                <w:color w:val="000000"/>
                <w:sz w:val="28"/>
                <w:szCs w:val="28"/>
              </w:rPr>
            </w:pPr>
            <w:r>
              <w:rPr>
                <w:rFonts w:ascii="宋体" w:hAnsi="宋体" w:cs="宋体"/>
                <w:color w:val="000000"/>
                <w:sz w:val="28"/>
                <w:szCs w:val="28"/>
              </w:rPr>
            </w:r>
            <w:r/>
          </w:p>
        </w:tc>
      </w:tr>
      <w:tr>
        <w:trPr>
          <w:trHeight w:val="20"/>
        </w:trPr>
        <w:tc>
          <w:tcPr>
            <w:tcMar>
              <w:left w:w="108" w:type="dxa"/>
              <w:right w:w="108" w:type="dxa"/>
            </w:tcMar>
            <w:tcW w:w="850" w:type="dxa"/>
            <w:vAlign w:val="center"/>
            <w:textDirection w:val="lrTb"/>
            <w:noWrap/>
          </w:tcPr>
          <w:p>
            <w:pPr>
              <w:pStyle w:val="709"/>
              <w:jc w:val="center"/>
              <w:rPr>
                <w:rFonts w:ascii="宋体" w:hAnsi="宋体" w:cs="宋体"/>
                <w:color w:val="000000"/>
                <w:sz w:val="28"/>
                <w:szCs w:val="28"/>
              </w:rPr>
            </w:pPr>
            <w:r>
              <w:rPr>
                <w:rFonts w:hint="eastAsia" w:ascii="宋体" w:hAnsi="宋体" w:cs="宋体"/>
                <w:color w:val="000000"/>
                <w:sz w:val="28"/>
                <w:szCs w:val="28"/>
              </w:rPr>
              <w:t xml:space="preserve">14</w:t>
            </w:r>
            <w:r>
              <w:rPr>
                <w:rFonts w:ascii="宋体" w:hAnsi="宋体" w:cs="宋体"/>
                <w:color w:val="000000"/>
                <w:sz w:val="28"/>
                <w:szCs w:val="28"/>
              </w:rPr>
            </w:r>
            <w:r/>
          </w:p>
        </w:tc>
        <w:tc>
          <w:tcPr>
            <w:tcMar>
              <w:left w:w="108" w:type="dxa"/>
              <w:right w:w="108" w:type="dxa"/>
            </w:tcMar>
            <w:tcW w:w="4399" w:type="dxa"/>
            <w:vAlign w:val="center"/>
            <w:textDirection w:val="lrTb"/>
            <w:noWrap/>
          </w:tcPr>
          <w:p>
            <w:pPr>
              <w:pStyle w:val="709"/>
              <w:jc w:val="center"/>
              <w:rPr>
                <w:rFonts w:ascii="宋体" w:hAnsi="宋体" w:cs="宋体"/>
                <w:color w:val="000000"/>
                <w:sz w:val="28"/>
                <w:szCs w:val="28"/>
              </w:rPr>
            </w:pPr>
            <w:r>
              <w:rPr>
                <w:rFonts w:hint="eastAsia" w:ascii="宋体" w:hAnsi="宋体" w:cs="宋体"/>
                <w:color w:val="000000"/>
                <w:sz w:val="28"/>
                <w:szCs w:val="28"/>
              </w:rPr>
              <w:t xml:space="preserve">漆刷</w:t>
            </w:r>
            <w:r>
              <w:rPr>
                <w:rFonts w:ascii="宋体" w:hAnsi="宋体" w:cs="宋体"/>
                <w:color w:val="000000"/>
                <w:sz w:val="28"/>
                <w:szCs w:val="28"/>
              </w:rPr>
            </w:r>
            <w:r/>
          </w:p>
        </w:tc>
        <w:tc>
          <w:tcPr>
            <w:tcMar>
              <w:left w:w="108" w:type="dxa"/>
              <w:right w:w="108" w:type="dxa"/>
            </w:tcMar>
            <w:tcW w:w="1014" w:type="dxa"/>
            <w:vAlign w:val="center"/>
            <w:textDirection w:val="lrTb"/>
            <w:noWrap/>
          </w:tcPr>
          <w:p>
            <w:pPr>
              <w:pStyle w:val="709"/>
              <w:jc w:val="center"/>
              <w:rPr>
                <w:rFonts w:ascii="宋体" w:hAnsi="宋体" w:cs="宋体"/>
                <w:color w:val="000000"/>
                <w:sz w:val="28"/>
                <w:szCs w:val="28"/>
              </w:rPr>
            </w:pPr>
            <w:r>
              <w:rPr>
                <w:rFonts w:hint="eastAsia" w:ascii="宋体" w:hAnsi="宋体" w:cs="宋体"/>
                <w:color w:val="000000"/>
                <w:sz w:val="28"/>
                <w:szCs w:val="28"/>
              </w:rPr>
              <w:t xml:space="preserve">把</w:t>
            </w:r>
            <w:r>
              <w:rPr>
                <w:rFonts w:ascii="宋体" w:hAnsi="宋体" w:cs="宋体"/>
                <w:color w:val="000000"/>
                <w:sz w:val="28"/>
                <w:szCs w:val="28"/>
              </w:rPr>
            </w:r>
            <w:r/>
          </w:p>
        </w:tc>
        <w:tc>
          <w:tcPr>
            <w:tcMar>
              <w:left w:w="108" w:type="dxa"/>
              <w:right w:w="108" w:type="dxa"/>
            </w:tcMar>
            <w:tcW w:w="1533" w:type="dxa"/>
            <w:vAlign w:val="center"/>
            <w:textDirection w:val="lrTb"/>
            <w:noWrap/>
          </w:tcPr>
          <w:p>
            <w:pPr>
              <w:pStyle w:val="709"/>
              <w:jc w:val="center"/>
              <w:rPr>
                <w:rFonts w:ascii="宋体" w:hAnsi="宋体" w:cs="宋体"/>
                <w:color w:val="000000"/>
                <w:sz w:val="28"/>
                <w:szCs w:val="28"/>
              </w:rPr>
            </w:pPr>
            <w:r>
              <w:rPr>
                <w:rFonts w:ascii="宋体" w:hAnsi="宋体" w:cs="宋体"/>
                <w:color w:val="000000"/>
                <w:sz w:val="28"/>
                <w:szCs w:val="28"/>
              </w:rPr>
            </w:r>
            <w:r/>
          </w:p>
        </w:tc>
      </w:tr>
      <w:tr>
        <w:trPr>
          <w:trHeight w:val="20"/>
        </w:trPr>
        <w:tc>
          <w:tcPr>
            <w:tcMar>
              <w:left w:w="108" w:type="dxa"/>
              <w:right w:w="108" w:type="dxa"/>
            </w:tcMar>
            <w:tcW w:w="850" w:type="dxa"/>
            <w:vAlign w:val="center"/>
            <w:textDirection w:val="lrTb"/>
            <w:noWrap/>
          </w:tcPr>
          <w:p>
            <w:pPr>
              <w:pStyle w:val="709"/>
              <w:jc w:val="center"/>
              <w:rPr>
                <w:rFonts w:ascii="宋体" w:hAnsi="宋体" w:cs="宋体"/>
                <w:color w:val="000000"/>
                <w:sz w:val="28"/>
                <w:szCs w:val="28"/>
              </w:rPr>
            </w:pPr>
            <w:r>
              <w:rPr>
                <w:rFonts w:hint="eastAsia" w:ascii="宋体" w:hAnsi="宋体" w:cs="宋体"/>
                <w:color w:val="000000"/>
                <w:sz w:val="28"/>
                <w:szCs w:val="28"/>
              </w:rPr>
              <w:t xml:space="preserve">15</w:t>
            </w:r>
            <w:r>
              <w:rPr>
                <w:rFonts w:ascii="宋体" w:hAnsi="宋体" w:cs="宋体"/>
                <w:color w:val="000000"/>
                <w:sz w:val="28"/>
                <w:szCs w:val="28"/>
              </w:rPr>
            </w:r>
            <w:r/>
          </w:p>
        </w:tc>
        <w:tc>
          <w:tcPr>
            <w:tcMar>
              <w:left w:w="108" w:type="dxa"/>
              <w:right w:w="108" w:type="dxa"/>
            </w:tcMar>
            <w:tcW w:w="4399" w:type="dxa"/>
            <w:vAlign w:val="center"/>
            <w:textDirection w:val="lrTb"/>
            <w:noWrap/>
          </w:tcPr>
          <w:p>
            <w:pPr>
              <w:pStyle w:val="709"/>
              <w:jc w:val="center"/>
              <w:rPr>
                <w:rFonts w:ascii="宋体" w:hAnsi="宋体" w:cs="宋体"/>
                <w:color w:val="000000"/>
                <w:sz w:val="28"/>
                <w:szCs w:val="28"/>
              </w:rPr>
            </w:pPr>
            <w:r>
              <w:rPr>
                <w:rFonts w:hint="eastAsia" w:ascii="宋体" w:hAnsi="宋体" w:cs="宋体"/>
                <w:color w:val="000000"/>
                <w:sz w:val="28"/>
                <w:szCs w:val="28"/>
              </w:rPr>
              <w:t xml:space="preserve">长柄毛掸</w:t>
            </w:r>
            <w:r>
              <w:rPr>
                <w:rFonts w:ascii="宋体" w:hAnsi="宋体" w:cs="宋体"/>
                <w:color w:val="000000"/>
                <w:sz w:val="28"/>
                <w:szCs w:val="28"/>
              </w:rPr>
            </w:r>
            <w:r/>
          </w:p>
        </w:tc>
        <w:tc>
          <w:tcPr>
            <w:tcMar>
              <w:left w:w="108" w:type="dxa"/>
              <w:right w:w="108" w:type="dxa"/>
            </w:tcMar>
            <w:tcW w:w="1014" w:type="dxa"/>
            <w:vAlign w:val="center"/>
            <w:textDirection w:val="lrTb"/>
            <w:noWrap/>
          </w:tcPr>
          <w:p>
            <w:pPr>
              <w:pStyle w:val="709"/>
              <w:jc w:val="center"/>
              <w:rPr>
                <w:rFonts w:ascii="宋体" w:hAnsi="宋体" w:cs="宋体"/>
                <w:color w:val="000000"/>
                <w:sz w:val="28"/>
                <w:szCs w:val="28"/>
              </w:rPr>
            </w:pPr>
            <w:r>
              <w:rPr>
                <w:rFonts w:hint="eastAsia" w:ascii="宋体" w:hAnsi="宋体" w:cs="宋体"/>
                <w:color w:val="000000"/>
                <w:sz w:val="28"/>
                <w:szCs w:val="28"/>
              </w:rPr>
              <w:t xml:space="preserve">把</w:t>
            </w:r>
            <w:r>
              <w:rPr>
                <w:rFonts w:ascii="宋体" w:hAnsi="宋体" w:cs="宋体"/>
                <w:color w:val="000000"/>
                <w:sz w:val="28"/>
                <w:szCs w:val="28"/>
              </w:rPr>
            </w:r>
            <w:r/>
          </w:p>
        </w:tc>
        <w:tc>
          <w:tcPr>
            <w:tcMar>
              <w:left w:w="108" w:type="dxa"/>
              <w:right w:w="108" w:type="dxa"/>
            </w:tcMar>
            <w:tcW w:w="1533" w:type="dxa"/>
            <w:vAlign w:val="center"/>
            <w:textDirection w:val="lrTb"/>
            <w:noWrap/>
          </w:tcPr>
          <w:p>
            <w:pPr>
              <w:pStyle w:val="709"/>
              <w:jc w:val="center"/>
              <w:rPr>
                <w:rFonts w:ascii="宋体" w:hAnsi="宋体" w:cs="宋体"/>
                <w:color w:val="000000"/>
                <w:sz w:val="28"/>
                <w:szCs w:val="28"/>
              </w:rPr>
            </w:pPr>
            <w:r>
              <w:rPr>
                <w:rFonts w:ascii="宋体" w:hAnsi="宋体" w:cs="宋体"/>
                <w:color w:val="000000"/>
                <w:sz w:val="28"/>
                <w:szCs w:val="28"/>
              </w:rPr>
            </w:r>
            <w:r/>
          </w:p>
        </w:tc>
      </w:tr>
      <w:tr>
        <w:trPr>
          <w:trHeight w:val="20"/>
        </w:trPr>
        <w:tc>
          <w:tcPr>
            <w:tcMar>
              <w:left w:w="108" w:type="dxa"/>
              <w:right w:w="108" w:type="dxa"/>
            </w:tcMar>
            <w:tcW w:w="850" w:type="dxa"/>
            <w:vAlign w:val="center"/>
            <w:textDirection w:val="lrTb"/>
            <w:noWrap/>
          </w:tcPr>
          <w:p>
            <w:pPr>
              <w:pStyle w:val="709"/>
              <w:jc w:val="center"/>
              <w:rPr>
                <w:rFonts w:ascii="宋体" w:hAnsi="宋体" w:cs="宋体"/>
                <w:color w:val="000000"/>
                <w:sz w:val="28"/>
                <w:szCs w:val="28"/>
              </w:rPr>
            </w:pPr>
            <w:r>
              <w:rPr>
                <w:rFonts w:hint="eastAsia" w:ascii="宋体" w:hAnsi="宋体" w:cs="宋体"/>
                <w:color w:val="000000"/>
                <w:sz w:val="28"/>
                <w:szCs w:val="28"/>
              </w:rPr>
              <w:t xml:space="preserve">16</w:t>
            </w:r>
            <w:r>
              <w:rPr>
                <w:rFonts w:ascii="宋体" w:hAnsi="宋体" w:cs="宋体"/>
                <w:color w:val="000000"/>
                <w:sz w:val="28"/>
                <w:szCs w:val="28"/>
              </w:rPr>
            </w:r>
            <w:r/>
          </w:p>
        </w:tc>
        <w:tc>
          <w:tcPr>
            <w:tcMar>
              <w:left w:w="108" w:type="dxa"/>
              <w:right w:w="108" w:type="dxa"/>
            </w:tcMar>
            <w:tcW w:w="4399" w:type="dxa"/>
            <w:vAlign w:val="center"/>
            <w:textDirection w:val="lrTb"/>
            <w:noWrap/>
          </w:tcPr>
          <w:p>
            <w:pPr>
              <w:pStyle w:val="709"/>
              <w:jc w:val="center"/>
              <w:rPr>
                <w:rFonts w:ascii="宋体" w:hAnsi="宋体" w:cs="宋体"/>
                <w:color w:val="000000"/>
                <w:sz w:val="28"/>
                <w:szCs w:val="28"/>
              </w:rPr>
            </w:pPr>
            <w:r>
              <w:rPr>
                <w:rFonts w:hint="eastAsia" w:ascii="宋体" w:hAnsi="宋体" w:cs="宋体"/>
                <w:color w:val="000000"/>
                <w:sz w:val="28"/>
                <w:szCs w:val="28"/>
              </w:rPr>
              <w:t xml:space="preserve">酸性清洁剂</w:t>
            </w:r>
            <w:r>
              <w:rPr>
                <w:rFonts w:ascii="宋体" w:hAnsi="宋体" w:cs="宋体"/>
                <w:color w:val="000000"/>
                <w:sz w:val="28"/>
                <w:szCs w:val="28"/>
              </w:rPr>
            </w:r>
            <w:r/>
          </w:p>
        </w:tc>
        <w:tc>
          <w:tcPr>
            <w:tcMar>
              <w:left w:w="108" w:type="dxa"/>
              <w:right w:w="108" w:type="dxa"/>
            </w:tcMar>
            <w:tcW w:w="1014" w:type="dxa"/>
            <w:vAlign w:val="center"/>
            <w:textDirection w:val="lrTb"/>
            <w:noWrap/>
          </w:tcPr>
          <w:p>
            <w:pPr>
              <w:pStyle w:val="709"/>
              <w:jc w:val="center"/>
              <w:rPr>
                <w:rFonts w:ascii="宋体" w:hAnsi="宋体" w:cs="宋体"/>
                <w:color w:val="000000"/>
                <w:sz w:val="28"/>
                <w:szCs w:val="28"/>
              </w:rPr>
            </w:pPr>
            <w:r>
              <w:rPr>
                <w:rFonts w:hint="eastAsia" w:ascii="宋体" w:hAnsi="宋体" w:cs="宋体"/>
                <w:color w:val="000000"/>
                <w:sz w:val="28"/>
                <w:szCs w:val="28"/>
              </w:rPr>
              <w:t xml:space="preserve">加仑</w:t>
            </w:r>
            <w:r>
              <w:rPr>
                <w:rFonts w:ascii="宋体" w:hAnsi="宋体" w:cs="宋体"/>
                <w:color w:val="000000"/>
                <w:sz w:val="28"/>
                <w:szCs w:val="28"/>
              </w:rPr>
            </w:r>
            <w:r/>
          </w:p>
        </w:tc>
        <w:tc>
          <w:tcPr>
            <w:tcMar>
              <w:left w:w="108" w:type="dxa"/>
              <w:right w:w="108" w:type="dxa"/>
            </w:tcMar>
            <w:tcW w:w="1533" w:type="dxa"/>
            <w:vAlign w:val="center"/>
            <w:textDirection w:val="lrTb"/>
            <w:noWrap/>
          </w:tcPr>
          <w:p>
            <w:pPr>
              <w:pStyle w:val="709"/>
              <w:jc w:val="center"/>
              <w:rPr>
                <w:rFonts w:ascii="宋体" w:hAnsi="宋体" w:cs="宋体"/>
                <w:color w:val="000000"/>
                <w:sz w:val="28"/>
                <w:szCs w:val="28"/>
              </w:rPr>
            </w:pPr>
            <w:r>
              <w:rPr>
                <w:rFonts w:ascii="宋体" w:hAnsi="宋体" w:cs="宋体"/>
                <w:color w:val="000000"/>
                <w:sz w:val="28"/>
                <w:szCs w:val="28"/>
              </w:rPr>
            </w:r>
            <w:r/>
          </w:p>
        </w:tc>
      </w:tr>
      <w:tr>
        <w:trPr>
          <w:trHeight w:val="20"/>
        </w:trPr>
        <w:tc>
          <w:tcPr>
            <w:tcMar>
              <w:left w:w="108" w:type="dxa"/>
              <w:right w:w="108" w:type="dxa"/>
            </w:tcMar>
            <w:tcW w:w="850" w:type="dxa"/>
            <w:vAlign w:val="center"/>
            <w:textDirection w:val="lrTb"/>
            <w:noWrap/>
          </w:tcPr>
          <w:p>
            <w:pPr>
              <w:pStyle w:val="709"/>
              <w:jc w:val="center"/>
              <w:rPr>
                <w:rFonts w:ascii="宋体" w:hAnsi="宋体" w:cs="宋体"/>
                <w:color w:val="000000"/>
                <w:sz w:val="28"/>
                <w:szCs w:val="28"/>
              </w:rPr>
            </w:pPr>
            <w:r>
              <w:rPr>
                <w:rFonts w:hint="eastAsia" w:ascii="宋体" w:hAnsi="宋体" w:cs="宋体"/>
                <w:color w:val="000000"/>
                <w:sz w:val="28"/>
                <w:szCs w:val="28"/>
              </w:rPr>
              <w:t xml:space="preserve">17</w:t>
            </w:r>
            <w:r>
              <w:rPr>
                <w:rFonts w:ascii="宋体" w:hAnsi="宋体" w:cs="宋体"/>
                <w:color w:val="000000"/>
                <w:sz w:val="28"/>
                <w:szCs w:val="28"/>
              </w:rPr>
            </w:r>
            <w:r/>
          </w:p>
        </w:tc>
        <w:tc>
          <w:tcPr>
            <w:tcMar>
              <w:left w:w="108" w:type="dxa"/>
              <w:right w:w="108" w:type="dxa"/>
            </w:tcMar>
            <w:tcW w:w="4399" w:type="dxa"/>
            <w:vAlign w:val="center"/>
            <w:textDirection w:val="lrTb"/>
            <w:noWrap/>
          </w:tcPr>
          <w:p>
            <w:pPr>
              <w:pStyle w:val="709"/>
              <w:jc w:val="center"/>
              <w:rPr>
                <w:rFonts w:ascii="宋体" w:hAnsi="宋体" w:cs="宋体"/>
                <w:color w:val="000000"/>
                <w:sz w:val="28"/>
                <w:szCs w:val="28"/>
              </w:rPr>
            </w:pPr>
            <w:r>
              <w:rPr>
                <w:rFonts w:hint="eastAsia" w:ascii="宋体" w:hAnsi="宋体" w:cs="宋体"/>
                <w:color w:val="000000"/>
                <w:sz w:val="28"/>
                <w:szCs w:val="28"/>
              </w:rPr>
              <w:t xml:space="preserve">不锈钢光亮剂</w:t>
            </w:r>
            <w:r>
              <w:rPr>
                <w:rFonts w:ascii="宋体" w:hAnsi="宋体" w:cs="宋体"/>
                <w:color w:val="000000"/>
                <w:sz w:val="28"/>
                <w:szCs w:val="28"/>
              </w:rPr>
            </w:r>
            <w:r/>
          </w:p>
        </w:tc>
        <w:tc>
          <w:tcPr>
            <w:tcMar>
              <w:left w:w="108" w:type="dxa"/>
              <w:right w:w="108" w:type="dxa"/>
            </w:tcMar>
            <w:tcW w:w="1014" w:type="dxa"/>
            <w:vAlign w:val="center"/>
            <w:textDirection w:val="lrTb"/>
            <w:noWrap/>
          </w:tcPr>
          <w:p>
            <w:pPr>
              <w:pStyle w:val="709"/>
              <w:jc w:val="center"/>
              <w:rPr>
                <w:rFonts w:ascii="宋体" w:hAnsi="宋体" w:cs="宋体"/>
                <w:color w:val="000000"/>
                <w:sz w:val="28"/>
                <w:szCs w:val="28"/>
              </w:rPr>
            </w:pPr>
            <w:r>
              <w:rPr>
                <w:rFonts w:hint="eastAsia" w:ascii="宋体" w:hAnsi="宋体" w:cs="宋体"/>
                <w:color w:val="000000"/>
                <w:sz w:val="28"/>
                <w:szCs w:val="28"/>
              </w:rPr>
              <w:t xml:space="preserve">加仑</w:t>
            </w:r>
            <w:r>
              <w:rPr>
                <w:rFonts w:ascii="宋体" w:hAnsi="宋体" w:cs="宋体"/>
                <w:color w:val="000000"/>
                <w:sz w:val="28"/>
                <w:szCs w:val="28"/>
              </w:rPr>
            </w:r>
            <w:r/>
          </w:p>
        </w:tc>
        <w:tc>
          <w:tcPr>
            <w:tcMar>
              <w:left w:w="108" w:type="dxa"/>
              <w:right w:w="108" w:type="dxa"/>
            </w:tcMar>
            <w:tcW w:w="1533" w:type="dxa"/>
            <w:vAlign w:val="center"/>
            <w:textDirection w:val="lrTb"/>
            <w:noWrap/>
          </w:tcPr>
          <w:p>
            <w:pPr>
              <w:pStyle w:val="709"/>
              <w:jc w:val="center"/>
              <w:rPr>
                <w:rFonts w:ascii="宋体" w:hAnsi="宋体" w:cs="宋体"/>
                <w:color w:val="000000"/>
                <w:sz w:val="28"/>
                <w:szCs w:val="28"/>
              </w:rPr>
            </w:pPr>
            <w:r>
              <w:rPr>
                <w:rFonts w:ascii="宋体" w:hAnsi="宋体" w:cs="宋体"/>
                <w:color w:val="000000"/>
                <w:sz w:val="28"/>
                <w:szCs w:val="28"/>
              </w:rPr>
            </w:r>
            <w:r/>
          </w:p>
        </w:tc>
      </w:tr>
      <w:tr>
        <w:trPr>
          <w:trHeight w:val="20"/>
        </w:trPr>
        <w:tc>
          <w:tcPr>
            <w:tcMar>
              <w:left w:w="108" w:type="dxa"/>
              <w:right w:w="108" w:type="dxa"/>
            </w:tcMar>
            <w:tcW w:w="850" w:type="dxa"/>
            <w:vAlign w:val="center"/>
            <w:textDirection w:val="lrTb"/>
            <w:noWrap/>
          </w:tcPr>
          <w:p>
            <w:pPr>
              <w:pStyle w:val="709"/>
              <w:jc w:val="center"/>
              <w:rPr>
                <w:rFonts w:ascii="宋体" w:hAnsi="宋体" w:cs="宋体"/>
                <w:color w:val="000000"/>
                <w:sz w:val="28"/>
                <w:szCs w:val="28"/>
              </w:rPr>
            </w:pPr>
            <w:r>
              <w:rPr>
                <w:rFonts w:hint="eastAsia" w:ascii="宋体" w:hAnsi="宋体" w:cs="宋体"/>
                <w:color w:val="000000"/>
                <w:sz w:val="28"/>
                <w:szCs w:val="28"/>
              </w:rPr>
              <w:t xml:space="preserve">18</w:t>
            </w:r>
            <w:r>
              <w:rPr>
                <w:rFonts w:ascii="宋体" w:hAnsi="宋体" w:cs="宋体"/>
                <w:color w:val="000000"/>
                <w:sz w:val="28"/>
                <w:szCs w:val="28"/>
              </w:rPr>
            </w:r>
            <w:r/>
          </w:p>
        </w:tc>
        <w:tc>
          <w:tcPr>
            <w:tcMar>
              <w:left w:w="108" w:type="dxa"/>
              <w:right w:w="108" w:type="dxa"/>
            </w:tcMar>
            <w:tcW w:w="4399" w:type="dxa"/>
            <w:vAlign w:val="center"/>
            <w:textDirection w:val="lrTb"/>
            <w:noWrap/>
          </w:tcPr>
          <w:p>
            <w:pPr>
              <w:pStyle w:val="709"/>
              <w:jc w:val="center"/>
              <w:rPr>
                <w:rFonts w:ascii="宋体" w:hAnsi="宋体" w:cs="宋体"/>
                <w:color w:val="000000"/>
                <w:sz w:val="28"/>
                <w:szCs w:val="28"/>
              </w:rPr>
            </w:pPr>
            <w:r>
              <w:rPr>
                <w:rFonts w:hint="eastAsia" w:ascii="宋体" w:hAnsi="宋体" w:cs="宋体"/>
                <w:color w:val="000000"/>
                <w:sz w:val="28"/>
                <w:szCs w:val="28"/>
              </w:rPr>
              <w:t xml:space="preserve">水锈剂</w:t>
            </w:r>
            <w:r>
              <w:rPr>
                <w:rFonts w:ascii="宋体" w:hAnsi="宋体" w:cs="宋体"/>
                <w:color w:val="000000"/>
                <w:sz w:val="28"/>
                <w:szCs w:val="28"/>
              </w:rPr>
            </w:r>
            <w:r/>
          </w:p>
        </w:tc>
        <w:tc>
          <w:tcPr>
            <w:tcMar>
              <w:left w:w="108" w:type="dxa"/>
              <w:right w:w="108" w:type="dxa"/>
            </w:tcMar>
            <w:tcW w:w="1014" w:type="dxa"/>
            <w:vAlign w:val="center"/>
            <w:textDirection w:val="lrTb"/>
            <w:noWrap/>
          </w:tcPr>
          <w:p>
            <w:pPr>
              <w:pStyle w:val="709"/>
              <w:jc w:val="center"/>
              <w:rPr>
                <w:rFonts w:ascii="宋体" w:hAnsi="宋体" w:cs="宋体"/>
                <w:color w:val="000000"/>
                <w:sz w:val="28"/>
                <w:szCs w:val="28"/>
              </w:rPr>
            </w:pPr>
            <w:r>
              <w:rPr>
                <w:rFonts w:hint="eastAsia" w:ascii="宋体" w:hAnsi="宋体" w:cs="宋体"/>
                <w:color w:val="000000"/>
                <w:sz w:val="28"/>
                <w:szCs w:val="28"/>
              </w:rPr>
              <w:t xml:space="preserve">加仑</w:t>
            </w:r>
            <w:r>
              <w:rPr>
                <w:rFonts w:ascii="宋体" w:hAnsi="宋体" w:cs="宋体"/>
                <w:color w:val="000000"/>
                <w:sz w:val="28"/>
                <w:szCs w:val="28"/>
              </w:rPr>
            </w:r>
            <w:r/>
          </w:p>
        </w:tc>
        <w:tc>
          <w:tcPr>
            <w:tcMar>
              <w:left w:w="108" w:type="dxa"/>
              <w:right w:w="108" w:type="dxa"/>
            </w:tcMar>
            <w:tcW w:w="1533" w:type="dxa"/>
            <w:vAlign w:val="center"/>
            <w:textDirection w:val="lrTb"/>
            <w:noWrap/>
          </w:tcPr>
          <w:p>
            <w:pPr>
              <w:pStyle w:val="709"/>
              <w:jc w:val="center"/>
              <w:rPr>
                <w:rFonts w:ascii="宋体" w:hAnsi="宋体" w:cs="宋体"/>
                <w:color w:val="000000"/>
                <w:sz w:val="28"/>
                <w:szCs w:val="28"/>
              </w:rPr>
            </w:pPr>
            <w:r>
              <w:rPr>
                <w:rFonts w:ascii="宋体" w:hAnsi="宋体" w:cs="宋体"/>
                <w:color w:val="000000"/>
                <w:sz w:val="28"/>
                <w:szCs w:val="28"/>
              </w:rPr>
            </w:r>
            <w:r/>
          </w:p>
        </w:tc>
      </w:tr>
      <w:tr>
        <w:trPr>
          <w:trHeight w:val="20"/>
        </w:trPr>
        <w:tc>
          <w:tcPr>
            <w:tcMar>
              <w:left w:w="108" w:type="dxa"/>
              <w:right w:w="108" w:type="dxa"/>
            </w:tcMar>
            <w:tcW w:w="850" w:type="dxa"/>
            <w:vAlign w:val="center"/>
            <w:textDirection w:val="lrTb"/>
            <w:noWrap/>
          </w:tcPr>
          <w:p>
            <w:pPr>
              <w:pStyle w:val="709"/>
              <w:jc w:val="center"/>
              <w:rPr>
                <w:rFonts w:ascii="宋体" w:hAnsi="宋体" w:cs="宋体"/>
                <w:color w:val="000000"/>
                <w:sz w:val="28"/>
                <w:szCs w:val="28"/>
              </w:rPr>
            </w:pPr>
            <w:r>
              <w:rPr>
                <w:rFonts w:hint="eastAsia" w:ascii="宋体" w:hAnsi="宋体" w:cs="宋体"/>
                <w:color w:val="000000"/>
                <w:sz w:val="28"/>
                <w:szCs w:val="28"/>
              </w:rPr>
              <w:t xml:space="preserve">19</w:t>
            </w:r>
            <w:r>
              <w:rPr>
                <w:rFonts w:ascii="宋体" w:hAnsi="宋体" w:cs="宋体"/>
                <w:color w:val="000000"/>
                <w:sz w:val="28"/>
                <w:szCs w:val="28"/>
              </w:rPr>
            </w:r>
            <w:r/>
          </w:p>
        </w:tc>
        <w:tc>
          <w:tcPr>
            <w:tcMar>
              <w:left w:w="108" w:type="dxa"/>
              <w:right w:w="108" w:type="dxa"/>
            </w:tcMar>
            <w:tcW w:w="4399" w:type="dxa"/>
            <w:vAlign w:val="center"/>
            <w:textDirection w:val="lrTb"/>
            <w:noWrap/>
          </w:tcPr>
          <w:p>
            <w:pPr>
              <w:pStyle w:val="709"/>
              <w:jc w:val="center"/>
              <w:rPr>
                <w:rFonts w:ascii="宋体" w:hAnsi="宋体" w:cs="宋体"/>
                <w:color w:val="000000"/>
                <w:sz w:val="28"/>
                <w:szCs w:val="28"/>
              </w:rPr>
            </w:pPr>
            <w:r>
              <w:rPr>
                <w:rFonts w:hint="eastAsia" w:ascii="宋体" w:hAnsi="宋体" w:cs="宋体"/>
                <w:color w:val="000000"/>
                <w:sz w:val="28"/>
                <w:szCs w:val="28"/>
              </w:rPr>
              <w:t xml:space="preserve">除胶</w:t>
            </w:r>
            <w:bookmarkStart w:id="174" w:name="OLE_LINK115"/>
            <w:r>
              <w:rPr>
                <w:rFonts w:hint="eastAsia" w:ascii="宋体" w:hAnsi="宋体" w:cs="宋体"/>
                <w:color w:val="000000"/>
                <w:sz w:val="28"/>
                <w:szCs w:val="28"/>
              </w:rPr>
              <w:t xml:space="preserve">剂</w:t>
            </w:r>
            <w:bookmarkEnd w:id="174"/>
            <w:r>
              <w:rPr>
                <w:rFonts w:ascii="宋体" w:hAnsi="宋体" w:cs="宋体"/>
                <w:color w:val="000000"/>
                <w:sz w:val="28"/>
                <w:szCs w:val="28"/>
              </w:rPr>
            </w:r>
            <w:r/>
          </w:p>
        </w:tc>
        <w:tc>
          <w:tcPr>
            <w:tcMar>
              <w:left w:w="108" w:type="dxa"/>
              <w:right w:w="108" w:type="dxa"/>
            </w:tcMar>
            <w:tcW w:w="1014" w:type="dxa"/>
            <w:vAlign w:val="center"/>
            <w:textDirection w:val="lrTb"/>
            <w:noWrap/>
          </w:tcPr>
          <w:p>
            <w:pPr>
              <w:pStyle w:val="709"/>
              <w:jc w:val="center"/>
              <w:rPr>
                <w:rFonts w:ascii="宋体" w:hAnsi="宋体" w:cs="宋体"/>
                <w:color w:val="000000"/>
                <w:sz w:val="28"/>
                <w:szCs w:val="28"/>
              </w:rPr>
            </w:pPr>
            <w:r>
              <w:rPr>
                <w:rFonts w:hint="eastAsia" w:ascii="宋体" w:hAnsi="宋体" w:cs="宋体"/>
                <w:color w:val="000000"/>
                <w:sz w:val="28"/>
                <w:szCs w:val="28"/>
              </w:rPr>
              <w:t xml:space="preserve">瓶</w:t>
            </w:r>
            <w:r>
              <w:rPr>
                <w:rFonts w:ascii="宋体" w:hAnsi="宋体" w:cs="宋体"/>
                <w:color w:val="000000"/>
                <w:sz w:val="28"/>
                <w:szCs w:val="28"/>
              </w:rPr>
            </w:r>
            <w:r/>
          </w:p>
        </w:tc>
        <w:tc>
          <w:tcPr>
            <w:tcMar>
              <w:left w:w="108" w:type="dxa"/>
              <w:right w:w="108" w:type="dxa"/>
            </w:tcMar>
            <w:tcW w:w="1533" w:type="dxa"/>
            <w:vAlign w:val="center"/>
            <w:textDirection w:val="lrTb"/>
            <w:noWrap/>
          </w:tcPr>
          <w:p>
            <w:pPr>
              <w:pStyle w:val="709"/>
              <w:jc w:val="center"/>
              <w:rPr>
                <w:rFonts w:ascii="宋体" w:hAnsi="宋体" w:cs="宋体"/>
                <w:color w:val="000000"/>
                <w:sz w:val="28"/>
                <w:szCs w:val="28"/>
              </w:rPr>
            </w:pPr>
            <w:r>
              <w:rPr>
                <w:rFonts w:ascii="宋体" w:hAnsi="宋体" w:cs="宋体"/>
                <w:color w:val="000000"/>
                <w:sz w:val="28"/>
                <w:szCs w:val="28"/>
              </w:rPr>
            </w:r>
            <w:r/>
          </w:p>
        </w:tc>
      </w:tr>
      <w:tr>
        <w:trPr>
          <w:trHeight w:val="20"/>
        </w:trPr>
        <w:tc>
          <w:tcPr>
            <w:tcMar>
              <w:left w:w="108" w:type="dxa"/>
              <w:right w:w="108" w:type="dxa"/>
            </w:tcMar>
            <w:tcW w:w="850" w:type="dxa"/>
            <w:vAlign w:val="center"/>
            <w:textDirection w:val="lrTb"/>
            <w:noWrap/>
          </w:tcPr>
          <w:p>
            <w:pPr>
              <w:pStyle w:val="709"/>
              <w:jc w:val="center"/>
              <w:rPr>
                <w:rFonts w:ascii="宋体" w:hAnsi="宋体" w:cs="宋体"/>
                <w:color w:val="000000"/>
                <w:sz w:val="28"/>
                <w:szCs w:val="28"/>
              </w:rPr>
            </w:pPr>
            <w:r>
              <w:rPr>
                <w:rFonts w:hint="eastAsia" w:ascii="宋体" w:hAnsi="宋体" w:cs="宋体"/>
                <w:color w:val="000000"/>
                <w:sz w:val="28"/>
                <w:szCs w:val="28"/>
              </w:rPr>
              <w:t xml:space="preserve">20</w:t>
            </w:r>
            <w:r>
              <w:rPr>
                <w:rFonts w:ascii="宋体" w:hAnsi="宋体" w:cs="宋体"/>
                <w:color w:val="000000"/>
                <w:sz w:val="28"/>
                <w:szCs w:val="28"/>
              </w:rPr>
            </w:r>
            <w:r/>
          </w:p>
        </w:tc>
        <w:tc>
          <w:tcPr>
            <w:tcMar>
              <w:left w:w="108" w:type="dxa"/>
              <w:right w:w="108" w:type="dxa"/>
            </w:tcMar>
            <w:tcW w:w="4399" w:type="dxa"/>
            <w:vAlign w:val="center"/>
            <w:textDirection w:val="lrTb"/>
            <w:noWrap/>
          </w:tcPr>
          <w:p>
            <w:pPr>
              <w:pStyle w:val="709"/>
              <w:jc w:val="center"/>
              <w:rPr>
                <w:rFonts w:ascii="宋体" w:hAnsi="宋体" w:cs="宋体"/>
                <w:color w:val="000000"/>
                <w:sz w:val="28"/>
                <w:szCs w:val="28"/>
              </w:rPr>
            </w:pPr>
            <w:r>
              <w:rPr>
                <w:rFonts w:hint="eastAsia" w:ascii="宋体" w:hAnsi="宋体" w:cs="宋体"/>
                <w:color w:val="000000"/>
                <w:sz w:val="28"/>
                <w:szCs w:val="28"/>
              </w:rPr>
              <w:t xml:space="preserve">空气清新剂</w:t>
            </w:r>
            <w:r>
              <w:rPr>
                <w:rFonts w:ascii="宋体" w:hAnsi="宋体" w:cs="宋体"/>
                <w:color w:val="000000"/>
                <w:sz w:val="28"/>
                <w:szCs w:val="28"/>
              </w:rPr>
            </w:r>
            <w:r/>
          </w:p>
        </w:tc>
        <w:tc>
          <w:tcPr>
            <w:tcMar>
              <w:left w:w="108" w:type="dxa"/>
              <w:right w:w="108" w:type="dxa"/>
            </w:tcMar>
            <w:tcW w:w="1014" w:type="dxa"/>
            <w:vAlign w:val="center"/>
            <w:textDirection w:val="lrTb"/>
            <w:noWrap/>
          </w:tcPr>
          <w:p>
            <w:pPr>
              <w:pStyle w:val="709"/>
              <w:jc w:val="center"/>
              <w:rPr>
                <w:rFonts w:ascii="宋体" w:hAnsi="宋体" w:cs="宋体"/>
                <w:color w:val="000000"/>
                <w:sz w:val="28"/>
                <w:szCs w:val="28"/>
              </w:rPr>
            </w:pPr>
            <w:r>
              <w:rPr>
                <w:rFonts w:hint="eastAsia" w:ascii="宋体" w:hAnsi="宋体" w:cs="宋体"/>
                <w:color w:val="000000"/>
                <w:sz w:val="28"/>
                <w:szCs w:val="28"/>
              </w:rPr>
              <w:t xml:space="preserve">瓶</w:t>
            </w:r>
            <w:r>
              <w:rPr>
                <w:rFonts w:ascii="宋体" w:hAnsi="宋体" w:cs="宋体"/>
                <w:color w:val="000000"/>
                <w:sz w:val="28"/>
                <w:szCs w:val="28"/>
              </w:rPr>
            </w:r>
            <w:r/>
          </w:p>
        </w:tc>
        <w:tc>
          <w:tcPr>
            <w:tcMar>
              <w:left w:w="108" w:type="dxa"/>
              <w:right w:w="108" w:type="dxa"/>
            </w:tcMar>
            <w:tcW w:w="1533" w:type="dxa"/>
            <w:vAlign w:val="center"/>
            <w:textDirection w:val="lrTb"/>
            <w:noWrap/>
          </w:tcPr>
          <w:p>
            <w:pPr>
              <w:pStyle w:val="709"/>
              <w:jc w:val="center"/>
              <w:rPr>
                <w:rFonts w:ascii="宋体" w:hAnsi="宋体" w:cs="宋体"/>
                <w:color w:val="000000"/>
                <w:sz w:val="28"/>
                <w:szCs w:val="28"/>
              </w:rPr>
            </w:pPr>
            <w:r>
              <w:rPr>
                <w:rFonts w:ascii="宋体" w:hAnsi="宋体" w:cs="宋体"/>
                <w:color w:val="000000"/>
                <w:sz w:val="28"/>
                <w:szCs w:val="28"/>
              </w:rPr>
            </w:r>
            <w:r/>
          </w:p>
        </w:tc>
      </w:tr>
      <w:tr>
        <w:trPr>
          <w:trHeight w:val="20"/>
        </w:trPr>
        <w:tc>
          <w:tcPr>
            <w:tcMar>
              <w:left w:w="108" w:type="dxa"/>
              <w:right w:w="108" w:type="dxa"/>
            </w:tcMar>
            <w:tcW w:w="850" w:type="dxa"/>
            <w:vAlign w:val="center"/>
            <w:textDirection w:val="lrTb"/>
            <w:noWrap/>
          </w:tcPr>
          <w:p>
            <w:pPr>
              <w:pStyle w:val="709"/>
              <w:jc w:val="center"/>
              <w:rPr>
                <w:rFonts w:ascii="宋体" w:hAnsi="宋体" w:cs="宋体"/>
                <w:color w:val="000000"/>
                <w:sz w:val="28"/>
                <w:szCs w:val="28"/>
              </w:rPr>
            </w:pPr>
            <w:r>
              <w:rPr>
                <w:rFonts w:hint="eastAsia" w:ascii="宋体" w:hAnsi="宋体" w:cs="宋体"/>
                <w:color w:val="000000"/>
                <w:sz w:val="28"/>
                <w:szCs w:val="28"/>
              </w:rPr>
              <w:t xml:space="preserve">21</w:t>
            </w:r>
            <w:r>
              <w:rPr>
                <w:rFonts w:ascii="宋体" w:hAnsi="宋体" w:cs="宋体"/>
                <w:color w:val="000000"/>
                <w:sz w:val="28"/>
                <w:szCs w:val="28"/>
              </w:rPr>
            </w:r>
            <w:r/>
          </w:p>
        </w:tc>
        <w:tc>
          <w:tcPr>
            <w:tcMar>
              <w:left w:w="108" w:type="dxa"/>
              <w:right w:w="108" w:type="dxa"/>
            </w:tcMar>
            <w:tcW w:w="4399" w:type="dxa"/>
            <w:vAlign w:val="center"/>
            <w:textDirection w:val="lrTb"/>
            <w:noWrap/>
          </w:tcPr>
          <w:p>
            <w:pPr>
              <w:pStyle w:val="709"/>
              <w:jc w:val="center"/>
              <w:rPr>
                <w:rFonts w:ascii="宋体" w:hAnsi="宋体" w:cs="宋体"/>
                <w:color w:val="000000"/>
                <w:sz w:val="28"/>
                <w:szCs w:val="28"/>
              </w:rPr>
            </w:pPr>
            <w:r>
              <w:rPr>
                <w:rFonts w:hint="eastAsia" w:ascii="宋体" w:hAnsi="宋体" w:cs="宋体"/>
                <w:color w:val="000000"/>
                <w:sz w:val="28"/>
                <w:szCs w:val="28"/>
              </w:rPr>
              <w:t xml:space="preserve">消毒药品和用具</w:t>
            </w:r>
            <w:r>
              <w:rPr>
                <w:rFonts w:ascii="宋体" w:hAnsi="宋体" w:cs="宋体"/>
                <w:color w:val="000000"/>
                <w:sz w:val="28"/>
                <w:szCs w:val="28"/>
              </w:rPr>
            </w:r>
            <w:r/>
          </w:p>
        </w:tc>
        <w:tc>
          <w:tcPr>
            <w:tcMar>
              <w:left w:w="108" w:type="dxa"/>
              <w:right w:w="108" w:type="dxa"/>
            </w:tcMar>
            <w:tcW w:w="1014" w:type="dxa"/>
            <w:vAlign w:val="center"/>
            <w:textDirection w:val="lrTb"/>
            <w:noWrap/>
          </w:tcPr>
          <w:p>
            <w:pPr>
              <w:pStyle w:val="709"/>
              <w:jc w:val="center"/>
              <w:rPr>
                <w:rFonts w:ascii="宋体" w:hAnsi="宋体" w:cs="宋体"/>
                <w:color w:val="000000"/>
                <w:sz w:val="28"/>
                <w:szCs w:val="28"/>
              </w:rPr>
            </w:pPr>
            <w:r>
              <w:rPr>
                <w:rFonts w:hint="eastAsia" w:ascii="宋体" w:hAnsi="宋体" w:cs="宋体"/>
                <w:color w:val="000000"/>
                <w:sz w:val="28"/>
                <w:szCs w:val="28"/>
              </w:rPr>
              <w:t xml:space="preserve">盒</w:t>
            </w:r>
            <w:r>
              <w:rPr>
                <w:rFonts w:ascii="宋体" w:hAnsi="宋体" w:cs="宋体"/>
                <w:color w:val="000000"/>
                <w:sz w:val="28"/>
                <w:szCs w:val="28"/>
              </w:rPr>
            </w:r>
            <w:r/>
          </w:p>
        </w:tc>
        <w:tc>
          <w:tcPr>
            <w:tcMar>
              <w:left w:w="108" w:type="dxa"/>
              <w:right w:w="108" w:type="dxa"/>
            </w:tcMar>
            <w:tcW w:w="1533" w:type="dxa"/>
            <w:vAlign w:val="center"/>
            <w:textDirection w:val="lrTb"/>
            <w:noWrap/>
          </w:tcPr>
          <w:p>
            <w:pPr>
              <w:pStyle w:val="709"/>
              <w:jc w:val="center"/>
              <w:rPr>
                <w:rFonts w:ascii="宋体" w:hAnsi="宋体" w:cs="宋体"/>
                <w:color w:val="000000"/>
                <w:sz w:val="28"/>
                <w:szCs w:val="28"/>
              </w:rPr>
            </w:pPr>
            <w:r>
              <w:rPr>
                <w:rFonts w:ascii="宋体" w:hAnsi="宋体" w:cs="宋体"/>
                <w:color w:val="000000"/>
                <w:sz w:val="28"/>
                <w:szCs w:val="28"/>
              </w:rPr>
            </w:r>
            <w:r/>
          </w:p>
        </w:tc>
      </w:tr>
      <w:tr>
        <w:trPr>
          <w:trHeight w:val="20"/>
        </w:trPr>
        <w:tc>
          <w:tcPr>
            <w:tcMar>
              <w:left w:w="108" w:type="dxa"/>
              <w:right w:w="108" w:type="dxa"/>
            </w:tcMar>
            <w:tcW w:w="850" w:type="dxa"/>
            <w:vAlign w:val="center"/>
            <w:textDirection w:val="lrTb"/>
            <w:noWrap/>
          </w:tcPr>
          <w:p>
            <w:pPr>
              <w:pStyle w:val="709"/>
              <w:jc w:val="center"/>
              <w:rPr>
                <w:rFonts w:ascii="宋体" w:hAnsi="宋体" w:cs="宋体"/>
                <w:color w:val="000000"/>
                <w:sz w:val="28"/>
                <w:szCs w:val="28"/>
              </w:rPr>
            </w:pPr>
            <w:r>
              <w:rPr>
                <w:rFonts w:hint="eastAsia" w:ascii="宋体" w:hAnsi="宋体" w:cs="宋体"/>
                <w:color w:val="000000"/>
                <w:sz w:val="28"/>
                <w:szCs w:val="28"/>
              </w:rPr>
              <w:t xml:space="preserve">22</w:t>
            </w:r>
            <w:r>
              <w:rPr>
                <w:rFonts w:ascii="宋体" w:hAnsi="宋体" w:cs="宋体"/>
                <w:color w:val="000000"/>
                <w:sz w:val="28"/>
                <w:szCs w:val="28"/>
              </w:rPr>
            </w:r>
            <w:r/>
          </w:p>
        </w:tc>
        <w:tc>
          <w:tcPr>
            <w:tcMar>
              <w:left w:w="108" w:type="dxa"/>
              <w:right w:w="108" w:type="dxa"/>
            </w:tcMar>
            <w:tcW w:w="4399" w:type="dxa"/>
            <w:vAlign w:val="center"/>
            <w:textDirection w:val="lrTb"/>
            <w:noWrap/>
          </w:tcPr>
          <w:p>
            <w:pPr>
              <w:pStyle w:val="709"/>
              <w:jc w:val="center"/>
              <w:rPr>
                <w:rFonts w:ascii="宋体" w:hAnsi="宋体" w:cs="宋体"/>
                <w:color w:val="000000"/>
                <w:sz w:val="28"/>
                <w:szCs w:val="28"/>
              </w:rPr>
            </w:pPr>
            <w:r>
              <w:rPr>
                <w:rFonts w:hint="eastAsia" w:ascii="宋体" w:hAnsi="宋体" w:cs="宋体"/>
                <w:color w:val="000000"/>
                <w:sz w:val="28"/>
                <w:szCs w:val="28"/>
              </w:rPr>
              <w:t xml:space="preserve">草酸</w:t>
            </w:r>
            <w:r>
              <w:rPr>
                <w:rFonts w:ascii="宋体" w:hAnsi="宋体" w:cs="宋体"/>
                <w:color w:val="000000"/>
                <w:sz w:val="28"/>
                <w:szCs w:val="28"/>
              </w:rPr>
            </w:r>
            <w:r/>
          </w:p>
        </w:tc>
        <w:tc>
          <w:tcPr>
            <w:tcMar>
              <w:left w:w="108" w:type="dxa"/>
              <w:right w:w="108" w:type="dxa"/>
            </w:tcMar>
            <w:tcW w:w="1014" w:type="dxa"/>
            <w:vAlign w:val="center"/>
            <w:textDirection w:val="lrTb"/>
            <w:noWrap/>
          </w:tcPr>
          <w:p>
            <w:pPr>
              <w:pStyle w:val="709"/>
              <w:jc w:val="center"/>
              <w:rPr>
                <w:rFonts w:ascii="宋体" w:hAnsi="宋体" w:cs="宋体"/>
                <w:color w:val="000000"/>
                <w:sz w:val="28"/>
                <w:szCs w:val="28"/>
              </w:rPr>
            </w:pPr>
            <w:r>
              <w:rPr>
                <w:rFonts w:ascii="宋体" w:hAnsi="宋体" w:cs="宋体"/>
                <w:color w:val="000000"/>
                <w:sz w:val="28"/>
                <w:szCs w:val="28"/>
              </w:rPr>
            </w:r>
            <w:r/>
          </w:p>
        </w:tc>
        <w:tc>
          <w:tcPr>
            <w:tcMar>
              <w:left w:w="108" w:type="dxa"/>
              <w:right w:w="108" w:type="dxa"/>
            </w:tcMar>
            <w:tcW w:w="1533" w:type="dxa"/>
            <w:vAlign w:val="center"/>
            <w:textDirection w:val="lrTb"/>
            <w:noWrap/>
          </w:tcPr>
          <w:p>
            <w:pPr>
              <w:pStyle w:val="709"/>
              <w:jc w:val="center"/>
              <w:rPr>
                <w:rFonts w:ascii="宋体" w:hAnsi="宋体" w:cs="宋体"/>
                <w:color w:val="000000"/>
                <w:sz w:val="28"/>
                <w:szCs w:val="28"/>
              </w:rPr>
            </w:pPr>
            <w:r>
              <w:rPr>
                <w:rFonts w:ascii="宋体" w:hAnsi="宋体" w:cs="宋体"/>
                <w:color w:val="000000"/>
                <w:sz w:val="28"/>
                <w:szCs w:val="28"/>
              </w:rPr>
            </w:r>
            <w:r/>
          </w:p>
        </w:tc>
      </w:tr>
      <w:tr>
        <w:trPr>
          <w:trHeight w:val="20"/>
        </w:trPr>
        <w:tc>
          <w:tcPr>
            <w:tcMar>
              <w:left w:w="108" w:type="dxa"/>
              <w:right w:w="108" w:type="dxa"/>
            </w:tcMar>
            <w:tcW w:w="850" w:type="dxa"/>
            <w:vAlign w:val="center"/>
            <w:textDirection w:val="lrTb"/>
            <w:noWrap/>
          </w:tcPr>
          <w:p>
            <w:pPr>
              <w:pStyle w:val="709"/>
              <w:jc w:val="center"/>
              <w:rPr>
                <w:rFonts w:ascii="宋体" w:hAnsi="宋体" w:cs="宋体"/>
                <w:color w:val="000000"/>
                <w:sz w:val="28"/>
                <w:szCs w:val="28"/>
              </w:rPr>
            </w:pPr>
            <w:r>
              <w:rPr>
                <w:rFonts w:hint="eastAsia" w:ascii="宋体" w:hAnsi="宋体" w:cs="宋体"/>
                <w:color w:val="000000"/>
                <w:sz w:val="28"/>
                <w:szCs w:val="28"/>
              </w:rPr>
              <w:t xml:space="preserve">23</w:t>
            </w:r>
            <w:r>
              <w:rPr>
                <w:rFonts w:ascii="宋体" w:hAnsi="宋体" w:cs="宋体"/>
                <w:color w:val="000000"/>
                <w:sz w:val="28"/>
                <w:szCs w:val="28"/>
              </w:rPr>
            </w:r>
            <w:r/>
          </w:p>
        </w:tc>
        <w:tc>
          <w:tcPr>
            <w:tcMar>
              <w:left w:w="108" w:type="dxa"/>
              <w:right w:w="108" w:type="dxa"/>
            </w:tcMar>
            <w:tcW w:w="4399" w:type="dxa"/>
            <w:vAlign w:val="center"/>
            <w:textDirection w:val="lrTb"/>
            <w:noWrap/>
          </w:tcPr>
          <w:p>
            <w:pPr>
              <w:pStyle w:val="709"/>
              <w:jc w:val="center"/>
              <w:rPr>
                <w:rFonts w:ascii="宋体" w:hAnsi="宋体" w:cs="宋体"/>
                <w:color w:val="000000"/>
                <w:sz w:val="28"/>
                <w:szCs w:val="28"/>
              </w:rPr>
            </w:pPr>
            <w:r>
              <w:rPr>
                <w:rFonts w:hint="eastAsia" w:ascii="宋体" w:hAnsi="宋体" w:cs="宋体"/>
                <w:color w:val="000000"/>
                <w:sz w:val="28"/>
                <w:szCs w:val="28"/>
              </w:rPr>
              <w:t xml:space="preserve">石碱</w:t>
            </w:r>
            <w:r>
              <w:rPr>
                <w:rFonts w:ascii="宋体" w:hAnsi="宋体" w:cs="宋体"/>
                <w:color w:val="000000"/>
                <w:sz w:val="28"/>
                <w:szCs w:val="28"/>
              </w:rPr>
            </w:r>
            <w:r/>
          </w:p>
        </w:tc>
        <w:tc>
          <w:tcPr>
            <w:tcMar>
              <w:left w:w="108" w:type="dxa"/>
              <w:right w:w="108" w:type="dxa"/>
            </w:tcMar>
            <w:tcW w:w="1014" w:type="dxa"/>
            <w:vAlign w:val="center"/>
            <w:textDirection w:val="lrTb"/>
            <w:noWrap/>
          </w:tcPr>
          <w:p>
            <w:pPr>
              <w:pStyle w:val="709"/>
              <w:jc w:val="center"/>
              <w:rPr>
                <w:rFonts w:ascii="宋体" w:hAnsi="宋体" w:cs="宋体"/>
                <w:color w:val="000000"/>
                <w:sz w:val="28"/>
                <w:szCs w:val="28"/>
              </w:rPr>
            </w:pPr>
            <w:r>
              <w:rPr>
                <w:rFonts w:ascii="宋体" w:hAnsi="宋体" w:cs="宋体"/>
                <w:color w:val="000000"/>
                <w:sz w:val="28"/>
                <w:szCs w:val="28"/>
              </w:rPr>
            </w:r>
            <w:r/>
          </w:p>
        </w:tc>
        <w:tc>
          <w:tcPr>
            <w:tcMar>
              <w:left w:w="108" w:type="dxa"/>
              <w:right w:w="108" w:type="dxa"/>
            </w:tcMar>
            <w:tcW w:w="1533" w:type="dxa"/>
            <w:vAlign w:val="center"/>
            <w:textDirection w:val="lrTb"/>
            <w:noWrap/>
          </w:tcPr>
          <w:p>
            <w:pPr>
              <w:pStyle w:val="709"/>
              <w:jc w:val="center"/>
              <w:rPr>
                <w:rFonts w:ascii="宋体" w:hAnsi="宋体" w:cs="宋体"/>
                <w:color w:val="000000"/>
                <w:sz w:val="28"/>
                <w:szCs w:val="28"/>
              </w:rPr>
            </w:pPr>
            <w:r>
              <w:rPr>
                <w:rFonts w:ascii="宋体" w:hAnsi="宋体" w:cs="宋体"/>
                <w:color w:val="000000"/>
                <w:sz w:val="28"/>
                <w:szCs w:val="28"/>
              </w:rPr>
            </w:r>
            <w:r/>
          </w:p>
        </w:tc>
      </w:tr>
      <w:tr>
        <w:trPr>
          <w:trHeight w:val="20"/>
        </w:trPr>
        <w:tc>
          <w:tcPr>
            <w:tcMar>
              <w:left w:w="108" w:type="dxa"/>
              <w:right w:w="108" w:type="dxa"/>
            </w:tcMar>
            <w:tcW w:w="850" w:type="dxa"/>
            <w:vAlign w:val="center"/>
            <w:textDirection w:val="lrTb"/>
            <w:noWrap/>
          </w:tcPr>
          <w:p>
            <w:pPr>
              <w:pStyle w:val="709"/>
              <w:jc w:val="center"/>
              <w:rPr>
                <w:rFonts w:ascii="宋体" w:hAnsi="宋体" w:cs="宋体"/>
                <w:color w:val="000000"/>
                <w:sz w:val="28"/>
                <w:szCs w:val="28"/>
              </w:rPr>
            </w:pPr>
            <w:r>
              <w:rPr>
                <w:rFonts w:hint="eastAsia" w:ascii="宋体" w:hAnsi="宋体" w:cs="宋体"/>
                <w:color w:val="000000"/>
                <w:sz w:val="28"/>
                <w:szCs w:val="28"/>
              </w:rPr>
              <w:t xml:space="preserve">24</w:t>
            </w:r>
            <w:r>
              <w:rPr>
                <w:rFonts w:ascii="宋体" w:hAnsi="宋体" w:cs="宋体"/>
                <w:color w:val="000000"/>
                <w:sz w:val="28"/>
                <w:szCs w:val="28"/>
              </w:rPr>
            </w:r>
            <w:r/>
          </w:p>
        </w:tc>
        <w:tc>
          <w:tcPr>
            <w:tcMar>
              <w:left w:w="108" w:type="dxa"/>
              <w:right w:w="108" w:type="dxa"/>
            </w:tcMar>
            <w:tcW w:w="4399" w:type="dxa"/>
            <w:vAlign w:val="center"/>
            <w:textDirection w:val="lrTb"/>
            <w:noWrap/>
          </w:tcPr>
          <w:p>
            <w:pPr>
              <w:pStyle w:val="709"/>
              <w:jc w:val="center"/>
              <w:rPr>
                <w:rFonts w:ascii="宋体" w:hAnsi="宋体" w:cs="宋体"/>
                <w:color w:val="000000"/>
                <w:sz w:val="28"/>
                <w:szCs w:val="28"/>
              </w:rPr>
            </w:pPr>
            <w:r>
              <w:rPr>
                <w:rFonts w:hint="eastAsia" w:ascii="宋体" w:hAnsi="宋体" w:cs="宋体"/>
                <w:color w:val="000000"/>
                <w:sz w:val="28"/>
                <w:szCs w:val="28"/>
              </w:rPr>
              <w:t xml:space="preserve">除草剂</w:t>
            </w:r>
            <w:r>
              <w:rPr>
                <w:rFonts w:ascii="宋体" w:hAnsi="宋体" w:cs="宋体"/>
                <w:color w:val="000000"/>
                <w:sz w:val="28"/>
                <w:szCs w:val="28"/>
              </w:rPr>
            </w:r>
            <w:r/>
          </w:p>
        </w:tc>
        <w:tc>
          <w:tcPr>
            <w:tcMar>
              <w:left w:w="108" w:type="dxa"/>
              <w:right w:w="108" w:type="dxa"/>
            </w:tcMar>
            <w:tcW w:w="1014" w:type="dxa"/>
            <w:vAlign w:val="center"/>
            <w:textDirection w:val="lrTb"/>
            <w:noWrap/>
          </w:tcPr>
          <w:p>
            <w:pPr>
              <w:pStyle w:val="709"/>
              <w:jc w:val="center"/>
              <w:rPr>
                <w:rFonts w:ascii="宋体" w:hAnsi="宋体" w:cs="宋体"/>
                <w:color w:val="000000"/>
                <w:sz w:val="28"/>
                <w:szCs w:val="28"/>
              </w:rPr>
            </w:pPr>
            <w:r>
              <w:rPr>
                <w:rFonts w:ascii="宋体" w:hAnsi="宋体" w:cs="宋体"/>
                <w:color w:val="000000"/>
                <w:sz w:val="28"/>
                <w:szCs w:val="28"/>
              </w:rPr>
            </w:r>
            <w:r/>
          </w:p>
        </w:tc>
        <w:tc>
          <w:tcPr>
            <w:tcMar>
              <w:left w:w="108" w:type="dxa"/>
              <w:right w:w="108" w:type="dxa"/>
            </w:tcMar>
            <w:tcW w:w="1533" w:type="dxa"/>
            <w:vAlign w:val="center"/>
            <w:textDirection w:val="lrTb"/>
            <w:noWrap/>
          </w:tcPr>
          <w:p>
            <w:pPr>
              <w:pStyle w:val="709"/>
              <w:jc w:val="center"/>
              <w:rPr>
                <w:rFonts w:ascii="宋体" w:hAnsi="宋体" w:cs="宋体"/>
                <w:color w:val="000000"/>
                <w:sz w:val="28"/>
                <w:szCs w:val="28"/>
              </w:rPr>
            </w:pPr>
            <w:r>
              <w:rPr>
                <w:rFonts w:ascii="宋体" w:hAnsi="宋体" w:cs="宋体"/>
                <w:color w:val="000000"/>
                <w:sz w:val="28"/>
                <w:szCs w:val="28"/>
              </w:rPr>
            </w:r>
            <w:r/>
          </w:p>
        </w:tc>
      </w:tr>
      <w:tr>
        <w:trPr>
          <w:trHeight w:val="20"/>
        </w:trPr>
        <w:tc>
          <w:tcPr>
            <w:tcMar>
              <w:left w:w="108" w:type="dxa"/>
              <w:right w:w="108" w:type="dxa"/>
            </w:tcMar>
            <w:tcW w:w="850" w:type="dxa"/>
            <w:vAlign w:val="center"/>
            <w:textDirection w:val="lrTb"/>
            <w:noWrap/>
          </w:tcPr>
          <w:p>
            <w:pPr>
              <w:pStyle w:val="709"/>
              <w:jc w:val="center"/>
              <w:rPr>
                <w:rFonts w:ascii="宋体" w:hAnsi="宋体" w:cs="宋体"/>
                <w:color w:val="000000"/>
                <w:sz w:val="28"/>
                <w:szCs w:val="28"/>
              </w:rPr>
            </w:pPr>
            <w:r>
              <w:rPr>
                <w:rFonts w:hint="eastAsia" w:ascii="宋体" w:hAnsi="宋体" w:cs="宋体"/>
                <w:color w:val="000000"/>
                <w:sz w:val="28"/>
                <w:szCs w:val="28"/>
              </w:rPr>
              <w:t xml:space="preserve">25</w:t>
            </w:r>
            <w:r>
              <w:rPr>
                <w:rFonts w:ascii="宋体" w:hAnsi="宋体" w:cs="宋体"/>
                <w:color w:val="000000"/>
                <w:sz w:val="28"/>
                <w:szCs w:val="28"/>
              </w:rPr>
            </w:r>
            <w:r/>
          </w:p>
        </w:tc>
        <w:tc>
          <w:tcPr>
            <w:tcMar>
              <w:left w:w="108" w:type="dxa"/>
              <w:right w:w="108" w:type="dxa"/>
            </w:tcMar>
            <w:tcW w:w="4399" w:type="dxa"/>
            <w:vAlign w:val="center"/>
            <w:textDirection w:val="lrTb"/>
            <w:noWrap/>
          </w:tcPr>
          <w:p>
            <w:pPr>
              <w:pStyle w:val="709"/>
              <w:jc w:val="center"/>
              <w:rPr>
                <w:rFonts w:ascii="宋体" w:hAnsi="宋体" w:cs="宋体"/>
                <w:color w:val="000000"/>
                <w:sz w:val="28"/>
                <w:szCs w:val="28"/>
              </w:rPr>
            </w:pPr>
            <w:r>
              <w:rPr>
                <w:rFonts w:hint="eastAsia" w:ascii="宋体" w:hAnsi="宋体" w:cs="宋体"/>
                <w:color w:val="000000"/>
                <w:sz w:val="28"/>
                <w:szCs w:val="28"/>
              </w:rPr>
              <w:t xml:space="preserve">晶面剂</w:t>
            </w:r>
            <w:r>
              <w:rPr>
                <w:rFonts w:ascii="宋体" w:hAnsi="宋体" w:cs="宋体"/>
                <w:color w:val="000000"/>
                <w:sz w:val="28"/>
                <w:szCs w:val="28"/>
              </w:rPr>
            </w:r>
            <w:r/>
          </w:p>
        </w:tc>
        <w:tc>
          <w:tcPr>
            <w:tcMar>
              <w:left w:w="108" w:type="dxa"/>
              <w:right w:w="108" w:type="dxa"/>
            </w:tcMar>
            <w:tcW w:w="1014" w:type="dxa"/>
            <w:vAlign w:val="center"/>
            <w:textDirection w:val="lrTb"/>
            <w:noWrap/>
          </w:tcPr>
          <w:p>
            <w:pPr>
              <w:pStyle w:val="709"/>
              <w:jc w:val="center"/>
              <w:rPr>
                <w:rFonts w:ascii="宋体" w:hAnsi="宋体" w:cs="宋体"/>
                <w:color w:val="000000"/>
                <w:sz w:val="28"/>
                <w:szCs w:val="28"/>
              </w:rPr>
            </w:pPr>
            <w:r>
              <w:rPr>
                <w:rFonts w:ascii="宋体" w:hAnsi="宋体" w:cs="宋体"/>
                <w:color w:val="000000"/>
                <w:sz w:val="28"/>
                <w:szCs w:val="28"/>
              </w:rPr>
            </w:r>
            <w:r/>
          </w:p>
        </w:tc>
        <w:tc>
          <w:tcPr>
            <w:tcMar>
              <w:left w:w="108" w:type="dxa"/>
              <w:right w:w="108" w:type="dxa"/>
            </w:tcMar>
            <w:tcW w:w="1533" w:type="dxa"/>
            <w:vAlign w:val="center"/>
            <w:textDirection w:val="lrTb"/>
            <w:noWrap/>
          </w:tcPr>
          <w:p>
            <w:pPr>
              <w:pStyle w:val="709"/>
              <w:jc w:val="center"/>
              <w:rPr>
                <w:rFonts w:ascii="宋体" w:hAnsi="宋体" w:cs="宋体"/>
                <w:color w:val="000000"/>
                <w:sz w:val="28"/>
                <w:szCs w:val="28"/>
              </w:rPr>
            </w:pPr>
            <w:r>
              <w:rPr>
                <w:rFonts w:ascii="宋体" w:hAnsi="宋体" w:cs="宋体"/>
                <w:color w:val="000000"/>
                <w:sz w:val="28"/>
                <w:szCs w:val="28"/>
              </w:rPr>
            </w:r>
            <w:r/>
          </w:p>
        </w:tc>
      </w:tr>
      <w:tr>
        <w:trPr>
          <w:trHeight w:val="20"/>
        </w:trPr>
        <w:tc>
          <w:tcPr>
            <w:tcMar>
              <w:left w:w="108" w:type="dxa"/>
              <w:right w:w="108" w:type="dxa"/>
            </w:tcMar>
            <w:tcW w:w="850" w:type="dxa"/>
            <w:vAlign w:val="center"/>
            <w:textDirection w:val="lrTb"/>
            <w:noWrap/>
          </w:tcPr>
          <w:p>
            <w:pPr>
              <w:pStyle w:val="709"/>
              <w:jc w:val="center"/>
              <w:rPr>
                <w:rFonts w:ascii="宋体" w:hAnsi="宋体" w:cs="宋体"/>
                <w:color w:val="000000"/>
                <w:sz w:val="28"/>
                <w:szCs w:val="28"/>
              </w:rPr>
            </w:pPr>
            <w:r>
              <w:rPr>
                <w:rFonts w:hint="eastAsia" w:ascii="宋体" w:hAnsi="宋体" w:cs="宋体"/>
                <w:color w:val="000000"/>
                <w:sz w:val="28"/>
                <w:szCs w:val="28"/>
              </w:rPr>
              <w:t xml:space="preserve">26</w:t>
            </w:r>
            <w:r>
              <w:rPr>
                <w:rFonts w:ascii="宋体" w:hAnsi="宋体" w:cs="宋体"/>
                <w:color w:val="000000"/>
                <w:sz w:val="28"/>
                <w:szCs w:val="28"/>
              </w:rPr>
            </w:r>
            <w:r/>
          </w:p>
        </w:tc>
        <w:tc>
          <w:tcPr>
            <w:tcMar>
              <w:left w:w="108" w:type="dxa"/>
              <w:right w:w="108" w:type="dxa"/>
            </w:tcMar>
            <w:tcW w:w="4399" w:type="dxa"/>
            <w:vAlign w:val="center"/>
            <w:textDirection w:val="lrTb"/>
            <w:noWrap/>
          </w:tcPr>
          <w:p>
            <w:pPr>
              <w:pStyle w:val="709"/>
              <w:jc w:val="center"/>
              <w:rPr>
                <w:rFonts w:ascii="宋体" w:hAnsi="宋体" w:cs="宋体"/>
                <w:color w:val="000000"/>
                <w:sz w:val="28"/>
                <w:szCs w:val="28"/>
              </w:rPr>
            </w:pPr>
            <w:r>
              <w:rPr>
                <w:rFonts w:hint="eastAsia" w:ascii="宋体" w:hAnsi="宋体" w:cs="宋体"/>
                <w:color w:val="000000"/>
                <w:sz w:val="28"/>
                <w:szCs w:val="28"/>
              </w:rPr>
              <w:t xml:space="preserve">其他特殊药剂、防护用品</w:t>
            </w:r>
            <w:r>
              <w:rPr>
                <w:rFonts w:ascii="宋体" w:hAnsi="宋体" w:cs="宋体"/>
                <w:color w:val="000000"/>
                <w:sz w:val="28"/>
                <w:szCs w:val="28"/>
              </w:rPr>
            </w:r>
            <w:r/>
          </w:p>
        </w:tc>
        <w:tc>
          <w:tcPr>
            <w:tcMar>
              <w:left w:w="108" w:type="dxa"/>
              <w:right w:w="108" w:type="dxa"/>
            </w:tcMar>
            <w:tcW w:w="1014" w:type="dxa"/>
            <w:vAlign w:val="center"/>
            <w:textDirection w:val="lrTb"/>
            <w:noWrap/>
          </w:tcPr>
          <w:p>
            <w:pPr>
              <w:pStyle w:val="709"/>
              <w:jc w:val="center"/>
              <w:rPr>
                <w:rFonts w:ascii="宋体" w:hAnsi="宋体" w:cs="宋体"/>
                <w:color w:val="000000"/>
                <w:sz w:val="28"/>
                <w:szCs w:val="28"/>
              </w:rPr>
            </w:pPr>
            <w:r>
              <w:rPr>
                <w:rFonts w:ascii="宋体" w:hAnsi="宋体" w:cs="宋体"/>
                <w:color w:val="000000"/>
                <w:sz w:val="28"/>
                <w:szCs w:val="28"/>
              </w:rPr>
            </w:r>
            <w:r/>
          </w:p>
        </w:tc>
        <w:tc>
          <w:tcPr>
            <w:tcMar>
              <w:left w:w="108" w:type="dxa"/>
              <w:right w:w="108" w:type="dxa"/>
            </w:tcMar>
            <w:tcW w:w="1533" w:type="dxa"/>
            <w:vAlign w:val="center"/>
            <w:textDirection w:val="lrTb"/>
            <w:noWrap/>
          </w:tcPr>
          <w:p>
            <w:pPr>
              <w:pStyle w:val="709"/>
              <w:jc w:val="center"/>
              <w:rPr>
                <w:rFonts w:ascii="宋体" w:hAnsi="宋体" w:cs="宋体"/>
                <w:color w:val="000000"/>
                <w:sz w:val="28"/>
                <w:szCs w:val="28"/>
              </w:rPr>
            </w:pPr>
            <w:r>
              <w:rPr>
                <w:rFonts w:ascii="宋体" w:hAnsi="宋体" w:cs="宋体"/>
                <w:color w:val="000000"/>
                <w:sz w:val="28"/>
                <w:szCs w:val="28"/>
              </w:rPr>
            </w:r>
            <w:r/>
          </w:p>
        </w:tc>
      </w:tr>
      <w:tr>
        <w:trPr>
          <w:trHeight w:val="20"/>
        </w:trPr>
        <w:tc>
          <w:tcPr>
            <w:tcMar>
              <w:left w:w="108" w:type="dxa"/>
              <w:right w:w="108" w:type="dxa"/>
            </w:tcMar>
            <w:tcW w:w="850" w:type="dxa"/>
            <w:vAlign w:val="center"/>
            <w:textDirection w:val="lrTb"/>
            <w:noWrap/>
          </w:tcPr>
          <w:p>
            <w:pPr>
              <w:pStyle w:val="709"/>
              <w:jc w:val="center"/>
              <w:rPr>
                <w:rFonts w:ascii="宋体" w:hAnsi="宋体" w:cs="宋体"/>
                <w:color w:val="000000"/>
                <w:sz w:val="28"/>
                <w:szCs w:val="28"/>
              </w:rPr>
            </w:pPr>
            <w:r>
              <w:rPr>
                <w:rFonts w:hint="eastAsia" w:ascii="宋体" w:hAnsi="宋体" w:cs="宋体"/>
                <w:color w:val="000000"/>
                <w:sz w:val="28"/>
                <w:szCs w:val="28"/>
              </w:rPr>
              <w:t xml:space="preserve">27</w:t>
            </w:r>
            <w:r>
              <w:rPr>
                <w:rFonts w:ascii="宋体" w:hAnsi="宋体" w:cs="宋体"/>
                <w:color w:val="000000"/>
                <w:sz w:val="28"/>
                <w:szCs w:val="28"/>
              </w:rPr>
            </w:r>
            <w:r/>
          </w:p>
        </w:tc>
        <w:tc>
          <w:tcPr>
            <w:tcMar>
              <w:left w:w="108" w:type="dxa"/>
              <w:right w:w="108" w:type="dxa"/>
            </w:tcMar>
            <w:tcW w:w="4399" w:type="dxa"/>
            <w:vAlign w:val="center"/>
            <w:textDirection w:val="lrTb"/>
            <w:noWrap/>
          </w:tcPr>
          <w:p>
            <w:pPr>
              <w:pStyle w:val="709"/>
              <w:jc w:val="center"/>
              <w:rPr>
                <w:rFonts w:ascii="宋体" w:hAnsi="宋体" w:cs="宋体"/>
                <w:color w:val="000000"/>
                <w:sz w:val="28"/>
                <w:szCs w:val="28"/>
              </w:rPr>
            </w:pPr>
            <w:r>
              <w:rPr>
                <w:rFonts w:hint="eastAsia" w:ascii="宋体" w:hAnsi="宋体" w:cs="宋体"/>
                <w:color w:val="000000"/>
                <w:sz w:val="28"/>
                <w:szCs w:val="28"/>
              </w:rPr>
              <w:t xml:space="preserve">其它</w:t>
            </w:r>
            <w:r>
              <w:rPr>
                <w:rFonts w:ascii="宋体" w:hAnsi="宋体" w:cs="宋体"/>
                <w:color w:val="000000"/>
                <w:sz w:val="28"/>
                <w:szCs w:val="28"/>
              </w:rPr>
            </w:r>
            <w:r/>
          </w:p>
        </w:tc>
        <w:tc>
          <w:tcPr>
            <w:tcMar>
              <w:left w:w="108" w:type="dxa"/>
              <w:right w:w="108" w:type="dxa"/>
            </w:tcMar>
            <w:tcW w:w="1014" w:type="dxa"/>
            <w:vAlign w:val="center"/>
            <w:textDirection w:val="lrTb"/>
            <w:noWrap/>
          </w:tcPr>
          <w:p>
            <w:pPr>
              <w:pStyle w:val="709"/>
              <w:jc w:val="center"/>
              <w:rPr>
                <w:rFonts w:ascii="宋体" w:hAnsi="宋体" w:cs="宋体"/>
                <w:color w:val="000000"/>
                <w:sz w:val="28"/>
                <w:szCs w:val="28"/>
              </w:rPr>
            </w:pPr>
            <w:r>
              <w:rPr>
                <w:rFonts w:ascii="宋体" w:hAnsi="宋体" w:cs="宋体"/>
                <w:color w:val="000000"/>
                <w:sz w:val="28"/>
                <w:szCs w:val="28"/>
              </w:rPr>
            </w:r>
            <w:r/>
          </w:p>
        </w:tc>
        <w:tc>
          <w:tcPr>
            <w:tcMar>
              <w:left w:w="108" w:type="dxa"/>
              <w:right w:w="108" w:type="dxa"/>
            </w:tcMar>
            <w:tcW w:w="1533" w:type="dxa"/>
            <w:vAlign w:val="center"/>
            <w:textDirection w:val="lrTb"/>
            <w:noWrap/>
          </w:tcPr>
          <w:p>
            <w:pPr>
              <w:pStyle w:val="709"/>
              <w:jc w:val="center"/>
              <w:rPr>
                <w:rFonts w:ascii="宋体" w:hAnsi="宋体" w:cs="宋体"/>
                <w:color w:val="000000"/>
                <w:sz w:val="28"/>
                <w:szCs w:val="28"/>
              </w:rPr>
            </w:pPr>
            <w:r>
              <w:rPr>
                <w:rFonts w:ascii="宋体" w:hAnsi="宋体" w:cs="宋体"/>
                <w:color w:val="000000"/>
                <w:sz w:val="28"/>
                <w:szCs w:val="28"/>
              </w:rPr>
            </w:r>
            <w:r/>
          </w:p>
        </w:tc>
      </w:tr>
    </w:tbl>
    <w:p>
      <w:pPr>
        <w:pStyle w:val="709"/>
        <w:spacing w:line="500" w:lineRule="exact"/>
        <w:rPr>
          <w:rFonts w:ascii="宋体" w:hAnsi="宋体" w:cs="宋体"/>
          <w:bCs/>
          <w:color w:val="000000"/>
          <w:sz w:val="40"/>
          <w:szCs w:val="40"/>
        </w:rPr>
        <w:outlineLvl w:val="0"/>
      </w:pPr>
      <w:r>
        <w:rPr>
          <w:rFonts w:ascii="宋体" w:hAnsi="宋体" w:cs="宋体"/>
          <w:bCs/>
          <w:color w:val="000000"/>
          <w:sz w:val="40"/>
          <w:szCs w:val="40"/>
        </w:rPr>
      </w:r>
      <w:r/>
    </w:p>
    <w:p>
      <w:pPr>
        <w:pStyle w:val="709"/>
        <w:numPr>
          <w:ilvl w:val="0"/>
          <w:numId w:val="2"/>
        </w:numPr>
        <w:spacing w:line="360" w:lineRule="auto"/>
        <w:rPr>
          <w:rFonts w:ascii="宋体" w:hAnsi="宋体" w:cs="宋体"/>
          <w:bCs/>
          <w:color w:val="000000"/>
          <w:sz w:val="28"/>
          <w:szCs w:val="28"/>
        </w:rPr>
        <w:outlineLvl w:val="0"/>
      </w:pPr>
      <w:r>
        <w:rPr>
          <w:rFonts w:hint="eastAsia" w:ascii="宋体" w:hAnsi="宋体" w:cs="宋体"/>
          <w:bCs/>
          <w:color w:val="000000"/>
          <w:sz w:val="28"/>
          <w:szCs w:val="28"/>
        </w:rPr>
        <w:t xml:space="preserve">环境卫生机械设备类</w:t>
      </w:r>
      <w:r>
        <w:rPr>
          <w:rFonts w:ascii="宋体" w:hAnsi="宋体" w:cs="宋体"/>
          <w:bCs/>
          <w:color w:val="000000"/>
          <w:sz w:val="28"/>
          <w:szCs w:val="28"/>
        </w:rPr>
      </w:r>
      <w:r/>
    </w:p>
    <w:p>
      <w:pPr>
        <w:pStyle w:val="709"/>
        <w:ind w:firstLine="560"/>
        <w:spacing w:line="360" w:lineRule="auto"/>
        <w:rPr>
          <w:rFonts w:ascii="宋体" w:hAnsi="宋体" w:cs="宋体"/>
          <w:color w:val="000000"/>
          <w:sz w:val="28"/>
          <w:szCs w:val="28"/>
        </w:rPr>
        <w:outlineLvl w:val="0"/>
      </w:pPr>
      <w:r>
        <w:rPr>
          <w:rFonts w:hint="eastAsia" w:ascii="宋体" w:hAnsi="宋体" w:cs="宋体"/>
          <w:color w:val="000000"/>
          <w:sz w:val="28"/>
          <w:szCs w:val="28"/>
        </w:rPr>
        <w:t xml:space="preserve">为高效完成本项目工作，供应商应配备以下专业工具设备（市政道路清扫车可为自有或租赁，其它机械设备、用具须为自有，且确保设备完好、能正常投入项目使用）：</w:t>
      </w:r>
      <w:r>
        <w:rPr>
          <w:rFonts w:ascii="宋体" w:hAnsi="宋体" w:cs="宋体"/>
          <w:color w:val="000000"/>
          <w:sz w:val="28"/>
          <w:szCs w:val="28"/>
        </w:rPr>
      </w:r>
      <w:r/>
    </w:p>
    <w:tbl>
      <w:tblPr>
        <w:tblW w:w="11057" w:type="dxa"/>
        <w:tblInd w:w="-1418" w:type="dxa"/>
        <w:tblLayout w:type="fixed"/>
        <w:tblCellMar>
          <w:left w:w="108" w:type="dxa"/>
          <w:top w:w="0" w:type="dxa"/>
          <w:right w:w="108" w:type="dxa"/>
          <w:bottom w:w="0" w:type="dxa"/>
        </w:tblCellMar>
        <w:tblLook w:val="04A0" w:firstRow="1" w:lastRow="0" w:firstColumn="1" w:lastColumn="0" w:noHBand="0" w:noVBand="1"/>
      </w:tblPr>
      <w:tblGrid>
        <w:gridCol w:w="851"/>
        <w:gridCol w:w="3119"/>
        <w:gridCol w:w="841"/>
        <w:gridCol w:w="860"/>
        <w:gridCol w:w="5386"/>
      </w:tblGrid>
      <w:tr>
        <w:trPr>
          <w:trHeight w:val="416"/>
        </w:trPr>
        <w:tc>
          <w:tcPr>
            <w:tcBorders>
              <w:top w:val="single" w:color="000000" w:sz="4" w:space="0"/>
              <w:left w:val="single" w:color="000000" w:sz="4" w:space="0"/>
              <w:bottom w:val="single" w:color="000000" w:sz="4" w:space="0"/>
              <w:right w:val="single" w:color="000000" w:sz="4" w:space="0"/>
            </w:tcBorders>
            <w:tcW w:w="851" w:type="dxa"/>
            <w:vAlign w:val="top"/>
            <w:textDirection w:val="lrTb"/>
            <w:noWrap/>
          </w:tcPr>
          <w:p>
            <w:pPr>
              <w:pStyle w:val="709"/>
              <w:jc w:val="center"/>
              <w:widowControl/>
              <w:rPr>
                <w:rFonts w:ascii="宋体" w:hAnsi="宋体" w:cs="宋体"/>
                <w:b/>
                <w:bCs/>
                <w:color w:val="000000"/>
                <w:sz w:val="28"/>
                <w:szCs w:val="28"/>
              </w:rPr>
            </w:pPr>
            <w:r>
              <w:rPr>
                <w:rFonts w:hint="eastAsia" w:ascii="宋体" w:hAnsi="宋体" w:cs="宋体"/>
                <w:b/>
                <w:bCs/>
                <w:color w:val="000000"/>
                <w:sz w:val="28"/>
                <w:szCs w:val="28"/>
              </w:rPr>
              <w:t xml:space="preserve">序号</w:t>
            </w:r>
            <w:r>
              <w:rPr>
                <w:rFonts w:ascii="宋体" w:hAnsi="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3119" w:type="dxa"/>
            <w:vAlign w:val="center"/>
            <w:textDirection w:val="lrTb"/>
            <w:noWrap/>
          </w:tcPr>
          <w:p>
            <w:pPr>
              <w:pStyle w:val="709"/>
              <w:jc w:val="center"/>
              <w:widowControl/>
              <w:rPr>
                <w:rFonts w:ascii="宋体" w:hAnsi="宋体" w:cs="宋体"/>
                <w:b/>
                <w:bCs/>
                <w:color w:val="000000"/>
                <w:sz w:val="28"/>
                <w:szCs w:val="28"/>
              </w:rPr>
            </w:pPr>
            <w:r>
              <w:rPr>
                <w:rFonts w:hint="eastAsia" w:ascii="宋体" w:hAnsi="宋体" w:cs="宋体"/>
                <w:b/>
                <w:bCs/>
                <w:color w:val="000000"/>
                <w:sz w:val="28"/>
                <w:szCs w:val="28"/>
              </w:rPr>
              <w:t xml:space="preserve">设备名称</w:t>
            </w:r>
            <w:r>
              <w:rPr>
                <w:rFonts w:ascii="宋体" w:hAnsi="宋体" w:cs="宋体"/>
                <w:b/>
                <w:bCs/>
                <w:color w:val="000000"/>
                <w:sz w:val="28"/>
                <w:szCs w:val="28"/>
              </w:rPr>
            </w:r>
            <w:r/>
          </w:p>
        </w:tc>
        <w:tc>
          <w:tcPr>
            <w:tcBorders>
              <w:top w:val="single" w:color="000000" w:sz="4" w:space="0"/>
              <w:left w:val="none" w:color="000000" w:sz="4" w:space="0"/>
              <w:bottom w:val="single" w:color="000000" w:sz="4" w:space="0"/>
              <w:right w:val="single" w:color="000000" w:sz="4" w:space="0"/>
            </w:tcBorders>
            <w:tcW w:w="841" w:type="dxa"/>
            <w:vAlign w:val="top"/>
            <w:textDirection w:val="lrTb"/>
            <w:noWrap/>
          </w:tcPr>
          <w:p>
            <w:pPr>
              <w:pStyle w:val="709"/>
              <w:jc w:val="center"/>
              <w:widowControl/>
              <w:rPr>
                <w:rFonts w:ascii="宋体" w:hAnsi="宋体" w:cs="宋体"/>
                <w:b/>
                <w:bCs/>
                <w:color w:val="000000"/>
                <w:sz w:val="28"/>
                <w:szCs w:val="28"/>
              </w:rPr>
            </w:pPr>
            <w:r>
              <w:rPr>
                <w:rFonts w:hint="eastAsia" w:ascii="宋体" w:hAnsi="宋体" w:cs="宋体"/>
                <w:b/>
                <w:bCs/>
                <w:color w:val="000000"/>
                <w:sz w:val="28"/>
                <w:szCs w:val="28"/>
              </w:rPr>
              <w:t xml:space="preserve">单位</w:t>
            </w:r>
            <w:r>
              <w:rPr>
                <w:rFonts w:ascii="宋体" w:hAnsi="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pStyle w:val="709"/>
              <w:jc w:val="center"/>
              <w:widowControl/>
              <w:rPr>
                <w:rFonts w:ascii="宋体" w:hAnsi="宋体" w:cs="宋体"/>
                <w:b/>
                <w:bCs/>
                <w:color w:val="000000"/>
                <w:sz w:val="28"/>
                <w:szCs w:val="28"/>
              </w:rPr>
            </w:pPr>
            <w:r>
              <w:rPr>
                <w:rFonts w:hint="eastAsia" w:ascii="宋体" w:hAnsi="宋体" w:cs="宋体"/>
                <w:b/>
                <w:bCs/>
                <w:color w:val="000000"/>
                <w:sz w:val="28"/>
                <w:szCs w:val="28"/>
              </w:rPr>
              <w:t xml:space="preserve">数量</w:t>
            </w:r>
            <w:r>
              <w:rPr>
                <w:rFonts w:ascii="宋体" w:hAnsi="宋体" w:cs="宋体"/>
                <w:b/>
                <w:bCs/>
                <w:color w:val="000000"/>
                <w:sz w:val="28"/>
                <w:szCs w:val="28"/>
              </w:rPr>
            </w:r>
            <w:r/>
          </w:p>
        </w:tc>
        <w:tc>
          <w:tcPr>
            <w:tcBorders>
              <w:top w:val="single" w:color="000000" w:sz="4" w:space="0"/>
              <w:left w:val="none" w:color="000000" w:sz="4" w:space="0"/>
              <w:bottom w:val="single" w:color="000000" w:sz="4" w:space="0"/>
              <w:right w:val="single" w:color="000000" w:sz="4" w:space="0"/>
            </w:tcBorders>
            <w:tcW w:w="5386" w:type="dxa"/>
            <w:vAlign w:val="center"/>
            <w:textDirection w:val="lrTb"/>
            <w:noWrap/>
          </w:tcPr>
          <w:p>
            <w:pPr>
              <w:pStyle w:val="709"/>
              <w:jc w:val="center"/>
              <w:widowControl/>
              <w:rPr>
                <w:rFonts w:ascii="宋体" w:hAnsi="宋体" w:cs="宋体"/>
                <w:b/>
                <w:bCs/>
                <w:color w:val="000000"/>
                <w:sz w:val="28"/>
                <w:szCs w:val="28"/>
              </w:rPr>
            </w:pPr>
            <w:r>
              <w:rPr>
                <w:rFonts w:hint="eastAsia" w:ascii="宋体" w:hAnsi="宋体" w:cs="宋体"/>
                <w:b/>
                <w:bCs/>
                <w:color w:val="000000"/>
                <w:sz w:val="28"/>
                <w:szCs w:val="28"/>
              </w:rPr>
              <w:t xml:space="preserve">规格型号</w:t>
            </w:r>
            <w:r>
              <w:rPr>
                <w:rFonts w:ascii="宋体" w:hAnsi="宋体" w:cs="宋体"/>
                <w:b/>
                <w:bCs/>
                <w:color w:val="000000"/>
                <w:sz w:val="28"/>
                <w:szCs w:val="28"/>
              </w:rPr>
            </w:r>
            <w:r/>
          </w:p>
        </w:tc>
      </w:tr>
      <w:tr>
        <w:trPr>
          <w:trHeight w:val="540"/>
        </w:trPr>
        <w:tc>
          <w:tcPr>
            <w:tcBorders>
              <w:top w:val="none" w:color="000000" w:sz="4" w:space="0"/>
              <w:left w:val="single" w:color="000000" w:sz="4" w:space="0"/>
              <w:bottom w:val="single" w:color="000000" w:sz="4" w:space="0"/>
              <w:right w:val="single" w:color="000000" w:sz="4" w:space="0"/>
            </w:tcBorders>
            <w:tcW w:w="851" w:type="dxa"/>
            <w:vAlign w:val="top"/>
            <w:textDirection w:val="lrTb"/>
            <w:noWrap/>
          </w:tcPr>
          <w:p>
            <w:pPr>
              <w:pStyle w:val="709"/>
              <w:jc w:val="center"/>
              <w:widowControl/>
              <w:rPr>
                <w:rFonts w:ascii="宋体" w:hAnsi="宋体" w:cs="宋体"/>
                <w:color w:val="000000"/>
                <w:sz w:val="28"/>
                <w:szCs w:val="28"/>
              </w:rPr>
            </w:pPr>
            <w:r>
              <w:rPr>
                <w:rFonts w:ascii="宋体" w:hAnsi="宋体" w:cs="宋体"/>
                <w:color w:val="000000"/>
                <w:sz w:val="28"/>
                <w:szCs w:val="28"/>
              </w:rPr>
            </w:r>
            <w:r/>
          </w:p>
          <w:p>
            <w:pPr>
              <w:pStyle w:val="709"/>
              <w:jc w:val="center"/>
              <w:widowControl/>
              <w:rPr>
                <w:rFonts w:ascii="宋体" w:hAnsi="宋体" w:cs="宋体"/>
                <w:color w:val="000000"/>
                <w:sz w:val="28"/>
                <w:szCs w:val="28"/>
              </w:rPr>
            </w:pPr>
            <w:r>
              <w:rPr>
                <w:rFonts w:hint="eastAsia" w:ascii="宋体" w:hAnsi="宋体" w:cs="宋体"/>
                <w:color w:val="000000"/>
                <w:sz w:val="28"/>
                <w:szCs w:val="28"/>
              </w:rPr>
              <w:t xml:space="preserve">1</w:t>
            </w:r>
            <w:r>
              <w:rPr>
                <w:rFonts w:ascii="宋体" w:hAnsi="宋体" w:cs="宋体"/>
                <w:color w:val="000000"/>
                <w:sz w:val="28"/>
                <w:szCs w:val="28"/>
              </w:rPr>
            </w:r>
            <w:r/>
          </w:p>
        </w:tc>
        <w:tc>
          <w:tcPr>
            <w:tcBorders>
              <w:top w:val="none" w:color="000000" w:sz="4" w:space="0"/>
              <w:left w:val="single" w:color="000000" w:sz="4" w:space="0"/>
              <w:bottom w:val="single" w:color="000000" w:sz="4" w:space="0"/>
              <w:right w:val="single" w:color="000000" w:sz="4" w:space="0"/>
            </w:tcBorders>
            <w:tcW w:w="3119" w:type="dxa"/>
            <w:vAlign w:val="center"/>
            <w:textDirection w:val="lrTb"/>
            <w:noWrap/>
          </w:tcPr>
          <w:p>
            <w:pPr>
              <w:pStyle w:val="709"/>
              <w:jc w:val="center"/>
              <w:widowControl/>
              <w:rPr>
                <w:rFonts w:ascii="宋体" w:hAnsi="宋体" w:cs="宋体"/>
                <w:color w:val="000000"/>
                <w:sz w:val="28"/>
                <w:szCs w:val="28"/>
              </w:rPr>
            </w:pPr>
            <w:r/>
            <w:bookmarkStart w:id="175" w:name="OLE_LINK77"/>
            <w:r/>
            <w:bookmarkStart w:id="176" w:name="OLE_LINK79"/>
            <w:r>
              <w:rPr>
                <w:rFonts w:hint="eastAsia" w:ascii="宋体" w:hAnsi="宋体" w:cs="宋体"/>
                <w:color w:val="000000"/>
                <w:sz w:val="28"/>
                <w:szCs w:val="28"/>
              </w:rPr>
              <w:t xml:space="preserve">市政道路清扫车</w:t>
            </w:r>
            <w:bookmarkEnd w:id="175"/>
            <w:r/>
            <w:bookmarkEnd w:id="176"/>
            <w:r>
              <w:rPr>
                <w:rFonts w:ascii="宋体" w:hAnsi="宋体" w:cs="宋体"/>
                <w:color w:val="000000"/>
                <w:sz w:val="28"/>
                <w:szCs w:val="28"/>
              </w:rPr>
            </w:r>
            <w:r/>
          </w:p>
        </w:tc>
        <w:tc>
          <w:tcPr>
            <w:tcBorders>
              <w:top w:val="single" w:color="000000" w:sz="4" w:space="0"/>
              <w:left w:val="none" w:color="000000" w:sz="4" w:space="0"/>
              <w:bottom w:val="single" w:color="000000" w:sz="4" w:space="0"/>
              <w:right w:val="single" w:color="000000" w:sz="4" w:space="0"/>
            </w:tcBorders>
            <w:tcW w:w="841" w:type="dxa"/>
            <w:vAlign w:val="top"/>
            <w:textDirection w:val="lrTb"/>
            <w:noWrap/>
          </w:tcPr>
          <w:p>
            <w:pPr>
              <w:pStyle w:val="709"/>
              <w:jc w:val="center"/>
              <w:spacing w:line="500" w:lineRule="exact"/>
              <w:widowControl/>
              <w:rPr>
                <w:rFonts w:ascii="宋体" w:hAnsi="宋体" w:cs="宋体"/>
                <w:color w:val="000000"/>
                <w:sz w:val="28"/>
                <w:szCs w:val="28"/>
              </w:rPr>
            </w:pPr>
            <w:r>
              <w:rPr>
                <w:rFonts w:hint="eastAsia" w:ascii="宋体" w:hAnsi="宋体" w:cs="宋体"/>
                <w:color w:val="000000"/>
                <w:sz w:val="28"/>
                <w:szCs w:val="28"/>
              </w:rPr>
              <w:t xml:space="preserve">辆</w:t>
            </w:r>
            <w:r>
              <w:rPr>
                <w:rFonts w:ascii="宋体" w:hAnsi="宋体" w:cs="宋体"/>
                <w:color w:val="000000"/>
                <w:sz w:val="28"/>
                <w:szCs w:val="28"/>
              </w:rPr>
            </w:r>
            <w:r/>
          </w:p>
        </w:tc>
        <w:tc>
          <w:tcPr>
            <w:tcBorders>
              <w:top w:val="none" w:color="000000" w:sz="4" w:space="0"/>
              <w:left w:val="single" w:color="000000" w:sz="4" w:space="0"/>
              <w:bottom w:val="single" w:color="000000" w:sz="4" w:space="0"/>
              <w:right w:val="single" w:color="000000" w:sz="4" w:space="0"/>
            </w:tcBorders>
            <w:tcW w:w="860" w:type="dxa"/>
            <w:vAlign w:val="center"/>
            <w:textDirection w:val="lrTb"/>
            <w:noWrap/>
          </w:tcPr>
          <w:p>
            <w:pPr>
              <w:pStyle w:val="709"/>
              <w:jc w:val="center"/>
              <w:widowControl/>
              <w:rPr>
                <w:rFonts w:ascii="宋体" w:hAnsi="宋体" w:cs="宋体"/>
                <w:color w:val="000000"/>
                <w:sz w:val="28"/>
                <w:szCs w:val="28"/>
              </w:rPr>
            </w:pPr>
            <w:r>
              <w:rPr>
                <w:rFonts w:hint="eastAsia" w:ascii="宋体" w:hAnsi="宋体" w:cs="宋体"/>
                <w:color w:val="000000"/>
                <w:sz w:val="28"/>
                <w:szCs w:val="28"/>
              </w:rPr>
              <w:t xml:space="preserve">1</w:t>
            </w:r>
            <w:r>
              <w:rPr>
                <w:rFonts w:ascii="宋体" w:hAnsi="宋体" w:cs="宋体"/>
                <w:color w:val="000000"/>
                <w:sz w:val="28"/>
                <w:szCs w:val="28"/>
              </w:rPr>
            </w:r>
            <w:r/>
          </w:p>
        </w:tc>
        <w:tc>
          <w:tcPr>
            <w:tcBorders>
              <w:top w:val="none" w:color="000000" w:sz="4" w:space="0"/>
              <w:left w:val="none" w:color="000000" w:sz="4" w:space="0"/>
              <w:bottom w:val="single" w:color="000000" w:sz="4" w:space="0"/>
              <w:right w:val="single" w:color="000000" w:sz="4" w:space="0"/>
            </w:tcBorders>
            <w:tcW w:w="5386" w:type="dxa"/>
            <w:vAlign w:val="center"/>
            <w:textDirection w:val="lrTb"/>
            <w:noWrap/>
          </w:tcPr>
          <w:p>
            <w:pPr>
              <w:pStyle w:val="709"/>
              <w:jc w:val="left"/>
              <w:widowControl/>
              <w:rPr>
                <w:rFonts w:ascii="宋体" w:hAnsi="宋体" w:cs="宋体"/>
                <w:color w:val="000000"/>
                <w:sz w:val="28"/>
                <w:szCs w:val="28"/>
              </w:rPr>
            </w:pPr>
            <w:r>
              <w:rPr>
                <w:rFonts w:hint="eastAsia" w:ascii="宋体" w:hAnsi="宋体" w:cs="宋体"/>
                <w:color w:val="000000"/>
                <w:sz w:val="28"/>
                <w:szCs w:val="28"/>
              </w:rPr>
              <w:t xml:space="preserve">清扫宽度:2.5-3米，垃圾箱5-6立方，清水箱4-5立方，作业模式：扫、吸、高压冲洗一体。</w:t>
            </w:r>
            <w:r>
              <w:rPr>
                <w:rFonts w:ascii="宋体" w:hAnsi="宋体" w:cs="宋体"/>
                <w:color w:val="000000"/>
                <w:sz w:val="28"/>
                <w:szCs w:val="28"/>
              </w:rPr>
            </w:r>
            <w:r/>
          </w:p>
        </w:tc>
      </w:tr>
      <w:tr>
        <w:trPr>
          <w:trHeight w:val="810"/>
        </w:trPr>
        <w:tc>
          <w:tcPr>
            <w:tcBorders>
              <w:top w:val="none" w:color="000000" w:sz="4" w:space="0"/>
              <w:left w:val="single" w:color="000000" w:sz="4" w:space="0"/>
              <w:bottom w:val="single" w:color="000000" w:sz="4" w:space="0"/>
              <w:right w:val="single" w:color="000000" w:sz="4" w:space="0"/>
            </w:tcBorders>
            <w:tcW w:w="851" w:type="dxa"/>
            <w:vAlign w:val="top"/>
            <w:textDirection w:val="lrTb"/>
            <w:noWrap/>
          </w:tcPr>
          <w:p>
            <w:pPr>
              <w:pStyle w:val="709"/>
              <w:jc w:val="center"/>
              <w:widowControl/>
              <w:rPr>
                <w:rFonts w:ascii="宋体" w:hAnsi="宋体" w:cs="宋体"/>
                <w:color w:val="000000"/>
                <w:sz w:val="28"/>
                <w:szCs w:val="28"/>
              </w:rPr>
            </w:pPr>
            <w:r>
              <w:rPr>
                <w:rFonts w:ascii="宋体" w:hAnsi="宋体" w:cs="宋体"/>
                <w:color w:val="000000"/>
                <w:sz w:val="28"/>
                <w:szCs w:val="28"/>
              </w:rPr>
            </w:r>
            <w:r/>
          </w:p>
          <w:p>
            <w:pPr>
              <w:pStyle w:val="709"/>
              <w:jc w:val="center"/>
              <w:widowControl/>
              <w:rPr>
                <w:rFonts w:ascii="宋体" w:hAnsi="宋体" w:cs="宋体"/>
                <w:color w:val="000000"/>
                <w:sz w:val="28"/>
                <w:szCs w:val="28"/>
              </w:rPr>
            </w:pPr>
            <w:r>
              <w:rPr>
                <w:rFonts w:hint="eastAsia" w:ascii="宋体" w:hAnsi="宋体" w:cs="宋体"/>
                <w:color w:val="000000"/>
                <w:sz w:val="28"/>
                <w:szCs w:val="28"/>
              </w:rPr>
              <w:t xml:space="preserve">2</w:t>
            </w:r>
            <w:r>
              <w:rPr>
                <w:rFonts w:ascii="宋体" w:hAnsi="宋体" w:cs="宋体"/>
                <w:color w:val="000000"/>
                <w:sz w:val="28"/>
                <w:szCs w:val="28"/>
              </w:rPr>
            </w:r>
            <w:r/>
          </w:p>
        </w:tc>
        <w:tc>
          <w:tcPr>
            <w:tcBorders>
              <w:top w:val="none" w:color="000000" w:sz="4" w:space="0"/>
              <w:left w:val="single" w:color="000000" w:sz="4" w:space="0"/>
              <w:bottom w:val="single" w:color="000000" w:sz="4" w:space="0"/>
              <w:right w:val="single" w:color="000000" w:sz="4" w:space="0"/>
            </w:tcBorders>
            <w:tcW w:w="3119" w:type="dxa"/>
            <w:vAlign w:val="center"/>
            <w:textDirection w:val="lrTb"/>
            <w:noWrap/>
          </w:tcPr>
          <w:p>
            <w:pPr>
              <w:pStyle w:val="709"/>
              <w:jc w:val="center"/>
              <w:widowControl/>
              <w:rPr>
                <w:rFonts w:ascii="宋体" w:hAnsi="宋体" w:cs="宋体"/>
                <w:color w:val="000000"/>
                <w:sz w:val="28"/>
                <w:szCs w:val="28"/>
              </w:rPr>
            </w:pPr>
            <w:r>
              <w:rPr>
                <w:rFonts w:hint="eastAsia" w:ascii="宋体" w:hAnsi="宋体" w:cs="宋体"/>
                <w:color w:val="000000"/>
                <w:sz w:val="28"/>
                <w:szCs w:val="28"/>
              </w:rPr>
              <w:t xml:space="preserve">电动垃圾清运车</w:t>
            </w:r>
            <w:r>
              <w:rPr>
                <w:rFonts w:ascii="宋体" w:hAnsi="宋体" w:cs="宋体"/>
                <w:color w:val="000000"/>
                <w:sz w:val="28"/>
                <w:szCs w:val="28"/>
              </w:rPr>
            </w:r>
            <w:r/>
          </w:p>
        </w:tc>
        <w:tc>
          <w:tcPr>
            <w:tcBorders>
              <w:top w:val="single" w:color="000000" w:sz="4" w:space="0"/>
              <w:left w:val="none" w:color="000000" w:sz="4" w:space="0"/>
              <w:bottom w:val="single" w:color="000000" w:sz="4" w:space="0"/>
              <w:right w:val="single" w:color="000000" w:sz="4" w:space="0"/>
            </w:tcBorders>
            <w:tcW w:w="841" w:type="dxa"/>
            <w:vAlign w:val="top"/>
            <w:textDirection w:val="lrTb"/>
            <w:noWrap/>
          </w:tcPr>
          <w:p>
            <w:pPr>
              <w:pStyle w:val="709"/>
              <w:jc w:val="center"/>
              <w:widowControl/>
              <w:rPr>
                <w:rFonts w:ascii="宋体" w:hAnsi="宋体" w:cs="宋体"/>
                <w:color w:val="000000"/>
                <w:sz w:val="28"/>
                <w:szCs w:val="28"/>
              </w:rPr>
            </w:pPr>
            <w:r>
              <w:rPr>
                <w:rFonts w:ascii="宋体" w:hAnsi="宋体" w:cs="宋体"/>
                <w:color w:val="000000"/>
                <w:sz w:val="28"/>
                <w:szCs w:val="28"/>
              </w:rPr>
            </w:r>
            <w:r/>
          </w:p>
          <w:p>
            <w:pPr>
              <w:pStyle w:val="709"/>
              <w:jc w:val="center"/>
              <w:widowControl/>
              <w:rPr>
                <w:rFonts w:ascii="宋体" w:hAnsi="宋体" w:cs="宋体"/>
                <w:color w:val="000000"/>
                <w:sz w:val="28"/>
                <w:szCs w:val="28"/>
              </w:rPr>
            </w:pPr>
            <w:r>
              <w:rPr>
                <w:rFonts w:hint="eastAsia" w:ascii="宋体" w:hAnsi="宋体" w:cs="宋体"/>
                <w:color w:val="000000"/>
                <w:sz w:val="28"/>
                <w:szCs w:val="28"/>
              </w:rPr>
              <w:t xml:space="preserve">辆</w:t>
            </w:r>
            <w:r>
              <w:rPr>
                <w:rFonts w:ascii="宋体" w:hAnsi="宋体" w:cs="宋体"/>
                <w:color w:val="000000"/>
                <w:sz w:val="28"/>
                <w:szCs w:val="28"/>
              </w:rPr>
            </w:r>
            <w:r/>
          </w:p>
        </w:tc>
        <w:tc>
          <w:tcPr>
            <w:tcBorders>
              <w:top w:val="none" w:color="000000" w:sz="4" w:space="0"/>
              <w:left w:val="single" w:color="000000" w:sz="4" w:space="0"/>
              <w:bottom w:val="single" w:color="000000" w:sz="4" w:space="0"/>
              <w:right w:val="single" w:color="000000" w:sz="4" w:space="0"/>
            </w:tcBorders>
            <w:tcW w:w="860" w:type="dxa"/>
            <w:vAlign w:val="center"/>
            <w:textDirection w:val="lrTb"/>
            <w:noWrap/>
          </w:tcPr>
          <w:p>
            <w:pPr>
              <w:pStyle w:val="709"/>
              <w:jc w:val="center"/>
              <w:widowControl/>
              <w:rPr>
                <w:rFonts w:ascii="宋体" w:hAnsi="宋体" w:cs="宋体"/>
                <w:color w:val="000000"/>
                <w:sz w:val="28"/>
                <w:szCs w:val="28"/>
              </w:rPr>
            </w:pPr>
            <w:r>
              <w:rPr>
                <w:rFonts w:hint="eastAsia" w:ascii="宋体" w:hAnsi="宋体" w:cs="宋体"/>
                <w:color w:val="000000"/>
                <w:sz w:val="28"/>
                <w:szCs w:val="28"/>
              </w:rPr>
              <w:t xml:space="preserve">1</w:t>
            </w:r>
            <w:r>
              <w:rPr>
                <w:rFonts w:ascii="宋体" w:hAnsi="宋体" w:cs="宋体"/>
                <w:color w:val="000000"/>
                <w:sz w:val="28"/>
                <w:szCs w:val="28"/>
              </w:rPr>
            </w:r>
            <w:r/>
          </w:p>
        </w:tc>
        <w:tc>
          <w:tcPr>
            <w:tcBorders>
              <w:top w:val="none" w:color="000000" w:sz="4" w:space="0"/>
              <w:left w:val="none" w:color="000000" w:sz="4" w:space="0"/>
              <w:bottom w:val="single" w:color="000000" w:sz="4" w:space="0"/>
              <w:right w:val="single" w:color="000000" w:sz="4" w:space="0"/>
            </w:tcBorders>
            <w:tcW w:w="5386" w:type="dxa"/>
            <w:vAlign w:val="center"/>
            <w:textDirection w:val="lrTb"/>
            <w:noWrap/>
          </w:tcPr>
          <w:p>
            <w:pPr>
              <w:pStyle w:val="709"/>
              <w:jc w:val="left"/>
              <w:widowControl/>
              <w:rPr>
                <w:rFonts w:ascii="宋体" w:hAnsi="宋体" w:cs="宋体"/>
                <w:color w:val="000000"/>
                <w:sz w:val="28"/>
                <w:szCs w:val="28"/>
              </w:rPr>
            </w:pPr>
            <w:r>
              <w:rPr>
                <w:rFonts w:hint="eastAsia" w:ascii="宋体" w:hAnsi="宋体" w:cs="宋体"/>
                <w:color w:val="000000"/>
                <w:sz w:val="28"/>
                <w:szCs w:val="28"/>
              </w:rPr>
              <w:t xml:space="preserve">容积:&gt;10桶(单次装载里)最大载重:&gt;5吨充电时间≤4小时自动装卸功能，支持一键操作</w:t>
            </w:r>
            <w:r>
              <w:rPr>
                <w:rFonts w:ascii="宋体" w:hAnsi="宋体" w:cs="宋体"/>
                <w:color w:val="000000"/>
                <w:sz w:val="28"/>
                <w:szCs w:val="28"/>
              </w:rPr>
            </w:r>
            <w:r/>
          </w:p>
        </w:tc>
      </w:tr>
      <w:tr>
        <w:trPr>
          <w:trHeight w:val="270"/>
        </w:trPr>
        <w:tc>
          <w:tcPr>
            <w:tcBorders>
              <w:top w:val="none" w:color="000000" w:sz="4" w:space="0"/>
              <w:left w:val="single" w:color="000000" w:sz="4" w:space="0"/>
              <w:bottom w:val="single" w:color="000000" w:sz="4" w:space="0"/>
              <w:right w:val="single" w:color="000000" w:sz="4" w:space="0"/>
            </w:tcBorders>
            <w:tcW w:w="851" w:type="dxa"/>
            <w:vAlign w:val="top"/>
            <w:textDirection w:val="lrTb"/>
            <w:noWrap/>
          </w:tcPr>
          <w:p>
            <w:pPr>
              <w:pStyle w:val="709"/>
              <w:jc w:val="center"/>
              <w:widowControl/>
              <w:rPr>
                <w:rFonts w:ascii="宋体" w:hAnsi="宋体" w:cs="宋体"/>
                <w:color w:val="000000"/>
                <w:sz w:val="28"/>
                <w:szCs w:val="28"/>
              </w:rPr>
            </w:pPr>
            <w:r>
              <w:rPr>
                <w:rFonts w:ascii="宋体" w:hAnsi="宋体" w:cs="宋体"/>
                <w:color w:val="000000"/>
                <w:sz w:val="28"/>
                <w:szCs w:val="28"/>
              </w:rPr>
            </w:r>
            <w:r/>
          </w:p>
          <w:p>
            <w:pPr>
              <w:pStyle w:val="709"/>
              <w:jc w:val="center"/>
              <w:widowControl/>
              <w:rPr>
                <w:rFonts w:ascii="宋体" w:hAnsi="宋体" w:cs="宋体"/>
                <w:color w:val="000000"/>
                <w:sz w:val="28"/>
                <w:szCs w:val="28"/>
              </w:rPr>
            </w:pPr>
            <w:r>
              <w:rPr>
                <w:rFonts w:ascii="宋体" w:hAnsi="宋体" w:cs="宋体"/>
                <w:color w:val="000000"/>
                <w:sz w:val="28"/>
                <w:szCs w:val="28"/>
              </w:rPr>
            </w:r>
            <w:r/>
          </w:p>
          <w:p>
            <w:pPr>
              <w:pStyle w:val="709"/>
              <w:jc w:val="center"/>
              <w:widowControl/>
              <w:rPr>
                <w:rFonts w:ascii="宋体" w:hAnsi="宋体" w:cs="宋体"/>
                <w:color w:val="000000"/>
                <w:sz w:val="28"/>
                <w:szCs w:val="28"/>
              </w:rPr>
            </w:pPr>
            <w:r>
              <w:rPr>
                <w:rFonts w:ascii="宋体" w:hAnsi="宋体" w:cs="宋体"/>
                <w:color w:val="000000"/>
                <w:sz w:val="28"/>
                <w:szCs w:val="28"/>
              </w:rPr>
            </w:r>
            <w:r/>
          </w:p>
          <w:p>
            <w:pPr>
              <w:pStyle w:val="709"/>
              <w:jc w:val="center"/>
              <w:widowControl/>
              <w:rPr>
                <w:rFonts w:ascii="宋体" w:hAnsi="宋体" w:cs="宋体"/>
                <w:color w:val="000000"/>
                <w:sz w:val="28"/>
                <w:szCs w:val="28"/>
              </w:rPr>
            </w:pPr>
            <w:r>
              <w:rPr>
                <w:rFonts w:hint="eastAsia" w:ascii="宋体" w:hAnsi="宋体" w:cs="宋体"/>
                <w:color w:val="000000"/>
                <w:sz w:val="28"/>
                <w:szCs w:val="28"/>
              </w:rPr>
              <w:t xml:space="preserve">3</w:t>
            </w:r>
            <w:r>
              <w:rPr>
                <w:rFonts w:ascii="宋体" w:hAnsi="宋体" w:cs="宋体"/>
                <w:color w:val="000000"/>
                <w:sz w:val="28"/>
                <w:szCs w:val="28"/>
              </w:rPr>
            </w:r>
            <w:r/>
          </w:p>
        </w:tc>
        <w:tc>
          <w:tcPr>
            <w:tcBorders>
              <w:top w:val="none" w:color="000000" w:sz="4" w:space="0"/>
              <w:left w:val="single" w:color="000000" w:sz="4" w:space="0"/>
              <w:bottom w:val="single" w:color="000000" w:sz="4" w:space="0"/>
              <w:right w:val="single" w:color="000000" w:sz="4" w:space="0"/>
            </w:tcBorders>
            <w:tcW w:w="3119" w:type="dxa"/>
            <w:vAlign w:val="center"/>
            <w:textDirection w:val="lrTb"/>
            <w:noWrap/>
          </w:tcPr>
          <w:p>
            <w:pPr>
              <w:pStyle w:val="709"/>
              <w:jc w:val="center"/>
              <w:spacing w:line="480" w:lineRule="auto"/>
              <w:widowControl/>
              <w:rPr>
                <w:rFonts w:ascii="宋体" w:hAnsi="宋体" w:cs="宋体"/>
                <w:color w:val="000000"/>
                <w:sz w:val="28"/>
                <w:szCs w:val="28"/>
              </w:rPr>
            </w:pPr>
            <w:r/>
            <w:bookmarkStart w:id="177" w:name="OLE_LINK85"/>
            <w:r/>
            <w:bookmarkStart w:id="178" w:name="OLE_LINK84"/>
            <w:r>
              <w:rPr>
                <w:rFonts w:hint="eastAsia" w:ascii="宋体" w:hAnsi="宋体" w:cs="宋体"/>
                <w:color w:val="000000"/>
                <w:sz w:val="28"/>
                <w:szCs w:val="28"/>
              </w:rPr>
              <w:t xml:space="preserve">纯吸式扫地车</w:t>
            </w:r>
            <w:bookmarkEnd w:id="177"/>
            <w:r/>
            <w:bookmarkEnd w:id="178"/>
            <w:r>
              <w:rPr>
                <w:rFonts w:ascii="宋体" w:hAnsi="宋体" w:cs="宋体"/>
                <w:color w:val="000000"/>
                <w:sz w:val="28"/>
                <w:szCs w:val="28"/>
              </w:rPr>
            </w:r>
            <w:r/>
          </w:p>
        </w:tc>
        <w:tc>
          <w:tcPr>
            <w:tcBorders>
              <w:top w:val="single" w:color="000000" w:sz="4" w:space="0"/>
              <w:left w:val="none" w:color="000000" w:sz="4" w:space="0"/>
              <w:bottom w:val="single" w:color="000000" w:sz="4" w:space="0"/>
              <w:right w:val="single" w:color="000000" w:sz="4" w:space="0"/>
            </w:tcBorders>
            <w:tcW w:w="841" w:type="dxa"/>
            <w:vAlign w:val="top"/>
            <w:textDirection w:val="lrTb"/>
            <w:noWrap/>
          </w:tcPr>
          <w:p>
            <w:pPr>
              <w:pStyle w:val="709"/>
              <w:widowControl/>
              <w:rPr>
                <w:rFonts w:ascii="宋体" w:hAnsi="宋体" w:cs="宋体"/>
                <w:color w:val="000000"/>
                <w:sz w:val="28"/>
                <w:szCs w:val="28"/>
              </w:rPr>
            </w:pPr>
            <w:r>
              <w:rPr>
                <w:rFonts w:ascii="宋体" w:hAnsi="宋体" w:cs="宋体"/>
                <w:color w:val="000000"/>
                <w:sz w:val="28"/>
                <w:szCs w:val="28"/>
              </w:rPr>
            </w:r>
            <w:r/>
          </w:p>
          <w:p>
            <w:pPr>
              <w:pStyle w:val="709"/>
              <w:jc w:val="center"/>
              <w:spacing w:line="480" w:lineRule="auto"/>
              <w:widowControl/>
              <w:rPr>
                <w:rFonts w:ascii="宋体" w:hAnsi="宋体" w:cs="宋体"/>
                <w:color w:val="000000"/>
                <w:sz w:val="28"/>
                <w:szCs w:val="28"/>
              </w:rPr>
            </w:pPr>
            <w:r>
              <w:rPr>
                <w:rFonts w:ascii="宋体" w:hAnsi="宋体" w:cs="宋体"/>
                <w:color w:val="000000"/>
                <w:sz w:val="28"/>
                <w:szCs w:val="28"/>
              </w:rPr>
            </w:r>
            <w:r/>
          </w:p>
          <w:p>
            <w:pPr>
              <w:pStyle w:val="709"/>
              <w:jc w:val="center"/>
              <w:spacing w:line="480" w:lineRule="auto"/>
              <w:widowControl/>
              <w:rPr>
                <w:rFonts w:ascii="宋体" w:hAnsi="宋体" w:cs="宋体"/>
                <w:color w:val="000000"/>
                <w:sz w:val="28"/>
                <w:szCs w:val="28"/>
              </w:rPr>
            </w:pPr>
            <w:r>
              <w:rPr>
                <w:rFonts w:hint="eastAsia" w:ascii="宋体" w:hAnsi="宋体" w:cs="宋体"/>
                <w:color w:val="000000"/>
                <w:sz w:val="28"/>
                <w:szCs w:val="28"/>
              </w:rPr>
              <w:t xml:space="preserve">辆</w:t>
            </w:r>
            <w:r>
              <w:rPr>
                <w:rFonts w:ascii="宋体" w:hAnsi="宋体" w:cs="宋体"/>
                <w:color w:val="000000"/>
                <w:sz w:val="28"/>
                <w:szCs w:val="28"/>
              </w:rPr>
            </w:r>
            <w:r/>
          </w:p>
        </w:tc>
        <w:tc>
          <w:tcPr>
            <w:tcBorders>
              <w:top w:val="none" w:color="000000" w:sz="4" w:space="0"/>
              <w:left w:val="single" w:color="000000" w:sz="4" w:space="0"/>
              <w:bottom w:val="single" w:color="000000" w:sz="4" w:space="0"/>
              <w:right w:val="single" w:color="000000" w:sz="4" w:space="0"/>
            </w:tcBorders>
            <w:tcW w:w="860" w:type="dxa"/>
            <w:vAlign w:val="center"/>
            <w:textDirection w:val="lrTb"/>
            <w:noWrap/>
          </w:tcPr>
          <w:p>
            <w:pPr>
              <w:pStyle w:val="709"/>
              <w:jc w:val="center"/>
              <w:spacing w:line="480" w:lineRule="auto"/>
              <w:widowControl/>
              <w:rPr>
                <w:rFonts w:ascii="宋体" w:hAnsi="宋体" w:cs="宋体"/>
                <w:color w:val="000000"/>
                <w:sz w:val="28"/>
                <w:szCs w:val="28"/>
              </w:rPr>
            </w:pPr>
            <w:r>
              <w:rPr>
                <w:rFonts w:hint="eastAsia" w:ascii="宋体" w:hAnsi="宋体" w:cs="宋体"/>
                <w:color w:val="000000"/>
                <w:sz w:val="28"/>
                <w:szCs w:val="28"/>
              </w:rPr>
              <w:t xml:space="preserve">1</w:t>
            </w:r>
            <w:r>
              <w:rPr>
                <w:rFonts w:ascii="宋体" w:hAnsi="宋体" w:cs="宋体"/>
                <w:color w:val="000000"/>
                <w:sz w:val="28"/>
                <w:szCs w:val="28"/>
              </w:rPr>
            </w:r>
            <w:r/>
          </w:p>
        </w:tc>
        <w:tc>
          <w:tcPr>
            <w:tcBorders>
              <w:top w:val="none" w:color="000000" w:sz="4" w:space="0"/>
              <w:left w:val="none" w:color="000000" w:sz="4" w:space="0"/>
              <w:bottom w:val="single" w:color="000000" w:sz="4" w:space="0"/>
              <w:right w:val="single" w:color="000000" w:sz="4" w:space="0"/>
            </w:tcBorders>
            <w:tcW w:w="5386" w:type="dxa"/>
            <w:vAlign w:val="center"/>
            <w:textDirection w:val="lrTb"/>
            <w:noWrap/>
          </w:tcPr>
          <w:p>
            <w:pPr>
              <w:pStyle w:val="709"/>
              <w:jc w:val="left"/>
              <w:widowControl/>
              <w:rPr>
                <w:rFonts w:ascii="宋体" w:hAnsi="宋体" w:cs="宋体"/>
                <w:color w:val="000000"/>
                <w:sz w:val="28"/>
                <w:szCs w:val="28"/>
              </w:rPr>
            </w:pPr>
            <w:r>
              <w:rPr>
                <w:rFonts w:hint="eastAsia" w:ascii="宋体" w:hAnsi="宋体" w:cs="宋体"/>
                <w:color w:val="000000"/>
                <w:sz w:val="28"/>
                <w:szCs w:val="28"/>
              </w:rPr>
              <w:t xml:space="preserve">具有洒水、吸尘、扫地、高压雾炮、水枪冲洗、大面积清扫落叶、灰尘、碎石子、烟头等功能，可扫景观路，工作效率35000平米/小时，清扫宽度2-2.5米，吸盘宽度0.9米，连续续航6-8小时，标配：240升国标挂桶、车载雾炮、高压冲洗水箱、大容量清水箱，作业效率：1.2-1.5万平米/小时</w:t>
            </w:r>
            <w:r>
              <w:rPr>
                <w:rFonts w:ascii="宋体" w:hAnsi="宋体" w:cs="宋体"/>
                <w:color w:val="000000"/>
                <w:sz w:val="28"/>
                <w:szCs w:val="28"/>
              </w:rPr>
            </w:r>
            <w:r/>
          </w:p>
        </w:tc>
      </w:tr>
      <w:tr>
        <w:trPr>
          <w:trHeight w:val="270"/>
        </w:trPr>
        <w:tc>
          <w:tcPr>
            <w:tcBorders>
              <w:top w:val="none" w:color="000000" w:sz="4" w:space="0"/>
              <w:left w:val="single" w:color="000000" w:sz="4" w:space="0"/>
              <w:bottom w:val="single" w:color="000000" w:sz="4" w:space="0"/>
              <w:right w:val="single" w:color="000000" w:sz="4" w:space="0"/>
            </w:tcBorders>
            <w:tcW w:w="851" w:type="dxa"/>
            <w:vAlign w:val="top"/>
            <w:textDirection w:val="lrTb"/>
            <w:noWrap/>
          </w:tcPr>
          <w:p>
            <w:pPr>
              <w:pStyle w:val="709"/>
              <w:jc w:val="center"/>
              <w:widowControl/>
              <w:rPr>
                <w:rFonts w:ascii="宋体" w:hAnsi="宋体" w:cs="宋体"/>
                <w:color w:val="000000"/>
                <w:sz w:val="28"/>
                <w:szCs w:val="28"/>
              </w:rPr>
            </w:pPr>
            <w:r>
              <w:rPr>
                <w:rFonts w:ascii="宋体" w:hAnsi="宋体" w:cs="宋体"/>
                <w:color w:val="000000"/>
                <w:sz w:val="28"/>
                <w:szCs w:val="28"/>
              </w:rPr>
            </w:r>
            <w:r/>
          </w:p>
          <w:p>
            <w:pPr>
              <w:pStyle w:val="709"/>
              <w:jc w:val="center"/>
              <w:widowControl/>
              <w:rPr>
                <w:rFonts w:ascii="宋体" w:hAnsi="宋体" w:cs="宋体"/>
                <w:color w:val="000000"/>
                <w:sz w:val="28"/>
                <w:szCs w:val="28"/>
              </w:rPr>
            </w:pPr>
            <w:r>
              <w:rPr>
                <w:rFonts w:hint="eastAsia" w:ascii="宋体" w:hAnsi="宋体" w:cs="宋体"/>
                <w:color w:val="000000"/>
                <w:sz w:val="28"/>
                <w:szCs w:val="28"/>
              </w:rPr>
              <w:t xml:space="preserve">4</w:t>
            </w:r>
            <w:r>
              <w:rPr>
                <w:rFonts w:ascii="宋体" w:hAnsi="宋体" w:cs="宋体"/>
                <w:color w:val="000000"/>
                <w:sz w:val="28"/>
                <w:szCs w:val="28"/>
              </w:rPr>
            </w:r>
            <w:r/>
          </w:p>
        </w:tc>
        <w:tc>
          <w:tcPr>
            <w:tcBorders>
              <w:top w:val="none" w:color="000000" w:sz="4" w:space="0"/>
              <w:left w:val="single" w:color="000000" w:sz="4" w:space="0"/>
              <w:bottom w:val="single" w:color="000000" w:sz="4" w:space="0"/>
              <w:right w:val="single" w:color="000000" w:sz="4" w:space="0"/>
            </w:tcBorders>
            <w:tcW w:w="3119" w:type="dxa"/>
            <w:vAlign w:val="center"/>
            <w:textDirection w:val="lrTb"/>
            <w:noWrap/>
          </w:tcPr>
          <w:p>
            <w:pPr>
              <w:pStyle w:val="709"/>
              <w:jc w:val="center"/>
              <w:widowControl/>
              <w:rPr>
                <w:rFonts w:ascii="宋体" w:hAnsi="宋体" w:cs="宋体"/>
                <w:color w:val="000000"/>
                <w:sz w:val="28"/>
                <w:szCs w:val="28"/>
              </w:rPr>
            </w:pPr>
            <w:r/>
            <w:bookmarkStart w:id="179" w:name="OLE_LINK83"/>
            <w:r/>
            <w:bookmarkStart w:id="180" w:name="OLE_LINK82"/>
            <w:r>
              <w:rPr>
                <w:rFonts w:hint="eastAsia" w:ascii="宋体" w:hAnsi="宋体" w:cs="宋体"/>
                <w:color w:val="000000"/>
                <w:sz w:val="28"/>
                <w:szCs w:val="28"/>
              </w:rPr>
              <w:t xml:space="preserve">便携式无线锂电强力吹风机</w:t>
            </w:r>
            <w:bookmarkEnd w:id="179"/>
            <w:r/>
            <w:bookmarkEnd w:id="180"/>
            <w:r>
              <w:rPr>
                <w:rFonts w:ascii="宋体" w:hAnsi="宋体" w:cs="宋体"/>
                <w:color w:val="000000"/>
                <w:sz w:val="28"/>
                <w:szCs w:val="28"/>
              </w:rPr>
            </w:r>
            <w:r/>
          </w:p>
        </w:tc>
        <w:tc>
          <w:tcPr>
            <w:tcBorders>
              <w:top w:val="single" w:color="000000" w:sz="4" w:space="0"/>
              <w:left w:val="none" w:color="000000" w:sz="4" w:space="0"/>
              <w:bottom w:val="single" w:color="000000" w:sz="4" w:space="0"/>
              <w:right w:val="single" w:color="000000" w:sz="4" w:space="0"/>
            </w:tcBorders>
            <w:tcW w:w="841" w:type="dxa"/>
            <w:vAlign w:val="top"/>
            <w:textDirection w:val="lrTb"/>
            <w:noWrap/>
          </w:tcPr>
          <w:p>
            <w:pPr>
              <w:pStyle w:val="709"/>
              <w:widowControl/>
              <w:rPr>
                <w:rFonts w:ascii="宋体" w:hAnsi="宋体" w:cs="宋体"/>
                <w:color w:val="000000"/>
                <w:sz w:val="28"/>
                <w:szCs w:val="28"/>
              </w:rPr>
            </w:pPr>
            <w:r>
              <w:rPr>
                <w:rFonts w:ascii="宋体" w:hAnsi="宋体" w:cs="宋体"/>
                <w:color w:val="000000"/>
                <w:sz w:val="28"/>
                <w:szCs w:val="28"/>
              </w:rPr>
            </w:r>
            <w:r/>
          </w:p>
          <w:p>
            <w:pPr>
              <w:pStyle w:val="709"/>
              <w:jc w:val="center"/>
              <w:spacing w:line="500" w:lineRule="exact"/>
              <w:widowControl/>
              <w:rPr>
                <w:rFonts w:ascii="宋体" w:hAnsi="宋体" w:cs="宋体"/>
                <w:color w:val="000000"/>
                <w:sz w:val="28"/>
                <w:szCs w:val="28"/>
              </w:rPr>
            </w:pPr>
            <w:r>
              <w:rPr>
                <w:rFonts w:hint="eastAsia" w:ascii="宋体" w:hAnsi="宋体" w:cs="宋体"/>
                <w:color w:val="000000"/>
                <w:sz w:val="28"/>
                <w:szCs w:val="28"/>
              </w:rPr>
              <w:t xml:space="preserve">台</w:t>
            </w:r>
            <w:r>
              <w:rPr>
                <w:rFonts w:ascii="宋体" w:hAnsi="宋体" w:cs="宋体"/>
                <w:color w:val="000000"/>
                <w:sz w:val="28"/>
                <w:szCs w:val="28"/>
              </w:rPr>
            </w:r>
            <w:r/>
          </w:p>
        </w:tc>
        <w:tc>
          <w:tcPr>
            <w:tcBorders>
              <w:top w:val="none" w:color="000000" w:sz="4" w:space="0"/>
              <w:left w:val="single" w:color="000000" w:sz="4" w:space="0"/>
              <w:bottom w:val="single" w:color="000000" w:sz="4" w:space="0"/>
              <w:right w:val="single" w:color="000000" w:sz="4" w:space="0"/>
            </w:tcBorders>
            <w:tcW w:w="860" w:type="dxa"/>
            <w:vAlign w:val="center"/>
            <w:textDirection w:val="lrTb"/>
            <w:noWrap/>
          </w:tcPr>
          <w:p>
            <w:pPr>
              <w:pStyle w:val="709"/>
              <w:jc w:val="center"/>
              <w:widowControl/>
              <w:rPr>
                <w:rFonts w:ascii="宋体" w:hAnsi="宋体" w:cs="宋体"/>
                <w:color w:val="000000"/>
                <w:sz w:val="28"/>
                <w:szCs w:val="28"/>
              </w:rPr>
            </w:pPr>
            <w:r>
              <w:rPr>
                <w:rFonts w:hint="eastAsia" w:ascii="宋体" w:hAnsi="宋体" w:cs="宋体"/>
                <w:color w:val="000000"/>
                <w:sz w:val="28"/>
                <w:szCs w:val="28"/>
              </w:rPr>
              <w:t xml:space="preserve">1</w:t>
            </w:r>
            <w:r>
              <w:rPr>
                <w:rFonts w:ascii="宋体" w:hAnsi="宋体" w:cs="宋体"/>
                <w:color w:val="000000"/>
                <w:sz w:val="28"/>
                <w:szCs w:val="28"/>
              </w:rPr>
            </w:r>
            <w:r/>
          </w:p>
        </w:tc>
        <w:tc>
          <w:tcPr>
            <w:tcBorders>
              <w:top w:val="none" w:color="000000" w:sz="4" w:space="0"/>
              <w:left w:val="none" w:color="000000" w:sz="4" w:space="0"/>
              <w:bottom w:val="single" w:color="000000" w:sz="4" w:space="0"/>
              <w:right w:val="single" w:color="000000" w:sz="4" w:space="0"/>
            </w:tcBorders>
            <w:tcW w:w="5386" w:type="dxa"/>
            <w:vAlign w:val="center"/>
            <w:textDirection w:val="lrTb"/>
            <w:noWrap/>
          </w:tcPr>
          <w:p>
            <w:pPr>
              <w:pStyle w:val="709"/>
              <w:jc w:val="left"/>
              <w:widowControl/>
              <w:rPr>
                <w:rFonts w:ascii="宋体" w:hAnsi="宋体" w:cs="宋体"/>
                <w:color w:val="000000"/>
                <w:sz w:val="28"/>
                <w:szCs w:val="28"/>
              </w:rPr>
            </w:pPr>
            <w:r>
              <w:rPr>
                <w:rFonts w:hint="eastAsia" w:ascii="宋体" w:hAnsi="宋体" w:cs="宋体"/>
                <w:color w:val="000000"/>
                <w:sz w:val="28"/>
                <w:szCs w:val="28"/>
              </w:rPr>
              <w:t xml:space="preserve">高压气流，风速可达200-300公里/小时，用途：清扫落叶、纸屑、砂石、绿化带杂物、吹走路牙、墙角、排水沟积尘积水，配合扫地车先吹后洗，死角更干净</w:t>
            </w:r>
            <w:r>
              <w:rPr>
                <w:rFonts w:ascii="宋体" w:hAnsi="宋体" w:cs="宋体"/>
                <w:color w:val="000000"/>
                <w:sz w:val="28"/>
                <w:szCs w:val="28"/>
              </w:rPr>
            </w:r>
            <w:r/>
          </w:p>
        </w:tc>
      </w:tr>
      <w:tr>
        <w:trPr>
          <w:trHeight w:val="270"/>
        </w:trPr>
        <w:tc>
          <w:tcPr>
            <w:tcBorders>
              <w:top w:val="none" w:color="000000" w:sz="4" w:space="0"/>
              <w:left w:val="single" w:color="000000" w:sz="4" w:space="0"/>
              <w:bottom w:val="single" w:color="000000" w:sz="4" w:space="0"/>
              <w:right w:val="single" w:color="000000" w:sz="4" w:space="0"/>
            </w:tcBorders>
            <w:tcW w:w="851" w:type="dxa"/>
            <w:vAlign w:val="top"/>
            <w:textDirection w:val="lrTb"/>
            <w:noWrap/>
          </w:tcPr>
          <w:p>
            <w:pPr>
              <w:pStyle w:val="709"/>
              <w:jc w:val="center"/>
              <w:widowControl/>
              <w:rPr>
                <w:rFonts w:ascii="宋体" w:hAnsi="宋体" w:cs="宋体"/>
                <w:color w:val="000000"/>
                <w:sz w:val="28"/>
                <w:szCs w:val="28"/>
              </w:rPr>
            </w:pPr>
            <w:r>
              <w:rPr>
                <w:rFonts w:hint="eastAsia" w:ascii="宋体" w:hAnsi="宋体" w:cs="宋体"/>
                <w:color w:val="000000"/>
                <w:sz w:val="28"/>
                <w:szCs w:val="28"/>
              </w:rPr>
              <w:t xml:space="preserve">5</w:t>
            </w:r>
            <w:r>
              <w:rPr>
                <w:rFonts w:ascii="宋体" w:hAnsi="宋体" w:cs="宋体"/>
                <w:color w:val="000000"/>
                <w:sz w:val="28"/>
                <w:szCs w:val="28"/>
              </w:rPr>
            </w:r>
            <w:r/>
          </w:p>
        </w:tc>
        <w:tc>
          <w:tcPr>
            <w:tcBorders>
              <w:top w:val="none" w:color="000000" w:sz="4" w:space="0"/>
              <w:left w:val="single" w:color="000000" w:sz="4" w:space="0"/>
              <w:bottom w:val="single" w:color="000000" w:sz="4" w:space="0"/>
              <w:right w:val="single" w:color="000000" w:sz="4" w:space="0"/>
            </w:tcBorders>
            <w:tcW w:w="3119" w:type="dxa"/>
            <w:vAlign w:val="center"/>
            <w:textDirection w:val="lrTb"/>
            <w:noWrap/>
          </w:tcPr>
          <w:p>
            <w:pPr>
              <w:pStyle w:val="709"/>
              <w:jc w:val="center"/>
              <w:widowControl/>
              <w:rPr>
                <w:rFonts w:ascii="宋体" w:hAnsi="宋体" w:cs="宋体"/>
                <w:color w:val="000000"/>
                <w:sz w:val="28"/>
                <w:szCs w:val="28"/>
              </w:rPr>
            </w:pPr>
            <w:r>
              <w:rPr>
                <w:rFonts w:hint="eastAsia" w:ascii="宋体" w:hAnsi="宋体" w:cs="宋体"/>
                <w:color w:val="000000"/>
                <w:sz w:val="28"/>
                <w:szCs w:val="28"/>
              </w:rPr>
              <w:t xml:space="preserve">大功率吸尘吸水器</w:t>
            </w:r>
            <w:r>
              <w:rPr>
                <w:rFonts w:ascii="宋体" w:hAnsi="宋体" w:cs="宋体"/>
                <w:color w:val="000000"/>
                <w:sz w:val="28"/>
                <w:szCs w:val="28"/>
              </w:rPr>
            </w:r>
            <w:r/>
          </w:p>
        </w:tc>
        <w:tc>
          <w:tcPr>
            <w:tcBorders>
              <w:top w:val="single" w:color="000000" w:sz="4" w:space="0"/>
              <w:left w:val="none" w:color="000000" w:sz="4" w:space="0"/>
              <w:bottom w:val="single" w:color="000000" w:sz="4" w:space="0"/>
              <w:right w:val="single" w:color="000000" w:sz="4" w:space="0"/>
            </w:tcBorders>
            <w:tcW w:w="841" w:type="dxa"/>
            <w:vAlign w:val="top"/>
            <w:textDirection w:val="lrTb"/>
            <w:noWrap/>
          </w:tcPr>
          <w:p>
            <w:pPr>
              <w:pStyle w:val="709"/>
              <w:jc w:val="center"/>
              <w:widowControl/>
              <w:rPr>
                <w:rFonts w:ascii="宋体" w:hAnsi="宋体" w:cs="宋体"/>
                <w:color w:val="000000"/>
                <w:sz w:val="28"/>
                <w:szCs w:val="28"/>
              </w:rPr>
            </w:pPr>
            <w:r>
              <w:rPr>
                <w:rFonts w:hint="eastAsia" w:ascii="宋体" w:hAnsi="宋体" w:cs="宋体"/>
                <w:color w:val="000000"/>
                <w:sz w:val="28"/>
                <w:szCs w:val="28"/>
              </w:rPr>
              <w:t xml:space="preserve">台</w:t>
            </w:r>
            <w:r>
              <w:rPr>
                <w:rFonts w:ascii="宋体" w:hAnsi="宋体" w:cs="宋体"/>
                <w:color w:val="000000"/>
                <w:sz w:val="28"/>
                <w:szCs w:val="28"/>
              </w:rPr>
            </w:r>
            <w:r/>
          </w:p>
        </w:tc>
        <w:tc>
          <w:tcPr>
            <w:tcBorders>
              <w:top w:val="none" w:color="000000" w:sz="4" w:space="0"/>
              <w:left w:val="single" w:color="000000" w:sz="4" w:space="0"/>
              <w:bottom w:val="single" w:color="000000" w:sz="4" w:space="0"/>
              <w:right w:val="single" w:color="000000" w:sz="4" w:space="0"/>
            </w:tcBorders>
            <w:tcW w:w="860" w:type="dxa"/>
            <w:vAlign w:val="center"/>
            <w:textDirection w:val="lrTb"/>
            <w:noWrap/>
          </w:tcPr>
          <w:p>
            <w:pPr>
              <w:pStyle w:val="709"/>
              <w:jc w:val="center"/>
              <w:widowControl/>
              <w:rPr>
                <w:rFonts w:ascii="宋体" w:hAnsi="宋体" w:cs="宋体"/>
                <w:color w:val="000000"/>
                <w:sz w:val="28"/>
                <w:szCs w:val="28"/>
              </w:rPr>
            </w:pPr>
            <w:r>
              <w:rPr>
                <w:rFonts w:hint="eastAsia" w:ascii="宋体" w:hAnsi="宋体" w:cs="宋体"/>
                <w:color w:val="000000"/>
                <w:sz w:val="28"/>
                <w:szCs w:val="28"/>
              </w:rPr>
              <w:t xml:space="preserve">1</w:t>
            </w:r>
            <w:r>
              <w:rPr>
                <w:rFonts w:ascii="宋体" w:hAnsi="宋体" w:cs="宋体"/>
                <w:color w:val="000000"/>
                <w:sz w:val="28"/>
                <w:szCs w:val="28"/>
              </w:rPr>
            </w:r>
            <w:r/>
          </w:p>
        </w:tc>
        <w:tc>
          <w:tcPr>
            <w:tcBorders>
              <w:top w:val="none" w:color="000000" w:sz="4" w:space="0"/>
              <w:left w:val="none" w:color="000000" w:sz="4" w:space="0"/>
              <w:bottom w:val="single" w:color="000000" w:sz="4" w:space="0"/>
              <w:right w:val="single" w:color="000000" w:sz="4" w:space="0"/>
            </w:tcBorders>
            <w:tcW w:w="5386" w:type="dxa"/>
            <w:vAlign w:val="center"/>
            <w:textDirection w:val="lrTb"/>
            <w:noWrap/>
          </w:tcPr>
          <w:p>
            <w:pPr>
              <w:pStyle w:val="709"/>
              <w:jc w:val="left"/>
              <w:widowControl/>
              <w:rPr>
                <w:rFonts w:ascii="宋体" w:hAnsi="宋体" w:cs="宋体"/>
                <w:color w:val="000000"/>
                <w:sz w:val="28"/>
                <w:szCs w:val="28"/>
              </w:rPr>
            </w:pPr>
            <w:r>
              <w:rPr>
                <w:rFonts w:hint="eastAsia" w:ascii="宋体" w:hAnsi="宋体" w:cs="宋体"/>
                <w:color w:val="000000"/>
                <w:sz w:val="28"/>
                <w:szCs w:val="28"/>
              </w:rPr>
              <w:t xml:space="preserve">大吸力干湿两用、带软管、吸水扒头（刮污水专用）、底部万向轮、侧面排水口</w:t>
            </w:r>
            <w:r>
              <w:rPr>
                <w:rFonts w:ascii="宋体" w:hAnsi="宋体" w:cs="宋体"/>
                <w:color w:val="000000"/>
                <w:sz w:val="28"/>
                <w:szCs w:val="28"/>
              </w:rPr>
            </w:r>
            <w:r/>
          </w:p>
        </w:tc>
      </w:tr>
      <w:tr>
        <w:trPr>
          <w:trHeight w:val="540"/>
        </w:trPr>
        <w:tc>
          <w:tcPr>
            <w:tcBorders>
              <w:top w:val="none" w:color="000000" w:sz="4" w:space="0"/>
              <w:left w:val="single" w:color="000000" w:sz="4" w:space="0"/>
              <w:bottom w:val="single" w:color="000000" w:sz="4" w:space="0"/>
              <w:right w:val="single" w:color="000000" w:sz="4" w:space="0"/>
            </w:tcBorders>
            <w:tcW w:w="851" w:type="dxa"/>
            <w:vAlign w:val="top"/>
            <w:textDirection w:val="lrTb"/>
            <w:noWrap/>
          </w:tcPr>
          <w:p>
            <w:pPr>
              <w:pStyle w:val="709"/>
              <w:jc w:val="center"/>
              <w:widowControl/>
              <w:rPr>
                <w:rFonts w:ascii="宋体" w:hAnsi="宋体" w:cs="宋体"/>
                <w:color w:val="000000"/>
                <w:sz w:val="28"/>
                <w:szCs w:val="28"/>
              </w:rPr>
            </w:pPr>
            <w:r>
              <w:rPr>
                <w:rFonts w:hint="eastAsia" w:ascii="宋体" w:hAnsi="宋体" w:cs="宋体"/>
                <w:color w:val="000000"/>
                <w:sz w:val="28"/>
                <w:szCs w:val="28"/>
              </w:rPr>
              <w:t xml:space="preserve">6</w:t>
            </w:r>
            <w:r>
              <w:rPr>
                <w:rFonts w:ascii="宋体" w:hAnsi="宋体" w:cs="宋体"/>
                <w:color w:val="000000"/>
                <w:sz w:val="28"/>
                <w:szCs w:val="28"/>
              </w:rPr>
            </w:r>
            <w:r/>
          </w:p>
        </w:tc>
        <w:tc>
          <w:tcPr>
            <w:tcBorders>
              <w:top w:val="none" w:color="000000" w:sz="4" w:space="0"/>
              <w:left w:val="single" w:color="000000" w:sz="4" w:space="0"/>
              <w:bottom w:val="single" w:color="000000" w:sz="4" w:space="0"/>
              <w:right w:val="single" w:color="000000" w:sz="4" w:space="0"/>
            </w:tcBorders>
            <w:tcW w:w="3119" w:type="dxa"/>
            <w:vAlign w:val="center"/>
            <w:textDirection w:val="lrTb"/>
            <w:noWrap/>
          </w:tcPr>
          <w:p>
            <w:pPr>
              <w:pStyle w:val="709"/>
              <w:jc w:val="center"/>
              <w:widowControl/>
              <w:rPr>
                <w:rFonts w:ascii="宋体" w:hAnsi="宋体" w:cs="宋体"/>
                <w:color w:val="000000"/>
                <w:sz w:val="28"/>
                <w:szCs w:val="28"/>
              </w:rPr>
            </w:pPr>
            <w:r>
              <w:rPr>
                <w:rFonts w:hint="eastAsia" w:ascii="宋体" w:hAnsi="宋体" w:cs="宋体"/>
                <w:color w:val="000000"/>
                <w:sz w:val="28"/>
                <w:szCs w:val="28"/>
              </w:rPr>
              <w:t xml:space="preserve">保洁CI车（多功能清洁手推车）</w:t>
            </w:r>
            <w:r>
              <w:rPr>
                <w:rFonts w:ascii="宋体" w:hAnsi="宋体" w:cs="宋体"/>
                <w:color w:val="000000"/>
                <w:sz w:val="28"/>
                <w:szCs w:val="28"/>
              </w:rPr>
            </w:r>
            <w:r/>
          </w:p>
        </w:tc>
        <w:tc>
          <w:tcPr>
            <w:tcBorders>
              <w:top w:val="single" w:color="000000" w:sz="4" w:space="0"/>
              <w:left w:val="none" w:color="000000" w:sz="4" w:space="0"/>
              <w:bottom w:val="single" w:color="000000" w:sz="4" w:space="0"/>
              <w:right w:val="single" w:color="000000" w:sz="4" w:space="0"/>
            </w:tcBorders>
            <w:tcW w:w="841" w:type="dxa"/>
            <w:vAlign w:val="top"/>
            <w:textDirection w:val="lrTb"/>
            <w:noWrap/>
          </w:tcPr>
          <w:p>
            <w:pPr>
              <w:pStyle w:val="709"/>
              <w:jc w:val="center"/>
              <w:widowControl/>
              <w:rPr>
                <w:rFonts w:ascii="宋体" w:hAnsi="宋体" w:cs="宋体"/>
                <w:color w:val="000000"/>
                <w:sz w:val="28"/>
                <w:szCs w:val="28"/>
              </w:rPr>
            </w:pPr>
            <w:r>
              <w:rPr>
                <w:rFonts w:hint="eastAsia" w:ascii="宋体" w:hAnsi="宋体" w:cs="宋体"/>
                <w:color w:val="000000"/>
                <w:sz w:val="28"/>
                <w:szCs w:val="28"/>
              </w:rPr>
              <w:t xml:space="preserve">辆</w:t>
            </w:r>
            <w:r>
              <w:rPr>
                <w:rFonts w:ascii="宋体" w:hAnsi="宋体" w:cs="宋体"/>
                <w:color w:val="000000"/>
                <w:sz w:val="28"/>
                <w:szCs w:val="28"/>
              </w:rPr>
            </w:r>
            <w:r/>
          </w:p>
        </w:tc>
        <w:tc>
          <w:tcPr>
            <w:tcBorders>
              <w:top w:val="none" w:color="000000" w:sz="4" w:space="0"/>
              <w:left w:val="single" w:color="000000" w:sz="4" w:space="0"/>
              <w:bottom w:val="single" w:color="000000" w:sz="4" w:space="0"/>
              <w:right w:val="single" w:color="000000" w:sz="4" w:space="0"/>
            </w:tcBorders>
            <w:tcW w:w="860" w:type="dxa"/>
            <w:vAlign w:val="center"/>
            <w:textDirection w:val="lrTb"/>
            <w:noWrap/>
          </w:tcPr>
          <w:p>
            <w:pPr>
              <w:pStyle w:val="709"/>
              <w:jc w:val="center"/>
              <w:widowControl/>
              <w:rPr>
                <w:rFonts w:ascii="宋体" w:hAnsi="宋体" w:cs="宋体"/>
                <w:color w:val="000000"/>
                <w:sz w:val="28"/>
                <w:szCs w:val="28"/>
              </w:rPr>
            </w:pPr>
            <w:r>
              <w:rPr>
                <w:rFonts w:hint="eastAsia" w:ascii="宋体" w:hAnsi="宋体" w:cs="宋体"/>
                <w:color w:val="000000"/>
                <w:sz w:val="28"/>
                <w:szCs w:val="28"/>
              </w:rPr>
              <w:t xml:space="preserve">2</w:t>
            </w:r>
            <w:r>
              <w:rPr>
                <w:rFonts w:ascii="宋体" w:hAnsi="宋体" w:cs="宋体"/>
                <w:color w:val="000000"/>
                <w:sz w:val="28"/>
                <w:szCs w:val="28"/>
              </w:rPr>
            </w:r>
            <w:r/>
          </w:p>
        </w:tc>
        <w:tc>
          <w:tcPr>
            <w:tcBorders>
              <w:top w:val="none" w:color="000000" w:sz="4" w:space="0"/>
              <w:left w:val="none" w:color="000000" w:sz="4" w:space="0"/>
              <w:bottom w:val="single" w:color="000000" w:sz="4" w:space="0"/>
              <w:right w:val="single" w:color="000000" w:sz="4" w:space="0"/>
            </w:tcBorders>
            <w:tcW w:w="5386" w:type="dxa"/>
            <w:vAlign w:val="center"/>
            <w:textDirection w:val="lrTb"/>
            <w:noWrap/>
          </w:tcPr>
          <w:p>
            <w:pPr>
              <w:pStyle w:val="709"/>
              <w:jc w:val="left"/>
              <w:widowControl/>
              <w:rPr>
                <w:rFonts w:ascii="宋体" w:hAnsi="宋体" w:cs="宋体"/>
                <w:color w:val="000000"/>
                <w:sz w:val="28"/>
                <w:szCs w:val="28"/>
              </w:rPr>
            </w:pPr>
            <w:r>
              <w:rPr>
                <w:rFonts w:hint="eastAsia" w:ascii="宋体" w:hAnsi="宋体" w:cs="宋体"/>
                <w:color w:val="000000"/>
                <w:sz w:val="28"/>
                <w:szCs w:val="28"/>
              </w:rPr>
              <w:t xml:space="preserve">功能:工具存放、垃圾收纳、万向滑轮</w:t>
            </w:r>
            <w:r>
              <w:rPr>
                <w:rFonts w:ascii="宋体" w:hAnsi="宋体" w:cs="宋体"/>
                <w:color w:val="000000"/>
                <w:sz w:val="28"/>
                <w:szCs w:val="28"/>
              </w:rPr>
            </w:r>
            <w:r/>
          </w:p>
        </w:tc>
      </w:tr>
      <w:tr>
        <w:trPr>
          <w:trHeight w:val="540"/>
        </w:trPr>
        <w:tc>
          <w:tcPr>
            <w:tcBorders>
              <w:top w:val="none" w:color="000000" w:sz="4" w:space="0"/>
              <w:left w:val="single" w:color="000000" w:sz="4" w:space="0"/>
              <w:bottom w:val="single" w:color="000000" w:sz="4" w:space="0"/>
              <w:right w:val="single" w:color="000000" w:sz="4" w:space="0"/>
            </w:tcBorders>
            <w:tcW w:w="851" w:type="dxa"/>
            <w:vAlign w:val="top"/>
            <w:textDirection w:val="lrTb"/>
            <w:noWrap/>
          </w:tcPr>
          <w:p>
            <w:pPr>
              <w:pStyle w:val="709"/>
              <w:jc w:val="center"/>
              <w:widowControl/>
              <w:rPr>
                <w:rFonts w:ascii="宋体" w:hAnsi="宋体" w:cs="宋体"/>
                <w:color w:val="000000"/>
                <w:sz w:val="28"/>
                <w:szCs w:val="28"/>
              </w:rPr>
            </w:pPr>
            <w:r>
              <w:rPr>
                <w:rFonts w:hint="eastAsia" w:ascii="宋体" w:hAnsi="宋体" w:cs="宋体"/>
                <w:color w:val="000000"/>
                <w:sz w:val="28"/>
                <w:szCs w:val="28"/>
              </w:rPr>
              <w:t xml:space="preserve">7</w:t>
            </w:r>
            <w:r>
              <w:rPr>
                <w:rFonts w:ascii="宋体" w:hAnsi="宋体" w:cs="宋体"/>
                <w:color w:val="000000"/>
                <w:sz w:val="28"/>
                <w:szCs w:val="28"/>
              </w:rPr>
            </w:r>
            <w:r/>
          </w:p>
        </w:tc>
        <w:tc>
          <w:tcPr>
            <w:tcBorders>
              <w:top w:val="none" w:color="000000" w:sz="4" w:space="0"/>
              <w:left w:val="single" w:color="000000" w:sz="4" w:space="0"/>
              <w:bottom w:val="single" w:color="000000" w:sz="4" w:space="0"/>
              <w:right w:val="single" w:color="000000" w:sz="4" w:space="0"/>
            </w:tcBorders>
            <w:tcW w:w="3119" w:type="dxa"/>
            <w:vAlign w:val="center"/>
            <w:textDirection w:val="lrTb"/>
            <w:noWrap/>
          </w:tcPr>
          <w:p>
            <w:pPr>
              <w:pStyle w:val="709"/>
              <w:jc w:val="center"/>
              <w:widowControl/>
              <w:rPr>
                <w:rFonts w:ascii="宋体" w:hAnsi="宋体" w:cs="宋体"/>
                <w:color w:val="000000"/>
                <w:sz w:val="28"/>
                <w:szCs w:val="28"/>
              </w:rPr>
            </w:pPr>
            <w:r>
              <w:rPr>
                <w:rFonts w:hint="eastAsia" w:ascii="宋体" w:hAnsi="宋体" w:cs="宋体"/>
                <w:color w:val="000000"/>
                <w:sz w:val="28"/>
                <w:szCs w:val="28"/>
              </w:rPr>
              <w:t xml:space="preserve">商用手推式洗拖一体机</w:t>
            </w:r>
            <w:r>
              <w:rPr>
                <w:rFonts w:ascii="宋体" w:hAnsi="宋体" w:cs="宋体"/>
                <w:color w:val="000000"/>
                <w:sz w:val="28"/>
                <w:szCs w:val="28"/>
              </w:rPr>
            </w:r>
            <w:r/>
          </w:p>
        </w:tc>
        <w:tc>
          <w:tcPr>
            <w:tcBorders>
              <w:top w:val="single" w:color="000000" w:sz="4" w:space="0"/>
              <w:left w:val="none" w:color="000000" w:sz="4" w:space="0"/>
              <w:bottom w:val="single" w:color="000000" w:sz="4" w:space="0"/>
              <w:right w:val="single" w:color="000000" w:sz="4" w:space="0"/>
            </w:tcBorders>
            <w:tcW w:w="841" w:type="dxa"/>
            <w:vAlign w:val="top"/>
            <w:textDirection w:val="lrTb"/>
            <w:noWrap/>
          </w:tcPr>
          <w:p>
            <w:pPr>
              <w:pStyle w:val="709"/>
              <w:jc w:val="center"/>
              <w:spacing w:line="500" w:lineRule="exact"/>
              <w:widowControl/>
              <w:rPr>
                <w:rFonts w:ascii="宋体" w:hAnsi="宋体" w:cs="宋体"/>
                <w:color w:val="000000"/>
                <w:sz w:val="28"/>
                <w:szCs w:val="28"/>
              </w:rPr>
            </w:pPr>
            <w:r>
              <w:rPr>
                <w:rFonts w:hint="eastAsia" w:ascii="宋体" w:hAnsi="宋体" w:cs="宋体"/>
                <w:color w:val="000000"/>
                <w:sz w:val="28"/>
                <w:szCs w:val="28"/>
              </w:rPr>
              <w:t xml:space="preserve">台</w:t>
            </w:r>
            <w:r>
              <w:rPr>
                <w:rFonts w:ascii="宋体" w:hAnsi="宋体" w:cs="宋体"/>
                <w:color w:val="000000"/>
                <w:sz w:val="28"/>
                <w:szCs w:val="28"/>
              </w:rPr>
            </w:r>
            <w:r/>
          </w:p>
        </w:tc>
        <w:tc>
          <w:tcPr>
            <w:tcBorders>
              <w:top w:val="none" w:color="000000" w:sz="4" w:space="0"/>
              <w:left w:val="single" w:color="000000" w:sz="4" w:space="0"/>
              <w:bottom w:val="single" w:color="000000" w:sz="4" w:space="0"/>
              <w:right w:val="single" w:color="000000" w:sz="4" w:space="0"/>
            </w:tcBorders>
            <w:tcW w:w="860" w:type="dxa"/>
            <w:vAlign w:val="center"/>
            <w:textDirection w:val="lrTb"/>
            <w:noWrap/>
          </w:tcPr>
          <w:p>
            <w:pPr>
              <w:pStyle w:val="709"/>
              <w:jc w:val="center"/>
              <w:widowControl/>
              <w:rPr>
                <w:rFonts w:ascii="宋体" w:hAnsi="宋体" w:cs="宋体"/>
                <w:color w:val="000000"/>
                <w:sz w:val="28"/>
                <w:szCs w:val="28"/>
              </w:rPr>
            </w:pPr>
            <w:r>
              <w:rPr>
                <w:rFonts w:hint="eastAsia" w:ascii="宋体" w:hAnsi="宋体" w:cs="宋体"/>
                <w:color w:val="000000"/>
                <w:sz w:val="28"/>
                <w:szCs w:val="28"/>
              </w:rPr>
              <w:t xml:space="preserve">1</w:t>
            </w:r>
            <w:r>
              <w:rPr>
                <w:rFonts w:ascii="宋体" w:hAnsi="宋体" w:cs="宋体"/>
                <w:color w:val="000000"/>
                <w:sz w:val="28"/>
                <w:szCs w:val="28"/>
              </w:rPr>
            </w:r>
            <w:r/>
          </w:p>
        </w:tc>
        <w:tc>
          <w:tcPr>
            <w:tcBorders>
              <w:top w:val="none" w:color="000000" w:sz="4" w:space="0"/>
              <w:left w:val="none" w:color="000000" w:sz="4" w:space="0"/>
              <w:bottom w:val="single" w:color="000000" w:sz="4" w:space="0"/>
              <w:right w:val="single" w:color="000000" w:sz="4" w:space="0"/>
            </w:tcBorders>
            <w:tcW w:w="5386" w:type="dxa"/>
            <w:vAlign w:val="center"/>
            <w:textDirection w:val="lrTb"/>
            <w:noWrap/>
          </w:tcPr>
          <w:p>
            <w:pPr>
              <w:pStyle w:val="709"/>
              <w:jc w:val="left"/>
              <w:widowControl/>
              <w:rPr>
                <w:rFonts w:ascii="宋体" w:hAnsi="宋体" w:cs="宋体"/>
                <w:color w:val="000000"/>
                <w:sz w:val="28"/>
                <w:szCs w:val="28"/>
              </w:rPr>
            </w:pPr>
            <w:r>
              <w:rPr>
                <w:rFonts w:hint="eastAsia" w:ascii="宋体" w:hAnsi="宋体" w:cs="宋体"/>
                <w:color w:val="000000"/>
                <w:sz w:val="28"/>
                <w:szCs w:val="28"/>
              </w:rPr>
              <w:t xml:space="preserve">清洗宽度:50cm水箱容里:&gt;60升电池续航4小时</w:t>
            </w:r>
            <w:r>
              <w:rPr>
                <w:rFonts w:ascii="宋体" w:hAnsi="宋体" w:cs="宋体"/>
                <w:color w:val="000000"/>
                <w:sz w:val="28"/>
                <w:szCs w:val="28"/>
              </w:rPr>
            </w:r>
            <w:r/>
          </w:p>
        </w:tc>
      </w:tr>
      <w:tr>
        <w:trPr>
          <w:trHeight w:val="270"/>
        </w:trPr>
        <w:tc>
          <w:tcPr>
            <w:tcBorders>
              <w:top w:val="single" w:color="000000" w:sz="4" w:space="0"/>
              <w:left w:val="single" w:color="000000" w:sz="4" w:space="0"/>
              <w:bottom w:val="single" w:color="000000" w:sz="4" w:space="0"/>
              <w:right w:val="single" w:color="000000" w:sz="4" w:space="0"/>
            </w:tcBorders>
            <w:tcW w:w="851" w:type="dxa"/>
            <w:vAlign w:val="top"/>
            <w:textDirection w:val="lrTb"/>
            <w:noWrap/>
          </w:tcPr>
          <w:p>
            <w:pPr>
              <w:pStyle w:val="709"/>
              <w:jc w:val="center"/>
              <w:widowControl/>
              <w:rPr>
                <w:rFonts w:ascii="宋体" w:hAnsi="宋体" w:cs="宋体"/>
                <w:color w:val="000000"/>
                <w:sz w:val="28"/>
                <w:szCs w:val="28"/>
              </w:rPr>
            </w:pPr>
            <w:r>
              <w:rPr>
                <w:rFonts w:hint="eastAsia" w:ascii="宋体" w:hAnsi="宋体" w:cs="宋体"/>
                <w:color w:val="000000"/>
                <w:sz w:val="28"/>
                <w:szCs w:val="28"/>
              </w:rPr>
              <w:t xml:space="preserve">8</w:t>
            </w:r>
            <w:r>
              <w:rPr>
                <w:rFonts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3119" w:type="dxa"/>
            <w:vAlign w:val="center"/>
            <w:textDirection w:val="lrTb"/>
            <w:noWrap/>
          </w:tcPr>
          <w:p>
            <w:pPr>
              <w:pStyle w:val="709"/>
              <w:jc w:val="center"/>
              <w:widowControl/>
              <w:rPr>
                <w:rFonts w:ascii="宋体" w:hAnsi="宋体" w:cs="宋体"/>
                <w:color w:val="000000"/>
                <w:sz w:val="28"/>
                <w:szCs w:val="28"/>
              </w:rPr>
            </w:pPr>
            <w:r>
              <w:rPr>
                <w:rFonts w:hint="eastAsia" w:ascii="宋体" w:hAnsi="宋体" w:cs="宋体"/>
                <w:color w:val="000000"/>
                <w:sz w:val="28"/>
                <w:szCs w:val="28"/>
              </w:rPr>
              <w:t xml:space="preserve">其他</w:t>
            </w:r>
            <w:r>
              <w:rPr>
                <w:rFonts w:ascii="宋体" w:hAnsi="宋体" w:cs="宋体"/>
                <w:color w:val="000000"/>
                <w:sz w:val="28"/>
                <w:szCs w:val="28"/>
              </w:rPr>
            </w:r>
            <w:r/>
          </w:p>
        </w:tc>
        <w:tc>
          <w:tcPr>
            <w:tcBorders>
              <w:top w:val="single" w:color="000000" w:sz="4" w:space="0"/>
              <w:left w:val="none" w:color="000000" w:sz="4" w:space="0"/>
              <w:bottom w:val="single" w:color="000000" w:sz="4" w:space="0"/>
              <w:right w:val="single" w:color="000000" w:sz="4" w:space="0"/>
            </w:tcBorders>
            <w:tcW w:w="841" w:type="dxa"/>
            <w:vAlign w:val="top"/>
            <w:textDirection w:val="lrTb"/>
            <w:noWrap/>
          </w:tcPr>
          <w:p>
            <w:pPr>
              <w:pStyle w:val="709"/>
              <w:jc w:val="center"/>
              <w:widowControl/>
              <w:rPr>
                <w:rFonts w:ascii="宋体" w:hAnsi="宋体" w:cs="宋体"/>
                <w:color w:val="000000"/>
                <w:sz w:val="28"/>
                <w:szCs w:val="28"/>
              </w:rPr>
            </w:pPr>
            <w:r>
              <w:rPr>
                <w:rFonts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pStyle w:val="709"/>
              <w:jc w:val="center"/>
              <w:widowControl/>
              <w:rPr>
                <w:rFonts w:ascii="宋体" w:hAnsi="宋体" w:cs="宋体"/>
                <w:color w:val="000000"/>
                <w:sz w:val="28"/>
                <w:szCs w:val="28"/>
              </w:rPr>
            </w:pPr>
            <w:r>
              <w:rPr>
                <w:rFonts w:ascii="宋体" w:hAnsi="宋体" w:cs="宋体"/>
                <w:color w:val="000000"/>
                <w:sz w:val="28"/>
                <w:szCs w:val="28"/>
              </w:rPr>
            </w:r>
            <w:r/>
          </w:p>
        </w:tc>
        <w:tc>
          <w:tcPr>
            <w:tcBorders>
              <w:top w:val="single" w:color="000000" w:sz="4" w:space="0"/>
              <w:left w:val="none" w:color="000000" w:sz="4" w:space="0"/>
              <w:bottom w:val="single" w:color="000000" w:sz="4" w:space="0"/>
              <w:right w:val="single" w:color="000000" w:sz="4" w:space="0"/>
            </w:tcBorders>
            <w:tcW w:w="5386" w:type="dxa"/>
            <w:vAlign w:val="center"/>
            <w:textDirection w:val="lrTb"/>
            <w:noWrap/>
          </w:tcPr>
          <w:p>
            <w:pPr>
              <w:pStyle w:val="709"/>
              <w:jc w:val="left"/>
              <w:widowControl/>
              <w:rPr>
                <w:rFonts w:ascii="宋体" w:hAnsi="宋体" w:cs="宋体"/>
                <w:color w:val="000000"/>
                <w:sz w:val="28"/>
                <w:szCs w:val="28"/>
              </w:rPr>
            </w:pPr>
            <w:r>
              <w:rPr>
                <w:rFonts w:ascii="宋体" w:hAnsi="宋体" w:cs="宋体"/>
                <w:color w:val="000000"/>
                <w:sz w:val="28"/>
                <w:szCs w:val="28"/>
              </w:rPr>
            </w:r>
            <w:r/>
          </w:p>
        </w:tc>
      </w:tr>
    </w:tbl>
    <w:p>
      <w:pPr>
        <w:pStyle w:val="709"/>
        <w:jc w:val="left"/>
        <w:spacing w:line="360" w:lineRule="auto"/>
        <w:rPr>
          <w:rFonts w:ascii="宋体" w:hAnsi="宋体" w:cs="宋体"/>
          <w:color w:val="000000"/>
          <w:sz w:val="24"/>
        </w:rPr>
      </w:pPr>
      <w:r>
        <w:rPr>
          <w:rFonts w:hint="eastAsia" w:ascii="宋体" w:hAnsi="宋体" w:cs="宋体"/>
          <w:color w:val="000000"/>
          <w:sz w:val="24"/>
        </w:rPr>
        <w:t xml:space="preserve">说明：1.表一内列明的为乙方必须配备的机械设备和工器具。</w:t>
      </w:r>
      <w:r>
        <w:rPr>
          <w:rFonts w:ascii="宋体" w:hAnsi="宋体" w:cs="宋体"/>
          <w:color w:val="000000"/>
          <w:sz w:val="24"/>
        </w:rPr>
      </w:r>
      <w:r/>
    </w:p>
    <w:p>
      <w:pPr>
        <w:pStyle w:val="709"/>
        <w:ind w:firstLine="720"/>
        <w:jc w:val="left"/>
        <w:spacing w:line="360" w:lineRule="auto"/>
        <w:rPr>
          <w:rFonts w:ascii="宋体" w:hAnsi="宋体" w:cs="宋体"/>
          <w:color w:val="000000"/>
          <w:sz w:val="24"/>
        </w:rPr>
      </w:pPr>
      <w:r>
        <w:rPr>
          <w:rFonts w:hint="eastAsia" w:ascii="宋体" w:hAnsi="宋体" w:cs="宋体"/>
          <w:color w:val="000000"/>
          <w:sz w:val="24"/>
        </w:rPr>
        <w:t xml:space="preserve">2.（建议在现场踏勘的基础上）明确所配机械和工器具数量、型号等。</w:t>
      </w:r>
      <w:r>
        <w:rPr>
          <w:rFonts w:ascii="宋体" w:hAnsi="宋体" w:cs="宋体"/>
          <w:color w:val="000000"/>
          <w:sz w:val="24"/>
        </w:rPr>
      </w:r>
      <w:r/>
    </w:p>
    <w:p>
      <w:pPr>
        <w:pStyle w:val="709"/>
        <w:ind w:firstLine="720"/>
        <w:spacing w:line="360" w:lineRule="auto"/>
        <w:rPr>
          <w:rFonts w:ascii="宋体" w:hAnsi="宋体" w:cs="宋体"/>
          <w:bCs/>
          <w:color w:val="000000"/>
          <w:sz w:val="40"/>
          <w:szCs w:val="40"/>
        </w:rPr>
        <w:outlineLvl w:val="0"/>
      </w:pPr>
      <w:r>
        <w:rPr>
          <w:rFonts w:hint="eastAsia" w:ascii="宋体" w:hAnsi="宋体" w:cs="宋体"/>
          <w:color w:val="000000"/>
          <w:sz w:val="24"/>
        </w:rPr>
        <w:t xml:space="preserve">3.此表经甲方确认后，作为履约验收依据。</w:t>
      </w:r>
      <w:r>
        <w:rPr>
          <w:rFonts w:ascii="宋体" w:hAnsi="宋体" w:cs="宋体"/>
          <w:bCs/>
          <w:color w:val="000000"/>
          <w:sz w:val="40"/>
          <w:szCs w:val="40"/>
        </w:rPr>
      </w:r>
      <w:r/>
    </w:p>
    <w:p>
      <w:pPr>
        <w:pStyle w:val="709"/>
        <w:spacing w:line="500" w:lineRule="exact"/>
        <w:rPr>
          <w:rFonts w:ascii="宋体" w:hAnsi="宋体" w:cs="宋体"/>
          <w:bCs/>
          <w:color w:val="000000"/>
          <w:sz w:val="40"/>
          <w:szCs w:val="40"/>
        </w:rPr>
        <w:outlineLvl w:val="0"/>
      </w:pPr>
      <w:r>
        <w:rPr>
          <w:rFonts w:ascii="宋体" w:hAnsi="宋体" w:cs="宋体"/>
          <w:bCs/>
          <w:color w:val="000000"/>
          <w:sz w:val="40"/>
          <w:szCs w:val="40"/>
        </w:rPr>
      </w:r>
      <w:r/>
    </w:p>
    <w:p>
      <w:pPr>
        <w:pStyle w:val="709"/>
        <w:spacing w:line="500" w:lineRule="exact"/>
        <w:rPr>
          <w:rFonts w:ascii="宋体" w:hAnsi="宋体" w:cs="宋体"/>
          <w:bCs/>
          <w:color w:val="000000"/>
          <w:sz w:val="40"/>
          <w:szCs w:val="40"/>
        </w:rPr>
        <w:outlineLvl w:val="0"/>
      </w:pPr>
      <w:r>
        <w:rPr>
          <w:rFonts w:ascii="宋体" w:hAnsi="宋体" w:cs="宋体"/>
          <w:bCs/>
          <w:color w:val="000000"/>
          <w:sz w:val="40"/>
          <w:szCs w:val="40"/>
        </w:rPr>
      </w:r>
      <w:r/>
    </w:p>
    <w:p>
      <w:pPr>
        <w:pStyle w:val="763"/>
        <w:ind w:firstLine="0"/>
        <w:rPr>
          <w:rFonts w:ascii="宋体" w:hAnsi="宋体" w:eastAsia="宋体" w:cs="宋体"/>
          <w:bCs/>
          <w:color w:val="000000"/>
          <w:sz w:val="40"/>
          <w:szCs w:val="40"/>
        </w:rPr>
      </w:pPr>
      <w:r>
        <w:rPr>
          <w:rFonts w:ascii="宋体" w:hAnsi="宋体" w:eastAsia="宋体" w:cs="宋体"/>
          <w:bCs/>
          <w:color w:val="000000"/>
          <w:sz w:val="40"/>
          <w:szCs w:val="40"/>
        </w:rPr>
      </w:r>
      <w:r/>
    </w:p>
    <w:p>
      <w:pPr>
        <w:pStyle w:val="763"/>
        <w:ind w:firstLine="0"/>
        <w:rPr>
          <w:color w:val="000000"/>
        </w:rPr>
      </w:pPr>
      <w:r>
        <w:rPr>
          <w:color w:val="000000"/>
        </w:rPr>
      </w:r>
      <w:r/>
    </w:p>
    <w:p>
      <w:pPr>
        <w:pStyle w:val="763"/>
        <w:ind w:firstLine="0"/>
        <w:rPr>
          <w:color w:val="000000"/>
        </w:rPr>
      </w:pPr>
      <w:r>
        <w:rPr>
          <w:color w:val="000000"/>
        </w:rPr>
      </w:r>
      <w:r/>
    </w:p>
    <w:p>
      <w:pPr>
        <w:pStyle w:val="709"/>
        <w:jc w:val="center"/>
        <w:spacing w:line="500" w:lineRule="exact"/>
        <w:rPr>
          <w:rFonts w:ascii="宋体" w:hAnsi="宋体" w:cs="宋体"/>
          <w:bCs/>
          <w:color w:val="000000"/>
          <w:sz w:val="40"/>
          <w:szCs w:val="40"/>
        </w:rPr>
        <w:outlineLvl w:val="0"/>
      </w:pPr>
      <w:r>
        <w:rPr>
          <w:rFonts w:hint="eastAsia" w:ascii="宋体" w:hAnsi="宋体" w:cs="宋体"/>
          <w:bCs/>
          <w:color w:val="000000"/>
          <w:sz w:val="40"/>
          <w:szCs w:val="40"/>
        </w:rPr>
        <w:t xml:space="preserve">第四部分  项目需求</w:t>
      </w:r>
      <w:bookmarkEnd w:id="1"/>
      <w:r/>
      <w:bookmarkEnd w:id="2"/>
      <w:r/>
      <w:bookmarkEnd w:id="3"/>
      <w:r>
        <w:rPr>
          <w:rFonts w:ascii="宋体" w:hAnsi="宋体" w:cs="宋体"/>
          <w:bCs/>
          <w:color w:val="000000"/>
          <w:sz w:val="40"/>
          <w:szCs w:val="40"/>
        </w:rPr>
      </w:r>
      <w:r/>
    </w:p>
    <w:p>
      <w:pPr>
        <w:pStyle w:val="709"/>
        <w:spacing w:line="500" w:lineRule="exact"/>
        <w:rPr>
          <w:rFonts w:ascii="宋体" w:hAnsi="宋体" w:cs="宋体"/>
          <w:color w:val="000000"/>
          <w:sz w:val="28"/>
          <w:szCs w:val="28"/>
        </w:rPr>
      </w:pPr>
      <w:r>
        <w:rPr>
          <w:rFonts w:ascii="宋体" w:hAnsi="宋体" w:cs="宋体"/>
          <w:color w:val="000000"/>
          <w:sz w:val="28"/>
          <w:szCs w:val="28"/>
        </w:rPr>
      </w:r>
      <w:r/>
    </w:p>
    <w:p>
      <w:pPr>
        <w:pStyle w:val="709"/>
        <w:ind w:firstLine="560"/>
        <w:spacing w:line="500" w:lineRule="exact"/>
        <w:rPr>
          <w:rFonts w:ascii="宋体" w:hAnsi="宋体" w:cs="宋体"/>
          <w:bCs/>
          <w:color w:val="000000"/>
          <w:sz w:val="28"/>
          <w:szCs w:val="28"/>
        </w:rPr>
      </w:pPr>
      <w:r>
        <w:rPr>
          <w:rFonts w:hint="eastAsia" w:ascii="宋体" w:hAnsi="宋体" w:cs="宋体"/>
          <w:bCs/>
          <w:color w:val="000000"/>
          <w:sz w:val="28"/>
          <w:szCs w:val="28"/>
        </w:rPr>
        <w:t xml:space="preserve">投标人在制作投标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rPr>
          <w:rFonts w:ascii="宋体" w:hAnsi="宋体" w:cs="宋体"/>
          <w:bCs/>
          <w:color w:val="000000"/>
          <w:sz w:val="28"/>
          <w:szCs w:val="28"/>
        </w:rPr>
      </w:r>
      <w:r/>
    </w:p>
    <w:p>
      <w:pPr>
        <w:pStyle w:val="709"/>
        <w:ind w:firstLine="560"/>
        <w:spacing w:line="500" w:lineRule="exact"/>
        <w:rPr>
          <w:rFonts w:ascii="宋体" w:hAnsi="宋体" w:cs="宋体"/>
          <w:b/>
          <w:bCs/>
          <w:color w:val="000000"/>
          <w:sz w:val="28"/>
          <w:szCs w:val="28"/>
        </w:rPr>
      </w:pPr>
      <w:r>
        <w:rPr>
          <w:rFonts w:hint="eastAsia" w:ascii="宋体" w:hAnsi="宋体" w:cs="宋体"/>
          <w:bCs/>
          <w:color w:val="000000"/>
          <w:sz w:val="28"/>
          <w:szCs w:val="28"/>
        </w:rPr>
        <w:t xml:space="preserve">投标人不能简单照搬照抄招标文件项目需求说明中的技术、商务要求，必须作实事求是的响应。如投标人提供的货物和服务同采购人提出的项目需求说明中的技术、商务要求不同的，必须在《商务部分正负偏离表》和《技术部分正负偏离表》上明示。</w:t>
      </w:r>
      <w:r>
        <w:rPr>
          <w:rFonts w:ascii="宋体" w:hAnsi="宋体" w:cs="宋体"/>
          <w:b/>
          <w:bCs/>
          <w:color w:val="000000"/>
          <w:sz w:val="28"/>
          <w:szCs w:val="28"/>
        </w:rPr>
      </w:r>
      <w:r/>
    </w:p>
    <w:p>
      <w:pPr>
        <w:pStyle w:val="709"/>
        <w:ind w:firstLine="560"/>
        <w:spacing w:line="500" w:lineRule="exact"/>
        <w:rPr>
          <w:rFonts w:ascii="宋体" w:hAnsi="宋体" w:cs="宋体"/>
          <w:color w:val="000000"/>
          <w:sz w:val="28"/>
          <w:szCs w:val="28"/>
        </w:rPr>
      </w:pPr>
      <w:r>
        <w:rPr>
          <w:rFonts w:hint="eastAsia" w:ascii="宋体" w:hAnsi="宋体" w:cs="宋体"/>
          <w:color w:val="000000"/>
          <w:sz w:val="28"/>
          <w:szCs w:val="28"/>
        </w:rPr>
        <w:t xml:space="preserve">江苏航运职业技术学院位于南通市经济技术开发区通盛大道185号。学校校园占地面积近60万平方米（室外物业服务面积28万平方米），校舍建筑面积达35万多平方米（其中室内物业服务面积约15万平方米）。学校现有全日制普通教育学生近12000人，成人学历教育在校生3700多人，学校现有教职工近720人。服务内容包括但不限于：楼宇保洁服务、室外保洁服务、室外体育场地保洁服务、水电生活设施维修、校内生活垃圾清运（含垃圾分类处理）等。</w:t>
      </w:r>
      <w:r>
        <w:rPr>
          <w:rFonts w:ascii="宋体" w:hAnsi="宋体" w:cs="宋体"/>
          <w:color w:val="000000"/>
          <w:sz w:val="28"/>
          <w:szCs w:val="28"/>
        </w:rPr>
      </w:r>
      <w:r/>
    </w:p>
    <w:p>
      <w:pPr>
        <w:pStyle w:val="709"/>
        <w:ind w:firstLine="562"/>
        <w:spacing w:line="460" w:lineRule="exact"/>
        <w:rPr>
          <w:rFonts w:ascii="宋体" w:hAnsi="宋体" w:cs="宋体"/>
          <w:b/>
          <w:bCs/>
          <w:color w:val="000000"/>
          <w:sz w:val="28"/>
          <w:szCs w:val="28"/>
        </w:rPr>
      </w:pPr>
      <w:r>
        <w:rPr>
          <w:rFonts w:hint="eastAsia" w:ascii="宋体" w:hAnsi="宋体" w:cs="宋体"/>
          <w:b/>
          <w:bCs/>
          <w:color w:val="000000"/>
          <w:sz w:val="28"/>
          <w:szCs w:val="28"/>
        </w:rPr>
        <w:t xml:space="preserve">一、基本要求</w:t>
      </w:r>
      <w:r>
        <w:rPr>
          <w:rFonts w:ascii="宋体" w:hAnsi="宋体" w:cs="宋体"/>
          <w:b/>
          <w:bCs/>
          <w:color w:val="000000"/>
          <w:sz w:val="28"/>
          <w:szCs w:val="28"/>
        </w:rPr>
      </w:r>
      <w:r/>
    </w:p>
    <w:p>
      <w:pPr>
        <w:pStyle w:val="709"/>
        <w:ind w:firstLine="560"/>
        <w:spacing w:line="460" w:lineRule="exact"/>
        <w:rPr>
          <w:rFonts w:ascii="宋体" w:hAnsi="宋体" w:cs="宋体"/>
          <w:color w:val="000000"/>
          <w:sz w:val="28"/>
          <w:szCs w:val="28"/>
        </w:rPr>
      </w:pPr>
      <w:r>
        <w:rPr>
          <w:rFonts w:hint="eastAsia" w:ascii="宋体" w:hAnsi="宋体" w:cs="宋体"/>
          <w:color w:val="000000"/>
          <w:sz w:val="28"/>
          <w:szCs w:val="28"/>
        </w:rPr>
        <w:t xml:space="preserve">1.本项目要求中标供应商在中标公示期满后一周内进场完成服务前期准备与沟通对接，因供应商交接延误造成的损失，由其自行承担。合同生效当日到岗人员不少于总岗位数90%，合同生效一周内应全部到岗开展服务。</w:t>
      </w:r>
      <w:r>
        <w:rPr>
          <w:rFonts w:ascii="宋体" w:hAnsi="宋体" w:cs="宋体"/>
          <w:color w:val="000000"/>
          <w:sz w:val="28"/>
          <w:szCs w:val="28"/>
        </w:rPr>
      </w:r>
      <w:r/>
    </w:p>
    <w:p>
      <w:pPr>
        <w:pStyle w:val="709"/>
        <w:ind w:firstLine="560"/>
        <w:spacing w:line="460" w:lineRule="exact"/>
        <w:rPr>
          <w:rFonts w:ascii="宋体" w:hAnsi="宋体" w:cs="宋体"/>
          <w:color w:val="000000"/>
          <w:sz w:val="28"/>
          <w:szCs w:val="28"/>
        </w:rPr>
      </w:pPr>
      <w:r>
        <w:rPr>
          <w:rFonts w:hint="eastAsia" w:ascii="宋体" w:hAnsi="宋体" w:cs="宋体"/>
          <w:color w:val="000000"/>
          <w:sz w:val="28"/>
          <w:szCs w:val="28"/>
        </w:rPr>
        <w:t xml:space="preserve">2.供应商进场前，需提供人员配置方案，经采购人审核同意后方可实施。合同履行期间，人员分工可调整，</w:t>
      </w:r>
      <w:r>
        <w:rPr>
          <w:rFonts w:hint="eastAsia" w:ascii="宋体" w:hAnsi="宋体" w:cs="宋体"/>
          <w:b/>
          <w:color w:val="000000"/>
          <w:sz w:val="28"/>
          <w:szCs w:val="28"/>
        </w:rPr>
        <w:t xml:space="preserve">在岗总人数不得减少</w:t>
      </w:r>
      <w:r>
        <w:rPr>
          <w:rFonts w:hint="eastAsia" w:ascii="宋体" w:hAnsi="宋体" w:cs="宋体"/>
          <w:color w:val="000000"/>
          <w:sz w:val="28"/>
          <w:szCs w:val="28"/>
        </w:rPr>
        <w:t xml:space="preserve">，日常人员变动须提前向采购人申请，经同意后方可更换，更换人员能力不低于原岗位标准。履约期内，原则上不更换项目负责人。特殊情况需经甲方同意、经审核、面试通过后上岗。中标人负责日常用工管理并按月足额发放工资，对聘用人员安全承担全部责任。</w:t>
      </w:r>
      <w:r>
        <w:rPr>
          <w:rFonts w:ascii="宋体" w:hAnsi="宋体" w:cs="宋体"/>
          <w:color w:val="000000"/>
          <w:sz w:val="28"/>
          <w:szCs w:val="28"/>
        </w:rPr>
      </w:r>
      <w:r/>
    </w:p>
    <w:p>
      <w:pPr>
        <w:pStyle w:val="709"/>
        <w:ind w:firstLine="560"/>
        <w:spacing w:line="460" w:lineRule="exact"/>
        <w:rPr>
          <w:rFonts w:ascii="宋体" w:hAnsi="宋体" w:cs="宋体"/>
          <w:color w:val="000000"/>
          <w:sz w:val="28"/>
          <w:szCs w:val="28"/>
        </w:rPr>
      </w:pPr>
      <w:r>
        <w:rPr>
          <w:rFonts w:hint="eastAsia" w:ascii="宋体" w:hAnsi="宋体" w:cs="宋体"/>
          <w:color w:val="000000"/>
          <w:sz w:val="28"/>
          <w:szCs w:val="28"/>
        </w:rPr>
        <w:t xml:space="preserve">3.中标人自行解决所聘人员的住宿、就餐、交通、节日福利、</w:t>
      </w:r>
      <w:r>
        <w:rPr>
          <w:rFonts w:hint="eastAsia" w:ascii="宋体" w:hAnsi="宋体" w:cs="宋体"/>
          <w:color w:val="000000"/>
          <w:sz w:val="28"/>
          <w:szCs w:val="28"/>
        </w:rPr>
        <w:t xml:space="preserve">社保、专项工伤保险、</w:t>
      </w:r>
      <w:r>
        <w:rPr>
          <w:rFonts w:hint="eastAsia" w:ascii="宋体" w:hAnsi="宋体" w:cs="宋体"/>
          <w:color w:val="000000"/>
          <w:sz w:val="28"/>
          <w:szCs w:val="28"/>
        </w:rPr>
        <w:t xml:space="preserve">治安等全部事宜，学院不提供相关支持。</w:t>
      </w:r>
      <w:r>
        <w:rPr>
          <w:rFonts w:ascii="宋体" w:hAnsi="宋体" w:cs="宋体"/>
          <w:color w:val="000000"/>
          <w:sz w:val="28"/>
          <w:szCs w:val="28"/>
        </w:rPr>
      </w:r>
      <w:r/>
    </w:p>
    <w:p>
      <w:pPr>
        <w:pStyle w:val="709"/>
        <w:ind w:firstLine="560"/>
        <w:spacing w:line="460" w:lineRule="exact"/>
        <w:rPr>
          <w:rFonts w:ascii="宋体" w:hAnsi="宋体" w:cs="宋体"/>
          <w:color w:val="000000"/>
          <w:sz w:val="28"/>
          <w:szCs w:val="28"/>
        </w:rPr>
      </w:pPr>
      <w:r>
        <w:rPr>
          <w:rFonts w:hint="eastAsia" w:ascii="宋体" w:hAnsi="宋体" w:cs="宋体"/>
          <w:color w:val="000000"/>
          <w:sz w:val="28"/>
          <w:szCs w:val="28"/>
        </w:rPr>
        <w:t xml:space="preserve">4.物业服务设备、保洁工具须按要求规范摆放、归位管理。中标人未按要求配备物业服务用品、维修器具等物资的，学院有权代为采购，相关费用从物业服务费中直接扣除。中标人须自行提供服务区域内全部设备、工具、材料、药剂等，具体如下：</w:t>
      </w:r>
      <w:r>
        <w:rPr>
          <w:rFonts w:ascii="宋体" w:hAnsi="宋体" w:cs="宋体"/>
          <w:color w:val="000000"/>
          <w:sz w:val="28"/>
          <w:szCs w:val="28"/>
        </w:rPr>
      </w:r>
      <w:r/>
    </w:p>
    <w:p>
      <w:pPr>
        <w:pStyle w:val="709"/>
        <w:ind w:firstLine="560"/>
        <w:spacing w:line="460" w:lineRule="exact"/>
        <w:rPr>
          <w:rFonts w:ascii="宋体" w:hAnsi="宋体" w:cs="宋体"/>
          <w:color w:val="000000"/>
          <w:sz w:val="28"/>
          <w:szCs w:val="28"/>
        </w:rPr>
      </w:pPr>
      <w:r>
        <w:rPr>
          <w:rFonts w:hint="eastAsia" w:ascii="宋体" w:hAnsi="宋体" w:cs="宋体"/>
          <w:color w:val="000000"/>
          <w:sz w:val="28"/>
          <w:szCs w:val="28"/>
        </w:rPr>
        <w:t xml:space="preserve">4.1保洁工具及耗材：扫帚、簸箕、拖把、清洁剂、除胶剂、消毒用品、不锈钢光亮剂、空气清新剂、垃圾袋、草酸、石碱、除草剂、晶面剂、去污剂、洗衣粉、洁厕粉等；</w:t>
      </w:r>
      <w:r>
        <w:rPr>
          <w:rFonts w:ascii="宋体" w:hAnsi="宋体" w:cs="宋体"/>
          <w:color w:val="000000"/>
          <w:sz w:val="28"/>
          <w:szCs w:val="28"/>
        </w:rPr>
      </w:r>
      <w:r/>
    </w:p>
    <w:p>
      <w:pPr>
        <w:pStyle w:val="709"/>
        <w:ind w:firstLine="560"/>
        <w:spacing w:line="460" w:lineRule="exact"/>
        <w:rPr>
          <w:rFonts w:ascii="宋体" w:hAnsi="宋体" w:cs="宋体"/>
          <w:color w:val="000000"/>
          <w:sz w:val="28"/>
          <w:szCs w:val="28"/>
        </w:rPr>
      </w:pPr>
      <w:r>
        <w:rPr>
          <w:rFonts w:hint="eastAsia" w:ascii="宋体" w:hAnsi="宋体" w:cs="宋体"/>
          <w:color w:val="000000"/>
          <w:sz w:val="28"/>
          <w:szCs w:val="28"/>
        </w:rPr>
        <w:t xml:space="preserve">4.2</w:t>
      </w:r>
      <w:bookmarkStart w:id="181" w:name="OLE_LINK50"/>
      <w:r>
        <w:rPr>
          <w:rFonts w:hint="eastAsia" w:ascii="宋体" w:hAnsi="宋体" w:cs="宋体"/>
          <w:color w:val="000000"/>
          <w:sz w:val="28"/>
          <w:szCs w:val="28"/>
        </w:rPr>
        <w:t xml:space="preserve">保洁设备：市政道路清扫车、纯吸式扫地车、电动三轮垃圾清运车</w:t>
      </w:r>
      <w:bookmarkStart w:id="182" w:name="OLE_LINK86"/>
      <w:r/>
      <w:bookmarkStart w:id="183" w:name="OLE_LINK87"/>
      <w:r>
        <w:rPr>
          <w:rFonts w:hint="eastAsia" w:ascii="宋体" w:hAnsi="宋体" w:cs="宋体"/>
          <w:color w:val="000000"/>
          <w:sz w:val="28"/>
          <w:szCs w:val="28"/>
        </w:rPr>
        <w:t xml:space="preserve">、</w:t>
      </w:r>
      <w:bookmarkEnd w:id="182"/>
      <w:r/>
      <w:bookmarkEnd w:id="183"/>
      <w:r>
        <w:rPr>
          <w:rFonts w:hint="eastAsia" w:ascii="宋体" w:hAnsi="宋体" w:cs="宋体"/>
          <w:color w:val="000000"/>
          <w:sz w:val="28"/>
          <w:szCs w:val="28"/>
        </w:rPr>
        <w:t xml:space="preserve">大功率吸尘器、便携式无线锂电强力吹风机、商用手推式洗地一体机等</w:t>
      </w:r>
      <w:bookmarkEnd w:id="181"/>
      <w:r>
        <w:rPr>
          <w:rFonts w:hint="eastAsia" w:ascii="宋体" w:hAnsi="宋体" w:cs="宋体"/>
          <w:color w:val="000000"/>
          <w:sz w:val="28"/>
          <w:szCs w:val="28"/>
        </w:rPr>
        <w:t xml:space="preserve">（见合同文本附件表 1）；</w:t>
      </w:r>
      <w:r>
        <w:rPr>
          <w:rFonts w:ascii="宋体" w:hAnsi="宋体" w:cs="宋体"/>
          <w:color w:val="000000"/>
          <w:sz w:val="28"/>
          <w:szCs w:val="28"/>
        </w:rPr>
      </w:r>
      <w:r/>
    </w:p>
    <w:p>
      <w:pPr>
        <w:pStyle w:val="709"/>
        <w:ind w:firstLine="560"/>
        <w:spacing w:line="460" w:lineRule="exact"/>
        <w:rPr>
          <w:rFonts w:ascii="宋体" w:hAnsi="宋体" w:cs="宋体"/>
          <w:color w:val="000000"/>
          <w:sz w:val="28"/>
          <w:szCs w:val="28"/>
        </w:rPr>
      </w:pPr>
      <w:r>
        <w:rPr>
          <w:rFonts w:hint="eastAsia" w:ascii="宋体" w:hAnsi="宋体" w:cs="宋体"/>
          <w:color w:val="000000"/>
          <w:sz w:val="28"/>
          <w:szCs w:val="28"/>
        </w:rPr>
        <w:t xml:space="preserve">4.3维修工具：室内疏通机、冲击钻、手电钻、切割机、磨光机、电工/水工工具、各型梯子、锹铲、移动脚手架、安全帽（带）、电瓶车、平板推车等（见合同文本附件表 1）；</w:t>
      </w:r>
      <w:r>
        <w:rPr>
          <w:rFonts w:ascii="宋体" w:hAnsi="宋体" w:cs="宋体"/>
          <w:color w:val="000000"/>
          <w:sz w:val="28"/>
          <w:szCs w:val="28"/>
        </w:rPr>
      </w:r>
      <w:r/>
    </w:p>
    <w:p>
      <w:pPr>
        <w:pStyle w:val="709"/>
        <w:ind w:firstLine="560"/>
        <w:spacing w:line="460" w:lineRule="exact"/>
        <w:rPr>
          <w:rFonts w:ascii="宋体" w:hAnsi="宋体" w:cs="宋体"/>
          <w:color w:val="000000"/>
          <w:sz w:val="28"/>
          <w:szCs w:val="28"/>
        </w:rPr>
      </w:pPr>
      <w:r>
        <w:rPr>
          <w:rFonts w:hint="eastAsia" w:ascii="宋体" w:hAnsi="宋体" w:cs="宋体"/>
          <w:color w:val="000000"/>
          <w:sz w:val="28"/>
          <w:szCs w:val="28"/>
        </w:rPr>
        <w:t xml:space="preserve">4.4学院提供物资：室内纸篓、垃圾桶、地垫、除尘垫，卫生间洗手液、卫生纸、擦手纸、防臭块、蚊香、杀虫剂、皂盒、纸盒、肥皂、挂钩、置物架等卫生耗材；</w:t>
      </w:r>
      <w:r>
        <w:rPr>
          <w:rFonts w:ascii="宋体" w:hAnsi="宋体" w:cs="宋体"/>
          <w:color w:val="000000"/>
          <w:sz w:val="28"/>
          <w:szCs w:val="28"/>
        </w:rPr>
      </w:r>
      <w:r/>
    </w:p>
    <w:p>
      <w:pPr>
        <w:pStyle w:val="709"/>
        <w:ind w:firstLine="560"/>
        <w:spacing w:line="460" w:lineRule="exact"/>
        <w:rPr>
          <w:rFonts w:ascii="宋体" w:hAnsi="宋体" w:cs="宋体"/>
          <w:color w:val="000000"/>
          <w:sz w:val="28"/>
          <w:szCs w:val="28"/>
        </w:rPr>
      </w:pPr>
      <w:r>
        <w:rPr>
          <w:rFonts w:hint="eastAsia" w:ascii="宋体" w:hAnsi="宋体" w:cs="宋体"/>
          <w:color w:val="000000"/>
          <w:sz w:val="28"/>
          <w:szCs w:val="28"/>
        </w:rPr>
        <w:t xml:space="preserve">4.5服装：项目负责人、管理员制服（含配饰与皮鞋），保洁、维修人员冬夏工作服由中标人自行承担。</w:t>
      </w:r>
      <w:r>
        <w:rPr>
          <w:rFonts w:ascii="宋体" w:hAnsi="宋体" w:cs="宋体"/>
          <w:color w:val="000000"/>
          <w:sz w:val="28"/>
          <w:szCs w:val="28"/>
        </w:rPr>
      </w:r>
      <w:r/>
    </w:p>
    <w:p>
      <w:pPr>
        <w:pStyle w:val="709"/>
        <w:ind w:firstLine="560"/>
        <w:spacing w:line="460" w:lineRule="exact"/>
        <w:rPr>
          <w:rFonts w:ascii="宋体" w:hAnsi="宋体" w:cs="宋体"/>
          <w:color w:val="000000"/>
          <w:sz w:val="28"/>
          <w:szCs w:val="28"/>
        </w:rPr>
      </w:pPr>
      <w:r>
        <w:rPr>
          <w:rFonts w:hint="eastAsia" w:ascii="宋体" w:hAnsi="宋体" w:cs="宋体"/>
          <w:color w:val="000000"/>
          <w:sz w:val="28"/>
          <w:szCs w:val="28"/>
        </w:rPr>
        <w:t xml:space="preserve">5.所有工作人员须</w:t>
      </w:r>
      <w:r>
        <w:rPr>
          <w:rFonts w:hint="eastAsia" w:ascii="宋体" w:hAnsi="宋体" w:cs="宋体"/>
          <w:b/>
          <w:bCs/>
          <w:color w:val="000000"/>
          <w:sz w:val="28"/>
          <w:szCs w:val="28"/>
        </w:rPr>
        <w:t xml:space="preserve">统一着装、佩戴工作证</w:t>
      </w:r>
      <w:r>
        <w:rPr>
          <w:rFonts w:hint="eastAsia" w:ascii="宋体" w:hAnsi="宋体" w:cs="宋体"/>
          <w:color w:val="000000"/>
          <w:sz w:val="28"/>
          <w:szCs w:val="28"/>
        </w:rPr>
        <w:t xml:space="preserve">（标明姓名、工种），严格遵守学院校纪校规与规章制度，认真履职，接受管理、监督与考核，服从日常及临时性工作安排；保洁人员严禁进入或使用与工作无关的区域及物品。</w:t>
      </w:r>
      <w:r>
        <w:rPr>
          <w:rFonts w:ascii="宋体" w:hAnsi="宋体" w:cs="宋体"/>
          <w:color w:val="000000"/>
          <w:sz w:val="28"/>
          <w:szCs w:val="28"/>
        </w:rPr>
      </w:r>
      <w:r/>
    </w:p>
    <w:p>
      <w:pPr>
        <w:pStyle w:val="709"/>
        <w:ind w:firstLine="560"/>
        <w:spacing w:line="460" w:lineRule="exact"/>
        <w:rPr>
          <w:rFonts w:ascii="宋体" w:hAnsi="宋体" w:cs="宋体"/>
          <w:color w:val="000000"/>
          <w:sz w:val="28"/>
          <w:szCs w:val="28"/>
        </w:rPr>
      </w:pPr>
      <w:r>
        <w:rPr>
          <w:rFonts w:hint="eastAsia" w:ascii="宋体" w:hAnsi="宋体" w:cs="宋体"/>
          <w:color w:val="000000"/>
          <w:sz w:val="28"/>
          <w:szCs w:val="28"/>
        </w:rPr>
        <w:t xml:space="preserve">6.管理员须熟练使用办公软件，负责日常台账记录、分类、装订与归档（含卫生巡查、维修记录、会议纪要、电梯消毒、雨水管网巡查等），协助项目负责人开展管理工作，并配合完成临时性、突击性重点保洁任务。</w:t>
      </w:r>
      <w:r>
        <w:rPr>
          <w:rFonts w:ascii="宋体" w:hAnsi="宋体" w:cs="宋体"/>
          <w:color w:val="000000"/>
          <w:sz w:val="28"/>
          <w:szCs w:val="28"/>
        </w:rPr>
      </w:r>
      <w:r/>
    </w:p>
    <w:p>
      <w:pPr>
        <w:pStyle w:val="709"/>
        <w:ind w:firstLine="562"/>
        <w:spacing w:line="460" w:lineRule="exact"/>
        <w:rPr>
          <w:rFonts w:ascii="宋体" w:hAnsi="宋体" w:cs="宋体"/>
          <w:b/>
          <w:bCs/>
          <w:color w:val="000000"/>
          <w:sz w:val="28"/>
          <w:szCs w:val="28"/>
        </w:rPr>
      </w:pPr>
      <w:r>
        <w:rPr>
          <w:rFonts w:hint="eastAsia" w:ascii="宋体" w:hAnsi="宋体" w:cs="宋体"/>
          <w:b/>
          <w:bCs/>
          <w:color w:val="000000"/>
          <w:sz w:val="28"/>
          <w:szCs w:val="28"/>
        </w:rPr>
        <w:t xml:space="preserve">二、商务条款</w:t>
      </w:r>
      <w:r>
        <w:rPr>
          <w:rFonts w:ascii="宋体" w:hAnsi="宋体" w:cs="宋体"/>
          <w:b/>
          <w:bCs/>
          <w:color w:val="000000"/>
          <w:sz w:val="28"/>
          <w:szCs w:val="28"/>
        </w:rPr>
      </w:r>
      <w:r/>
    </w:p>
    <w:p>
      <w:pPr>
        <w:pStyle w:val="709"/>
        <w:ind w:firstLine="560"/>
        <w:spacing w:line="460" w:lineRule="exact"/>
        <w:rPr>
          <w:rFonts w:ascii="宋体" w:hAnsi="宋体" w:cs="宋体"/>
          <w:color w:val="000000"/>
          <w:sz w:val="28"/>
          <w:szCs w:val="28"/>
        </w:rPr>
      </w:pPr>
      <w:r>
        <w:rPr>
          <w:rFonts w:hint="eastAsia" w:ascii="宋体" w:hAnsi="宋体" w:cs="宋体"/>
          <w:color w:val="000000"/>
          <w:sz w:val="28"/>
          <w:szCs w:val="28"/>
        </w:rPr>
        <w:t xml:space="preserve">1.投标报价包括人工工资、福利、服装、技术服务费和保养、管理、保险、利润、税金、政策性文件规定及合同包含的所有风险、责任等与承诺达到国家规定的要求所发生的一切费用。</w:t>
      </w:r>
      <w:r>
        <w:rPr>
          <w:rFonts w:ascii="宋体" w:hAnsi="宋体" w:cs="宋体"/>
          <w:color w:val="000000"/>
          <w:sz w:val="28"/>
          <w:szCs w:val="28"/>
        </w:rPr>
      </w:r>
      <w:r/>
    </w:p>
    <w:p>
      <w:pPr>
        <w:pStyle w:val="709"/>
        <w:ind w:firstLine="560"/>
        <w:spacing w:line="460" w:lineRule="exact"/>
        <w:rPr>
          <w:rFonts w:ascii="宋体" w:hAnsi="宋体" w:cs="宋体"/>
          <w:color w:val="000000"/>
          <w:sz w:val="28"/>
          <w:szCs w:val="28"/>
        </w:rPr>
      </w:pPr>
      <w:r>
        <w:rPr>
          <w:rFonts w:hint="eastAsia" w:ascii="宋体" w:hAnsi="宋体" w:cs="宋体"/>
          <w:color w:val="000000"/>
          <w:sz w:val="28"/>
          <w:szCs w:val="28"/>
        </w:rPr>
        <w:t xml:space="preserve">2.结算方式：合同签订后，供应商按合同要求的时间节点进场提供各项服务，采购人按月度进行考核，根据考核结果按月结算物业费，</w:t>
      </w:r>
      <w:r>
        <w:rPr>
          <w:rFonts w:hint="eastAsia" w:ascii="宋体" w:hAnsi="宋体" w:cs="宋体"/>
          <w:color w:val="000000"/>
          <w:sz w:val="28"/>
          <w:szCs w:val="28"/>
        </w:rPr>
        <w:t xml:space="preserve">每月实际支付的服务费按应付金额的90%支付，剩余10%合同期满1年一次性支付</w:t>
      </w:r>
      <w:r>
        <w:rPr>
          <w:rFonts w:hint="eastAsia" w:ascii="宋体" w:hAnsi="宋体" w:cs="宋体"/>
          <w:color w:val="000000"/>
          <w:sz w:val="28"/>
          <w:szCs w:val="28"/>
        </w:rPr>
        <w:t xml:space="preserve">；如遇寒暑假、节假日或财政拨款等事宜，则顺延。</w:t>
      </w:r>
      <w:r>
        <w:rPr>
          <w:rFonts w:ascii="宋体" w:hAnsi="宋体" w:cs="宋体"/>
          <w:color w:val="000000"/>
          <w:sz w:val="28"/>
          <w:szCs w:val="28"/>
        </w:rPr>
      </w:r>
      <w:r/>
    </w:p>
    <w:p>
      <w:pPr>
        <w:pStyle w:val="709"/>
        <w:ind w:firstLine="560"/>
        <w:spacing w:line="460" w:lineRule="exact"/>
        <w:rPr>
          <w:rFonts w:ascii="宋体" w:hAnsi="宋体" w:cs="宋体"/>
          <w:color w:val="000000"/>
          <w:sz w:val="28"/>
          <w:szCs w:val="28"/>
        </w:rPr>
      </w:pPr>
      <w:r>
        <w:rPr>
          <w:rFonts w:hint="eastAsia" w:ascii="宋体" w:hAnsi="宋体" w:cs="宋体"/>
          <w:color w:val="000000"/>
          <w:sz w:val="28"/>
          <w:szCs w:val="28"/>
        </w:rPr>
        <w:t xml:space="preserve">供应商应按采购人实际需求进行排班将考勤报送至用工管理部门，采购人以实际工作人数、工作时长、供应商投标分项报价单为依据进行折算，扣除相应物业服务费。</w:t>
      </w:r>
      <w:r>
        <w:rPr>
          <w:rFonts w:ascii="宋体" w:hAnsi="宋体" w:cs="宋体"/>
          <w:color w:val="000000"/>
          <w:sz w:val="28"/>
          <w:szCs w:val="28"/>
        </w:rPr>
      </w:r>
      <w:r/>
    </w:p>
    <w:p>
      <w:pPr>
        <w:pStyle w:val="709"/>
        <w:ind w:firstLine="560"/>
        <w:spacing w:line="460" w:lineRule="exact"/>
        <w:rPr>
          <w:rFonts w:ascii="宋体" w:hAnsi="宋体" w:cs="宋体"/>
          <w:color w:val="000000"/>
          <w:sz w:val="28"/>
          <w:szCs w:val="28"/>
        </w:rPr>
      </w:pPr>
      <w:r>
        <w:rPr>
          <w:rFonts w:hint="eastAsia" w:ascii="宋体" w:hAnsi="宋体" w:cs="宋体"/>
          <w:color w:val="000000"/>
          <w:sz w:val="28"/>
          <w:szCs w:val="28"/>
        </w:rPr>
        <w:t xml:space="preserve">3.本项目不得进行转包、分包，一经发现，采购人有权直接解除合同，全额扣除履约保证金。</w:t>
      </w:r>
      <w:r>
        <w:rPr>
          <w:rFonts w:ascii="宋体" w:hAnsi="宋体" w:cs="宋体"/>
          <w:color w:val="000000"/>
          <w:sz w:val="28"/>
          <w:szCs w:val="28"/>
        </w:rPr>
      </w:r>
      <w:r/>
    </w:p>
    <w:p>
      <w:pPr>
        <w:pStyle w:val="709"/>
        <w:ind w:firstLine="562"/>
        <w:spacing w:line="460" w:lineRule="exact"/>
        <w:rPr>
          <w:rFonts w:ascii="宋体" w:hAnsi="宋体" w:cs="宋体"/>
          <w:b/>
          <w:bCs/>
          <w:color w:val="000000"/>
          <w:sz w:val="28"/>
          <w:szCs w:val="28"/>
        </w:rPr>
      </w:pPr>
      <w:r>
        <w:rPr>
          <w:rFonts w:hint="eastAsia" w:ascii="宋体" w:hAnsi="宋体" w:cs="宋体"/>
          <w:b/>
          <w:bCs/>
          <w:color w:val="000000"/>
          <w:sz w:val="28"/>
          <w:szCs w:val="28"/>
        </w:rPr>
        <w:t xml:space="preserve">三、服务范围、人员配置</w:t>
      </w:r>
      <w:r>
        <w:rPr>
          <w:rFonts w:ascii="宋体" w:hAnsi="宋体" w:cs="宋体"/>
          <w:b/>
          <w:bCs/>
          <w:color w:val="000000"/>
          <w:sz w:val="28"/>
          <w:szCs w:val="28"/>
        </w:rPr>
      </w:r>
      <w:r/>
    </w:p>
    <w:p>
      <w:pPr>
        <w:pStyle w:val="709"/>
        <w:ind w:firstLine="560"/>
        <w:spacing w:line="460" w:lineRule="exact"/>
        <w:rPr>
          <w:rFonts w:ascii="宋体" w:hAnsi="宋体" w:cs="宋体"/>
          <w:color w:val="000000"/>
          <w:sz w:val="28"/>
          <w:szCs w:val="28"/>
        </w:rPr>
        <w:sectPr>
          <w:footerReference w:type="default" r:id="rId9"/>
          <w:footnotePr/>
          <w:endnotePr/>
          <w:type w:val="nextPage"/>
          <w:pgSz w:w="11906" w:h="16838" w:orient="portrait"/>
          <w:pgMar w:top="1440" w:right="1797" w:bottom="1440" w:left="1797" w:header="851" w:footer="992" w:gutter="0"/>
          <w:cols w:num="1" w:sep="0" w:space="1701" w:equalWidth="1"/>
          <w:docGrid w:linePitch="360"/>
        </w:sectPr>
      </w:pPr>
      <w:r>
        <w:rPr>
          <w:rFonts w:ascii="宋体" w:hAnsi="宋体" w:cs="宋体"/>
          <w:color w:val="000000"/>
          <w:sz w:val="28"/>
          <w:szCs w:val="28"/>
        </w:rPr>
      </w:r>
      <w:r/>
    </w:p>
    <w:p>
      <w:pPr>
        <w:pStyle w:val="709"/>
        <w:spacing w:line="500" w:lineRule="exact"/>
        <w:rPr>
          <w:rFonts w:ascii="宋体" w:hAnsi="宋体" w:cs="宋体"/>
          <w:b/>
          <w:bCs/>
          <w:color w:val="000000"/>
          <w:sz w:val="28"/>
          <w:szCs w:val="28"/>
        </w:rPr>
      </w:pPr>
      <w:r>
        <w:rPr>
          <w:rFonts w:hint="eastAsia" w:ascii="宋体" w:hAnsi="宋体" w:cs="宋体"/>
          <w:b/>
          <w:bCs/>
          <w:color w:val="000000"/>
          <w:sz w:val="28"/>
          <w:szCs w:val="28"/>
        </w:rPr>
        <w:t xml:space="preserve">（一）服务范围及内容</w:t>
      </w:r>
      <w:r>
        <w:rPr>
          <w:rFonts w:ascii="宋体" w:hAnsi="宋体" w:cs="宋体"/>
          <w:b/>
          <w:bCs/>
          <w:color w:val="000000"/>
          <w:sz w:val="28"/>
          <w:szCs w:val="28"/>
        </w:rPr>
      </w:r>
      <w:r/>
    </w:p>
    <w:tbl>
      <w:tblPr>
        <w:tblW w:w="14074" w:type="dxa"/>
        <w:tblInd w:w="-1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20" w:type="dxa"/>
          <w:top w:w="60" w:type="dxa"/>
          <w:right w:w="120" w:type="dxa"/>
          <w:bottom w:w="30" w:type="dxa"/>
        </w:tblCellMar>
        <w:tblLook w:val="04A0" w:firstRow="1" w:lastRow="0" w:firstColumn="1" w:lastColumn="0" w:noHBand="0" w:noVBand="1"/>
      </w:tblPr>
      <w:tblGrid>
        <w:gridCol w:w="639"/>
        <w:gridCol w:w="1186"/>
        <w:gridCol w:w="1445"/>
        <w:gridCol w:w="1432"/>
        <w:gridCol w:w="9372"/>
      </w:tblGrid>
      <w:tr>
        <w:trPr/>
        <w:tc>
          <w:tcPr>
            <w:tcMar>
              <w:left w:w="120" w:type="dxa"/>
              <w:top w:w="60" w:type="dxa"/>
              <w:right w:w="120" w:type="dxa"/>
              <w:bottom w:w="30" w:type="dxa"/>
            </w:tcMar>
            <w:tcW w:w="639" w:type="dxa"/>
            <w:vAlign w:val="center"/>
            <w:textDirection w:val="lrTb"/>
            <w:noWrap/>
          </w:tcPr>
          <w:p>
            <w:pPr>
              <w:pStyle w:val="709"/>
              <w:jc w:val="center"/>
              <w:spacing w:before="120" w:after="120" w:line="288" w:lineRule="auto"/>
              <w:rPr>
                <w:rFonts w:ascii="宋体" w:hAnsi="宋体" w:cs="宋体"/>
                <w:b/>
                <w:bCs/>
                <w:color w:val="000000"/>
                <w:sz w:val="28"/>
                <w:szCs w:val="28"/>
              </w:rPr>
            </w:pPr>
            <w:r>
              <w:rPr>
                <w:rFonts w:hint="eastAsia" w:ascii="宋体" w:hAnsi="宋体" w:cs="宋体"/>
                <w:b/>
                <w:bCs/>
                <w:color w:val="000000"/>
                <w:sz w:val="28"/>
                <w:szCs w:val="28"/>
              </w:rPr>
              <w:t xml:space="preserve">序号</w:t>
            </w:r>
            <w:r>
              <w:rPr>
                <w:rFonts w:ascii="宋体" w:hAnsi="宋体" w:cs="宋体"/>
                <w:b/>
                <w:bCs/>
                <w:color w:val="000000"/>
                <w:sz w:val="28"/>
                <w:szCs w:val="28"/>
              </w:rPr>
            </w:r>
            <w:r/>
          </w:p>
        </w:tc>
        <w:tc>
          <w:tcPr>
            <w:tcMar>
              <w:left w:w="120" w:type="dxa"/>
              <w:top w:w="60" w:type="dxa"/>
              <w:right w:w="120" w:type="dxa"/>
              <w:bottom w:w="30" w:type="dxa"/>
            </w:tcMar>
            <w:tcW w:w="1186" w:type="dxa"/>
            <w:vAlign w:val="center"/>
            <w:textDirection w:val="lrTb"/>
            <w:noWrap/>
          </w:tcPr>
          <w:p>
            <w:pPr>
              <w:pStyle w:val="709"/>
              <w:jc w:val="center"/>
              <w:spacing w:before="120" w:after="120" w:line="288" w:lineRule="auto"/>
              <w:rPr>
                <w:rFonts w:ascii="宋体" w:hAnsi="宋体" w:cs="宋体"/>
                <w:b/>
                <w:bCs/>
                <w:color w:val="000000"/>
                <w:sz w:val="28"/>
                <w:szCs w:val="28"/>
              </w:rPr>
            </w:pPr>
            <w:r>
              <w:rPr>
                <w:rFonts w:hint="eastAsia" w:ascii="宋体" w:hAnsi="宋体" w:cs="宋体"/>
                <w:b/>
                <w:bCs/>
                <w:color w:val="000000"/>
                <w:sz w:val="28"/>
                <w:szCs w:val="28"/>
              </w:rPr>
              <w:t xml:space="preserve">楼宇名称</w:t>
            </w:r>
            <w:r>
              <w:rPr>
                <w:rFonts w:ascii="宋体" w:hAnsi="宋体" w:cs="宋体"/>
                <w:b/>
                <w:bCs/>
                <w:color w:val="000000"/>
                <w:sz w:val="28"/>
                <w:szCs w:val="28"/>
              </w:rPr>
            </w:r>
            <w:r/>
          </w:p>
        </w:tc>
        <w:tc>
          <w:tcPr>
            <w:tcMar>
              <w:left w:w="120" w:type="dxa"/>
              <w:top w:w="60" w:type="dxa"/>
              <w:right w:w="120" w:type="dxa"/>
              <w:bottom w:w="30" w:type="dxa"/>
            </w:tcMar>
            <w:tcW w:w="1445" w:type="dxa"/>
            <w:vAlign w:val="center"/>
            <w:textDirection w:val="lrTb"/>
            <w:noWrap/>
          </w:tcPr>
          <w:p>
            <w:pPr>
              <w:pStyle w:val="709"/>
              <w:jc w:val="center"/>
              <w:spacing w:before="120" w:after="120" w:line="288" w:lineRule="auto"/>
              <w:rPr>
                <w:rFonts w:ascii="宋体" w:hAnsi="宋体" w:cs="宋体"/>
                <w:b/>
                <w:bCs/>
                <w:color w:val="000000"/>
                <w:sz w:val="28"/>
                <w:szCs w:val="28"/>
              </w:rPr>
            </w:pPr>
            <w:r>
              <w:rPr>
                <w:rFonts w:hint="eastAsia" w:ascii="宋体" w:hAnsi="宋体" w:cs="宋体"/>
                <w:b/>
                <w:bCs/>
                <w:color w:val="000000"/>
                <w:sz w:val="28"/>
                <w:szCs w:val="28"/>
              </w:rPr>
              <w:t xml:space="preserve">建筑面积（平米）</w:t>
            </w:r>
            <w:r>
              <w:rPr>
                <w:rFonts w:ascii="宋体" w:hAnsi="宋体" w:cs="宋体"/>
                <w:b/>
                <w:bCs/>
                <w:color w:val="000000"/>
                <w:sz w:val="28"/>
                <w:szCs w:val="28"/>
              </w:rPr>
            </w:r>
            <w:r/>
          </w:p>
        </w:tc>
        <w:tc>
          <w:tcPr>
            <w:tcMar>
              <w:left w:w="120" w:type="dxa"/>
              <w:top w:w="60" w:type="dxa"/>
              <w:right w:w="120" w:type="dxa"/>
              <w:bottom w:w="30" w:type="dxa"/>
            </w:tcMar>
            <w:tcW w:w="1432" w:type="dxa"/>
            <w:vAlign w:val="center"/>
            <w:textDirection w:val="lrTb"/>
            <w:noWrap/>
          </w:tcPr>
          <w:p>
            <w:pPr>
              <w:pStyle w:val="709"/>
              <w:jc w:val="center"/>
              <w:spacing w:before="120" w:after="120" w:line="288" w:lineRule="auto"/>
              <w:rPr>
                <w:rFonts w:ascii="宋体" w:hAnsi="宋体" w:cs="宋体"/>
                <w:b/>
                <w:bCs/>
                <w:color w:val="000000"/>
                <w:sz w:val="28"/>
                <w:szCs w:val="28"/>
              </w:rPr>
            </w:pPr>
            <w:r>
              <w:rPr>
                <w:rFonts w:hint="eastAsia" w:ascii="宋体" w:hAnsi="宋体" w:cs="宋体"/>
                <w:b/>
                <w:bCs/>
                <w:color w:val="000000"/>
                <w:sz w:val="28"/>
                <w:szCs w:val="28"/>
              </w:rPr>
              <w:t xml:space="preserve">服务区域面积（平米）</w:t>
            </w:r>
            <w:r>
              <w:rPr>
                <w:rFonts w:ascii="宋体" w:hAnsi="宋体" w:cs="宋体"/>
                <w:b/>
                <w:bCs/>
                <w:color w:val="000000"/>
                <w:sz w:val="28"/>
                <w:szCs w:val="28"/>
              </w:rPr>
            </w:r>
            <w:r/>
          </w:p>
        </w:tc>
        <w:tc>
          <w:tcPr>
            <w:tcMar>
              <w:left w:w="120" w:type="dxa"/>
              <w:top w:w="60" w:type="dxa"/>
              <w:right w:w="120" w:type="dxa"/>
              <w:bottom w:w="30" w:type="dxa"/>
            </w:tcMar>
            <w:tcW w:w="9372" w:type="dxa"/>
            <w:vAlign w:val="center"/>
            <w:textDirection w:val="lrTb"/>
            <w:noWrap/>
          </w:tcPr>
          <w:p>
            <w:pPr>
              <w:pStyle w:val="709"/>
              <w:jc w:val="center"/>
              <w:spacing w:before="120" w:after="120" w:line="288" w:lineRule="auto"/>
              <w:rPr>
                <w:rFonts w:ascii="宋体" w:hAnsi="宋体" w:cs="宋体"/>
                <w:b/>
                <w:bCs/>
                <w:color w:val="000000"/>
                <w:sz w:val="28"/>
                <w:szCs w:val="28"/>
              </w:rPr>
            </w:pPr>
            <w:r>
              <w:rPr>
                <w:rFonts w:hint="eastAsia" w:ascii="宋体" w:hAnsi="宋体" w:cs="宋体"/>
                <w:b/>
                <w:bCs/>
                <w:color w:val="000000"/>
                <w:sz w:val="28"/>
                <w:szCs w:val="28"/>
              </w:rPr>
              <w:t xml:space="preserve">服务内容</w:t>
            </w:r>
            <w:r>
              <w:rPr>
                <w:rFonts w:ascii="宋体" w:hAnsi="宋体" w:cs="宋体"/>
                <w:b/>
                <w:bCs/>
                <w:color w:val="000000"/>
                <w:sz w:val="28"/>
                <w:szCs w:val="28"/>
              </w:rPr>
            </w:r>
            <w:r/>
          </w:p>
        </w:tc>
      </w:tr>
      <w:tr>
        <w:trPr>
          <w:trHeight w:val="1176"/>
        </w:trPr>
        <w:tc>
          <w:tcPr>
            <w:tcMar>
              <w:left w:w="120" w:type="dxa"/>
              <w:top w:w="60" w:type="dxa"/>
              <w:right w:w="120" w:type="dxa"/>
              <w:bottom w:w="30" w:type="dxa"/>
            </w:tcMar>
            <w:tcW w:w="639" w:type="dxa"/>
            <w:vAlign w:val="top"/>
            <w:textDirection w:val="lrTb"/>
            <w:noWrap/>
          </w:tcPr>
          <w:p>
            <w:pPr>
              <w:pStyle w:val="709"/>
              <w:jc w:val="left"/>
              <w:spacing w:before="120" w:after="120" w:line="288" w:lineRule="auto"/>
              <w:rPr>
                <w:rFonts w:ascii="宋体" w:hAnsi="宋体" w:cs="宋体"/>
                <w:color w:val="000000"/>
                <w:sz w:val="28"/>
                <w:szCs w:val="28"/>
              </w:rPr>
            </w:pPr>
            <w:r>
              <w:rPr>
                <w:rFonts w:hint="eastAsia" w:ascii="宋体" w:hAnsi="宋体" w:cs="宋体"/>
                <w:color w:val="000000"/>
                <w:sz w:val="28"/>
                <w:szCs w:val="28"/>
              </w:rPr>
              <w:t xml:space="preserve">1</w:t>
            </w:r>
            <w:r>
              <w:rPr>
                <w:rFonts w:ascii="宋体" w:hAnsi="宋体" w:cs="宋体"/>
                <w:color w:val="000000"/>
                <w:sz w:val="28"/>
                <w:szCs w:val="28"/>
              </w:rPr>
            </w:r>
            <w:r/>
          </w:p>
        </w:tc>
        <w:tc>
          <w:tcPr>
            <w:tcMar>
              <w:left w:w="120" w:type="dxa"/>
              <w:top w:w="60" w:type="dxa"/>
              <w:right w:w="120" w:type="dxa"/>
              <w:bottom w:w="30" w:type="dxa"/>
            </w:tcMar>
            <w:tcW w:w="1186" w:type="dxa"/>
            <w:vAlign w:val="top"/>
            <w:textDirection w:val="lrTb"/>
            <w:noWrap/>
          </w:tcPr>
          <w:p>
            <w:pPr>
              <w:pStyle w:val="709"/>
              <w:jc w:val="left"/>
              <w:spacing w:before="120" w:after="120" w:line="288" w:lineRule="auto"/>
              <w:rPr>
                <w:rFonts w:ascii="宋体" w:hAnsi="宋体" w:cs="宋体"/>
                <w:color w:val="000000"/>
                <w:sz w:val="28"/>
                <w:szCs w:val="28"/>
              </w:rPr>
            </w:pPr>
            <w:r>
              <w:rPr>
                <w:rFonts w:hint="eastAsia" w:ascii="宋体" w:hAnsi="宋体" w:cs="宋体"/>
                <w:color w:val="000000"/>
                <w:sz w:val="28"/>
                <w:szCs w:val="28"/>
              </w:rPr>
              <w:t xml:space="preserve">崇川楼</w:t>
            </w:r>
            <w:r>
              <w:rPr>
                <w:rFonts w:ascii="宋体" w:hAnsi="宋体" w:cs="宋体"/>
                <w:color w:val="000000"/>
                <w:sz w:val="28"/>
                <w:szCs w:val="28"/>
              </w:rPr>
            </w:r>
            <w:r/>
          </w:p>
        </w:tc>
        <w:tc>
          <w:tcPr>
            <w:tcMar>
              <w:left w:w="120" w:type="dxa"/>
              <w:top w:w="60" w:type="dxa"/>
              <w:right w:w="120" w:type="dxa"/>
              <w:bottom w:w="30" w:type="dxa"/>
            </w:tcMar>
            <w:tcW w:w="1445" w:type="dxa"/>
            <w:vAlign w:val="top"/>
            <w:textDirection w:val="lrTb"/>
            <w:noWrap/>
          </w:tcPr>
          <w:p>
            <w:pPr>
              <w:pStyle w:val="709"/>
              <w:jc w:val="left"/>
              <w:spacing w:before="120" w:after="120" w:line="288" w:lineRule="auto"/>
              <w:rPr>
                <w:rFonts w:ascii="宋体" w:hAnsi="宋体" w:cs="宋体"/>
                <w:color w:val="000000"/>
                <w:sz w:val="28"/>
                <w:szCs w:val="28"/>
              </w:rPr>
            </w:pPr>
            <w:r>
              <w:rPr>
                <w:rFonts w:hint="eastAsia" w:ascii="宋体" w:hAnsi="宋体" w:cs="宋体"/>
                <w:color w:val="000000"/>
                <w:sz w:val="28"/>
                <w:szCs w:val="28"/>
              </w:rPr>
              <w:t xml:space="preserve">24295.27</w:t>
            </w:r>
            <w:r>
              <w:rPr>
                <w:rFonts w:ascii="宋体" w:hAnsi="宋体" w:cs="宋体"/>
                <w:color w:val="000000"/>
                <w:sz w:val="28"/>
                <w:szCs w:val="28"/>
              </w:rPr>
            </w:r>
            <w:r/>
          </w:p>
        </w:tc>
        <w:tc>
          <w:tcPr>
            <w:tcMar>
              <w:left w:w="120" w:type="dxa"/>
              <w:top w:w="60" w:type="dxa"/>
              <w:right w:w="120" w:type="dxa"/>
              <w:bottom w:w="30" w:type="dxa"/>
            </w:tcMar>
            <w:tcW w:w="1432" w:type="dxa"/>
            <w:vAlign w:val="top"/>
            <w:textDirection w:val="lrTb"/>
            <w:noWrap/>
          </w:tcPr>
          <w:p>
            <w:pPr>
              <w:pStyle w:val="709"/>
              <w:jc w:val="left"/>
              <w:spacing w:before="120" w:after="120" w:line="288" w:lineRule="auto"/>
              <w:rPr>
                <w:rFonts w:ascii="宋体" w:hAnsi="宋体" w:cs="宋体"/>
                <w:color w:val="000000"/>
                <w:sz w:val="28"/>
                <w:szCs w:val="28"/>
              </w:rPr>
            </w:pPr>
            <w:r>
              <w:rPr>
                <w:rFonts w:hint="eastAsia" w:ascii="宋体" w:hAnsi="宋体" w:cs="宋体"/>
                <w:color w:val="000000"/>
                <w:sz w:val="28"/>
                <w:szCs w:val="28"/>
              </w:rPr>
              <w:t xml:space="preserve">22094.31</w:t>
            </w:r>
            <w:r>
              <w:rPr>
                <w:rFonts w:ascii="宋体" w:hAnsi="宋体" w:cs="宋体"/>
                <w:color w:val="000000"/>
                <w:sz w:val="28"/>
                <w:szCs w:val="28"/>
              </w:rPr>
            </w:r>
            <w:r/>
          </w:p>
        </w:tc>
        <w:tc>
          <w:tcPr>
            <w:tcMar>
              <w:left w:w="120" w:type="dxa"/>
              <w:top w:w="60" w:type="dxa"/>
              <w:right w:w="120" w:type="dxa"/>
              <w:bottom w:w="30" w:type="dxa"/>
            </w:tcMar>
            <w:tcW w:w="9372" w:type="dxa"/>
            <w:vAlign w:val="top"/>
            <w:textDirection w:val="lrTb"/>
            <w:noWrap/>
          </w:tcPr>
          <w:p>
            <w:pPr>
              <w:pStyle w:val="709"/>
              <w:jc w:val="left"/>
              <w:spacing w:before="120" w:after="120" w:line="288" w:lineRule="auto"/>
              <w:rPr>
                <w:rFonts w:ascii="宋体" w:hAnsi="宋体" w:cs="宋体"/>
                <w:color w:val="000000"/>
                <w:sz w:val="28"/>
                <w:szCs w:val="28"/>
              </w:rPr>
            </w:pPr>
            <w:r>
              <w:rPr>
                <w:rFonts w:hint="eastAsia" w:ascii="宋体" w:hAnsi="宋体" w:cs="宋体"/>
                <w:color w:val="000000"/>
                <w:sz w:val="28"/>
                <w:szCs w:val="28"/>
              </w:rPr>
              <w:t xml:space="preserve">负责公共区域、教室内部、课间保洁；负责教室开关门、关灯；含楼梯、走廊、过道、通道、110 报告厅、卫生间、庭院、隐蔽区域等；做好黑板擦拭、灰槽清理、课桌椅归位、粉笔补给、灯具除尘；按要求完成考试 / 活动前突击保洁；严格遵守教学时段保洁规范，不影响正常教学秩序。</w:t>
            </w:r>
            <w:r>
              <w:rPr>
                <w:rFonts w:ascii="宋体" w:hAnsi="宋体" w:cs="宋体"/>
                <w:color w:val="000000"/>
                <w:sz w:val="28"/>
                <w:szCs w:val="28"/>
              </w:rPr>
            </w:r>
            <w:r/>
          </w:p>
        </w:tc>
      </w:tr>
      <w:tr>
        <w:trPr/>
        <w:tc>
          <w:tcPr>
            <w:tcMar>
              <w:left w:w="120" w:type="dxa"/>
              <w:top w:w="60" w:type="dxa"/>
              <w:right w:w="120" w:type="dxa"/>
              <w:bottom w:w="30" w:type="dxa"/>
            </w:tcMar>
            <w:tcW w:w="639" w:type="dxa"/>
            <w:vAlign w:val="top"/>
            <w:textDirection w:val="lrTb"/>
            <w:noWrap/>
          </w:tcPr>
          <w:p>
            <w:pPr>
              <w:pStyle w:val="709"/>
              <w:jc w:val="left"/>
              <w:spacing w:before="120" w:after="120" w:line="288" w:lineRule="auto"/>
              <w:rPr>
                <w:rFonts w:ascii="宋体" w:hAnsi="宋体" w:cs="宋体"/>
                <w:color w:val="000000"/>
                <w:sz w:val="28"/>
                <w:szCs w:val="28"/>
              </w:rPr>
            </w:pPr>
            <w:r>
              <w:rPr>
                <w:rFonts w:hint="eastAsia" w:ascii="宋体" w:hAnsi="宋体" w:cs="宋体"/>
                <w:color w:val="000000"/>
                <w:sz w:val="28"/>
                <w:szCs w:val="28"/>
              </w:rPr>
              <w:t xml:space="preserve">2</w:t>
            </w:r>
            <w:r>
              <w:rPr>
                <w:rFonts w:ascii="宋体" w:hAnsi="宋体" w:cs="宋体"/>
                <w:color w:val="000000"/>
                <w:sz w:val="28"/>
                <w:szCs w:val="28"/>
              </w:rPr>
            </w:r>
            <w:r/>
          </w:p>
        </w:tc>
        <w:tc>
          <w:tcPr>
            <w:tcMar>
              <w:left w:w="120" w:type="dxa"/>
              <w:top w:w="60" w:type="dxa"/>
              <w:right w:w="120" w:type="dxa"/>
              <w:bottom w:w="30" w:type="dxa"/>
            </w:tcMar>
            <w:tcW w:w="1186" w:type="dxa"/>
            <w:vAlign w:val="top"/>
            <w:textDirection w:val="lrTb"/>
            <w:noWrap/>
          </w:tcPr>
          <w:p>
            <w:pPr>
              <w:pStyle w:val="709"/>
              <w:jc w:val="left"/>
              <w:spacing w:before="120" w:after="120" w:line="288" w:lineRule="auto"/>
              <w:rPr>
                <w:rFonts w:ascii="宋体" w:hAnsi="宋体" w:cs="宋体"/>
                <w:color w:val="000000"/>
                <w:sz w:val="28"/>
                <w:szCs w:val="28"/>
              </w:rPr>
            </w:pPr>
            <w:r>
              <w:rPr>
                <w:rFonts w:hint="eastAsia" w:ascii="宋体" w:hAnsi="宋体" w:cs="宋体"/>
                <w:color w:val="000000"/>
                <w:sz w:val="28"/>
                <w:szCs w:val="28"/>
              </w:rPr>
              <w:t xml:space="preserve">崇仁楼</w:t>
            </w:r>
            <w:r>
              <w:rPr>
                <w:rFonts w:ascii="宋体" w:hAnsi="宋体" w:cs="宋体"/>
                <w:color w:val="000000"/>
                <w:sz w:val="28"/>
                <w:szCs w:val="28"/>
              </w:rPr>
            </w:r>
            <w:r/>
          </w:p>
        </w:tc>
        <w:tc>
          <w:tcPr>
            <w:tcMar>
              <w:left w:w="120" w:type="dxa"/>
              <w:top w:w="60" w:type="dxa"/>
              <w:right w:w="120" w:type="dxa"/>
              <w:bottom w:w="30" w:type="dxa"/>
            </w:tcMar>
            <w:tcW w:w="1445" w:type="dxa"/>
            <w:vAlign w:val="top"/>
            <w:textDirection w:val="lrTb"/>
            <w:noWrap/>
          </w:tcPr>
          <w:p>
            <w:pPr>
              <w:pStyle w:val="709"/>
              <w:jc w:val="left"/>
              <w:spacing w:before="120" w:after="120" w:line="288" w:lineRule="auto"/>
              <w:rPr>
                <w:rFonts w:ascii="宋体" w:hAnsi="宋体" w:cs="宋体"/>
                <w:color w:val="000000"/>
                <w:sz w:val="28"/>
                <w:szCs w:val="28"/>
              </w:rPr>
            </w:pPr>
            <w:r>
              <w:rPr>
                <w:rFonts w:hint="eastAsia" w:ascii="宋体" w:hAnsi="宋体" w:cs="宋体"/>
                <w:color w:val="000000"/>
                <w:sz w:val="28"/>
                <w:szCs w:val="28"/>
              </w:rPr>
              <w:t xml:space="preserve">8061.65</w:t>
            </w:r>
            <w:r>
              <w:rPr>
                <w:rFonts w:ascii="宋体" w:hAnsi="宋体" w:cs="宋体"/>
                <w:color w:val="000000"/>
                <w:sz w:val="28"/>
                <w:szCs w:val="28"/>
              </w:rPr>
            </w:r>
            <w:r/>
          </w:p>
        </w:tc>
        <w:tc>
          <w:tcPr>
            <w:tcMar>
              <w:left w:w="120" w:type="dxa"/>
              <w:top w:w="60" w:type="dxa"/>
              <w:right w:w="120" w:type="dxa"/>
              <w:bottom w:w="30" w:type="dxa"/>
            </w:tcMar>
            <w:tcW w:w="1432" w:type="dxa"/>
            <w:vAlign w:val="top"/>
            <w:textDirection w:val="lrTb"/>
            <w:noWrap/>
          </w:tcPr>
          <w:p>
            <w:pPr>
              <w:pStyle w:val="709"/>
              <w:jc w:val="left"/>
              <w:spacing w:before="120" w:after="120" w:line="288" w:lineRule="auto"/>
              <w:rPr>
                <w:rFonts w:ascii="宋体" w:hAnsi="宋体" w:cs="宋体"/>
                <w:color w:val="000000"/>
                <w:sz w:val="28"/>
                <w:szCs w:val="28"/>
              </w:rPr>
            </w:pPr>
            <w:r>
              <w:rPr>
                <w:rFonts w:hint="eastAsia" w:ascii="宋体" w:hAnsi="宋体" w:cs="宋体"/>
                <w:color w:val="000000"/>
                <w:sz w:val="28"/>
                <w:szCs w:val="28"/>
              </w:rPr>
              <w:t xml:space="preserve">1578.04</w:t>
            </w:r>
            <w:r>
              <w:rPr>
                <w:rFonts w:ascii="宋体" w:hAnsi="宋体" w:cs="宋体"/>
                <w:color w:val="000000"/>
                <w:sz w:val="28"/>
                <w:szCs w:val="28"/>
              </w:rPr>
            </w:r>
            <w:r/>
          </w:p>
        </w:tc>
        <w:tc>
          <w:tcPr>
            <w:tcMar>
              <w:left w:w="120" w:type="dxa"/>
              <w:top w:w="60" w:type="dxa"/>
              <w:right w:w="120" w:type="dxa"/>
              <w:bottom w:w="30" w:type="dxa"/>
            </w:tcMar>
            <w:tcW w:w="9372" w:type="dxa"/>
            <w:vAlign w:val="top"/>
            <w:textDirection w:val="lrTb"/>
            <w:noWrap/>
          </w:tcPr>
          <w:p>
            <w:pPr>
              <w:pStyle w:val="709"/>
              <w:jc w:val="left"/>
              <w:spacing w:before="120" w:after="120" w:line="288" w:lineRule="auto"/>
              <w:rPr>
                <w:rFonts w:ascii="宋体" w:hAnsi="宋体" w:cs="宋体"/>
                <w:color w:val="000000"/>
                <w:sz w:val="28"/>
                <w:szCs w:val="28"/>
              </w:rPr>
            </w:pPr>
            <w:r>
              <w:rPr>
                <w:rFonts w:hint="eastAsia" w:ascii="宋体" w:hAnsi="宋体" w:cs="宋体"/>
                <w:color w:val="000000"/>
                <w:sz w:val="28"/>
                <w:szCs w:val="28"/>
              </w:rPr>
              <w:t xml:space="preserve">负责公共区域、教室内部、课间保洁；负责教室开关门、关灯；含楼梯、走廊、过道、教室、卫生间、内庭、隐蔽区域等；做好课桌椅规整、灯具除尘、牛皮癣清理；按要求完成考试 / 活动前突击保洁。</w:t>
            </w:r>
            <w:r>
              <w:rPr>
                <w:rFonts w:ascii="宋体" w:hAnsi="宋体" w:cs="宋体"/>
                <w:color w:val="000000"/>
                <w:sz w:val="28"/>
                <w:szCs w:val="28"/>
              </w:rPr>
            </w:r>
            <w:r/>
          </w:p>
        </w:tc>
      </w:tr>
      <w:tr>
        <w:trPr/>
        <w:tc>
          <w:tcPr>
            <w:tcMar>
              <w:left w:w="120" w:type="dxa"/>
              <w:top w:w="60" w:type="dxa"/>
              <w:right w:w="120" w:type="dxa"/>
              <w:bottom w:w="30" w:type="dxa"/>
            </w:tcMar>
            <w:tcW w:w="639" w:type="dxa"/>
            <w:vAlign w:val="top"/>
            <w:textDirection w:val="lrTb"/>
            <w:noWrap/>
          </w:tcPr>
          <w:p>
            <w:pPr>
              <w:pStyle w:val="709"/>
              <w:jc w:val="left"/>
              <w:spacing w:before="120" w:after="120" w:line="288" w:lineRule="auto"/>
              <w:rPr>
                <w:rFonts w:ascii="宋体" w:hAnsi="宋体" w:cs="宋体"/>
                <w:color w:val="000000"/>
                <w:sz w:val="28"/>
                <w:szCs w:val="28"/>
              </w:rPr>
            </w:pPr>
            <w:r>
              <w:rPr>
                <w:rFonts w:hint="eastAsia" w:ascii="宋体" w:hAnsi="宋体" w:cs="宋体"/>
                <w:color w:val="000000"/>
                <w:sz w:val="28"/>
                <w:szCs w:val="28"/>
              </w:rPr>
              <w:t xml:space="preserve">3</w:t>
            </w:r>
            <w:r>
              <w:rPr>
                <w:rFonts w:ascii="宋体" w:hAnsi="宋体" w:cs="宋体"/>
                <w:color w:val="000000"/>
                <w:sz w:val="28"/>
                <w:szCs w:val="28"/>
              </w:rPr>
            </w:r>
            <w:r/>
          </w:p>
        </w:tc>
        <w:tc>
          <w:tcPr>
            <w:tcMar>
              <w:left w:w="120" w:type="dxa"/>
              <w:top w:w="60" w:type="dxa"/>
              <w:right w:w="120" w:type="dxa"/>
              <w:bottom w:w="30" w:type="dxa"/>
            </w:tcMar>
            <w:tcW w:w="1186" w:type="dxa"/>
            <w:vAlign w:val="top"/>
            <w:textDirection w:val="lrTb"/>
            <w:noWrap/>
          </w:tcPr>
          <w:p>
            <w:pPr>
              <w:pStyle w:val="709"/>
              <w:jc w:val="left"/>
              <w:spacing w:before="120" w:after="120" w:line="288" w:lineRule="auto"/>
              <w:rPr>
                <w:rFonts w:ascii="宋体" w:hAnsi="宋体" w:cs="宋体"/>
                <w:color w:val="000000"/>
                <w:sz w:val="28"/>
                <w:szCs w:val="28"/>
              </w:rPr>
            </w:pPr>
            <w:r>
              <w:rPr>
                <w:rFonts w:hint="eastAsia" w:ascii="宋体" w:hAnsi="宋体" w:cs="宋体"/>
                <w:color w:val="000000"/>
                <w:sz w:val="28"/>
                <w:szCs w:val="28"/>
              </w:rPr>
              <w:t xml:space="preserve">崇礼楼</w:t>
            </w:r>
            <w:r>
              <w:rPr>
                <w:rFonts w:ascii="宋体" w:hAnsi="宋体" w:cs="宋体"/>
                <w:color w:val="000000"/>
                <w:sz w:val="28"/>
                <w:szCs w:val="28"/>
              </w:rPr>
            </w:r>
            <w:r/>
          </w:p>
        </w:tc>
        <w:tc>
          <w:tcPr>
            <w:tcMar>
              <w:left w:w="120" w:type="dxa"/>
              <w:top w:w="60" w:type="dxa"/>
              <w:right w:w="120" w:type="dxa"/>
              <w:bottom w:w="30" w:type="dxa"/>
            </w:tcMar>
            <w:tcW w:w="1445" w:type="dxa"/>
            <w:vAlign w:val="top"/>
            <w:textDirection w:val="lrTb"/>
            <w:noWrap/>
          </w:tcPr>
          <w:p>
            <w:pPr>
              <w:pStyle w:val="709"/>
              <w:jc w:val="left"/>
              <w:spacing w:before="120" w:after="120" w:line="288" w:lineRule="auto"/>
              <w:rPr>
                <w:rFonts w:ascii="宋体" w:hAnsi="宋体" w:cs="宋体"/>
                <w:color w:val="000000"/>
                <w:sz w:val="28"/>
                <w:szCs w:val="28"/>
              </w:rPr>
            </w:pPr>
            <w:r>
              <w:rPr>
                <w:rFonts w:hint="eastAsia" w:ascii="宋体" w:hAnsi="宋体" w:cs="宋体"/>
                <w:color w:val="000000"/>
                <w:sz w:val="28"/>
                <w:szCs w:val="28"/>
              </w:rPr>
              <w:t xml:space="preserve">9588.44</w:t>
            </w:r>
            <w:r>
              <w:rPr>
                <w:rFonts w:ascii="宋体" w:hAnsi="宋体" w:cs="宋体"/>
                <w:color w:val="000000"/>
                <w:sz w:val="28"/>
                <w:szCs w:val="28"/>
              </w:rPr>
            </w:r>
            <w:r/>
          </w:p>
        </w:tc>
        <w:tc>
          <w:tcPr>
            <w:tcMar>
              <w:left w:w="120" w:type="dxa"/>
              <w:top w:w="60" w:type="dxa"/>
              <w:right w:w="120" w:type="dxa"/>
              <w:bottom w:w="30" w:type="dxa"/>
            </w:tcMar>
            <w:tcW w:w="1432" w:type="dxa"/>
            <w:vAlign w:val="top"/>
            <w:textDirection w:val="lrTb"/>
            <w:noWrap/>
          </w:tcPr>
          <w:p>
            <w:pPr>
              <w:pStyle w:val="709"/>
              <w:jc w:val="left"/>
              <w:spacing w:before="120" w:after="120" w:line="288" w:lineRule="auto"/>
              <w:rPr>
                <w:rFonts w:ascii="宋体" w:hAnsi="宋体" w:cs="宋体"/>
                <w:color w:val="000000"/>
                <w:sz w:val="28"/>
                <w:szCs w:val="28"/>
              </w:rPr>
            </w:pPr>
            <w:r>
              <w:rPr>
                <w:rFonts w:hint="eastAsia" w:ascii="宋体" w:hAnsi="宋体" w:cs="宋体"/>
                <w:color w:val="000000"/>
                <w:sz w:val="28"/>
                <w:szCs w:val="28"/>
              </w:rPr>
              <w:t xml:space="preserve">6365.32</w:t>
            </w:r>
            <w:r>
              <w:rPr>
                <w:rFonts w:ascii="宋体" w:hAnsi="宋体" w:cs="宋体"/>
                <w:color w:val="000000"/>
                <w:sz w:val="28"/>
                <w:szCs w:val="28"/>
              </w:rPr>
            </w:r>
            <w:r/>
          </w:p>
        </w:tc>
        <w:tc>
          <w:tcPr>
            <w:tcMar>
              <w:left w:w="120" w:type="dxa"/>
              <w:top w:w="60" w:type="dxa"/>
              <w:right w:w="120" w:type="dxa"/>
              <w:bottom w:w="30" w:type="dxa"/>
            </w:tcMar>
            <w:tcW w:w="9372" w:type="dxa"/>
            <w:vAlign w:val="top"/>
            <w:textDirection w:val="lrTb"/>
            <w:noWrap/>
          </w:tcPr>
          <w:p>
            <w:pPr>
              <w:pStyle w:val="709"/>
              <w:jc w:val="left"/>
              <w:spacing w:before="120" w:after="120" w:line="288" w:lineRule="auto"/>
              <w:rPr>
                <w:rFonts w:ascii="宋体" w:hAnsi="宋体" w:cs="宋体"/>
                <w:color w:val="000000"/>
                <w:sz w:val="28"/>
                <w:szCs w:val="28"/>
              </w:rPr>
            </w:pPr>
            <w:r>
              <w:rPr>
                <w:rFonts w:hint="eastAsia" w:ascii="宋体" w:hAnsi="宋体" w:cs="宋体"/>
                <w:color w:val="000000"/>
                <w:sz w:val="28"/>
                <w:szCs w:val="28"/>
              </w:rPr>
              <w:t xml:space="preserve">负责公共区域、教室内部、课间保洁；负责教室开关门、关灯；含楼梯、走廊、过道、教室、卫生间、内庭、隐蔽区域等；包含图书馆区域保洁；做好课桌椅规整、灯具除尘、牛皮癣清理；按要求完成考试 / 活动前突击保洁。</w:t>
            </w:r>
            <w:r>
              <w:rPr>
                <w:rFonts w:ascii="宋体" w:hAnsi="宋体" w:cs="宋体"/>
                <w:color w:val="000000"/>
                <w:sz w:val="28"/>
                <w:szCs w:val="28"/>
              </w:rPr>
            </w:r>
            <w:r/>
          </w:p>
        </w:tc>
      </w:tr>
      <w:tr>
        <w:trPr/>
        <w:tc>
          <w:tcPr>
            <w:tcMar>
              <w:left w:w="120" w:type="dxa"/>
              <w:top w:w="60" w:type="dxa"/>
              <w:right w:w="120" w:type="dxa"/>
              <w:bottom w:w="30" w:type="dxa"/>
            </w:tcMar>
            <w:tcW w:w="639" w:type="dxa"/>
            <w:vAlign w:val="top"/>
            <w:textDirection w:val="lrTb"/>
            <w:noWrap/>
          </w:tcPr>
          <w:p>
            <w:pPr>
              <w:pStyle w:val="709"/>
              <w:jc w:val="left"/>
              <w:spacing w:before="120" w:after="120" w:line="288" w:lineRule="auto"/>
              <w:rPr>
                <w:rFonts w:ascii="宋体" w:hAnsi="宋体" w:cs="宋体"/>
                <w:color w:val="000000"/>
                <w:sz w:val="28"/>
                <w:szCs w:val="28"/>
              </w:rPr>
            </w:pPr>
            <w:r>
              <w:rPr>
                <w:rFonts w:hint="eastAsia" w:ascii="宋体" w:hAnsi="宋体" w:cs="宋体"/>
                <w:color w:val="000000"/>
                <w:sz w:val="28"/>
                <w:szCs w:val="28"/>
              </w:rPr>
              <w:t xml:space="preserve">4</w:t>
            </w:r>
            <w:r>
              <w:rPr>
                <w:rFonts w:ascii="宋体" w:hAnsi="宋体" w:cs="宋体"/>
                <w:color w:val="000000"/>
                <w:sz w:val="28"/>
                <w:szCs w:val="28"/>
              </w:rPr>
            </w:r>
            <w:r/>
          </w:p>
        </w:tc>
        <w:tc>
          <w:tcPr>
            <w:tcMar>
              <w:left w:w="120" w:type="dxa"/>
              <w:top w:w="60" w:type="dxa"/>
              <w:right w:w="120" w:type="dxa"/>
              <w:bottom w:w="30" w:type="dxa"/>
            </w:tcMar>
            <w:tcW w:w="1186" w:type="dxa"/>
            <w:vAlign w:val="top"/>
            <w:textDirection w:val="lrTb"/>
            <w:noWrap/>
          </w:tcPr>
          <w:p>
            <w:pPr>
              <w:pStyle w:val="709"/>
              <w:jc w:val="left"/>
              <w:spacing w:before="120" w:after="120" w:line="288" w:lineRule="auto"/>
              <w:rPr>
                <w:rFonts w:ascii="宋体" w:hAnsi="宋体" w:cs="宋体"/>
                <w:color w:val="000000"/>
                <w:sz w:val="28"/>
                <w:szCs w:val="28"/>
              </w:rPr>
            </w:pPr>
            <w:r>
              <w:rPr>
                <w:rFonts w:hint="eastAsia" w:ascii="宋体" w:hAnsi="宋体" w:cs="宋体"/>
                <w:color w:val="000000"/>
                <w:sz w:val="28"/>
                <w:szCs w:val="28"/>
              </w:rPr>
              <w:t xml:space="preserve">崇海楼</w:t>
            </w:r>
            <w:r>
              <w:rPr>
                <w:rFonts w:ascii="宋体" w:hAnsi="宋体" w:cs="宋体"/>
                <w:color w:val="000000"/>
                <w:sz w:val="28"/>
                <w:szCs w:val="28"/>
              </w:rPr>
            </w:r>
            <w:r/>
          </w:p>
        </w:tc>
        <w:tc>
          <w:tcPr>
            <w:tcMar>
              <w:left w:w="120" w:type="dxa"/>
              <w:top w:w="60" w:type="dxa"/>
              <w:right w:w="120" w:type="dxa"/>
              <w:bottom w:w="30" w:type="dxa"/>
            </w:tcMar>
            <w:tcW w:w="1445" w:type="dxa"/>
            <w:vAlign w:val="top"/>
            <w:textDirection w:val="lrTb"/>
            <w:noWrap/>
          </w:tcPr>
          <w:p>
            <w:pPr>
              <w:pStyle w:val="709"/>
              <w:jc w:val="left"/>
              <w:spacing w:before="120" w:after="120" w:line="288" w:lineRule="auto"/>
              <w:rPr>
                <w:rFonts w:ascii="宋体" w:hAnsi="宋体" w:cs="宋体"/>
                <w:color w:val="000000"/>
                <w:sz w:val="28"/>
                <w:szCs w:val="28"/>
              </w:rPr>
            </w:pPr>
            <w:r>
              <w:rPr>
                <w:rFonts w:hint="eastAsia" w:ascii="宋体" w:hAnsi="宋体" w:cs="宋体"/>
                <w:color w:val="000000"/>
                <w:sz w:val="28"/>
                <w:szCs w:val="28"/>
              </w:rPr>
              <w:t xml:space="preserve">15777.38</w:t>
            </w:r>
            <w:r>
              <w:rPr>
                <w:rFonts w:ascii="宋体" w:hAnsi="宋体" w:cs="宋体"/>
                <w:color w:val="000000"/>
                <w:sz w:val="28"/>
                <w:szCs w:val="28"/>
              </w:rPr>
            </w:r>
            <w:r/>
          </w:p>
        </w:tc>
        <w:tc>
          <w:tcPr>
            <w:tcMar>
              <w:left w:w="120" w:type="dxa"/>
              <w:top w:w="60" w:type="dxa"/>
              <w:right w:w="120" w:type="dxa"/>
              <w:bottom w:w="30" w:type="dxa"/>
            </w:tcMar>
            <w:tcW w:w="1432" w:type="dxa"/>
            <w:vAlign w:val="top"/>
            <w:textDirection w:val="lrTb"/>
            <w:noWrap/>
          </w:tcPr>
          <w:p>
            <w:pPr>
              <w:pStyle w:val="709"/>
              <w:jc w:val="left"/>
              <w:spacing w:before="120" w:after="120" w:line="288" w:lineRule="auto"/>
              <w:rPr>
                <w:rFonts w:ascii="宋体" w:hAnsi="宋体" w:cs="宋体"/>
                <w:color w:val="000000"/>
                <w:sz w:val="28"/>
                <w:szCs w:val="28"/>
              </w:rPr>
            </w:pPr>
            <w:r>
              <w:rPr>
                <w:rFonts w:hint="eastAsia" w:ascii="宋体" w:hAnsi="宋体" w:cs="宋体"/>
                <w:color w:val="000000"/>
                <w:sz w:val="28"/>
                <w:szCs w:val="28"/>
              </w:rPr>
              <w:t xml:space="preserve">12764.00</w:t>
            </w:r>
            <w:r>
              <w:rPr>
                <w:rFonts w:ascii="宋体" w:hAnsi="宋体" w:cs="宋体"/>
                <w:color w:val="000000"/>
                <w:sz w:val="28"/>
                <w:szCs w:val="28"/>
              </w:rPr>
            </w:r>
            <w:r/>
          </w:p>
        </w:tc>
        <w:tc>
          <w:tcPr>
            <w:tcMar>
              <w:left w:w="120" w:type="dxa"/>
              <w:top w:w="60" w:type="dxa"/>
              <w:right w:w="120" w:type="dxa"/>
              <w:bottom w:w="30" w:type="dxa"/>
            </w:tcMar>
            <w:tcW w:w="9372" w:type="dxa"/>
            <w:vAlign w:val="top"/>
            <w:textDirection w:val="lrTb"/>
            <w:noWrap/>
          </w:tcPr>
          <w:p>
            <w:pPr>
              <w:pStyle w:val="709"/>
              <w:jc w:val="left"/>
              <w:spacing w:before="120" w:after="120" w:line="288" w:lineRule="auto"/>
              <w:rPr>
                <w:rFonts w:ascii="宋体" w:hAnsi="宋体" w:cs="宋体"/>
                <w:color w:val="000000"/>
                <w:sz w:val="28"/>
                <w:szCs w:val="28"/>
              </w:rPr>
            </w:pPr>
            <w:r>
              <w:rPr>
                <w:rFonts w:hint="eastAsia" w:ascii="宋体" w:hAnsi="宋体" w:cs="宋体"/>
                <w:color w:val="000000"/>
                <w:sz w:val="28"/>
                <w:szCs w:val="28"/>
              </w:rPr>
              <w:t xml:space="preserve">负责公共区域、教室内部、课间保洁；负责教室开关门、关灯；含楼梯、走廊、过道、电梯、教室、卫生间、内庭、隐蔽区域等；包含图书馆区域保洁及卫生间专职保洁；做好课桌椅规整、灯具除尘、牛皮癣清理；按要求完成考试 / 活动前突击保洁。</w:t>
            </w:r>
            <w:r>
              <w:rPr>
                <w:rFonts w:ascii="宋体" w:hAnsi="宋体" w:cs="宋体"/>
                <w:color w:val="000000"/>
                <w:sz w:val="28"/>
                <w:szCs w:val="28"/>
              </w:rPr>
            </w:r>
            <w:r/>
          </w:p>
        </w:tc>
      </w:tr>
      <w:tr>
        <w:trPr/>
        <w:tc>
          <w:tcPr>
            <w:tcMar>
              <w:left w:w="120" w:type="dxa"/>
              <w:top w:w="60" w:type="dxa"/>
              <w:right w:w="120" w:type="dxa"/>
              <w:bottom w:w="30" w:type="dxa"/>
            </w:tcMar>
            <w:tcW w:w="639" w:type="dxa"/>
            <w:vAlign w:val="top"/>
            <w:textDirection w:val="lrTb"/>
            <w:noWrap/>
          </w:tcPr>
          <w:p>
            <w:pPr>
              <w:pStyle w:val="709"/>
              <w:jc w:val="left"/>
              <w:spacing w:before="120" w:after="120" w:line="288" w:lineRule="auto"/>
              <w:rPr>
                <w:rFonts w:ascii="宋体" w:hAnsi="宋体" w:cs="宋体"/>
                <w:color w:val="000000"/>
                <w:sz w:val="28"/>
                <w:szCs w:val="28"/>
              </w:rPr>
            </w:pPr>
            <w:r>
              <w:rPr>
                <w:rFonts w:hint="eastAsia" w:ascii="宋体" w:hAnsi="宋体" w:cs="宋体"/>
                <w:color w:val="000000"/>
                <w:sz w:val="28"/>
                <w:szCs w:val="28"/>
              </w:rPr>
              <w:t xml:space="preserve">5</w:t>
            </w:r>
            <w:r>
              <w:rPr>
                <w:rFonts w:ascii="宋体" w:hAnsi="宋体" w:cs="宋体"/>
                <w:color w:val="000000"/>
                <w:sz w:val="28"/>
                <w:szCs w:val="28"/>
              </w:rPr>
            </w:r>
            <w:r/>
          </w:p>
        </w:tc>
        <w:tc>
          <w:tcPr>
            <w:tcMar>
              <w:left w:w="120" w:type="dxa"/>
              <w:top w:w="60" w:type="dxa"/>
              <w:right w:w="120" w:type="dxa"/>
              <w:bottom w:w="30" w:type="dxa"/>
            </w:tcMar>
            <w:tcW w:w="1186" w:type="dxa"/>
            <w:vAlign w:val="top"/>
            <w:textDirection w:val="lrTb"/>
            <w:noWrap/>
          </w:tcPr>
          <w:p>
            <w:pPr>
              <w:pStyle w:val="709"/>
              <w:jc w:val="left"/>
              <w:spacing w:before="120" w:after="120" w:line="288" w:lineRule="auto"/>
              <w:rPr>
                <w:rFonts w:ascii="宋体" w:hAnsi="宋体" w:cs="宋体"/>
                <w:color w:val="000000"/>
                <w:sz w:val="28"/>
                <w:szCs w:val="28"/>
              </w:rPr>
            </w:pPr>
            <w:r>
              <w:rPr>
                <w:rFonts w:hint="eastAsia" w:ascii="宋体" w:hAnsi="宋体" w:cs="宋体"/>
                <w:color w:val="000000"/>
                <w:sz w:val="28"/>
                <w:szCs w:val="28"/>
              </w:rPr>
              <w:t xml:space="preserve">崇文楼</w:t>
            </w:r>
            <w:r>
              <w:rPr>
                <w:rFonts w:ascii="宋体" w:hAnsi="宋体" w:cs="宋体"/>
                <w:color w:val="000000"/>
                <w:sz w:val="28"/>
                <w:szCs w:val="28"/>
              </w:rPr>
            </w:r>
            <w:r/>
          </w:p>
        </w:tc>
        <w:tc>
          <w:tcPr>
            <w:tcMar>
              <w:left w:w="120" w:type="dxa"/>
              <w:top w:w="60" w:type="dxa"/>
              <w:right w:w="120" w:type="dxa"/>
              <w:bottom w:w="30" w:type="dxa"/>
            </w:tcMar>
            <w:tcW w:w="1445" w:type="dxa"/>
            <w:vAlign w:val="top"/>
            <w:textDirection w:val="lrTb"/>
            <w:noWrap/>
          </w:tcPr>
          <w:p>
            <w:pPr>
              <w:pStyle w:val="709"/>
              <w:jc w:val="left"/>
              <w:spacing w:before="120" w:after="120" w:line="288" w:lineRule="auto"/>
              <w:rPr>
                <w:rFonts w:ascii="宋体" w:hAnsi="宋体" w:cs="宋体"/>
                <w:color w:val="000000"/>
                <w:sz w:val="28"/>
                <w:szCs w:val="28"/>
              </w:rPr>
            </w:pPr>
            <w:r>
              <w:rPr>
                <w:rFonts w:hint="eastAsia" w:ascii="宋体" w:hAnsi="宋体" w:cs="宋体"/>
                <w:color w:val="000000"/>
                <w:sz w:val="28"/>
                <w:szCs w:val="28"/>
              </w:rPr>
              <w:t xml:space="preserve">13060.12</w:t>
            </w:r>
            <w:r>
              <w:rPr>
                <w:rFonts w:ascii="宋体" w:hAnsi="宋体" w:cs="宋体"/>
                <w:color w:val="000000"/>
                <w:sz w:val="28"/>
                <w:szCs w:val="28"/>
              </w:rPr>
            </w:r>
            <w:r/>
          </w:p>
        </w:tc>
        <w:tc>
          <w:tcPr>
            <w:tcMar>
              <w:left w:w="120" w:type="dxa"/>
              <w:top w:w="60" w:type="dxa"/>
              <w:right w:w="120" w:type="dxa"/>
              <w:bottom w:w="30" w:type="dxa"/>
            </w:tcMar>
            <w:tcW w:w="1432" w:type="dxa"/>
            <w:vAlign w:val="top"/>
            <w:textDirection w:val="lrTb"/>
            <w:noWrap/>
          </w:tcPr>
          <w:p>
            <w:pPr>
              <w:pStyle w:val="709"/>
              <w:jc w:val="left"/>
              <w:spacing w:before="120" w:after="120" w:line="288" w:lineRule="auto"/>
              <w:rPr>
                <w:rFonts w:ascii="宋体" w:hAnsi="宋体" w:cs="宋体"/>
                <w:color w:val="000000"/>
                <w:sz w:val="28"/>
                <w:szCs w:val="28"/>
              </w:rPr>
            </w:pPr>
            <w:r>
              <w:rPr>
                <w:rFonts w:hint="eastAsia" w:ascii="宋体" w:hAnsi="宋体" w:cs="宋体"/>
                <w:color w:val="000000"/>
                <w:sz w:val="28"/>
                <w:szCs w:val="28"/>
              </w:rPr>
              <w:t xml:space="preserve">7913.18</w:t>
            </w:r>
            <w:r>
              <w:rPr>
                <w:rFonts w:ascii="宋体" w:hAnsi="宋体" w:cs="宋体"/>
                <w:color w:val="000000"/>
                <w:sz w:val="28"/>
                <w:szCs w:val="28"/>
              </w:rPr>
            </w:r>
            <w:r/>
          </w:p>
        </w:tc>
        <w:tc>
          <w:tcPr>
            <w:tcMar>
              <w:left w:w="120" w:type="dxa"/>
              <w:top w:w="60" w:type="dxa"/>
              <w:right w:w="120" w:type="dxa"/>
              <w:bottom w:w="30" w:type="dxa"/>
            </w:tcMar>
            <w:tcW w:w="9372" w:type="dxa"/>
            <w:vAlign w:val="top"/>
            <w:textDirection w:val="lrTb"/>
            <w:noWrap/>
          </w:tcPr>
          <w:p>
            <w:pPr>
              <w:pStyle w:val="709"/>
              <w:jc w:val="left"/>
              <w:spacing w:before="120" w:after="120" w:line="288" w:lineRule="auto"/>
              <w:rPr>
                <w:rFonts w:ascii="宋体" w:hAnsi="宋体" w:cs="宋体"/>
                <w:color w:val="000000"/>
                <w:sz w:val="28"/>
                <w:szCs w:val="28"/>
              </w:rPr>
            </w:pPr>
            <w:r>
              <w:rPr>
                <w:rFonts w:hint="eastAsia" w:ascii="宋体" w:hAnsi="宋体" w:cs="宋体"/>
                <w:color w:val="000000"/>
                <w:sz w:val="28"/>
                <w:szCs w:val="28"/>
              </w:rPr>
              <w:t xml:space="preserve">负责公共区域、教室内部、课间保洁；负责教室开关门、关灯；含楼梯、走廊、过道、教室、卫生间、内庭、地下车库、隐蔽区域等；包含图书馆区域保洁；做好课桌椅规整、灯具除尘、牛皮癣清理；按要求完成考试 / 活动前突击保洁。</w:t>
            </w:r>
            <w:r>
              <w:rPr>
                <w:rFonts w:ascii="宋体" w:hAnsi="宋体" w:cs="宋体"/>
                <w:color w:val="000000"/>
                <w:sz w:val="28"/>
                <w:szCs w:val="28"/>
              </w:rPr>
            </w:r>
            <w:r/>
          </w:p>
        </w:tc>
      </w:tr>
      <w:tr>
        <w:trPr/>
        <w:tc>
          <w:tcPr>
            <w:tcMar>
              <w:left w:w="120" w:type="dxa"/>
              <w:top w:w="60" w:type="dxa"/>
              <w:right w:w="120" w:type="dxa"/>
              <w:bottom w:w="30" w:type="dxa"/>
            </w:tcMar>
            <w:tcW w:w="639" w:type="dxa"/>
            <w:vAlign w:val="top"/>
            <w:textDirection w:val="lrTb"/>
            <w:noWrap/>
          </w:tcPr>
          <w:p>
            <w:pPr>
              <w:pStyle w:val="709"/>
              <w:jc w:val="left"/>
              <w:spacing w:before="120" w:after="120" w:line="288" w:lineRule="auto"/>
              <w:rPr>
                <w:rFonts w:ascii="宋体" w:hAnsi="宋体" w:cs="宋体"/>
                <w:color w:val="000000"/>
                <w:sz w:val="28"/>
                <w:szCs w:val="28"/>
              </w:rPr>
            </w:pPr>
            <w:r>
              <w:rPr>
                <w:rFonts w:hint="eastAsia" w:ascii="宋体" w:hAnsi="宋体" w:cs="宋体"/>
                <w:color w:val="000000"/>
                <w:sz w:val="28"/>
                <w:szCs w:val="28"/>
              </w:rPr>
              <w:t xml:space="preserve">6</w:t>
            </w:r>
            <w:r>
              <w:rPr>
                <w:rFonts w:ascii="宋体" w:hAnsi="宋体" w:cs="宋体"/>
                <w:color w:val="000000"/>
                <w:sz w:val="28"/>
                <w:szCs w:val="28"/>
              </w:rPr>
            </w:r>
            <w:r/>
          </w:p>
        </w:tc>
        <w:tc>
          <w:tcPr>
            <w:tcMar>
              <w:left w:w="120" w:type="dxa"/>
              <w:top w:w="60" w:type="dxa"/>
              <w:right w:w="120" w:type="dxa"/>
              <w:bottom w:w="30" w:type="dxa"/>
            </w:tcMar>
            <w:tcW w:w="1186" w:type="dxa"/>
            <w:vAlign w:val="top"/>
            <w:textDirection w:val="lrTb"/>
            <w:noWrap/>
          </w:tcPr>
          <w:p>
            <w:pPr>
              <w:pStyle w:val="709"/>
              <w:jc w:val="left"/>
              <w:spacing w:before="120" w:after="120" w:line="288" w:lineRule="auto"/>
              <w:rPr>
                <w:rFonts w:ascii="宋体" w:hAnsi="宋体" w:cs="宋体"/>
                <w:color w:val="000000"/>
                <w:sz w:val="28"/>
                <w:szCs w:val="28"/>
              </w:rPr>
            </w:pPr>
            <w:r>
              <w:rPr>
                <w:rFonts w:hint="eastAsia" w:ascii="宋体" w:hAnsi="宋体" w:cs="宋体"/>
                <w:color w:val="000000"/>
                <w:sz w:val="28"/>
                <w:szCs w:val="28"/>
              </w:rPr>
              <w:t xml:space="preserve">崇信楼</w:t>
            </w:r>
            <w:r>
              <w:rPr>
                <w:rFonts w:ascii="宋体" w:hAnsi="宋体" w:cs="宋体"/>
                <w:color w:val="000000"/>
                <w:sz w:val="28"/>
                <w:szCs w:val="28"/>
              </w:rPr>
            </w:r>
            <w:r/>
          </w:p>
        </w:tc>
        <w:tc>
          <w:tcPr>
            <w:tcMar>
              <w:left w:w="120" w:type="dxa"/>
              <w:top w:w="60" w:type="dxa"/>
              <w:right w:w="120" w:type="dxa"/>
              <w:bottom w:w="30" w:type="dxa"/>
            </w:tcMar>
            <w:tcW w:w="1445" w:type="dxa"/>
            <w:vAlign w:val="top"/>
            <w:textDirection w:val="lrTb"/>
            <w:noWrap/>
          </w:tcPr>
          <w:p>
            <w:pPr>
              <w:pStyle w:val="709"/>
              <w:jc w:val="left"/>
              <w:spacing w:before="120" w:after="120" w:line="288" w:lineRule="auto"/>
              <w:rPr>
                <w:rFonts w:ascii="宋体" w:hAnsi="宋体" w:cs="宋体"/>
                <w:color w:val="000000"/>
                <w:sz w:val="28"/>
                <w:szCs w:val="28"/>
              </w:rPr>
            </w:pPr>
            <w:r>
              <w:rPr>
                <w:rFonts w:hint="eastAsia" w:ascii="宋体" w:hAnsi="宋体" w:cs="宋体"/>
                <w:color w:val="000000"/>
                <w:sz w:val="28"/>
                <w:szCs w:val="28"/>
              </w:rPr>
              <w:t xml:space="preserve">9659.21</w:t>
            </w:r>
            <w:r>
              <w:rPr>
                <w:rFonts w:ascii="宋体" w:hAnsi="宋体" w:cs="宋体"/>
                <w:color w:val="000000"/>
                <w:sz w:val="28"/>
                <w:szCs w:val="28"/>
              </w:rPr>
            </w:r>
            <w:r/>
          </w:p>
        </w:tc>
        <w:tc>
          <w:tcPr>
            <w:tcMar>
              <w:left w:w="120" w:type="dxa"/>
              <w:top w:w="60" w:type="dxa"/>
              <w:right w:w="120" w:type="dxa"/>
              <w:bottom w:w="30" w:type="dxa"/>
            </w:tcMar>
            <w:tcW w:w="1432" w:type="dxa"/>
            <w:vAlign w:val="top"/>
            <w:textDirection w:val="lrTb"/>
            <w:noWrap/>
          </w:tcPr>
          <w:p>
            <w:pPr>
              <w:pStyle w:val="709"/>
              <w:jc w:val="left"/>
              <w:spacing w:before="120" w:after="120" w:line="288" w:lineRule="auto"/>
              <w:rPr>
                <w:rFonts w:ascii="宋体" w:hAnsi="宋体" w:cs="宋体"/>
                <w:color w:val="000000"/>
                <w:sz w:val="28"/>
                <w:szCs w:val="28"/>
              </w:rPr>
            </w:pPr>
            <w:r>
              <w:rPr>
                <w:rFonts w:hint="eastAsia" w:ascii="宋体" w:hAnsi="宋体" w:cs="宋体"/>
                <w:color w:val="000000"/>
                <w:sz w:val="28"/>
                <w:szCs w:val="28"/>
              </w:rPr>
              <w:t xml:space="preserve">6876.27</w:t>
            </w:r>
            <w:r>
              <w:rPr>
                <w:rFonts w:ascii="宋体" w:hAnsi="宋体" w:cs="宋体"/>
                <w:color w:val="000000"/>
                <w:sz w:val="28"/>
                <w:szCs w:val="28"/>
              </w:rPr>
            </w:r>
            <w:r/>
          </w:p>
        </w:tc>
        <w:tc>
          <w:tcPr>
            <w:tcMar>
              <w:left w:w="120" w:type="dxa"/>
              <w:top w:w="60" w:type="dxa"/>
              <w:right w:w="120" w:type="dxa"/>
              <w:bottom w:w="30" w:type="dxa"/>
            </w:tcMar>
            <w:tcW w:w="9372" w:type="dxa"/>
            <w:vAlign w:val="top"/>
            <w:textDirection w:val="lrTb"/>
            <w:noWrap/>
          </w:tcPr>
          <w:p>
            <w:pPr>
              <w:pStyle w:val="709"/>
              <w:jc w:val="left"/>
              <w:spacing w:before="120" w:after="120" w:line="288" w:lineRule="auto"/>
              <w:rPr>
                <w:rFonts w:ascii="宋体" w:hAnsi="宋体" w:cs="宋体"/>
                <w:color w:val="000000"/>
                <w:sz w:val="28"/>
                <w:szCs w:val="28"/>
              </w:rPr>
            </w:pPr>
            <w:r>
              <w:rPr>
                <w:rFonts w:hint="eastAsia" w:ascii="宋体" w:hAnsi="宋体" w:cs="宋体"/>
                <w:color w:val="000000"/>
                <w:sz w:val="28"/>
                <w:szCs w:val="28"/>
              </w:rPr>
              <w:t xml:space="preserve">负责公共区域、教室内部、课间保洁；负责教室开关门、关灯；含楼梯、走廊、过道、教室、卫生间、内庭、隐蔽区域等；包含图书馆区域保洁；做好课桌椅规整、灯具除尘、牛皮癣清理；按要求完成考试 / 活动前突击保洁。</w:t>
            </w:r>
            <w:r>
              <w:rPr>
                <w:rFonts w:ascii="宋体" w:hAnsi="宋体" w:cs="宋体"/>
                <w:color w:val="000000"/>
                <w:sz w:val="28"/>
                <w:szCs w:val="28"/>
              </w:rPr>
            </w:r>
            <w:r/>
          </w:p>
        </w:tc>
      </w:tr>
      <w:tr>
        <w:trPr/>
        <w:tc>
          <w:tcPr>
            <w:tcMar>
              <w:left w:w="120" w:type="dxa"/>
              <w:top w:w="60" w:type="dxa"/>
              <w:right w:w="120" w:type="dxa"/>
              <w:bottom w:w="30" w:type="dxa"/>
            </w:tcMar>
            <w:tcW w:w="639" w:type="dxa"/>
            <w:vAlign w:val="top"/>
            <w:textDirection w:val="lrTb"/>
            <w:noWrap/>
          </w:tcPr>
          <w:p>
            <w:pPr>
              <w:pStyle w:val="709"/>
              <w:jc w:val="left"/>
              <w:spacing w:before="120" w:after="120" w:line="288" w:lineRule="auto"/>
              <w:rPr>
                <w:rFonts w:ascii="宋体" w:hAnsi="宋体" w:cs="宋体"/>
                <w:color w:val="000000"/>
                <w:sz w:val="28"/>
                <w:szCs w:val="28"/>
              </w:rPr>
            </w:pPr>
            <w:r>
              <w:rPr>
                <w:rFonts w:hint="eastAsia" w:ascii="宋体" w:hAnsi="宋体" w:cs="宋体"/>
                <w:color w:val="000000"/>
                <w:sz w:val="28"/>
                <w:szCs w:val="28"/>
              </w:rPr>
              <w:t xml:space="preserve">7</w:t>
            </w:r>
            <w:r>
              <w:rPr>
                <w:rFonts w:ascii="宋体" w:hAnsi="宋体" w:cs="宋体"/>
                <w:color w:val="000000"/>
                <w:sz w:val="28"/>
                <w:szCs w:val="28"/>
              </w:rPr>
            </w:r>
            <w:r/>
          </w:p>
        </w:tc>
        <w:tc>
          <w:tcPr>
            <w:tcMar>
              <w:left w:w="120" w:type="dxa"/>
              <w:top w:w="60" w:type="dxa"/>
              <w:right w:w="120" w:type="dxa"/>
              <w:bottom w:w="30" w:type="dxa"/>
            </w:tcMar>
            <w:tcW w:w="1186" w:type="dxa"/>
            <w:vAlign w:val="top"/>
            <w:textDirection w:val="lrTb"/>
            <w:noWrap/>
          </w:tcPr>
          <w:p>
            <w:pPr>
              <w:pStyle w:val="709"/>
              <w:jc w:val="left"/>
              <w:spacing w:before="120" w:after="120" w:line="288" w:lineRule="auto"/>
              <w:rPr>
                <w:rFonts w:ascii="宋体" w:hAnsi="宋体" w:cs="宋体"/>
                <w:color w:val="000000"/>
                <w:sz w:val="28"/>
                <w:szCs w:val="28"/>
              </w:rPr>
            </w:pPr>
            <w:r>
              <w:rPr>
                <w:rFonts w:hint="eastAsia" w:ascii="宋体" w:hAnsi="宋体" w:cs="宋体"/>
                <w:color w:val="000000"/>
                <w:sz w:val="28"/>
                <w:szCs w:val="28"/>
              </w:rPr>
              <w:t xml:space="preserve">图文信息楼</w:t>
            </w:r>
            <w:r>
              <w:rPr>
                <w:rFonts w:ascii="宋体" w:hAnsi="宋体" w:cs="宋体"/>
                <w:color w:val="000000"/>
                <w:sz w:val="28"/>
                <w:szCs w:val="28"/>
              </w:rPr>
            </w:r>
            <w:r/>
          </w:p>
        </w:tc>
        <w:tc>
          <w:tcPr>
            <w:tcMar>
              <w:left w:w="120" w:type="dxa"/>
              <w:top w:w="60" w:type="dxa"/>
              <w:right w:w="120" w:type="dxa"/>
              <w:bottom w:w="30" w:type="dxa"/>
            </w:tcMar>
            <w:tcW w:w="1445" w:type="dxa"/>
            <w:vAlign w:val="top"/>
            <w:textDirection w:val="lrTb"/>
            <w:noWrap/>
          </w:tcPr>
          <w:p>
            <w:pPr>
              <w:pStyle w:val="709"/>
              <w:jc w:val="left"/>
              <w:spacing w:before="120" w:after="120" w:line="288" w:lineRule="auto"/>
              <w:rPr>
                <w:rFonts w:ascii="宋体" w:hAnsi="宋体" w:cs="宋体"/>
                <w:color w:val="000000"/>
                <w:sz w:val="28"/>
                <w:szCs w:val="28"/>
              </w:rPr>
            </w:pPr>
            <w:r>
              <w:rPr>
                <w:rFonts w:hint="eastAsia" w:ascii="宋体" w:hAnsi="宋体" w:cs="宋体"/>
                <w:color w:val="000000"/>
                <w:sz w:val="28"/>
                <w:szCs w:val="28"/>
              </w:rPr>
              <w:t xml:space="preserve">27522.70</w:t>
            </w:r>
            <w:r>
              <w:rPr>
                <w:rFonts w:ascii="宋体" w:hAnsi="宋体" w:cs="宋体"/>
                <w:color w:val="000000"/>
                <w:sz w:val="28"/>
                <w:szCs w:val="28"/>
              </w:rPr>
            </w:r>
            <w:r/>
          </w:p>
        </w:tc>
        <w:tc>
          <w:tcPr>
            <w:tcMar>
              <w:left w:w="120" w:type="dxa"/>
              <w:top w:w="60" w:type="dxa"/>
              <w:right w:w="120" w:type="dxa"/>
              <w:bottom w:w="30" w:type="dxa"/>
            </w:tcMar>
            <w:tcW w:w="1432" w:type="dxa"/>
            <w:vAlign w:val="top"/>
            <w:textDirection w:val="lrTb"/>
            <w:noWrap/>
          </w:tcPr>
          <w:p>
            <w:pPr>
              <w:pStyle w:val="709"/>
              <w:jc w:val="left"/>
              <w:spacing w:before="120" w:after="120" w:line="288" w:lineRule="auto"/>
              <w:rPr>
                <w:rFonts w:ascii="宋体" w:hAnsi="宋体" w:cs="宋体"/>
                <w:color w:val="000000"/>
                <w:sz w:val="28"/>
                <w:szCs w:val="28"/>
              </w:rPr>
            </w:pPr>
            <w:r>
              <w:rPr>
                <w:rFonts w:hint="eastAsia" w:ascii="宋体" w:hAnsi="宋体" w:cs="宋体"/>
                <w:color w:val="000000"/>
                <w:sz w:val="28"/>
                <w:szCs w:val="28"/>
              </w:rPr>
              <w:t xml:space="preserve">9174.23</w:t>
            </w:r>
            <w:r>
              <w:rPr>
                <w:rFonts w:ascii="宋体" w:hAnsi="宋体" w:cs="宋体"/>
                <w:color w:val="000000"/>
                <w:sz w:val="28"/>
                <w:szCs w:val="28"/>
              </w:rPr>
            </w:r>
            <w:r/>
          </w:p>
        </w:tc>
        <w:tc>
          <w:tcPr>
            <w:tcMar>
              <w:left w:w="120" w:type="dxa"/>
              <w:top w:w="60" w:type="dxa"/>
              <w:right w:w="120" w:type="dxa"/>
              <w:bottom w:w="30" w:type="dxa"/>
            </w:tcMar>
            <w:tcW w:w="9372" w:type="dxa"/>
            <w:vAlign w:val="top"/>
            <w:textDirection w:val="lrTb"/>
            <w:noWrap/>
          </w:tcPr>
          <w:p>
            <w:pPr>
              <w:pStyle w:val="709"/>
              <w:jc w:val="left"/>
              <w:spacing w:before="120" w:after="120" w:line="288" w:lineRule="auto"/>
              <w:rPr>
                <w:rFonts w:ascii="宋体" w:hAnsi="宋体" w:cs="宋体"/>
                <w:color w:val="000000"/>
                <w:sz w:val="28"/>
                <w:szCs w:val="28"/>
              </w:rPr>
            </w:pPr>
            <w:r>
              <w:rPr>
                <w:rFonts w:hint="eastAsia" w:ascii="宋体" w:hAnsi="宋体" w:cs="宋体"/>
                <w:color w:val="000000"/>
                <w:sz w:val="28"/>
                <w:szCs w:val="28"/>
              </w:rPr>
              <w:t xml:space="preserve">负责地下车库、1-11 层大厅（含1层咖啡厅）、楼梯、走廊、过道、卫生间保洁；不含 2-3 层阅览室、4 层共享空间、5-10 层公共机房、11 层报告厅；做好高峰期秩序维护；高处玻璃按周期擦洗；地面垃圾随产随清；卫生间每日四冲循环保洁；雨天及时清理路面积土、泥浆；负责礼堂配套区域保洁；合同期内2 次大厅石材养护（清洁、除锈、晶面抛光）。</w:t>
            </w:r>
            <w:r>
              <w:rPr>
                <w:rFonts w:ascii="宋体" w:hAnsi="宋体" w:cs="宋体"/>
                <w:color w:val="000000"/>
                <w:sz w:val="28"/>
                <w:szCs w:val="28"/>
              </w:rPr>
            </w:r>
            <w:r/>
          </w:p>
        </w:tc>
      </w:tr>
      <w:tr>
        <w:trPr/>
        <w:tc>
          <w:tcPr>
            <w:tcMar>
              <w:left w:w="120" w:type="dxa"/>
              <w:top w:w="60" w:type="dxa"/>
              <w:right w:w="120" w:type="dxa"/>
              <w:bottom w:w="30" w:type="dxa"/>
            </w:tcMar>
            <w:tcW w:w="639" w:type="dxa"/>
            <w:vAlign w:val="top"/>
            <w:textDirection w:val="lrTb"/>
            <w:noWrap/>
          </w:tcPr>
          <w:p>
            <w:pPr>
              <w:pStyle w:val="709"/>
              <w:jc w:val="left"/>
              <w:spacing w:before="120" w:after="120" w:line="288" w:lineRule="auto"/>
              <w:rPr>
                <w:rFonts w:ascii="宋体" w:hAnsi="宋体" w:cs="宋体"/>
                <w:color w:val="000000"/>
                <w:sz w:val="28"/>
                <w:szCs w:val="28"/>
              </w:rPr>
            </w:pPr>
            <w:r>
              <w:rPr>
                <w:rFonts w:hint="eastAsia" w:ascii="宋体" w:hAnsi="宋体" w:cs="宋体"/>
                <w:color w:val="000000"/>
                <w:sz w:val="28"/>
                <w:szCs w:val="28"/>
              </w:rPr>
              <w:t xml:space="preserve">8</w:t>
            </w:r>
            <w:r>
              <w:rPr>
                <w:rFonts w:ascii="宋体" w:hAnsi="宋体" w:cs="宋体"/>
                <w:color w:val="000000"/>
                <w:sz w:val="28"/>
                <w:szCs w:val="28"/>
              </w:rPr>
            </w:r>
            <w:r/>
          </w:p>
        </w:tc>
        <w:tc>
          <w:tcPr>
            <w:tcMar>
              <w:left w:w="120" w:type="dxa"/>
              <w:top w:w="60" w:type="dxa"/>
              <w:right w:w="120" w:type="dxa"/>
              <w:bottom w:w="30" w:type="dxa"/>
            </w:tcMar>
            <w:tcW w:w="1186" w:type="dxa"/>
            <w:vAlign w:val="top"/>
            <w:textDirection w:val="lrTb"/>
            <w:noWrap/>
          </w:tcPr>
          <w:p>
            <w:pPr>
              <w:pStyle w:val="709"/>
              <w:jc w:val="left"/>
              <w:spacing w:before="120" w:after="120" w:line="288" w:lineRule="auto"/>
              <w:rPr>
                <w:rFonts w:ascii="宋体" w:hAnsi="宋体" w:cs="宋体"/>
                <w:color w:val="000000"/>
                <w:sz w:val="28"/>
                <w:szCs w:val="28"/>
              </w:rPr>
            </w:pPr>
            <w:r>
              <w:rPr>
                <w:rFonts w:hint="eastAsia" w:ascii="宋体" w:hAnsi="宋体" w:cs="宋体"/>
                <w:color w:val="000000"/>
                <w:sz w:val="28"/>
                <w:szCs w:val="28"/>
              </w:rPr>
              <w:t xml:space="preserve">大礼堂</w:t>
            </w:r>
            <w:r>
              <w:rPr>
                <w:rFonts w:ascii="宋体" w:hAnsi="宋体" w:cs="宋体"/>
                <w:color w:val="000000"/>
                <w:sz w:val="28"/>
                <w:szCs w:val="28"/>
              </w:rPr>
            </w:r>
            <w:r/>
          </w:p>
        </w:tc>
        <w:tc>
          <w:tcPr>
            <w:tcMar>
              <w:left w:w="120" w:type="dxa"/>
              <w:top w:w="60" w:type="dxa"/>
              <w:right w:w="120" w:type="dxa"/>
              <w:bottom w:w="30" w:type="dxa"/>
            </w:tcMar>
            <w:tcW w:w="1445" w:type="dxa"/>
            <w:vAlign w:val="top"/>
            <w:textDirection w:val="lrTb"/>
            <w:noWrap/>
          </w:tcPr>
          <w:p>
            <w:pPr>
              <w:pStyle w:val="709"/>
              <w:jc w:val="left"/>
              <w:spacing w:before="120" w:after="120" w:line="288" w:lineRule="auto"/>
              <w:rPr>
                <w:rFonts w:ascii="宋体" w:hAnsi="宋体" w:cs="宋体"/>
                <w:color w:val="000000"/>
                <w:sz w:val="28"/>
                <w:szCs w:val="28"/>
              </w:rPr>
            </w:pPr>
            <w:r>
              <w:rPr>
                <w:rFonts w:hint="eastAsia" w:ascii="宋体" w:hAnsi="宋体" w:cs="宋体"/>
                <w:color w:val="000000"/>
                <w:sz w:val="28"/>
                <w:szCs w:val="28"/>
              </w:rPr>
              <w:t xml:space="preserve">5176.60</w:t>
            </w:r>
            <w:r>
              <w:rPr>
                <w:rFonts w:ascii="宋体" w:hAnsi="宋体" w:cs="宋体"/>
                <w:color w:val="000000"/>
                <w:sz w:val="28"/>
                <w:szCs w:val="28"/>
              </w:rPr>
            </w:r>
            <w:r/>
          </w:p>
        </w:tc>
        <w:tc>
          <w:tcPr>
            <w:tcMar>
              <w:left w:w="120" w:type="dxa"/>
              <w:top w:w="60" w:type="dxa"/>
              <w:right w:w="120" w:type="dxa"/>
              <w:bottom w:w="30" w:type="dxa"/>
            </w:tcMar>
            <w:tcW w:w="1432" w:type="dxa"/>
            <w:vAlign w:val="top"/>
            <w:textDirection w:val="lrTb"/>
            <w:noWrap/>
          </w:tcPr>
          <w:p>
            <w:pPr>
              <w:pStyle w:val="709"/>
              <w:jc w:val="left"/>
              <w:spacing w:before="120" w:after="120" w:line="288" w:lineRule="auto"/>
              <w:rPr>
                <w:rFonts w:ascii="宋体" w:hAnsi="宋体" w:cs="宋体"/>
                <w:color w:val="000000"/>
                <w:sz w:val="28"/>
                <w:szCs w:val="28"/>
              </w:rPr>
            </w:pPr>
            <w:r>
              <w:rPr>
                <w:rFonts w:hint="eastAsia" w:ascii="宋体" w:hAnsi="宋体" w:cs="宋体"/>
                <w:color w:val="000000"/>
                <w:sz w:val="28"/>
                <w:szCs w:val="28"/>
              </w:rPr>
              <w:t xml:space="preserve">1787.01</w:t>
            </w:r>
            <w:r>
              <w:rPr>
                <w:rFonts w:ascii="宋体" w:hAnsi="宋体" w:cs="宋体"/>
                <w:color w:val="000000"/>
                <w:sz w:val="28"/>
                <w:szCs w:val="28"/>
              </w:rPr>
            </w:r>
            <w:r/>
          </w:p>
        </w:tc>
        <w:tc>
          <w:tcPr>
            <w:tcMar>
              <w:left w:w="120" w:type="dxa"/>
              <w:top w:w="60" w:type="dxa"/>
              <w:right w:w="120" w:type="dxa"/>
              <w:bottom w:w="30" w:type="dxa"/>
            </w:tcMar>
            <w:tcW w:w="9372" w:type="dxa"/>
            <w:vAlign w:val="top"/>
            <w:textDirection w:val="lrTb"/>
            <w:noWrap/>
          </w:tcPr>
          <w:p>
            <w:pPr>
              <w:pStyle w:val="709"/>
              <w:jc w:val="left"/>
              <w:spacing w:before="120" w:after="120" w:line="288" w:lineRule="auto"/>
              <w:rPr>
                <w:rFonts w:ascii="宋体" w:hAnsi="宋体" w:cs="宋体"/>
                <w:color w:val="000000"/>
                <w:sz w:val="28"/>
                <w:szCs w:val="28"/>
              </w:rPr>
            </w:pPr>
            <w:r>
              <w:rPr>
                <w:rFonts w:hint="eastAsia" w:ascii="宋体" w:hAnsi="宋体" w:cs="宋体"/>
                <w:color w:val="000000"/>
                <w:sz w:val="28"/>
                <w:szCs w:val="28"/>
              </w:rPr>
              <w:t xml:space="preserve">负责日常卫生保洁；含西 / 南大厅、踏步、内楼梯、走廊、过道、卫生间、贵宾室、东侧三层辅楼、隐蔽区域等；负责场馆开 / 关门、开 / 关灯、通风等日常管理；按要求完成会务 / 演出前后保洁与物资复位；合同期内2 次大厅石材养护（清洁、除锈、晶面抛光）。</w:t>
            </w:r>
            <w:r>
              <w:rPr>
                <w:rFonts w:ascii="宋体" w:hAnsi="宋体" w:cs="宋体"/>
                <w:color w:val="000000"/>
                <w:sz w:val="28"/>
                <w:szCs w:val="28"/>
              </w:rPr>
            </w:r>
            <w:r/>
          </w:p>
        </w:tc>
      </w:tr>
      <w:tr>
        <w:trPr/>
        <w:tc>
          <w:tcPr>
            <w:tcMar>
              <w:left w:w="120" w:type="dxa"/>
              <w:top w:w="60" w:type="dxa"/>
              <w:right w:w="120" w:type="dxa"/>
              <w:bottom w:w="30" w:type="dxa"/>
            </w:tcMar>
            <w:tcW w:w="639" w:type="dxa"/>
            <w:vAlign w:val="top"/>
            <w:textDirection w:val="lrTb"/>
            <w:noWrap/>
          </w:tcPr>
          <w:p>
            <w:pPr>
              <w:pStyle w:val="709"/>
              <w:jc w:val="left"/>
              <w:spacing w:before="120" w:after="120" w:line="288" w:lineRule="auto"/>
              <w:rPr>
                <w:rFonts w:ascii="宋体" w:hAnsi="宋体" w:cs="宋体"/>
                <w:color w:val="000000"/>
                <w:sz w:val="28"/>
                <w:szCs w:val="28"/>
              </w:rPr>
            </w:pPr>
            <w:r>
              <w:rPr>
                <w:rFonts w:hint="eastAsia" w:ascii="宋体" w:hAnsi="宋体" w:cs="宋体"/>
                <w:color w:val="000000"/>
                <w:sz w:val="28"/>
                <w:szCs w:val="28"/>
              </w:rPr>
              <w:t xml:space="preserve">9</w:t>
            </w:r>
            <w:r>
              <w:rPr>
                <w:rFonts w:ascii="宋体" w:hAnsi="宋体" w:cs="宋体"/>
                <w:color w:val="000000"/>
                <w:sz w:val="28"/>
                <w:szCs w:val="28"/>
              </w:rPr>
            </w:r>
            <w:r/>
          </w:p>
        </w:tc>
        <w:tc>
          <w:tcPr>
            <w:tcMar>
              <w:left w:w="120" w:type="dxa"/>
              <w:top w:w="60" w:type="dxa"/>
              <w:right w:w="120" w:type="dxa"/>
              <w:bottom w:w="30" w:type="dxa"/>
            </w:tcMar>
            <w:tcW w:w="1186" w:type="dxa"/>
            <w:vAlign w:val="top"/>
            <w:textDirection w:val="lrTb"/>
            <w:noWrap/>
          </w:tcPr>
          <w:p>
            <w:pPr>
              <w:pStyle w:val="709"/>
              <w:jc w:val="left"/>
              <w:spacing w:before="120" w:after="120" w:line="288" w:lineRule="auto"/>
              <w:rPr>
                <w:rFonts w:ascii="宋体" w:hAnsi="宋体" w:cs="宋体"/>
                <w:color w:val="000000"/>
                <w:sz w:val="28"/>
                <w:szCs w:val="28"/>
              </w:rPr>
            </w:pPr>
            <w:r>
              <w:rPr>
                <w:rFonts w:hint="eastAsia" w:ascii="宋体" w:hAnsi="宋体" w:cs="宋体"/>
                <w:color w:val="000000"/>
                <w:sz w:val="28"/>
                <w:szCs w:val="28"/>
              </w:rPr>
              <w:t xml:space="preserve">崇德楼</w:t>
            </w:r>
            <w:r>
              <w:rPr>
                <w:rFonts w:ascii="宋体" w:hAnsi="宋体" w:cs="宋体"/>
                <w:color w:val="000000"/>
                <w:sz w:val="28"/>
                <w:szCs w:val="28"/>
              </w:rPr>
            </w:r>
            <w:r/>
          </w:p>
        </w:tc>
        <w:tc>
          <w:tcPr>
            <w:tcMar>
              <w:left w:w="120" w:type="dxa"/>
              <w:top w:w="60" w:type="dxa"/>
              <w:right w:w="120" w:type="dxa"/>
              <w:bottom w:w="30" w:type="dxa"/>
            </w:tcMar>
            <w:tcW w:w="1445" w:type="dxa"/>
            <w:vAlign w:val="top"/>
            <w:textDirection w:val="lrTb"/>
            <w:noWrap/>
          </w:tcPr>
          <w:p>
            <w:pPr>
              <w:pStyle w:val="709"/>
              <w:jc w:val="left"/>
              <w:spacing w:before="120" w:after="120" w:line="288" w:lineRule="auto"/>
              <w:rPr>
                <w:rFonts w:ascii="宋体" w:hAnsi="宋体" w:cs="宋体"/>
                <w:color w:val="000000"/>
                <w:sz w:val="28"/>
                <w:szCs w:val="28"/>
              </w:rPr>
            </w:pPr>
            <w:r>
              <w:rPr>
                <w:rFonts w:hint="eastAsia" w:ascii="宋体" w:hAnsi="宋体" w:cs="宋体"/>
                <w:color w:val="000000"/>
                <w:sz w:val="28"/>
                <w:szCs w:val="28"/>
              </w:rPr>
              <w:t xml:space="preserve">11967.27</w:t>
            </w:r>
            <w:r>
              <w:rPr>
                <w:rFonts w:ascii="宋体" w:hAnsi="宋体" w:cs="宋体"/>
                <w:color w:val="000000"/>
                <w:sz w:val="28"/>
                <w:szCs w:val="28"/>
              </w:rPr>
            </w:r>
            <w:r/>
          </w:p>
        </w:tc>
        <w:tc>
          <w:tcPr>
            <w:tcMar>
              <w:left w:w="120" w:type="dxa"/>
              <w:top w:w="60" w:type="dxa"/>
              <w:right w:w="120" w:type="dxa"/>
              <w:bottom w:w="30" w:type="dxa"/>
            </w:tcMar>
            <w:tcW w:w="1432" w:type="dxa"/>
            <w:vAlign w:val="top"/>
            <w:textDirection w:val="lrTb"/>
            <w:noWrap/>
          </w:tcPr>
          <w:p>
            <w:pPr>
              <w:pStyle w:val="709"/>
              <w:jc w:val="left"/>
              <w:spacing w:before="120" w:after="120" w:line="288" w:lineRule="auto"/>
              <w:rPr>
                <w:rFonts w:ascii="宋体" w:hAnsi="宋体" w:cs="宋体"/>
                <w:color w:val="000000"/>
                <w:sz w:val="28"/>
                <w:szCs w:val="28"/>
              </w:rPr>
            </w:pPr>
            <w:r>
              <w:rPr>
                <w:rFonts w:hint="eastAsia" w:ascii="宋体" w:hAnsi="宋体" w:cs="宋体"/>
                <w:color w:val="000000"/>
                <w:sz w:val="28"/>
                <w:szCs w:val="28"/>
              </w:rPr>
              <w:t xml:space="preserve">11216.57</w:t>
            </w:r>
            <w:r>
              <w:rPr>
                <w:rFonts w:ascii="宋体" w:hAnsi="宋体" w:cs="宋体"/>
                <w:color w:val="000000"/>
                <w:sz w:val="28"/>
                <w:szCs w:val="28"/>
              </w:rPr>
            </w:r>
            <w:r/>
          </w:p>
        </w:tc>
        <w:tc>
          <w:tcPr>
            <w:tcMar>
              <w:left w:w="120" w:type="dxa"/>
              <w:top w:w="60" w:type="dxa"/>
              <w:right w:w="120" w:type="dxa"/>
              <w:bottom w:w="30" w:type="dxa"/>
            </w:tcMar>
            <w:tcW w:w="9372" w:type="dxa"/>
            <w:vAlign w:val="top"/>
            <w:textDirection w:val="lrTb"/>
            <w:noWrap/>
          </w:tcPr>
          <w:p>
            <w:pPr>
              <w:pStyle w:val="709"/>
              <w:jc w:val="left"/>
              <w:spacing w:before="120" w:after="120" w:line="288" w:lineRule="auto"/>
              <w:rPr>
                <w:rFonts w:ascii="宋体" w:hAnsi="宋体" w:cs="宋体"/>
                <w:color w:val="000000"/>
                <w:sz w:val="28"/>
                <w:szCs w:val="28"/>
              </w:rPr>
            </w:pPr>
            <w:r>
              <w:rPr>
                <w:rFonts w:hint="eastAsia" w:ascii="宋体" w:hAnsi="宋体" w:cs="宋体"/>
                <w:color w:val="000000"/>
                <w:sz w:val="28"/>
                <w:szCs w:val="28"/>
              </w:rPr>
              <w:t xml:space="preserve">负责日常卫生保洁，协助党政办做好会议室及办公室保洁；卫生间专职保洁（每日四冲、无异味）；电梯每日清洁消毒；门厅顶棚、玻璃按周期擦洗；及时补充卫生间耗材；全年无缺岗。</w:t>
            </w:r>
            <w:r>
              <w:rPr>
                <w:rFonts w:ascii="宋体" w:hAnsi="宋体" w:cs="宋体"/>
                <w:color w:val="000000"/>
                <w:sz w:val="28"/>
                <w:szCs w:val="28"/>
              </w:rPr>
            </w:r>
            <w:r/>
          </w:p>
        </w:tc>
      </w:tr>
      <w:tr>
        <w:trPr/>
        <w:tc>
          <w:tcPr>
            <w:tcMar>
              <w:left w:w="120" w:type="dxa"/>
              <w:top w:w="60" w:type="dxa"/>
              <w:right w:w="120" w:type="dxa"/>
              <w:bottom w:w="30" w:type="dxa"/>
            </w:tcMar>
            <w:tcW w:w="639" w:type="dxa"/>
            <w:vAlign w:val="top"/>
            <w:textDirection w:val="lrTb"/>
            <w:noWrap/>
          </w:tcPr>
          <w:p>
            <w:pPr>
              <w:pStyle w:val="709"/>
              <w:jc w:val="left"/>
              <w:spacing w:before="120" w:after="120" w:line="288" w:lineRule="auto"/>
              <w:rPr>
                <w:rFonts w:ascii="宋体" w:hAnsi="宋体" w:cs="宋体"/>
                <w:color w:val="000000"/>
                <w:sz w:val="28"/>
                <w:szCs w:val="28"/>
              </w:rPr>
            </w:pPr>
            <w:r>
              <w:rPr>
                <w:rFonts w:hint="eastAsia" w:ascii="宋体" w:hAnsi="宋体" w:cs="宋体"/>
                <w:color w:val="000000"/>
                <w:sz w:val="28"/>
                <w:szCs w:val="28"/>
              </w:rPr>
              <w:t xml:space="preserve">10</w:t>
            </w:r>
            <w:r>
              <w:rPr>
                <w:rFonts w:ascii="宋体" w:hAnsi="宋体" w:cs="宋体"/>
                <w:color w:val="000000"/>
                <w:sz w:val="28"/>
                <w:szCs w:val="28"/>
              </w:rPr>
            </w:r>
            <w:r/>
          </w:p>
        </w:tc>
        <w:tc>
          <w:tcPr>
            <w:tcMar>
              <w:left w:w="120" w:type="dxa"/>
              <w:top w:w="60" w:type="dxa"/>
              <w:right w:w="120" w:type="dxa"/>
              <w:bottom w:w="30" w:type="dxa"/>
            </w:tcMar>
            <w:tcW w:w="1186" w:type="dxa"/>
            <w:vAlign w:val="top"/>
            <w:textDirection w:val="lrTb"/>
            <w:noWrap/>
          </w:tcPr>
          <w:p>
            <w:pPr>
              <w:pStyle w:val="709"/>
              <w:jc w:val="left"/>
              <w:spacing w:before="120" w:after="120" w:line="288" w:lineRule="auto"/>
              <w:rPr>
                <w:rFonts w:ascii="宋体" w:hAnsi="宋体" w:cs="宋体"/>
                <w:color w:val="000000"/>
                <w:sz w:val="28"/>
                <w:szCs w:val="28"/>
              </w:rPr>
            </w:pPr>
            <w:r>
              <w:rPr>
                <w:rFonts w:hint="eastAsia" w:ascii="宋体" w:hAnsi="宋体" w:cs="宋体"/>
                <w:color w:val="000000"/>
                <w:sz w:val="28"/>
                <w:szCs w:val="28"/>
              </w:rPr>
              <w:t xml:space="preserve">焊接技术中心</w:t>
            </w:r>
            <w:r>
              <w:rPr>
                <w:rFonts w:ascii="宋体" w:hAnsi="宋体" w:cs="宋体"/>
                <w:color w:val="000000"/>
                <w:sz w:val="28"/>
                <w:szCs w:val="28"/>
              </w:rPr>
            </w:r>
            <w:r/>
          </w:p>
        </w:tc>
        <w:tc>
          <w:tcPr>
            <w:tcMar>
              <w:left w:w="120" w:type="dxa"/>
              <w:top w:w="60" w:type="dxa"/>
              <w:right w:w="120" w:type="dxa"/>
              <w:bottom w:w="30" w:type="dxa"/>
            </w:tcMar>
            <w:tcW w:w="1445" w:type="dxa"/>
            <w:vAlign w:val="top"/>
            <w:textDirection w:val="lrTb"/>
            <w:noWrap/>
          </w:tcPr>
          <w:p>
            <w:pPr>
              <w:pStyle w:val="709"/>
              <w:jc w:val="left"/>
              <w:spacing w:before="120" w:after="120" w:line="288" w:lineRule="auto"/>
              <w:rPr>
                <w:rFonts w:ascii="宋体" w:hAnsi="宋体" w:cs="宋体"/>
                <w:color w:val="000000"/>
                <w:sz w:val="28"/>
                <w:szCs w:val="28"/>
              </w:rPr>
            </w:pPr>
            <w:r>
              <w:rPr>
                <w:rFonts w:hint="eastAsia" w:ascii="宋体" w:hAnsi="宋体" w:cs="宋体"/>
                <w:color w:val="000000"/>
                <w:sz w:val="28"/>
                <w:szCs w:val="28"/>
              </w:rPr>
              <w:t xml:space="preserve">3261.29</w:t>
            </w:r>
            <w:r>
              <w:rPr>
                <w:rFonts w:ascii="宋体" w:hAnsi="宋体" w:cs="宋体"/>
                <w:color w:val="000000"/>
                <w:sz w:val="28"/>
                <w:szCs w:val="28"/>
              </w:rPr>
            </w:r>
            <w:r/>
          </w:p>
        </w:tc>
        <w:tc>
          <w:tcPr>
            <w:tcMar>
              <w:left w:w="120" w:type="dxa"/>
              <w:top w:w="60" w:type="dxa"/>
              <w:right w:w="120" w:type="dxa"/>
              <w:bottom w:w="30" w:type="dxa"/>
            </w:tcMar>
            <w:tcW w:w="1432" w:type="dxa"/>
            <w:vAlign w:val="top"/>
            <w:textDirection w:val="lrTb"/>
            <w:noWrap/>
          </w:tcPr>
          <w:p>
            <w:pPr>
              <w:pStyle w:val="709"/>
              <w:jc w:val="left"/>
              <w:spacing w:before="120" w:after="120" w:line="288" w:lineRule="auto"/>
              <w:rPr>
                <w:rFonts w:ascii="宋体" w:hAnsi="宋体" w:cs="宋体"/>
                <w:color w:val="000000"/>
                <w:sz w:val="28"/>
                <w:szCs w:val="28"/>
              </w:rPr>
            </w:pPr>
            <w:r>
              <w:rPr>
                <w:rFonts w:hint="eastAsia" w:ascii="宋体" w:hAnsi="宋体" w:cs="宋体"/>
                <w:color w:val="000000"/>
                <w:sz w:val="28"/>
                <w:szCs w:val="28"/>
              </w:rPr>
              <w:t xml:space="preserve">727.09</w:t>
            </w:r>
            <w:r>
              <w:rPr>
                <w:rFonts w:ascii="宋体" w:hAnsi="宋体" w:cs="宋体"/>
                <w:color w:val="000000"/>
                <w:sz w:val="28"/>
                <w:szCs w:val="28"/>
              </w:rPr>
            </w:r>
            <w:r/>
          </w:p>
        </w:tc>
        <w:tc>
          <w:tcPr>
            <w:tcMar>
              <w:left w:w="120" w:type="dxa"/>
              <w:top w:w="60" w:type="dxa"/>
              <w:right w:w="120" w:type="dxa"/>
              <w:bottom w:w="30" w:type="dxa"/>
            </w:tcMar>
            <w:tcW w:w="9372" w:type="dxa"/>
            <w:vAlign w:val="top"/>
            <w:textDirection w:val="lrTb"/>
            <w:noWrap/>
          </w:tcPr>
          <w:p>
            <w:pPr>
              <w:pStyle w:val="709"/>
              <w:jc w:val="left"/>
              <w:spacing w:before="120" w:after="120" w:line="288" w:lineRule="auto"/>
              <w:rPr>
                <w:rFonts w:ascii="宋体" w:hAnsi="宋体" w:cs="宋体"/>
                <w:color w:val="000000"/>
                <w:sz w:val="28"/>
                <w:szCs w:val="28"/>
              </w:rPr>
            </w:pPr>
            <w:r>
              <w:rPr>
                <w:rFonts w:hint="eastAsia" w:ascii="宋体" w:hAnsi="宋体" w:cs="宋体"/>
                <w:color w:val="000000"/>
                <w:sz w:val="28"/>
                <w:szCs w:val="28"/>
              </w:rPr>
              <w:t xml:space="preserve">负责公共区域、</w:t>
            </w:r>
            <w:bookmarkStart w:id="184" w:name="OLE_LINK112"/>
            <w:r>
              <w:rPr>
                <w:rFonts w:hint="eastAsia" w:ascii="宋体" w:hAnsi="宋体" w:cs="宋体"/>
                <w:color w:val="000000"/>
                <w:sz w:val="28"/>
                <w:szCs w:val="28"/>
              </w:rPr>
              <w:t xml:space="preserve">实验实训室按使用部门需求进行保洁；</w:t>
            </w:r>
            <w:bookmarkEnd w:id="184"/>
            <w:r>
              <w:rPr>
                <w:rFonts w:hint="eastAsia" w:ascii="宋体" w:hAnsi="宋体" w:cs="宋体"/>
                <w:color w:val="000000"/>
                <w:sz w:val="28"/>
                <w:szCs w:val="28"/>
              </w:rPr>
              <w:t xml:space="preserve">负责开关门、关灯；含楼梯、走廊、过道、卫生间、内庭、隐蔽区域等；做好实训区域杂物清理、设备周边保洁。</w:t>
            </w:r>
            <w:r>
              <w:rPr>
                <w:rFonts w:ascii="宋体" w:hAnsi="宋体" w:cs="宋体"/>
                <w:color w:val="000000"/>
                <w:sz w:val="28"/>
                <w:szCs w:val="28"/>
              </w:rPr>
            </w:r>
            <w:r/>
          </w:p>
        </w:tc>
      </w:tr>
      <w:tr>
        <w:trPr/>
        <w:tc>
          <w:tcPr>
            <w:tcMar>
              <w:left w:w="120" w:type="dxa"/>
              <w:top w:w="60" w:type="dxa"/>
              <w:right w:w="120" w:type="dxa"/>
              <w:bottom w:w="30" w:type="dxa"/>
            </w:tcMar>
            <w:tcW w:w="639" w:type="dxa"/>
            <w:vAlign w:val="top"/>
            <w:textDirection w:val="lrTb"/>
            <w:noWrap/>
          </w:tcPr>
          <w:p>
            <w:pPr>
              <w:pStyle w:val="709"/>
              <w:jc w:val="left"/>
              <w:spacing w:before="120" w:after="120" w:line="288" w:lineRule="auto"/>
              <w:rPr>
                <w:rFonts w:ascii="宋体" w:hAnsi="宋体" w:cs="宋体"/>
                <w:color w:val="000000"/>
                <w:sz w:val="28"/>
                <w:szCs w:val="28"/>
              </w:rPr>
            </w:pPr>
            <w:r>
              <w:rPr>
                <w:rFonts w:hint="eastAsia" w:ascii="宋体" w:hAnsi="宋体" w:cs="宋体"/>
                <w:color w:val="000000"/>
                <w:sz w:val="28"/>
                <w:szCs w:val="28"/>
              </w:rPr>
              <w:t xml:space="preserve">11</w:t>
            </w:r>
            <w:r>
              <w:rPr>
                <w:rFonts w:ascii="宋体" w:hAnsi="宋体" w:cs="宋体"/>
                <w:color w:val="000000"/>
                <w:sz w:val="28"/>
                <w:szCs w:val="28"/>
              </w:rPr>
            </w:r>
            <w:r/>
          </w:p>
        </w:tc>
        <w:tc>
          <w:tcPr>
            <w:tcMar>
              <w:left w:w="120" w:type="dxa"/>
              <w:top w:w="60" w:type="dxa"/>
              <w:right w:w="120" w:type="dxa"/>
              <w:bottom w:w="30" w:type="dxa"/>
            </w:tcMar>
            <w:tcW w:w="1186" w:type="dxa"/>
            <w:vAlign w:val="top"/>
            <w:textDirection w:val="lrTb"/>
            <w:noWrap/>
          </w:tcPr>
          <w:p>
            <w:pPr>
              <w:pStyle w:val="709"/>
              <w:jc w:val="left"/>
              <w:spacing w:before="120" w:after="120" w:line="288" w:lineRule="auto"/>
              <w:rPr>
                <w:rFonts w:ascii="宋体" w:hAnsi="宋体" w:cs="宋体"/>
                <w:color w:val="000000"/>
                <w:sz w:val="28"/>
                <w:szCs w:val="28"/>
              </w:rPr>
            </w:pPr>
            <w:r>
              <w:rPr>
                <w:rFonts w:hint="eastAsia" w:ascii="宋体" w:hAnsi="宋体" w:cs="宋体"/>
                <w:color w:val="000000"/>
                <w:sz w:val="28"/>
                <w:szCs w:val="28"/>
              </w:rPr>
              <w:t xml:space="preserve">崇行楼</w:t>
            </w:r>
            <w:r>
              <w:rPr>
                <w:rFonts w:ascii="宋体" w:hAnsi="宋体" w:cs="宋体"/>
                <w:color w:val="000000"/>
                <w:sz w:val="28"/>
                <w:szCs w:val="28"/>
              </w:rPr>
            </w:r>
            <w:r/>
          </w:p>
        </w:tc>
        <w:tc>
          <w:tcPr>
            <w:tcMar>
              <w:left w:w="120" w:type="dxa"/>
              <w:top w:w="60" w:type="dxa"/>
              <w:right w:w="120" w:type="dxa"/>
              <w:bottom w:w="30" w:type="dxa"/>
            </w:tcMar>
            <w:tcW w:w="1445" w:type="dxa"/>
            <w:vAlign w:val="top"/>
            <w:textDirection w:val="lrTb"/>
            <w:noWrap/>
          </w:tcPr>
          <w:p>
            <w:pPr>
              <w:pStyle w:val="709"/>
              <w:jc w:val="left"/>
              <w:spacing w:before="120" w:after="120" w:line="288" w:lineRule="auto"/>
              <w:rPr>
                <w:rFonts w:ascii="宋体" w:hAnsi="宋体" w:cs="宋体"/>
                <w:color w:val="000000"/>
                <w:sz w:val="28"/>
                <w:szCs w:val="28"/>
              </w:rPr>
            </w:pPr>
            <w:r>
              <w:rPr>
                <w:rFonts w:hint="eastAsia" w:ascii="宋体" w:hAnsi="宋体" w:cs="宋体"/>
                <w:color w:val="000000"/>
                <w:sz w:val="28"/>
                <w:szCs w:val="28"/>
              </w:rPr>
              <w:t xml:space="preserve">11357.48</w:t>
            </w:r>
            <w:r>
              <w:rPr>
                <w:rFonts w:ascii="宋体" w:hAnsi="宋体" w:cs="宋体"/>
                <w:color w:val="000000"/>
                <w:sz w:val="28"/>
                <w:szCs w:val="28"/>
              </w:rPr>
            </w:r>
            <w:r/>
          </w:p>
        </w:tc>
        <w:tc>
          <w:tcPr>
            <w:tcMar>
              <w:left w:w="120" w:type="dxa"/>
              <w:top w:w="60" w:type="dxa"/>
              <w:right w:w="120" w:type="dxa"/>
              <w:bottom w:w="30" w:type="dxa"/>
            </w:tcMar>
            <w:tcW w:w="1432" w:type="dxa"/>
            <w:vAlign w:val="top"/>
            <w:textDirection w:val="lrTb"/>
            <w:noWrap/>
          </w:tcPr>
          <w:p>
            <w:pPr>
              <w:pStyle w:val="709"/>
              <w:jc w:val="left"/>
              <w:spacing w:before="120" w:after="120" w:line="288" w:lineRule="auto"/>
              <w:rPr>
                <w:rFonts w:ascii="宋体" w:hAnsi="宋体" w:cs="宋体"/>
                <w:color w:val="000000"/>
                <w:sz w:val="28"/>
                <w:szCs w:val="28"/>
              </w:rPr>
            </w:pPr>
            <w:r>
              <w:rPr>
                <w:rFonts w:hint="eastAsia" w:ascii="宋体" w:hAnsi="宋体" w:cs="宋体"/>
                <w:color w:val="000000"/>
                <w:sz w:val="28"/>
                <w:szCs w:val="28"/>
              </w:rPr>
              <w:t xml:space="preserve">3421.67</w:t>
            </w:r>
            <w:r>
              <w:rPr>
                <w:rFonts w:ascii="宋体" w:hAnsi="宋体" w:cs="宋体"/>
                <w:color w:val="000000"/>
                <w:sz w:val="28"/>
                <w:szCs w:val="28"/>
              </w:rPr>
            </w:r>
            <w:r/>
          </w:p>
        </w:tc>
        <w:tc>
          <w:tcPr>
            <w:tcMar>
              <w:left w:w="120" w:type="dxa"/>
              <w:top w:w="60" w:type="dxa"/>
              <w:right w:w="120" w:type="dxa"/>
              <w:bottom w:w="30" w:type="dxa"/>
            </w:tcMar>
            <w:tcW w:w="9372" w:type="dxa"/>
            <w:vAlign w:val="top"/>
            <w:textDirection w:val="lrTb"/>
            <w:noWrap/>
          </w:tcPr>
          <w:p>
            <w:pPr>
              <w:pStyle w:val="709"/>
              <w:jc w:val="left"/>
              <w:spacing w:before="120" w:after="120" w:line="288" w:lineRule="auto"/>
              <w:rPr>
                <w:rFonts w:ascii="宋体" w:hAnsi="宋体" w:cs="宋体"/>
                <w:color w:val="000000"/>
                <w:sz w:val="28"/>
                <w:szCs w:val="28"/>
              </w:rPr>
            </w:pPr>
            <w:r>
              <w:rPr>
                <w:rFonts w:hint="eastAsia" w:ascii="宋体" w:hAnsi="宋体" w:cs="宋体"/>
                <w:color w:val="000000"/>
                <w:sz w:val="28"/>
                <w:szCs w:val="28"/>
              </w:rPr>
              <w:t xml:space="preserve">负责日常卫生保洁；含公共区域、楼梯、走廊、过道、卫生间、内庭、隐蔽区域等；做好区域内杂物清理、杂草清除；实验实训室按使用部门需求进行保洁。</w:t>
            </w:r>
            <w:r>
              <w:rPr>
                <w:rFonts w:ascii="宋体" w:hAnsi="宋体" w:cs="宋体"/>
                <w:color w:val="000000"/>
                <w:sz w:val="28"/>
                <w:szCs w:val="28"/>
              </w:rPr>
            </w:r>
            <w:r/>
          </w:p>
        </w:tc>
      </w:tr>
      <w:tr>
        <w:trPr/>
        <w:tc>
          <w:tcPr>
            <w:tcMar>
              <w:left w:w="120" w:type="dxa"/>
              <w:top w:w="60" w:type="dxa"/>
              <w:right w:w="120" w:type="dxa"/>
              <w:bottom w:w="30" w:type="dxa"/>
            </w:tcMar>
            <w:tcW w:w="639" w:type="dxa"/>
            <w:vAlign w:val="top"/>
            <w:textDirection w:val="lrTb"/>
            <w:noWrap/>
          </w:tcPr>
          <w:p>
            <w:pPr>
              <w:pStyle w:val="709"/>
              <w:jc w:val="left"/>
              <w:spacing w:before="120" w:after="120" w:line="288" w:lineRule="auto"/>
              <w:rPr>
                <w:rFonts w:ascii="宋体" w:hAnsi="宋体" w:cs="宋体"/>
                <w:color w:val="000000"/>
                <w:sz w:val="28"/>
                <w:szCs w:val="28"/>
              </w:rPr>
            </w:pPr>
            <w:r>
              <w:rPr>
                <w:rFonts w:hint="eastAsia" w:ascii="宋体" w:hAnsi="宋体" w:cs="宋体"/>
                <w:color w:val="000000"/>
                <w:sz w:val="28"/>
                <w:szCs w:val="28"/>
              </w:rPr>
              <w:t xml:space="preserve">12</w:t>
            </w:r>
            <w:r>
              <w:rPr>
                <w:rFonts w:ascii="宋体" w:hAnsi="宋体" w:cs="宋体"/>
                <w:color w:val="000000"/>
                <w:sz w:val="28"/>
                <w:szCs w:val="28"/>
              </w:rPr>
            </w:r>
            <w:r/>
          </w:p>
        </w:tc>
        <w:tc>
          <w:tcPr>
            <w:tcMar>
              <w:left w:w="120" w:type="dxa"/>
              <w:top w:w="60" w:type="dxa"/>
              <w:right w:w="120" w:type="dxa"/>
              <w:bottom w:w="30" w:type="dxa"/>
            </w:tcMar>
            <w:tcW w:w="1186" w:type="dxa"/>
            <w:vAlign w:val="top"/>
            <w:textDirection w:val="lrTb"/>
            <w:noWrap/>
          </w:tcPr>
          <w:p>
            <w:pPr>
              <w:pStyle w:val="709"/>
              <w:jc w:val="left"/>
              <w:spacing w:before="120" w:after="120" w:line="288" w:lineRule="auto"/>
              <w:rPr>
                <w:rFonts w:ascii="宋体" w:hAnsi="宋体" w:cs="宋体"/>
                <w:color w:val="000000"/>
                <w:sz w:val="28"/>
                <w:szCs w:val="28"/>
              </w:rPr>
            </w:pPr>
            <w:r>
              <w:rPr>
                <w:rFonts w:hint="eastAsia" w:ascii="宋体" w:hAnsi="宋体" w:cs="宋体"/>
                <w:color w:val="000000"/>
                <w:sz w:val="28"/>
                <w:szCs w:val="28"/>
              </w:rPr>
              <w:t xml:space="preserve">崇艺楼</w:t>
            </w:r>
            <w:r>
              <w:rPr>
                <w:rFonts w:ascii="宋体" w:hAnsi="宋体" w:cs="宋体"/>
                <w:color w:val="000000"/>
                <w:sz w:val="28"/>
                <w:szCs w:val="28"/>
              </w:rPr>
            </w:r>
            <w:r/>
          </w:p>
        </w:tc>
        <w:tc>
          <w:tcPr>
            <w:tcMar>
              <w:left w:w="120" w:type="dxa"/>
              <w:top w:w="60" w:type="dxa"/>
              <w:right w:w="120" w:type="dxa"/>
              <w:bottom w:w="30" w:type="dxa"/>
            </w:tcMar>
            <w:tcW w:w="1445" w:type="dxa"/>
            <w:vAlign w:val="top"/>
            <w:textDirection w:val="lrTb"/>
            <w:noWrap/>
          </w:tcPr>
          <w:p>
            <w:pPr>
              <w:pStyle w:val="709"/>
              <w:jc w:val="left"/>
              <w:spacing w:before="120" w:after="120" w:line="288" w:lineRule="auto"/>
              <w:rPr>
                <w:rFonts w:ascii="宋体" w:hAnsi="宋体" w:cs="宋体"/>
                <w:color w:val="000000"/>
                <w:sz w:val="28"/>
                <w:szCs w:val="28"/>
              </w:rPr>
            </w:pPr>
            <w:r>
              <w:rPr>
                <w:rFonts w:hint="eastAsia" w:ascii="宋体" w:hAnsi="宋体" w:cs="宋体"/>
                <w:color w:val="000000"/>
                <w:sz w:val="28"/>
                <w:szCs w:val="28"/>
              </w:rPr>
              <w:t xml:space="preserve">19153.49</w:t>
            </w:r>
            <w:r>
              <w:rPr>
                <w:rFonts w:ascii="宋体" w:hAnsi="宋体" w:cs="宋体"/>
                <w:color w:val="000000"/>
                <w:sz w:val="28"/>
                <w:szCs w:val="28"/>
              </w:rPr>
            </w:r>
            <w:r/>
          </w:p>
        </w:tc>
        <w:tc>
          <w:tcPr>
            <w:tcMar>
              <w:left w:w="120" w:type="dxa"/>
              <w:top w:w="60" w:type="dxa"/>
              <w:right w:w="120" w:type="dxa"/>
              <w:bottom w:w="30" w:type="dxa"/>
            </w:tcMar>
            <w:tcW w:w="1432" w:type="dxa"/>
            <w:vAlign w:val="top"/>
            <w:textDirection w:val="lrTb"/>
            <w:noWrap/>
          </w:tcPr>
          <w:p>
            <w:pPr>
              <w:pStyle w:val="709"/>
              <w:jc w:val="left"/>
              <w:spacing w:before="120" w:after="120" w:line="288" w:lineRule="auto"/>
              <w:rPr>
                <w:rFonts w:ascii="宋体" w:hAnsi="宋体" w:cs="宋体"/>
                <w:color w:val="000000"/>
                <w:sz w:val="28"/>
                <w:szCs w:val="28"/>
              </w:rPr>
            </w:pPr>
            <w:r>
              <w:rPr>
                <w:rFonts w:hint="eastAsia" w:ascii="宋体" w:hAnsi="宋体" w:cs="宋体"/>
                <w:color w:val="000000"/>
                <w:sz w:val="28"/>
                <w:szCs w:val="28"/>
              </w:rPr>
              <w:t xml:space="preserve">10598.53</w:t>
            </w:r>
            <w:r>
              <w:rPr>
                <w:rFonts w:ascii="宋体" w:hAnsi="宋体" w:cs="宋体"/>
                <w:color w:val="000000"/>
                <w:sz w:val="28"/>
                <w:szCs w:val="28"/>
              </w:rPr>
            </w:r>
            <w:r/>
          </w:p>
        </w:tc>
        <w:tc>
          <w:tcPr>
            <w:tcMar>
              <w:left w:w="120" w:type="dxa"/>
              <w:top w:w="60" w:type="dxa"/>
              <w:right w:w="120" w:type="dxa"/>
              <w:bottom w:w="30" w:type="dxa"/>
            </w:tcMar>
            <w:tcW w:w="9372" w:type="dxa"/>
            <w:vAlign w:val="top"/>
            <w:textDirection w:val="lrTb"/>
            <w:noWrap/>
          </w:tcPr>
          <w:p>
            <w:pPr>
              <w:pStyle w:val="709"/>
              <w:jc w:val="left"/>
              <w:spacing w:before="120" w:after="120" w:line="288" w:lineRule="auto"/>
              <w:rPr>
                <w:rFonts w:ascii="宋体" w:hAnsi="宋体" w:cs="宋体"/>
                <w:color w:val="000000"/>
                <w:sz w:val="28"/>
                <w:szCs w:val="28"/>
              </w:rPr>
            </w:pPr>
            <w:r>
              <w:rPr>
                <w:rFonts w:hint="eastAsia" w:ascii="宋体" w:hAnsi="宋体" w:cs="宋体"/>
                <w:color w:val="000000"/>
                <w:sz w:val="28"/>
                <w:szCs w:val="28"/>
              </w:rPr>
              <w:t xml:space="preserve">负责公共区域、教室内部保洁；负责开关门、关灯；含楼梯、走廊、过道、卫生间、内庭、隐蔽区域等；负责南楼 7 间、中楼 10 间教室专项保洁；</w:t>
            </w:r>
            <w:bookmarkStart w:id="185" w:name="OLE_LINK105"/>
            <w:r>
              <w:rPr>
                <w:rFonts w:hint="eastAsia" w:ascii="宋体" w:hAnsi="宋体" w:cs="宋体"/>
                <w:color w:val="000000"/>
                <w:sz w:val="28"/>
                <w:szCs w:val="28"/>
              </w:rPr>
              <w:t xml:space="preserve">实验实训室</w:t>
            </w:r>
            <w:bookmarkStart w:id="186" w:name="OLE_LINK106"/>
            <w:r/>
            <w:bookmarkStart w:id="187" w:name="OLE_LINK111"/>
            <w:r>
              <w:rPr>
                <w:rFonts w:hint="eastAsia" w:ascii="宋体" w:hAnsi="宋体" w:cs="宋体"/>
                <w:color w:val="000000"/>
                <w:sz w:val="28"/>
                <w:szCs w:val="28"/>
              </w:rPr>
              <w:t xml:space="preserve">按使用部门需求</w:t>
            </w:r>
            <w:bookmarkEnd w:id="186"/>
            <w:r>
              <w:rPr>
                <w:rFonts w:hint="eastAsia" w:ascii="宋体" w:hAnsi="宋体" w:cs="宋体"/>
                <w:color w:val="000000"/>
                <w:sz w:val="28"/>
                <w:szCs w:val="28"/>
              </w:rPr>
              <w:t xml:space="preserve">进行保洁</w:t>
            </w:r>
            <w:bookmarkEnd w:id="187"/>
            <w:r>
              <w:rPr>
                <w:rFonts w:hint="eastAsia" w:ascii="宋体" w:hAnsi="宋体" w:cs="宋体"/>
                <w:color w:val="000000"/>
                <w:sz w:val="28"/>
                <w:szCs w:val="28"/>
              </w:rPr>
              <w:t xml:space="preserve">；</w:t>
            </w:r>
            <w:bookmarkEnd w:id="185"/>
            <w:r/>
            <w:bookmarkStart w:id="188" w:name="OLE_LINK110"/>
            <w:r>
              <w:rPr>
                <w:rFonts w:hint="eastAsia" w:ascii="宋体" w:hAnsi="宋体" w:cs="宋体"/>
                <w:color w:val="000000"/>
                <w:sz w:val="28"/>
                <w:szCs w:val="28"/>
              </w:rPr>
              <w:t xml:space="preserve">做好课桌椅归位、灯具除尘。</w:t>
            </w:r>
            <w:bookmarkEnd w:id="188"/>
            <w:r>
              <w:rPr>
                <w:rFonts w:ascii="宋体" w:hAnsi="宋体" w:cs="宋体"/>
                <w:color w:val="000000"/>
                <w:sz w:val="28"/>
                <w:szCs w:val="28"/>
              </w:rPr>
            </w:r>
            <w:r/>
          </w:p>
        </w:tc>
      </w:tr>
      <w:tr>
        <w:trPr/>
        <w:tc>
          <w:tcPr>
            <w:tcMar>
              <w:left w:w="120" w:type="dxa"/>
              <w:top w:w="60" w:type="dxa"/>
              <w:right w:w="120" w:type="dxa"/>
              <w:bottom w:w="30" w:type="dxa"/>
            </w:tcMar>
            <w:tcW w:w="639" w:type="dxa"/>
            <w:vAlign w:val="top"/>
            <w:textDirection w:val="lrTb"/>
            <w:noWrap/>
          </w:tcPr>
          <w:p>
            <w:pPr>
              <w:pStyle w:val="709"/>
              <w:jc w:val="left"/>
              <w:spacing w:before="120" w:after="120" w:line="288" w:lineRule="auto"/>
              <w:rPr>
                <w:rFonts w:ascii="宋体" w:hAnsi="宋体" w:cs="宋体"/>
                <w:color w:val="000000"/>
                <w:sz w:val="28"/>
                <w:szCs w:val="28"/>
              </w:rPr>
            </w:pPr>
            <w:r>
              <w:rPr>
                <w:rFonts w:hint="eastAsia" w:ascii="宋体" w:hAnsi="宋体" w:cs="宋体"/>
                <w:color w:val="000000"/>
                <w:sz w:val="28"/>
                <w:szCs w:val="28"/>
              </w:rPr>
              <w:t xml:space="preserve">13</w:t>
            </w:r>
            <w:r>
              <w:rPr>
                <w:rFonts w:ascii="宋体" w:hAnsi="宋体" w:cs="宋体"/>
                <w:color w:val="000000"/>
                <w:sz w:val="28"/>
                <w:szCs w:val="28"/>
              </w:rPr>
            </w:r>
            <w:r/>
          </w:p>
        </w:tc>
        <w:tc>
          <w:tcPr>
            <w:tcMar>
              <w:left w:w="120" w:type="dxa"/>
              <w:top w:w="60" w:type="dxa"/>
              <w:right w:w="120" w:type="dxa"/>
              <w:bottom w:w="30" w:type="dxa"/>
            </w:tcMar>
            <w:tcW w:w="1186" w:type="dxa"/>
            <w:vAlign w:val="top"/>
            <w:textDirection w:val="lrTb"/>
            <w:noWrap/>
          </w:tcPr>
          <w:p>
            <w:pPr>
              <w:pStyle w:val="709"/>
              <w:jc w:val="left"/>
              <w:spacing w:before="120" w:after="120" w:line="288" w:lineRule="auto"/>
              <w:rPr>
                <w:rFonts w:ascii="宋体" w:hAnsi="宋体" w:cs="宋体"/>
                <w:color w:val="000000"/>
                <w:sz w:val="28"/>
                <w:szCs w:val="28"/>
              </w:rPr>
            </w:pPr>
            <w:r>
              <w:rPr>
                <w:rFonts w:hint="eastAsia" w:ascii="宋体" w:hAnsi="宋体" w:cs="宋体"/>
                <w:color w:val="000000"/>
                <w:sz w:val="28"/>
                <w:szCs w:val="28"/>
              </w:rPr>
              <w:t xml:space="preserve">崇业楼</w:t>
            </w:r>
            <w:r>
              <w:rPr>
                <w:rFonts w:ascii="宋体" w:hAnsi="宋体" w:cs="宋体"/>
                <w:color w:val="000000"/>
                <w:sz w:val="28"/>
                <w:szCs w:val="28"/>
              </w:rPr>
            </w:r>
            <w:r/>
          </w:p>
        </w:tc>
        <w:tc>
          <w:tcPr>
            <w:tcMar>
              <w:left w:w="120" w:type="dxa"/>
              <w:top w:w="60" w:type="dxa"/>
              <w:right w:w="120" w:type="dxa"/>
              <w:bottom w:w="30" w:type="dxa"/>
            </w:tcMar>
            <w:tcW w:w="1445" w:type="dxa"/>
            <w:vAlign w:val="top"/>
            <w:textDirection w:val="lrTb"/>
            <w:noWrap/>
          </w:tcPr>
          <w:p>
            <w:pPr>
              <w:pStyle w:val="709"/>
              <w:jc w:val="left"/>
              <w:spacing w:before="120" w:after="120" w:line="288" w:lineRule="auto"/>
              <w:rPr>
                <w:rFonts w:ascii="宋体" w:hAnsi="宋体" w:cs="宋体"/>
                <w:color w:val="000000"/>
                <w:sz w:val="28"/>
                <w:szCs w:val="28"/>
              </w:rPr>
            </w:pPr>
            <w:r>
              <w:rPr>
                <w:rFonts w:hint="eastAsia" w:ascii="宋体" w:hAnsi="宋体" w:cs="宋体"/>
                <w:color w:val="000000"/>
                <w:sz w:val="28"/>
                <w:szCs w:val="28"/>
              </w:rPr>
              <w:t xml:space="preserve">20332.11</w:t>
            </w:r>
            <w:r>
              <w:rPr>
                <w:rFonts w:ascii="宋体" w:hAnsi="宋体" w:cs="宋体"/>
                <w:color w:val="000000"/>
                <w:sz w:val="28"/>
                <w:szCs w:val="28"/>
              </w:rPr>
            </w:r>
            <w:r/>
          </w:p>
        </w:tc>
        <w:tc>
          <w:tcPr>
            <w:tcMar>
              <w:left w:w="120" w:type="dxa"/>
              <w:top w:w="60" w:type="dxa"/>
              <w:right w:w="120" w:type="dxa"/>
              <w:bottom w:w="30" w:type="dxa"/>
            </w:tcMar>
            <w:tcW w:w="1432" w:type="dxa"/>
            <w:vAlign w:val="top"/>
            <w:textDirection w:val="lrTb"/>
            <w:noWrap/>
          </w:tcPr>
          <w:p>
            <w:pPr>
              <w:pStyle w:val="709"/>
              <w:jc w:val="left"/>
              <w:spacing w:before="120" w:after="120" w:line="288" w:lineRule="auto"/>
              <w:rPr>
                <w:rFonts w:ascii="宋体" w:hAnsi="宋体" w:cs="宋体"/>
                <w:color w:val="000000"/>
                <w:sz w:val="28"/>
                <w:szCs w:val="28"/>
              </w:rPr>
            </w:pPr>
            <w:r>
              <w:rPr>
                <w:rFonts w:hint="eastAsia" w:ascii="宋体" w:hAnsi="宋体" w:cs="宋体"/>
                <w:color w:val="000000"/>
                <w:sz w:val="28"/>
                <w:szCs w:val="28"/>
              </w:rPr>
              <w:t xml:space="preserve">12550.71</w:t>
            </w:r>
            <w:r>
              <w:rPr>
                <w:rFonts w:ascii="宋体" w:hAnsi="宋体" w:cs="宋体"/>
                <w:color w:val="000000"/>
                <w:sz w:val="28"/>
                <w:szCs w:val="28"/>
              </w:rPr>
            </w:r>
            <w:r/>
          </w:p>
        </w:tc>
        <w:tc>
          <w:tcPr>
            <w:tcMar>
              <w:left w:w="120" w:type="dxa"/>
              <w:top w:w="60" w:type="dxa"/>
              <w:right w:w="120" w:type="dxa"/>
              <w:bottom w:w="30" w:type="dxa"/>
            </w:tcMar>
            <w:tcW w:w="9372" w:type="dxa"/>
            <w:vAlign w:val="top"/>
            <w:textDirection w:val="lrTb"/>
            <w:noWrap/>
          </w:tcPr>
          <w:p>
            <w:pPr>
              <w:pStyle w:val="709"/>
              <w:jc w:val="left"/>
              <w:spacing w:before="120" w:after="120" w:line="288" w:lineRule="auto"/>
              <w:rPr>
                <w:rFonts w:ascii="宋体" w:hAnsi="宋体" w:cs="宋体"/>
                <w:color w:val="000000"/>
                <w:sz w:val="28"/>
                <w:szCs w:val="28"/>
              </w:rPr>
            </w:pPr>
            <w:r>
              <w:rPr>
                <w:rFonts w:hint="eastAsia" w:ascii="宋体" w:hAnsi="宋体" w:cs="宋体"/>
                <w:color w:val="000000"/>
                <w:sz w:val="28"/>
                <w:szCs w:val="28"/>
              </w:rPr>
              <w:t xml:space="preserve">负责日常公共区域保洁，</w:t>
            </w:r>
            <w:bookmarkStart w:id="189" w:name="OLE_LINK107"/>
            <w:r>
              <w:rPr>
                <w:rFonts w:hint="eastAsia" w:ascii="宋体" w:hAnsi="宋体" w:cs="宋体"/>
                <w:color w:val="000000"/>
                <w:sz w:val="28"/>
                <w:szCs w:val="28"/>
              </w:rPr>
              <w:t xml:space="preserve">实验实训室按使用部门需求进行保洁；</w:t>
            </w:r>
            <w:bookmarkEnd w:id="189"/>
            <w:r/>
            <w:bookmarkStart w:id="190" w:name="OLE_LINK108"/>
            <w:r>
              <w:rPr>
                <w:rFonts w:hint="eastAsia" w:ascii="宋体" w:hAnsi="宋体" w:cs="宋体"/>
                <w:color w:val="000000"/>
                <w:sz w:val="28"/>
                <w:szCs w:val="28"/>
              </w:rPr>
              <w:t xml:space="preserve">负责开关门、关灯；含楼梯、走廊、过道、卫生间、内庭、隐蔽区域等；</w:t>
            </w:r>
            <w:bookmarkEnd w:id="190"/>
            <w:r>
              <w:rPr>
                <w:rFonts w:hint="eastAsia" w:ascii="宋体" w:hAnsi="宋体" w:cs="宋体"/>
                <w:color w:val="000000"/>
                <w:sz w:val="28"/>
                <w:szCs w:val="28"/>
              </w:rPr>
              <w:t xml:space="preserve">做好实训区域杂物清理、设备周边保洁。</w:t>
            </w:r>
            <w:r>
              <w:rPr>
                <w:rFonts w:ascii="宋体" w:hAnsi="宋体" w:cs="宋体"/>
                <w:color w:val="000000"/>
                <w:sz w:val="28"/>
                <w:szCs w:val="28"/>
              </w:rPr>
            </w:r>
            <w:r/>
          </w:p>
        </w:tc>
      </w:tr>
      <w:tr>
        <w:trPr/>
        <w:tc>
          <w:tcPr>
            <w:tcMar>
              <w:left w:w="120" w:type="dxa"/>
              <w:top w:w="60" w:type="dxa"/>
              <w:right w:w="120" w:type="dxa"/>
              <w:bottom w:w="30" w:type="dxa"/>
            </w:tcMar>
            <w:tcW w:w="639" w:type="dxa"/>
            <w:vAlign w:val="top"/>
            <w:textDirection w:val="lrTb"/>
            <w:noWrap/>
          </w:tcPr>
          <w:p>
            <w:pPr>
              <w:pStyle w:val="709"/>
              <w:jc w:val="left"/>
              <w:spacing w:before="120" w:after="120" w:line="288" w:lineRule="auto"/>
              <w:rPr>
                <w:rFonts w:ascii="宋体" w:hAnsi="宋体" w:cs="宋体"/>
                <w:color w:val="000000"/>
                <w:sz w:val="28"/>
                <w:szCs w:val="28"/>
              </w:rPr>
            </w:pPr>
            <w:r>
              <w:rPr>
                <w:rFonts w:hint="eastAsia" w:ascii="宋体" w:hAnsi="宋体" w:cs="宋体"/>
                <w:color w:val="000000"/>
                <w:sz w:val="28"/>
                <w:szCs w:val="28"/>
              </w:rPr>
              <w:t xml:space="preserve">14</w:t>
            </w:r>
            <w:r>
              <w:rPr>
                <w:rFonts w:ascii="宋体" w:hAnsi="宋体" w:cs="宋体"/>
                <w:color w:val="000000"/>
                <w:sz w:val="28"/>
                <w:szCs w:val="28"/>
              </w:rPr>
            </w:r>
            <w:r/>
          </w:p>
        </w:tc>
        <w:tc>
          <w:tcPr>
            <w:tcMar>
              <w:left w:w="120" w:type="dxa"/>
              <w:top w:w="60" w:type="dxa"/>
              <w:right w:w="120" w:type="dxa"/>
              <w:bottom w:w="30" w:type="dxa"/>
            </w:tcMar>
            <w:tcW w:w="1186" w:type="dxa"/>
            <w:vAlign w:val="top"/>
            <w:textDirection w:val="lrTb"/>
            <w:noWrap/>
          </w:tcPr>
          <w:p>
            <w:pPr>
              <w:pStyle w:val="709"/>
              <w:jc w:val="left"/>
              <w:spacing w:before="120" w:after="120" w:line="288" w:lineRule="auto"/>
              <w:rPr>
                <w:rFonts w:ascii="宋体" w:hAnsi="宋体" w:cs="宋体"/>
                <w:color w:val="000000"/>
                <w:sz w:val="28"/>
                <w:szCs w:val="28"/>
              </w:rPr>
            </w:pPr>
            <w:r>
              <w:rPr>
                <w:rFonts w:hint="eastAsia" w:ascii="宋体" w:hAnsi="宋体" w:cs="宋体"/>
                <w:color w:val="000000"/>
                <w:sz w:val="28"/>
                <w:szCs w:val="28"/>
              </w:rPr>
              <w:t xml:space="preserve">崇实楼</w:t>
            </w:r>
            <w:r>
              <w:rPr>
                <w:rFonts w:ascii="宋体" w:hAnsi="宋体" w:cs="宋体"/>
                <w:color w:val="000000"/>
                <w:sz w:val="28"/>
                <w:szCs w:val="28"/>
              </w:rPr>
            </w:r>
            <w:r/>
          </w:p>
        </w:tc>
        <w:tc>
          <w:tcPr>
            <w:tcMar>
              <w:left w:w="120" w:type="dxa"/>
              <w:top w:w="60" w:type="dxa"/>
              <w:right w:w="120" w:type="dxa"/>
              <w:bottom w:w="30" w:type="dxa"/>
            </w:tcMar>
            <w:tcW w:w="1445" w:type="dxa"/>
            <w:vAlign w:val="top"/>
            <w:textDirection w:val="lrTb"/>
            <w:noWrap/>
          </w:tcPr>
          <w:p>
            <w:pPr>
              <w:pStyle w:val="709"/>
              <w:jc w:val="left"/>
              <w:spacing w:before="120" w:after="120" w:line="288" w:lineRule="auto"/>
              <w:rPr>
                <w:rFonts w:ascii="宋体" w:hAnsi="宋体" w:cs="宋体"/>
                <w:color w:val="000000"/>
                <w:sz w:val="28"/>
                <w:szCs w:val="28"/>
              </w:rPr>
            </w:pPr>
            <w:r>
              <w:rPr>
                <w:rFonts w:hint="eastAsia" w:ascii="宋体" w:hAnsi="宋体" w:cs="宋体"/>
                <w:color w:val="000000"/>
                <w:sz w:val="28"/>
                <w:szCs w:val="28"/>
              </w:rPr>
              <w:t xml:space="preserve">13427.68</w:t>
            </w:r>
            <w:r>
              <w:rPr>
                <w:rFonts w:ascii="宋体" w:hAnsi="宋体" w:cs="宋体"/>
                <w:color w:val="000000"/>
                <w:sz w:val="28"/>
                <w:szCs w:val="28"/>
              </w:rPr>
            </w:r>
            <w:r/>
          </w:p>
        </w:tc>
        <w:tc>
          <w:tcPr>
            <w:tcMar>
              <w:left w:w="120" w:type="dxa"/>
              <w:top w:w="60" w:type="dxa"/>
              <w:right w:w="120" w:type="dxa"/>
              <w:bottom w:w="30" w:type="dxa"/>
            </w:tcMar>
            <w:tcW w:w="1432" w:type="dxa"/>
            <w:vAlign w:val="top"/>
            <w:textDirection w:val="lrTb"/>
            <w:noWrap/>
          </w:tcPr>
          <w:p>
            <w:pPr>
              <w:pStyle w:val="709"/>
              <w:jc w:val="left"/>
              <w:spacing w:before="120" w:after="120" w:line="288" w:lineRule="auto"/>
              <w:rPr>
                <w:rFonts w:ascii="宋体" w:hAnsi="宋体" w:cs="宋体"/>
                <w:color w:val="000000"/>
                <w:sz w:val="28"/>
                <w:szCs w:val="28"/>
              </w:rPr>
            </w:pPr>
            <w:r>
              <w:rPr>
                <w:rFonts w:hint="eastAsia" w:ascii="宋体" w:hAnsi="宋体" w:cs="宋体"/>
                <w:color w:val="000000"/>
                <w:sz w:val="28"/>
                <w:szCs w:val="28"/>
              </w:rPr>
              <w:t xml:space="preserve">8866.22</w:t>
            </w:r>
            <w:r>
              <w:rPr>
                <w:rFonts w:ascii="宋体" w:hAnsi="宋体" w:cs="宋体"/>
                <w:color w:val="000000"/>
                <w:sz w:val="28"/>
                <w:szCs w:val="28"/>
              </w:rPr>
            </w:r>
            <w:r/>
          </w:p>
        </w:tc>
        <w:tc>
          <w:tcPr>
            <w:tcMar>
              <w:left w:w="120" w:type="dxa"/>
              <w:top w:w="60" w:type="dxa"/>
              <w:right w:w="120" w:type="dxa"/>
              <w:bottom w:w="30" w:type="dxa"/>
            </w:tcMar>
            <w:tcW w:w="9372" w:type="dxa"/>
            <w:vAlign w:val="top"/>
            <w:textDirection w:val="lrTb"/>
            <w:noWrap/>
          </w:tcPr>
          <w:p>
            <w:pPr>
              <w:pStyle w:val="709"/>
              <w:jc w:val="left"/>
              <w:spacing w:before="120" w:after="120" w:line="288" w:lineRule="auto"/>
              <w:rPr>
                <w:rFonts w:ascii="宋体" w:hAnsi="宋体" w:cs="宋体"/>
                <w:color w:val="000000"/>
                <w:sz w:val="28"/>
                <w:szCs w:val="28"/>
              </w:rPr>
            </w:pPr>
            <w:r>
              <w:rPr>
                <w:rFonts w:hint="eastAsia" w:ascii="宋体" w:hAnsi="宋体" w:cs="宋体"/>
                <w:color w:val="000000"/>
                <w:sz w:val="28"/>
                <w:szCs w:val="28"/>
              </w:rPr>
              <w:t xml:space="preserve">负责日常公共区域、会务区域卫生保洁；负责开关灯、开关空调、设施巡查报修；负责地下 1 层机械车库操作及保洁；负责三层 307/308/309教室、四层教室保洁、做好课桌椅归位、灯具除尘等；</w:t>
            </w:r>
            <w:bookmarkStart w:id="191" w:name="OLE_LINK109"/>
            <w:r>
              <w:rPr>
                <w:rFonts w:hint="eastAsia" w:ascii="宋体" w:hAnsi="宋体" w:cs="宋体"/>
                <w:color w:val="000000"/>
                <w:sz w:val="28"/>
                <w:szCs w:val="28"/>
              </w:rPr>
              <w:t xml:space="preserve">实验实训室按使用部门需求进行保洁；</w:t>
            </w:r>
            <w:bookmarkEnd w:id="191"/>
            <w:r/>
            <w:bookmarkStart w:id="192" w:name="OLE_LINK114"/>
            <w:r>
              <w:rPr>
                <w:rFonts w:hint="eastAsia" w:ascii="宋体" w:hAnsi="宋体" w:cs="宋体"/>
                <w:color w:val="000000"/>
                <w:sz w:val="28"/>
                <w:szCs w:val="28"/>
              </w:rPr>
              <w:t xml:space="preserve">合同期内2 次大厅</w:t>
            </w:r>
            <w:bookmarkStart w:id="193" w:name="OLE_LINK113"/>
            <w:r>
              <w:rPr>
                <w:rFonts w:hint="eastAsia" w:ascii="宋体" w:hAnsi="宋体" w:cs="宋体"/>
                <w:color w:val="000000"/>
                <w:sz w:val="28"/>
                <w:szCs w:val="28"/>
              </w:rPr>
              <w:t xml:space="preserve">石材</w:t>
            </w:r>
            <w:bookmarkEnd w:id="193"/>
            <w:r>
              <w:rPr>
                <w:rFonts w:hint="eastAsia" w:ascii="宋体" w:hAnsi="宋体" w:cs="宋体"/>
                <w:color w:val="000000"/>
                <w:sz w:val="28"/>
                <w:szCs w:val="28"/>
              </w:rPr>
              <w:t xml:space="preserve">养护（清洁、除锈、晶面抛光）。</w:t>
            </w:r>
            <w:bookmarkEnd w:id="192"/>
            <w:r>
              <w:rPr>
                <w:rFonts w:ascii="宋体" w:hAnsi="宋体" w:cs="宋体"/>
                <w:color w:val="000000"/>
                <w:sz w:val="28"/>
                <w:szCs w:val="28"/>
              </w:rPr>
            </w:r>
            <w:r/>
          </w:p>
        </w:tc>
      </w:tr>
      <w:tr>
        <w:trPr/>
        <w:tc>
          <w:tcPr>
            <w:tcMar>
              <w:left w:w="120" w:type="dxa"/>
              <w:top w:w="60" w:type="dxa"/>
              <w:right w:w="120" w:type="dxa"/>
              <w:bottom w:w="30" w:type="dxa"/>
            </w:tcMar>
            <w:tcW w:w="639" w:type="dxa"/>
            <w:vAlign w:val="top"/>
            <w:textDirection w:val="lrTb"/>
            <w:noWrap/>
          </w:tcPr>
          <w:p>
            <w:pPr>
              <w:pStyle w:val="709"/>
              <w:jc w:val="left"/>
              <w:spacing w:before="120" w:after="120" w:line="288" w:lineRule="auto"/>
              <w:rPr>
                <w:rFonts w:ascii="宋体" w:hAnsi="宋体" w:cs="宋体"/>
                <w:color w:val="000000"/>
                <w:sz w:val="28"/>
                <w:szCs w:val="28"/>
              </w:rPr>
            </w:pPr>
            <w:r>
              <w:rPr>
                <w:rFonts w:hint="eastAsia" w:ascii="宋体" w:hAnsi="宋体" w:cs="宋体"/>
                <w:color w:val="000000"/>
                <w:sz w:val="28"/>
                <w:szCs w:val="28"/>
              </w:rPr>
              <w:t xml:space="preserve">15</w:t>
            </w:r>
            <w:r>
              <w:rPr>
                <w:rFonts w:ascii="宋体" w:hAnsi="宋体" w:cs="宋体"/>
                <w:color w:val="000000"/>
                <w:sz w:val="28"/>
                <w:szCs w:val="28"/>
              </w:rPr>
            </w:r>
            <w:r/>
          </w:p>
        </w:tc>
        <w:tc>
          <w:tcPr>
            <w:tcMar>
              <w:left w:w="120" w:type="dxa"/>
              <w:top w:w="60" w:type="dxa"/>
              <w:right w:w="120" w:type="dxa"/>
              <w:bottom w:w="30" w:type="dxa"/>
            </w:tcMar>
            <w:tcW w:w="1186" w:type="dxa"/>
            <w:vAlign w:val="top"/>
            <w:textDirection w:val="lrTb"/>
            <w:noWrap/>
          </w:tcPr>
          <w:p>
            <w:pPr>
              <w:pStyle w:val="709"/>
              <w:jc w:val="left"/>
              <w:spacing w:before="120" w:after="120" w:line="288" w:lineRule="auto"/>
              <w:rPr>
                <w:rFonts w:ascii="宋体" w:hAnsi="宋体" w:cs="宋体"/>
                <w:color w:val="000000"/>
                <w:sz w:val="28"/>
                <w:szCs w:val="28"/>
              </w:rPr>
            </w:pPr>
            <w:r>
              <w:rPr>
                <w:rFonts w:hint="eastAsia" w:ascii="宋体" w:hAnsi="宋体" w:cs="宋体"/>
                <w:color w:val="000000"/>
                <w:sz w:val="28"/>
                <w:szCs w:val="28"/>
              </w:rPr>
              <w:t xml:space="preserve">水上安全训练中心</w:t>
            </w:r>
            <w:r>
              <w:rPr>
                <w:rFonts w:ascii="宋体" w:hAnsi="宋体" w:cs="宋体"/>
                <w:color w:val="000000"/>
                <w:sz w:val="28"/>
                <w:szCs w:val="28"/>
              </w:rPr>
            </w:r>
            <w:r/>
          </w:p>
        </w:tc>
        <w:tc>
          <w:tcPr>
            <w:tcMar>
              <w:left w:w="120" w:type="dxa"/>
              <w:top w:w="60" w:type="dxa"/>
              <w:right w:w="120" w:type="dxa"/>
              <w:bottom w:w="30" w:type="dxa"/>
            </w:tcMar>
            <w:tcW w:w="1445" w:type="dxa"/>
            <w:vAlign w:val="top"/>
            <w:textDirection w:val="lrTb"/>
            <w:noWrap/>
          </w:tcPr>
          <w:p>
            <w:pPr>
              <w:pStyle w:val="709"/>
              <w:jc w:val="left"/>
              <w:spacing w:before="120" w:after="120" w:line="288" w:lineRule="auto"/>
              <w:rPr>
                <w:rFonts w:ascii="宋体" w:hAnsi="宋体" w:cs="宋体"/>
                <w:color w:val="000000"/>
                <w:sz w:val="28"/>
                <w:szCs w:val="28"/>
              </w:rPr>
            </w:pPr>
            <w:r>
              <w:rPr>
                <w:rFonts w:hint="eastAsia" w:ascii="宋体" w:hAnsi="宋体" w:cs="宋体"/>
                <w:color w:val="000000"/>
                <w:sz w:val="28"/>
                <w:szCs w:val="28"/>
              </w:rPr>
              <w:t xml:space="preserve">2548.21</w:t>
            </w:r>
            <w:r>
              <w:rPr>
                <w:rFonts w:ascii="宋体" w:hAnsi="宋体" w:cs="宋体"/>
                <w:color w:val="000000"/>
                <w:sz w:val="28"/>
                <w:szCs w:val="28"/>
              </w:rPr>
            </w:r>
            <w:r/>
          </w:p>
        </w:tc>
        <w:tc>
          <w:tcPr>
            <w:tcMar>
              <w:left w:w="120" w:type="dxa"/>
              <w:top w:w="60" w:type="dxa"/>
              <w:right w:w="120" w:type="dxa"/>
              <w:bottom w:w="30" w:type="dxa"/>
            </w:tcMar>
            <w:tcW w:w="1432" w:type="dxa"/>
            <w:vAlign w:val="top"/>
            <w:textDirection w:val="lrTb"/>
            <w:noWrap/>
          </w:tcPr>
          <w:p>
            <w:pPr>
              <w:pStyle w:val="709"/>
              <w:jc w:val="left"/>
              <w:spacing w:before="120" w:after="120" w:line="288" w:lineRule="auto"/>
              <w:rPr>
                <w:rFonts w:ascii="宋体" w:hAnsi="宋体" w:cs="宋体"/>
                <w:color w:val="000000"/>
                <w:sz w:val="28"/>
                <w:szCs w:val="28"/>
              </w:rPr>
            </w:pPr>
            <w:r>
              <w:rPr>
                <w:rFonts w:hint="eastAsia" w:ascii="宋体" w:hAnsi="宋体" w:cs="宋体"/>
                <w:color w:val="000000"/>
                <w:sz w:val="28"/>
                <w:szCs w:val="28"/>
              </w:rPr>
              <w:t xml:space="preserve">400</w:t>
            </w:r>
            <w:r>
              <w:rPr>
                <w:rFonts w:ascii="宋体" w:hAnsi="宋体" w:cs="宋体"/>
                <w:color w:val="000000"/>
                <w:sz w:val="28"/>
                <w:szCs w:val="28"/>
              </w:rPr>
            </w:r>
            <w:r/>
          </w:p>
        </w:tc>
        <w:tc>
          <w:tcPr>
            <w:tcMar>
              <w:left w:w="120" w:type="dxa"/>
              <w:top w:w="60" w:type="dxa"/>
              <w:right w:w="120" w:type="dxa"/>
              <w:bottom w:w="30" w:type="dxa"/>
            </w:tcMar>
            <w:tcW w:w="9372" w:type="dxa"/>
            <w:vAlign w:val="top"/>
            <w:textDirection w:val="lrTb"/>
            <w:noWrap/>
          </w:tcPr>
          <w:p>
            <w:pPr>
              <w:pStyle w:val="709"/>
              <w:jc w:val="left"/>
              <w:spacing w:before="120" w:after="120" w:line="288" w:lineRule="auto"/>
              <w:rPr>
                <w:rFonts w:ascii="宋体" w:hAnsi="宋体" w:cs="宋体"/>
                <w:color w:val="000000"/>
                <w:sz w:val="28"/>
                <w:szCs w:val="28"/>
              </w:rPr>
            </w:pPr>
            <w:r>
              <w:rPr>
                <w:rFonts w:hint="eastAsia" w:ascii="宋体" w:hAnsi="宋体" w:cs="宋体"/>
                <w:color w:val="000000"/>
                <w:sz w:val="28"/>
                <w:szCs w:val="28"/>
              </w:rPr>
              <w:t xml:space="preserve">负责日常公共区域卫生保洁，含公共区域、楼梯、走廊、过道、卫生间、内庭、隐蔽区域等，实验实训室按使用部门需求进行保洁。</w:t>
            </w:r>
            <w:r>
              <w:rPr>
                <w:rFonts w:ascii="宋体" w:hAnsi="宋体" w:cs="宋体"/>
                <w:color w:val="000000"/>
                <w:sz w:val="28"/>
                <w:szCs w:val="28"/>
              </w:rPr>
            </w:r>
            <w:r/>
          </w:p>
        </w:tc>
      </w:tr>
      <w:tr>
        <w:trPr/>
        <w:tc>
          <w:tcPr>
            <w:tcMar>
              <w:left w:w="120" w:type="dxa"/>
              <w:top w:w="60" w:type="dxa"/>
              <w:right w:w="120" w:type="dxa"/>
              <w:bottom w:w="30" w:type="dxa"/>
            </w:tcMar>
            <w:tcW w:w="639" w:type="dxa"/>
            <w:vAlign w:val="top"/>
            <w:textDirection w:val="lrTb"/>
            <w:noWrap/>
          </w:tcPr>
          <w:p>
            <w:pPr>
              <w:pStyle w:val="709"/>
              <w:jc w:val="left"/>
              <w:spacing w:before="120" w:after="120" w:line="288" w:lineRule="auto"/>
              <w:rPr>
                <w:rFonts w:ascii="宋体" w:hAnsi="宋体" w:cs="宋体"/>
                <w:color w:val="000000"/>
                <w:sz w:val="28"/>
                <w:szCs w:val="28"/>
              </w:rPr>
            </w:pPr>
            <w:r>
              <w:rPr>
                <w:rFonts w:hint="eastAsia" w:ascii="宋体" w:hAnsi="宋体" w:cs="宋体"/>
                <w:color w:val="000000"/>
                <w:sz w:val="28"/>
                <w:szCs w:val="28"/>
              </w:rPr>
              <w:t xml:space="preserve">16</w:t>
            </w:r>
            <w:r>
              <w:rPr>
                <w:rFonts w:ascii="宋体" w:hAnsi="宋体" w:cs="宋体"/>
                <w:color w:val="000000"/>
                <w:sz w:val="28"/>
                <w:szCs w:val="28"/>
              </w:rPr>
            </w:r>
            <w:r/>
          </w:p>
        </w:tc>
        <w:tc>
          <w:tcPr>
            <w:tcMar>
              <w:left w:w="120" w:type="dxa"/>
              <w:top w:w="60" w:type="dxa"/>
              <w:right w:w="120" w:type="dxa"/>
              <w:bottom w:w="30" w:type="dxa"/>
            </w:tcMar>
            <w:tcW w:w="1186" w:type="dxa"/>
            <w:vAlign w:val="top"/>
            <w:textDirection w:val="lrTb"/>
            <w:noWrap/>
          </w:tcPr>
          <w:p>
            <w:pPr>
              <w:pStyle w:val="709"/>
              <w:jc w:val="left"/>
              <w:spacing w:before="120" w:after="120" w:line="288" w:lineRule="auto"/>
              <w:rPr>
                <w:rFonts w:ascii="宋体" w:hAnsi="宋体" w:cs="宋体"/>
                <w:color w:val="000000"/>
                <w:sz w:val="28"/>
                <w:szCs w:val="28"/>
              </w:rPr>
            </w:pPr>
            <w:r>
              <w:rPr>
                <w:rFonts w:hint="eastAsia" w:ascii="宋体" w:hAnsi="宋体" w:cs="宋体"/>
                <w:color w:val="000000"/>
                <w:sz w:val="28"/>
                <w:szCs w:val="28"/>
              </w:rPr>
              <w:t xml:space="preserve">智能产教融合实训基地</w:t>
            </w:r>
            <w:r>
              <w:rPr>
                <w:rFonts w:ascii="宋体" w:hAnsi="宋体" w:cs="宋体"/>
                <w:color w:val="000000"/>
                <w:sz w:val="28"/>
                <w:szCs w:val="28"/>
              </w:rPr>
            </w:r>
            <w:r/>
          </w:p>
        </w:tc>
        <w:tc>
          <w:tcPr>
            <w:tcMar>
              <w:left w:w="120" w:type="dxa"/>
              <w:top w:w="60" w:type="dxa"/>
              <w:right w:w="120" w:type="dxa"/>
              <w:bottom w:w="30" w:type="dxa"/>
            </w:tcMar>
            <w:tcW w:w="1445" w:type="dxa"/>
            <w:vAlign w:val="top"/>
            <w:textDirection w:val="lrTb"/>
            <w:noWrap/>
          </w:tcPr>
          <w:p>
            <w:pPr>
              <w:pStyle w:val="709"/>
              <w:jc w:val="left"/>
              <w:spacing w:before="120" w:after="120" w:line="288" w:lineRule="auto"/>
              <w:rPr>
                <w:rFonts w:ascii="宋体" w:hAnsi="宋体" w:cs="宋体"/>
                <w:color w:val="000000"/>
                <w:sz w:val="28"/>
                <w:szCs w:val="28"/>
              </w:rPr>
            </w:pPr>
            <w:r>
              <w:rPr>
                <w:rFonts w:hint="eastAsia" w:ascii="宋体" w:hAnsi="宋体" w:cs="宋体"/>
                <w:color w:val="000000"/>
                <w:sz w:val="28"/>
                <w:szCs w:val="28"/>
              </w:rPr>
              <w:t xml:space="preserve">12908.38</w:t>
            </w:r>
            <w:r>
              <w:rPr>
                <w:rFonts w:ascii="宋体" w:hAnsi="宋体" w:cs="宋体"/>
                <w:color w:val="000000"/>
                <w:sz w:val="28"/>
                <w:szCs w:val="28"/>
              </w:rPr>
            </w:r>
            <w:r/>
          </w:p>
        </w:tc>
        <w:tc>
          <w:tcPr>
            <w:tcMar>
              <w:left w:w="120" w:type="dxa"/>
              <w:top w:w="60" w:type="dxa"/>
              <w:right w:w="120" w:type="dxa"/>
              <w:bottom w:w="30" w:type="dxa"/>
            </w:tcMar>
            <w:tcW w:w="1432" w:type="dxa"/>
            <w:vAlign w:val="top"/>
            <w:textDirection w:val="lrTb"/>
            <w:noWrap/>
          </w:tcPr>
          <w:p>
            <w:pPr>
              <w:pStyle w:val="709"/>
              <w:jc w:val="left"/>
              <w:spacing w:before="120" w:after="120" w:line="288" w:lineRule="auto"/>
              <w:rPr>
                <w:rFonts w:ascii="宋体" w:hAnsi="宋体" w:cs="宋体"/>
                <w:color w:val="000000"/>
                <w:sz w:val="28"/>
                <w:szCs w:val="28"/>
              </w:rPr>
            </w:pPr>
            <w:r>
              <w:rPr>
                <w:rFonts w:hint="eastAsia" w:ascii="宋体" w:hAnsi="宋体" w:cs="宋体"/>
                <w:color w:val="000000"/>
                <w:sz w:val="28"/>
                <w:szCs w:val="28"/>
              </w:rPr>
              <w:t xml:space="preserve">12908.38</w:t>
            </w:r>
            <w:r>
              <w:rPr>
                <w:rFonts w:ascii="宋体" w:hAnsi="宋体" w:cs="宋体"/>
                <w:color w:val="000000"/>
                <w:sz w:val="28"/>
                <w:szCs w:val="28"/>
              </w:rPr>
            </w:r>
            <w:r/>
          </w:p>
        </w:tc>
        <w:tc>
          <w:tcPr>
            <w:tcMar>
              <w:left w:w="120" w:type="dxa"/>
              <w:top w:w="60" w:type="dxa"/>
              <w:right w:w="120" w:type="dxa"/>
              <w:bottom w:w="30" w:type="dxa"/>
            </w:tcMar>
            <w:tcW w:w="9372" w:type="dxa"/>
            <w:vAlign w:val="top"/>
            <w:textDirection w:val="lrTb"/>
            <w:noWrap/>
          </w:tcPr>
          <w:p>
            <w:pPr>
              <w:pStyle w:val="709"/>
              <w:jc w:val="left"/>
              <w:spacing w:before="120" w:after="120" w:line="288" w:lineRule="auto"/>
              <w:rPr>
                <w:rFonts w:ascii="宋体" w:hAnsi="宋体" w:cs="宋体"/>
                <w:b/>
                <w:color w:val="000000"/>
                <w:sz w:val="30"/>
                <w:szCs w:val="30"/>
              </w:rPr>
            </w:pPr>
            <w:r>
              <w:rPr>
                <w:rFonts w:hint="eastAsia" w:ascii="宋体" w:hAnsi="宋体" w:cs="宋体"/>
                <w:b/>
                <w:color w:val="000000"/>
                <w:sz w:val="30"/>
                <w:szCs w:val="30"/>
              </w:rPr>
              <w:t xml:space="preserve">预计 2026 年 11 月启用；启用后负责日常卫生保洁、会务区域保洁、开关灯、开关空调、设施巡查报修；按报价明细支付对应保洁费用。</w:t>
            </w:r>
            <w:r>
              <w:rPr>
                <w:rFonts w:ascii="宋体" w:hAnsi="宋体" w:cs="宋体"/>
                <w:b/>
                <w:color w:val="000000"/>
                <w:sz w:val="30"/>
                <w:szCs w:val="30"/>
              </w:rPr>
            </w:r>
            <w:r/>
          </w:p>
        </w:tc>
      </w:tr>
      <w:tr>
        <w:trPr/>
        <w:tc>
          <w:tcPr>
            <w:tcMar>
              <w:left w:w="120" w:type="dxa"/>
              <w:top w:w="60" w:type="dxa"/>
              <w:right w:w="120" w:type="dxa"/>
              <w:bottom w:w="30" w:type="dxa"/>
            </w:tcMar>
            <w:tcW w:w="639" w:type="dxa"/>
            <w:vAlign w:val="top"/>
            <w:textDirection w:val="lrTb"/>
            <w:noWrap/>
          </w:tcPr>
          <w:p>
            <w:pPr>
              <w:pStyle w:val="709"/>
              <w:jc w:val="left"/>
              <w:spacing w:before="120" w:after="120" w:line="288" w:lineRule="auto"/>
              <w:rPr>
                <w:rFonts w:ascii="宋体" w:hAnsi="宋体" w:cs="宋体"/>
                <w:color w:val="000000"/>
                <w:sz w:val="28"/>
                <w:szCs w:val="28"/>
              </w:rPr>
            </w:pPr>
            <w:r>
              <w:rPr>
                <w:rFonts w:hint="eastAsia" w:ascii="宋体" w:hAnsi="宋体" w:cs="宋体"/>
                <w:color w:val="000000"/>
                <w:sz w:val="28"/>
                <w:szCs w:val="28"/>
              </w:rPr>
              <w:t xml:space="preserve">17</w:t>
            </w:r>
            <w:r>
              <w:rPr>
                <w:rFonts w:ascii="宋体" w:hAnsi="宋体" w:cs="宋体"/>
                <w:color w:val="000000"/>
                <w:sz w:val="28"/>
                <w:szCs w:val="28"/>
              </w:rPr>
            </w:r>
            <w:r/>
          </w:p>
        </w:tc>
        <w:tc>
          <w:tcPr>
            <w:tcMar>
              <w:left w:w="120" w:type="dxa"/>
              <w:top w:w="60" w:type="dxa"/>
              <w:right w:w="120" w:type="dxa"/>
              <w:bottom w:w="30" w:type="dxa"/>
            </w:tcMar>
            <w:tcW w:w="1186" w:type="dxa"/>
            <w:vAlign w:val="top"/>
            <w:textDirection w:val="lrTb"/>
            <w:noWrap/>
          </w:tcPr>
          <w:p>
            <w:pPr>
              <w:pStyle w:val="709"/>
              <w:jc w:val="left"/>
              <w:spacing w:before="120" w:after="120" w:line="288" w:lineRule="auto"/>
              <w:rPr>
                <w:rFonts w:ascii="宋体" w:hAnsi="宋体" w:cs="宋体"/>
                <w:color w:val="000000"/>
                <w:sz w:val="28"/>
                <w:szCs w:val="28"/>
              </w:rPr>
            </w:pPr>
            <w:r>
              <w:rPr>
                <w:rFonts w:hint="eastAsia" w:ascii="宋体" w:hAnsi="宋体" w:cs="宋体"/>
                <w:color w:val="000000"/>
                <w:sz w:val="28"/>
                <w:szCs w:val="28"/>
              </w:rPr>
              <w:t xml:space="preserve">体育馆</w:t>
            </w:r>
            <w:r>
              <w:rPr>
                <w:rFonts w:ascii="宋体" w:hAnsi="宋体" w:cs="宋体"/>
                <w:color w:val="000000"/>
                <w:sz w:val="28"/>
                <w:szCs w:val="28"/>
              </w:rPr>
            </w:r>
            <w:r/>
          </w:p>
        </w:tc>
        <w:tc>
          <w:tcPr>
            <w:tcMar>
              <w:left w:w="120" w:type="dxa"/>
              <w:top w:w="60" w:type="dxa"/>
              <w:right w:w="120" w:type="dxa"/>
              <w:bottom w:w="30" w:type="dxa"/>
            </w:tcMar>
            <w:tcW w:w="1445" w:type="dxa"/>
            <w:vAlign w:val="top"/>
            <w:textDirection w:val="lrTb"/>
            <w:noWrap/>
          </w:tcPr>
          <w:p>
            <w:pPr>
              <w:pStyle w:val="709"/>
              <w:jc w:val="left"/>
              <w:spacing w:before="120" w:after="120" w:line="288" w:lineRule="auto"/>
              <w:rPr>
                <w:rFonts w:ascii="宋体" w:hAnsi="宋体" w:cs="宋体"/>
                <w:color w:val="000000"/>
                <w:sz w:val="28"/>
                <w:szCs w:val="28"/>
              </w:rPr>
            </w:pPr>
            <w:r>
              <w:rPr>
                <w:rFonts w:hint="eastAsia" w:ascii="宋体" w:hAnsi="宋体" w:cs="宋体"/>
                <w:color w:val="000000"/>
                <w:sz w:val="28"/>
                <w:szCs w:val="28"/>
              </w:rPr>
              <w:t xml:space="preserve">9457.11</w:t>
            </w:r>
            <w:r>
              <w:rPr>
                <w:rFonts w:ascii="宋体" w:hAnsi="宋体" w:cs="宋体"/>
                <w:color w:val="000000"/>
                <w:sz w:val="28"/>
                <w:szCs w:val="28"/>
              </w:rPr>
            </w:r>
            <w:r/>
          </w:p>
        </w:tc>
        <w:tc>
          <w:tcPr>
            <w:tcMar>
              <w:left w:w="120" w:type="dxa"/>
              <w:top w:w="60" w:type="dxa"/>
              <w:right w:w="120" w:type="dxa"/>
              <w:bottom w:w="30" w:type="dxa"/>
            </w:tcMar>
            <w:tcW w:w="1432" w:type="dxa"/>
            <w:vAlign w:val="top"/>
            <w:textDirection w:val="lrTb"/>
            <w:noWrap/>
          </w:tcPr>
          <w:p>
            <w:pPr>
              <w:pStyle w:val="709"/>
              <w:jc w:val="left"/>
              <w:spacing w:before="120" w:after="120" w:line="288" w:lineRule="auto"/>
              <w:rPr>
                <w:rFonts w:ascii="宋体" w:hAnsi="宋体" w:cs="宋体"/>
                <w:color w:val="000000"/>
                <w:sz w:val="28"/>
                <w:szCs w:val="28"/>
              </w:rPr>
            </w:pPr>
            <w:r>
              <w:rPr>
                <w:rFonts w:hint="eastAsia" w:ascii="宋体" w:hAnsi="宋体" w:cs="宋体"/>
                <w:color w:val="000000"/>
                <w:sz w:val="28"/>
                <w:szCs w:val="28"/>
              </w:rPr>
              <w:t xml:space="preserve">9457.11</w:t>
            </w:r>
            <w:r>
              <w:rPr>
                <w:rFonts w:ascii="宋体" w:hAnsi="宋体" w:cs="宋体"/>
                <w:color w:val="000000"/>
                <w:sz w:val="28"/>
                <w:szCs w:val="28"/>
              </w:rPr>
            </w:r>
            <w:r/>
          </w:p>
        </w:tc>
        <w:tc>
          <w:tcPr>
            <w:tcMar>
              <w:left w:w="120" w:type="dxa"/>
              <w:top w:w="60" w:type="dxa"/>
              <w:right w:w="120" w:type="dxa"/>
              <w:bottom w:w="30" w:type="dxa"/>
            </w:tcMar>
            <w:tcW w:w="9372" w:type="dxa"/>
            <w:vAlign w:val="top"/>
            <w:textDirection w:val="lrTb"/>
            <w:noWrap/>
          </w:tcPr>
          <w:p>
            <w:pPr>
              <w:pStyle w:val="709"/>
              <w:jc w:val="left"/>
              <w:spacing w:before="120" w:after="120" w:line="288" w:lineRule="auto"/>
              <w:rPr>
                <w:rFonts w:ascii="宋体" w:hAnsi="宋体" w:cs="宋体"/>
                <w:color w:val="000000"/>
                <w:sz w:val="28"/>
                <w:szCs w:val="28"/>
              </w:rPr>
            </w:pPr>
            <w:r>
              <w:rPr>
                <w:rFonts w:hint="eastAsia" w:ascii="宋体" w:hAnsi="宋体" w:cs="宋体"/>
                <w:color w:val="000000"/>
                <w:sz w:val="28"/>
                <w:szCs w:val="28"/>
              </w:rPr>
              <w:t xml:space="preserve">负责场馆日常卫生保洁；负责开 / 关门、开 / 关灯、开 / 空调、通风等日常管理；做好场地杂物清理、看台保洁。</w:t>
            </w:r>
            <w:r>
              <w:rPr>
                <w:rFonts w:ascii="宋体" w:hAnsi="宋体" w:cs="宋体"/>
                <w:color w:val="000000"/>
                <w:sz w:val="28"/>
                <w:szCs w:val="28"/>
              </w:rPr>
            </w:r>
            <w:r/>
          </w:p>
        </w:tc>
      </w:tr>
      <w:tr>
        <w:trPr/>
        <w:tc>
          <w:tcPr>
            <w:tcMar>
              <w:left w:w="120" w:type="dxa"/>
              <w:top w:w="60" w:type="dxa"/>
              <w:right w:w="120" w:type="dxa"/>
              <w:bottom w:w="30" w:type="dxa"/>
            </w:tcMar>
            <w:tcW w:w="639" w:type="dxa"/>
            <w:vAlign w:val="top"/>
            <w:textDirection w:val="lrTb"/>
            <w:noWrap/>
          </w:tcPr>
          <w:p>
            <w:pPr>
              <w:pStyle w:val="709"/>
              <w:jc w:val="left"/>
              <w:spacing w:before="120" w:after="120" w:line="288" w:lineRule="auto"/>
              <w:rPr>
                <w:rFonts w:ascii="宋体" w:hAnsi="宋体" w:cs="宋体"/>
                <w:color w:val="000000"/>
                <w:sz w:val="28"/>
                <w:szCs w:val="28"/>
              </w:rPr>
            </w:pPr>
            <w:r>
              <w:rPr>
                <w:rFonts w:hint="eastAsia" w:ascii="宋体" w:hAnsi="宋体" w:cs="宋体"/>
                <w:color w:val="000000"/>
                <w:sz w:val="28"/>
                <w:szCs w:val="28"/>
              </w:rPr>
              <w:t xml:space="preserve">18</w:t>
            </w:r>
            <w:r>
              <w:rPr>
                <w:rFonts w:ascii="宋体" w:hAnsi="宋体" w:cs="宋体"/>
                <w:color w:val="000000"/>
                <w:sz w:val="28"/>
                <w:szCs w:val="28"/>
              </w:rPr>
            </w:r>
            <w:r/>
          </w:p>
        </w:tc>
        <w:tc>
          <w:tcPr>
            <w:tcMar>
              <w:left w:w="120" w:type="dxa"/>
              <w:top w:w="60" w:type="dxa"/>
              <w:right w:w="120" w:type="dxa"/>
              <w:bottom w:w="30" w:type="dxa"/>
            </w:tcMar>
            <w:tcW w:w="1186" w:type="dxa"/>
            <w:vAlign w:val="top"/>
            <w:textDirection w:val="lrTb"/>
            <w:noWrap/>
          </w:tcPr>
          <w:p>
            <w:pPr>
              <w:pStyle w:val="709"/>
              <w:jc w:val="left"/>
              <w:spacing w:before="120" w:after="120" w:line="288" w:lineRule="auto"/>
              <w:rPr>
                <w:rFonts w:ascii="宋体" w:hAnsi="宋体" w:cs="宋体"/>
                <w:color w:val="000000"/>
                <w:sz w:val="28"/>
                <w:szCs w:val="28"/>
              </w:rPr>
            </w:pPr>
            <w:r>
              <w:rPr>
                <w:rFonts w:hint="eastAsia" w:ascii="宋体" w:hAnsi="宋体" w:cs="宋体"/>
                <w:color w:val="000000"/>
                <w:sz w:val="28"/>
                <w:szCs w:val="28"/>
              </w:rPr>
              <w:t xml:space="preserve">中心变电所</w:t>
            </w:r>
            <w:r>
              <w:rPr>
                <w:rFonts w:ascii="宋体" w:hAnsi="宋体" w:cs="宋体"/>
                <w:color w:val="000000"/>
                <w:sz w:val="28"/>
                <w:szCs w:val="28"/>
              </w:rPr>
            </w:r>
            <w:r/>
          </w:p>
        </w:tc>
        <w:tc>
          <w:tcPr>
            <w:tcMar>
              <w:left w:w="120" w:type="dxa"/>
              <w:top w:w="60" w:type="dxa"/>
              <w:right w:w="120" w:type="dxa"/>
              <w:bottom w:w="30" w:type="dxa"/>
            </w:tcMar>
            <w:tcW w:w="1445" w:type="dxa"/>
            <w:vAlign w:val="top"/>
            <w:textDirection w:val="lrTb"/>
            <w:noWrap/>
          </w:tcPr>
          <w:p>
            <w:pPr>
              <w:pStyle w:val="709"/>
              <w:jc w:val="left"/>
              <w:spacing w:before="120" w:after="120" w:line="288" w:lineRule="auto"/>
              <w:rPr>
                <w:rFonts w:ascii="宋体" w:hAnsi="宋体" w:cs="宋体"/>
                <w:color w:val="000000"/>
                <w:sz w:val="28"/>
                <w:szCs w:val="28"/>
              </w:rPr>
            </w:pPr>
            <w:r>
              <w:rPr>
                <w:rFonts w:hint="eastAsia" w:ascii="宋体" w:hAnsi="宋体" w:cs="宋体"/>
                <w:color w:val="000000"/>
                <w:sz w:val="28"/>
                <w:szCs w:val="28"/>
              </w:rPr>
              <w:t xml:space="preserve">600</w:t>
            </w:r>
            <w:r>
              <w:rPr>
                <w:rFonts w:ascii="宋体" w:hAnsi="宋体" w:cs="宋体"/>
                <w:color w:val="000000"/>
                <w:sz w:val="28"/>
                <w:szCs w:val="28"/>
              </w:rPr>
            </w:r>
            <w:r/>
          </w:p>
        </w:tc>
        <w:tc>
          <w:tcPr>
            <w:tcMar>
              <w:left w:w="120" w:type="dxa"/>
              <w:top w:w="60" w:type="dxa"/>
              <w:right w:w="120" w:type="dxa"/>
              <w:bottom w:w="30" w:type="dxa"/>
            </w:tcMar>
            <w:tcW w:w="1432" w:type="dxa"/>
            <w:vAlign w:val="top"/>
            <w:textDirection w:val="lrTb"/>
            <w:noWrap/>
          </w:tcPr>
          <w:p>
            <w:pPr>
              <w:pStyle w:val="709"/>
              <w:jc w:val="left"/>
              <w:spacing w:before="120" w:after="120" w:line="288" w:lineRule="auto"/>
              <w:rPr>
                <w:rFonts w:ascii="宋体" w:hAnsi="宋体" w:cs="宋体"/>
                <w:color w:val="000000"/>
                <w:sz w:val="28"/>
                <w:szCs w:val="28"/>
              </w:rPr>
            </w:pPr>
            <w:r>
              <w:rPr>
                <w:rFonts w:hint="eastAsia" w:ascii="宋体" w:hAnsi="宋体" w:cs="宋体"/>
                <w:color w:val="000000"/>
                <w:sz w:val="28"/>
                <w:szCs w:val="28"/>
              </w:rPr>
              <w:t xml:space="preserve">600</w:t>
            </w:r>
            <w:r>
              <w:rPr>
                <w:rFonts w:ascii="宋体" w:hAnsi="宋体" w:cs="宋体"/>
                <w:color w:val="000000"/>
                <w:sz w:val="28"/>
                <w:szCs w:val="28"/>
              </w:rPr>
            </w:r>
            <w:r/>
          </w:p>
        </w:tc>
        <w:tc>
          <w:tcPr>
            <w:tcMar>
              <w:left w:w="120" w:type="dxa"/>
              <w:top w:w="60" w:type="dxa"/>
              <w:right w:w="120" w:type="dxa"/>
              <w:bottom w:w="30" w:type="dxa"/>
            </w:tcMar>
            <w:tcW w:w="9372" w:type="dxa"/>
            <w:vAlign w:val="top"/>
            <w:textDirection w:val="lrTb"/>
            <w:noWrap/>
          </w:tcPr>
          <w:p>
            <w:pPr>
              <w:pStyle w:val="709"/>
              <w:jc w:val="left"/>
              <w:spacing w:before="120" w:after="120" w:line="288" w:lineRule="auto"/>
              <w:rPr>
                <w:rFonts w:ascii="宋体" w:hAnsi="宋体" w:cs="宋体"/>
                <w:color w:val="000000"/>
                <w:sz w:val="28"/>
                <w:szCs w:val="28"/>
              </w:rPr>
            </w:pPr>
            <w:r>
              <w:rPr>
                <w:rFonts w:hint="eastAsia" w:ascii="宋体" w:hAnsi="宋体" w:cs="宋体"/>
                <w:color w:val="000000"/>
                <w:sz w:val="28"/>
                <w:szCs w:val="28"/>
              </w:rPr>
              <w:t xml:space="preserve">负责变电所公共区域日常卫生保洁。</w:t>
            </w:r>
            <w:r>
              <w:rPr>
                <w:rFonts w:ascii="宋体" w:hAnsi="宋体" w:cs="宋体"/>
                <w:color w:val="000000"/>
                <w:sz w:val="28"/>
                <w:szCs w:val="28"/>
              </w:rPr>
            </w:r>
            <w:r/>
          </w:p>
        </w:tc>
      </w:tr>
      <w:tr>
        <w:trPr>
          <w:trHeight w:val="1973"/>
        </w:trPr>
        <w:tc>
          <w:tcPr>
            <w:tcMar>
              <w:left w:w="120" w:type="dxa"/>
              <w:top w:w="60" w:type="dxa"/>
              <w:right w:w="120" w:type="dxa"/>
              <w:bottom w:w="30" w:type="dxa"/>
            </w:tcMar>
            <w:tcW w:w="639" w:type="dxa"/>
            <w:vAlign w:val="top"/>
            <w:textDirection w:val="lrTb"/>
            <w:noWrap/>
          </w:tcPr>
          <w:p>
            <w:pPr>
              <w:pStyle w:val="709"/>
              <w:jc w:val="left"/>
              <w:spacing w:before="120" w:after="120" w:line="288" w:lineRule="auto"/>
              <w:rPr>
                <w:rFonts w:ascii="宋体" w:hAnsi="宋体" w:cs="宋体"/>
                <w:color w:val="000000"/>
                <w:sz w:val="28"/>
                <w:szCs w:val="28"/>
              </w:rPr>
            </w:pPr>
            <w:r>
              <w:rPr>
                <w:rFonts w:hint="eastAsia" w:ascii="宋体" w:hAnsi="宋体" w:cs="宋体"/>
                <w:color w:val="000000"/>
                <w:sz w:val="28"/>
                <w:szCs w:val="28"/>
              </w:rPr>
              <w:t xml:space="preserve">19</w:t>
            </w:r>
            <w:r>
              <w:rPr>
                <w:rFonts w:ascii="宋体" w:hAnsi="宋体" w:cs="宋体"/>
                <w:color w:val="000000"/>
                <w:sz w:val="28"/>
                <w:szCs w:val="28"/>
              </w:rPr>
            </w:r>
            <w:r/>
          </w:p>
        </w:tc>
        <w:tc>
          <w:tcPr>
            <w:tcMar>
              <w:left w:w="120" w:type="dxa"/>
              <w:top w:w="60" w:type="dxa"/>
              <w:right w:w="120" w:type="dxa"/>
              <w:bottom w:w="30" w:type="dxa"/>
            </w:tcMar>
            <w:tcW w:w="1186" w:type="dxa"/>
            <w:vAlign w:val="top"/>
            <w:textDirection w:val="lrTb"/>
            <w:noWrap/>
          </w:tcPr>
          <w:p>
            <w:pPr>
              <w:pStyle w:val="709"/>
              <w:jc w:val="left"/>
              <w:spacing w:before="120" w:after="120" w:line="288" w:lineRule="auto"/>
              <w:rPr>
                <w:rFonts w:ascii="宋体" w:hAnsi="宋体" w:cs="宋体"/>
                <w:color w:val="000000"/>
                <w:sz w:val="28"/>
                <w:szCs w:val="28"/>
              </w:rPr>
            </w:pPr>
            <w:r>
              <w:rPr>
                <w:rFonts w:hint="eastAsia" w:ascii="宋体" w:hAnsi="宋体" w:cs="宋体"/>
                <w:color w:val="000000"/>
                <w:sz w:val="28"/>
                <w:szCs w:val="28"/>
              </w:rPr>
              <w:t xml:space="preserve">游泳馆、跳水池及附属房屋</w:t>
            </w:r>
            <w:r>
              <w:rPr>
                <w:rFonts w:ascii="宋体" w:hAnsi="宋体" w:cs="宋体"/>
                <w:color w:val="000000"/>
                <w:sz w:val="28"/>
                <w:szCs w:val="28"/>
              </w:rPr>
            </w:r>
            <w:r/>
          </w:p>
        </w:tc>
        <w:tc>
          <w:tcPr>
            <w:tcMar>
              <w:left w:w="120" w:type="dxa"/>
              <w:top w:w="60" w:type="dxa"/>
              <w:right w:w="120" w:type="dxa"/>
              <w:bottom w:w="30" w:type="dxa"/>
            </w:tcMar>
            <w:tcW w:w="1445" w:type="dxa"/>
            <w:vAlign w:val="top"/>
            <w:textDirection w:val="lrTb"/>
            <w:noWrap/>
          </w:tcPr>
          <w:p>
            <w:pPr>
              <w:pStyle w:val="709"/>
              <w:jc w:val="left"/>
              <w:spacing w:before="120" w:after="120" w:line="288" w:lineRule="auto"/>
              <w:rPr>
                <w:rFonts w:ascii="宋体" w:hAnsi="宋体" w:cs="宋体"/>
                <w:color w:val="000000"/>
                <w:sz w:val="28"/>
                <w:szCs w:val="28"/>
              </w:rPr>
            </w:pPr>
            <w:r>
              <w:rPr>
                <w:rFonts w:hint="eastAsia" w:ascii="宋体" w:hAnsi="宋体" w:cs="宋体"/>
                <w:color w:val="000000"/>
                <w:sz w:val="28"/>
                <w:szCs w:val="28"/>
              </w:rPr>
              <w:t xml:space="preserve">3956.18</w:t>
            </w:r>
            <w:r>
              <w:rPr>
                <w:rFonts w:ascii="宋体" w:hAnsi="宋体" w:cs="宋体"/>
                <w:color w:val="000000"/>
                <w:sz w:val="28"/>
                <w:szCs w:val="28"/>
              </w:rPr>
            </w:r>
            <w:r/>
          </w:p>
        </w:tc>
        <w:tc>
          <w:tcPr>
            <w:tcMar>
              <w:left w:w="120" w:type="dxa"/>
              <w:top w:w="60" w:type="dxa"/>
              <w:right w:w="120" w:type="dxa"/>
              <w:bottom w:w="30" w:type="dxa"/>
            </w:tcMar>
            <w:tcW w:w="1432" w:type="dxa"/>
            <w:vAlign w:val="top"/>
            <w:textDirection w:val="lrTb"/>
            <w:noWrap/>
          </w:tcPr>
          <w:p>
            <w:pPr>
              <w:pStyle w:val="709"/>
              <w:jc w:val="left"/>
              <w:spacing w:before="120" w:after="120" w:line="288" w:lineRule="auto"/>
              <w:rPr>
                <w:rFonts w:ascii="宋体" w:hAnsi="宋体" w:cs="宋体"/>
                <w:color w:val="000000"/>
                <w:sz w:val="28"/>
                <w:szCs w:val="28"/>
              </w:rPr>
            </w:pPr>
            <w:r>
              <w:rPr>
                <w:rFonts w:hint="eastAsia" w:ascii="宋体" w:hAnsi="宋体" w:cs="宋体"/>
                <w:color w:val="000000"/>
                <w:sz w:val="28"/>
                <w:szCs w:val="28"/>
              </w:rPr>
              <w:t xml:space="preserve">2455.24</w:t>
            </w:r>
            <w:r>
              <w:rPr>
                <w:rFonts w:ascii="宋体" w:hAnsi="宋体" w:cs="宋体"/>
                <w:color w:val="000000"/>
                <w:sz w:val="28"/>
                <w:szCs w:val="28"/>
              </w:rPr>
            </w:r>
            <w:r/>
          </w:p>
        </w:tc>
        <w:tc>
          <w:tcPr>
            <w:tcMar>
              <w:left w:w="120" w:type="dxa"/>
              <w:top w:w="60" w:type="dxa"/>
              <w:right w:w="120" w:type="dxa"/>
              <w:bottom w:w="30" w:type="dxa"/>
            </w:tcMar>
            <w:tcW w:w="9372" w:type="dxa"/>
            <w:vAlign w:val="top"/>
            <w:textDirection w:val="lrTb"/>
            <w:noWrap/>
          </w:tcPr>
          <w:p>
            <w:pPr>
              <w:pStyle w:val="709"/>
              <w:jc w:val="left"/>
              <w:spacing w:before="120" w:after="120" w:line="288" w:lineRule="auto"/>
              <w:rPr>
                <w:rFonts w:ascii="宋体" w:hAnsi="宋体" w:cs="宋体"/>
                <w:color w:val="000000"/>
                <w:sz w:val="28"/>
                <w:szCs w:val="28"/>
              </w:rPr>
            </w:pPr>
            <w:r>
              <w:rPr>
                <w:rFonts w:hint="eastAsia" w:ascii="宋体" w:hAnsi="宋体" w:cs="宋体"/>
                <w:color w:val="000000"/>
                <w:sz w:val="28"/>
                <w:szCs w:val="28"/>
              </w:rPr>
              <w:t xml:space="preserve">负责场馆日常卫生保洁、活动室保洁；按学校要求配合完成泳池专项保洁。</w:t>
            </w:r>
            <w:r>
              <w:rPr>
                <w:rFonts w:ascii="宋体" w:hAnsi="宋体" w:cs="宋体"/>
                <w:color w:val="000000"/>
                <w:sz w:val="28"/>
                <w:szCs w:val="28"/>
              </w:rPr>
            </w:r>
            <w:r/>
          </w:p>
        </w:tc>
      </w:tr>
      <w:tr>
        <w:trPr/>
        <w:tc>
          <w:tcPr>
            <w:tcMar>
              <w:left w:w="120" w:type="dxa"/>
              <w:top w:w="60" w:type="dxa"/>
              <w:right w:w="120" w:type="dxa"/>
              <w:bottom w:w="30" w:type="dxa"/>
            </w:tcMar>
            <w:tcW w:w="639" w:type="dxa"/>
            <w:vAlign w:val="top"/>
            <w:textDirection w:val="lrTb"/>
            <w:noWrap/>
          </w:tcPr>
          <w:p>
            <w:pPr>
              <w:pStyle w:val="709"/>
              <w:jc w:val="left"/>
              <w:spacing w:before="120" w:after="120" w:line="288" w:lineRule="auto"/>
              <w:rPr>
                <w:rFonts w:ascii="宋体" w:hAnsi="宋体" w:cs="宋体"/>
                <w:color w:val="000000"/>
                <w:sz w:val="28"/>
                <w:szCs w:val="28"/>
              </w:rPr>
            </w:pPr>
            <w:r>
              <w:rPr>
                <w:rFonts w:hint="eastAsia" w:ascii="宋体" w:hAnsi="宋体" w:cs="宋体"/>
                <w:color w:val="000000"/>
                <w:sz w:val="28"/>
                <w:szCs w:val="28"/>
              </w:rPr>
              <w:t xml:space="preserve">20</w:t>
            </w:r>
            <w:r>
              <w:rPr>
                <w:rFonts w:ascii="宋体" w:hAnsi="宋体" w:cs="宋体"/>
                <w:color w:val="000000"/>
                <w:sz w:val="28"/>
                <w:szCs w:val="28"/>
              </w:rPr>
            </w:r>
            <w:r/>
          </w:p>
        </w:tc>
        <w:tc>
          <w:tcPr>
            <w:tcMar>
              <w:left w:w="120" w:type="dxa"/>
              <w:top w:w="60" w:type="dxa"/>
              <w:right w:w="120" w:type="dxa"/>
              <w:bottom w:w="30" w:type="dxa"/>
            </w:tcMar>
            <w:tcW w:w="1186" w:type="dxa"/>
            <w:vAlign w:val="top"/>
            <w:textDirection w:val="lrTb"/>
            <w:noWrap/>
          </w:tcPr>
          <w:p>
            <w:pPr>
              <w:pStyle w:val="709"/>
              <w:jc w:val="left"/>
              <w:spacing w:before="120" w:after="120" w:line="288" w:lineRule="auto"/>
              <w:rPr>
                <w:rFonts w:ascii="宋体" w:hAnsi="宋体" w:cs="宋体"/>
                <w:color w:val="000000"/>
                <w:sz w:val="28"/>
                <w:szCs w:val="28"/>
              </w:rPr>
            </w:pPr>
            <w:r>
              <w:rPr>
                <w:rFonts w:hint="eastAsia" w:ascii="宋体" w:hAnsi="宋体" w:cs="宋体"/>
                <w:color w:val="000000"/>
                <w:sz w:val="28"/>
                <w:szCs w:val="28"/>
              </w:rPr>
              <w:t xml:space="preserve">大学生活动中心</w:t>
            </w:r>
            <w:r>
              <w:rPr>
                <w:rFonts w:ascii="宋体" w:hAnsi="宋体" w:cs="宋体"/>
                <w:color w:val="000000"/>
                <w:sz w:val="28"/>
                <w:szCs w:val="28"/>
              </w:rPr>
            </w:r>
            <w:r/>
          </w:p>
        </w:tc>
        <w:tc>
          <w:tcPr>
            <w:tcMar>
              <w:left w:w="120" w:type="dxa"/>
              <w:top w:w="60" w:type="dxa"/>
              <w:right w:w="120" w:type="dxa"/>
              <w:bottom w:w="30" w:type="dxa"/>
            </w:tcMar>
            <w:tcW w:w="1445" w:type="dxa"/>
            <w:vAlign w:val="top"/>
            <w:textDirection w:val="lrTb"/>
            <w:noWrap/>
          </w:tcPr>
          <w:p>
            <w:pPr>
              <w:pStyle w:val="709"/>
              <w:jc w:val="left"/>
              <w:spacing w:before="120" w:after="120" w:line="288" w:lineRule="auto"/>
              <w:rPr>
                <w:rFonts w:ascii="宋体" w:hAnsi="宋体" w:cs="宋体"/>
                <w:color w:val="000000"/>
                <w:sz w:val="28"/>
                <w:szCs w:val="28"/>
              </w:rPr>
            </w:pPr>
            <w:r>
              <w:rPr>
                <w:rFonts w:hint="eastAsia" w:ascii="宋体" w:hAnsi="宋体" w:cs="宋体"/>
                <w:color w:val="000000"/>
                <w:sz w:val="28"/>
                <w:szCs w:val="28"/>
              </w:rPr>
              <w:t xml:space="preserve">5125.34</w:t>
            </w:r>
            <w:r>
              <w:rPr>
                <w:rFonts w:ascii="宋体" w:hAnsi="宋体" w:cs="宋体"/>
                <w:color w:val="000000"/>
                <w:sz w:val="28"/>
                <w:szCs w:val="28"/>
              </w:rPr>
            </w:r>
            <w:r/>
          </w:p>
        </w:tc>
        <w:tc>
          <w:tcPr>
            <w:tcMar>
              <w:left w:w="120" w:type="dxa"/>
              <w:top w:w="60" w:type="dxa"/>
              <w:right w:w="120" w:type="dxa"/>
              <w:bottom w:w="30" w:type="dxa"/>
            </w:tcMar>
            <w:tcW w:w="1432" w:type="dxa"/>
            <w:vAlign w:val="top"/>
            <w:textDirection w:val="lrTb"/>
            <w:noWrap/>
          </w:tcPr>
          <w:p>
            <w:pPr>
              <w:pStyle w:val="709"/>
              <w:jc w:val="left"/>
              <w:spacing w:before="120" w:after="120" w:line="288" w:lineRule="auto"/>
              <w:rPr>
                <w:rFonts w:ascii="宋体" w:hAnsi="宋体" w:cs="宋体"/>
                <w:color w:val="000000"/>
                <w:sz w:val="28"/>
                <w:szCs w:val="28"/>
              </w:rPr>
            </w:pPr>
            <w:r>
              <w:rPr>
                <w:rFonts w:hint="eastAsia" w:ascii="宋体" w:hAnsi="宋体" w:cs="宋体"/>
                <w:color w:val="000000"/>
                <w:sz w:val="28"/>
                <w:szCs w:val="28"/>
              </w:rPr>
              <w:t xml:space="preserve">2542.06</w:t>
            </w:r>
            <w:r>
              <w:rPr>
                <w:rFonts w:ascii="宋体" w:hAnsi="宋体" w:cs="宋体"/>
                <w:color w:val="000000"/>
                <w:sz w:val="28"/>
                <w:szCs w:val="28"/>
              </w:rPr>
            </w:r>
            <w:r/>
          </w:p>
        </w:tc>
        <w:tc>
          <w:tcPr>
            <w:tcMar>
              <w:left w:w="120" w:type="dxa"/>
              <w:top w:w="60" w:type="dxa"/>
              <w:right w:w="120" w:type="dxa"/>
              <w:bottom w:w="30" w:type="dxa"/>
            </w:tcMar>
            <w:tcW w:w="9372" w:type="dxa"/>
            <w:vAlign w:val="top"/>
            <w:textDirection w:val="lrTb"/>
            <w:noWrap/>
          </w:tcPr>
          <w:p>
            <w:pPr>
              <w:pStyle w:val="709"/>
              <w:jc w:val="left"/>
              <w:spacing w:before="120" w:after="120" w:line="288" w:lineRule="auto"/>
              <w:rPr>
                <w:rFonts w:ascii="宋体" w:hAnsi="宋体" w:cs="宋体"/>
                <w:color w:val="000000"/>
                <w:sz w:val="28"/>
                <w:szCs w:val="28"/>
              </w:rPr>
            </w:pPr>
            <w:r>
              <w:rPr>
                <w:rFonts w:hint="eastAsia" w:ascii="宋体" w:hAnsi="宋体" w:cs="宋体"/>
                <w:color w:val="000000"/>
                <w:sz w:val="28"/>
                <w:szCs w:val="28"/>
              </w:rPr>
              <w:t xml:space="preserve">负责场馆日常卫生保洁，含公共区域、楼梯、走廊、过道、卫生间、隐蔽区域等。</w:t>
            </w:r>
            <w:r>
              <w:rPr>
                <w:rFonts w:ascii="宋体" w:hAnsi="宋体" w:cs="宋体"/>
                <w:color w:val="000000"/>
                <w:sz w:val="28"/>
                <w:szCs w:val="28"/>
              </w:rPr>
            </w:r>
            <w:r/>
          </w:p>
        </w:tc>
      </w:tr>
      <w:tr>
        <w:trPr/>
        <w:tc>
          <w:tcPr>
            <w:tcMar>
              <w:left w:w="120" w:type="dxa"/>
              <w:top w:w="60" w:type="dxa"/>
              <w:right w:w="120" w:type="dxa"/>
              <w:bottom w:w="30" w:type="dxa"/>
            </w:tcMar>
            <w:tcW w:w="639" w:type="dxa"/>
            <w:vAlign w:val="top"/>
            <w:textDirection w:val="lrTb"/>
            <w:noWrap/>
          </w:tcPr>
          <w:p>
            <w:pPr>
              <w:pStyle w:val="709"/>
              <w:jc w:val="left"/>
              <w:spacing w:before="120" w:after="120" w:line="288" w:lineRule="auto"/>
              <w:rPr>
                <w:rFonts w:ascii="宋体" w:hAnsi="宋体" w:cs="宋体"/>
                <w:color w:val="000000"/>
                <w:sz w:val="28"/>
                <w:szCs w:val="28"/>
              </w:rPr>
            </w:pPr>
            <w:r>
              <w:rPr>
                <w:rFonts w:hint="eastAsia" w:ascii="宋体" w:hAnsi="宋体" w:cs="宋体"/>
                <w:color w:val="000000"/>
                <w:sz w:val="28"/>
                <w:szCs w:val="28"/>
              </w:rPr>
              <w:t xml:space="preserve">21</w:t>
            </w:r>
            <w:r>
              <w:rPr>
                <w:rFonts w:ascii="宋体" w:hAnsi="宋体" w:cs="宋体"/>
                <w:color w:val="000000"/>
                <w:sz w:val="28"/>
                <w:szCs w:val="28"/>
              </w:rPr>
            </w:r>
            <w:r/>
          </w:p>
        </w:tc>
        <w:tc>
          <w:tcPr>
            <w:tcMar>
              <w:left w:w="120" w:type="dxa"/>
              <w:top w:w="60" w:type="dxa"/>
              <w:right w:w="120" w:type="dxa"/>
              <w:bottom w:w="30" w:type="dxa"/>
            </w:tcMar>
            <w:tcW w:w="1186" w:type="dxa"/>
            <w:vAlign w:val="top"/>
            <w:textDirection w:val="lrTb"/>
            <w:noWrap/>
          </w:tcPr>
          <w:p>
            <w:pPr>
              <w:pStyle w:val="709"/>
              <w:jc w:val="left"/>
              <w:spacing w:before="120" w:after="120" w:line="288" w:lineRule="auto"/>
              <w:rPr>
                <w:rFonts w:ascii="宋体" w:hAnsi="宋体" w:cs="宋体"/>
                <w:color w:val="000000"/>
                <w:sz w:val="28"/>
                <w:szCs w:val="28"/>
              </w:rPr>
            </w:pPr>
            <w:r>
              <w:rPr>
                <w:rFonts w:hint="eastAsia" w:ascii="宋体" w:hAnsi="宋体" w:cs="宋体"/>
                <w:color w:val="000000"/>
                <w:sz w:val="28"/>
                <w:szCs w:val="28"/>
              </w:rPr>
              <w:t xml:space="preserve">思源堂（第一学生食堂）</w:t>
            </w:r>
            <w:r>
              <w:rPr>
                <w:rFonts w:ascii="宋体" w:hAnsi="宋体" w:cs="宋体"/>
                <w:color w:val="000000"/>
                <w:sz w:val="28"/>
                <w:szCs w:val="28"/>
              </w:rPr>
            </w:r>
            <w:r/>
          </w:p>
        </w:tc>
        <w:tc>
          <w:tcPr>
            <w:tcMar>
              <w:left w:w="120" w:type="dxa"/>
              <w:top w:w="60" w:type="dxa"/>
              <w:right w:w="120" w:type="dxa"/>
              <w:bottom w:w="30" w:type="dxa"/>
            </w:tcMar>
            <w:tcW w:w="1445" w:type="dxa"/>
            <w:vAlign w:val="top"/>
            <w:textDirection w:val="lrTb"/>
            <w:noWrap/>
          </w:tcPr>
          <w:p>
            <w:pPr>
              <w:pStyle w:val="709"/>
              <w:jc w:val="left"/>
              <w:spacing w:before="120" w:after="120" w:line="288" w:lineRule="auto"/>
              <w:rPr>
                <w:rFonts w:ascii="宋体" w:hAnsi="宋体" w:cs="宋体"/>
                <w:color w:val="000000"/>
                <w:sz w:val="28"/>
                <w:szCs w:val="28"/>
              </w:rPr>
            </w:pPr>
            <w:r>
              <w:rPr>
                <w:rFonts w:hint="eastAsia" w:ascii="宋体" w:hAnsi="宋体" w:cs="宋体"/>
                <w:color w:val="000000"/>
                <w:sz w:val="28"/>
                <w:szCs w:val="28"/>
              </w:rPr>
              <w:t xml:space="preserve">5348.75</w:t>
            </w:r>
            <w:r>
              <w:rPr>
                <w:rFonts w:ascii="宋体" w:hAnsi="宋体" w:cs="宋体"/>
                <w:color w:val="000000"/>
                <w:sz w:val="28"/>
                <w:szCs w:val="28"/>
              </w:rPr>
            </w:r>
            <w:r/>
          </w:p>
        </w:tc>
        <w:tc>
          <w:tcPr>
            <w:tcMar>
              <w:left w:w="120" w:type="dxa"/>
              <w:top w:w="60" w:type="dxa"/>
              <w:right w:w="120" w:type="dxa"/>
              <w:bottom w:w="30" w:type="dxa"/>
            </w:tcMar>
            <w:tcW w:w="1432" w:type="dxa"/>
            <w:vAlign w:val="top"/>
            <w:textDirection w:val="lrTb"/>
            <w:noWrap/>
          </w:tcPr>
          <w:p>
            <w:pPr>
              <w:pStyle w:val="709"/>
              <w:jc w:val="left"/>
              <w:spacing w:before="120" w:after="120" w:line="288" w:lineRule="auto"/>
              <w:rPr>
                <w:rFonts w:ascii="宋体" w:hAnsi="宋体" w:cs="宋体"/>
                <w:color w:val="000000"/>
                <w:sz w:val="28"/>
                <w:szCs w:val="28"/>
              </w:rPr>
            </w:pPr>
            <w:r>
              <w:rPr>
                <w:rFonts w:hint="eastAsia" w:ascii="宋体" w:hAnsi="宋体" w:cs="宋体"/>
                <w:color w:val="000000"/>
                <w:sz w:val="28"/>
                <w:szCs w:val="28"/>
              </w:rPr>
              <w:t xml:space="preserve">1461.00</w:t>
            </w:r>
            <w:r>
              <w:rPr>
                <w:rFonts w:ascii="宋体" w:hAnsi="宋体" w:cs="宋体"/>
                <w:color w:val="000000"/>
                <w:sz w:val="28"/>
                <w:szCs w:val="28"/>
              </w:rPr>
            </w:r>
            <w:r/>
          </w:p>
        </w:tc>
        <w:tc>
          <w:tcPr>
            <w:tcMar>
              <w:left w:w="120" w:type="dxa"/>
              <w:top w:w="60" w:type="dxa"/>
              <w:right w:w="120" w:type="dxa"/>
              <w:bottom w:w="30" w:type="dxa"/>
            </w:tcMar>
            <w:tcW w:w="9372" w:type="dxa"/>
            <w:vAlign w:val="top"/>
            <w:textDirection w:val="lrTb"/>
            <w:noWrap/>
          </w:tcPr>
          <w:p>
            <w:pPr>
              <w:pStyle w:val="709"/>
              <w:jc w:val="left"/>
              <w:spacing w:before="120" w:after="120" w:line="288" w:lineRule="auto"/>
              <w:rPr>
                <w:rFonts w:ascii="宋体" w:hAnsi="宋体" w:cs="宋体"/>
                <w:color w:val="000000"/>
                <w:sz w:val="28"/>
                <w:szCs w:val="28"/>
              </w:rPr>
            </w:pPr>
            <w:r>
              <w:rPr>
                <w:rFonts w:hint="eastAsia" w:ascii="宋体" w:hAnsi="宋体" w:cs="宋体"/>
                <w:color w:val="000000"/>
                <w:sz w:val="28"/>
                <w:szCs w:val="28"/>
              </w:rPr>
              <w:t xml:space="preserve">负责楼宇公共区域、内外楼梯、走廊、过道、室外水池、卫生间、电梯、隐藏角落保洁；负责室外垃圾桶清理擦拭、屋顶杂物清理、路面及绿地杂物清理。</w:t>
            </w:r>
            <w:r>
              <w:rPr>
                <w:rFonts w:ascii="宋体" w:hAnsi="宋体" w:cs="宋体"/>
                <w:color w:val="000000"/>
                <w:sz w:val="28"/>
                <w:szCs w:val="28"/>
              </w:rPr>
            </w:r>
            <w:r/>
          </w:p>
        </w:tc>
      </w:tr>
      <w:tr>
        <w:trPr/>
        <w:tc>
          <w:tcPr>
            <w:tcMar>
              <w:left w:w="120" w:type="dxa"/>
              <w:top w:w="60" w:type="dxa"/>
              <w:right w:w="120" w:type="dxa"/>
              <w:bottom w:w="30" w:type="dxa"/>
            </w:tcMar>
            <w:tcW w:w="639" w:type="dxa"/>
            <w:vAlign w:val="top"/>
            <w:textDirection w:val="lrTb"/>
            <w:noWrap/>
          </w:tcPr>
          <w:p>
            <w:pPr>
              <w:pStyle w:val="709"/>
              <w:jc w:val="left"/>
              <w:spacing w:before="120" w:after="120" w:line="288" w:lineRule="auto"/>
              <w:rPr>
                <w:rFonts w:ascii="宋体" w:hAnsi="宋体" w:cs="宋体"/>
                <w:color w:val="000000"/>
                <w:sz w:val="28"/>
                <w:szCs w:val="28"/>
              </w:rPr>
            </w:pPr>
            <w:r>
              <w:rPr>
                <w:rFonts w:hint="eastAsia" w:ascii="宋体" w:hAnsi="宋体" w:cs="宋体"/>
                <w:color w:val="000000"/>
                <w:sz w:val="28"/>
                <w:szCs w:val="28"/>
              </w:rPr>
              <w:t xml:space="preserve">22</w:t>
            </w:r>
            <w:r>
              <w:rPr>
                <w:rFonts w:ascii="宋体" w:hAnsi="宋体" w:cs="宋体"/>
                <w:color w:val="000000"/>
                <w:sz w:val="28"/>
                <w:szCs w:val="28"/>
              </w:rPr>
            </w:r>
            <w:r/>
          </w:p>
        </w:tc>
        <w:tc>
          <w:tcPr>
            <w:tcMar>
              <w:left w:w="120" w:type="dxa"/>
              <w:top w:w="60" w:type="dxa"/>
              <w:right w:w="120" w:type="dxa"/>
              <w:bottom w:w="30" w:type="dxa"/>
            </w:tcMar>
            <w:tcW w:w="1186" w:type="dxa"/>
            <w:vAlign w:val="top"/>
            <w:textDirection w:val="lrTb"/>
            <w:noWrap/>
          </w:tcPr>
          <w:p>
            <w:pPr>
              <w:pStyle w:val="709"/>
              <w:jc w:val="left"/>
              <w:spacing w:before="120" w:after="120" w:line="288" w:lineRule="auto"/>
              <w:rPr>
                <w:rFonts w:ascii="宋体" w:hAnsi="宋体" w:cs="宋体"/>
                <w:color w:val="000000"/>
                <w:sz w:val="28"/>
                <w:szCs w:val="28"/>
              </w:rPr>
            </w:pPr>
            <w:r>
              <w:rPr>
                <w:rFonts w:hint="eastAsia" w:ascii="宋体" w:hAnsi="宋体" w:cs="宋体"/>
                <w:color w:val="000000"/>
                <w:sz w:val="28"/>
                <w:szCs w:val="28"/>
              </w:rPr>
              <w:t xml:space="preserve">思本轩（第二学生食堂）</w:t>
            </w:r>
            <w:r>
              <w:rPr>
                <w:rFonts w:ascii="宋体" w:hAnsi="宋体" w:cs="宋体"/>
                <w:color w:val="000000"/>
                <w:sz w:val="28"/>
                <w:szCs w:val="28"/>
              </w:rPr>
            </w:r>
            <w:r/>
          </w:p>
        </w:tc>
        <w:tc>
          <w:tcPr>
            <w:tcMar>
              <w:left w:w="120" w:type="dxa"/>
              <w:top w:w="60" w:type="dxa"/>
              <w:right w:w="120" w:type="dxa"/>
              <w:bottom w:w="30" w:type="dxa"/>
            </w:tcMar>
            <w:tcW w:w="1445" w:type="dxa"/>
            <w:vAlign w:val="top"/>
            <w:textDirection w:val="lrTb"/>
            <w:noWrap/>
          </w:tcPr>
          <w:p>
            <w:pPr>
              <w:pStyle w:val="709"/>
              <w:jc w:val="left"/>
              <w:spacing w:before="120" w:after="120" w:line="288" w:lineRule="auto"/>
              <w:rPr>
                <w:rFonts w:ascii="宋体" w:hAnsi="宋体" w:cs="宋体"/>
                <w:color w:val="000000"/>
                <w:sz w:val="28"/>
                <w:szCs w:val="28"/>
              </w:rPr>
            </w:pPr>
            <w:r>
              <w:rPr>
                <w:rFonts w:hint="eastAsia" w:ascii="宋体" w:hAnsi="宋体" w:cs="宋体"/>
                <w:color w:val="000000"/>
                <w:sz w:val="28"/>
                <w:szCs w:val="28"/>
              </w:rPr>
              <w:t xml:space="preserve">8999.89</w:t>
            </w:r>
            <w:r>
              <w:rPr>
                <w:rFonts w:ascii="宋体" w:hAnsi="宋体" w:cs="宋体"/>
                <w:color w:val="000000"/>
                <w:sz w:val="28"/>
                <w:szCs w:val="28"/>
              </w:rPr>
            </w:r>
            <w:r/>
          </w:p>
        </w:tc>
        <w:tc>
          <w:tcPr>
            <w:tcMar>
              <w:left w:w="120" w:type="dxa"/>
              <w:top w:w="60" w:type="dxa"/>
              <w:right w:w="120" w:type="dxa"/>
              <w:bottom w:w="30" w:type="dxa"/>
            </w:tcMar>
            <w:tcW w:w="1432" w:type="dxa"/>
            <w:vAlign w:val="top"/>
            <w:textDirection w:val="lrTb"/>
            <w:noWrap/>
          </w:tcPr>
          <w:p>
            <w:pPr>
              <w:pStyle w:val="709"/>
              <w:jc w:val="left"/>
              <w:spacing w:before="120" w:after="120" w:line="288" w:lineRule="auto"/>
              <w:rPr>
                <w:rFonts w:ascii="宋体" w:hAnsi="宋体" w:cs="宋体"/>
                <w:color w:val="000000"/>
                <w:sz w:val="28"/>
                <w:szCs w:val="28"/>
              </w:rPr>
            </w:pPr>
            <w:r>
              <w:rPr>
                <w:rFonts w:hint="eastAsia" w:ascii="宋体" w:hAnsi="宋体" w:cs="宋体"/>
                <w:color w:val="000000"/>
                <w:sz w:val="28"/>
                <w:szCs w:val="28"/>
              </w:rPr>
              <w:t xml:space="preserve">1000.00</w:t>
            </w:r>
            <w:r>
              <w:rPr>
                <w:rFonts w:ascii="宋体" w:hAnsi="宋体" w:cs="宋体"/>
                <w:color w:val="000000"/>
                <w:sz w:val="28"/>
                <w:szCs w:val="28"/>
              </w:rPr>
            </w:r>
            <w:r/>
          </w:p>
        </w:tc>
        <w:tc>
          <w:tcPr>
            <w:tcMar>
              <w:left w:w="120" w:type="dxa"/>
              <w:top w:w="60" w:type="dxa"/>
              <w:right w:w="120" w:type="dxa"/>
              <w:bottom w:w="30" w:type="dxa"/>
            </w:tcMar>
            <w:tcW w:w="9372" w:type="dxa"/>
            <w:vAlign w:val="top"/>
            <w:textDirection w:val="lrTb"/>
            <w:noWrap/>
          </w:tcPr>
          <w:p>
            <w:pPr>
              <w:pStyle w:val="709"/>
              <w:jc w:val="left"/>
              <w:spacing w:before="120" w:after="120" w:line="288" w:lineRule="auto"/>
              <w:rPr>
                <w:rFonts w:ascii="宋体" w:hAnsi="宋体" w:cs="宋体"/>
                <w:color w:val="000000"/>
                <w:sz w:val="28"/>
                <w:szCs w:val="28"/>
              </w:rPr>
            </w:pPr>
            <w:r>
              <w:rPr>
                <w:rFonts w:hint="eastAsia" w:ascii="宋体" w:hAnsi="宋体" w:cs="宋体"/>
                <w:color w:val="000000"/>
                <w:sz w:val="28"/>
                <w:szCs w:val="28"/>
              </w:rPr>
              <w:t xml:space="preserve">负责楼宇公共区域、内外楼梯、走廊、过道、室外水池、卫生间、电梯、隐藏角落保洁；负责室外垃圾桶清理擦拭、屋顶杂物清理、路面及绿地杂物清理。</w:t>
            </w:r>
            <w:r>
              <w:rPr>
                <w:rFonts w:ascii="宋体" w:hAnsi="宋体" w:cs="宋体"/>
                <w:color w:val="000000"/>
                <w:sz w:val="28"/>
                <w:szCs w:val="28"/>
              </w:rPr>
            </w:r>
            <w:r/>
          </w:p>
        </w:tc>
      </w:tr>
      <w:tr>
        <w:trPr/>
        <w:tc>
          <w:tcPr>
            <w:tcMar>
              <w:left w:w="120" w:type="dxa"/>
              <w:top w:w="60" w:type="dxa"/>
              <w:right w:w="120" w:type="dxa"/>
              <w:bottom w:w="30" w:type="dxa"/>
            </w:tcMar>
            <w:tcW w:w="639" w:type="dxa"/>
            <w:vAlign w:val="top"/>
            <w:textDirection w:val="lrTb"/>
            <w:noWrap/>
          </w:tcPr>
          <w:p>
            <w:pPr>
              <w:pStyle w:val="709"/>
              <w:jc w:val="left"/>
              <w:spacing w:before="120" w:after="120" w:line="288" w:lineRule="auto"/>
              <w:rPr>
                <w:rFonts w:ascii="宋体" w:hAnsi="宋体" w:cs="宋体"/>
                <w:color w:val="000000"/>
                <w:sz w:val="28"/>
                <w:szCs w:val="28"/>
              </w:rPr>
            </w:pPr>
            <w:r>
              <w:rPr>
                <w:rFonts w:hint="eastAsia" w:ascii="宋体" w:hAnsi="宋体" w:cs="宋体"/>
                <w:color w:val="000000"/>
                <w:sz w:val="28"/>
                <w:szCs w:val="28"/>
              </w:rPr>
              <w:t xml:space="preserve">23</w:t>
            </w:r>
            <w:r>
              <w:rPr>
                <w:rFonts w:ascii="宋体" w:hAnsi="宋体" w:cs="宋体"/>
                <w:color w:val="000000"/>
                <w:sz w:val="28"/>
                <w:szCs w:val="28"/>
              </w:rPr>
            </w:r>
            <w:r/>
          </w:p>
        </w:tc>
        <w:tc>
          <w:tcPr>
            <w:tcMar>
              <w:left w:w="120" w:type="dxa"/>
              <w:top w:w="60" w:type="dxa"/>
              <w:right w:w="120" w:type="dxa"/>
              <w:bottom w:w="30" w:type="dxa"/>
            </w:tcMar>
            <w:tcW w:w="1186" w:type="dxa"/>
            <w:vAlign w:val="top"/>
            <w:textDirection w:val="lrTb"/>
            <w:noWrap/>
          </w:tcPr>
          <w:p>
            <w:pPr>
              <w:pStyle w:val="709"/>
              <w:jc w:val="left"/>
              <w:spacing w:before="120" w:after="120" w:line="288" w:lineRule="auto"/>
              <w:rPr>
                <w:rFonts w:ascii="宋体" w:hAnsi="宋体" w:cs="宋体"/>
                <w:color w:val="000000"/>
                <w:sz w:val="28"/>
                <w:szCs w:val="28"/>
              </w:rPr>
            </w:pPr>
            <w:r>
              <w:rPr>
                <w:rFonts w:hint="eastAsia" w:ascii="宋体" w:hAnsi="宋体" w:cs="宋体"/>
                <w:color w:val="000000"/>
                <w:sz w:val="28"/>
                <w:szCs w:val="28"/>
              </w:rPr>
              <w:t xml:space="preserve">招待所</w:t>
            </w:r>
            <w:r>
              <w:rPr>
                <w:rFonts w:ascii="宋体" w:hAnsi="宋体" w:cs="宋体"/>
                <w:color w:val="000000"/>
                <w:sz w:val="28"/>
                <w:szCs w:val="28"/>
              </w:rPr>
            </w:r>
            <w:r/>
          </w:p>
        </w:tc>
        <w:tc>
          <w:tcPr>
            <w:tcMar>
              <w:left w:w="120" w:type="dxa"/>
              <w:top w:w="60" w:type="dxa"/>
              <w:right w:w="120" w:type="dxa"/>
              <w:bottom w:w="30" w:type="dxa"/>
            </w:tcMar>
            <w:tcW w:w="1445" w:type="dxa"/>
            <w:vAlign w:val="top"/>
            <w:textDirection w:val="lrTb"/>
            <w:noWrap/>
          </w:tcPr>
          <w:p>
            <w:pPr>
              <w:pStyle w:val="709"/>
              <w:jc w:val="left"/>
              <w:spacing w:before="120" w:after="120" w:line="288" w:lineRule="auto"/>
              <w:rPr>
                <w:rFonts w:ascii="宋体" w:hAnsi="宋体" w:cs="宋体"/>
                <w:color w:val="000000"/>
                <w:sz w:val="28"/>
                <w:szCs w:val="28"/>
              </w:rPr>
            </w:pPr>
            <w:r>
              <w:rPr>
                <w:rFonts w:hint="eastAsia" w:ascii="宋体" w:hAnsi="宋体" w:cs="宋体"/>
                <w:color w:val="000000"/>
                <w:sz w:val="28"/>
                <w:szCs w:val="28"/>
              </w:rPr>
              <w:t xml:space="preserve">7808.70</w:t>
            </w:r>
            <w:r>
              <w:rPr>
                <w:rFonts w:ascii="宋体" w:hAnsi="宋体" w:cs="宋体"/>
                <w:color w:val="000000"/>
                <w:sz w:val="28"/>
                <w:szCs w:val="28"/>
              </w:rPr>
            </w:r>
            <w:r/>
          </w:p>
        </w:tc>
        <w:tc>
          <w:tcPr>
            <w:tcMar>
              <w:left w:w="120" w:type="dxa"/>
              <w:top w:w="60" w:type="dxa"/>
              <w:right w:w="120" w:type="dxa"/>
              <w:bottom w:w="30" w:type="dxa"/>
            </w:tcMar>
            <w:tcW w:w="1432" w:type="dxa"/>
            <w:vAlign w:val="top"/>
            <w:textDirection w:val="lrTb"/>
            <w:noWrap/>
          </w:tcPr>
          <w:p>
            <w:pPr>
              <w:pStyle w:val="709"/>
              <w:jc w:val="left"/>
              <w:spacing w:before="120" w:after="120" w:line="288" w:lineRule="auto"/>
              <w:rPr>
                <w:rFonts w:ascii="宋体" w:hAnsi="宋体" w:cs="宋体"/>
                <w:color w:val="000000"/>
                <w:sz w:val="28"/>
                <w:szCs w:val="28"/>
              </w:rPr>
            </w:pPr>
            <w:r>
              <w:rPr>
                <w:rFonts w:hint="eastAsia" w:ascii="宋体" w:hAnsi="宋体" w:cs="宋体"/>
                <w:color w:val="000000"/>
                <w:sz w:val="28"/>
                <w:szCs w:val="28"/>
              </w:rPr>
              <w:t xml:space="preserve">7059.46</w:t>
            </w:r>
            <w:r>
              <w:rPr>
                <w:rFonts w:ascii="宋体" w:hAnsi="宋体" w:cs="宋体"/>
                <w:color w:val="000000"/>
                <w:sz w:val="28"/>
                <w:szCs w:val="28"/>
              </w:rPr>
            </w:r>
            <w:r/>
          </w:p>
        </w:tc>
        <w:tc>
          <w:tcPr>
            <w:tcMar>
              <w:left w:w="120" w:type="dxa"/>
              <w:top w:w="60" w:type="dxa"/>
              <w:right w:w="120" w:type="dxa"/>
              <w:bottom w:w="30" w:type="dxa"/>
            </w:tcMar>
            <w:tcW w:w="9372" w:type="dxa"/>
            <w:vAlign w:val="top"/>
            <w:textDirection w:val="lrTb"/>
            <w:noWrap/>
          </w:tcPr>
          <w:p>
            <w:pPr>
              <w:pStyle w:val="709"/>
              <w:jc w:val="left"/>
              <w:spacing w:before="120" w:after="120" w:line="288" w:lineRule="auto"/>
              <w:rPr>
                <w:rFonts w:ascii="宋体" w:hAnsi="宋体" w:cs="宋体"/>
                <w:color w:val="000000"/>
                <w:sz w:val="28"/>
                <w:szCs w:val="28"/>
              </w:rPr>
            </w:pPr>
            <w:r>
              <w:rPr>
                <w:rFonts w:hint="eastAsia" w:ascii="宋体" w:hAnsi="宋体" w:cs="宋体"/>
                <w:color w:val="000000"/>
                <w:sz w:val="28"/>
                <w:szCs w:val="28"/>
              </w:rPr>
              <w:t xml:space="preserve">负责培训公寓南北楼、专家公寓、青年教职工周转公寓南北楼客房服务及公共区域保洁；含布草更换、物资配发、隐患排查、住宿接待；客房服务员持有效健康证；服从学校住宿保障与突击任务安排。</w:t>
            </w:r>
            <w:r>
              <w:rPr>
                <w:rFonts w:ascii="宋体" w:hAnsi="宋体" w:cs="宋体"/>
                <w:color w:val="000000"/>
                <w:sz w:val="28"/>
                <w:szCs w:val="28"/>
              </w:rPr>
            </w:r>
            <w:r/>
          </w:p>
        </w:tc>
      </w:tr>
      <w:tr>
        <w:trPr>
          <w:trHeight w:val="761"/>
        </w:trPr>
        <w:tc>
          <w:tcPr>
            <w:tcMar>
              <w:left w:w="120" w:type="dxa"/>
              <w:top w:w="60" w:type="dxa"/>
              <w:right w:w="120" w:type="dxa"/>
              <w:bottom w:w="30" w:type="dxa"/>
            </w:tcMar>
            <w:tcW w:w="639" w:type="dxa"/>
            <w:vAlign w:val="top"/>
            <w:textDirection w:val="lrTb"/>
            <w:noWrap/>
          </w:tcPr>
          <w:p>
            <w:pPr>
              <w:pStyle w:val="709"/>
              <w:jc w:val="left"/>
              <w:spacing w:before="120" w:after="120" w:line="288" w:lineRule="auto"/>
              <w:rPr>
                <w:rFonts w:ascii="宋体" w:hAnsi="宋体" w:cs="宋体"/>
                <w:color w:val="000000"/>
                <w:sz w:val="28"/>
                <w:szCs w:val="28"/>
              </w:rPr>
            </w:pPr>
            <w:r>
              <w:rPr>
                <w:rFonts w:hint="eastAsia" w:ascii="宋体" w:hAnsi="宋体" w:cs="宋体"/>
                <w:color w:val="000000"/>
                <w:sz w:val="28"/>
                <w:szCs w:val="28"/>
              </w:rPr>
              <w:t xml:space="preserve">24</w:t>
            </w:r>
            <w:r>
              <w:rPr>
                <w:rFonts w:ascii="宋体" w:hAnsi="宋体" w:cs="宋体"/>
                <w:color w:val="000000"/>
                <w:sz w:val="28"/>
                <w:szCs w:val="28"/>
              </w:rPr>
            </w:r>
            <w:r/>
          </w:p>
        </w:tc>
        <w:tc>
          <w:tcPr>
            <w:tcMar>
              <w:left w:w="120" w:type="dxa"/>
              <w:top w:w="60" w:type="dxa"/>
              <w:right w:w="120" w:type="dxa"/>
              <w:bottom w:w="30" w:type="dxa"/>
            </w:tcMar>
            <w:tcW w:w="1186" w:type="dxa"/>
            <w:vAlign w:val="top"/>
            <w:textDirection w:val="lrTb"/>
            <w:noWrap/>
          </w:tcPr>
          <w:p>
            <w:pPr>
              <w:pStyle w:val="709"/>
              <w:jc w:val="left"/>
              <w:spacing w:before="120" w:after="120" w:line="288" w:lineRule="auto"/>
              <w:rPr>
                <w:rFonts w:ascii="宋体" w:hAnsi="宋体" w:cs="宋体"/>
                <w:color w:val="000000"/>
                <w:sz w:val="28"/>
                <w:szCs w:val="28"/>
              </w:rPr>
            </w:pPr>
            <w:r>
              <w:rPr>
                <w:rFonts w:hint="eastAsia" w:ascii="宋体" w:hAnsi="宋体" w:cs="宋体"/>
                <w:color w:val="000000"/>
                <w:sz w:val="28"/>
                <w:szCs w:val="28"/>
              </w:rPr>
              <w:t xml:space="preserve">青年教职工周转公寓</w:t>
            </w:r>
            <w:r>
              <w:rPr>
                <w:rFonts w:ascii="宋体" w:hAnsi="宋体" w:cs="宋体"/>
                <w:color w:val="000000"/>
                <w:sz w:val="28"/>
                <w:szCs w:val="28"/>
              </w:rPr>
            </w:r>
            <w:r/>
          </w:p>
        </w:tc>
        <w:tc>
          <w:tcPr>
            <w:tcMar>
              <w:left w:w="120" w:type="dxa"/>
              <w:top w:w="60" w:type="dxa"/>
              <w:right w:w="120" w:type="dxa"/>
              <w:bottom w:w="30" w:type="dxa"/>
            </w:tcMar>
            <w:tcW w:w="1445" w:type="dxa"/>
            <w:vAlign w:val="top"/>
            <w:textDirection w:val="lrTb"/>
            <w:noWrap/>
          </w:tcPr>
          <w:p>
            <w:pPr>
              <w:pStyle w:val="709"/>
              <w:jc w:val="left"/>
              <w:spacing w:before="120" w:after="120" w:line="288" w:lineRule="auto"/>
              <w:rPr>
                <w:rFonts w:ascii="宋体" w:hAnsi="宋体" w:cs="宋体"/>
                <w:color w:val="000000"/>
                <w:sz w:val="28"/>
                <w:szCs w:val="28"/>
              </w:rPr>
            </w:pPr>
            <w:r>
              <w:rPr>
                <w:rFonts w:hint="eastAsia" w:ascii="宋体" w:hAnsi="宋体" w:cs="宋体"/>
                <w:color w:val="000000"/>
                <w:sz w:val="28"/>
                <w:szCs w:val="28"/>
              </w:rPr>
              <w:t xml:space="preserve">7288.68</w:t>
            </w:r>
            <w:r>
              <w:rPr>
                <w:rFonts w:ascii="宋体" w:hAnsi="宋体" w:cs="宋体"/>
                <w:color w:val="000000"/>
                <w:sz w:val="28"/>
                <w:szCs w:val="28"/>
              </w:rPr>
            </w:r>
            <w:r/>
          </w:p>
        </w:tc>
        <w:tc>
          <w:tcPr>
            <w:tcMar>
              <w:left w:w="120" w:type="dxa"/>
              <w:top w:w="60" w:type="dxa"/>
              <w:right w:w="120" w:type="dxa"/>
              <w:bottom w:w="30" w:type="dxa"/>
            </w:tcMar>
            <w:tcW w:w="1432" w:type="dxa"/>
            <w:vAlign w:val="top"/>
            <w:textDirection w:val="lrTb"/>
            <w:noWrap/>
          </w:tcPr>
          <w:p>
            <w:pPr>
              <w:pStyle w:val="709"/>
              <w:jc w:val="left"/>
              <w:spacing w:before="120" w:after="120" w:line="288" w:lineRule="auto"/>
              <w:rPr>
                <w:rFonts w:ascii="宋体" w:hAnsi="宋体" w:cs="宋体"/>
                <w:color w:val="000000"/>
                <w:sz w:val="28"/>
                <w:szCs w:val="28"/>
              </w:rPr>
            </w:pPr>
            <w:r>
              <w:rPr>
                <w:rFonts w:hint="eastAsia" w:ascii="宋体" w:hAnsi="宋体" w:cs="宋体"/>
                <w:color w:val="000000"/>
                <w:sz w:val="28"/>
                <w:szCs w:val="28"/>
              </w:rPr>
              <w:t xml:space="preserve">6644.25</w:t>
            </w:r>
            <w:r>
              <w:rPr>
                <w:rFonts w:ascii="宋体" w:hAnsi="宋体" w:cs="宋体"/>
                <w:color w:val="000000"/>
                <w:sz w:val="28"/>
                <w:szCs w:val="28"/>
              </w:rPr>
            </w:r>
            <w:r/>
          </w:p>
        </w:tc>
        <w:tc>
          <w:tcPr>
            <w:tcMar>
              <w:left w:w="120" w:type="dxa"/>
              <w:top w:w="60" w:type="dxa"/>
              <w:right w:w="120" w:type="dxa"/>
              <w:bottom w:w="30" w:type="dxa"/>
            </w:tcMar>
            <w:tcW w:w="9372" w:type="dxa"/>
            <w:vAlign w:val="top"/>
            <w:textDirection w:val="lrTb"/>
            <w:noWrap/>
          </w:tcPr>
          <w:p>
            <w:pPr>
              <w:pStyle w:val="709"/>
              <w:jc w:val="left"/>
              <w:spacing w:before="120" w:after="120" w:line="288" w:lineRule="auto"/>
              <w:rPr>
                <w:rFonts w:ascii="宋体" w:hAnsi="宋体" w:cs="宋体"/>
                <w:color w:val="000000"/>
                <w:sz w:val="28"/>
                <w:szCs w:val="28"/>
              </w:rPr>
            </w:pPr>
            <w:r>
              <w:rPr>
                <w:rFonts w:hint="eastAsia" w:ascii="宋体" w:hAnsi="宋体" w:cs="宋体"/>
                <w:color w:val="000000"/>
                <w:sz w:val="28"/>
                <w:szCs w:val="28"/>
              </w:rPr>
              <w:t xml:space="preserve">负责 第6 层教室、单身教工宿舍、学生宿舍 K 楼值班中心日常保洁；含公共区域楼梯、走廊、过道、卫生间、电梯、庭院、隐蔽区域等。</w:t>
            </w:r>
            <w:r>
              <w:rPr>
                <w:rFonts w:ascii="宋体" w:hAnsi="宋体" w:cs="宋体"/>
                <w:color w:val="000000"/>
                <w:sz w:val="28"/>
                <w:szCs w:val="28"/>
              </w:rPr>
            </w:r>
            <w:r/>
          </w:p>
        </w:tc>
      </w:tr>
      <w:tr>
        <w:trPr>
          <w:trHeight w:val="297"/>
        </w:trPr>
        <w:tc>
          <w:tcPr>
            <w:tcMar>
              <w:left w:w="120" w:type="dxa"/>
              <w:top w:w="60" w:type="dxa"/>
              <w:right w:w="120" w:type="dxa"/>
              <w:bottom w:w="30" w:type="dxa"/>
            </w:tcMar>
            <w:tcW w:w="639" w:type="dxa"/>
            <w:vAlign w:val="top"/>
            <w:textDirection w:val="lrTb"/>
            <w:noWrap/>
          </w:tcPr>
          <w:p>
            <w:pPr>
              <w:pStyle w:val="709"/>
              <w:jc w:val="left"/>
              <w:spacing w:before="120" w:after="120" w:line="288" w:lineRule="auto"/>
              <w:rPr>
                <w:rFonts w:ascii="宋体" w:hAnsi="宋体" w:cs="宋体"/>
                <w:color w:val="000000"/>
                <w:sz w:val="28"/>
                <w:szCs w:val="28"/>
              </w:rPr>
            </w:pPr>
            <w:r>
              <w:rPr>
                <w:rFonts w:hint="eastAsia" w:ascii="宋体" w:hAnsi="宋体" w:cs="宋体"/>
                <w:color w:val="000000"/>
                <w:sz w:val="28"/>
                <w:szCs w:val="28"/>
              </w:rPr>
              <w:t xml:space="preserve">25</w:t>
            </w:r>
            <w:r>
              <w:rPr>
                <w:rFonts w:ascii="宋体" w:hAnsi="宋体" w:cs="宋体"/>
                <w:color w:val="000000"/>
                <w:sz w:val="28"/>
                <w:szCs w:val="28"/>
              </w:rPr>
            </w:r>
            <w:r/>
          </w:p>
        </w:tc>
        <w:tc>
          <w:tcPr>
            <w:tcMar>
              <w:left w:w="120" w:type="dxa"/>
              <w:top w:w="60" w:type="dxa"/>
              <w:right w:w="120" w:type="dxa"/>
              <w:bottom w:w="30" w:type="dxa"/>
            </w:tcMar>
            <w:tcW w:w="1186" w:type="dxa"/>
            <w:vAlign w:val="bottom"/>
            <w:textDirection w:val="lrTb"/>
            <w:noWrap/>
          </w:tcPr>
          <w:p>
            <w:pPr>
              <w:pStyle w:val="709"/>
              <w:jc w:val="left"/>
              <w:spacing w:before="120" w:after="120" w:line="288" w:lineRule="auto"/>
              <w:rPr>
                <w:rFonts w:ascii="宋体" w:hAnsi="宋体" w:cs="宋体"/>
                <w:color w:val="000000"/>
                <w:sz w:val="28"/>
                <w:szCs w:val="28"/>
              </w:rPr>
            </w:pPr>
            <w:r>
              <w:rPr>
                <w:rFonts w:hint="eastAsia" w:ascii="宋体" w:hAnsi="宋体" w:cs="宋体"/>
                <w:color w:val="000000"/>
                <w:sz w:val="28"/>
                <w:szCs w:val="28"/>
              </w:rPr>
              <w:t xml:space="preserve">创业园</w:t>
            </w:r>
            <w:r>
              <w:rPr>
                <w:rFonts w:ascii="宋体" w:hAnsi="宋体" w:cs="宋体"/>
                <w:color w:val="000000"/>
                <w:sz w:val="28"/>
                <w:szCs w:val="28"/>
              </w:rPr>
            </w:r>
            <w:r/>
          </w:p>
        </w:tc>
        <w:tc>
          <w:tcPr>
            <w:tcMar>
              <w:left w:w="120" w:type="dxa"/>
              <w:top w:w="60" w:type="dxa"/>
              <w:right w:w="120" w:type="dxa"/>
              <w:bottom w:w="30" w:type="dxa"/>
            </w:tcMar>
            <w:tcW w:w="1445" w:type="dxa"/>
            <w:vAlign w:val="bottom"/>
            <w:textDirection w:val="lrTb"/>
            <w:noWrap/>
          </w:tcPr>
          <w:p>
            <w:pPr>
              <w:pStyle w:val="709"/>
              <w:jc w:val="left"/>
              <w:spacing w:before="120" w:after="120" w:line="288" w:lineRule="auto"/>
              <w:rPr>
                <w:rFonts w:ascii="宋体" w:hAnsi="宋体" w:cs="宋体"/>
                <w:color w:val="000000"/>
                <w:sz w:val="28"/>
                <w:szCs w:val="28"/>
              </w:rPr>
            </w:pPr>
            <w:r>
              <w:rPr>
                <w:rFonts w:hint="eastAsia" w:ascii="宋体" w:hAnsi="宋体" w:cs="宋体"/>
                <w:color w:val="000000"/>
                <w:sz w:val="28"/>
                <w:szCs w:val="28"/>
              </w:rPr>
              <w:t xml:space="preserve">3138.93</w:t>
            </w:r>
            <w:r>
              <w:rPr>
                <w:rFonts w:ascii="宋体" w:hAnsi="宋体" w:cs="宋体"/>
                <w:color w:val="000000"/>
                <w:sz w:val="28"/>
                <w:szCs w:val="28"/>
              </w:rPr>
            </w:r>
            <w:r/>
          </w:p>
        </w:tc>
        <w:tc>
          <w:tcPr>
            <w:tcMar>
              <w:left w:w="120" w:type="dxa"/>
              <w:top w:w="60" w:type="dxa"/>
              <w:right w:w="120" w:type="dxa"/>
              <w:bottom w:w="30" w:type="dxa"/>
            </w:tcMar>
            <w:tcW w:w="1432" w:type="dxa"/>
            <w:vAlign w:val="bottom"/>
            <w:textDirection w:val="lrTb"/>
            <w:noWrap/>
          </w:tcPr>
          <w:p>
            <w:pPr>
              <w:pStyle w:val="709"/>
              <w:jc w:val="left"/>
              <w:spacing w:before="120" w:after="120" w:line="288" w:lineRule="auto"/>
              <w:rPr>
                <w:rFonts w:ascii="宋体" w:hAnsi="宋体" w:cs="宋体"/>
                <w:color w:val="000000"/>
                <w:sz w:val="28"/>
                <w:szCs w:val="28"/>
              </w:rPr>
            </w:pPr>
            <w:r>
              <w:rPr>
                <w:rFonts w:hint="eastAsia" w:ascii="宋体" w:hAnsi="宋体" w:cs="宋体"/>
                <w:color w:val="000000"/>
                <w:sz w:val="28"/>
                <w:szCs w:val="28"/>
              </w:rPr>
              <w:t xml:space="preserve">313.53</w:t>
            </w:r>
            <w:r>
              <w:rPr>
                <w:rFonts w:ascii="宋体" w:hAnsi="宋体" w:cs="宋体"/>
                <w:color w:val="000000"/>
                <w:sz w:val="28"/>
                <w:szCs w:val="28"/>
              </w:rPr>
            </w:r>
            <w:r/>
          </w:p>
        </w:tc>
        <w:tc>
          <w:tcPr>
            <w:tcMar>
              <w:left w:w="120" w:type="dxa"/>
              <w:top w:w="60" w:type="dxa"/>
              <w:right w:w="120" w:type="dxa"/>
              <w:bottom w:w="30" w:type="dxa"/>
            </w:tcMar>
            <w:tcW w:w="9372" w:type="dxa"/>
            <w:vAlign w:val="top"/>
            <w:textDirection w:val="lrTb"/>
            <w:noWrap/>
          </w:tcPr>
          <w:p>
            <w:pPr>
              <w:pStyle w:val="709"/>
              <w:jc w:val="left"/>
              <w:spacing w:before="120" w:after="120" w:line="288" w:lineRule="auto"/>
              <w:rPr>
                <w:rFonts w:ascii="宋体" w:hAnsi="宋体" w:cs="宋体"/>
                <w:color w:val="000000"/>
                <w:sz w:val="28"/>
                <w:szCs w:val="28"/>
              </w:rPr>
            </w:pPr>
            <w:r>
              <w:rPr>
                <w:rFonts w:hint="eastAsia" w:ascii="宋体" w:hAnsi="宋体" w:cs="宋体"/>
                <w:color w:val="000000"/>
                <w:sz w:val="28"/>
                <w:szCs w:val="28"/>
              </w:rPr>
              <w:t xml:space="preserve">负责楼宇及周边道路、绿化带、绿地等保洁；负责西大门值班室保洁。</w:t>
            </w:r>
            <w:r>
              <w:rPr>
                <w:rFonts w:ascii="宋体" w:hAnsi="宋体" w:cs="宋体"/>
                <w:color w:val="000000"/>
                <w:sz w:val="28"/>
                <w:szCs w:val="28"/>
              </w:rPr>
            </w:r>
            <w:r/>
          </w:p>
        </w:tc>
      </w:tr>
      <w:tr>
        <w:trPr>
          <w:trHeight w:val="1240"/>
        </w:trPr>
        <w:tc>
          <w:tcPr>
            <w:tcMar>
              <w:left w:w="120" w:type="dxa"/>
              <w:top w:w="60" w:type="dxa"/>
              <w:right w:w="120" w:type="dxa"/>
              <w:bottom w:w="30" w:type="dxa"/>
            </w:tcMar>
            <w:tcW w:w="639" w:type="dxa"/>
            <w:vAlign w:val="top"/>
            <w:textDirection w:val="lrTb"/>
            <w:noWrap/>
          </w:tcPr>
          <w:p>
            <w:pPr>
              <w:pStyle w:val="709"/>
              <w:jc w:val="left"/>
              <w:spacing w:before="120" w:after="120" w:line="288" w:lineRule="auto"/>
              <w:rPr>
                <w:rFonts w:ascii="宋体" w:hAnsi="宋体" w:cs="宋体"/>
                <w:color w:val="000000"/>
                <w:sz w:val="28"/>
                <w:szCs w:val="28"/>
              </w:rPr>
            </w:pPr>
            <w:r>
              <w:rPr>
                <w:rFonts w:hint="eastAsia" w:ascii="宋体" w:hAnsi="宋体" w:cs="宋体"/>
                <w:color w:val="000000"/>
                <w:sz w:val="28"/>
                <w:szCs w:val="28"/>
              </w:rPr>
              <w:t xml:space="preserve">26</w:t>
            </w:r>
            <w:r>
              <w:rPr>
                <w:rFonts w:ascii="宋体" w:hAnsi="宋体" w:cs="宋体"/>
                <w:color w:val="000000"/>
                <w:sz w:val="28"/>
                <w:szCs w:val="28"/>
              </w:rPr>
            </w:r>
            <w:r/>
          </w:p>
        </w:tc>
        <w:tc>
          <w:tcPr>
            <w:tcMar>
              <w:left w:w="120" w:type="dxa"/>
              <w:top w:w="60" w:type="dxa"/>
              <w:right w:w="120" w:type="dxa"/>
              <w:bottom w:w="30" w:type="dxa"/>
            </w:tcMar>
            <w:tcW w:w="1186" w:type="dxa"/>
            <w:vAlign w:val="top"/>
            <w:textDirection w:val="lrTb"/>
            <w:noWrap/>
          </w:tcPr>
          <w:p>
            <w:pPr>
              <w:pStyle w:val="709"/>
              <w:jc w:val="left"/>
              <w:spacing w:before="120" w:after="120" w:line="288" w:lineRule="auto"/>
              <w:rPr>
                <w:rFonts w:ascii="宋体" w:hAnsi="宋体" w:cs="宋体"/>
                <w:color w:val="000000"/>
                <w:sz w:val="28"/>
                <w:szCs w:val="28"/>
              </w:rPr>
            </w:pPr>
            <w:r>
              <w:rPr>
                <w:rFonts w:hint="eastAsia" w:ascii="宋体" w:hAnsi="宋体" w:cs="宋体"/>
                <w:color w:val="000000"/>
                <w:sz w:val="28"/>
                <w:szCs w:val="28"/>
              </w:rPr>
              <w:t xml:space="preserve">室外区域</w:t>
            </w:r>
            <w:r>
              <w:rPr>
                <w:rFonts w:ascii="宋体" w:hAnsi="宋体" w:cs="宋体"/>
                <w:color w:val="000000"/>
                <w:sz w:val="28"/>
                <w:szCs w:val="28"/>
              </w:rPr>
            </w:r>
            <w:r/>
          </w:p>
        </w:tc>
        <w:tc>
          <w:tcPr>
            <w:tcMar>
              <w:left w:w="120" w:type="dxa"/>
              <w:top w:w="60" w:type="dxa"/>
              <w:right w:w="120" w:type="dxa"/>
              <w:bottom w:w="30" w:type="dxa"/>
            </w:tcMar>
            <w:tcW w:w="1445" w:type="dxa"/>
            <w:vAlign w:val="top"/>
            <w:textDirection w:val="lrTb"/>
            <w:noWrap/>
          </w:tcPr>
          <w:p>
            <w:pPr>
              <w:pStyle w:val="709"/>
              <w:jc w:val="left"/>
              <w:spacing w:before="120" w:after="120" w:line="288" w:lineRule="auto"/>
              <w:rPr>
                <w:rFonts w:ascii="宋体" w:hAnsi="宋体" w:cs="宋体"/>
                <w:color w:val="000000"/>
                <w:sz w:val="28"/>
                <w:szCs w:val="28"/>
              </w:rPr>
            </w:pPr>
            <w:r>
              <w:rPr>
                <w:rFonts w:hint="eastAsia" w:ascii="宋体" w:hAnsi="宋体" w:cs="宋体"/>
                <w:color w:val="000000"/>
                <w:sz w:val="28"/>
                <w:szCs w:val="28"/>
              </w:rPr>
              <w:t xml:space="preserve">590086</w:t>
            </w:r>
            <w:r>
              <w:rPr>
                <w:rFonts w:ascii="宋体" w:hAnsi="宋体" w:cs="宋体"/>
                <w:color w:val="000000"/>
                <w:sz w:val="28"/>
                <w:szCs w:val="28"/>
              </w:rPr>
            </w:r>
            <w:r/>
          </w:p>
        </w:tc>
        <w:tc>
          <w:tcPr>
            <w:tcMar>
              <w:left w:w="120" w:type="dxa"/>
              <w:top w:w="60" w:type="dxa"/>
              <w:right w:w="120" w:type="dxa"/>
              <w:bottom w:w="30" w:type="dxa"/>
            </w:tcMar>
            <w:tcW w:w="1432" w:type="dxa"/>
            <w:vAlign w:val="top"/>
            <w:textDirection w:val="lrTb"/>
            <w:noWrap/>
          </w:tcPr>
          <w:p>
            <w:pPr>
              <w:pStyle w:val="709"/>
              <w:jc w:val="left"/>
              <w:spacing w:before="120" w:after="120" w:line="288" w:lineRule="auto"/>
              <w:rPr>
                <w:rFonts w:ascii="宋体" w:hAnsi="宋体" w:cs="宋体"/>
                <w:color w:val="000000"/>
                <w:sz w:val="28"/>
                <w:szCs w:val="28"/>
              </w:rPr>
            </w:pPr>
            <w:r>
              <w:rPr>
                <w:rFonts w:hint="eastAsia" w:ascii="宋体" w:hAnsi="宋体" w:cs="宋体"/>
                <w:color w:val="000000"/>
                <w:sz w:val="28"/>
                <w:szCs w:val="28"/>
              </w:rPr>
              <w:t xml:space="preserve">283000</w:t>
            </w:r>
            <w:r>
              <w:rPr>
                <w:rFonts w:ascii="宋体" w:hAnsi="宋体" w:cs="宋体"/>
                <w:color w:val="000000"/>
                <w:sz w:val="28"/>
                <w:szCs w:val="28"/>
              </w:rPr>
            </w:r>
            <w:r/>
          </w:p>
        </w:tc>
        <w:tc>
          <w:tcPr>
            <w:tcMar>
              <w:left w:w="120" w:type="dxa"/>
              <w:top w:w="60" w:type="dxa"/>
              <w:right w:w="120" w:type="dxa"/>
              <w:bottom w:w="30" w:type="dxa"/>
            </w:tcMar>
            <w:tcW w:w="9372" w:type="dxa"/>
            <w:vAlign w:val="top"/>
            <w:textDirection w:val="lrTb"/>
            <w:noWrap/>
          </w:tcPr>
          <w:p>
            <w:pPr>
              <w:pStyle w:val="709"/>
              <w:jc w:val="left"/>
              <w:spacing w:before="120" w:after="120" w:line="288" w:lineRule="auto"/>
              <w:rPr>
                <w:rFonts w:ascii="宋体" w:hAnsi="宋体" w:cs="宋体"/>
                <w:color w:val="000000"/>
                <w:sz w:val="28"/>
                <w:szCs w:val="28"/>
              </w:rPr>
            </w:pPr>
            <w:r>
              <w:rPr>
                <w:rFonts w:hint="eastAsia" w:ascii="宋体" w:hAnsi="宋体" w:cs="宋体"/>
                <w:color w:val="000000"/>
                <w:sz w:val="28"/>
                <w:szCs w:val="28"/>
              </w:rPr>
              <w:t xml:space="preserve">负责楼宇周边道路、绿化带、绿地、校园环形主路（含西大门、北大门、创新创业园）保洁；负责医务室北侧至河边大草坪、东西田径场、篮球场、网球场垃圾杂物清理；负责实验实训楼宇周边道路、景观绿化带、花坛、树池、雕塑、校友捐赠物保洁；负责地下车库、地上车位 / 车棚保洁、杂草 / 杂土 / 杂砖块 / 碎石子清理；负责河道、黉湖、观赏池水面漂浮物、水生植物清理；负责区域巡回保洁、夜间教室关灯；负责生活垃圾校内转运、垃圾桶管理与清洗消毒；负责与环卫公司对接垃圾外运。</w:t>
            </w:r>
            <w:r>
              <w:rPr>
                <w:rFonts w:hint="eastAsia" w:ascii="宋体" w:hAnsi="宋体" w:cs="仿宋"/>
                <w:color w:val="000000"/>
                <w:sz w:val="28"/>
                <w:szCs w:val="28"/>
              </w:rPr>
              <w:t xml:space="preserve">每年 4 月 22 日向黉湖投放指定鱼苗净化水质。</w:t>
            </w:r>
            <w:r>
              <w:rPr>
                <w:rFonts w:ascii="宋体" w:hAnsi="宋体" w:cs="宋体"/>
                <w:color w:val="000000"/>
                <w:sz w:val="28"/>
                <w:szCs w:val="28"/>
              </w:rPr>
            </w:r>
            <w:r/>
          </w:p>
        </w:tc>
      </w:tr>
    </w:tbl>
    <w:p>
      <w:pPr>
        <w:pStyle w:val="763"/>
        <w:ind w:firstLine="0"/>
        <w:rPr>
          <w:rFonts w:ascii="宋体" w:hAnsi="宋体" w:eastAsia="宋体" w:cs="宋体"/>
          <w:color w:val="000000"/>
          <w:sz w:val="28"/>
          <w:szCs w:val="28"/>
        </w:rPr>
      </w:pPr>
      <w:r>
        <w:rPr>
          <w:rFonts w:ascii="宋体" w:hAnsi="宋体" w:eastAsia="宋体" w:cs="宋体"/>
          <w:color w:val="000000"/>
          <w:sz w:val="28"/>
          <w:szCs w:val="28"/>
        </w:rPr>
      </w:r>
      <w:r/>
    </w:p>
    <w:p>
      <w:pPr>
        <w:pStyle w:val="763"/>
        <w:ind w:firstLine="0"/>
        <w:rPr>
          <w:rFonts w:ascii="宋体" w:hAnsi="宋体" w:eastAsia="宋体" w:cs="宋体"/>
          <w:color w:val="000000"/>
          <w:sz w:val="28"/>
          <w:szCs w:val="28"/>
        </w:rPr>
      </w:pPr>
      <w:r>
        <w:rPr>
          <w:rFonts w:ascii="宋体" w:hAnsi="宋体" w:eastAsia="宋体" w:cs="宋体"/>
          <w:color w:val="000000"/>
          <w:sz w:val="28"/>
          <w:szCs w:val="28"/>
        </w:rPr>
      </w:r>
      <w:r/>
    </w:p>
    <w:p>
      <w:pPr>
        <w:pStyle w:val="763"/>
        <w:ind w:firstLine="0"/>
        <w:rPr>
          <w:rFonts w:ascii="宋体" w:hAnsi="宋体" w:eastAsia="宋体" w:cs="宋体"/>
          <w:color w:val="000000"/>
          <w:sz w:val="28"/>
          <w:szCs w:val="28"/>
        </w:rPr>
      </w:pPr>
      <w:r>
        <w:rPr>
          <w:rFonts w:ascii="宋体" w:hAnsi="宋体" w:eastAsia="宋体" w:cs="宋体"/>
          <w:color w:val="000000"/>
          <w:sz w:val="28"/>
          <w:szCs w:val="28"/>
        </w:rPr>
      </w:r>
      <w:r/>
    </w:p>
    <w:p>
      <w:pPr>
        <w:pStyle w:val="763"/>
        <w:ind w:firstLine="0"/>
        <w:rPr>
          <w:rFonts w:ascii="宋体" w:hAnsi="宋体" w:eastAsia="宋体" w:cs="宋体"/>
          <w:color w:val="000000"/>
          <w:sz w:val="28"/>
          <w:szCs w:val="28"/>
        </w:rPr>
        <w:sectPr>
          <w:footnotePr/>
          <w:endnotePr/>
          <w:type w:val="nextPage"/>
          <w:pgSz w:w="16838" w:h="11906" w:orient="landscape"/>
          <w:pgMar w:top="1797" w:right="1440" w:bottom="1797" w:left="1440" w:header="851" w:footer="992" w:gutter="0"/>
          <w:cols w:num="1" w:sep="0" w:space="1701" w:equalWidth="1"/>
          <w:docGrid w:linePitch="360"/>
        </w:sectPr>
      </w:pPr>
      <w:r>
        <w:rPr>
          <w:rFonts w:ascii="宋体" w:hAnsi="宋体" w:eastAsia="宋体" w:cs="宋体"/>
          <w:color w:val="000000"/>
          <w:sz w:val="28"/>
          <w:szCs w:val="28"/>
        </w:rPr>
      </w:r>
      <w:r/>
    </w:p>
    <w:p>
      <w:pPr>
        <w:pStyle w:val="709"/>
        <w:spacing w:line="460" w:lineRule="exact"/>
        <w:rPr>
          <w:rFonts w:ascii="宋体" w:hAnsi="宋体" w:cs="宋体"/>
          <w:b/>
          <w:bCs/>
          <w:color w:val="000000"/>
          <w:sz w:val="28"/>
          <w:szCs w:val="28"/>
        </w:rPr>
      </w:pPr>
      <w:r>
        <w:rPr>
          <w:rFonts w:hint="eastAsia" w:ascii="宋体" w:hAnsi="宋体" w:cs="宋体"/>
          <w:b/>
          <w:bCs/>
          <w:color w:val="000000"/>
          <w:sz w:val="28"/>
          <w:szCs w:val="28"/>
        </w:rPr>
        <w:t xml:space="preserve">（二）岗位配置要求</w:t>
      </w:r>
      <w:r>
        <w:rPr>
          <w:rFonts w:ascii="宋体" w:hAnsi="宋体" w:cs="宋体"/>
          <w:b/>
          <w:bCs/>
          <w:color w:val="000000"/>
          <w:sz w:val="28"/>
          <w:szCs w:val="28"/>
        </w:rPr>
      </w:r>
      <w:r/>
    </w:p>
    <w:tbl>
      <w:tblPr>
        <w:tblW w:w="9491" w:type="dxa"/>
        <w:tblInd w:w="-733" w:type="dxa"/>
        <w:tblLayout w:type="fixed"/>
        <w:tblCellMar>
          <w:left w:w="108" w:type="dxa"/>
          <w:top w:w="0" w:type="dxa"/>
          <w:right w:w="108" w:type="dxa"/>
          <w:bottom w:w="0" w:type="dxa"/>
        </w:tblCellMar>
        <w:tblLook w:val="04A0" w:firstRow="1" w:lastRow="0" w:firstColumn="1" w:lastColumn="0" w:noHBand="0" w:noVBand="1"/>
      </w:tblPr>
      <w:tblGrid>
        <w:gridCol w:w="2046"/>
        <w:gridCol w:w="1172"/>
        <w:gridCol w:w="6273"/>
      </w:tblGrid>
      <w:tr>
        <w:trPr>
          <w:trHeight w:val="573"/>
        </w:trPr>
        <w:tc>
          <w:tcPr>
            <w:tcBorders>
              <w:top w:val="single" w:color="000000" w:sz="4" w:space="0"/>
              <w:left w:val="single" w:color="000000" w:sz="4" w:space="0"/>
              <w:bottom w:val="single" w:color="000000" w:sz="4" w:space="0"/>
              <w:right w:val="single" w:color="000000" w:sz="4" w:space="0"/>
            </w:tcBorders>
            <w:tcW w:w="2046" w:type="dxa"/>
            <w:vAlign w:val="center"/>
            <w:textDirection w:val="lrTb"/>
            <w:noWrap/>
          </w:tcPr>
          <w:p>
            <w:pPr>
              <w:pStyle w:val="709"/>
              <w:jc w:val="center"/>
              <w:widowControl/>
              <w:rPr>
                <w:rFonts w:ascii="宋体" w:hAnsi="宋体" w:cs="宋体"/>
                <w:color w:val="000000"/>
                <w:sz w:val="28"/>
                <w:szCs w:val="28"/>
              </w:rPr>
            </w:pPr>
            <w:r>
              <w:rPr>
                <w:rFonts w:hint="eastAsia" w:ascii="宋体" w:hAnsi="宋体" w:cs="宋体"/>
                <w:color w:val="000000"/>
                <w:sz w:val="28"/>
                <w:szCs w:val="28"/>
              </w:rPr>
              <w:t xml:space="preserve">岗位类型</w:t>
            </w:r>
            <w:r>
              <w:rPr>
                <w:rFonts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tcPr>
          <w:p>
            <w:pPr>
              <w:pStyle w:val="709"/>
              <w:jc w:val="center"/>
              <w:widowControl/>
              <w:rPr>
                <w:rFonts w:ascii="宋体" w:hAnsi="宋体" w:cs="宋体"/>
                <w:color w:val="000000"/>
                <w:sz w:val="28"/>
                <w:szCs w:val="28"/>
              </w:rPr>
            </w:pPr>
            <w:r>
              <w:rPr>
                <w:rFonts w:hint="eastAsia" w:ascii="宋体" w:hAnsi="宋体" w:cs="宋体"/>
                <w:color w:val="000000"/>
                <w:sz w:val="28"/>
                <w:szCs w:val="28"/>
              </w:rPr>
              <w:t xml:space="preserve">岗位数</w:t>
            </w:r>
            <w:r>
              <w:rPr>
                <w:rFonts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6273" w:type="dxa"/>
            <w:vAlign w:val="center"/>
            <w:textDirection w:val="lrTb"/>
            <w:noWrap/>
          </w:tcPr>
          <w:p>
            <w:pPr>
              <w:pStyle w:val="709"/>
              <w:jc w:val="center"/>
              <w:widowControl/>
              <w:rPr>
                <w:rFonts w:ascii="宋体" w:hAnsi="宋体" w:cs="宋体"/>
                <w:color w:val="000000"/>
                <w:sz w:val="28"/>
                <w:szCs w:val="28"/>
              </w:rPr>
            </w:pPr>
            <w:r>
              <w:rPr>
                <w:rFonts w:hint="eastAsia" w:ascii="宋体" w:hAnsi="宋体" w:cs="宋体"/>
                <w:color w:val="000000"/>
                <w:sz w:val="28"/>
                <w:szCs w:val="28"/>
              </w:rPr>
              <w:t xml:space="preserve">岗位配置要求</w:t>
            </w:r>
            <w:r>
              <w:rPr>
                <w:rFonts w:ascii="宋体" w:hAnsi="宋体" w:cs="宋体"/>
                <w:color w:val="000000"/>
                <w:sz w:val="28"/>
                <w:szCs w:val="28"/>
              </w:rPr>
            </w:r>
            <w:r/>
          </w:p>
        </w:tc>
      </w:tr>
      <w:tr>
        <w:trPr>
          <w:trHeight w:val="612"/>
        </w:trPr>
        <w:tc>
          <w:tcPr>
            <w:tcBorders>
              <w:top w:val="single" w:color="000000" w:sz="4" w:space="0"/>
              <w:left w:val="single" w:color="000000" w:sz="4" w:space="0"/>
              <w:bottom w:val="single" w:color="000000" w:sz="4" w:space="0"/>
              <w:right w:val="single" w:color="000000" w:sz="4" w:space="0"/>
            </w:tcBorders>
            <w:tcW w:w="2046" w:type="dxa"/>
            <w:vAlign w:val="center"/>
            <w:textDirection w:val="lrTb"/>
            <w:noWrap/>
          </w:tcPr>
          <w:p>
            <w:pPr>
              <w:pStyle w:val="709"/>
              <w:jc w:val="center"/>
              <w:widowControl/>
              <w:rPr>
                <w:rFonts w:ascii="宋体" w:hAnsi="宋体" w:cs="宋体"/>
                <w:color w:val="000000"/>
                <w:sz w:val="28"/>
                <w:szCs w:val="28"/>
              </w:rPr>
            </w:pPr>
            <w:r>
              <w:rPr>
                <w:rFonts w:hint="eastAsia" w:ascii="宋体" w:hAnsi="宋体" w:cs="宋体"/>
                <w:color w:val="000000"/>
                <w:sz w:val="28"/>
                <w:szCs w:val="28"/>
              </w:rPr>
              <w:t xml:space="preserve">项目负责人</w:t>
            </w:r>
            <w:r>
              <w:rPr>
                <w:rFonts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tcPr>
          <w:p>
            <w:pPr>
              <w:pStyle w:val="709"/>
              <w:jc w:val="center"/>
              <w:widowControl/>
              <w:rPr>
                <w:rFonts w:ascii="宋体" w:hAnsi="宋体" w:cs="宋体"/>
                <w:color w:val="000000"/>
                <w:sz w:val="28"/>
                <w:szCs w:val="28"/>
              </w:rPr>
            </w:pPr>
            <w:r>
              <w:rPr>
                <w:rFonts w:hint="eastAsia" w:ascii="宋体" w:hAnsi="宋体" w:cs="宋体"/>
                <w:color w:val="000000"/>
                <w:sz w:val="28"/>
                <w:szCs w:val="28"/>
              </w:rPr>
              <w:t xml:space="preserve">1</w:t>
            </w:r>
            <w:r>
              <w:rPr>
                <w:rFonts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6273" w:type="dxa"/>
            <w:vAlign w:val="center"/>
            <w:textDirection w:val="lrTb"/>
            <w:noWrap/>
          </w:tcPr>
          <w:p>
            <w:pPr>
              <w:pStyle w:val="709"/>
              <w:jc w:val="left"/>
              <w:widowControl/>
              <w:rPr>
                <w:rFonts w:ascii="宋体" w:hAnsi="宋体" w:cs="宋体"/>
                <w:color w:val="000000"/>
                <w:sz w:val="28"/>
                <w:szCs w:val="28"/>
              </w:rPr>
            </w:pPr>
            <w:r>
              <w:rPr>
                <w:rFonts w:hint="eastAsia" w:ascii="宋体" w:hAnsi="宋体" w:cs="宋体"/>
                <w:bCs/>
                <w:color w:val="000000"/>
                <w:sz w:val="28"/>
                <w:szCs w:val="28"/>
              </w:rPr>
              <w:t xml:space="preserve">大专及以上学历，</w:t>
            </w:r>
            <w:r>
              <w:rPr>
                <w:rFonts w:hint="eastAsia" w:ascii="宋体" w:hAnsi="宋体" w:cs="宋体"/>
                <w:color w:val="000000"/>
                <w:sz w:val="28"/>
                <w:szCs w:val="28"/>
              </w:rPr>
              <w:t xml:space="preserve">年龄≦50周岁</w:t>
            </w:r>
            <w:r>
              <w:rPr>
                <w:rFonts w:hint="eastAsia" w:ascii="宋体" w:hAnsi="宋体" w:cs="宋体"/>
                <w:bCs/>
                <w:color w:val="000000"/>
                <w:sz w:val="28"/>
                <w:szCs w:val="28"/>
              </w:rPr>
              <w:t xml:space="preserve">，身体健康，有较强的交流沟通能力，</w:t>
            </w:r>
            <w:r>
              <w:rPr>
                <w:rFonts w:hint="eastAsia" w:ascii="宋体" w:hAnsi="宋体" w:cs="宋体"/>
                <w:color w:val="000000"/>
                <w:sz w:val="28"/>
                <w:szCs w:val="28"/>
              </w:rPr>
              <w:t xml:space="preserve">具有相关业务培训经历，</w:t>
            </w:r>
            <w:r>
              <w:rPr>
                <w:rFonts w:hint="eastAsia" w:ascii="宋体" w:hAnsi="宋体" w:cs="宋体"/>
                <w:bCs/>
                <w:color w:val="000000"/>
                <w:sz w:val="28"/>
                <w:szCs w:val="28"/>
              </w:rPr>
              <w:t xml:space="preserve">有相应物业服务管理经验。</w:t>
            </w:r>
            <w:r>
              <w:rPr>
                <w:rFonts w:ascii="宋体" w:hAnsi="宋体" w:cs="宋体"/>
                <w:color w:val="000000"/>
                <w:sz w:val="28"/>
                <w:szCs w:val="28"/>
              </w:rPr>
            </w:r>
            <w:r/>
          </w:p>
        </w:tc>
      </w:tr>
      <w:tr>
        <w:trPr>
          <w:trHeight w:val="311"/>
        </w:trPr>
        <w:tc>
          <w:tcPr>
            <w:tcBorders>
              <w:top w:val="single" w:color="000000" w:sz="4" w:space="0"/>
              <w:left w:val="single" w:color="000000" w:sz="4" w:space="0"/>
              <w:bottom w:val="single" w:color="000000" w:sz="4" w:space="0"/>
              <w:right w:val="single" w:color="000000" w:sz="4" w:space="0"/>
            </w:tcBorders>
            <w:tcW w:w="2046" w:type="dxa"/>
            <w:vAlign w:val="center"/>
            <w:textDirection w:val="lrTb"/>
            <w:noWrap/>
          </w:tcPr>
          <w:p>
            <w:pPr>
              <w:pStyle w:val="709"/>
              <w:jc w:val="center"/>
              <w:widowControl/>
              <w:rPr>
                <w:rFonts w:ascii="宋体" w:hAnsi="宋体" w:cs="宋体"/>
                <w:color w:val="000000"/>
                <w:sz w:val="28"/>
                <w:szCs w:val="28"/>
              </w:rPr>
            </w:pPr>
            <w:r>
              <w:rPr>
                <w:rFonts w:hint="eastAsia" w:ascii="宋体" w:hAnsi="宋体" w:cs="宋体"/>
                <w:color w:val="000000"/>
                <w:sz w:val="28"/>
                <w:szCs w:val="28"/>
              </w:rPr>
              <w:t xml:space="preserve">管理员</w:t>
            </w:r>
            <w:r>
              <w:rPr>
                <w:rFonts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tcPr>
          <w:p>
            <w:pPr>
              <w:pStyle w:val="709"/>
              <w:jc w:val="center"/>
              <w:widowControl/>
              <w:rPr>
                <w:rFonts w:ascii="宋体" w:hAnsi="宋体" w:cs="宋体"/>
                <w:color w:val="000000"/>
                <w:sz w:val="28"/>
                <w:szCs w:val="28"/>
              </w:rPr>
            </w:pPr>
            <w:r>
              <w:rPr>
                <w:rFonts w:hint="eastAsia" w:ascii="宋体" w:hAnsi="宋体" w:cs="宋体"/>
                <w:color w:val="000000"/>
                <w:sz w:val="28"/>
                <w:szCs w:val="28"/>
              </w:rPr>
              <w:t xml:space="preserve">2</w:t>
            </w:r>
            <w:r>
              <w:rPr>
                <w:rFonts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6273" w:type="dxa"/>
            <w:vAlign w:val="center"/>
            <w:textDirection w:val="lrTb"/>
            <w:noWrap/>
          </w:tcPr>
          <w:p>
            <w:pPr>
              <w:pStyle w:val="709"/>
              <w:jc w:val="left"/>
              <w:widowControl/>
              <w:rPr>
                <w:rFonts w:ascii="宋体" w:hAnsi="宋体" w:cs="宋体"/>
                <w:color w:val="000000"/>
                <w:sz w:val="28"/>
                <w:szCs w:val="28"/>
              </w:rPr>
            </w:pPr>
            <w:r>
              <w:rPr>
                <w:rFonts w:hint="eastAsia" w:ascii="宋体" w:hAnsi="宋体" w:cs="宋体"/>
                <w:color w:val="000000"/>
                <w:sz w:val="28"/>
                <w:szCs w:val="28"/>
              </w:rPr>
              <w:t xml:space="preserve">年龄≦55周岁，应能熟练掌握使用办公软件，具有日常工作台账分类装订归档能力（如：日常卫生巡查记录、日常维修记录、会议记录、日常电梯消毒记录、日常雨水管网（口）巡查记录、总结材料撰写）、协助项目负责人做好日常管理工作、协助其它保洁员做好临时性突击性重点（重大）保洁服务等工作。</w:t>
            </w:r>
            <w:r>
              <w:rPr>
                <w:rFonts w:ascii="宋体" w:hAnsi="宋体" w:cs="宋体"/>
                <w:color w:val="000000"/>
                <w:sz w:val="28"/>
                <w:szCs w:val="28"/>
              </w:rPr>
            </w:r>
            <w:r/>
          </w:p>
        </w:tc>
      </w:tr>
      <w:tr>
        <w:trPr>
          <w:trHeight w:val="612"/>
        </w:trPr>
        <w:tc>
          <w:tcPr>
            <w:tcBorders>
              <w:top w:val="single" w:color="000000" w:sz="4" w:space="0"/>
              <w:left w:val="single" w:color="000000" w:sz="4" w:space="0"/>
              <w:bottom w:val="single" w:color="000000" w:sz="4" w:space="0"/>
              <w:right w:val="single" w:color="000000" w:sz="4" w:space="0"/>
            </w:tcBorders>
            <w:tcW w:w="2046" w:type="dxa"/>
            <w:vAlign w:val="center"/>
            <w:textDirection w:val="lrTb"/>
            <w:noWrap/>
          </w:tcPr>
          <w:p>
            <w:pPr>
              <w:pStyle w:val="709"/>
              <w:jc w:val="center"/>
              <w:widowControl/>
              <w:rPr>
                <w:rFonts w:ascii="宋体" w:hAnsi="宋体" w:cs="宋体"/>
                <w:color w:val="000000"/>
                <w:sz w:val="28"/>
                <w:szCs w:val="28"/>
              </w:rPr>
            </w:pPr>
            <w:r>
              <w:rPr>
                <w:rFonts w:hint="eastAsia" w:ascii="宋体" w:hAnsi="宋体" w:cs="宋体"/>
                <w:color w:val="000000"/>
                <w:sz w:val="28"/>
                <w:szCs w:val="28"/>
              </w:rPr>
              <w:t xml:space="preserve">保洁人员</w:t>
            </w:r>
            <w:r>
              <w:rPr>
                <w:rFonts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tcPr>
          <w:p>
            <w:pPr>
              <w:pStyle w:val="709"/>
              <w:jc w:val="center"/>
              <w:widowControl/>
              <w:rPr>
                <w:rFonts w:ascii="宋体" w:hAnsi="宋体" w:cs="宋体"/>
                <w:color w:val="000000"/>
                <w:sz w:val="28"/>
                <w:szCs w:val="28"/>
              </w:rPr>
            </w:pPr>
            <w:r>
              <w:rPr>
                <w:rFonts w:hint="eastAsia" w:ascii="宋体" w:hAnsi="宋体" w:cs="宋体"/>
                <w:color w:val="000000"/>
                <w:sz w:val="28"/>
                <w:szCs w:val="28"/>
              </w:rPr>
              <w:t xml:space="preserve">59</w:t>
            </w:r>
            <w:r>
              <w:rPr>
                <w:rFonts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6273" w:type="dxa"/>
            <w:vAlign w:val="top"/>
            <w:textDirection w:val="lrTb"/>
            <w:noWrap/>
          </w:tcPr>
          <w:p>
            <w:pPr>
              <w:pStyle w:val="709"/>
              <w:rPr>
                <w:rFonts w:ascii="宋体" w:hAnsi="宋体" w:cs="宋体"/>
                <w:color w:val="000000"/>
                <w:sz w:val="28"/>
                <w:szCs w:val="28"/>
              </w:rPr>
            </w:pPr>
            <w:r>
              <w:rPr>
                <w:rFonts w:hint="eastAsia" w:ascii="宋体" w:hAnsi="宋体" w:cs="宋体"/>
                <w:color w:val="000000"/>
                <w:sz w:val="28"/>
                <w:szCs w:val="28"/>
              </w:rPr>
              <w:t xml:space="preserve">性别不限，年龄≦60周岁，身体健康，责任心强，有吃苦耐劳精神。</w:t>
            </w:r>
            <w:bookmarkStart w:id="194" w:name="OLE_LINK127"/>
            <w:r>
              <w:rPr>
                <w:rFonts w:hint="eastAsia" w:ascii="宋体" w:hAnsi="宋体" w:cs="宋体"/>
                <w:bCs/>
                <w:color w:val="000000"/>
                <w:sz w:val="28"/>
                <w:szCs w:val="28"/>
              </w:rPr>
              <w:t xml:space="preserve">智能产教融合实训基地预计2026年11月启用，启用后乙方按合同要求提供相应保洁服务，甲方按报价明细支付对应保洁费用，启用前费用不结算。</w:t>
            </w:r>
            <w:bookmarkEnd w:id="194"/>
            <w:r>
              <w:rPr>
                <w:rFonts w:ascii="宋体" w:hAnsi="宋体" w:cs="宋体"/>
                <w:color w:val="000000"/>
                <w:sz w:val="28"/>
                <w:szCs w:val="28"/>
              </w:rPr>
            </w:r>
            <w:r/>
          </w:p>
        </w:tc>
      </w:tr>
      <w:tr>
        <w:trPr>
          <w:trHeight w:val="750"/>
        </w:trPr>
        <w:tc>
          <w:tcPr>
            <w:tcBorders>
              <w:top w:val="single" w:color="000000" w:sz="4" w:space="0"/>
              <w:left w:val="single" w:color="000000" w:sz="4" w:space="0"/>
              <w:bottom w:val="single" w:color="000000" w:sz="4" w:space="0"/>
              <w:right w:val="single" w:color="000000" w:sz="4" w:space="0"/>
            </w:tcBorders>
            <w:tcW w:w="2046" w:type="dxa"/>
            <w:vAlign w:val="center"/>
            <w:textDirection w:val="lrTb"/>
            <w:noWrap/>
          </w:tcPr>
          <w:p>
            <w:pPr>
              <w:pStyle w:val="709"/>
              <w:jc w:val="center"/>
              <w:widowControl/>
              <w:rPr>
                <w:rFonts w:hint="eastAsia" w:ascii="宋体" w:hAnsi="宋体" w:cs="宋体"/>
                <w:color w:val="000000"/>
                <w:sz w:val="28"/>
                <w:szCs w:val="28"/>
              </w:rPr>
            </w:pPr>
            <w:r>
              <w:rPr>
                <w:rFonts w:hint="eastAsia" w:ascii="宋体" w:hAnsi="宋体" w:cs="宋体"/>
                <w:color w:val="000000"/>
                <w:sz w:val="28"/>
                <w:szCs w:val="28"/>
              </w:rPr>
              <w:t xml:space="preserve">会议室管理员</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tcPr>
          <w:p>
            <w:pPr>
              <w:pStyle w:val="709"/>
              <w:jc w:val="center"/>
              <w:widowControl/>
              <w:rPr>
                <w:rFonts w:hint="eastAsia" w:ascii="宋体" w:hAnsi="宋体" w:cs="宋体"/>
                <w:color w:val="000000"/>
                <w:sz w:val="28"/>
                <w:szCs w:val="28"/>
              </w:rPr>
            </w:pPr>
            <w:r>
              <w:rPr>
                <w:rFonts w:hint="eastAsia" w:ascii="宋体" w:hAnsi="宋体" w:cs="宋体"/>
                <w:color w:val="000000"/>
                <w:sz w:val="28"/>
                <w:szCs w:val="28"/>
              </w:rPr>
              <w:t xml:space="preserve">1</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6273" w:type="dxa"/>
            <w:vAlign w:val="top"/>
            <w:textDirection w:val="lrTb"/>
            <w:noWrap/>
          </w:tcPr>
          <w:p>
            <w:pPr>
              <w:pStyle w:val="709"/>
              <w:rPr>
                <w:rFonts w:ascii="宋体" w:hAnsi="宋体" w:cs="宋体"/>
                <w:color w:val="000000"/>
                <w:sz w:val="28"/>
                <w:szCs w:val="28"/>
              </w:rPr>
            </w:pPr>
            <w:r>
              <w:rPr>
                <w:rFonts w:hint="eastAsia" w:ascii="宋体" w:hAnsi="宋体" w:cs="宋体"/>
                <w:color w:val="000000"/>
                <w:sz w:val="28"/>
                <w:szCs w:val="28"/>
              </w:rPr>
              <w:t xml:space="preserve">一、性别、年龄、学历、经验</w:t>
            </w:r>
            <w:r>
              <w:rPr>
                <w:rFonts w:ascii="宋体" w:hAnsi="宋体" w:cs="宋体"/>
                <w:color w:val="000000"/>
                <w:sz w:val="28"/>
                <w:szCs w:val="28"/>
              </w:rPr>
            </w:r>
            <w:r/>
          </w:p>
          <w:p>
            <w:pPr>
              <w:pStyle w:val="709"/>
              <w:rPr>
                <w:rFonts w:hint="eastAsia" w:ascii="宋体" w:hAnsi="宋体" w:cs="宋体"/>
                <w:color w:val="000000"/>
                <w:sz w:val="28"/>
                <w:szCs w:val="28"/>
              </w:rPr>
            </w:pPr>
            <w:r>
              <w:rPr>
                <w:rFonts w:hint="eastAsia" w:ascii="宋体" w:hAnsi="宋体" w:cs="宋体"/>
                <w:color w:val="000000"/>
                <w:sz w:val="28"/>
                <w:szCs w:val="28"/>
              </w:rPr>
              <w:t xml:space="preserve">女性，年龄＜40周岁，本科及以上学历，有从事高校会议室管理经验者优先</w:t>
            </w:r>
            <w:r>
              <w:rPr>
                <w:rFonts w:hint="eastAsia" w:ascii="宋体" w:hAnsi="宋体" w:cs="宋体"/>
                <w:color w:val="000000"/>
                <w:sz w:val="28"/>
                <w:szCs w:val="28"/>
              </w:rPr>
            </w:r>
            <w:r/>
          </w:p>
          <w:p>
            <w:pPr>
              <w:pStyle w:val="709"/>
              <w:rPr>
                <w:rFonts w:hint="eastAsia" w:ascii="宋体" w:hAnsi="宋体" w:cs="宋体"/>
                <w:color w:val="000000"/>
                <w:sz w:val="28"/>
                <w:szCs w:val="28"/>
              </w:rPr>
            </w:pPr>
            <w:r>
              <w:rPr>
                <w:rFonts w:hint="eastAsia" w:ascii="宋体" w:hAnsi="宋体" w:cs="宋体"/>
                <w:color w:val="000000"/>
                <w:sz w:val="28"/>
                <w:szCs w:val="28"/>
              </w:rPr>
              <w:t xml:space="preserve">二、岗位职责</w:t>
            </w:r>
            <w:r>
              <w:rPr>
                <w:rFonts w:hint="eastAsia" w:ascii="宋体" w:hAnsi="宋体" w:cs="宋体"/>
                <w:color w:val="000000"/>
                <w:sz w:val="28"/>
                <w:szCs w:val="28"/>
              </w:rPr>
            </w:r>
            <w:r/>
          </w:p>
          <w:p>
            <w:pPr>
              <w:pStyle w:val="709"/>
              <w:rPr>
                <w:rFonts w:hint="eastAsia" w:ascii="宋体" w:hAnsi="宋体" w:cs="宋体"/>
                <w:color w:val="000000"/>
                <w:sz w:val="28"/>
                <w:szCs w:val="28"/>
              </w:rPr>
            </w:pPr>
            <w:r>
              <w:rPr>
                <w:rFonts w:hint="eastAsia" w:ascii="宋体" w:hAnsi="宋体" w:cs="宋体"/>
                <w:color w:val="000000"/>
                <w:sz w:val="28"/>
                <w:szCs w:val="28"/>
              </w:rPr>
              <w:t xml:space="preserve">会前筹备与布置：根据会议需求，负责会前会场布置，包括桌椅规整、座位牌摆放、物资准备（茶水、文具、纸巾等）、场地通风清洁；提前检查并调试音响、灯光、投影、电子屏等多媒体设备，确保会议能够正常进行。</w:t>
            </w:r>
            <w:r>
              <w:rPr>
                <w:rFonts w:hint="eastAsia" w:ascii="宋体" w:hAnsi="宋体" w:cs="宋体"/>
                <w:color w:val="000000"/>
                <w:sz w:val="28"/>
                <w:szCs w:val="28"/>
              </w:rPr>
            </w:r>
            <w:r/>
          </w:p>
          <w:p>
            <w:pPr>
              <w:pStyle w:val="709"/>
              <w:rPr>
                <w:rFonts w:hint="eastAsia" w:ascii="宋体" w:hAnsi="宋体" w:cs="宋体"/>
                <w:color w:val="000000"/>
                <w:sz w:val="28"/>
                <w:szCs w:val="28"/>
              </w:rPr>
            </w:pPr>
            <w:r>
              <w:rPr>
                <w:rFonts w:hint="eastAsia" w:ascii="宋体" w:hAnsi="宋体" w:cs="宋体"/>
                <w:color w:val="000000"/>
                <w:sz w:val="28"/>
                <w:szCs w:val="28"/>
              </w:rPr>
              <w:t xml:space="preserve">会中服务与值守：会议期间进行现场值守巡查，提供茶水续水等会务服务；全程关注设备运行状况，独立处置设备故障、场地突发问题，保障会议平稳开展；做到“说话轻、走路轻、操作轻”，及时响应与会人员需求。</w:t>
            </w:r>
            <w:r>
              <w:rPr>
                <w:rFonts w:hint="eastAsia" w:ascii="宋体" w:hAnsi="宋体" w:cs="宋体"/>
                <w:color w:val="000000"/>
                <w:sz w:val="28"/>
                <w:szCs w:val="28"/>
              </w:rPr>
            </w:r>
            <w:r/>
          </w:p>
          <w:p>
            <w:pPr>
              <w:pStyle w:val="709"/>
              <w:rPr>
                <w:rFonts w:hint="eastAsia" w:ascii="宋体" w:hAnsi="宋体" w:cs="宋体"/>
                <w:color w:val="000000"/>
                <w:sz w:val="28"/>
                <w:szCs w:val="28"/>
              </w:rPr>
            </w:pPr>
            <w:r>
              <w:rPr>
                <w:rFonts w:hint="eastAsia" w:ascii="宋体" w:hAnsi="宋体" w:cs="宋体"/>
                <w:color w:val="000000"/>
                <w:sz w:val="28"/>
                <w:szCs w:val="28"/>
              </w:rPr>
              <w:t xml:space="preserve">会后复原与清场：会议结束后负责场地清扫、垃圾清运、桌椅归位、物资回收；依次关闭设备及总闸、关闭门窗，完成场地复原工作。</w:t>
            </w:r>
            <w:r>
              <w:rPr>
                <w:rFonts w:hint="eastAsia" w:ascii="宋体" w:hAnsi="宋体" w:cs="宋体"/>
                <w:color w:val="000000"/>
                <w:sz w:val="28"/>
                <w:szCs w:val="28"/>
              </w:rPr>
            </w:r>
            <w:r/>
          </w:p>
          <w:p>
            <w:pPr>
              <w:pStyle w:val="709"/>
              <w:rPr>
                <w:rFonts w:hint="eastAsia" w:ascii="宋体" w:hAnsi="宋体" w:cs="宋体"/>
                <w:color w:val="000000"/>
                <w:sz w:val="28"/>
                <w:szCs w:val="28"/>
              </w:rPr>
            </w:pPr>
            <w:r>
              <w:rPr>
                <w:rFonts w:hint="eastAsia" w:ascii="宋体" w:hAnsi="宋体" w:cs="宋体"/>
                <w:color w:val="000000"/>
                <w:sz w:val="28"/>
                <w:szCs w:val="28"/>
              </w:rPr>
              <w:t xml:space="preserve">设备巡检与维护：负责会议室影音、灯光、电器、办公设备等的日常巡检与保养；独立排查简单故障，联系设备供应商协调维修、升级及耗材补充，跟进整改闭环，确保设施设备完好可用。</w:t>
            </w:r>
            <w:r>
              <w:rPr>
                <w:rFonts w:hint="eastAsia" w:ascii="宋体" w:hAnsi="宋体" w:cs="宋体"/>
                <w:color w:val="000000"/>
                <w:sz w:val="28"/>
                <w:szCs w:val="28"/>
              </w:rPr>
            </w:r>
            <w:r/>
          </w:p>
          <w:p>
            <w:pPr>
              <w:pStyle w:val="709"/>
              <w:rPr>
                <w:rFonts w:hint="eastAsia" w:ascii="宋体" w:hAnsi="宋体" w:cs="宋体"/>
                <w:color w:val="000000"/>
                <w:sz w:val="28"/>
                <w:szCs w:val="28"/>
              </w:rPr>
            </w:pPr>
            <w:r>
              <w:rPr>
                <w:rFonts w:hint="eastAsia" w:ascii="宋体" w:hAnsi="宋体" w:cs="宋体"/>
                <w:color w:val="000000"/>
                <w:sz w:val="28"/>
                <w:szCs w:val="28"/>
              </w:rPr>
              <w:t xml:space="preserve">安全与环境管理：负责会议室的防火、防盗、用电安全管理工作；做好环境卫生，确保会议室环境整洁、空气清新、设施安全。</w:t>
            </w:r>
            <w:r>
              <w:rPr>
                <w:rFonts w:hint="eastAsia" w:ascii="宋体" w:hAnsi="宋体" w:cs="宋体"/>
                <w:color w:val="000000"/>
                <w:sz w:val="28"/>
                <w:szCs w:val="28"/>
              </w:rPr>
            </w:r>
            <w:r/>
          </w:p>
          <w:p>
            <w:pPr>
              <w:pStyle w:val="709"/>
              <w:rPr>
                <w:rFonts w:hint="eastAsia" w:ascii="宋体" w:hAnsi="宋体" w:cs="宋体"/>
                <w:color w:val="000000"/>
                <w:sz w:val="28"/>
                <w:szCs w:val="28"/>
              </w:rPr>
            </w:pPr>
            <w:r>
              <w:rPr>
                <w:rFonts w:hint="eastAsia" w:ascii="宋体" w:hAnsi="宋体" w:cs="宋体"/>
                <w:color w:val="000000"/>
                <w:sz w:val="28"/>
                <w:szCs w:val="28"/>
              </w:rPr>
              <w:t xml:space="preserve">三、任职要求</w:t>
            </w:r>
            <w:r>
              <w:rPr>
                <w:rFonts w:hint="eastAsia" w:ascii="宋体" w:hAnsi="宋体" w:cs="宋体"/>
                <w:color w:val="000000"/>
                <w:sz w:val="28"/>
                <w:szCs w:val="28"/>
              </w:rPr>
            </w:r>
            <w:r/>
          </w:p>
          <w:p>
            <w:pPr>
              <w:pStyle w:val="709"/>
              <w:rPr>
                <w:rFonts w:hint="eastAsia" w:ascii="宋体" w:hAnsi="宋体" w:cs="宋体"/>
                <w:color w:val="000000"/>
                <w:sz w:val="28"/>
                <w:szCs w:val="28"/>
              </w:rPr>
            </w:pPr>
            <w:r>
              <w:rPr>
                <w:rFonts w:hint="eastAsia" w:ascii="宋体" w:hAnsi="宋体" w:cs="宋体"/>
                <w:color w:val="000000"/>
                <w:sz w:val="28"/>
                <w:szCs w:val="28"/>
              </w:rPr>
              <w:t xml:space="preserve">专业技能：熟练运用Office/WPS等办公软件；熟悉音响、灯光、投影等会议设备的操作与日常维护。</w:t>
            </w:r>
            <w:r>
              <w:rPr>
                <w:rFonts w:hint="eastAsia" w:ascii="宋体" w:hAnsi="宋体" w:cs="宋体"/>
                <w:color w:val="000000"/>
                <w:sz w:val="28"/>
                <w:szCs w:val="28"/>
              </w:rPr>
            </w:r>
            <w:r/>
          </w:p>
          <w:p>
            <w:pPr>
              <w:pStyle w:val="709"/>
              <w:rPr>
                <w:rFonts w:hint="eastAsia" w:ascii="宋体" w:hAnsi="宋体" w:cs="宋体"/>
                <w:color w:val="000000"/>
                <w:sz w:val="28"/>
                <w:szCs w:val="28"/>
              </w:rPr>
            </w:pPr>
            <w:r>
              <w:rPr>
                <w:rFonts w:hint="eastAsia" w:ascii="宋体" w:hAnsi="宋体" w:cs="宋体"/>
                <w:color w:val="000000"/>
                <w:sz w:val="28"/>
                <w:szCs w:val="28"/>
              </w:rPr>
              <w:t xml:space="preserve">综合素质：具备良好的沟通协调能力、服务意识和责任心。</w:t>
            </w:r>
            <w:r>
              <w:rPr>
                <w:rFonts w:hint="eastAsia" w:ascii="宋体" w:hAnsi="宋体" w:cs="宋体"/>
                <w:color w:val="000000"/>
                <w:sz w:val="28"/>
                <w:szCs w:val="28"/>
              </w:rPr>
            </w:r>
            <w:r/>
          </w:p>
          <w:p>
            <w:pPr>
              <w:pStyle w:val="709"/>
              <w:rPr>
                <w:rFonts w:hint="eastAsia" w:ascii="宋体" w:hAnsi="宋体" w:cs="宋体"/>
                <w:color w:val="000000"/>
                <w:sz w:val="28"/>
                <w:szCs w:val="28"/>
              </w:rPr>
            </w:pPr>
            <w:r>
              <w:rPr>
                <w:rFonts w:hint="eastAsia" w:ascii="宋体" w:hAnsi="宋体" w:cs="宋体"/>
                <w:color w:val="000000"/>
                <w:sz w:val="28"/>
                <w:szCs w:val="28"/>
              </w:rPr>
              <w:t xml:space="preserve">工作适应性：能适应下班时段、双休日的工作需求。</w:t>
            </w:r>
            <w:r>
              <w:rPr>
                <w:rFonts w:hint="eastAsia" w:ascii="宋体" w:hAnsi="宋体" w:cs="宋体"/>
                <w:color w:val="000000"/>
                <w:sz w:val="28"/>
                <w:szCs w:val="28"/>
              </w:rPr>
            </w:r>
            <w:r/>
          </w:p>
        </w:tc>
      </w:tr>
      <w:tr>
        <w:trPr>
          <w:trHeight w:val="750"/>
        </w:trPr>
        <w:tc>
          <w:tcPr>
            <w:tcBorders>
              <w:top w:val="single" w:color="000000" w:sz="4" w:space="0"/>
              <w:left w:val="single" w:color="000000" w:sz="4" w:space="0"/>
              <w:bottom w:val="single" w:color="000000" w:sz="4" w:space="0"/>
              <w:right w:val="single" w:color="000000" w:sz="4" w:space="0"/>
            </w:tcBorders>
            <w:tcW w:w="2046" w:type="dxa"/>
            <w:vAlign w:val="center"/>
            <w:textDirection w:val="lrTb"/>
            <w:noWrap/>
          </w:tcPr>
          <w:p>
            <w:pPr>
              <w:pStyle w:val="709"/>
              <w:jc w:val="center"/>
              <w:widowControl/>
              <w:rPr>
                <w:rFonts w:ascii="宋体" w:hAnsi="宋体" w:cs="宋体"/>
                <w:color w:val="000000"/>
                <w:sz w:val="28"/>
                <w:szCs w:val="28"/>
              </w:rPr>
            </w:pPr>
            <w:r>
              <w:rPr>
                <w:rFonts w:hint="eastAsia" w:ascii="宋体" w:hAnsi="宋体" w:cs="宋体"/>
                <w:color w:val="000000"/>
                <w:sz w:val="28"/>
                <w:szCs w:val="28"/>
              </w:rPr>
              <w:t xml:space="preserve">招待所客房服务员</w:t>
            </w:r>
            <w:r>
              <w:rPr>
                <w:rFonts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tcPr>
          <w:p>
            <w:pPr>
              <w:pStyle w:val="709"/>
              <w:jc w:val="center"/>
              <w:widowControl/>
              <w:rPr>
                <w:rFonts w:ascii="宋体" w:hAnsi="宋体" w:cs="宋体"/>
                <w:color w:val="000000"/>
                <w:sz w:val="28"/>
                <w:szCs w:val="28"/>
              </w:rPr>
            </w:pPr>
            <w:r>
              <w:rPr>
                <w:rFonts w:hint="eastAsia" w:ascii="宋体" w:hAnsi="宋体" w:cs="宋体"/>
                <w:color w:val="000000"/>
                <w:sz w:val="28"/>
                <w:szCs w:val="28"/>
              </w:rPr>
              <w:t xml:space="preserve">6</w:t>
            </w:r>
            <w:r>
              <w:rPr>
                <w:rFonts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6273" w:type="dxa"/>
            <w:vAlign w:val="top"/>
            <w:textDirection w:val="lrTb"/>
            <w:noWrap/>
          </w:tcPr>
          <w:p>
            <w:pPr>
              <w:pStyle w:val="709"/>
              <w:rPr>
                <w:rFonts w:ascii="宋体" w:hAnsi="宋体" w:cs="宋体"/>
                <w:color w:val="000000"/>
                <w:sz w:val="28"/>
                <w:szCs w:val="28"/>
              </w:rPr>
            </w:pPr>
            <w:r>
              <w:rPr>
                <w:rFonts w:hint="eastAsia" w:ascii="宋体" w:hAnsi="宋体" w:cs="宋体"/>
                <w:color w:val="000000"/>
                <w:sz w:val="28"/>
                <w:szCs w:val="28"/>
              </w:rPr>
              <w:t xml:space="preserve">女性，具有有效期内健康证，年龄≤60周岁，身体健康，责任心强，有吃苦耐劳精神。</w:t>
            </w:r>
            <w:r>
              <w:rPr>
                <w:rFonts w:ascii="宋体" w:hAnsi="宋体" w:cs="宋体"/>
                <w:color w:val="000000"/>
                <w:sz w:val="28"/>
                <w:szCs w:val="28"/>
              </w:rPr>
            </w:r>
            <w:r/>
          </w:p>
        </w:tc>
      </w:tr>
      <w:tr>
        <w:trPr>
          <w:trHeight w:val="612"/>
        </w:trPr>
        <w:tc>
          <w:tcPr>
            <w:tcBorders>
              <w:top w:val="single" w:color="000000" w:sz="4" w:space="0"/>
              <w:left w:val="single" w:color="000000" w:sz="4" w:space="0"/>
              <w:bottom w:val="single" w:color="000000" w:sz="4" w:space="0"/>
              <w:right w:val="single" w:color="000000" w:sz="4" w:space="0"/>
            </w:tcBorders>
            <w:tcW w:w="2046" w:type="dxa"/>
            <w:vAlign w:val="center"/>
            <w:textDirection w:val="lrTb"/>
            <w:noWrap/>
          </w:tcPr>
          <w:p>
            <w:pPr>
              <w:pStyle w:val="709"/>
              <w:jc w:val="center"/>
              <w:widowControl/>
              <w:rPr>
                <w:rFonts w:ascii="宋体" w:hAnsi="宋体" w:cs="宋体"/>
                <w:color w:val="000000"/>
                <w:sz w:val="28"/>
                <w:szCs w:val="28"/>
              </w:rPr>
            </w:pPr>
            <w:r>
              <w:rPr>
                <w:rFonts w:hint="eastAsia" w:ascii="宋体" w:hAnsi="宋体" w:cs="宋体"/>
                <w:color w:val="000000"/>
                <w:sz w:val="28"/>
                <w:szCs w:val="28"/>
              </w:rPr>
              <w:t xml:space="preserve">垃圾校内清运</w:t>
            </w:r>
            <w:r>
              <w:rPr>
                <w:rFonts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tcPr>
          <w:p>
            <w:pPr>
              <w:pStyle w:val="709"/>
              <w:jc w:val="center"/>
              <w:widowControl/>
              <w:rPr>
                <w:rFonts w:ascii="宋体" w:hAnsi="宋体" w:cs="宋体"/>
                <w:color w:val="000000"/>
                <w:sz w:val="28"/>
                <w:szCs w:val="28"/>
              </w:rPr>
            </w:pPr>
            <w:r>
              <w:rPr>
                <w:rFonts w:hint="eastAsia" w:ascii="宋体" w:hAnsi="宋体" w:cs="宋体"/>
                <w:color w:val="000000"/>
                <w:sz w:val="28"/>
                <w:szCs w:val="28"/>
              </w:rPr>
              <w:t xml:space="preserve">2</w:t>
            </w:r>
            <w:r>
              <w:rPr>
                <w:rFonts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6273" w:type="dxa"/>
            <w:vAlign w:val="top"/>
            <w:textDirection w:val="lrTb"/>
            <w:noWrap/>
          </w:tcPr>
          <w:p>
            <w:pPr>
              <w:pStyle w:val="709"/>
              <w:rPr>
                <w:rFonts w:ascii="宋体" w:hAnsi="宋体" w:cs="宋体"/>
                <w:color w:val="000000"/>
                <w:sz w:val="28"/>
                <w:szCs w:val="28"/>
              </w:rPr>
            </w:pPr>
            <w:r>
              <w:rPr>
                <w:rFonts w:hint="eastAsia" w:ascii="宋体" w:hAnsi="宋体" w:cs="宋体"/>
                <w:color w:val="000000"/>
                <w:sz w:val="28"/>
                <w:szCs w:val="28"/>
              </w:rPr>
              <w:t xml:space="preserve">男性，年龄≦60周岁。身体健康，责任心强，有吃苦耐劳精神。</w:t>
            </w:r>
            <w:r>
              <w:rPr>
                <w:rFonts w:ascii="宋体" w:hAnsi="宋体" w:cs="宋体"/>
                <w:color w:val="000000"/>
                <w:sz w:val="28"/>
                <w:szCs w:val="28"/>
              </w:rPr>
            </w:r>
            <w:r/>
          </w:p>
        </w:tc>
      </w:tr>
      <w:tr>
        <w:trPr>
          <w:trHeight w:val="1214"/>
        </w:trPr>
        <w:tc>
          <w:tcPr>
            <w:tcBorders>
              <w:top w:val="single" w:color="000000" w:sz="4" w:space="0"/>
              <w:left w:val="single" w:color="000000" w:sz="4" w:space="0"/>
              <w:bottom w:val="single" w:color="000000" w:sz="4" w:space="0"/>
              <w:right w:val="single" w:color="000000" w:sz="4" w:space="0"/>
            </w:tcBorders>
            <w:tcW w:w="2046" w:type="dxa"/>
            <w:vAlign w:val="center"/>
            <w:textDirection w:val="lrTb"/>
            <w:noWrap/>
          </w:tcPr>
          <w:p>
            <w:pPr>
              <w:pStyle w:val="709"/>
              <w:jc w:val="center"/>
              <w:widowControl/>
              <w:rPr>
                <w:rFonts w:ascii="宋体" w:hAnsi="宋体" w:cs="宋体"/>
                <w:color w:val="000000"/>
                <w:sz w:val="28"/>
                <w:szCs w:val="28"/>
              </w:rPr>
            </w:pPr>
            <w:r>
              <w:rPr>
                <w:rFonts w:hint="eastAsia" w:ascii="宋体" w:hAnsi="宋体" w:cs="宋体"/>
                <w:color w:val="000000"/>
                <w:sz w:val="28"/>
                <w:szCs w:val="28"/>
              </w:rPr>
              <w:t xml:space="preserve">设备设施维护维修</w:t>
            </w:r>
            <w:r>
              <w:rPr>
                <w:rFonts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tcPr>
          <w:p>
            <w:pPr>
              <w:pStyle w:val="709"/>
              <w:jc w:val="center"/>
              <w:widowControl/>
              <w:rPr>
                <w:rFonts w:ascii="宋体" w:hAnsi="宋体" w:cs="宋体"/>
                <w:color w:val="000000"/>
                <w:sz w:val="28"/>
                <w:szCs w:val="28"/>
              </w:rPr>
            </w:pPr>
            <w:r>
              <w:rPr>
                <w:rFonts w:hint="eastAsia" w:ascii="宋体" w:hAnsi="宋体" w:cs="宋体"/>
                <w:color w:val="000000"/>
                <w:sz w:val="28"/>
                <w:szCs w:val="28"/>
              </w:rPr>
              <w:t xml:space="preserve">8</w:t>
            </w:r>
            <w:r>
              <w:rPr>
                <w:rFonts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6273" w:type="dxa"/>
            <w:vAlign w:val="top"/>
            <w:textDirection w:val="lrTb"/>
            <w:noWrap/>
          </w:tcPr>
          <w:p>
            <w:pPr>
              <w:pStyle w:val="709"/>
              <w:rPr>
                <w:rFonts w:ascii="宋体" w:hAnsi="宋体" w:cs="宋体"/>
                <w:color w:val="000000"/>
                <w:sz w:val="28"/>
                <w:szCs w:val="28"/>
              </w:rPr>
            </w:pPr>
            <w:r>
              <w:rPr>
                <w:rFonts w:hint="eastAsia" w:ascii="宋体" w:hAnsi="宋体" w:cs="宋体"/>
                <w:color w:val="000000"/>
                <w:sz w:val="28"/>
                <w:szCs w:val="28"/>
              </w:rPr>
              <w:t xml:space="preserve">高中及以上文化程度，男性，年龄≦55周岁，身体健康，责任心强，有吃苦耐劳精神。其中①低压电工4人，熟练掌握水、电检查维修技能，有处置紧急水电故障的能力，必须持有有效的低压电工作业；②五金维修工2人，熟练掌握五金维修技能；③高压电工值班员2人，必须持有有效的高压电工作业证须经面试、试用合格，方可上岗开展工作。</w:t>
            </w:r>
            <w:r>
              <w:rPr>
                <w:rFonts w:ascii="宋体" w:hAnsi="宋体" w:cs="宋体"/>
                <w:color w:val="000000"/>
                <w:sz w:val="28"/>
                <w:szCs w:val="28"/>
              </w:rPr>
            </w:r>
            <w:r/>
          </w:p>
          <w:p>
            <w:pPr>
              <w:pStyle w:val="763"/>
              <w:ind w:firstLine="0"/>
              <w:spacing w:line="240" w:lineRule="auto"/>
              <w:rPr>
                <w:color w:val="000000"/>
              </w:rPr>
            </w:pPr>
            <w:r>
              <w:rPr>
                <w:rFonts w:hint="eastAsia" w:ascii="宋体" w:hAnsi="宋体" w:eastAsia="宋体"/>
                <w:b/>
                <w:color w:val="000000"/>
                <w:sz w:val="28"/>
                <w:szCs w:val="28"/>
              </w:rPr>
              <w:t xml:space="preserve">合同期内，高压电工值班员岗位数按采购人实际需求配置，若该岗位需求发生变更需缩减人员，供应商须配合，按供应商投标人员报价扣除对应费用。</w:t>
            </w:r>
            <w:r>
              <w:rPr>
                <w:color w:val="000000"/>
              </w:rPr>
            </w:r>
            <w:r/>
          </w:p>
        </w:tc>
      </w:tr>
      <w:tr>
        <w:trPr>
          <w:trHeight w:val="367"/>
        </w:trPr>
        <w:tc>
          <w:tcPr>
            <w:tcBorders>
              <w:top w:val="single" w:color="000000" w:sz="4" w:space="0"/>
              <w:left w:val="single" w:color="000000" w:sz="4" w:space="0"/>
              <w:bottom w:val="single" w:color="000000" w:sz="4" w:space="0"/>
              <w:right w:val="single" w:color="000000" w:sz="4" w:space="0"/>
            </w:tcBorders>
            <w:tcW w:w="2046" w:type="dxa"/>
            <w:vAlign w:val="center"/>
            <w:textDirection w:val="lrTb"/>
            <w:noWrap/>
          </w:tcPr>
          <w:p>
            <w:pPr>
              <w:pStyle w:val="709"/>
              <w:jc w:val="center"/>
              <w:widowControl/>
              <w:rPr>
                <w:rFonts w:ascii="宋体" w:hAnsi="宋体" w:cs="宋体"/>
                <w:color w:val="000000"/>
                <w:sz w:val="28"/>
                <w:szCs w:val="28"/>
              </w:rPr>
            </w:pPr>
            <w:r>
              <w:rPr>
                <w:rFonts w:hint="eastAsia" w:ascii="宋体" w:hAnsi="宋体" w:cs="宋体"/>
                <w:color w:val="000000"/>
                <w:sz w:val="28"/>
                <w:szCs w:val="28"/>
              </w:rPr>
              <w:t xml:space="preserve">合计</w:t>
            </w:r>
            <w:r>
              <w:rPr>
                <w:rFonts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tcPr>
          <w:p>
            <w:pPr>
              <w:pStyle w:val="709"/>
              <w:jc w:val="center"/>
              <w:widowControl/>
              <w:rPr>
                <w:rFonts w:ascii="宋体" w:hAnsi="宋体" w:cs="宋体"/>
                <w:color w:val="000000"/>
                <w:sz w:val="28"/>
                <w:szCs w:val="28"/>
              </w:rPr>
            </w:pPr>
            <w:r>
              <w:rPr>
                <w:rFonts w:hint="eastAsia" w:ascii="宋体" w:hAnsi="宋体" w:cs="宋体"/>
                <w:color w:val="000000"/>
                <w:sz w:val="28"/>
                <w:szCs w:val="28"/>
              </w:rPr>
              <w:t xml:space="preserve">79</w:t>
            </w:r>
            <w:r>
              <w:rPr>
                <w:rFonts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6273" w:type="dxa"/>
            <w:vAlign w:val="top"/>
            <w:textDirection w:val="lrTb"/>
            <w:noWrap/>
          </w:tcPr>
          <w:p>
            <w:pPr>
              <w:pStyle w:val="709"/>
              <w:rPr>
                <w:rFonts w:ascii="宋体" w:hAnsi="宋体" w:cs="宋体"/>
                <w:color w:val="000000"/>
                <w:sz w:val="28"/>
                <w:szCs w:val="28"/>
              </w:rPr>
            </w:pPr>
            <w:r>
              <w:rPr>
                <w:rFonts w:hint="eastAsia" w:ascii="宋体" w:hAnsi="宋体" w:cs="宋体"/>
                <w:color w:val="000000"/>
                <w:sz w:val="28"/>
                <w:szCs w:val="28"/>
              </w:rPr>
              <w:t xml:space="preserve">所有人员均不得有违法犯罪记录，均不属于“三失一偏”人员。合同期内甲方因需求变更需缩减人员，乙方须配合，按乙方投标人员报价扣除对应费用。</w:t>
            </w:r>
            <w:r>
              <w:rPr>
                <w:rFonts w:ascii="宋体" w:hAnsi="宋体" w:cs="宋体"/>
                <w:color w:val="000000"/>
                <w:sz w:val="28"/>
                <w:szCs w:val="28"/>
              </w:rPr>
            </w:r>
            <w:r/>
          </w:p>
        </w:tc>
      </w:tr>
    </w:tbl>
    <w:p>
      <w:pPr>
        <w:pStyle w:val="741"/>
        <w:ind w:firstLine="562"/>
        <w:spacing w:line="460" w:lineRule="exact"/>
        <w:rPr>
          <w:rFonts w:ascii="宋体" w:hAnsi="宋体" w:cs="宋体"/>
          <w:b/>
          <w:bCs/>
          <w:color w:val="000000"/>
          <w:sz w:val="28"/>
          <w:szCs w:val="28"/>
        </w:rPr>
      </w:pPr>
      <w:r>
        <w:rPr>
          <w:rFonts w:hint="eastAsia" w:ascii="宋体" w:hAnsi="宋体" w:cs="宋体"/>
          <w:b/>
          <w:bCs/>
          <w:color w:val="000000"/>
          <w:sz w:val="28"/>
          <w:szCs w:val="28"/>
        </w:rPr>
        <w:t xml:space="preserve">四、具体服务要求</w:t>
      </w:r>
      <w:r>
        <w:rPr>
          <w:rFonts w:ascii="宋体" w:hAnsi="宋体" w:cs="宋体"/>
          <w:b/>
          <w:bCs/>
          <w:color w:val="000000"/>
          <w:sz w:val="28"/>
          <w:szCs w:val="28"/>
        </w:rPr>
      </w:r>
      <w:r/>
    </w:p>
    <w:p>
      <w:pPr>
        <w:pStyle w:val="709"/>
        <w:ind w:firstLine="562"/>
        <w:spacing w:line="460" w:lineRule="exact"/>
        <w:rPr>
          <w:rFonts w:ascii="宋体" w:hAnsi="宋体" w:cs="宋体"/>
          <w:b/>
          <w:bCs/>
          <w:color w:val="000000"/>
          <w:sz w:val="28"/>
          <w:szCs w:val="28"/>
        </w:rPr>
      </w:pPr>
      <w:r>
        <w:rPr>
          <w:rFonts w:hint="eastAsia" w:ascii="宋体" w:hAnsi="宋体" w:cs="宋体"/>
          <w:b/>
          <w:bCs/>
          <w:color w:val="000000"/>
          <w:sz w:val="28"/>
          <w:szCs w:val="28"/>
        </w:rPr>
        <w:t xml:space="preserve">（一）保洁服务内容及要求</w:t>
      </w:r>
      <w:r>
        <w:rPr>
          <w:rFonts w:ascii="宋体" w:hAnsi="宋体" w:cs="宋体"/>
          <w:b/>
          <w:bCs/>
          <w:color w:val="000000"/>
          <w:sz w:val="28"/>
          <w:szCs w:val="28"/>
        </w:rPr>
      </w:r>
      <w:r/>
    </w:p>
    <w:p>
      <w:pPr>
        <w:pStyle w:val="709"/>
        <w:ind w:firstLine="562"/>
        <w:spacing w:line="460" w:lineRule="exact"/>
        <w:rPr>
          <w:rFonts w:ascii="宋体" w:hAnsi="宋体" w:cs="宋体"/>
          <w:b/>
          <w:bCs/>
          <w:color w:val="000000"/>
          <w:sz w:val="28"/>
          <w:szCs w:val="28"/>
        </w:rPr>
      </w:pPr>
      <w:r>
        <w:rPr>
          <w:rFonts w:hint="eastAsia" w:ascii="宋体" w:hAnsi="宋体" w:cs="宋体"/>
          <w:b/>
          <w:bCs/>
          <w:color w:val="000000"/>
          <w:sz w:val="28"/>
          <w:szCs w:val="28"/>
        </w:rPr>
        <w:t xml:space="preserve">1.日常保洁常规要求</w:t>
      </w:r>
      <w:r>
        <w:rPr>
          <w:rFonts w:ascii="宋体" w:hAnsi="宋体" w:cs="宋体"/>
          <w:b/>
          <w:bCs/>
          <w:color w:val="000000"/>
          <w:sz w:val="28"/>
          <w:szCs w:val="28"/>
        </w:rPr>
      </w:r>
      <w:r/>
    </w:p>
    <w:p>
      <w:pPr>
        <w:pStyle w:val="709"/>
        <w:ind w:firstLine="560"/>
        <w:spacing w:line="460" w:lineRule="exact"/>
        <w:rPr>
          <w:rFonts w:ascii="宋体" w:hAnsi="宋体" w:cs="宋体"/>
          <w:color w:val="000000"/>
          <w:sz w:val="28"/>
          <w:szCs w:val="28"/>
        </w:rPr>
      </w:pPr>
      <w:r>
        <w:rPr>
          <w:rFonts w:hint="eastAsia" w:ascii="宋体" w:hAnsi="宋体" w:cs="宋体"/>
          <w:color w:val="000000"/>
          <w:sz w:val="28"/>
          <w:szCs w:val="28"/>
        </w:rPr>
        <w:t xml:space="preserve">（1）做好所有公共场所、公共设施和绿化带的保洁工作。公共场所包括但不限于：各楼宇外台阶及庭院、走廊、通道、楼梯、电梯、门厅、公共卫生间、水房和厕所、外阳台、公共卫生间、强电间、弱电间、地面层设施门体等。公共设施包括但不限于：垃圾桶（筐）、水池、面盆、墩布池、照明灯具、开关、水龙头、蹲坑、冷热水管道、消防器材、消防柜、信报箱、配电箱、各种指示牌、地面层通道门、宣传栏、应急指示牌等。楼宇所有2.5米以下公共外墙玻璃、室内公共部位玻璃。</w:t>
      </w:r>
      <w:r>
        <w:rPr>
          <w:rFonts w:ascii="宋体" w:hAnsi="宋体" w:cs="宋体"/>
          <w:color w:val="000000"/>
          <w:sz w:val="28"/>
          <w:szCs w:val="28"/>
        </w:rPr>
      </w:r>
      <w:r/>
    </w:p>
    <w:p>
      <w:pPr>
        <w:pStyle w:val="709"/>
        <w:ind w:firstLine="560"/>
        <w:spacing w:line="460" w:lineRule="exact"/>
        <w:rPr>
          <w:rFonts w:ascii="宋体" w:hAnsi="宋体" w:cs="宋体"/>
          <w:color w:val="000000"/>
          <w:sz w:val="28"/>
          <w:szCs w:val="28"/>
        </w:rPr>
      </w:pPr>
      <w:r>
        <w:rPr>
          <w:rFonts w:hint="eastAsia" w:ascii="宋体" w:hAnsi="宋体" w:cs="宋体"/>
          <w:color w:val="000000"/>
          <w:sz w:val="28"/>
          <w:szCs w:val="28"/>
        </w:rPr>
        <w:t xml:space="preserve">（2）墙面、门窗、顶棚无灰尘蜘蛛网，无张贴物、涂画。做好保洁工作，无脱岗现象。公用门窗，消防栓，标牌、扶手、拦杆，目视无明显灰尘、无污痕，天花板、天棚，目视无蜘蛛网，无明显灰尘。</w:t>
      </w:r>
      <w:r>
        <w:rPr>
          <w:rFonts w:ascii="宋体" w:hAnsi="宋体" w:cs="宋体"/>
          <w:color w:val="000000"/>
          <w:sz w:val="28"/>
          <w:szCs w:val="28"/>
        </w:rPr>
      </w:r>
      <w:r/>
    </w:p>
    <w:p>
      <w:pPr>
        <w:pStyle w:val="709"/>
        <w:ind w:firstLine="560"/>
        <w:spacing w:line="460" w:lineRule="exact"/>
        <w:rPr>
          <w:rFonts w:ascii="宋体" w:hAnsi="宋体" w:cs="宋体"/>
          <w:color w:val="000000"/>
          <w:sz w:val="28"/>
          <w:szCs w:val="28"/>
        </w:rPr>
      </w:pPr>
      <w:r>
        <w:rPr>
          <w:rFonts w:hint="eastAsia" w:ascii="宋体" w:hAnsi="宋体" w:cs="宋体"/>
          <w:color w:val="000000"/>
          <w:sz w:val="28"/>
          <w:szCs w:val="28"/>
        </w:rPr>
        <w:t xml:space="preserve">（3）宣传栏每周清理张贴杂物，无“牛皮癣”；室外垃圾桶保持清洁。</w:t>
      </w:r>
      <w:r>
        <w:rPr>
          <w:rFonts w:ascii="宋体" w:hAnsi="宋体" w:cs="宋体"/>
          <w:color w:val="000000"/>
          <w:sz w:val="28"/>
          <w:szCs w:val="28"/>
        </w:rPr>
      </w:r>
      <w:r/>
    </w:p>
    <w:p>
      <w:pPr>
        <w:pStyle w:val="709"/>
        <w:ind w:firstLine="560"/>
        <w:spacing w:line="460" w:lineRule="exact"/>
        <w:rPr>
          <w:rFonts w:ascii="宋体" w:hAnsi="宋体" w:cs="宋体"/>
          <w:color w:val="000000"/>
          <w:sz w:val="28"/>
          <w:szCs w:val="28"/>
        </w:rPr>
      </w:pPr>
      <w:r>
        <w:rPr>
          <w:rFonts w:hint="eastAsia" w:ascii="宋体" w:hAnsi="宋体" w:cs="宋体"/>
          <w:color w:val="000000"/>
          <w:sz w:val="28"/>
          <w:szCs w:val="28"/>
        </w:rPr>
        <w:t xml:space="preserve">（4）卫生间：每周至少用去污粉或洁厕净，对便池、水斗、地面等平时容易产生水锈、黄斑的部位进行有针对性的清洗，保证大便池无积垢，两侧、底部洁白干净，小便池无尿垢、黄锈、杂物，洁白干净。洗漱池、洗刷池干净无污物、粘垢，洁白干净。卫生间地面上长时间积累的黑色污迹要用专业清洗剂清理，还原地砖的原有本色；卫生间蹲坑隔断及门上长时间积累的黑色污迹、乱贴物要用专业清洗剂清理，还原材质的原有本色。地面干净无积水、无垃圾杂物、无死角。每日四冲，地面两扫、两拖。墙面、天花板清洁无积尘；水管、龙头清洁；便池无积垢，畅通无阻。</w:t>
      </w:r>
      <w:r>
        <w:rPr>
          <w:rFonts w:ascii="宋体" w:hAnsi="宋体" w:cs="宋体"/>
          <w:color w:val="000000"/>
          <w:sz w:val="28"/>
          <w:szCs w:val="28"/>
        </w:rPr>
      </w:r>
      <w:r/>
    </w:p>
    <w:p>
      <w:pPr>
        <w:pStyle w:val="709"/>
        <w:ind w:firstLine="560"/>
        <w:spacing w:line="460" w:lineRule="exact"/>
        <w:rPr>
          <w:rFonts w:ascii="宋体" w:hAnsi="宋体" w:cs="宋体"/>
          <w:color w:val="000000"/>
          <w:sz w:val="28"/>
          <w:szCs w:val="28"/>
        </w:rPr>
      </w:pPr>
      <w:r>
        <w:rPr>
          <w:rFonts w:hint="eastAsia" w:ascii="宋体" w:hAnsi="宋体" w:cs="宋体"/>
          <w:color w:val="000000"/>
          <w:sz w:val="28"/>
          <w:szCs w:val="28"/>
        </w:rPr>
        <w:t xml:space="preserve">（5）走廊、公共通道雨棚屋顶保洁：每天清扫楼层走廊、通道，并拖干净，巡回保洁。每周进行一次彻底清扫。干净，无堆积物，无污迹，无口香糖渣。</w:t>
      </w:r>
      <w:r>
        <w:rPr>
          <w:rFonts w:ascii="宋体" w:hAnsi="宋体" w:cs="宋体"/>
          <w:color w:val="000000"/>
          <w:sz w:val="28"/>
          <w:szCs w:val="28"/>
        </w:rPr>
      </w:r>
      <w:r/>
    </w:p>
    <w:p>
      <w:pPr>
        <w:pStyle w:val="709"/>
        <w:ind w:firstLine="560"/>
        <w:spacing w:line="460" w:lineRule="exact"/>
        <w:rPr>
          <w:rFonts w:ascii="宋体" w:hAnsi="宋体" w:cs="宋体"/>
          <w:color w:val="000000"/>
          <w:sz w:val="28"/>
          <w:szCs w:val="28"/>
        </w:rPr>
      </w:pPr>
      <w:r>
        <w:rPr>
          <w:rFonts w:hint="eastAsia" w:ascii="宋体" w:hAnsi="宋体" w:cs="宋体"/>
          <w:color w:val="000000"/>
          <w:sz w:val="28"/>
          <w:szCs w:val="28"/>
        </w:rPr>
        <w:t xml:space="preserve">（6）</w:t>
      </w:r>
      <w:bookmarkStart w:id="195" w:name="OLE_LINK129"/>
      <w:r>
        <w:rPr>
          <w:rFonts w:hint="eastAsia" w:ascii="宋体" w:hAnsi="宋体" w:cs="宋体"/>
          <w:color w:val="000000"/>
          <w:sz w:val="28"/>
          <w:szCs w:val="28"/>
        </w:rPr>
        <w:t xml:space="preserve">公共区域门、窗保洁：每天擦拭窗台；每两周擦玻璃一次，确保玻璃明亮照人，无擦痕。门、窗（含门框、套、窗台）清洁无积灰，玻璃表面无污迹，无手印，干净明亮。</w:t>
      </w:r>
      <w:bookmarkEnd w:id="195"/>
      <w:r>
        <w:rPr>
          <w:rFonts w:ascii="宋体" w:hAnsi="宋体" w:cs="宋体"/>
          <w:color w:val="000000"/>
          <w:sz w:val="28"/>
          <w:szCs w:val="28"/>
        </w:rPr>
      </w:r>
      <w:r/>
    </w:p>
    <w:p>
      <w:pPr>
        <w:pStyle w:val="709"/>
        <w:ind w:firstLine="560"/>
        <w:spacing w:line="460" w:lineRule="exact"/>
        <w:rPr>
          <w:rFonts w:ascii="宋体" w:hAnsi="宋体" w:cs="宋体"/>
          <w:color w:val="000000"/>
          <w:sz w:val="28"/>
          <w:szCs w:val="28"/>
        </w:rPr>
      </w:pPr>
      <w:r>
        <w:rPr>
          <w:rFonts w:hint="eastAsia" w:ascii="宋体" w:hAnsi="宋体" w:cs="宋体"/>
          <w:color w:val="000000"/>
          <w:sz w:val="28"/>
          <w:szCs w:val="28"/>
        </w:rPr>
        <w:t xml:space="preserve">（7）天花板保洁：每月清扫一次。标准：天花板无蜘蛛网，无积尘，保持清洁。</w:t>
      </w:r>
      <w:r>
        <w:rPr>
          <w:rFonts w:ascii="宋体" w:hAnsi="宋体" w:cs="宋体"/>
          <w:color w:val="000000"/>
          <w:sz w:val="28"/>
          <w:szCs w:val="28"/>
        </w:rPr>
      </w:r>
      <w:r/>
    </w:p>
    <w:p>
      <w:pPr>
        <w:pStyle w:val="709"/>
        <w:ind w:firstLine="560"/>
        <w:spacing w:line="460" w:lineRule="exact"/>
        <w:rPr>
          <w:rFonts w:ascii="宋体" w:hAnsi="宋体" w:cs="宋体"/>
          <w:color w:val="000000"/>
          <w:sz w:val="28"/>
          <w:szCs w:val="28"/>
        </w:rPr>
      </w:pPr>
      <w:r>
        <w:rPr>
          <w:rFonts w:hint="eastAsia" w:ascii="宋体" w:hAnsi="宋体" w:cs="宋体"/>
          <w:color w:val="000000"/>
          <w:sz w:val="28"/>
          <w:szCs w:val="28"/>
        </w:rPr>
        <w:t xml:space="preserve">（8）楼梯保洁：每天清扫楼梯的台阶并拖干净，巡回保洁；楼梯地面每周用清洁济刷洗一次；楼层及梯间顶面每月进行一次清除。保持地面、阶梯洁净，无沙尘、水渍，无杂物。楼层梯间顶面无积尘、无蜘蛛网。</w:t>
      </w:r>
      <w:r>
        <w:rPr>
          <w:rFonts w:ascii="宋体" w:hAnsi="宋体" w:cs="宋体"/>
          <w:color w:val="000000"/>
          <w:sz w:val="28"/>
          <w:szCs w:val="28"/>
        </w:rPr>
      </w:r>
      <w:r/>
    </w:p>
    <w:p>
      <w:pPr>
        <w:pStyle w:val="709"/>
        <w:ind w:firstLine="560"/>
        <w:spacing w:line="460" w:lineRule="exact"/>
        <w:rPr>
          <w:rFonts w:ascii="宋体" w:hAnsi="宋体" w:cs="宋体"/>
          <w:color w:val="000000"/>
          <w:sz w:val="28"/>
          <w:szCs w:val="28"/>
        </w:rPr>
      </w:pPr>
      <w:r>
        <w:rPr>
          <w:rFonts w:hint="eastAsia" w:ascii="宋体" w:hAnsi="宋体" w:cs="宋体"/>
          <w:color w:val="000000"/>
          <w:sz w:val="28"/>
          <w:szCs w:val="28"/>
        </w:rPr>
        <w:t xml:space="preserve">（9）扶手、围栏保洁：每天擦拭一次，保持干净、光亮、无浮尘。</w:t>
      </w:r>
      <w:r>
        <w:rPr>
          <w:rFonts w:ascii="宋体" w:hAnsi="宋体" w:cs="宋体"/>
          <w:color w:val="000000"/>
          <w:sz w:val="28"/>
          <w:szCs w:val="28"/>
        </w:rPr>
      </w:r>
      <w:r/>
    </w:p>
    <w:p>
      <w:pPr>
        <w:pStyle w:val="709"/>
        <w:ind w:firstLine="560"/>
        <w:spacing w:line="460" w:lineRule="exact"/>
        <w:rPr>
          <w:rFonts w:ascii="宋体" w:hAnsi="宋体" w:cs="宋体"/>
          <w:color w:val="000000"/>
          <w:sz w:val="28"/>
          <w:szCs w:val="28"/>
        </w:rPr>
      </w:pPr>
      <w:r>
        <w:rPr>
          <w:rFonts w:hint="eastAsia" w:ascii="宋体" w:hAnsi="宋体" w:cs="宋体"/>
          <w:color w:val="000000"/>
          <w:sz w:val="28"/>
          <w:szCs w:val="28"/>
        </w:rPr>
        <w:t xml:space="preserve">（10）墙面按钮及消防设施（开关面板、消防栓、消防按钮、消防应急灯等每周擦拭一次，保持表面无明显积尘，无污迹。</w:t>
      </w:r>
      <w:r>
        <w:rPr>
          <w:rFonts w:ascii="宋体" w:hAnsi="宋体" w:cs="宋体"/>
          <w:color w:val="000000"/>
          <w:sz w:val="28"/>
          <w:szCs w:val="28"/>
        </w:rPr>
      </w:r>
      <w:r/>
    </w:p>
    <w:p>
      <w:pPr>
        <w:pStyle w:val="709"/>
        <w:ind w:firstLine="560"/>
        <w:spacing w:line="460" w:lineRule="exact"/>
        <w:rPr>
          <w:rFonts w:ascii="宋体" w:hAnsi="宋体" w:cs="宋体"/>
          <w:color w:val="000000"/>
          <w:sz w:val="28"/>
          <w:szCs w:val="28"/>
        </w:rPr>
      </w:pPr>
      <w:r>
        <w:rPr>
          <w:rFonts w:hint="eastAsia" w:ascii="宋体" w:hAnsi="宋体" w:cs="宋体"/>
          <w:color w:val="000000"/>
          <w:sz w:val="28"/>
          <w:szCs w:val="28"/>
        </w:rPr>
        <w:t xml:space="preserve">（11）次干道、人行道、楼宇附属道路等所有路面、绿化带保洁。保证做到路面整洁，无杂物、无垃圾、无积土、无杂草（雨后的积土、积水需及时打扫清理）。</w:t>
      </w:r>
      <w:r>
        <w:rPr>
          <w:rFonts w:ascii="宋体" w:hAnsi="宋体" w:cs="宋体"/>
          <w:color w:val="000000"/>
          <w:sz w:val="28"/>
          <w:szCs w:val="28"/>
        </w:rPr>
      </w:r>
      <w:r/>
    </w:p>
    <w:p>
      <w:pPr>
        <w:pStyle w:val="709"/>
        <w:ind w:firstLine="560"/>
        <w:spacing w:line="460" w:lineRule="exact"/>
        <w:rPr>
          <w:rFonts w:ascii="宋体" w:hAnsi="宋体" w:cs="宋体"/>
          <w:color w:val="000000"/>
          <w:sz w:val="28"/>
          <w:szCs w:val="28"/>
        </w:rPr>
      </w:pPr>
      <w:r>
        <w:rPr>
          <w:rFonts w:hint="eastAsia" w:ascii="宋体" w:hAnsi="宋体" w:cs="宋体"/>
          <w:color w:val="000000"/>
          <w:sz w:val="28"/>
          <w:szCs w:val="28"/>
        </w:rPr>
        <w:t xml:space="preserve">（12）责任区内的所有路面及停车位上的杂草，所有地面及绿化带内的垃圾（含道路上的泥土、泥浆、落叶、断枝、杂土、杂砖块、碎石子等）、竹子及树枝上的杂物或垃圾（学生扔出来的塑料袋、席子、蚊帐、袜子、衣物等垃圾挂在树枝上）、周边绿化带及隐藏角落的生活垃圾、建筑垃圾及枯枝败叶的绿化垃圾随发现随清理。</w:t>
      </w:r>
      <w:r>
        <w:rPr>
          <w:rFonts w:ascii="宋体" w:hAnsi="宋体" w:cs="宋体"/>
          <w:color w:val="000000"/>
          <w:sz w:val="28"/>
          <w:szCs w:val="28"/>
        </w:rPr>
      </w:r>
      <w:r/>
    </w:p>
    <w:p>
      <w:pPr>
        <w:pStyle w:val="709"/>
        <w:ind w:firstLine="560"/>
        <w:spacing w:line="460" w:lineRule="exact"/>
        <w:rPr>
          <w:rFonts w:ascii="宋体" w:hAnsi="宋体" w:cs="宋体"/>
          <w:color w:val="000000"/>
          <w:sz w:val="28"/>
          <w:szCs w:val="28"/>
        </w:rPr>
      </w:pPr>
      <w:r>
        <w:rPr>
          <w:rFonts w:hint="eastAsia" w:ascii="宋体" w:hAnsi="宋体" w:cs="宋体"/>
          <w:color w:val="000000"/>
          <w:sz w:val="28"/>
          <w:szCs w:val="28"/>
        </w:rPr>
        <w:t xml:space="preserve">（13）按照采购人的实际需求做好流行病季、传染病季室内、公共区域消毒消杀服务工作，按采购人要求的频次和标准实施，消毒消杀用药水应由供应商自备。对于清洁、消杀用药水，供应商应加强管理，妥善保管，如因保管和使用不当所造成的一切责任由供应商负全责。</w:t>
      </w:r>
      <w:r>
        <w:rPr>
          <w:rFonts w:ascii="宋体" w:hAnsi="宋体" w:cs="宋体"/>
          <w:color w:val="000000"/>
          <w:sz w:val="28"/>
          <w:szCs w:val="28"/>
        </w:rPr>
      </w:r>
      <w:r/>
    </w:p>
    <w:p>
      <w:pPr>
        <w:pStyle w:val="709"/>
        <w:ind w:firstLine="560"/>
        <w:spacing w:line="460" w:lineRule="exact"/>
        <w:rPr>
          <w:rFonts w:ascii="宋体" w:hAnsi="宋体" w:cs="宋体"/>
          <w:color w:val="000000"/>
          <w:sz w:val="28"/>
          <w:szCs w:val="28"/>
        </w:rPr>
      </w:pPr>
      <w:r>
        <w:rPr>
          <w:rFonts w:hint="eastAsia" w:ascii="宋体" w:hAnsi="宋体" w:cs="宋体"/>
          <w:color w:val="000000"/>
          <w:sz w:val="28"/>
          <w:szCs w:val="28"/>
        </w:rPr>
        <w:t xml:space="preserve">（14）责任区内所有杂物的清理。</w:t>
      </w:r>
      <w:r>
        <w:rPr>
          <w:rFonts w:ascii="宋体" w:hAnsi="宋体" w:cs="宋体"/>
          <w:color w:val="000000"/>
          <w:sz w:val="28"/>
          <w:szCs w:val="28"/>
        </w:rPr>
      </w:r>
      <w:r/>
    </w:p>
    <w:p>
      <w:pPr>
        <w:pStyle w:val="709"/>
        <w:ind w:firstLine="560"/>
        <w:spacing w:line="460" w:lineRule="exact"/>
        <w:rPr>
          <w:rFonts w:ascii="宋体" w:hAnsi="宋体" w:cs="宋体"/>
          <w:color w:val="000000"/>
          <w:sz w:val="28"/>
          <w:szCs w:val="28"/>
        </w:rPr>
      </w:pPr>
      <w:r>
        <w:rPr>
          <w:rFonts w:hint="eastAsia" w:ascii="宋体" w:hAnsi="宋体" w:cs="宋体"/>
          <w:color w:val="000000"/>
          <w:sz w:val="28"/>
          <w:szCs w:val="28"/>
        </w:rPr>
        <w:t xml:space="preserve">楼宇内走道、楼梯间、卫生间、天井、室外路面、绿化带等出现的砖块、碎石块、小木板、坏椅子、破桌子、坏扫帚、坏拖把、没用的泡沫宣传板等所有杂物，供应商要安排人员及时清理至学校指定的摆放地点（水上中心东侧，垃圾堆场中转站），随发现随清理。</w:t>
      </w:r>
      <w:r>
        <w:rPr>
          <w:rFonts w:ascii="宋体" w:hAnsi="宋体" w:cs="宋体"/>
          <w:color w:val="000000"/>
          <w:sz w:val="28"/>
          <w:szCs w:val="28"/>
        </w:rPr>
      </w:r>
      <w:r/>
    </w:p>
    <w:p>
      <w:pPr>
        <w:pStyle w:val="709"/>
        <w:ind w:firstLine="560"/>
        <w:spacing w:line="460" w:lineRule="exact"/>
        <w:rPr>
          <w:rFonts w:ascii="宋体" w:hAnsi="宋体" w:cs="宋体"/>
          <w:color w:val="000000"/>
          <w:sz w:val="28"/>
          <w:szCs w:val="28"/>
        </w:rPr>
      </w:pPr>
      <w:r>
        <w:rPr>
          <w:rFonts w:hint="eastAsia" w:ascii="宋体" w:hAnsi="宋体" w:cs="宋体"/>
          <w:color w:val="000000"/>
          <w:sz w:val="28"/>
          <w:szCs w:val="28"/>
        </w:rPr>
        <w:t xml:space="preserve">（15）楼内漏水后的积水和水锈处理。</w:t>
      </w:r>
      <w:r>
        <w:rPr>
          <w:rFonts w:ascii="宋体" w:hAnsi="宋体" w:cs="宋体"/>
          <w:color w:val="000000"/>
          <w:sz w:val="28"/>
          <w:szCs w:val="28"/>
        </w:rPr>
      </w:r>
      <w:r/>
    </w:p>
    <w:p>
      <w:pPr>
        <w:pStyle w:val="709"/>
        <w:ind w:firstLine="560"/>
        <w:spacing w:line="460" w:lineRule="exact"/>
        <w:rPr>
          <w:rFonts w:ascii="宋体" w:hAnsi="宋体" w:cs="宋体"/>
          <w:color w:val="000000"/>
          <w:sz w:val="28"/>
          <w:szCs w:val="28"/>
        </w:rPr>
      </w:pPr>
      <w:r>
        <w:rPr>
          <w:rFonts w:hint="eastAsia" w:ascii="宋体" w:hAnsi="宋体" w:cs="宋体"/>
          <w:color w:val="000000"/>
          <w:sz w:val="28"/>
          <w:szCs w:val="28"/>
        </w:rPr>
        <w:t xml:space="preserve">因各种原因（极寒天冻坏或其它原因）造成的用水设施（水管、龙头、三角阀、消防栓、各种用水管路等）的损坏，并造成漏水的要当天及时处理积水和清理水锈。</w:t>
      </w:r>
      <w:r>
        <w:rPr>
          <w:rFonts w:ascii="宋体" w:hAnsi="宋体" w:cs="宋体"/>
          <w:color w:val="000000"/>
          <w:sz w:val="28"/>
          <w:szCs w:val="28"/>
        </w:rPr>
      </w:r>
      <w:r/>
    </w:p>
    <w:p>
      <w:pPr>
        <w:pStyle w:val="709"/>
        <w:ind w:firstLine="560"/>
        <w:spacing w:line="460" w:lineRule="exact"/>
        <w:rPr>
          <w:rFonts w:ascii="宋体" w:hAnsi="宋体" w:cs="宋体"/>
          <w:color w:val="000000"/>
          <w:sz w:val="28"/>
          <w:szCs w:val="28"/>
        </w:rPr>
      </w:pPr>
      <w:r>
        <w:rPr>
          <w:rFonts w:hint="eastAsia" w:ascii="宋体" w:hAnsi="宋体" w:cs="宋体"/>
          <w:color w:val="000000"/>
          <w:sz w:val="28"/>
          <w:szCs w:val="28"/>
        </w:rPr>
        <w:t xml:space="preserve">（16）禁止占用公共卫生间用于摆放废品或其它私用，禁止占用楼梯间摆放废品等杂物。</w:t>
      </w:r>
      <w:r>
        <w:rPr>
          <w:rFonts w:ascii="宋体" w:hAnsi="宋体" w:cs="宋体"/>
          <w:color w:val="000000"/>
          <w:sz w:val="28"/>
          <w:szCs w:val="28"/>
        </w:rPr>
      </w:r>
      <w:r/>
    </w:p>
    <w:p>
      <w:pPr>
        <w:pStyle w:val="709"/>
        <w:ind w:firstLine="560"/>
        <w:spacing w:line="460" w:lineRule="exact"/>
        <w:rPr>
          <w:rFonts w:ascii="宋体" w:hAnsi="宋体" w:cs="宋体"/>
          <w:color w:val="000000"/>
          <w:sz w:val="28"/>
          <w:szCs w:val="28"/>
        </w:rPr>
      </w:pPr>
      <w:r>
        <w:rPr>
          <w:rFonts w:hint="eastAsia" w:ascii="宋体" w:hAnsi="宋体" w:cs="宋体"/>
          <w:color w:val="000000"/>
          <w:sz w:val="28"/>
          <w:szCs w:val="28"/>
        </w:rPr>
        <w:t xml:space="preserve">（17）各供应商应负责各自辖区内的垃圾桶管理，做到垃圾桶按编号摆放到位，同时垃圾桶外观无污染，桶内垃圾不满溢；及时更换垃圾袋；垃圾日产日清；定期冲洗垃圾桶。安排专人，负责每天及将满桶的垃圾桶及时堆放至采购人校园生活垃圾集中堆放场，并及时更换空桶。</w:t>
      </w:r>
      <w:r>
        <w:rPr>
          <w:rFonts w:ascii="宋体" w:hAnsi="宋体" w:cs="宋体"/>
          <w:color w:val="000000"/>
          <w:sz w:val="28"/>
          <w:szCs w:val="28"/>
        </w:rPr>
      </w:r>
      <w:r/>
    </w:p>
    <w:p>
      <w:pPr>
        <w:pStyle w:val="709"/>
        <w:ind w:firstLine="560"/>
        <w:spacing w:line="460" w:lineRule="exact"/>
        <w:rPr>
          <w:rFonts w:ascii="宋体" w:hAnsi="宋体" w:cs="宋体"/>
          <w:color w:val="000000"/>
          <w:sz w:val="28"/>
          <w:szCs w:val="28"/>
        </w:rPr>
      </w:pPr>
      <w:r>
        <w:rPr>
          <w:rFonts w:hint="eastAsia" w:ascii="宋体" w:hAnsi="宋体" w:cs="宋体"/>
          <w:color w:val="000000"/>
          <w:sz w:val="28"/>
          <w:szCs w:val="28"/>
        </w:rPr>
        <w:t xml:space="preserve">（18）恶劣天气防护措施（冬季防冻、除雪措施，夏季防台风、暴雨等）：放假期间要关好走廊及卫生间等门窗,并加强对漏水的检查和修理。</w:t>
      </w:r>
      <w:r>
        <w:rPr>
          <w:rFonts w:ascii="宋体" w:hAnsi="宋体" w:cs="宋体"/>
          <w:color w:val="000000"/>
          <w:sz w:val="28"/>
          <w:szCs w:val="28"/>
        </w:rPr>
      </w:r>
      <w:r/>
    </w:p>
    <w:p>
      <w:pPr>
        <w:pStyle w:val="709"/>
        <w:ind w:firstLine="560"/>
        <w:spacing w:line="460" w:lineRule="exact"/>
        <w:rPr>
          <w:rFonts w:ascii="宋体" w:hAnsi="宋体" w:cs="宋体"/>
          <w:color w:val="000000"/>
          <w:sz w:val="28"/>
          <w:szCs w:val="28"/>
        </w:rPr>
      </w:pPr>
      <w:r>
        <w:rPr>
          <w:rFonts w:hint="eastAsia" w:ascii="宋体" w:hAnsi="宋体" w:cs="宋体"/>
          <w:color w:val="000000"/>
          <w:sz w:val="28"/>
          <w:szCs w:val="28"/>
        </w:rPr>
        <w:t xml:space="preserve">（19）每天清理河道内各类漂浮物（垃圾、泡沫、木板、棍子等），及时打捞清理责任区河道内（边）、堤岸临水侧、桥孔、闸口、拦污栅前后、回水湾等区域水生植物，水草垃圾应及时清运，不露天堆放、不焚烧。</w:t>
      </w:r>
      <w:r>
        <w:rPr>
          <w:rFonts w:ascii="宋体" w:hAnsi="宋体" w:cs="宋体"/>
          <w:color w:val="000000"/>
          <w:sz w:val="28"/>
          <w:szCs w:val="28"/>
        </w:rPr>
      </w:r>
      <w:r/>
    </w:p>
    <w:p>
      <w:pPr>
        <w:pStyle w:val="709"/>
        <w:ind w:firstLine="560"/>
        <w:spacing w:line="460" w:lineRule="exact"/>
        <w:rPr>
          <w:rFonts w:ascii="宋体" w:hAnsi="宋体" w:cs="宋体"/>
          <w:color w:val="000000"/>
          <w:sz w:val="28"/>
          <w:szCs w:val="28"/>
        </w:rPr>
      </w:pPr>
      <w:r>
        <w:rPr>
          <w:rFonts w:hint="eastAsia" w:ascii="宋体" w:hAnsi="宋体" w:cs="宋体"/>
          <w:color w:val="000000"/>
          <w:sz w:val="28"/>
          <w:szCs w:val="28"/>
        </w:rPr>
        <w:t xml:space="preserve">（20）负责校园内垃圾转运工作，中标单位进驻校园后，应按照学校垃圾中转站管理要求，每日安排专人将学校垃圾桶运送至校园垃圾中转站，确保垃圾不堆积；当日生活垃圾清（转）运完成后，垃圾桶摆放整齐且在指定位置、桶口不裸露，桶身、桶盖保持清洁，及时清扫地面且无残余垃圾；</w:t>
      </w:r>
      <w:r>
        <w:rPr>
          <w:rFonts w:ascii="宋体" w:hAnsi="宋体" w:cs="宋体"/>
          <w:color w:val="000000"/>
          <w:sz w:val="28"/>
          <w:szCs w:val="28"/>
        </w:rPr>
      </w:r>
      <w:r/>
    </w:p>
    <w:p>
      <w:pPr>
        <w:pStyle w:val="741"/>
        <w:ind w:firstLine="560"/>
        <w:spacing w:line="460" w:lineRule="exact"/>
        <w:rPr>
          <w:rFonts w:ascii="宋体" w:hAnsi="宋体" w:cs="宋体"/>
          <w:color w:val="000000"/>
          <w:sz w:val="28"/>
          <w:szCs w:val="28"/>
        </w:rPr>
      </w:pPr>
      <w:r>
        <w:rPr>
          <w:rFonts w:hint="eastAsia" w:ascii="宋体" w:hAnsi="宋体" w:cs="宋体"/>
          <w:color w:val="000000"/>
          <w:sz w:val="28"/>
          <w:szCs w:val="28"/>
        </w:rPr>
        <w:t xml:space="preserve">老生返校、离校、新生报到、毕业生离校期间等垃圾量产生较多的特殊时间段，清（转）运任务</w:t>
      </w:r>
      <w:r>
        <w:rPr>
          <w:rFonts w:hint="eastAsia" w:ascii="宋体" w:hAnsi="宋体" w:cs="宋体"/>
          <w:color w:val="000000"/>
          <w:sz w:val="28"/>
          <w:szCs w:val="28"/>
          <w:lang w:val="zh-TW"/>
        </w:rPr>
        <w:t xml:space="preserve">应与平时保持一致，确保垃圾不堆积。</w:t>
      </w:r>
      <w:r>
        <w:rPr>
          <w:rFonts w:ascii="宋体" w:hAnsi="宋体" w:cs="宋体"/>
          <w:color w:val="000000"/>
          <w:sz w:val="28"/>
          <w:szCs w:val="28"/>
        </w:rPr>
      </w:r>
      <w:r/>
    </w:p>
    <w:p>
      <w:pPr>
        <w:pStyle w:val="709"/>
        <w:ind w:firstLine="560"/>
        <w:spacing w:line="460" w:lineRule="exact"/>
        <w:rPr>
          <w:rFonts w:ascii="宋体" w:hAnsi="宋体" w:cs="宋体"/>
          <w:color w:val="000000"/>
          <w:sz w:val="28"/>
          <w:szCs w:val="28"/>
        </w:rPr>
      </w:pPr>
      <w:r>
        <w:rPr>
          <w:rFonts w:hint="eastAsia" w:ascii="宋体" w:hAnsi="宋体" w:cs="宋体"/>
          <w:color w:val="000000"/>
          <w:sz w:val="28"/>
          <w:szCs w:val="28"/>
        </w:rPr>
        <w:t xml:space="preserve">（21）完成采购人指定的其它工作任务。</w:t>
      </w:r>
      <w:r>
        <w:rPr>
          <w:rFonts w:ascii="宋体" w:hAnsi="宋体" w:cs="宋体"/>
          <w:color w:val="000000"/>
          <w:sz w:val="28"/>
          <w:szCs w:val="28"/>
        </w:rPr>
      </w:r>
      <w:r/>
    </w:p>
    <w:p>
      <w:pPr>
        <w:pStyle w:val="741"/>
        <w:ind w:firstLine="562"/>
        <w:spacing w:line="460" w:lineRule="exact"/>
        <w:rPr>
          <w:rFonts w:ascii="宋体" w:hAnsi="宋体" w:cs="宋体"/>
          <w:b/>
          <w:bCs/>
          <w:color w:val="000000"/>
          <w:sz w:val="28"/>
          <w:szCs w:val="28"/>
        </w:rPr>
      </w:pPr>
      <w:r>
        <w:rPr>
          <w:rFonts w:hint="eastAsia" w:ascii="宋体" w:hAnsi="宋体" w:cs="宋体"/>
          <w:b/>
          <w:bCs/>
          <w:color w:val="000000"/>
          <w:sz w:val="28"/>
          <w:szCs w:val="28"/>
        </w:rPr>
        <w:t xml:space="preserve">2.保洁作息时间常规要求</w:t>
      </w:r>
      <w:r>
        <w:rPr>
          <w:rFonts w:ascii="宋体" w:hAnsi="宋体" w:cs="宋体"/>
          <w:b/>
          <w:bCs/>
          <w:color w:val="000000"/>
          <w:sz w:val="28"/>
          <w:szCs w:val="28"/>
        </w:rPr>
      </w:r>
      <w:r/>
    </w:p>
    <w:p>
      <w:pPr>
        <w:pStyle w:val="741"/>
        <w:ind w:firstLine="560"/>
        <w:spacing w:line="460" w:lineRule="exact"/>
        <w:rPr>
          <w:rFonts w:ascii="宋体" w:hAnsi="宋体" w:cs="宋体"/>
          <w:color w:val="000000"/>
          <w:sz w:val="28"/>
          <w:szCs w:val="28"/>
        </w:rPr>
      </w:pPr>
      <w:r>
        <w:rPr>
          <w:rFonts w:hint="eastAsia" w:ascii="宋体" w:hAnsi="宋体" w:cs="宋体"/>
          <w:color w:val="000000"/>
          <w:sz w:val="28"/>
          <w:szCs w:val="28"/>
        </w:rPr>
        <w:t xml:space="preserve">日常工作作息时间、人员数量工作要求</w:t>
      </w:r>
      <w:r>
        <w:rPr>
          <w:rFonts w:ascii="宋体" w:hAnsi="宋体" w:cs="宋体"/>
          <w:color w:val="000000"/>
          <w:sz w:val="28"/>
          <w:szCs w:val="28"/>
        </w:rPr>
      </w:r>
      <w:r/>
    </w:p>
    <w:p>
      <w:pPr>
        <w:pStyle w:val="709"/>
        <w:ind w:firstLine="560"/>
        <w:jc w:val="left"/>
        <w:spacing w:line="460" w:lineRule="exact"/>
        <w:rPr>
          <w:rFonts w:ascii="宋体" w:hAnsi="宋体" w:cs="宋体"/>
          <w:color w:val="000000"/>
          <w:sz w:val="28"/>
          <w:szCs w:val="28"/>
        </w:rPr>
      </w:pPr>
      <w:r>
        <w:rPr>
          <w:rFonts w:hint="eastAsia" w:ascii="宋体" w:hAnsi="宋体" w:cs="宋体"/>
          <w:color w:val="000000"/>
          <w:sz w:val="28"/>
          <w:szCs w:val="28"/>
        </w:rPr>
        <w:t xml:space="preserve">1.供应商按月出工作安排表，当月月末将次月工作安排表提交给采购人，确保各项保洁任务保质保量完成。日常保洁应全天候在岗，循环保洁，上下班时间由中标人根据实际情况确定后，报采购人同意后实施。如遇有上级检查、参观调研等重要任务，根据采购人整体要求统筹安排作息时间。</w:t>
      </w:r>
      <w:r>
        <w:rPr>
          <w:rFonts w:ascii="宋体" w:hAnsi="宋体" w:cs="宋体"/>
          <w:color w:val="000000"/>
          <w:sz w:val="28"/>
          <w:szCs w:val="28"/>
        </w:rPr>
      </w:r>
      <w:r/>
    </w:p>
    <w:p>
      <w:pPr>
        <w:pStyle w:val="741"/>
        <w:ind w:firstLine="560"/>
        <w:spacing w:line="460" w:lineRule="exact"/>
        <w:rPr>
          <w:rFonts w:ascii="宋体" w:hAnsi="宋体" w:cs="宋体"/>
          <w:color w:val="000000"/>
          <w:sz w:val="28"/>
          <w:szCs w:val="28"/>
        </w:rPr>
      </w:pPr>
      <w:r>
        <w:rPr>
          <w:rFonts w:hint="eastAsia" w:ascii="宋体" w:hAnsi="宋体" w:cs="宋体"/>
          <w:color w:val="000000"/>
          <w:sz w:val="28"/>
          <w:szCs w:val="28"/>
        </w:rPr>
        <w:t xml:space="preserve">2.国家法定节假日、寒暑假期间工作作息时间、人员数量工作要求</w:t>
      </w:r>
      <w:r>
        <w:rPr>
          <w:rFonts w:ascii="宋体" w:hAnsi="宋体" w:cs="宋体"/>
          <w:color w:val="000000"/>
          <w:sz w:val="28"/>
          <w:szCs w:val="28"/>
        </w:rPr>
      </w:r>
      <w:r/>
    </w:p>
    <w:p>
      <w:pPr>
        <w:pStyle w:val="709"/>
        <w:ind w:firstLine="560"/>
        <w:spacing w:line="460" w:lineRule="exact"/>
        <w:rPr>
          <w:rFonts w:ascii="宋体" w:hAnsi="宋体" w:cs="宋体"/>
          <w:color w:val="000000"/>
          <w:sz w:val="28"/>
          <w:szCs w:val="28"/>
        </w:rPr>
      </w:pPr>
      <w:r>
        <w:rPr>
          <w:rFonts w:hint="eastAsia" w:ascii="宋体" w:hAnsi="宋体" w:cs="宋体"/>
          <w:color w:val="000000"/>
          <w:sz w:val="28"/>
          <w:szCs w:val="28"/>
        </w:rPr>
        <w:t xml:space="preserve">保洁员节假日、寒暑假期间应按要求进行保洁，工作作息时间、工作要求与日常工作作息时间、工作要求保持一致，人员数量要求如下：</w:t>
      </w:r>
      <w:r>
        <w:rPr>
          <w:rFonts w:ascii="宋体" w:hAnsi="宋体" w:cs="宋体"/>
          <w:color w:val="000000"/>
          <w:sz w:val="28"/>
          <w:szCs w:val="28"/>
        </w:rPr>
      </w:r>
      <w:r/>
    </w:p>
    <w:p>
      <w:pPr>
        <w:pStyle w:val="709"/>
        <w:ind w:firstLine="560"/>
        <w:spacing w:line="460" w:lineRule="exact"/>
        <w:rPr>
          <w:rFonts w:ascii="宋体" w:hAnsi="宋体" w:cs="宋体"/>
          <w:color w:val="000000"/>
          <w:sz w:val="28"/>
          <w:szCs w:val="28"/>
        </w:rPr>
      </w:pPr>
      <w:r>
        <w:rPr>
          <w:rFonts w:hint="eastAsia" w:ascii="宋体" w:hAnsi="宋体" w:cs="宋体"/>
          <w:color w:val="000000"/>
          <w:sz w:val="28"/>
          <w:szCs w:val="28"/>
        </w:rPr>
        <w:t xml:space="preserve">（1）国家法定节假日共13天（其中元旦1天、春节4天、清明节1天、劳动节2天、端午节1天、中秋节1天、国庆节3天），</w:t>
      </w:r>
      <w:r>
        <w:rPr>
          <w:rFonts w:hint="eastAsia" w:ascii="宋体" w:hAnsi="宋体" w:cs="宋体"/>
          <w:color w:val="000000"/>
          <w:sz w:val="28"/>
          <w:szCs w:val="28"/>
          <w:u w:val="single"/>
        </w:rPr>
        <w:t xml:space="preserve">国家法定节假日期间，供应商应保质保量完成各项保洁服务工作，</w:t>
      </w:r>
      <w:r>
        <w:rPr>
          <w:rFonts w:hint="eastAsia" w:ascii="宋体" w:hAnsi="宋体" w:cs="宋体"/>
          <w:color w:val="000000"/>
          <w:sz w:val="28"/>
          <w:szCs w:val="28"/>
        </w:rPr>
        <w:t xml:space="preserve">保洁每天到岗数≥总人数 1/3。</w:t>
      </w:r>
      <w:r>
        <w:rPr>
          <w:rFonts w:ascii="宋体" w:hAnsi="宋体" w:cs="宋体"/>
          <w:color w:val="000000"/>
          <w:sz w:val="28"/>
          <w:szCs w:val="28"/>
        </w:rPr>
      </w:r>
      <w:r/>
    </w:p>
    <w:p>
      <w:pPr>
        <w:pStyle w:val="709"/>
        <w:ind w:firstLine="560"/>
        <w:spacing w:line="460" w:lineRule="exact"/>
        <w:rPr>
          <w:rFonts w:ascii="宋体" w:hAnsi="宋体" w:cs="宋体"/>
          <w:color w:val="000000"/>
          <w:sz w:val="28"/>
          <w:szCs w:val="28"/>
          <w:u w:val="single"/>
        </w:rPr>
      </w:pPr>
      <w:r>
        <w:rPr>
          <w:rFonts w:hint="eastAsia" w:ascii="宋体" w:hAnsi="宋体" w:cs="宋体"/>
          <w:color w:val="000000"/>
          <w:sz w:val="28"/>
          <w:szCs w:val="28"/>
        </w:rPr>
        <w:t xml:space="preserve">（2）寒假、暑假期间保洁员岗每天到岗数≥总岗位数 2/3，乙方应保质保量完成所有保洁岗位的服务工作。</w:t>
      </w:r>
      <w:r>
        <w:rPr>
          <w:rFonts w:ascii="宋体" w:hAnsi="宋体" w:cs="宋体"/>
          <w:color w:val="000000"/>
          <w:sz w:val="28"/>
          <w:szCs w:val="28"/>
          <w:u w:val="single"/>
        </w:rPr>
      </w:r>
      <w:r/>
    </w:p>
    <w:p>
      <w:pPr>
        <w:pStyle w:val="741"/>
        <w:ind w:firstLine="560"/>
        <w:spacing w:line="460" w:lineRule="exact"/>
        <w:rPr>
          <w:rFonts w:ascii="宋体" w:hAnsi="宋体" w:cs="宋体"/>
          <w:color w:val="000000"/>
          <w:sz w:val="28"/>
          <w:szCs w:val="28"/>
        </w:rPr>
      </w:pPr>
      <w:r>
        <w:rPr>
          <w:rFonts w:hint="eastAsia" w:ascii="宋体" w:hAnsi="宋体" w:cs="宋体"/>
          <w:color w:val="000000"/>
          <w:sz w:val="28"/>
          <w:szCs w:val="28"/>
        </w:rPr>
        <w:t xml:space="preserve">3.加急事项工作要求</w:t>
      </w:r>
      <w:r>
        <w:rPr>
          <w:rFonts w:ascii="宋体" w:hAnsi="宋体" w:cs="宋体"/>
          <w:color w:val="000000"/>
          <w:sz w:val="28"/>
          <w:szCs w:val="28"/>
        </w:rPr>
      </w:r>
      <w:r/>
    </w:p>
    <w:p>
      <w:pPr>
        <w:pStyle w:val="709"/>
        <w:ind w:firstLine="560"/>
        <w:jc w:val="left"/>
        <w:spacing w:line="460" w:lineRule="exact"/>
        <w:rPr>
          <w:rFonts w:ascii="宋体" w:hAnsi="宋体" w:cs="宋体"/>
          <w:b/>
          <w:color w:val="000000"/>
          <w:sz w:val="28"/>
          <w:szCs w:val="28"/>
          <w:u w:val="single"/>
        </w:rPr>
      </w:pPr>
      <w:r>
        <w:rPr>
          <w:rFonts w:hint="eastAsia" w:ascii="宋体" w:hAnsi="宋体" w:cs="宋体"/>
          <w:color w:val="000000"/>
          <w:sz w:val="28"/>
          <w:szCs w:val="28"/>
        </w:rPr>
        <w:t xml:space="preserve">加急事项工作任务：暂按每月50人次列入报价。参加加急事项工作的人员为非服务于我校人员，是须从校外其他单位调入的人员。主要配合学校完成临时突击性的重要保洁保障任务。</w:t>
      </w:r>
      <w:r>
        <w:rPr>
          <w:rFonts w:hint="eastAsia" w:ascii="宋体" w:hAnsi="宋体" w:cs="宋体"/>
          <w:b/>
          <w:color w:val="000000"/>
          <w:sz w:val="28"/>
          <w:szCs w:val="28"/>
          <w:u w:val="single"/>
        </w:rPr>
        <w:t xml:space="preserve">日常工作期间临时突击产生的保洁任务工作量已包含在加急事项中，按实结算，乙方不得另立其他项目要求甲方支付。</w:t>
      </w:r>
      <w:r>
        <w:rPr>
          <w:rFonts w:ascii="宋体" w:hAnsi="宋体" w:cs="宋体"/>
          <w:b/>
          <w:color w:val="000000"/>
          <w:sz w:val="28"/>
          <w:szCs w:val="28"/>
          <w:u w:val="single"/>
        </w:rPr>
      </w:r>
      <w:r/>
    </w:p>
    <w:p>
      <w:pPr>
        <w:pStyle w:val="709"/>
        <w:ind w:firstLine="562"/>
        <w:spacing w:line="460" w:lineRule="exact"/>
        <w:rPr>
          <w:rFonts w:ascii="宋体" w:hAnsi="宋体" w:cs="宋体"/>
          <w:b/>
          <w:bCs/>
          <w:color w:val="000000"/>
          <w:sz w:val="28"/>
          <w:szCs w:val="28"/>
        </w:rPr>
      </w:pPr>
      <w:r>
        <w:rPr>
          <w:rFonts w:hint="eastAsia" w:ascii="宋体" w:hAnsi="宋体" w:cs="宋体"/>
          <w:b/>
          <w:bCs/>
          <w:color w:val="000000"/>
          <w:sz w:val="28"/>
          <w:szCs w:val="28"/>
        </w:rPr>
        <w:t xml:space="preserve">（二）水电生活设施维修常规要求</w:t>
      </w:r>
      <w:r>
        <w:rPr>
          <w:rFonts w:ascii="宋体" w:hAnsi="宋体" w:cs="宋体"/>
          <w:b/>
          <w:bCs/>
          <w:color w:val="000000"/>
          <w:sz w:val="28"/>
          <w:szCs w:val="28"/>
        </w:rPr>
      </w:r>
      <w:r/>
    </w:p>
    <w:p>
      <w:pPr>
        <w:pStyle w:val="709"/>
        <w:ind w:firstLine="560"/>
        <w:spacing w:line="460" w:lineRule="exact"/>
        <w:rPr>
          <w:rFonts w:ascii="宋体" w:hAnsi="宋体" w:cs="宋体"/>
          <w:color w:val="000000"/>
          <w:sz w:val="28"/>
          <w:szCs w:val="28"/>
        </w:rPr>
      </w:pPr>
      <w:r>
        <w:rPr>
          <w:rFonts w:hint="eastAsia" w:ascii="宋体" w:hAnsi="宋体" w:cs="宋体"/>
          <w:color w:val="000000"/>
          <w:sz w:val="28"/>
          <w:szCs w:val="28"/>
        </w:rPr>
        <w:t xml:space="preserve">做好水电及生活设施巡查及维修工作</w:t>
      </w:r>
      <w:r>
        <w:rPr>
          <w:rFonts w:ascii="宋体" w:hAnsi="宋体" w:cs="宋体"/>
          <w:color w:val="000000"/>
          <w:sz w:val="28"/>
          <w:szCs w:val="28"/>
        </w:rPr>
      </w:r>
      <w:r/>
    </w:p>
    <w:p>
      <w:pPr>
        <w:pStyle w:val="709"/>
        <w:ind w:firstLine="560"/>
        <w:spacing w:line="460" w:lineRule="exact"/>
        <w:rPr>
          <w:rFonts w:ascii="宋体" w:hAnsi="宋体" w:cs="宋体"/>
          <w:color w:val="000000"/>
          <w:sz w:val="28"/>
          <w:szCs w:val="28"/>
        </w:rPr>
      </w:pPr>
      <w:r>
        <w:rPr>
          <w:rFonts w:hint="eastAsia" w:ascii="宋体" w:hAnsi="宋体" w:cs="宋体"/>
          <w:color w:val="000000"/>
          <w:sz w:val="28"/>
          <w:szCs w:val="28"/>
        </w:rPr>
        <w:t xml:space="preserve">（1）水电、生活设施维修人员数应保证维修达到效果，符合采购人的要求:</w:t>
      </w:r>
      <w:r>
        <w:rPr>
          <w:rFonts w:ascii="宋体" w:hAnsi="宋体" w:cs="宋体"/>
          <w:color w:val="000000"/>
          <w:sz w:val="28"/>
          <w:szCs w:val="28"/>
        </w:rPr>
      </w:r>
      <w:r/>
    </w:p>
    <w:p>
      <w:pPr>
        <w:pStyle w:val="709"/>
        <w:ind w:firstLine="560"/>
        <w:spacing w:line="460" w:lineRule="exact"/>
        <w:rPr>
          <w:rFonts w:ascii="宋体" w:hAnsi="宋体" w:cs="宋体"/>
          <w:color w:val="000000"/>
          <w:sz w:val="28"/>
          <w:szCs w:val="28"/>
          <w:u w:val="single"/>
        </w:rPr>
      </w:pPr>
      <w:r>
        <w:rPr>
          <w:rFonts w:hint="eastAsia" w:ascii="宋体" w:hAnsi="宋体" w:cs="宋体"/>
          <w:color w:val="000000"/>
          <w:sz w:val="28"/>
          <w:szCs w:val="28"/>
          <w:u w:val="single"/>
        </w:rPr>
        <w:t xml:space="preserve">必须提供4名水电工岗位（工作时间无特殊原因不得擅自离开学校），必须具有低压维修相关证书，并持证一年以上，年龄≤55周岁。</w:t>
      </w:r>
      <w:r>
        <w:rPr>
          <w:rFonts w:ascii="宋体" w:hAnsi="宋体" w:cs="宋体"/>
          <w:color w:val="000000"/>
          <w:sz w:val="28"/>
          <w:szCs w:val="28"/>
          <w:u w:val="single"/>
        </w:rPr>
      </w:r>
      <w:r/>
    </w:p>
    <w:p>
      <w:pPr>
        <w:pStyle w:val="709"/>
        <w:ind w:firstLine="560"/>
        <w:spacing w:line="460" w:lineRule="exact"/>
        <w:rPr>
          <w:rFonts w:ascii="宋体" w:hAnsi="宋体" w:cs="宋体"/>
          <w:color w:val="000000"/>
          <w:sz w:val="28"/>
          <w:szCs w:val="28"/>
          <w:u w:val="single"/>
        </w:rPr>
      </w:pPr>
      <w:r>
        <w:rPr>
          <w:rFonts w:hint="eastAsia" w:ascii="宋体" w:hAnsi="宋体" w:cs="宋体"/>
          <w:color w:val="000000"/>
          <w:sz w:val="28"/>
          <w:szCs w:val="28"/>
          <w:u w:val="single"/>
        </w:rPr>
        <w:t xml:space="preserve">必须提供2名五金维修工岗位完成生活设施的维修，年龄≤55周岁，该维修工应具备五金维修工、木工等维修技能。</w:t>
      </w:r>
      <w:r>
        <w:rPr>
          <w:rFonts w:ascii="宋体" w:hAnsi="宋体" w:cs="宋体"/>
          <w:color w:val="000000"/>
          <w:sz w:val="28"/>
          <w:szCs w:val="28"/>
          <w:u w:val="single"/>
        </w:rPr>
      </w:r>
      <w:r/>
    </w:p>
    <w:p>
      <w:pPr>
        <w:pStyle w:val="709"/>
        <w:ind w:firstLine="560"/>
        <w:jc w:val="left"/>
        <w:spacing w:line="460" w:lineRule="exact"/>
        <w:rPr>
          <w:rFonts w:ascii="宋体" w:hAnsi="宋体" w:cs="宋体"/>
          <w:color w:val="000000"/>
          <w:sz w:val="28"/>
          <w:szCs w:val="28"/>
        </w:rPr>
      </w:pPr>
      <w:r>
        <w:rPr>
          <w:rFonts w:hint="eastAsia" w:ascii="宋体" w:hAnsi="宋体" w:cs="宋体"/>
          <w:color w:val="000000"/>
          <w:sz w:val="28"/>
          <w:szCs w:val="28"/>
        </w:rPr>
        <w:t xml:space="preserve">供应商中标后，应根据投标文件中提供的人员数至水电服务中心报备，合同履行期内，按采购人相关规定完成维修任务。</w:t>
      </w:r>
      <w:r>
        <w:rPr>
          <w:rFonts w:ascii="宋体" w:hAnsi="宋体" w:cs="宋体"/>
          <w:color w:val="000000"/>
          <w:sz w:val="28"/>
          <w:szCs w:val="28"/>
        </w:rPr>
      </w:r>
      <w:r/>
    </w:p>
    <w:p>
      <w:pPr>
        <w:pStyle w:val="709"/>
        <w:ind w:firstLine="560"/>
        <w:spacing w:line="460" w:lineRule="exact"/>
        <w:rPr>
          <w:rFonts w:ascii="宋体" w:hAnsi="宋体" w:cs="宋体"/>
          <w:color w:val="000000"/>
          <w:sz w:val="28"/>
          <w:szCs w:val="28"/>
        </w:rPr>
      </w:pPr>
      <w:r>
        <w:rPr>
          <w:rFonts w:hint="eastAsia" w:ascii="宋体" w:hAnsi="宋体" w:cs="宋体"/>
          <w:color w:val="000000"/>
          <w:sz w:val="28"/>
          <w:szCs w:val="28"/>
        </w:rPr>
        <w:t xml:space="preserve">日常工作要求：维修员应统一着装，佩戴工作证，服从采购人各项管理规定及各类维修安排，认真履职尽责，主动接受采购人的管理、监督和考核。日常维修工作中应积极提高主观能动性，主动巡查，主动发现问题，及时维修；维修过程中文明用语，耐心沟通，热情服务，保质保量按时完成。</w:t>
      </w:r>
      <w:r>
        <w:rPr>
          <w:rFonts w:ascii="宋体" w:hAnsi="宋体" w:cs="宋体"/>
          <w:color w:val="000000"/>
          <w:sz w:val="28"/>
          <w:szCs w:val="28"/>
        </w:rPr>
      </w:r>
      <w:r/>
    </w:p>
    <w:p>
      <w:pPr>
        <w:pStyle w:val="709"/>
        <w:ind w:firstLine="560"/>
        <w:spacing w:line="460" w:lineRule="exact"/>
        <w:rPr>
          <w:rFonts w:ascii="宋体" w:hAnsi="宋体" w:cs="宋体"/>
          <w:color w:val="000000"/>
          <w:sz w:val="28"/>
          <w:szCs w:val="28"/>
        </w:rPr>
      </w:pPr>
      <w:r>
        <w:rPr>
          <w:rFonts w:hint="eastAsia" w:ascii="宋体" w:hAnsi="宋体" w:cs="宋体"/>
          <w:color w:val="000000"/>
          <w:sz w:val="28"/>
          <w:szCs w:val="28"/>
        </w:rPr>
        <w:t xml:space="preserve">维修员应配备必要的安全防护用具，如：安全头盔、防护手套、登高保险绳、夜间安全反光背心、施工围栏、安全警示灯等。人员上岗时必须佩戴防护用具；应在施工区域设置明显标志、隔离设施，对于时间较长的集中性维修项目要做封闭处理，维修人员应在维修区域内活动，不得随意进入非施工区域，采购人员有权随时检查；供应商负责施工安全管理和教育工作，严格执行上级有关部门的安全生产规定，因维修施工（包含人员上下班途中安全）造成的一切安全责任由供应商负全责。</w:t>
      </w:r>
      <w:r>
        <w:rPr>
          <w:rFonts w:ascii="宋体" w:hAnsi="宋体" w:cs="宋体"/>
          <w:color w:val="000000"/>
          <w:sz w:val="28"/>
          <w:szCs w:val="28"/>
        </w:rPr>
      </w:r>
      <w:r/>
    </w:p>
    <w:p>
      <w:pPr>
        <w:pStyle w:val="709"/>
        <w:ind w:firstLine="560"/>
        <w:spacing w:line="460" w:lineRule="exact"/>
        <w:rPr>
          <w:rFonts w:ascii="宋体" w:hAnsi="宋体" w:cs="宋体"/>
          <w:color w:val="000000"/>
          <w:sz w:val="28"/>
          <w:szCs w:val="28"/>
        </w:rPr>
      </w:pPr>
      <w:r>
        <w:rPr>
          <w:rFonts w:hint="eastAsia" w:ascii="宋体" w:hAnsi="宋体" w:cs="宋体"/>
          <w:color w:val="000000"/>
          <w:sz w:val="28"/>
          <w:szCs w:val="28"/>
        </w:rPr>
        <w:t xml:space="preserve">当天产生的维修垃圾当日清理干净。维修结束后，供应商应对维修现场彻底清理，因维修产生的垃圾按采购人要求放置到指定区域，做到工完、料尽、场地清。</w:t>
      </w:r>
      <w:r>
        <w:rPr>
          <w:rFonts w:ascii="宋体" w:hAnsi="宋体" w:cs="宋体"/>
          <w:color w:val="000000"/>
          <w:sz w:val="28"/>
          <w:szCs w:val="28"/>
        </w:rPr>
      </w:r>
      <w:r/>
    </w:p>
    <w:p>
      <w:pPr>
        <w:pStyle w:val="709"/>
        <w:ind w:firstLine="560"/>
        <w:spacing w:line="460" w:lineRule="exact"/>
        <w:rPr>
          <w:rFonts w:ascii="宋体" w:hAnsi="宋体" w:cs="宋体"/>
          <w:color w:val="000000"/>
          <w:sz w:val="28"/>
          <w:szCs w:val="28"/>
        </w:rPr>
      </w:pPr>
      <w:r>
        <w:rPr>
          <w:rFonts w:hint="eastAsia" w:ascii="宋体" w:hAnsi="宋体" w:cs="宋体"/>
          <w:color w:val="000000"/>
          <w:sz w:val="28"/>
          <w:szCs w:val="28"/>
        </w:rPr>
        <w:t xml:space="preserve">（2）维修材料管理</w:t>
      </w:r>
      <w:r>
        <w:rPr>
          <w:rFonts w:ascii="宋体" w:hAnsi="宋体" w:cs="宋体"/>
          <w:color w:val="000000"/>
          <w:sz w:val="28"/>
          <w:szCs w:val="28"/>
        </w:rPr>
      </w:r>
      <w:r/>
    </w:p>
    <w:p>
      <w:pPr>
        <w:pStyle w:val="709"/>
        <w:ind w:firstLine="560"/>
        <w:spacing w:line="460" w:lineRule="exact"/>
        <w:rPr>
          <w:rFonts w:ascii="宋体" w:hAnsi="宋体" w:cs="宋体"/>
          <w:color w:val="000000"/>
          <w:sz w:val="28"/>
          <w:szCs w:val="28"/>
        </w:rPr>
      </w:pPr>
      <w:r>
        <w:rPr>
          <w:rFonts w:hint="eastAsia" w:ascii="宋体" w:hAnsi="宋体" w:cs="宋体"/>
          <w:color w:val="000000"/>
          <w:sz w:val="28"/>
          <w:szCs w:val="28"/>
        </w:rPr>
        <w:t xml:space="preserve">供应商自行准备维修设备及维修工具（见第三部分项目需求），维修材料由采购人采购保管，维修工凭报修平台记录、巡查记录领取新的水电、生活设施等配件材料并归还损坏的材料，</w:t>
      </w:r>
      <w:r>
        <w:rPr>
          <w:rFonts w:hint="eastAsia" w:ascii="宋体" w:hAnsi="宋体" w:cs="宋体"/>
          <w:color w:val="000000"/>
          <w:sz w:val="28"/>
          <w:szCs w:val="28"/>
          <w:u w:val="single"/>
        </w:rPr>
        <w:t xml:space="preserve">如发现有骗取新配件的情况，一经查实，每骗取一件配件则扣除物业服务费壹仟元整。</w:t>
      </w:r>
      <w:r>
        <w:rPr>
          <w:rFonts w:ascii="宋体" w:hAnsi="宋体" w:cs="宋体"/>
          <w:color w:val="000000"/>
          <w:sz w:val="28"/>
          <w:szCs w:val="28"/>
        </w:rPr>
      </w:r>
      <w:r/>
    </w:p>
    <w:p>
      <w:pPr>
        <w:pStyle w:val="709"/>
        <w:ind w:firstLine="560"/>
        <w:spacing w:line="460" w:lineRule="exact"/>
        <w:rPr>
          <w:rFonts w:ascii="宋体" w:hAnsi="宋体" w:cs="宋体"/>
          <w:color w:val="000000"/>
          <w:sz w:val="28"/>
          <w:szCs w:val="28"/>
        </w:rPr>
      </w:pPr>
      <w:r>
        <w:rPr>
          <w:rFonts w:hint="eastAsia" w:ascii="宋体" w:hAnsi="宋体" w:cs="宋体"/>
          <w:color w:val="000000"/>
          <w:sz w:val="28"/>
          <w:szCs w:val="28"/>
        </w:rPr>
        <w:t xml:space="preserve">（3）日常水、电、生活设施维修服务内容</w:t>
      </w:r>
      <w:r>
        <w:rPr>
          <w:rFonts w:ascii="宋体" w:hAnsi="宋体" w:cs="宋体"/>
          <w:color w:val="000000"/>
          <w:sz w:val="28"/>
          <w:szCs w:val="28"/>
        </w:rPr>
      </w:r>
      <w:r/>
    </w:p>
    <w:p>
      <w:pPr>
        <w:pStyle w:val="709"/>
        <w:ind w:firstLine="560"/>
        <w:jc w:val="left"/>
        <w:spacing w:line="460" w:lineRule="exact"/>
        <w:rPr>
          <w:rFonts w:ascii="宋体" w:hAnsi="宋体" w:cs="宋体"/>
          <w:color w:val="000000"/>
          <w:sz w:val="28"/>
          <w:szCs w:val="28"/>
        </w:rPr>
      </w:pPr>
      <w:r>
        <w:rPr>
          <w:rFonts w:hint="eastAsia" w:ascii="宋体" w:hAnsi="宋体" w:cs="宋体"/>
          <w:color w:val="000000"/>
          <w:sz w:val="28"/>
          <w:szCs w:val="28"/>
        </w:rPr>
        <w:t xml:space="preserve">水电类维修范围包括（楼梯、过道、通道、平台、走廊、洗衣房、开水房、大厅、卫生间等）照明灯罩（芯）换修；公共部位的电源开关、插座、接线盒（箱）等应无脱落和缺盖、水管维修（含水（软）管更换、水龙头更换、水箱（浮球）维修、角阀维修、洁具维修等）；用电维修完成后，维修员应及时检查漏电保护开关，并确保其正常使用。</w:t>
      </w:r>
      <w:r>
        <w:rPr>
          <w:rFonts w:ascii="宋体" w:hAnsi="宋体" w:cs="宋体"/>
          <w:color w:val="000000"/>
          <w:sz w:val="28"/>
          <w:szCs w:val="28"/>
        </w:rPr>
      </w:r>
      <w:r/>
    </w:p>
    <w:p>
      <w:pPr>
        <w:pStyle w:val="709"/>
        <w:ind w:firstLine="560"/>
        <w:jc w:val="left"/>
        <w:spacing w:line="460" w:lineRule="exact"/>
        <w:rPr>
          <w:rFonts w:ascii="宋体" w:hAnsi="宋体" w:cs="宋体"/>
          <w:color w:val="000000"/>
          <w:sz w:val="28"/>
          <w:szCs w:val="28"/>
        </w:rPr>
      </w:pPr>
      <w:r>
        <w:rPr>
          <w:rFonts w:hint="eastAsia" w:ascii="宋体" w:hAnsi="宋体" w:cs="宋体"/>
          <w:color w:val="000000"/>
          <w:sz w:val="28"/>
          <w:szCs w:val="28"/>
        </w:rPr>
        <w:t xml:space="preserve">五金及生活设施维修范围包括大厅玻璃门铝合金门（拉手、地弹簧更换、门下挂维修如：门变形、松垮），所有木质门、铁质门（门锁上油及更换，开门器、门下挂维修（如：门变形、松垮））、吊顶维修、楼内所有铝合金窗（玻璃、折手、月牙锁、滑轮、风撑、皮条的更换维修），公共厕所（小便斗、蹲坑堵塞疏通）。</w:t>
      </w:r>
      <w:r>
        <w:rPr>
          <w:rFonts w:ascii="宋体" w:hAnsi="宋体" w:cs="宋体"/>
          <w:color w:val="000000"/>
          <w:sz w:val="28"/>
          <w:szCs w:val="28"/>
        </w:rPr>
      </w:r>
      <w:r/>
    </w:p>
    <w:p>
      <w:pPr>
        <w:pStyle w:val="709"/>
        <w:ind w:firstLine="562"/>
        <w:jc w:val="left"/>
        <w:spacing w:line="460" w:lineRule="exact"/>
        <w:rPr>
          <w:rFonts w:ascii="宋体" w:hAnsi="宋体" w:cs="宋体"/>
          <w:b/>
          <w:color w:val="000000"/>
          <w:sz w:val="28"/>
          <w:szCs w:val="28"/>
          <w:u w:val="single"/>
        </w:rPr>
      </w:pPr>
      <w:r>
        <w:rPr>
          <w:rFonts w:hint="eastAsia" w:ascii="宋体" w:hAnsi="宋体" w:cs="宋体"/>
          <w:b/>
          <w:color w:val="000000"/>
          <w:sz w:val="28"/>
          <w:szCs w:val="28"/>
        </w:rPr>
        <w:t xml:space="preserve">★重点清理任务：</w:t>
      </w:r>
      <w:r>
        <w:rPr>
          <w:rFonts w:hint="eastAsia" w:ascii="宋体" w:hAnsi="宋体" w:cs="宋体"/>
          <w:b/>
          <w:color w:val="000000"/>
          <w:sz w:val="28"/>
          <w:szCs w:val="28"/>
          <w:u w:val="single"/>
        </w:rPr>
        <w:t xml:space="preserve">校园内所有楼宇屋顶（含雨棚、平台、室外及隐藏）雨水管（口）网、各类杂物等应每月进行巡查，疏通清理，确保不堵塞；遇梅雨汛期、突发自然灾害、连续雨天等极端灾害天气需应急疏通清理，疏通清理水印照、疏通清理表作为工作台账备查。</w:t>
      </w:r>
      <w:r>
        <w:rPr>
          <w:rFonts w:ascii="宋体" w:hAnsi="宋体" w:cs="宋体"/>
          <w:b/>
          <w:color w:val="000000"/>
          <w:sz w:val="28"/>
          <w:szCs w:val="28"/>
          <w:u w:val="single"/>
        </w:rPr>
      </w:r>
      <w:r/>
    </w:p>
    <w:p>
      <w:pPr>
        <w:pStyle w:val="709"/>
        <w:ind w:firstLine="562"/>
        <w:jc w:val="left"/>
        <w:spacing w:line="460" w:lineRule="exact"/>
        <w:rPr>
          <w:rFonts w:ascii="宋体" w:hAnsi="宋体" w:cs="宋体"/>
          <w:b/>
          <w:color w:val="000000"/>
          <w:sz w:val="28"/>
          <w:szCs w:val="28"/>
          <w:u w:val="single"/>
        </w:rPr>
      </w:pPr>
      <w:r>
        <w:rPr>
          <w:rFonts w:hint="eastAsia" w:ascii="宋体" w:hAnsi="宋体" w:cs="宋体"/>
          <w:b/>
          <w:color w:val="000000"/>
          <w:sz w:val="28"/>
          <w:szCs w:val="28"/>
          <w:u w:val="single"/>
        </w:rPr>
        <w:t xml:space="preserve">完成采购人指定的其它工作任务。</w:t>
      </w:r>
      <w:r>
        <w:rPr>
          <w:rFonts w:ascii="宋体" w:hAnsi="宋体" w:cs="宋体"/>
          <w:b/>
          <w:color w:val="000000"/>
          <w:sz w:val="28"/>
          <w:szCs w:val="28"/>
          <w:u w:val="single"/>
        </w:rPr>
      </w:r>
      <w:r/>
    </w:p>
    <w:p>
      <w:pPr>
        <w:pStyle w:val="709"/>
        <w:ind w:firstLine="560"/>
        <w:spacing w:line="460" w:lineRule="exact"/>
        <w:rPr>
          <w:rFonts w:ascii="宋体" w:hAnsi="宋体" w:cs="宋体"/>
          <w:color w:val="000000"/>
          <w:sz w:val="28"/>
          <w:szCs w:val="28"/>
        </w:rPr>
      </w:pPr>
      <w:r>
        <w:rPr>
          <w:rFonts w:hint="eastAsia" w:ascii="宋体" w:hAnsi="宋体" w:cs="宋体"/>
          <w:color w:val="000000"/>
          <w:sz w:val="28"/>
          <w:szCs w:val="28"/>
        </w:rPr>
        <w:t xml:space="preserve">（4）报修管理</w:t>
      </w:r>
      <w:r>
        <w:rPr>
          <w:rFonts w:ascii="宋体" w:hAnsi="宋体" w:cs="宋体"/>
          <w:color w:val="000000"/>
          <w:sz w:val="28"/>
          <w:szCs w:val="28"/>
        </w:rPr>
      </w:r>
      <w:r/>
    </w:p>
    <w:p>
      <w:pPr>
        <w:pStyle w:val="709"/>
        <w:ind w:firstLine="560"/>
        <w:spacing w:line="460" w:lineRule="exact"/>
        <w:rPr>
          <w:rFonts w:ascii="宋体" w:hAnsi="宋体" w:cs="宋体"/>
          <w:color w:val="000000"/>
          <w:sz w:val="28"/>
          <w:szCs w:val="28"/>
        </w:rPr>
      </w:pPr>
      <w:r>
        <w:rPr>
          <w:rFonts w:hint="eastAsia" w:ascii="宋体" w:hAnsi="宋体" w:cs="宋体"/>
          <w:color w:val="000000"/>
          <w:sz w:val="28"/>
          <w:szCs w:val="28"/>
        </w:rPr>
        <w:t xml:space="preserve">维修工作实行报修制，根据各类报修（网络平台报修、电话报修、后勤保障处工作安排）安排好维修任务，供应商应及时收集报修信息，在规定时间内完成维修工作。日常基础维修不得超24小时，损坏程度较为严重应第一时间报后勤保障处处理。</w:t>
      </w:r>
      <w:r>
        <w:rPr>
          <w:rFonts w:ascii="宋体" w:hAnsi="宋体" w:cs="宋体"/>
          <w:color w:val="000000"/>
          <w:sz w:val="28"/>
          <w:szCs w:val="28"/>
        </w:rPr>
      </w:r>
      <w:r/>
    </w:p>
    <w:p>
      <w:pPr>
        <w:pStyle w:val="709"/>
        <w:ind w:firstLine="560"/>
        <w:spacing w:line="460" w:lineRule="exact"/>
        <w:rPr>
          <w:rFonts w:ascii="宋体" w:hAnsi="宋体" w:cs="宋体"/>
          <w:bCs/>
          <w:color w:val="000000"/>
          <w:sz w:val="28"/>
          <w:szCs w:val="28"/>
        </w:rPr>
      </w:pPr>
      <w:r>
        <w:rPr>
          <w:rFonts w:hint="eastAsia" w:ascii="宋体" w:hAnsi="宋体" w:cs="宋体"/>
          <w:color w:val="000000"/>
          <w:sz w:val="28"/>
          <w:szCs w:val="28"/>
        </w:rPr>
        <w:t xml:space="preserve">所有报修均通过学校融合门户的报修平台报修，供应商项目负责人、维修人员必须配置智能手机并使用该报修平台获取报修信息及时完成报修后的信息上传工作。</w:t>
      </w:r>
      <w:r>
        <w:rPr>
          <w:rFonts w:ascii="宋体" w:hAnsi="宋体" w:cs="宋体"/>
          <w:bCs/>
          <w:color w:val="000000"/>
          <w:sz w:val="28"/>
          <w:szCs w:val="28"/>
        </w:rPr>
      </w:r>
      <w:r/>
    </w:p>
    <w:p>
      <w:pPr>
        <w:pStyle w:val="709"/>
        <w:ind w:firstLine="562"/>
        <w:spacing w:line="460" w:lineRule="exact"/>
        <w:rPr>
          <w:rFonts w:ascii="宋体" w:hAnsi="宋体" w:cs="宋体"/>
          <w:b/>
          <w:color w:val="000000"/>
          <w:sz w:val="28"/>
          <w:szCs w:val="28"/>
        </w:rPr>
      </w:pPr>
      <w:r>
        <w:rPr>
          <w:rFonts w:hint="eastAsia" w:ascii="宋体" w:hAnsi="宋体" w:cs="宋体"/>
          <w:b/>
          <w:color w:val="000000"/>
          <w:sz w:val="28"/>
          <w:szCs w:val="28"/>
        </w:rPr>
        <w:t xml:space="preserve">（三）高压电工值班员值班要求</w:t>
      </w:r>
      <w:r>
        <w:rPr>
          <w:rFonts w:ascii="宋体" w:hAnsi="宋体" w:cs="宋体"/>
          <w:b/>
          <w:color w:val="000000"/>
          <w:sz w:val="28"/>
          <w:szCs w:val="28"/>
        </w:rPr>
      </w:r>
      <w:r/>
    </w:p>
    <w:p>
      <w:pPr>
        <w:pStyle w:val="709"/>
        <w:ind w:firstLine="560"/>
        <w:spacing w:line="460" w:lineRule="exact"/>
        <w:rPr>
          <w:rFonts w:ascii="宋体" w:hAnsi="宋体" w:cs="宋体"/>
          <w:color w:val="000000"/>
          <w:sz w:val="28"/>
          <w:szCs w:val="28"/>
        </w:rPr>
      </w:pPr>
      <w:r>
        <w:rPr>
          <w:rFonts w:hint="eastAsia" w:ascii="宋体" w:hAnsi="宋体" w:cs="宋体"/>
          <w:color w:val="000000"/>
          <w:sz w:val="28"/>
          <w:szCs w:val="28"/>
        </w:rPr>
        <w:t xml:space="preserve">供应商须配备专职2名高压电工值班员岗位，</w:t>
      </w:r>
      <w:bookmarkStart w:id="196" w:name="OLE_LINK81"/>
      <w:r/>
      <w:bookmarkStart w:id="197" w:name="OLE_LINK80"/>
      <w:r>
        <w:rPr>
          <w:rFonts w:hint="eastAsia" w:ascii="宋体" w:hAnsi="宋体" w:cs="宋体"/>
          <w:b/>
          <w:color w:val="000000"/>
          <w:sz w:val="28"/>
          <w:szCs w:val="28"/>
          <w:u w:val="single"/>
        </w:rPr>
        <w:t xml:space="preserve">高压电工值班员必须全年不缺岗，日常作息时间根据采购人实际需求执行；</w:t>
      </w:r>
      <w:bookmarkEnd w:id="196"/>
      <w:r/>
      <w:bookmarkEnd w:id="197"/>
      <w:r>
        <w:rPr>
          <w:rFonts w:hint="eastAsia" w:ascii="宋体" w:hAnsi="宋体" w:cs="宋体"/>
          <w:color w:val="000000"/>
          <w:sz w:val="28"/>
          <w:szCs w:val="28"/>
        </w:rPr>
        <w:t xml:space="preserve">如遇有上级单位检查等重要任务，按采购人实际需求统筹安排作息时间。</w:t>
      </w:r>
      <w:r>
        <w:rPr>
          <w:rFonts w:ascii="宋体" w:hAnsi="宋体" w:cs="宋体"/>
          <w:color w:val="000000"/>
          <w:sz w:val="28"/>
          <w:szCs w:val="28"/>
        </w:rPr>
      </w:r>
      <w:r/>
    </w:p>
    <w:p>
      <w:pPr>
        <w:pStyle w:val="741"/>
        <w:ind w:firstLine="560"/>
        <w:spacing w:line="460" w:lineRule="exact"/>
        <w:rPr>
          <w:rFonts w:ascii="宋体" w:hAnsi="宋体" w:cs="宋体"/>
          <w:color w:val="000000"/>
          <w:sz w:val="28"/>
          <w:szCs w:val="28"/>
        </w:rPr>
      </w:pPr>
      <w:r>
        <w:rPr>
          <w:rFonts w:hint="eastAsia" w:ascii="宋体" w:hAnsi="宋体" w:cs="宋体"/>
          <w:color w:val="000000"/>
          <w:sz w:val="28"/>
          <w:szCs w:val="28"/>
          <w:u w:val="single"/>
        </w:rPr>
        <w:t xml:space="preserve">具体要求：为身体健康吃苦耐劳的男性，拥有高压电工证，并且要求获取证书一年以上，经采购人面试、试用合格，方可上岗开展工作；</w:t>
      </w:r>
      <w:r>
        <w:rPr>
          <w:rFonts w:hint="eastAsia" w:ascii="宋体" w:hAnsi="宋体" w:cs="宋体"/>
          <w:color w:val="000000"/>
          <w:sz w:val="28"/>
          <w:szCs w:val="28"/>
        </w:rPr>
        <w:t xml:space="preserve">除高压值班以外，参与采购人水电服务中心日常管理安排，日常巡查、维护、送电及所属区域内用电管理等工作。</w:t>
      </w:r>
      <w:r>
        <w:rPr>
          <w:rFonts w:ascii="宋体" w:hAnsi="宋体" w:cs="宋体"/>
          <w:color w:val="000000"/>
          <w:sz w:val="28"/>
          <w:szCs w:val="28"/>
        </w:rPr>
      </w:r>
      <w:r/>
    </w:p>
    <w:p>
      <w:pPr>
        <w:pStyle w:val="709"/>
        <w:ind w:firstLine="562"/>
        <w:spacing w:line="460" w:lineRule="exact"/>
        <w:rPr>
          <w:rFonts w:ascii="宋体" w:hAnsi="宋体" w:cs="宋体"/>
          <w:b/>
          <w:color w:val="000000"/>
          <w:sz w:val="28"/>
          <w:szCs w:val="28"/>
        </w:rPr>
      </w:pPr>
      <w:r>
        <w:rPr>
          <w:rFonts w:hint="eastAsia" w:ascii="宋体" w:hAnsi="宋体" w:cs="宋体"/>
          <w:b/>
          <w:color w:val="000000"/>
          <w:sz w:val="28"/>
          <w:szCs w:val="28"/>
        </w:rPr>
        <w:t xml:space="preserve">（四）其他专项工作要求</w:t>
      </w:r>
      <w:r>
        <w:rPr>
          <w:rFonts w:ascii="宋体" w:hAnsi="宋体" w:cs="宋体"/>
          <w:b/>
          <w:color w:val="000000"/>
          <w:sz w:val="28"/>
          <w:szCs w:val="28"/>
        </w:rPr>
      </w:r>
      <w:r/>
    </w:p>
    <w:p>
      <w:pPr>
        <w:pStyle w:val="709"/>
        <w:ind w:firstLine="560"/>
        <w:spacing w:line="460" w:lineRule="exact"/>
        <w:rPr>
          <w:rFonts w:ascii="宋体" w:hAnsi="宋体" w:cs="宋体"/>
          <w:bCs/>
          <w:color w:val="000000"/>
          <w:sz w:val="28"/>
          <w:szCs w:val="28"/>
        </w:rPr>
      </w:pPr>
      <w:r>
        <w:rPr>
          <w:rFonts w:hint="eastAsia" w:ascii="宋体" w:hAnsi="宋体" w:cs="宋体"/>
          <w:bCs/>
          <w:color w:val="000000"/>
          <w:sz w:val="28"/>
          <w:szCs w:val="28"/>
        </w:rPr>
        <w:t xml:space="preserve">1.教室保洁要求</w:t>
      </w:r>
      <w:r>
        <w:rPr>
          <w:rFonts w:ascii="宋体" w:hAnsi="宋体" w:cs="宋体"/>
          <w:bCs/>
          <w:color w:val="000000"/>
          <w:sz w:val="28"/>
          <w:szCs w:val="28"/>
        </w:rPr>
      </w:r>
      <w:r/>
    </w:p>
    <w:p>
      <w:pPr>
        <w:pStyle w:val="741"/>
        <w:ind w:firstLine="560"/>
        <w:spacing w:line="460" w:lineRule="exact"/>
        <w:rPr>
          <w:rFonts w:ascii="宋体" w:hAnsi="宋体" w:cs="宋体"/>
          <w:color w:val="000000"/>
          <w:sz w:val="28"/>
          <w:szCs w:val="28"/>
        </w:rPr>
      </w:pPr>
      <w:r>
        <w:rPr>
          <w:rFonts w:hint="eastAsia" w:ascii="宋体" w:hAnsi="宋体" w:cs="宋体"/>
          <w:color w:val="000000"/>
          <w:sz w:val="28"/>
          <w:szCs w:val="28"/>
        </w:rPr>
        <w:t xml:space="preserve">负责做好教室的卫生保洁工作：地面（扫、拖、清理口香糖等保洁）、讲台（整理、保洁）、黑板（擦、清理灰槽）、室内蜘蛛网清理、水管上的灰尘等擦洗、牛皮癣清理（地面、课桌面、抽</w:t>
      </w:r>
      <w:r>
        <w:rPr>
          <w:rFonts w:hint="eastAsia" w:ascii="宋体" w:hAnsi="宋体" w:cs="宋体"/>
          <w:color w:val="000000"/>
          <w:sz w:val="28"/>
          <w:szCs w:val="28"/>
        </w:rPr>
        <w:t xml:space="preserve">屉、椅子背面、黑板、墙面等乱贴物、电风扇保洁（主要除灰）、日光灯灯罩保洁（主要除灰）。做好教室上课前的开门和晚自修结束后的关门、关灯、关电风扇、空调等；必须保证每个教室有足够的粉笔；每月一次对教室的日光灯、电风扇、空调、开关等损坏情况进行统计及书面报修；教室在重大活动（如各类考试、会议活动等）之前按照甲方要求进行突击物业服务。此外，投标单位要充分考虑教室上课时间问题，需在早晨 07：45之前和中午11：30-13：20、晚间17:00-18:20之间从事保洁等服务工作,卫生既要达标又不能影响正常的教学工作。</w:t>
      </w:r>
      <w:r>
        <w:rPr>
          <w:rFonts w:ascii="宋体" w:hAnsi="宋体" w:cs="宋体"/>
          <w:color w:val="000000"/>
          <w:sz w:val="28"/>
          <w:szCs w:val="28"/>
        </w:rPr>
      </w:r>
      <w:r/>
    </w:p>
    <w:p>
      <w:pPr>
        <w:pStyle w:val="741"/>
        <w:ind w:firstLine="560"/>
        <w:spacing w:line="460" w:lineRule="exact"/>
        <w:rPr>
          <w:rFonts w:ascii="宋体" w:hAnsi="宋体" w:cs="宋体"/>
          <w:bCs/>
          <w:color w:val="000000"/>
          <w:sz w:val="28"/>
          <w:szCs w:val="28"/>
        </w:rPr>
      </w:pPr>
      <w:r>
        <w:rPr>
          <w:rFonts w:hint="eastAsia" w:ascii="宋体" w:hAnsi="宋体" w:cs="宋体"/>
          <w:bCs/>
          <w:color w:val="000000"/>
          <w:sz w:val="28"/>
          <w:szCs w:val="28"/>
        </w:rPr>
        <w:t xml:space="preserve">2.</w:t>
      </w:r>
      <w:r>
        <w:rPr>
          <w:rFonts w:hint="eastAsia" w:ascii="宋体" w:hAnsi="宋体" w:cs="宋体"/>
          <w:color w:val="000000"/>
          <w:sz w:val="28"/>
          <w:szCs w:val="28"/>
        </w:rPr>
        <w:t xml:space="preserve">崇德楼保洁</w:t>
      </w:r>
      <w:r>
        <w:rPr>
          <w:rFonts w:hint="eastAsia" w:ascii="宋体" w:hAnsi="宋体" w:cs="宋体"/>
          <w:bCs/>
          <w:color w:val="000000"/>
          <w:sz w:val="28"/>
          <w:szCs w:val="28"/>
        </w:rPr>
        <w:t xml:space="preserve">要求</w:t>
      </w:r>
      <w:r>
        <w:rPr>
          <w:rFonts w:ascii="宋体" w:hAnsi="宋体" w:cs="宋体"/>
          <w:bCs/>
          <w:color w:val="000000"/>
          <w:sz w:val="28"/>
          <w:szCs w:val="28"/>
        </w:rPr>
      </w:r>
      <w:r/>
    </w:p>
    <w:p>
      <w:pPr>
        <w:pStyle w:val="709"/>
        <w:ind w:firstLine="560"/>
        <w:spacing w:line="460" w:lineRule="exact"/>
        <w:rPr>
          <w:rFonts w:ascii="宋体" w:hAnsi="宋体" w:cs="宋体"/>
          <w:color w:val="000000"/>
          <w:sz w:val="28"/>
          <w:szCs w:val="28"/>
        </w:rPr>
      </w:pPr>
      <w:r>
        <w:rPr>
          <w:rFonts w:hint="eastAsia" w:ascii="宋体" w:hAnsi="宋体" w:cs="宋体"/>
          <w:color w:val="000000"/>
          <w:sz w:val="28"/>
          <w:szCs w:val="28"/>
        </w:rPr>
        <w:t xml:space="preserve">保洁工作需在早晨07:45之前开始，保洁人员需全天候在岗，循环保洁。卫生间保证每日四冲，水池保持无污垢、台面发现水渍及时清理，地面每日不间断循环打扫，保证卫生间整洁干净。电梯轿厢、轿门、扶手、楼层按钮应每日进行打扫、消毒，地垫若出现浮灰，应立即清理或更换。</w:t>
      </w:r>
      <w:r>
        <w:rPr>
          <w:rFonts w:ascii="宋体" w:hAnsi="宋体" w:cs="宋体"/>
          <w:color w:val="000000"/>
          <w:sz w:val="28"/>
          <w:szCs w:val="28"/>
        </w:rPr>
      </w:r>
      <w:r/>
    </w:p>
    <w:p>
      <w:pPr>
        <w:pStyle w:val="709"/>
        <w:ind w:firstLine="560"/>
        <w:spacing w:line="460" w:lineRule="exact"/>
        <w:rPr>
          <w:rFonts w:ascii="宋体" w:hAnsi="宋体" w:cs="宋体"/>
          <w:color w:val="000000"/>
          <w:sz w:val="28"/>
          <w:szCs w:val="28"/>
        </w:rPr>
      </w:pPr>
      <w:r>
        <w:rPr>
          <w:rFonts w:hint="eastAsia" w:ascii="宋体" w:hAnsi="宋体" w:cs="宋体"/>
          <w:color w:val="000000"/>
          <w:sz w:val="28"/>
          <w:szCs w:val="28"/>
        </w:rPr>
        <w:t xml:space="preserve">崇德楼南侧正门门厅顶棚（半个月擦洗一次和重要活动之前）；南侧正门厅玻璃门以下高度玻璃每天擦洗一次，门以上玻璃一个星期擦洗一次；南侧正门厅大厅顶部蜘蛛网定期及时处理，随发现随清理；必须单独安排1名保洁员负责崇德楼东西两侧卫生间的保洁工作，卫生间应确保无异味；卫生间擦手纸、洗手液、卫生纸等耗材摆放要及时。</w:t>
      </w:r>
      <w:r>
        <w:rPr>
          <w:rFonts w:ascii="宋体" w:hAnsi="宋体" w:cs="宋体"/>
          <w:color w:val="000000"/>
          <w:sz w:val="28"/>
          <w:szCs w:val="28"/>
        </w:rPr>
      </w:r>
      <w:r/>
    </w:p>
    <w:p>
      <w:pPr>
        <w:pStyle w:val="709"/>
        <w:ind w:firstLine="560"/>
        <w:spacing w:line="460" w:lineRule="exact"/>
        <w:rPr>
          <w:rFonts w:ascii="宋体" w:hAnsi="宋体" w:cs="宋体"/>
          <w:color w:val="000000"/>
          <w:sz w:val="28"/>
          <w:szCs w:val="28"/>
        </w:rPr>
      </w:pPr>
      <w:r>
        <w:rPr>
          <w:rFonts w:hint="eastAsia" w:ascii="宋体" w:hAnsi="宋体" w:cs="宋体"/>
          <w:bCs/>
          <w:color w:val="000000"/>
          <w:sz w:val="28"/>
          <w:szCs w:val="28"/>
        </w:rPr>
        <w:t xml:space="preserve">3.</w:t>
      </w:r>
      <w:r>
        <w:rPr>
          <w:rFonts w:hint="eastAsia" w:ascii="宋体" w:hAnsi="宋体" w:cs="宋体"/>
          <w:color w:val="000000"/>
          <w:sz w:val="28"/>
          <w:szCs w:val="28"/>
        </w:rPr>
        <w:t xml:space="preserve">负责做好体育馆、崇实楼、智能交通产教融合实训基地等场所（馆）日常管理工作（含开（关）门、开（关）灯、开（关）空调、通风、保洁等工作）。</w:t>
      </w:r>
      <w:r>
        <w:rPr>
          <w:rFonts w:ascii="宋体" w:hAnsi="宋体" w:cs="宋体"/>
          <w:color w:val="000000"/>
          <w:sz w:val="28"/>
          <w:szCs w:val="28"/>
        </w:rPr>
      </w:r>
      <w:r/>
    </w:p>
    <w:p>
      <w:pPr>
        <w:pStyle w:val="741"/>
        <w:ind w:firstLine="560"/>
        <w:spacing w:line="460" w:lineRule="exact"/>
        <w:rPr>
          <w:rFonts w:ascii="宋体" w:hAnsi="宋体" w:cs="宋体"/>
          <w:color w:val="000000"/>
          <w:sz w:val="28"/>
          <w:szCs w:val="28"/>
        </w:rPr>
      </w:pPr>
      <w:r>
        <w:rPr>
          <w:rFonts w:hint="eastAsia" w:ascii="宋体" w:hAnsi="宋体" w:cs="宋体"/>
          <w:color w:val="000000"/>
          <w:sz w:val="28"/>
          <w:szCs w:val="28"/>
        </w:rPr>
        <w:t xml:space="preserve">负责做好思源堂（食堂）、思本轩（食堂）日常公共区域卫生保洁（含楼宇公共区域内外楼梯、走廊、过（通）道、室外水池、卫生间、电梯、隐藏角落、室外垃圾桶清理擦拭、屋顶杂物清理、室外路面及绿地杂物清理等）；公共卫生间应确保无异味；公共区域设备、设施日常巡察报修工作；定期清洁公共区域墙面、纱窗等；负责做好教职工食堂卫生间保洁工作，及时补充所需日常卫生用品耗材（如：洗手液、擦手纸、卫生纸等）。</w:t>
      </w:r>
      <w:r>
        <w:rPr>
          <w:rFonts w:ascii="宋体" w:hAnsi="宋体" w:cs="宋体"/>
          <w:color w:val="000000"/>
          <w:sz w:val="28"/>
          <w:szCs w:val="28"/>
        </w:rPr>
      </w:r>
      <w:r/>
    </w:p>
    <w:p>
      <w:pPr>
        <w:pStyle w:val="741"/>
        <w:ind w:firstLine="560"/>
        <w:spacing w:line="460" w:lineRule="exact"/>
        <w:rPr>
          <w:rFonts w:ascii="宋体" w:hAnsi="宋体" w:cs="宋体"/>
          <w:color w:val="000000"/>
          <w:sz w:val="28"/>
          <w:szCs w:val="28"/>
        </w:rPr>
      </w:pPr>
      <w:r>
        <w:rPr>
          <w:rFonts w:hint="eastAsia" w:ascii="宋体" w:hAnsi="宋体" w:cs="宋体"/>
          <w:color w:val="000000"/>
          <w:sz w:val="28"/>
          <w:szCs w:val="28"/>
        </w:rPr>
        <w:t xml:space="preserve">为满足教学、培训、比赛需求，供应商应配合采购人做好校内游泳池保洁工作，具体时间由采购人确定。</w:t>
      </w:r>
      <w:r>
        <w:rPr>
          <w:rFonts w:ascii="宋体" w:hAnsi="宋体" w:cs="宋体"/>
          <w:color w:val="000000"/>
          <w:sz w:val="28"/>
          <w:szCs w:val="28"/>
        </w:rPr>
      </w:r>
      <w:r/>
    </w:p>
    <w:p>
      <w:pPr>
        <w:pStyle w:val="709"/>
        <w:ind w:firstLine="560"/>
        <w:spacing w:line="460" w:lineRule="exact"/>
        <w:rPr>
          <w:rFonts w:ascii="宋体" w:hAnsi="宋体" w:cs="仿宋"/>
          <w:strike/>
          <w:color w:val="000000"/>
          <w:sz w:val="28"/>
          <w:szCs w:val="28"/>
          <w:u w:val="single"/>
        </w:rPr>
      </w:pPr>
      <w:r>
        <w:rPr>
          <w:rFonts w:hint="eastAsia" w:ascii="宋体" w:hAnsi="宋体" w:cs="宋体"/>
          <w:color w:val="000000"/>
          <w:sz w:val="28"/>
          <w:szCs w:val="28"/>
        </w:rPr>
        <w:t xml:space="preserve">4.</w:t>
      </w:r>
      <w:r>
        <w:rPr>
          <w:rFonts w:hint="eastAsia" w:ascii="宋体" w:hAnsi="宋体" w:cs="仿宋"/>
          <w:color w:val="000000"/>
          <w:sz w:val="28"/>
          <w:szCs w:val="28"/>
          <w:u w:val="single"/>
        </w:rPr>
        <w:t xml:space="preserve"> 供应商在合同期内须向校园中心湖投放一次小鱼苗，投放比例采用上层鲢鱼、中层草鱼、底层鲫青立体混养模式，品种搭配合理、密度适中，完全适应不喂食自然养殖。为达到净化水质和美化校园环境作用，投放时间:每年一次（时间应为每年世界地球日，即每年4月22日，因特殊情况的另行商定），投放品种、数量如下，提供给供应商参考：</w:t>
      </w:r>
      <w:r>
        <w:rPr>
          <w:rFonts w:ascii="宋体" w:hAnsi="宋体" w:cs="仿宋"/>
          <w:strike/>
          <w:color w:val="000000"/>
          <w:sz w:val="28"/>
          <w:szCs w:val="28"/>
          <w:u w:val="single"/>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92"/>
        <w:gridCol w:w="2410"/>
        <w:gridCol w:w="2667"/>
        <w:gridCol w:w="1869"/>
      </w:tblGrid>
      <w:tr>
        <w:trPr>
          <w:trHeight w:val="90"/>
        </w:trPr>
        <w:tc>
          <w:tcPr>
            <w:tcW w:w="992" w:type="dxa"/>
            <w:vAlign w:val="top"/>
            <w:textDirection w:val="lrTb"/>
            <w:noWrap/>
          </w:tcPr>
          <w:p>
            <w:pPr>
              <w:pStyle w:val="709"/>
              <w:jc w:val="center"/>
              <w:spacing w:line="460" w:lineRule="exact"/>
              <w:rPr>
                <w:rFonts w:ascii="宋体" w:hAnsi="宋体" w:cs="仿宋"/>
                <w:color w:val="000000"/>
                <w:sz w:val="28"/>
                <w:szCs w:val="28"/>
              </w:rPr>
            </w:pPr>
            <w:r>
              <w:rPr>
                <w:rFonts w:hint="eastAsia" w:ascii="宋体" w:hAnsi="宋体" w:cs="仿宋"/>
                <w:color w:val="000000"/>
                <w:sz w:val="28"/>
                <w:szCs w:val="28"/>
              </w:rPr>
              <w:t xml:space="preserve">品种</w:t>
            </w:r>
            <w:r>
              <w:rPr>
                <w:rFonts w:ascii="宋体" w:hAnsi="宋体" w:cs="仿宋"/>
                <w:color w:val="000000"/>
                <w:sz w:val="28"/>
                <w:szCs w:val="28"/>
              </w:rPr>
            </w:r>
            <w:r/>
          </w:p>
        </w:tc>
        <w:tc>
          <w:tcPr>
            <w:tcW w:w="2410" w:type="dxa"/>
            <w:vAlign w:val="top"/>
            <w:textDirection w:val="lrTb"/>
            <w:noWrap/>
          </w:tcPr>
          <w:p>
            <w:pPr>
              <w:pStyle w:val="709"/>
              <w:jc w:val="center"/>
              <w:spacing w:line="460" w:lineRule="exact"/>
              <w:rPr>
                <w:rFonts w:ascii="宋体" w:hAnsi="宋体" w:cs="仿宋"/>
                <w:color w:val="000000"/>
                <w:sz w:val="28"/>
                <w:szCs w:val="28"/>
              </w:rPr>
            </w:pPr>
            <w:r>
              <w:rPr>
                <w:rFonts w:hint="eastAsia" w:ascii="宋体" w:hAnsi="宋体" w:cs="仿宋"/>
                <w:color w:val="000000"/>
                <w:sz w:val="28"/>
                <w:szCs w:val="28"/>
              </w:rPr>
              <w:t xml:space="preserve">约数量（尾）</w:t>
            </w:r>
            <w:r>
              <w:rPr>
                <w:rFonts w:ascii="宋体" w:hAnsi="宋体" w:cs="仿宋"/>
                <w:color w:val="000000"/>
                <w:sz w:val="28"/>
                <w:szCs w:val="28"/>
              </w:rPr>
            </w:r>
            <w:r/>
          </w:p>
        </w:tc>
        <w:tc>
          <w:tcPr>
            <w:tcW w:w="2667" w:type="dxa"/>
            <w:vAlign w:val="top"/>
            <w:textDirection w:val="lrTb"/>
            <w:noWrap/>
          </w:tcPr>
          <w:p>
            <w:pPr>
              <w:pStyle w:val="709"/>
              <w:jc w:val="center"/>
              <w:spacing w:line="460" w:lineRule="exact"/>
              <w:rPr>
                <w:rFonts w:ascii="宋体" w:hAnsi="宋体" w:cs="仿宋"/>
                <w:color w:val="000000"/>
                <w:sz w:val="28"/>
                <w:szCs w:val="28"/>
              </w:rPr>
            </w:pPr>
            <w:r>
              <w:rPr>
                <w:rFonts w:hint="eastAsia" w:ascii="宋体" w:hAnsi="宋体" w:cs="仿宋"/>
                <w:color w:val="000000"/>
                <w:sz w:val="28"/>
                <w:szCs w:val="28"/>
              </w:rPr>
              <w:t xml:space="preserve">约单重（斤/含尾）</w:t>
            </w:r>
            <w:r>
              <w:rPr>
                <w:rFonts w:ascii="宋体" w:hAnsi="宋体" w:cs="仿宋"/>
                <w:color w:val="000000"/>
                <w:sz w:val="28"/>
                <w:szCs w:val="28"/>
              </w:rPr>
            </w:r>
            <w:r/>
          </w:p>
        </w:tc>
        <w:tc>
          <w:tcPr>
            <w:tcW w:w="1869" w:type="dxa"/>
            <w:vAlign w:val="top"/>
            <w:textDirection w:val="lrTb"/>
            <w:noWrap/>
          </w:tcPr>
          <w:p>
            <w:pPr>
              <w:pStyle w:val="709"/>
              <w:jc w:val="center"/>
              <w:spacing w:line="460" w:lineRule="exact"/>
              <w:rPr>
                <w:rFonts w:ascii="宋体" w:hAnsi="宋体" w:cs="仿宋"/>
                <w:color w:val="000000"/>
                <w:sz w:val="28"/>
                <w:szCs w:val="28"/>
              </w:rPr>
            </w:pPr>
            <w:r>
              <w:rPr>
                <w:rFonts w:hint="eastAsia" w:ascii="宋体" w:hAnsi="宋体" w:cs="仿宋"/>
                <w:color w:val="000000"/>
                <w:sz w:val="28"/>
                <w:szCs w:val="28"/>
              </w:rPr>
              <w:t xml:space="preserve">约总重(斤)</w:t>
            </w:r>
            <w:r>
              <w:rPr>
                <w:rFonts w:ascii="宋体" w:hAnsi="宋体" w:cs="仿宋"/>
                <w:color w:val="000000"/>
                <w:sz w:val="28"/>
                <w:szCs w:val="28"/>
              </w:rPr>
            </w:r>
            <w:r/>
          </w:p>
        </w:tc>
      </w:tr>
      <w:tr>
        <w:trPr/>
        <w:tc>
          <w:tcPr>
            <w:tcW w:w="992" w:type="dxa"/>
            <w:vAlign w:val="top"/>
            <w:textDirection w:val="lrTb"/>
            <w:noWrap/>
          </w:tcPr>
          <w:p>
            <w:pPr>
              <w:pStyle w:val="709"/>
              <w:jc w:val="center"/>
              <w:spacing w:line="460" w:lineRule="exact"/>
              <w:rPr>
                <w:rFonts w:ascii="宋体" w:hAnsi="宋体" w:cs="仿宋"/>
                <w:color w:val="000000"/>
                <w:sz w:val="28"/>
                <w:szCs w:val="28"/>
              </w:rPr>
            </w:pPr>
            <w:r>
              <w:rPr>
                <w:rFonts w:hint="eastAsia" w:ascii="宋体" w:hAnsi="宋体" w:cs="仿宋"/>
                <w:color w:val="000000"/>
                <w:sz w:val="28"/>
                <w:szCs w:val="28"/>
              </w:rPr>
              <w:t xml:space="preserve">白鲢</w:t>
            </w:r>
            <w:r>
              <w:rPr>
                <w:rFonts w:ascii="宋体" w:hAnsi="宋体" w:cs="仿宋"/>
                <w:color w:val="000000"/>
                <w:sz w:val="28"/>
                <w:szCs w:val="28"/>
              </w:rPr>
            </w:r>
            <w:r/>
          </w:p>
        </w:tc>
        <w:tc>
          <w:tcPr>
            <w:tcW w:w="2410" w:type="dxa"/>
            <w:vAlign w:val="top"/>
            <w:textDirection w:val="lrTb"/>
            <w:noWrap/>
          </w:tcPr>
          <w:p>
            <w:pPr>
              <w:pStyle w:val="709"/>
              <w:jc w:val="center"/>
              <w:spacing w:line="460" w:lineRule="exact"/>
              <w:rPr>
                <w:rFonts w:ascii="宋体" w:hAnsi="宋体" w:cs="仿宋"/>
                <w:strike/>
                <w:color w:val="000000"/>
                <w:sz w:val="28"/>
                <w:szCs w:val="28"/>
              </w:rPr>
            </w:pPr>
            <w:r/>
            <w:bookmarkStart w:id="198" w:name="OLE_LINK21"/>
            <w:r/>
            <w:bookmarkStart w:id="199" w:name="OLE_LINK22"/>
            <w:r>
              <w:rPr>
                <w:rFonts w:hint="eastAsia" w:ascii="宋体" w:hAnsi="宋体" w:cs="仿宋"/>
                <w:color w:val="000000"/>
                <w:sz w:val="28"/>
                <w:szCs w:val="28"/>
              </w:rPr>
              <w:t xml:space="preserve">200</w:t>
            </w:r>
            <w:bookmarkEnd w:id="198"/>
            <w:r/>
            <w:bookmarkEnd w:id="199"/>
            <w:r>
              <w:rPr>
                <w:rFonts w:ascii="宋体" w:hAnsi="宋体" w:cs="仿宋"/>
                <w:strike/>
                <w:color w:val="000000"/>
                <w:sz w:val="28"/>
                <w:szCs w:val="28"/>
              </w:rPr>
            </w:r>
            <w:r/>
          </w:p>
        </w:tc>
        <w:tc>
          <w:tcPr>
            <w:tcW w:w="2667" w:type="dxa"/>
            <w:vAlign w:val="top"/>
            <w:textDirection w:val="lrTb"/>
            <w:noWrap/>
          </w:tcPr>
          <w:p>
            <w:pPr>
              <w:pStyle w:val="709"/>
              <w:jc w:val="center"/>
              <w:spacing w:line="460" w:lineRule="exact"/>
              <w:rPr>
                <w:rFonts w:ascii="宋体" w:hAnsi="宋体" w:cs="仿宋"/>
                <w:color w:val="000000"/>
                <w:sz w:val="28"/>
                <w:szCs w:val="28"/>
              </w:rPr>
            </w:pPr>
            <w:r>
              <w:rPr>
                <w:rFonts w:hint="eastAsia" w:ascii="宋体" w:hAnsi="宋体" w:cs="仿宋"/>
                <w:color w:val="000000"/>
                <w:sz w:val="28"/>
                <w:szCs w:val="28"/>
              </w:rPr>
              <w:t xml:space="preserve">0.8</w:t>
            </w:r>
            <w:r>
              <w:rPr>
                <w:rFonts w:ascii="宋体" w:hAnsi="宋体" w:cs="仿宋"/>
                <w:color w:val="000000"/>
                <w:sz w:val="28"/>
                <w:szCs w:val="28"/>
              </w:rPr>
            </w:r>
            <w:r/>
          </w:p>
        </w:tc>
        <w:tc>
          <w:tcPr>
            <w:tcW w:w="1869" w:type="dxa"/>
            <w:vAlign w:val="top"/>
            <w:textDirection w:val="lrTb"/>
            <w:noWrap/>
          </w:tcPr>
          <w:p>
            <w:pPr>
              <w:pStyle w:val="709"/>
              <w:jc w:val="center"/>
              <w:spacing w:line="460" w:lineRule="exact"/>
              <w:rPr>
                <w:rFonts w:ascii="宋体" w:hAnsi="宋体" w:cs="仿宋"/>
                <w:color w:val="000000"/>
                <w:sz w:val="28"/>
                <w:szCs w:val="28"/>
              </w:rPr>
            </w:pPr>
            <w:r>
              <w:rPr>
                <w:rFonts w:hint="eastAsia" w:ascii="宋体" w:hAnsi="宋体" w:cs="仿宋"/>
                <w:color w:val="000000"/>
                <w:sz w:val="28"/>
                <w:szCs w:val="28"/>
              </w:rPr>
              <w:t xml:space="preserve">160</w:t>
            </w:r>
            <w:r>
              <w:rPr>
                <w:rFonts w:ascii="宋体" w:hAnsi="宋体" w:cs="仿宋"/>
                <w:color w:val="000000"/>
                <w:sz w:val="28"/>
                <w:szCs w:val="28"/>
              </w:rPr>
            </w:r>
            <w:r/>
          </w:p>
        </w:tc>
      </w:tr>
      <w:tr>
        <w:trPr/>
        <w:tc>
          <w:tcPr>
            <w:tcW w:w="992" w:type="dxa"/>
            <w:vAlign w:val="top"/>
            <w:textDirection w:val="lrTb"/>
            <w:noWrap/>
          </w:tcPr>
          <w:p>
            <w:pPr>
              <w:pStyle w:val="709"/>
              <w:jc w:val="center"/>
              <w:spacing w:line="460" w:lineRule="exact"/>
              <w:tabs>
                <w:tab w:val="left" w:pos="666" w:leader="none"/>
              </w:tabs>
              <w:rPr>
                <w:rFonts w:ascii="宋体" w:hAnsi="宋体" w:cs="仿宋"/>
                <w:color w:val="000000"/>
                <w:sz w:val="28"/>
                <w:szCs w:val="28"/>
              </w:rPr>
            </w:pPr>
            <w:r>
              <w:rPr>
                <w:rFonts w:hint="eastAsia" w:ascii="宋体" w:hAnsi="宋体" w:cs="仿宋"/>
                <w:color w:val="000000"/>
                <w:sz w:val="28"/>
                <w:szCs w:val="28"/>
              </w:rPr>
              <w:t xml:space="preserve">花鲢</w:t>
            </w:r>
            <w:r>
              <w:rPr>
                <w:rFonts w:ascii="宋体" w:hAnsi="宋体" w:cs="仿宋"/>
                <w:color w:val="000000"/>
                <w:sz w:val="28"/>
                <w:szCs w:val="28"/>
              </w:rPr>
            </w:r>
            <w:r/>
          </w:p>
        </w:tc>
        <w:tc>
          <w:tcPr>
            <w:tcW w:w="2410" w:type="dxa"/>
            <w:vAlign w:val="top"/>
            <w:textDirection w:val="lrTb"/>
            <w:noWrap/>
          </w:tcPr>
          <w:p>
            <w:pPr>
              <w:pStyle w:val="709"/>
              <w:jc w:val="center"/>
              <w:spacing w:line="460" w:lineRule="exact"/>
              <w:rPr>
                <w:rFonts w:ascii="宋体" w:hAnsi="宋体" w:cs="仿宋"/>
                <w:color w:val="000000"/>
                <w:sz w:val="28"/>
                <w:szCs w:val="28"/>
              </w:rPr>
            </w:pPr>
            <w:r>
              <w:rPr>
                <w:rFonts w:hint="eastAsia" w:ascii="宋体" w:hAnsi="宋体" w:cs="仿宋"/>
                <w:color w:val="000000"/>
                <w:sz w:val="28"/>
                <w:szCs w:val="28"/>
              </w:rPr>
              <w:t xml:space="preserve">200</w:t>
            </w:r>
            <w:r>
              <w:rPr>
                <w:rFonts w:ascii="宋体" w:hAnsi="宋体" w:cs="仿宋"/>
                <w:color w:val="000000"/>
                <w:sz w:val="28"/>
                <w:szCs w:val="28"/>
              </w:rPr>
            </w:r>
            <w:r/>
          </w:p>
        </w:tc>
        <w:tc>
          <w:tcPr>
            <w:tcW w:w="2667" w:type="dxa"/>
            <w:vAlign w:val="top"/>
            <w:textDirection w:val="lrTb"/>
            <w:noWrap/>
          </w:tcPr>
          <w:p>
            <w:pPr>
              <w:pStyle w:val="709"/>
              <w:jc w:val="center"/>
              <w:spacing w:line="460" w:lineRule="exact"/>
              <w:rPr>
                <w:rFonts w:ascii="宋体" w:hAnsi="宋体" w:cs="仿宋"/>
                <w:color w:val="000000"/>
                <w:sz w:val="28"/>
                <w:szCs w:val="28"/>
              </w:rPr>
            </w:pPr>
            <w:r>
              <w:rPr>
                <w:rFonts w:hint="eastAsia" w:ascii="宋体" w:hAnsi="宋体" w:cs="仿宋"/>
                <w:color w:val="000000"/>
                <w:sz w:val="28"/>
                <w:szCs w:val="28"/>
              </w:rPr>
              <w:t xml:space="preserve">0.8</w:t>
            </w:r>
            <w:r>
              <w:rPr>
                <w:rFonts w:ascii="宋体" w:hAnsi="宋体" w:cs="仿宋"/>
                <w:color w:val="000000"/>
                <w:sz w:val="28"/>
                <w:szCs w:val="28"/>
              </w:rPr>
            </w:r>
            <w:r/>
          </w:p>
        </w:tc>
        <w:tc>
          <w:tcPr>
            <w:tcW w:w="1869" w:type="dxa"/>
            <w:vAlign w:val="top"/>
            <w:textDirection w:val="lrTb"/>
            <w:noWrap/>
          </w:tcPr>
          <w:p>
            <w:pPr>
              <w:pStyle w:val="709"/>
              <w:jc w:val="center"/>
              <w:spacing w:line="460" w:lineRule="exact"/>
              <w:rPr>
                <w:rFonts w:ascii="宋体" w:hAnsi="宋体" w:cs="仿宋"/>
                <w:color w:val="000000"/>
                <w:sz w:val="28"/>
                <w:szCs w:val="28"/>
              </w:rPr>
            </w:pPr>
            <w:r>
              <w:rPr>
                <w:rFonts w:hint="eastAsia" w:ascii="宋体" w:hAnsi="宋体" w:cs="仿宋"/>
                <w:color w:val="000000"/>
                <w:sz w:val="28"/>
                <w:szCs w:val="28"/>
              </w:rPr>
              <w:t xml:space="preserve">160</w:t>
            </w:r>
            <w:r>
              <w:rPr>
                <w:rFonts w:ascii="宋体" w:hAnsi="宋体" w:cs="仿宋"/>
                <w:color w:val="000000"/>
                <w:sz w:val="28"/>
                <w:szCs w:val="28"/>
              </w:rPr>
            </w:r>
            <w:r/>
          </w:p>
        </w:tc>
      </w:tr>
      <w:tr>
        <w:trPr/>
        <w:tc>
          <w:tcPr>
            <w:tcW w:w="992" w:type="dxa"/>
            <w:vAlign w:val="top"/>
            <w:textDirection w:val="lrTb"/>
            <w:noWrap/>
          </w:tcPr>
          <w:p>
            <w:pPr>
              <w:pStyle w:val="709"/>
              <w:jc w:val="center"/>
              <w:spacing w:line="460" w:lineRule="exact"/>
              <w:rPr>
                <w:rFonts w:ascii="宋体" w:hAnsi="宋体" w:cs="仿宋"/>
                <w:color w:val="000000"/>
                <w:sz w:val="28"/>
                <w:szCs w:val="28"/>
              </w:rPr>
            </w:pPr>
            <w:r>
              <w:rPr>
                <w:rFonts w:hint="eastAsia" w:ascii="宋体" w:hAnsi="宋体" w:cs="仿宋"/>
                <w:color w:val="000000"/>
                <w:sz w:val="28"/>
                <w:szCs w:val="28"/>
              </w:rPr>
              <w:t xml:space="preserve">草鱼</w:t>
            </w:r>
            <w:r>
              <w:rPr>
                <w:rFonts w:ascii="宋体" w:hAnsi="宋体" w:cs="仿宋"/>
                <w:color w:val="000000"/>
                <w:sz w:val="28"/>
                <w:szCs w:val="28"/>
              </w:rPr>
            </w:r>
            <w:r/>
          </w:p>
        </w:tc>
        <w:tc>
          <w:tcPr>
            <w:tcW w:w="2410" w:type="dxa"/>
            <w:vAlign w:val="top"/>
            <w:textDirection w:val="lrTb"/>
            <w:noWrap/>
          </w:tcPr>
          <w:p>
            <w:pPr>
              <w:pStyle w:val="709"/>
              <w:jc w:val="center"/>
              <w:spacing w:line="460" w:lineRule="exact"/>
              <w:rPr>
                <w:rFonts w:ascii="宋体" w:hAnsi="宋体" w:cs="仿宋"/>
                <w:color w:val="000000"/>
                <w:sz w:val="28"/>
                <w:szCs w:val="28"/>
              </w:rPr>
            </w:pPr>
            <w:r>
              <w:rPr>
                <w:rFonts w:hint="eastAsia" w:ascii="宋体" w:hAnsi="宋体" w:cs="仿宋"/>
                <w:color w:val="000000"/>
                <w:sz w:val="28"/>
                <w:szCs w:val="28"/>
              </w:rPr>
              <w:t xml:space="preserve">200</w:t>
            </w:r>
            <w:r>
              <w:rPr>
                <w:rFonts w:ascii="宋体" w:hAnsi="宋体" w:cs="仿宋"/>
                <w:color w:val="000000"/>
                <w:sz w:val="28"/>
                <w:szCs w:val="28"/>
              </w:rPr>
            </w:r>
            <w:r/>
          </w:p>
        </w:tc>
        <w:tc>
          <w:tcPr>
            <w:tcW w:w="2667" w:type="dxa"/>
            <w:vAlign w:val="top"/>
            <w:textDirection w:val="lrTb"/>
            <w:noWrap/>
          </w:tcPr>
          <w:p>
            <w:pPr>
              <w:pStyle w:val="709"/>
              <w:jc w:val="center"/>
              <w:spacing w:line="460" w:lineRule="exact"/>
              <w:rPr>
                <w:rFonts w:ascii="宋体" w:hAnsi="宋体" w:cs="仿宋"/>
                <w:color w:val="000000"/>
                <w:sz w:val="28"/>
                <w:szCs w:val="28"/>
              </w:rPr>
            </w:pPr>
            <w:r>
              <w:rPr>
                <w:rFonts w:hint="eastAsia" w:ascii="宋体" w:hAnsi="宋体" w:cs="仿宋"/>
                <w:color w:val="000000"/>
                <w:sz w:val="28"/>
                <w:szCs w:val="28"/>
              </w:rPr>
              <w:t xml:space="preserve">0.6</w:t>
            </w:r>
            <w:r>
              <w:rPr>
                <w:rFonts w:ascii="宋体" w:hAnsi="宋体" w:cs="仿宋"/>
                <w:color w:val="000000"/>
                <w:sz w:val="28"/>
                <w:szCs w:val="28"/>
              </w:rPr>
            </w:r>
            <w:r/>
          </w:p>
        </w:tc>
        <w:tc>
          <w:tcPr>
            <w:tcW w:w="1869" w:type="dxa"/>
            <w:vAlign w:val="top"/>
            <w:textDirection w:val="lrTb"/>
            <w:noWrap/>
          </w:tcPr>
          <w:p>
            <w:pPr>
              <w:pStyle w:val="709"/>
              <w:jc w:val="center"/>
              <w:spacing w:line="460" w:lineRule="exact"/>
              <w:rPr>
                <w:rFonts w:ascii="宋体" w:hAnsi="宋体" w:cs="仿宋"/>
                <w:color w:val="000000"/>
                <w:sz w:val="28"/>
                <w:szCs w:val="28"/>
              </w:rPr>
            </w:pPr>
            <w:r>
              <w:rPr>
                <w:rFonts w:hint="eastAsia" w:ascii="宋体" w:hAnsi="宋体" w:cs="仿宋"/>
                <w:color w:val="000000"/>
                <w:sz w:val="28"/>
                <w:szCs w:val="28"/>
              </w:rPr>
              <w:t xml:space="preserve">120</w:t>
            </w:r>
            <w:r>
              <w:rPr>
                <w:rFonts w:ascii="宋体" w:hAnsi="宋体" w:cs="仿宋"/>
                <w:color w:val="000000"/>
                <w:sz w:val="28"/>
                <w:szCs w:val="28"/>
              </w:rPr>
            </w:r>
            <w:r/>
          </w:p>
        </w:tc>
      </w:tr>
      <w:tr>
        <w:trPr/>
        <w:tc>
          <w:tcPr>
            <w:tcW w:w="992" w:type="dxa"/>
            <w:vAlign w:val="top"/>
            <w:textDirection w:val="lrTb"/>
            <w:noWrap/>
          </w:tcPr>
          <w:p>
            <w:pPr>
              <w:pStyle w:val="709"/>
              <w:jc w:val="center"/>
              <w:spacing w:line="460" w:lineRule="exact"/>
              <w:rPr>
                <w:rFonts w:ascii="宋体" w:hAnsi="宋体" w:cs="仿宋"/>
                <w:color w:val="000000"/>
                <w:sz w:val="28"/>
                <w:szCs w:val="28"/>
              </w:rPr>
            </w:pPr>
            <w:r>
              <w:rPr>
                <w:rFonts w:hint="eastAsia" w:ascii="宋体" w:hAnsi="宋体" w:cs="仿宋"/>
                <w:color w:val="000000"/>
                <w:sz w:val="28"/>
                <w:szCs w:val="28"/>
              </w:rPr>
              <w:t xml:space="preserve">鲫鱼</w:t>
            </w:r>
            <w:r>
              <w:rPr>
                <w:rFonts w:ascii="宋体" w:hAnsi="宋体" w:cs="仿宋"/>
                <w:color w:val="000000"/>
                <w:sz w:val="28"/>
                <w:szCs w:val="28"/>
              </w:rPr>
            </w:r>
            <w:r/>
          </w:p>
        </w:tc>
        <w:tc>
          <w:tcPr>
            <w:tcW w:w="2410" w:type="dxa"/>
            <w:vAlign w:val="top"/>
            <w:textDirection w:val="lrTb"/>
            <w:noWrap/>
          </w:tcPr>
          <w:p>
            <w:pPr>
              <w:pStyle w:val="709"/>
              <w:jc w:val="center"/>
              <w:spacing w:line="460" w:lineRule="exact"/>
              <w:rPr>
                <w:rFonts w:ascii="宋体" w:hAnsi="宋体" w:cs="仿宋"/>
                <w:color w:val="000000"/>
                <w:sz w:val="28"/>
                <w:szCs w:val="28"/>
              </w:rPr>
            </w:pPr>
            <w:r>
              <w:rPr>
                <w:rFonts w:hint="eastAsia" w:ascii="宋体" w:hAnsi="宋体" w:cs="仿宋"/>
                <w:color w:val="000000"/>
                <w:sz w:val="28"/>
                <w:szCs w:val="28"/>
              </w:rPr>
              <w:t xml:space="preserve">1000</w:t>
            </w:r>
            <w:r>
              <w:rPr>
                <w:rFonts w:ascii="宋体" w:hAnsi="宋体" w:cs="仿宋"/>
                <w:color w:val="000000"/>
                <w:sz w:val="28"/>
                <w:szCs w:val="28"/>
              </w:rPr>
            </w:r>
            <w:r/>
          </w:p>
        </w:tc>
        <w:tc>
          <w:tcPr>
            <w:tcW w:w="2667" w:type="dxa"/>
            <w:vAlign w:val="top"/>
            <w:textDirection w:val="lrTb"/>
            <w:noWrap/>
          </w:tcPr>
          <w:p>
            <w:pPr>
              <w:pStyle w:val="709"/>
              <w:jc w:val="center"/>
              <w:spacing w:line="460" w:lineRule="exact"/>
              <w:rPr>
                <w:rFonts w:ascii="宋体" w:hAnsi="宋体" w:cs="仿宋"/>
                <w:color w:val="000000"/>
                <w:sz w:val="28"/>
                <w:szCs w:val="28"/>
              </w:rPr>
            </w:pPr>
            <w:r>
              <w:rPr>
                <w:rFonts w:hint="eastAsia" w:ascii="宋体" w:hAnsi="宋体" w:cs="仿宋"/>
                <w:color w:val="000000"/>
                <w:sz w:val="28"/>
                <w:szCs w:val="28"/>
              </w:rPr>
              <w:t xml:space="preserve">0.3</w:t>
            </w:r>
            <w:r>
              <w:rPr>
                <w:rFonts w:ascii="宋体" w:hAnsi="宋体" w:cs="仿宋"/>
                <w:color w:val="000000"/>
                <w:sz w:val="28"/>
                <w:szCs w:val="28"/>
              </w:rPr>
            </w:r>
            <w:r/>
          </w:p>
        </w:tc>
        <w:tc>
          <w:tcPr>
            <w:tcW w:w="1869" w:type="dxa"/>
            <w:vAlign w:val="top"/>
            <w:textDirection w:val="lrTb"/>
            <w:noWrap/>
          </w:tcPr>
          <w:p>
            <w:pPr>
              <w:pStyle w:val="709"/>
              <w:jc w:val="center"/>
              <w:spacing w:line="460" w:lineRule="exact"/>
              <w:rPr>
                <w:rFonts w:ascii="宋体" w:hAnsi="宋体" w:cs="仿宋"/>
                <w:color w:val="000000"/>
                <w:sz w:val="28"/>
                <w:szCs w:val="28"/>
              </w:rPr>
            </w:pPr>
            <w:r>
              <w:rPr>
                <w:rFonts w:hint="eastAsia" w:ascii="宋体" w:hAnsi="宋体" w:cs="仿宋"/>
                <w:color w:val="000000"/>
                <w:sz w:val="28"/>
                <w:szCs w:val="28"/>
              </w:rPr>
              <w:t xml:space="preserve">130</w:t>
            </w:r>
            <w:r>
              <w:rPr>
                <w:rFonts w:ascii="宋体" w:hAnsi="宋体" w:cs="仿宋"/>
                <w:color w:val="000000"/>
                <w:sz w:val="28"/>
                <w:szCs w:val="28"/>
              </w:rPr>
            </w:r>
            <w:r/>
          </w:p>
        </w:tc>
      </w:tr>
      <w:tr>
        <w:trPr/>
        <w:tc>
          <w:tcPr>
            <w:tcW w:w="992" w:type="dxa"/>
            <w:vAlign w:val="top"/>
            <w:textDirection w:val="lrTb"/>
            <w:noWrap/>
          </w:tcPr>
          <w:p>
            <w:pPr>
              <w:pStyle w:val="709"/>
              <w:jc w:val="center"/>
              <w:spacing w:line="460" w:lineRule="exact"/>
              <w:rPr>
                <w:rFonts w:ascii="宋体" w:hAnsi="宋体" w:cs="仿宋"/>
                <w:color w:val="000000"/>
                <w:sz w:val="28"/>
                <w:szCs w:val="28"/>
              </w:rPr>
            </w:pPr>
            <w:r>
              <w:rPr>
                <w:rFonts w:hint="eastAsia" w:ascii="宋体" w:hAnsi="宋体" w:cs="仿宋"/>
                <w:color w:val="000000"/>
                <w:sz w:val="28"/>
                <w:szCs w:val="28"/>
              </w:rPr>
              <w:t xml:space="preserve">青鱼</w:t>
            </w:r>
            <w:r>
              <w:rPr>
                <w:rFonts w:ascii="宋体" w:hAnsi="宋体" w:cs="仿宋"/>
                <w:color w:val="000000"/>
                <w:sz w:val="28"/>
                <w:szCs w:val="28"/>
              </w:rPr>
            </w:r>
            <w:r/>
          </w:p>
        </w:tc>
        <w:tc>
          <w:tcPr>
            <w:tcW w:w="2410" w:type="dxa"/>
            <w:vAlign w:val="top"/>
            <w:textDirection w:val="lrTb"/>
            <w:noWrap/>
          </w:tcPr>
          <w:p>
            <w:pPr>
              <w:pStyle w:val="709"/>
              <w:jc w:val="left"/>
              <w:spacing w:line="460" w:lineRule="exact"/>
              <w:tabs>
                <w:tab w:val="center" w:pos="1097" w:leader="none"/>
                <w:tab w:val="right" w:pos="2194" w:leader="none"/>
              </w:tabs>
              <w:rPr>
                <w:rFonts w:ascii="宋体" w:hAnsi="宋体" w:cs="仿宋"/>
                <w:color w:val="000000"/>
                <w:sz w:val="28"/>
                <w:szCs w:val="28"/>
              </w:rPr>
            </w:pPr>
            <w:r>
              <w:rPr>
                <w:rFonts w:ascii="宋体" w:hAnsi="宋体" w:cs="仿宋"/>
                <w:color w:val="000000"/>
                <w:sz w:val="28"/>
                <w:szCs w:val="28"/>
              </w:rPr>
              <w:tab/>
            </w:r>
            <w:r>
              <w:rPr>
                <w:rFonts w:hint="eastAsia" w:ascii="宋体" w:hAnsi="宋体" w:cs="仿宋"/>
                <w:color w:val="000000"/>
                <w:sz w:val="28"/>
                <w:szCs w:val="28"/>
              </w:rPr>
              <w:t xml:space="preserve">50</w:t>
            </w:r>
            <w:r>
              <w:rPr>
                <w:rFonts w:ascii="宋体" w:hAnsi="宋体" w:cs="仿宋"/>
                <w:color w:val="000000"/>
                <w:sz w:val="28"/>
                <w:szCs w:val="28"/>
              </w:rPr>
            </w:r>
            <w:r/>
          </w:p>
        </w:tc>
        <w:tc>
          <w:tcPr>
            <w:tcW w:w="2667" w:type="dxa"/>
            <w:vAlign w:val="top"/>
            <w:textDirection w:val="lrTb"/>
            <w:noWrap/>
          </w:tcPr>
          <w:p>
            <w:pPr>
              <w:pStyle w:val="709"/>
              <w:jc w:val="center"/>
              <w:spacing w:line="460" w:lineRule="exact"/>
              <w:rPr>
                <w:rFonts w:ascii="宋体" w:hAnsi="宋体" w:cs="仿宋"/>
                <w:color w:val="000000"/>
                <w:sz w:val="28"/>
                <w:szCs w:val="28"/>
              </w:rPr>
            </w:pPr>
            <w:r>
              <w:rPr>
                <w:rFonts w:hint="eastAsia" w:ascii="宋体" w:hAnsi="宋体" w:cs="仿宋"/>
                <w:color w:val="000000"/>
                <w:sz w:val="28"/>
                <w:szCs w:val="28"/>
              </w:rPr>
              <w:t xml:space="preserve">0.6</w:t>
            </w:r>
            <w:r>
              <w:rPr>
                <w:rFonts w:ascii="宋体" w:hAnsi="宋体" w:cs="仿宋"/>
                <w:color w:val="000000"/>
                <w:sz w:val="28"/>
                <w:szCs w:val="28"/>
              </w:rPr>
            </w:r>
            <w:r/>
          </w:p>
        </w:tc>
        <w:tc>
          <w:tcPr>
            <w:tcW w:w="1869" w:type="dxa"/>
            <w:vAlign w:val="top"/>
            <w:textDirection w:val="lrTb"/>
            <w:noWrap/>
          </w:tcPr>
          <w:p>
            <w:pPr>
              <w:pStyle w:val="709"/>
              <w:jc w:val="center"/>
              <w:spacing w:line="460" w:lineRule="exact"/>
              <w:rPr>
                <w:rFonts w:ascii="宋体" w:hAnsi="宋体" w:cs="仿宋"/>
                <w:color w:val="000000"/>
                <w:sz w:val="28"/>
                <w:szCs w:val="28"/>
              </w:rPr>
            </w:pPr>
            <w:r>
              <w:rPr>
                <w:rFonts w:hint="eastAsia" w:ascii="宋体" w:hAnsi="宋体" w:cs="仿宋"/>
                <w:color w:val="000000"/>
                <w:sz w:val="28"/>
                <w:szCs w:val="28"/>
              </w:rPr>
              <w:t xml:space="preserve">30</w:t>
            </w:r>
            <w:r>
              <w:rPr>
                <w:rFonts w:ascii="宋体" w:hAnsi="宋体" w:cs="仿宋"/>
                <w:color w:val="000000"/>
                <w:sz w:val="28"/>
                <w:szCs w:val="28"/>
              </w:rPr>
            </w:r>
            <w:r/>
          </w:p>
        </w:tc>
      </w:tr>
      <w:tr>
        <w:trPr/>
        <w:tc>
          <w:tcPr>
            <w:tcW w:w="992" w:type="dxa"/>
            <w:vAlign w:val="top"/>
            <w:textDirection w:val="lrTb"/>
            <w:noWrap/>
          </w:tcPr>
          <w:p>
            <w:pPr>
              <w:pStyle w:val="709"/>
              <w:jc w:val="center"/>
              <w:spacing w:line="460" w:lineRule="exact"/>
              <w:rPr>
                <w:rFonts w:ascii="宋体" w:hAnsi="宋体" w:cs="仿宋"/>
                <w:color w:val="000000"/>
                <w:sz w:val="28"/>
                <w:szCs w:val="28"/>
              </w:rPr>
            </w:pPr>
            <w:r>
              <w:rPr>
                <w:rFonts w:hint="eastAsia" w:ascii="宋体" w:hAnsi="宋体" w:cs="仿宋"/>
                <w:color w:val="000000"/>
                <w:sz w:val="28"/>
                <w:szCs w:val="28"/>
              </w:rPr>
              <w:t xml:space="preserve">合计</w:t>
            </w:r>
            <w:r>
              <w:rPr>
                <w:rFonts w:ascii="宋体" w:hAnsi="宋体" w:cs="仿宋"/>
                <w:color w:val="000000"/>
                <w:sz w:val="28"/>
                <w:szCs w:val="28"/>
              </w:rPr>
            </w:r>
            <w:r/>
          </w:p>
        </w:tc>
        <w:tc>
          <w:tcPr>
            <w:tcW w:w="2410" w:type="dxa"/>
            <w:vAlign w:val="top"/>
            <w:textDirection w:val="lrTb"/>
            <w:noWrap/>
          </w:tcPr>
          <w:p>
            <w:pPr>
              <w:pStyle w:val="709"/>
              <w:jc w:val="center"/>
              <w:spacing w:line="460" w:lineRule="exact"/>
              <w:rPr>
                <w:rFonts w:ascii="宋体" w:hAnsi="宋体" w:cs="仿宋"/>
                <w:color w:val="000000"/>
                <w:sz w:val="28"/>
                <w:szCs w:val="28"/>
              </w:rPr>
            </w:pPr>
            <w:r>
              <w:rPr>
                <w:rFonts w:hint="eastAsia" w:ascii="宋体" w:hAnsi="宋体" w:cs="仿宋"/>
                <w:color w:val="000000"/>
                <w:sz w:val="28"/>
                <w:szCs w:val="28"/>
              </w:rPr>
              <w:t xml:space="preserve">1650</w:t>
            </w:r>
            <w:r>
              <w:rPr>
                <w:rFonts w:ascii="宋体" w:hAnsi="宋体" w:cs="仿宋"/>
                <w:color w:val="000000"/>
                <w:sz w:val="28"/>
                <w:szCs w:val="28"/>
              </w:rPr>
            </w:r>
            <w:r/>
          </w:p>
        </w:tc>
        <w:tc>
          <w:tcPr>
            <w:tcW w:w="2667" w:type="dxa"/>
            <w:vAlign w:val="top"/>
            <w:textDirection w:val="lrTb"/>
            <w:noWrap/>
          </w:tcPr>
          <w:p>
            <w:pPr>
              <w:pStyle w:val="709"/>
              <w:ind w:firstLine="560"/>
              <w:jc w:val="center"/>
              <w:spacing w:line="460" w:lineRule="exact"/>
              <w:rPr>
                <w:rFonts w:ascii="宋体" w:hAnsi="宋体" w:cs="仿宋"/>
                <w:color w:val="000000"/>
                <w:sz w:val="28"/>
                <w:szCs w:val="28"/>
              </w:rPr>
            </w:pPr>
            <w:r>
              <w:rPr>
                <w:rFonts w:ascii="宋体" w:hAnsi="宋体" w:cs="仿宋"/>
                <w:color w:val="000000"/>
                <w:sz w:val="28"/>
                <w:szCs w:val="28"/>
              </w:rPr>
            </w:r>
            <w:r/>
          </w:p>
        </w:tc>
        <w:tc>
          <w:tcPr>
            <w:tcW w:w="1869" w:type="dxa"/>
            <w:vAlign w:val="top"/>
            <w:textDirection w:val="lrTb"/>
            <w:noWrap/>
          </w:tcPr>
          <w:p>
            <w:pPr>
              <w:pStyle w:val="709"/>
              <w:jc w:val="center"/>
              <w:spacing w:line="460" w:lineRule="exact"/>
              <w:rPr>
                <w:rFonts w:ascii="宋体" w:hAnsi="宋体" w:cs="仿宋"/>
                <w:color w:val="000000"/>
                <w:sz w:val="28"/>
                <w:szCs w:val="28"/>
              </w:rPr>
            </w:pPr>
            <w:r>
              <w:rPr>
                <w:rFonts w:hint="eastAsia" w:ascii="宋体" w:hAnsi="宋体" w:cs="仿宋"/>
                <w:color w:val="000000"/>
                <w:sz w:val="28"/>
                <w:szCs w:val="28"/>
              </w:rPr>
              <w:t xml:space="preserve">600</w:t>
            </w:r>
            <w:r>
              <w:rPr>
                <w:rFonts w:ascii="宋体" w:hAnsi="宋体" w:cs="仿宋"/>
                <w:color w:val="000000"/>
                <w:sz w:val="28"/>
                <w:szCs w:val="28"/>
              </w:rPr>
            </w:r>
            <w:r/>
          </w:p>
        </w:tc>
      </w:tr>
    </w:tbl>
    <w:p>
      <w:pPr>
        <w:pStyle w:val="741"/>
        <w:spacing w:line="460" w:lineRule="exact"/>
        <w:rPr>
          <w:rFonts w:ascii="宋体" w:hAnsi="宋体" w:cs="宋体"/>
          <w:color w:val="000000"/>
          <w:sz w:val="28"/>
          <w:szCs w:val="28"/>
        </w:rPr>
      </w:pPr>
      <w:r>
        <w:rPr>
          <w:rFonts w:ascii="宋体" w:hAnsi="宋体" w:cs="宋体"/>
          <w:color w:val="000000"/>
          <w:sz w:val="28"/>
          <w:szCs w:val="28"/>
        </w:rPr>
      </w:r>
      <w:r/>
    </w:p>
    <w:p>
      <w:pPr>
        <w:pStyle w:val="709"/>
        <w:ind w:firstLine="560"/>
        <w:spacing w:line="460" w:lineRule="exact"/>
        <w:rPr>
          <w:rFonts w:ascii="宋体" w:hAnsi="宋体" w:cs="宋体"/>
          <w:b/>
          <w:bCs/>
          <w:color w:val="000000"/>
          <w:sz w:val="28"/>
          <w:szCs w:val="28"/>
        </w:rPr>
      </w:pPr>
      <w:r>
        <w:rPr>
          <w:rFonts w:hint="eastAsia" w:ascii="宋体" w:hAnsi="宋体" w:cs="宋体"/>
          <w:bCs/>
          <w:color w:val="000000"/>
          <w:sz w:val="28"/>
          <w:szCs w:val="28"/>
        </w:rPr>
        <w:t xml:space="preserve">5.招待所日常保洁要求</w:t>
      </w:r>
      <w:r>
        <w:rPr>
          <w:rFonts w:ascii="宋体" w:hAnsi="宋体" w:cs="宋体"/>
          <w:b/>
          <w:bCs/>
          <w:color w:val="000000"/>
          <w:sz w:val="28"/>
          <w:szCs w:val="28"/>
        </w:rPr>
      </w:r>
      <w:r/>
    </w:p>
    <w:p>
      <w:pPr>
        <w:pStyle w:val="709"/>
        <w:ind w:firstLine="560"/>
        <w:spacing w:line="460" w:lineRule="exact"/>
        <w:rPr>
          <w:rFonts w:ascii="宋体" w:hAnsi="宋体" w:cs="宋体"/>
          <w:color w:val="000000"/>
          <w:sz w:val="28"/>
          <w:szCs w:val="28"/>
        </w:rPr>
      </w:pPr>
      <w:r>
        <w:rPr>
          <w:rFonts w:hint="eastAsia" w:ascii="宋体" w:hAnsi="宋体" w:cs="宋体"/>
          <w:color w:val="000000"/>
          <w:sz w:val="28"/>
          <w:szCs w:val="28"/>
        </w:rPr>
        <w:t xml:space="preserve">（1）总体要求</w:t>
      </w:r>
      <w:r>
        <w:rPr>
          <w:rFonts w:ascii="宋体" w:hAnsi="宋体" w:cs="宋体"/>
          <w:color w:val="000000"/>
          <w:sz w:val="28"/>
          <w:szCs w:val="28"/>
        </w:rPr>
      </w:r>
      <w:r/>
    </w:p>
    <w:p>
      <w:pPr>
        <w:pStyle w:val="709"/>
        <w:ind w:firstLine="560"/>
        <w:spacing w:line="460" w:lineRule="exact"/>
        <w:rPr>
          <w:rFonts w:ascii="宋体" w:hAnsi="宋体" w:cs="宋体"/>
          <w:color w:val="000000"/>
          <w:sz w:val="28"/>
          <w:szCs w:val="28"/>
        </w:rPr>
      </w:pPr>
      <w:r>
        <w:rPr>
          <w:rFonts w:hint="eastAsia" w:ascii="宋体" w:hAnsi="宋体" w:cs="宋体"/>
          <w:color w:val="000000"/>
          <w:sz w:val="28"/>
          <w:szCs w:val="28"/>
        </w:rPr>
        <w:t xml:space="preserve">负责日常住宿接待、客房及公共区域保洁、布草替换、生活物资配发、仓库物资盘点、设备设施隐患排查及采购人要求完成的临时性、突击性、重点性工作任务；为保障服务稳定性及人员队伍可持续性。</w:t>
      </w:r>
      <w:r>
        <w:rPr>
          <w:rFonts w:ascii="宋体" w:hAnsi="宋体" w:cs="宋体"/>
          <w:color w:val="000000"/>
          <w:sz w:val="28"/>
          <w:szCs w:val="28"/>
        </w:rPr>
      </w:r>
      <w:r/>
    </w:p>
    <w:p>
      <w:pPr>
        <w:pStyle w:val="709"/>
        <w:ind w:firstLine="560"/>
        <w:spacing w:line="460" w:lineRule="exact"/>
        <w:rPr>
          <w:rFonts w:ascii="宋体" w:hAnsi="宋体" w:cs="宋体"/>
          <w:color w:val="000000"/>
          <w:sz w:val="28"/>
          <w:szCs w:val="28"/>
        </w:rPr>
      </w:pPr>
      <w:r>
        <w:rPr>
          <w:rFonts w:hint="eastAsia" w:ascii="宋体" w:hAnsi="宋体" w:cs="宋体"/>
          <w:color w:val="000000"/>
          <w:sz w:val="28"/>
          <w:szCs w:val="28"/>
        </w:rPr>
        <w:t xml:space="preserve">（2）人员管理要求</w:t>
      </w:r>
      <w:r>
        <w:rPr>
          <w:rFonts w:ascii="宋体" w:hAnsi="宋体" w:cs="宋体"/>
          <w:color w:val="000000"/>
          <w:sz w:val="28"/>
          <w:szCs w:val="28"/>
        </w:rPr>
      </w:r>
      <w:r/>
    </w:p>
    <w:p>
      <w:pPr>
        <w:pStyle w:val="709"/>
        <w:ind w:firstLine="560"/>
        <w:spacing w:line="460" w:lineRule="exact"/>
        <w:rPr>
          <w:rFonts w:ascii="宋体" w:hAnsi="宋体" w:cs="宋体"/>
          <w:color w:val="000000"/>
          <w:sz w:val="28"/>
          <w:szCs w:val="28"/>
        </w:rPr>
      </w:pPr>
      <w:r>
        <w:rPr>
          <w:rFonts w:hint="eastAsia" w:ascii="宋体" w:hAnsi="宋体" w:cs="宋体"/>
          <w:color w:val="000000"/>
          <w:sz w:val="28"/>
          <w:szCs w:val="28"/>
        </w:rPr>
        <w:t xml:space="preserve">供应商聘请的客房服务员为女性，具有有效期内健康证，年龄≤60周岁，身体健康，责任心强，有吃苦耐劳精神。</w:t>
      </w:r>
      <w:r>
        <w:rPr>
          <w:rFonts w:ascii="宋体" w:hAnsi="宋体" w:cs="宋体"/>
          <w:color w:val="000000"/>
          <w:sz w:val="28"/>
          <w:szCs w:val="28"/>
        </w:rPr>
      </w:r>
      <w:r/>
    </w:p>
    <w:p>
      <w:pPr>
        <w:pStyle w:val="709"/>
        <w:ind w:firstLine="560"/>
        <w:spacing w:line="460" w:lineRule="exact"/>
        <w:rPr>
          <w:rFonts w:ascii="宋体" w:hAnsi="宋体" w:cs="宋体"/>
          <w:color w:val="000000"/>
          <w:sz w:val="28"/>
          <w:szCs w:val="28"/>
        </w:rPr>
      </w:pPr>
      <w:r>
        <w:rPr>
          <w:rFonts w:hint="eastAsia" w:ascii="宋体" w:hAnsi="宋体" w:cs="宋体"/>
          <w:color w:val="000000"/>
          <w:sz w:val="28"/>
          <w:szCs w:val="28"/>
        </w:rPr>
        <w:t xml:space="preserve">为确保人员稳定性，未经采购人同意，不得调整人员；</w:t>
      </w:r>
      <w:r>
        <w:rPr>
          <w:rFonts w:hint="eastAsia" w:ascii="宋体" w:hAnsi="宋体" w:cs="宋体"/>
          <w:b/>
          <w:color w:val="000000"/>
          <w:sz w:val="28"/>
          <w:szCs w:val="28"/>
        </w:rPr>
        <w:t xml:space="preserve">采购人有权根据服务需求变化书面通知调整人员数量，服务费按实际在岗人数按月结算；</w:t>
      </w:r>
      <w:r>
        <w:rPr>
          <w:rFonts w:hint="eastAsia" w:ascii="宋体" w:hAnsi="宋体" w:cs="宋体"/>
          <w:color w:val="000000"/>
          <w:sz w:val="28"/>
          <w:szCs w:val="28"/>
        </w:rPr>
        <w:t xml:space="preserve">节假日应按采购人实际需求开展服务工作，可安排调休，不另行支付加班费；遇大批量人员集中住宿、各类大型活动保障等特殊情况，供应商应根据采购人要求积极配合完成临时突击性工作任务。</w:t>
      </w:r>
      <w:r>
        <w:rPr>
          <w:rFonts w:ascii="宋体" w:hAnsi="宋体" w:cs="宋体"/>
          <w:color w:val="000000"/>
          <w:sz w:val="28"/>
          <w:szCs w:val="28"/>
        </w:rPr>
      </w:r>
      <w:r/>
    </w:p>
    <w:p>
      <w:pPr>
        <w:pStyle w:val="709"/>
        <w:ind w:firstLine="560"/>
        <w:spacing w:line="460" w:lineRule="exact"/>
        <w:rPr>
          <w:rFonts w:ascii="宋体" w:hAnsi="宋体" w:cs="宋体"/>
          <w:color w:val="000000"/>
          <w:sz w:val="28"/>
          <w:szCs w:val="28"/>
        </w:rPr>
      </w:pPr>
      <w:r>
        <w:rPr>
          <w:rFonts w:hint="eastAsia" w:ascii="宋体" w:hAnsi="宋体" w:cs="宋体"/>
          <w:color w:val="000000"/>
          <w:sz w:val="28"/>
          <w:szCs w:val="28"/>
        </w:rPr>
        <w:t xml:space="preserve">（3）服务要求</w:t>
      </w:r>
      <w:r>
        <w:rPr>
          <w:rFonts w:ascii="宋体" w:hAnsi="宋体" w:cs="宋体"/>
          <w:color w:val="000000"/>
          <w:sz w:val="28"/>
          <w:szCs w:val="28"/>
        </w:rPr>
      </w:r>
      <w:r/>
    </w:p>
    <w:p>
      <w:pPr>
        <w:pStyle w:val="709"/>
        <w:ind w:firstLine="560"/>
        <w:spacing w:line="460" w:lineRule="exact"/>
        <w:rPr>
          <w:rFonts w:ascii="宋体" w:hAnsi="宋体" w:cs="宋体"/>
          <w:color w:val="000000"/>
          <w:sz w:val="28"/>
          <w:szCs w:val="28"/>
        </w:rPr>
      </w:pPr>
      <w:r>
        <w:rPr>
          <w:rFonts w:hint="eastAsia" w:ascii="宋体" w:hAnsi="宋体" w:cs="宋体"/>
          <w:color w:val="000000"/>
          <w:sz w:val="28"/>
          <w:szCs w:val="28"/>
        </w:rPr>
        <w:t xml:space="preserve">供应商所聘人员应严格按照采购人的要求开展工作，所聘人员应服从采购人管理，确保日常工作顺利开展。节假日应按采购人实际需求开展服务工作，可安排调休，不另行支付加班费。</w:t>
      </w:r>
      <w:r>
        <w:rPr>
          <w:rFonts w:ascii="宋体" w:hAnsi="宋体" w:cs="宋体"/>
          <w:color w:val="000000"/>
          <w:sz w:val="28"/>
          <w:szCs w:val="28"/>
        </w:rPr>
      </w:r>
      <w:r/>
    </w:p>
    <w:p>
      <w:pPr>
        <w:pStyle w:val="709"/>
        <w:ind w:firstLine="560"/>
        <w:spacing w:line="460" w:lineRule="exact"/>
        <w:rPr>
          <w:rFonts w:ascii="宋体" w:hAnsi="宋体" w:cs="宋体"/>
          <w:color w:val="000000"/>
          <w:sz w:val="28"/>
          <w:szCs w:val="28"/>
        </w:rPr>
      </w:pPr>
      <w:r>
        <w:rPr>
          <w:rFonts w:hint="eastAsia" w:ascii="宋体" w:hAnsi="宋体" w:cs="宋体"/>
          <w:color w:val="000000"/>
          <w:sz w:val="28"/>
          <w:szCs w:val="28"/>
        </w:rPr>
        <w:t xml:space="preserve">如遇大批量人员集中住宿、各类大型活动保障等特殊情况，供应商应根据学校要求积极配合完成临时突击性工作任务。</w:t>
      </w:r>
      <w:r>
        <w:rPr>
          <w:rFonts w:ascii="宋体" w:hAnsi="宋体" w:cs="宋体"/>
          <w:color w:val="000000"/>
          <w:sz w:val="28"/>
          <w:szCs w:val="28"/>
        </w:rPr>
      </w:r>
      <w:r/>
    </w:p>
    <w:p>
      <w:pPr>
        <w:pStyle w:val="709"/>
        <w:ind w:firstLine="562"/>
        <w:spacing w:line="460" w:lineRule="exact"/>
        <w:rPr>
          <w:rFonts w:ascii="宋体" w:hAnsi="宋体" w:cs="宋体"/>
          <w:color w:val="000000"/>
          <w:sz w:val="28"/>
          <w:szCs w:val="28"/>
        </w:rPr>
      </w:pPr>
      <w:r>
        <w:rPr>
          <w:rFonts w:hint="eastAsia" w:ascii="宋体" w:hAnsi="宋体" w:cs="宋体"/>
          <w:b/>
          <w:bCs/>
          <w:color w:val="000000"/>
          <w:sz w:val="28"/>
          <w:szCs w:val="28"/>
        </w:rPr>
        <w:t xml:space="preserve">6</w:t>
      </w:r>
      <w:r>
        <w:rPr>
          <w:rFonts w:hint="eastAsia" w:ascii="宋体" w:hAnsi="宋体" w:cs="宋体"/>
          <w:b/>
          <w:bCs/>
          <w:color w:val="000000"/>
          <w:sz w:val="28"/>
          <w:szCs w:val="28"/>
          <w:lang w:val="zh-TW"/>
        </w:rPr>
        <w:t xml:space="preserve">.基础石材养护：</w:t>
      </w:r>
      <w:r>
        <w:rPr>
          <w:rFonts w:hint="eastAsia" w:ascii="宋体" w:hAnsi="宋体" w:cs="宋体"/>
          <w:color w:val="000000"/>
          <w:sz w:val="28"/>
          <w:szCs w:val="28"/>
        </w:rPr>
        <w:t xml:space="preserve">养护次数为2次，养护区域面积见下表。</w:t>
      </w:r>
      <w:r>
        <w:rPr>
          <w:rFonts w:ascii="宋体" w:hAnsi="宋体" w:cs="宋体"/>
          <w:color w:val="000000"/>
          <w:sz w:val="28"/>
          <w:szCs w:val="28"/>
        </w:rPr>
      </w:r>
      <w:r/>
    </w:p>
    <w:p>
      <w:pPr>
        <w:pStyle w:val="709"/>
        <w:ind w:firstLine="562"/>
        <w:jc w:val="center"/>
        <w:spacing w:line="460" w:lineRule="exact"/>
        <w:rPr>
          <w:rFonts w:ascii="宋体" w:hAnsi="宋体" w:cs="宋体"/>
          <w:b/>
          <w:color w:val="000000"/>
          <w:sz w:val="28"/>
          <w:szCs w:val="28"/>
        </w:rPr>
      </w:pPr>
      <w:r>
        <w:rPr>
          <w:rFonts w:hint="eastAsia" w:ascii="宋体" w:hAnsi="宋体" w:cs="宋体"/>
          <w:b/>
          <w:color w:val="000000"/>
          <w:sz w:val="28"/>
          <w:szCs w:val="28"/>
        </w:rPr>
        <w:t xml:space="preserve">石材养护区域建筑物面积汇总表</w:t>
      </w:r>
      <w:r>
        <w:rPr>
          <w:rFonts w:ascii="宋体" w:hAnsi="宋体" w:cs="宋体"/>
          <w:b/>
          <w:color w:val="000000"/>
          <w:sz w:val="28"/>
          <w:szCs w:val="28"/>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8" w:type="dxa"/>
          <w:right w:w="108" w:type="dxa"/>
          <w:bottom w:w="108" w:type="dxa"/>
        </w:tblCellMar>
        <w:tblLook w:val="04A0" w:firstRow="1" w:lastRow="0" w:firstColumn="1" w:lastColumn="0" w:noHBand="0" w:noVBand="1"/>
      </w:tblPr>
      <w:tblGrid>
        <w:gridCol w:w="924"/>
        <w:gridCol w:w="2010"/>
        <w:gridCol w:w="2760"/>
        <w:gridCol w:w="2768"/>
      </w:tblGrid>
      <w:tr>
        <w:trPr/>
        <w:tc>
          <w:tcPr>
            <w:tcMar>
              <w:left w:w="108" w:type="dxa"/>
              <w:top w:w="108" w:type="dxa"/>
              <w:right w:w="108" w:type="dxa"/>
              <w:bottom w:w="108" w:type="dxa"/>
            </w:tcMar>
            <w:tcW w:w="924" w:type="dxa"/>
            <w:vAlign w:val="top"/>
            <w:textDirection w:val="lrTb"/>
            <w:noWrap/>
          </w:tcPr>
          <w:p>
            <w:pPr>
              <w:pStyle w:val="709"/>
              <w:jc w:val="center"/>
              <w:spacing w:line="380" w:lineRule="exact"/>
              <w:widowControl/>
              <w:rPr>
                <w:rFonts w:ascii="宋体" w:hAnsi="宋体" w:cs="宋体"/>
                <w:b/>
                <w:color w:val="000000"/>
                <w:sz w:val="28"/>
                <w:szCs w:val="28"/>
              </w:rPr>
            </w:pPr>
            <w:r>
              <w:rPr>
                <w:rFonts w:hint="eastAsia" w:ascii="宋体" w:hAnsi="宋体" w:cs="宋体"/>
                <w:b/>
                <w:color w:val="000000"/>
                <w:sz w:val="28"/>
                <w:szCs w:val="28"/>
              </w:rPr>
              <w:t xml:space="preserve">序号</w:t>
            </w:r>
            <w:r>
              <w:rPr>
                <w:rFonts w:ascii="宋体" w:hAnsi="宋体" w:cs="宋体"/>
                <w:b/>
                <w:color w:val="000000"/>
                <w:sz w:val="28"/>
                <w:szCs w:val="28"/>
              </w:rPr>
            </w:r>
            <w:r/>
          </w:p>
        </w:tc>
        <w:tc>
          <w:tcPr>
            <w:tcMar>
              <w:left w:w="108" w:type="dxa"/>
              <w:top w:w="108" w:type="dxa"/>
              <w:right w:w="108" w:type="dxa"/>
              <w:bottom w:w="108" w:type="dxa"/>
            </w:tcMar>
            <w:tcW w:w="2010" w:type="dxa"/>
            <w:vAlign w:val="top"/>
            <w:textDirection w:val="lrTb"/>
            <w:noWrap/>
          </w:tcPr>
          <w:p>
            <w:pPr>
              <w:pStyle w:val="709"/>
              <w:jc w:val="center"/>
              <w:spacing w:line="380" w:lineRule="exact"/>
              <w:widowControl/>
              <w:rPr>
                <w:rFonts w:ascii="宋体" w:hAnsi="宋体" w:cs="宋体"/>
                <w:b/>
                <w:color w:val="000000"/>
                <w:sz w:val="28"/>
                <w:szCs w:val="28"/>
              </w:rPr>
            </w:pPr>
            <w:r>
              <w:rPr>
                <w:rFonts w:hint="eastAsia" w:ascii="宋体" w:hAnsi="宋体" w:cs="宋体"/>
                <w:b/>
                <w:color w:val="000000"/>
                <w:sz w:val="28"/>
                <w:szCs w:val="28"/>
              </w:rPr>
              <w:t xml:space="preserve">建筑物名称</w:t>
            </w:r>
            <w:r>
              <w:rPr>
                <w:rFonts w:ascii="宋体" w:hAnsi="宋体" w:cs="宋体"/>
                <w:b/>
                <w:color w:val="000000"/>
                <w:sz w:val="28"/>
                <w:szCs w:val="28"/>
              </w:rPr>
            </w:r>
            <w:r/>
          </w:p>
        </w:tc>
        <w:tc>
          <w:tcPr>
            <w:tcMar>
              <w:left w:w="108" w:type="dxa"/>
              <w:top w:w="108" w:type="dxa"/>
              <w:right w:w="108" w:type="dxa"/>
              <w:bottom w:w="108" w:type="dxa"/>
            </w:tcMar>
            <w:tcW w:w="2760" w:type="dxa"/>
            <w:vAlign w:val="top"/>
            <w:textDirection w:val="lrTb"/>
            <w:noWrap/>
          </w:tcPr>
          <w:p>
            <w:pPr>
              <w:pStyle w:val="709"/>
              <w:jc w:val="center"/>
              <w:spacing w:line="380" w:lineRule="exact"/>
              <w:widowControl/>
              <w:rPr>
                <w:rFonts w:ascii="宋体" w:hAnsi="宋体" w:cs="宋体"/>
                <w:b/>
                <w:color w:val="000000"/>
                <w:sz w:val="28"/>
                <w:szCs w:val="28"/>
              </w:rPr>
            </w:pPr>
            <w:r>
              <w:rPr>
                <w:rFonts w:hint="eastAsia" w:ascii="宋体" w:hAnsi="宋体" w:cs="宋体"/>
                <w:b/>
                <w:color w:val="000000"/>
                <w:sz w:val="28"/>
                <w:szCs w:val="28"/>
              </w:rPr>
              <w:t xml:space="preserve">楼层/区域</w:t>
            </w:r>
            <w:r>
              <w:rPr>
                <w:rFonts w:ascii="宋体" w:hAnsi="宋体" w:cs="宋体"/>
                <w:b/>
                <w:color w:val="000000"/>
                <w:sz w:val="28"/>
                <w:szCs w:val="28"/>
              </w:rPr>
            </w:r>
            <w:r/>
          </w:p>
        </w:tc>
        <w:tc>
          <w:tcPr>
            <w:tcMar>
              <w:left w:w="108" w:type="dxa"/>
              <w:top w:w="108" w:type="dxa"/>
              <w:right w:w="108" w:type="dxa"/>
              <w:bottom w:w="108" w:type="dxa"/>
            </w:tcMar>
            <w:tcW w:w="2768" w:type="dxa"/>
            <w:vAlign w:val="top"/>
            <w:textDirection w:val="lrTb"/>
            <w:noWrap/>
          </w:tcPr>
          <w:p>
            <w:pPr>
              <w:pStyle w:val="709"/>
              <w:jc w:val="center"/>
              <w:spacing w:line="380" w:lineRule="exact"/>
              <w:widowControl/>
              <w:rPr>
                <w:rFonts w:ascii="宋体" w:hAnsi="宋体" w:cs="宋体"/>
                <w:b/>
                <w:color w:val="000000"/>
                <w:sz w:val="28"/>
                <w:szCs w:val="28"/>
              </w:rPr>
            </w:pPr>
            <w:r>
              <w:rPr>
                <w:rFonts w:hint="eastAsia" w:ascii="宋体" w:hAnsi="宋体" w:cs="宋体"/>
                <w:b/>
                <w:color w:val="000000"/>
                <w:sz w:val="28"/>
                <w:szCs w:val="28"/>
              </w:rPr>
              <w:t xml:space="preserve">建筑面积（约平米）</w:t>
            </w:r>
            <w:r>
              <w:rPr>
                <w:rFonts w:ascii="宋体" w:hAnsi="宋体" w:cs="宋体"/>
                <w:b/>
                <w:color w:val="000000"/>
                <w:sz w:val="28"/>
                <w:szCs w:val="28"/>
              </w:rPr>
            </w:r>
            <w:r/>
          </w:p>
        </w:tc>
      </w:tr>
      <w:tr>
        <w:trPr>
          <w:trHeight w:val="176"/>
        </w:trPr>
        <w:tc>
          <w:tcPr>
            <w:tcMar>
              <w:left w:w="108" w:type="dxa"/>
              <w:top w:w="108" w:type="dxa"/>
              <w:right w:w="108" w:type="dxa"/>
              <w:bottom w:w="108" w:type="dxa"/>
            </w:tcMar>
            <w:tcW w:w="924" w:type="dxa"/>
            <w:vAlign w:val="top"/>
            <w:textDirection w:val="lrTb"/>
            <w:noWrap/>
          </w:tcPr>
          <w:p>
            <w:pPr>
              <w:pStyle w:val="709"/>
              <w:jc w:val="center"/>
              <w:spacing w:line="380" w:lineRule="exact"/>
              <w:rPr>
                <w:rFonts w:ascii="宋体" w:hAnsi="宋体" w:cs="宋体"/>
                <w:color w:val="000000"/>
                <w:sz w:val="28"/>
                <w:szCs w:val="28"/>
              </w:rPr>
            </w:pPr>
            <w:r>
              <w:rPr>
                <w:rFonts w:hint="eastAsia" w:ascii="宋体" w:hAnsi="宋体" w:cs="宋体"/>
                <w:color w:val="000000"/>
                <w:sz w:val="28"/>
                <w:szCs w:val="28"/>
                <w:lang w:val="zh-TW"/>
              </w:rPr>
              <w:t xml:space="preserve">1</w:t>
            </w:r>
            <w:r>
              <w:rPr>
                <w:rFonts w:ascii="宋体" w:hAnsi="宋体" w:cs="宋体"/>
                <w:color w:val="000000"/>
                <w:sz w:val="28"/>
                <w:szCs w:val="28"/>
              </w:rPr>
            </w:r>
            <w:r/>
          </w:p>
        </w:tc>
        <w:tc>
          <w:tcPr>
            <w:tcMar>
              <w:left w:w="108" w:type="dxa"/>
              <w:top w:w="108" w:type="dxa"/>
              <w:right w:w="108" w:type="dxa"/>
              <w:bottom w:w="108" w:type="dxa"/>
            </w:tcMar>
            <w:tcW w:w="2010" w:type="dxa"/>
            <w:vAlign w:val="center"/>
            <w:vMerge w:val="restart"/>
            <w:textDirection w:val="lrTb"/>
            <w:noWrap/>
          </w:tcPr>
          <w:p>
            <w:pPr>
              <w:pStyle w:val="709"/>
              <w:ind w:firstLine="560"/>
              <w:jc w:val="center"/>
              <w:spacing w:line="380" w:lineRule="exact"/>
              <w:rPr>
                <w:rFonts w:ascii="宋体" w:hAnsi="宋体" w:cs="宋体"/>
                <w:color w:val="000000"/>
                <w:sz w:val="28"/>
                <w:szCs w:val="28"/>
              </w:rPr>
            </w:pPr>
            <w:r>
              <w:rPr>
                <w:rFonts w:hint="eastAsia" w:ascii="宋体" w:hAnsi="宋体" w:cs="宋体"/>
                <w:color w:val="000000"/>
                <w:sz w:val="28"/>
                <w:szCs w:val="28"/>
              </w:rPr>
              <w:t xml:space="preserve">崇实楼</w:t>
            </w:r>
            <w:r>
              <w:rPr>
                <w:rFonts w:ascii="宋体" w:hAnsi="宋体" w:cs="宋体"/>
                <w:color w:val="000000"/>
                <w:sz w:val="28"/>
                <w:szCs w:val="28"/>
              </w:rPr>
            </w:r>
            <w:r/>
          </w:p>
        </w:tc>
        <w:tc>
          <w:tcPr>
            <w:tcMar>
              <w:left w:w="108" w:type="dxa"/>
              <w:top w:w="108" w:type="dxa"/>
              <w:right w:w="108" w:type="dxa"/>
              <w:bottom w:w="108" w:type="dxa"/>
            </w:tcMar>
            <w:tcW w:w="2760" w:type="dxa"/>
            <w:vAlign w:val="top"/>
            <w:textDirection w:val="lrTb"/>
            <w:noWrap/>
          </w:tcPr>
          <w:p>
            <w:pPr>
              <w:pStyle w:val="709"/>
              <w:jc w:val="center"/>
              <w:spacing w:line="380" w:lineRule="exact"/>
              <w:rPr>
                <w:rFonts w:ascii="宋体" w:hAnsi="宋体" w:cs="宋体"/>
                <w:color w:val="000000"/>
                <w:sz w:val="28"/>
                <w:szCs w:val="28"/>
              </w:rPr>
            </w:pPr>
            <w:r>
              <w:rPr>
                <w:rFonts w:hint="eastAsia" w:ascii="宋体" w:hAnsi="宋体" w:cs="宋体"/>
                <w:color w:val="000000"/>
                <w:sz w:val="28"/>
                <w:szCs w:val="28"/>
              </w:rPr>
              <w:t xml:space="preserve">一层大厅</w:t>
            </w:r>
            <w:r>
              <w:rPr>
                <w:rFonts w:ascii="宋体" w:hAnsi="宋体" w:cs="宋体"/>
                <w:color w:val="000000"/>
                <w:sz w:val="28"/>
                <w:szCs w:val="28"/>
              </w:rPr>
            </w:r>
            <w:r/>
          </w:p>
        </w:tc>
        <w:tc>
          <w:tcPr>
            <w:tcMar>
              <w:left w:w="108" w:type="dxa"/>
              <w:top w:w="108" w:type="dxa"/>
              <w:right w:w="108" w:type="dxa"/>
              <w:bottom w:w="108" w:type="dxa"/>
            </w:tcMar>
            <w:tcW w:w="2768" w:type="dxa"/>
            <w:vAlign w:val="top"/>
            <w:textDirection w:val="lrTb"/>
            <w:noWrap/>
          </w:tcPr>
          <w:p>
            <w:pPr>
              <w:pStyle w:val="709"/>
              <w:jc w:val="center"/>
              <w:spacing w:line="380" w:lineRule="exact"/>
              <w:rPr>
                <w:rFonts w:ascii="宋体" w:hAnsi="宋体" w:cs="宋体"/>
                <w:color w:val="000000"/>
                <w:sz w:val="28"/>
                <w:szCs w:val="28"/>
              </w:rPr>
            </w:pPr>
            <w:r>
              <w:rPr>
                <w:rFonts w:hint="eastAsia" w:ascii="宋体" w:hAnsi="宋体" w:cs="宋体"/>
                <w:color w:val="000000"/>
                <w:sz w:val="28"/>
                <w:szCs w:val="28"/>
              </w:rPr>
              <w:t xml:space="preserve">980</w:t>
            </w:r>
            <w:r>
              <w:rPr>
                <w:rFonts w:ascii="宋体" w:hAnsi="宋体" w:cs="宋体"/>
                <w:color w:val="000000"/>
                <w:sz w:val="28"/>
                <w:szCs w:val="28"/>
              </w:rPr>
            </w:r>
            <w:r/>
          </w:p>
        </w:tc>
      </w:tr>
      <w:tr>
        <w:trPr/>
        <w:tc>
          <w:tcPr>
            <w:tcMar>
              <w:left w:w="108" w:type="dxa"/>
              <w:top w:w="108" w:type="dxa"/>
              <w:right w:w="108" w:type="dxa"/>
              <w:bottom w:w="108" w:type="dxa"/>
            </w:tcMar>
            <w:tcW w:w="924" w:type="dxa"/>
            <w:vAlign w:val="top"/>
            <w:textDirection w:val="lrTb"/>
            <w:noWrap/>
          </w:tcPr>
          <w:p>
            <w:pPr>
              <w:pStyle w:val="709"/>
              <w:jc w:val="center"/>
              <w:spacing w:line="380" w:lineRule="exact"/>
              <w:rPr>
                <w:rFonts w:ascii="宋体" w:hAnsi="宋体" w:cs="宋体"/>
                <w:color w:val="000000"/>
                <w:sz w:val="28"/>
                <w:szCs w:val="28"/>
              </w:rPr>
            </w:pPr>
            <w:r>
              <w:rPr>
                <w:rFonts w:hint="eastAsia" w:ascii="宋体" w:hAnsi="宋体" w:cs="宋体"/>
                <w:color w:val="000000"/>
                <w:sz w:val="28"/>
                <w:szCs w:val="28"/>
                <w:lang w:val="zh-TW"/>
              </w:rPr>
              <w:t xml:space="preserve">2</w:t>
            </w:r>
            <w:r>
              <w:rPr>
                <w:rFonts w:ascii="宋体" w:hAnsi="宋体" w:cs="宋体"/>
                <w:color w:val="000000"/>
                <w:sz w:val="28"/>
                <w:szCs w:val="28"/>
              </w:rPr>
            </w:r>
            <w:r/>
          </w:p>
        </w:tc>
        <w:tc>
          <w:tcPr>
            <w:tcMar>
              <w:left w:w="108" w:type="dxa"/>
              <w:top w:w="108" w:type="dxa"/>
              <w:right w:w="108" w:type="dxa"/>
              <w:bottom w:w="108" w:type="dxa"/>
            </w:tcMar>
            <w:tcW w:w="2010" w:type="dxa"/>
            <w:vAlign w:val="top"/>
            <w:vMerge w:val="continue"/>
            <w:textDirection w:val="lrTb"/>
            <w:noWrap/>
          </w:tcPr>
          <w:p>
            <w:pPr>
              <w:pStyle w:val="709"/>
              <w:ind w:firstLine="560"/>
              <w:jc w:val="center"/>
              <w:spacing w:line="380" w:lineRule="exact"/>
              <w:rPr>
                <w:rFonts w:ascii="宋体" w:hAnsi="宋体" w:cs="宋体"/>
                <w:color w:val="000000"/>
                <w:sz w:val="28"/>
                <w:szCs w:val="28"/>
              </w:rPr>
            </w:pPr>
            <w:r>
              <w:rPr>
                <w:rFonts w:ascii="宋体" w:hAnsi="宋体" w:cs="宋体"/>
                <w:color w:val="000000"/>
                <w:sz w:val="28"/>
                <w:szCs w:val="28"/>
              </w:rPr>
            </w:r>
            <w:r/>
          </w:p>
        </w:tc>
        <w:tc>
          <w:tcPr>
            <w:tcMar>
              <w:left w:w="108" w:type="dxa"/>
              <w:top w:w="108" w:type="dxa"/>
              <w:right w:w="108" w:type="dxa"/>
              <w:bottom w:w="108" w:type="dxa"/>
            </w:tcMar>
            <w:tcW w:w="2760" w:type="dxa"/>
            <w:vAlign w:val="top"/>
            <w:textDirection w:val="lrTb"/>
            <w:noWrap/>
          </w:tcPr>
          <w:p>
            <w:pPr>
              <w:pStyle w:val="709"/>
              <w:jc w:val="center"/>
              <w:spacing w:line="380" w:lineRule="exact"/>
              <w:rPr>
                <w:rFonts w:ascii="宋体" w:hAnsi="宋体" w:cs="宋体"/>
                <w:color w:val="000000"/>
                <w:sz w:val="28"/>
                <w:szCs w:val="28"/>
              </w:rPr>
            </w:pPr>
            <w:r>
              <w:rPr>
                <w:rFonts w:hint="eastAsia" w:ascii="宋体" w:hAnsi="宋体" w:cs="宋体"/>
                <w:color w:val="000000"/>
                <w:sz w:val="28"/>
                <w:szCs w:val="28"/>
              </w:rPr>
              <w:t xml:space="preserve">二层大厅</w:t>
            </w:r>
            <w:r>
              <w:rPr>
                <w:rFonts w:ascii="宋体" w:hAnsi="宋体" w:cs="宋体"/>
                <w:color w:val="000000"/>
                <w:sz w:val="28"/>
                <w:szCs w:val="28"/>
              </w:rPr>
            </w:r>
            <w:r/>
          </w:p>
        </w:tc>
        <w:tc>
          <w:tcPr>
            <w:tcMar>
              <w:left w:w="108" w:type="dxa"/>
              <w:top w:w="108" w:type="dxa"/>
              <w:right w:w="108" w:type="dxa"/>
              <w:bottom w:w="108" w:type="dxa"/>
            </w:tcMar>
            <w:tcW w:w="2768" w:type="dxa"/>
            <w:vAlign w:val="top"/>
            <w:textDirection w:val="lrTb"/>
            <w:noWrap/>
          </w:tcPr>
          <w:p>
            <w:pPr>
              <w:pStyle w:val="709"/>
              <w:jc w:val="center"/>
              <w:spacing w:line="380" w:lineRule="exact"/>
              <w:rPr>
                <w:rFonts w:ascii="宋体" w:hAnsi="宋体" w:cs="宋体"/>
                <w:color w:val="000000"/>
                <w:sz w:val="28"/>
                <w:szCs w:val="28"/>
              </w:rPr>
            </w:pPr>
            <w:r>
              <w:rPr>
                <w:rFonts w:hint="eastAsia" w:ascii="宋体" w:hAnsi="宋体" w:cs="宋体"/>
                <w:color w:val="000000"/>
                <w:sz w:val="28"/>
                <w:szCs w:val="28"/>
              </w:rPr>
              <w:t xml:space="preserve">983.70</w:t>
            </w:r>
            <w:r>
              <w:rPr>
                <w:rFonts w:ascii="宋体" w:hAnsi="宋体" w:cs="宋体"/>
                <w:color w:val="000000"/>
                <w:sz w:val="28"/>
                <w:szCs w:val="28"/>
              </w:rPr>
            </w:r>
            <w:r/>
          </w:p>
        </w:tc>
      </w:tr>
      <w:tr>
        <w:trPr/>
        <w:tc>
          <w:tcPr>
            <w:tcMar>
              <w:left w:w="108" w:type="dxa"/>
              <w:top w:w="108" w:type="dxa"/>
              <w:right w:w="108" w:type="dxa"/>
              <w:bottom w:w="108" w:type="dxa"/>
            </w:tcMar>
            <w:tcW w:w="924" w:type="dxa"/>
            <w:vAlign w:val="top"/>
            <w:textDirection w:val="lrTb"/>
            <w:noWrap/>
          </w:tcPr>
          <w:p>
            <w:pPr>
              <w:pStyle w:val="709"/>
              <w:jc w:val="center"/>
              <w:spacing w:line="380" w:lineRule="exact"/>
              <w:widowControl/>
              <w:rPr>
                <w:rFonts w:ascii="宋体" w:hAnsi="宋体" w:cs="宋体"/>
                <w:color w:val="000000"/>
                <w:sz w:val="28"/>
                <w:szCs w:val="28"/>
              </w:rPr>
            </w:pPr>
            <w:r>
              <w:rPr>
                <w:rFonts w:hint="eastAsia" w:ascii="宋体" w:hAnsi="宋体" w:cs="宋体"/>
                <w:color w:val="000000"/>
                <w:sz w:val="28"/>
                <w:szCs w:val="28"/>
              </w:rPr>
              <w:t xml:space="preserve">3</w:t>
            </w:r>
            <w:r>
              <w:rPr>
                <w:rFonts w:ascii="宋体" w:hAnsi="宋体" w:cs="宋体"/>
                <w:color w:val="000000"/>
                <w:sz w:val="28"/>
                <w:szCs w:val="28"/>
              </w:rPr>
            </w:r>
            <w:r/>
          </w:p>
        </w:tc>
        <w:tc>
          <w:tcPr>
            <w:tcMar>
              <w:left w:w="108" w:type="dxa"/>
              <w:top w:w="108" w:type="dxa"/>
              <w:right w:w="108" w:type="dxa"/>
              <w:bottom w:w="108" w:type="dxa"/>
            </w:tcMar>
            <w:tcW w:w="2010" w:type="dxa"/>
            <w:vAlign w:val="center"/>
            <w:vMerge w:val="restart"/>
            <w:textDirection w:val="lrTb"/>
            <w:noWrap/>
          </w:tcPr>
          <w:p>
            <w:pPr>
              <w:pStyle w:val="709"/>
              <w:jc w:val="center"/>
              <w:spacing w:line="380" w:lineRule="exact"/>
              <w:widowControl/>
              <w:rPr>
                <w:rFonts w:ascii="宋体" w:hAnsi="宋体" w:cs="宋体"/>
                <w:color w:val="000000"/>
                <w:sz w:val="28"/>
                <w:szCs w:val="28"/>
              </w:rPr>
            </w:pPr>
            <w:r>
              <w:rPr>
                <w:rFonts w:hint="eastAsia" w:ascii="宋体" w:hAnsi="宋体" w:cs="宋体"/>
                <w:color w:val="000000"/>
                <w:sz w:val="28"/>
                <w:szCs w:val="28"/>
              </w:rPr>
              <w:t xml:space="preserve">图文信息中心</w:t>
            </w:r>
            <w:r>
              <w:rPr>
                <w:rFonts w:ascii="宋体" w:hAnsi="宋体" w:cs="宋体"/>
                <w:color w:val="000000"/>
                <w:sz w:val="28"/>
                <w:szCs w:val="28"/>
              </w:rPr>
            </w:r>
            <w:r/>
          </w:p>
        </w:tc>
        <w:tc>
          <w:tcPr>
            <w:tcMar>
              <w:left w:w="108" w:type="dxa"/>
              <w:top w:w="108" w:type="dxa"/>
              <w:right w:w="108" w:type="dxa"/>
              <w:bottom w:w="108" w:type="dxa"/>
            </w:tcMar>
            <w:tcW w:w="2760" w:type="dxa"/>
            <w:vAlign w:val="top"/>
            <w:textDirection w:val="lrTb"/>
            <w:noWrap/>
          </w:tcPr>
          <w:p>
            <w:pPr>
              <w:pStyle w:val="709"/>
              <w:jc w:val="center"/>
              <w:spacing w:line="380" w:lineRule="exact"/>
              <w:widowControl/>
              <w:rPr>
                <w:rFonts w:ascii="宋体" w:hAnsi="宋体" w:cs="宋体"/>
                <w:color w:val="000000"/>
                <w:sz w:val="28"/>
                <w:szCs w:val="28"/>
              </w:rPr>
            </w:pPr>
            <w:r>
              <w:rPr>
                <w:rFonts w:hint="eastAsia" w:ascii="宋体" w:hAnsi="宋体" w:cs="宋体"/>
                <w:color w:val="000000"/>
                <w:sz w:val="28"/>
                <w:szCs w:val="28"/>
              </w:rPr>
              <w:t xml:space="preserve">一层大厅</w:t>
            </w:r>
            <w:r>
              <w:rPr>
                <w:rFonts w:ascii="宋体" w:hAnsi="宋体" w:cs="宋体"/>
                <w:color w:val="000000"/>
                <w:sz w:val="28"/>
                <w:szCs w:val="28"/>
              </w:rPr>
            </w:r>
            <w:r/>
          </w:p>
        </w:tc>
        <w:tc>
          <w:tcPr>
            <w:tcMar>
              <w:left w:w="108" w:type="dxa"/>
              <w:top w:w="108" w:type="dxa"/>
              <w:right w:w="108" w:type="dxa"/>
              <w:bottom w:w="108" w:type="dxa"/>
            </w:tcMar>
            <w:tcW w:w="2768" w:type="dxa"/>
            <w:vAlign w:val="top"/>
            <w:textDirection w:val="lrTb"/>
            <w:noWrap/>
          </w:tcPr>
          <w:p>
            <w:pPr>
              <w:pStyle w:val="709"/>
              <w:jc w:val="center"/>
              <w:spacing w:line="380" w:lineRule="exact"/>
              <w:widowControl/>
              <w:rPr>
                <w:rFonts w:ascii="宋体" w:hAnsi="宋体" w:cs="宋体"/>
                <w:color w:val="000000"/>
                <w:sz w:val="28"/>
                <w:szCs w:val="28"/>
              </w:rPr>
            </w:pPr>
            <w:r>
              <w:rPr>
                <w:rFonts w:hint="eastAsia" w:ascii="宋体" w:hAnsi="宋体" w:cs="宋体"/>
                <w:color w:val="000000"/>
                <w:sz w:val="28"/>
                <w:szCs w:val="28"/>
              </w:rPr>
              <w:t xml:space="preserve">1347.69</w:t>
            </w:r>
            <w:r>
              <w:rPr>
                <w:rFonts w:ascii="宋体" w:hAnsi="宋体" w:cs="宋体"/>
                <w:color w:val="000000"/>
                <w:sz w:val="28"/>
                <w:szCs w:val="28"/>
              </w:rPr>
            </w:r>
            <w:r/>
          </w:p>
        </w:tc>
      </w:tr>
      <w:tr>
        <w:trPr/>
        <w:tc>
          <w:tcPr>
            <w:tcMar>
              <w:left w:w="108" w:type="dxa"/>
              <w:top w:w="108" w:type="dxa"/>
              <w:right w:w="108" w:type="dxa"/>
              <w:bottom w:w="108" w:type="dxa"/>
            </w:tcMar>
            <w:tcW w:w="924" w:type="dxa"/>
            <w:vAlign w:val="top"/>
            <w:textDirection w:val="lrTb"/>
            <w:noWrap/>
          </w:tcPr>
          <w:p>
            <w:pPr>
              <w:pStyle w:val="709"/>
              <w:jc w:val="center"/>
              <w:spacing w:line="380" w:lineRule="exact"/>
              <w:widowControl/>
              <w:rPr>
                <w:rFonts w:ascii="宋体" w:hAnsi="宋体" w:cs="宋体"/>
                <w:color w:val="000000"/>
                <w:sz w:val="28"/>
                <w:szCs w:val="28"/>
              </w:rPr>
            </w:pPr>
            <w:r>
              <w:rPr>
                <w:rFonts w:hint="eastAsia" w:ascii="宋体" w:hAnsi="宋体" w:cs="宋体"/>
                <w:color w:val="000000"/>
                <w:sz w:val="28"/>
                <w:szCs w:val="28"/>
              </w:rPr>
              <w:t xml:space="preserve">4</w:t>
            </w:r>
            <w:r>
              <w:rPr>
                <w:rFonts w:ascii="宋体" w:hAnsi="宋体" w:cs="宋体"/>
                <w:color w:val="000000"/>
                <w:sz w:val="28"/>
                <w:szCs w:val="28"/>
              </w:rPr>
            </w:r>
            <w:r/>
          </w:p>
        </w:tc>
        <w:tc>
          <w:tcPr>
            <w:tcMar>
              <w:left w:w="108" w:type="dxa"/>
              <w:top w:w="108" w:type="dxa"/>
              <w:right w:w="108" w:type="dxa"/>
              <w:bottom w:w="108" w:type="dxa"/>
            </w:tcMar>
            <w:tcW w:w="2010" w:type="dxa"/>
            <w:vAlign w:val="top"/>
            <w:vMerge w:val="continue"/>
            <w:textDirection w:val="lrTb"/>
            <w:noWrap/>
          </w:tcPr>
          <w:p>
            <w:pPr>
              <w:pStyle w:val="709"/>
              <w:ind w:firstLine="560"/>
              <w:jc w:val="center"/>
              <w:spacing w:line="380" w:lineRule="exact"/>
              <w:widowControl/>
              <w:rPr>
                <w:rFonts w:ascii="宋体" w:hAnsi="宋体" w:cs="宋体"/>
                <w:color w:val="000000"/>
                <w:sz w:val="28"/>
                <w:szCs w:val="28"/>
              </w:rPr>
            </w:pPr>
            <w:r>
              <w:rPr>
                <w:rFonts w:ascii="宋体" w:hAnsi="宋体" w:cs="宋体"/>
                <w:color w:val="000000"/>
                <w:sz w:val="28"/>
                <w:szCs w:val="28"/>
              </w:rPr>
            </w:r>
            <w:r/>
          </w:p>
        </w:tc>
        <w:tc>
          <w:tcPr>
            <w:tcMar>
              <w:left w:w="108" w:type="dxa"/>
              <w:top w:w="108" w:type="dxa"/>
              <w:right w:w="108" w:type="dxa"/>
              <w:bottom w:w="108" w:type="dxa"/>
            </w:tcMar>
            <w:tcW w:w="2760" w:type="dxa"/>
            <w:vAlign w:val="top"/>
            <w:textDirection w:val="lrTb"/>
            <w:noWrap/>
          </w:tcPr>
          <w:p>
            <w:pPr>
              <w:pStyle w:val="709"/>
              <w:jc w:val="center"/>
              <w:spacing w:line="380" w:lineRule="exact"/>
              <w:widowControl/>
              <w:rPr>
                <w:rFonts w:ascii="宋体" w:hAnsi="宋体" w:cs="宋体"/>
                <w:color w:val="000000"/>
                <w:sz w:val="28"/>
                <w:szCs w:val="28"/>
              </w:rPr>
            </w:pPr>
            <w:r>
              <w:rPr>
                <w:rFonts w:hint="eastAsia" w:ascii="宋体" w:hAnsi="宋体" w:cs="宋体"/>
                <w:color w:val="000000"/>
                <w:sz w:val="28"/>
                <w:szCs w:val="28"/>
              </w:rPr>
              <w:t xml:space="preserve">二层大厅</w:t>
            </w:r>
            <w:r>
              <w:rPr>
                <w:rFonts w:ascii="宋体" w:hAnsi="宋体" w:cs="宋体"/>
                <w:color w:val="000000"/>
                <w:sz w:val="28"/>
                <w:szCs w:val="28"/>
              </w:rPr>
            </w:r>
            <w:r/>
          </w:p>
        </w:tc>
        <w:tc>
          <w:tcPr>
            <w:tcMar>
              <w:left w:w="108" w:type="dxa"/>
              <w:top w:w="108" w:type="dxa"/>
              <w:right w:w="108" w:type="dxa"/>
              <w:bottom w:w="108" w:type="dxa"/>
            </w:tcMar>
            <w:tcW w:w="2768" w:type="dxa"/>
            <w:vAlign w:val="top"/>
            <w:textDirection w:val="lrTb"/>
            <w:noWrap/>
          </w:tcPr>
          <w:p>
            <w:pPr>
              <w:pStyle w:val="709"/>
              <w:jc w:val="center"/>
              <w:spacing w:line="380" w:lineRule="exact"/>
              <w:widowControl/>
              <w:rPr>
                <w:rFonts w:ascii="宋体" w:hAnsi="宋体" w:cs="宋体"/>
                <w:color w:val="000000"/>
                <w:sz w:val="28"/>
                <w:szCs w:val="28"/>
              </w:rPr>
            </w:pPr>
            <w:r>
              <w:rPr>
                <w:rFonts w:hint="eastAsia" w:ascii="宋体" w:hAnsi="宋体" w:cs="宋体"/>
                <w:color w:val="000000"/>
                <w:sz w:val="28"/>
                <w:szCs w:val="28"/>
              </w:rPr>
              <w:t xml:space="preserve">504.79</w:t>
            </w:r>
            <w:r>
              <w:rPr>
                <w:rFonts w:ascii="宋体" w:hAnsi="宋体" w:cs="宋体"/>
                <w:color w:val="000000"/>
                <w:sz w:val="28"/>
                <w:szCs w:val="28"/>
              </w:rPr>
            </w:r>
            <w:r/>
          </w:p>
        </w:tc>
      </w:tr>
      <w:tr>
        <w:trPr/>
        <w:tc>
          <w:tcPr>
            <w:tcMar>
              <w:left w:w="108" w:type="dxa"/>
              <w:top w:w="108" w:type="dxa"/>
              <w:right w:w="108" w:type="dxa"/>
              <w:bottom w:w="108" w:type="dxa"/>
            </w:tcMar>
            <w:tcW w:w="924" w:type="dxa"/>
            <w:vAlign w:val="top"/>
            <w:textDirection w:val="lrTb"/>
            <w:noWrap/>
          </w:tcPr>
          <w:p>
            <w:pPr>
              <w:pStyle w:val="709"/>
              <w:jc w:val="center"/>
              <w:spacing w:line="380" w:lineRule="exact"/>
              <w:widowControl/>
              <w:rPr>
                <w:rFonts w:ascii="宋体" w:hAnsi="宋体" w:cs="宋体"/>
                <w:color w:val="000000"/>
                <w:sz w:val="28"/>
                <w:szCs w:val="28"/>
              </w:rPr>
            </w:pPr>
            <w:r>
              <w:rPr>
                <w:rFonts w:hint="eastAsia" w:ascii="宋体" w:hAnsi="宋体" w:cs="宋体"/>
                <w:color w:val="000000"/>
                <w:sz w:val="28"/>
                <w:szCs w:val="28"/>
              </w:rPr>
              <w:t xml:space="preserve">5</w:t>
            </w:r>
            <w:r>
              <w:rPr>
                <w:rFonts w:ascii="宋体" w:hAnsi="宋体" w:cs="宋体"/>
                <w:color w:val="000000"/>
                <w:sz w:val="28"/>
                <w:szCs w:val="28"/>
              </w:rPr>
            </w:r>
            <w:r/>
          </w:p>
        </w:tc>
        <w:tc>
          <w:tcPr>
            <w:tcMar>
              <w:left w:w="108" w:type="dxa"/>
              <w:top w:w="108" w:type="dxa"/>
              <w:right w:w="108" w:type="dxa"/>
              <w:bottom w:w="108" w:type="dxa"/>
            </w:tcMar>
            <w:tcW w:w="2010" w:type="dxa"/>
            <w:vAlign w:val="top"/>
            <w:vMerge w:val="continue"/>
            <w:textDirection w:val="lrTb"/>
            <w:noWrap/>
          </w:tcPr>
          <w:p>
            <w:pPr>
              <w:pStyle w:val="709"/>
              <w:ind w:firstLine="560"/>
              <w:jc w:val="center"/>
              <w:spacing w:line="380" w:lineRule="exact"/>
              <w:widowControl/>
              <w:rPr>
                <w:rFonts w:ascii="宋体" w:hAnsi="宋体" w:cs="宋体"/>
                <w:color w:val="000000"/>
                <w:sz w:val="28"/>
                <w:szCs w:val="28"/>
              </w:rPr>
            </w:pPr>
            <w:r>
              <w:rPr>
                <w:rFonts w:ascii="宋体" w:hAnsi="宋体" w:cs="宋体"/>
                <w:color w:val="000000"/>
                <w:sz w:val="28"/>
                <w:szCs w:val="28"/>
              </w:rPr>
            </w:r>
            <w:r/>
          </w:p>
        </w:tc>
        <w:tc>
          <w:tcPr>
            <w:tcMar>
              <w:left w:w="108" w:type="dxa"/>
              <w:top w:w="108" w:type="dxa"/>
              <w:right w:w="108" w:type="dxa"/>
              <w:bottom w:w="108" w:type="dxa"/>
            </w:tcMar>
            <w:tcW w:w="2760" w:type="dxa"/>
            <w:vAlign w:val="top"/>
            <w:textDirection w:val="lrTb"/>
            <w:noWrap/>
          </w:tcPr>
          <w:p>
            <w:pPr>
              <w:pStyle w:val="709"/>
              <w:jc w:val="center"/>
              <w:spacing w:line="380" w:lineRule="exact"/>
              <w:widowControl/>
              <w:rPr>
                <w:rFonts w:ascii="宋体" w:hAnsi="宋体" w:cs="宋体"/>
                <w:color w:val="000000"/>
                <w:sz w:val="28"/>
                <w:szCs w:val="28"/>
              </w:rPr>
            </w:pPr>
            <w:r>
              <w:rPr>
                <w:rFonts w:hint="eastAsia" w:ascii="宋体" w:hAnsi="宋体" w:cs="宋体"/>
                <w:color w:val="000000"/>
                <w:sz w:val="28"/>
                <w:szCs w:val="28"/>
              </w:rPr>
              <w:t xml:space="preserve">三层大厅</w:t>
            </w:r>
            <w:r>
              <w:rPr>
                <w:rFonts w:ascii="宋体" w:hAnsi="宋体" w:cs="宋体"/>
                <w:color w:val="000000"/>
                <w:sz w:val="28"/>
                <w:szCs w:val="28"/>
              </w:rPr>
            </w:r>
            <w:r/>
          </w:p>
        </w:tc>
        <w:tc>
          <w:tcPr>
            <w:tcMar>
              <w:left w:w="108" w:type="dxa"/>
              <w:top w:w="108" w:type="dxa"/>
              <w:right w:w="108" w:type="dxa"/>
              <w:bottom w:w="108" w:type="dxa"/>
            </w:tcMar>
            <w:tcW w:w="2768" w:type="dxa"/>
            <w:vAlign w:val="top"/>
            <w:textDirection w:val="lrTb"/>
            <w:noWrap/>
          </w:tcPr>
          <w:p>
            <w:pPr>
              <w:pStyle w:val="709"/>
              <w:jc w:val="center"/>
              <w:spacing w:line="380" w:lineRule="exact"/>
              <w:widowControl/>
              <w:rPr>
                <w:rFonts w:ascii="宋体" w:hAnsi="宋体" w:cs="宋体"/>
                <w:color w:val="000000"/>
                <w:sz w:val="28"/>
                <w:szCs w:val="28"/>
              </w:rPr>
            </w:pPr>
            <w:r>
              <w:rPr>
                <w:rFonts w:hint="eastAsia" w:ascii="宋体" w:hAnsi="宋体" w:cs="宋体"/>
                <w:color w:val="000000"/>
                <w:sz w:val="28"/>
                <w:szCs w:val="28"/>
              </w:rPr>
              <w:t xml:space="preserve">504.79</w:t>
            </w:r>
            <w:r>
              <w:rPr>
                <w:rFonts w:ascii="宋体" w:hAnsi="宋体" w:cs="宋体"/>
                <w:color w:val="000000"/>
                <w:sz w:val="28"/>
                <w:szCs w:val="28"/>
              </w:rPr>
            </w:r>
            <w:r/>
          </w:p>
        </w:tc>
      </w:tr>
      <w:tr>
        <w:trPr>
          <w:trHeight w:val="90"/>
        </w:trPr>
        <w:tc>
          <w:tcPr>
            <w:tcMar>
              <w:left w:w="108" w:type="dxa"/>
              <w:top w:w="108" w:type="dxa"/>
              <w:right w:w="108" w:type="dxa"/>
              <w:bottom w:w="108" w:type="dxa"/>
            </w:tcMar>
            <w:tcW w:w="924" w:type="dxa"/>
            <w:vAlign w:val="top"/>
            <w:textDirection w:val="lrTb"/>
            <w:noWrap/>
          </w:tcPr>
          <w:p>
            <w:pPr>
              <w:pStyle w:val="709"/>
              <w:jc w:val="center"/>
              <w:spacing w:line="380" w:lineRule="exact"/>
              <w:widowControl/>
              <w:rPr>
                <w:rFonts w:ascii="宋体" w:hAnsi="宋体" w:cs="宋体"/>
                <w:color w:val="000000"/>
                <w:sz w:val="28"/>
                <w:szCs w:val="28"/>
              </w:rPr>
            </w:pPr>
            <w:r>
              <w:rPr>
                <w:rFonts w:hint="eastAsia" w:ascii="宋体" w:hAnsi="宋体" w:cs="宋体"/>
                <w:color w:val="000000"/>
                <w:sz w:val="28"/>
                <w:szCs w:val="28"/>
              </w:rPr>
              <w:t xml:space="preserve">6</w:t>
            </w:r>
            <w:r>
              <w:rPr>
                <w:rFonts w:ascii="宋体" w:hAnsi="宋体" w:cs="宋体"/>
                <w:color w:val="000000"/>
                <w:sz w:val="28"/>
                <w:szCs w:val="28"/>
              </w:rPr>
            </w:r>
            <w:r/>
          </w:p>
        </w:tc>
        <w:tc>
          <w:tcPr>
            <w:tcMar>
              <w:left w:w="108" w:type="dxa"/>
              <w:top w:w="108" w:type="dxa"/>
              <w:right w:w="108" w:type="dxa"/>
              <w:bottom w:w="108" w:type="dxa"/>
            </w:tcMar>
            <w:tcW w:w="2010" w:type="dxa"/>
            <w:vAlign w:val="top"/>
            <w:textDirection w:val="lrTb"/>
            <w:noWrap/>
          </w:tcPr>
          <w:p>
            <w:pPr>
              <w:pStyle w:val="709"/>
              <w:jc w:val="center"/>
              <w:spacing w:line="380" w:lineRule="exact"/>
              <w:widowControl/>
              <w:rPr>
                <w:rFonts w:ascii="宋体" w:hAnsi="宋体" w:cs="宋体"/>
                <w:color w:val="000000"/>
                <w:sz w:val="28"/>
                <w:szCs w:val="28"/>
              </w:rPr>
            </w:pPr>
            <w:r>
              <w:rPr>
                <w:rFonts w:hint="eastAsia" w:ascii="宋体" w:hAnsi="宋体" w:cs="宋体"/>
                <w:color w:val="000000"/>
                <w:sz w:val="28"/>
                <w:szCs w:val="28"/>
              </w:rPr>
              <w:t xml:space="preserve">大礼堂</w:t>
            </w:r>
            <w:r>
              <w:rPr>
                <w:rFonts w:ascii="宋体" w:hAnsi="宋体" w:cs="宋体"/>
                <w:color w:val="000000"/>
                <w:sz w:val="28"/>
                <w:szCs w:val="28"/>
              </w:rPr>
            </w:r>
            <w:r/>
          </w:p>
        </w:tc>
        <w:tc>
          <w:tcPr>
            <w:tcMar>
              <w:left w:w="108" w:type="dxa"/>
              <w:top w:w="108" w:type="dxa"/>
              <w:right w:w="108" w:type="dxa"/>
              <w:bottom w:w="108" w:type="dxa"/>
            </w:tcMar>
            <w:tcW w:w="2760" w:type="dxa"/>
            <w:vAlign w:val="top"/>
            <w:textDirection w:val="lrTb"/>
            <w:noWrap/>
          </w:tcPr>
          <w:p>
            <w:pPr>
              <w:pStyle w:val="709"/>
              <w:jc w:val="center"/>
              <w:spacing w:line="380" w:lineRule="exact"/>
              <w:widowControl/>
              <w:rPr>
                <w:rFonts w:ascii="宋体" w:hAnsi="宋体" w:cs="宋体"/>
                <w:color w:val="000000"/>
                <w:sz w:val="28"/>
                <w:szCs w:val="28"/>
              </w:rPr>
            </w:pPr>
            <w:r>
              <w:rPr>
                <w:rFonts w:hint="eastAsia" w:ascii="宋体" w:hAnsi="宋体" w:cs="宋体"/>
                <w:color w:val="000000"/>
                <w:sz w:val="28"/>
                <w:szCs w:val="28"/>
              </w:rPr>
              <w:t xml:space="preserve">西大厅、南大厅</w:t>
            </w:r>
            <w:r>
              <w:rPr>
                <w:rFonts w:ascii="宋体" w:hAnsi="宋体" w:cs="宋体"/>
                <w:color w:val="000000"/>
                <w:sz w:val="28"/>
                <w:szCs w:val="28"/>
              </w:rPr>
            </w:r>
            <w:r/>
          </w:p>
        </w:tc>
        <w:tc>
          <w:tcPr>
            <w:tcMar>
              <w:left w:w="108" w:type="dxa"/>
              <w:top w:w="108" w:type="dxa"/>
              <w:right w:w="108" w:type="dxa"/>
              <w:bottom w:w="108" w:type="dxa"/>
            </w:tcMar>
            <w:tcW w:w="2768" w:type="dxa"/>
            <w:vAlign w:val="top"/>
            <w:textDirection w:val="lrTb"/>
            <w:noWrap/>
          </w:tcPr>
          <w:p>
            <w:pPr>
              <w:pStyle w:val="709"/>
              <w:jc w:val="center"/>
              <w:spacing w:line="380" w:lineRule="exact"/>
              <w:widowControl/>
              <w:rPr>
                <w:rFonts w:ascii="宋体" w:hAnsi="宋体" w:cs="宋体"/>
                <w:color w:val="000000"/>
                <w:sz w:val="28"/>
                <w:szCs w:val="28"/>
              </w:rPr>
            </w:pPr>
            <w:r>
              <w:rPr>
                <w:rFonts w:hint="eastAsia" w:ascii="宋体" w:hAnsi="宋体" w:cs="宋体"/>
                <w:color w:val="000000"/>
                <w:sz w:val="28"/>
                <w:szCs w:val="28"/>
              </w:rPr>
              <w:t xml:space="preserve">700</w:t>
            </w:r>
            <w:r>
              <w:rPr>
                <w:rFonts w:ascii="宋体" w:hAnsi="宋体" w:cs="宋体"/>
                <w:color w:val="000000"/>
                <w:sz w:val="28"/>
                <w:szCs w:val="28"/>
              </w:rPr>
            </w:r>
            <w:r/>
          </w:p>
        </w:tc>
      </w:tr>
    </w:tbl>
    <w:p>
      <w:pPr>
        <w:pStyle w:val="709"/>
        <w:ind w:firstLine="560"/>
        <w:jc w:val="left"/>
        <w:spacing w:line="460" w:lineRule="exact"/>
        <w:widowControl/>
        <w:rPr>
          <w:rFonts w:ascii="宋体" w:hAnsi="宋体" w:cs="宋体"/>
          <w:color w:val="000000"/>
          <w:sz w:val="28"/>
          <w:szCs w:val="28"/>
        </w:rPr>
      </w:pPr>
      <w:r>
        <w:rPr>
          <w:rFonts w:hint="eastAsia" w:ascii="宋体" w:hAnsi="宋体" w:cs="宋体"/>
          <w:color w:val="000000"/>
          <w:sz w:val="28"/>
          <w:szCs w:val="28"/>
        </w:rPr>
        <w:t xml:space="preserve">6.1养护方式</w:t>
      </w:r>
      <w:r>
        <w:rPr>
          <w:rFonts w:ascii="宋体" w:hAnsi="宋体" w:cs="宋体"/>
          <w:color w:val="000000"/>
          <w:sz w:val="28"/>
          <w:szCs w:val="28"/>
        </w:rPr>
      </w:r>
      <w:r/>
    </w:p>
    <w:p>
      <w:pPr>
        <w:pStyle w:val="709"/>
        <w:ind w:firstLine="560"/>
        <w:jc w:val="left"/>
        <w:spacing w:line="460" w:lineRule="exact"/>
        <w:widowControl/>
        <w:rPr>
          <w:rFonts w:ascii="宋体" w:hAnsi="宋体" w:cs="宋体"/>
          <w:color w:val="000000"/>
          <w:sz w:val="28"/>
          <w:szCs w:val="28"/>
        </w:rPr>
      </w:pPr>
      <w:r>
        <w:rPr>
          <w:rFonts w:hint="eastAsia" w:ascii="宋体" w:hAnsi="宋体" w:cs="宋体"/>
          <w:color w:val="000000"/>
          <w:sz w:val="28"/>
          <w:szCs w:val="28"/>
        </w:rPr>
        <w:t xml:space="preserve">（1）石材表面使用软毛刷、吸尘器、洗地机进行杂物清理。</w:t>
      </w:r>
      <w:r>
        <w:rPr>
          <w:rFonts w:ascii="宋体" w:hAnsi="宋体" w:cs="宋体"/>
          <w:color w:val="000000"/>
          <w:sz w:val="28"/>
          <w:szCs w:val="28"/>
        </w:rPr>
      </w:r>
      <w:r/>
    </w:p>
    <w:p>
      <w:pPr>
        <w:pStyle w:val="709"/>
        <w:ind w:firstLine="560"/>
        <w:jc w:val="left"/>
        <w:spacing w:line="460" w:lineRule="exact"/>
        <w:widowControl/>
        <w:rPr>
          <w:rFonts w:ascii="宋体" w:hAnsi="宋体" w:cs="宋体"/>
          <w:color w:val="000000"/>
          <w:sz w:val="28"/>
          <w:szCs w:val="28"/>
        </w:rPr>
      </w:pPr>
      <w:r>
        <w:rPr>
          <w:rFonts w:hint="eastAsia" w:ascii="宋体" w:hAnsi="宋体" w:cs="宋体"/>
          <w:color w:val="000000"/>
          <w:sz w:val="28"/>
          <w:szCs w:val="28"/>
        </w:rPr>
        <w:t xml:space="preserve">（2）石材面层的顽固污渍采用经专业检测的去污剂进行处理。</w:t>
      </w:r>
      <w:r>
        <w:rPr>
          <w:rFonts w:ascii="宋体" w:hAnsi="宋体" w:cs="宋体"/>
          <w:color w:val="000000"/>
          <w:sz w:val="28"/>
          <w:szCs w:val="28"/>
        </w:rPr>
      </w:r>
      <w:r/>
    </w:p>
    <w:p>
      <w:pPr>
        <w:pStyle w:val="709"/>
        <w:ind w:firstLine="560"/>
        <w:jc w:val="left"/>
        <w:spacing w:line="460" w:lineRule="exact"/>
        <w:widowControl/>
        <w:rPr>
          <w:rFonts w:ascii="宋体" w:hAnsi="宋体" w:cs="宋体"/>
          <w:color w:val="000000"/>
          <w:sz w:val="28"/>
          <w:szCs w:val="28"/>
        </w:rPr>
      </w:pPr>
      <w:r>
        <w:rPr>
          <w:rFonts w:hint="eastAsia" w:ascii="宋体" w:hAnsi="宋体" w:cs="宋体"/>
          <w:color w:val="000000"/>
          <w:sz w:val="28"/>
          <w:szCs w:val="28"/>
        </w:rPr>
        <w:t xml:space="preserve">（3）石材面层采用专业石材晶面剂进行打磨。</w:t>
      </w:r>
      <w:r>
        <w:rPr>
          <w:rFonts w:ascii="宋体" w:hAnsi="宋体" w:cs="宋体"/>
          <w:color w:val="000000"/>
          <w:sz w:val="28"/>
          <w:szCs w:val="28"/>
        </w:rPr>
      </w:r>
      <w:r/>
    </w:p>
    <w:p>
      <w:pPr>
        <w:pStyle w:val="709"/>
        <w:ind w:firstLine="560"/>
        <w:jc w:val="left"/>
        <w:spacing w:line="460" w:lineRule="exact"/>
        <w:widowControl/>
        <w:rPr>
          <w:rFonts w:ascii="宋体" w:hAnsi="宋体" w:cs="宋体"/>
          <w:color w:val="000000"/>
          <w:sz w:val="28"/>
          <w:szCs w:val="28"/>
        </w:rPr>
      </w:pPr>
      <w:r>
        <w:rPr>
          <w:rFonts w:hint="eastAsia" w:ascii="宋体" w:hAnsi="宋体" w:cs="宋体"/>
          <w:color w:val="000000"/>
          <w:sz w:val="28"/>
          <w:szCs w:val="28"/>
        </w:rPr>
        <w:t xml:space="preserve">（4）打磨完毕后，用除尘液进行拖擦，确保石材表面光亮、干净、整洁。</w:t>
      </w:r>
      <w:r>
        <w:rPr>
          <w:rFonts w:ascii="宋体" w:hAnsi="宋体" w:cs="宋体"/>
          <w:color w:val="000000"/>
          <w:sz w:val="28"/>
          <w:szCs w:val="28"/>
        </w:rPr>
      </w:r>
      <w:r/>
    </w:p>
    <w:p>
      <w:pPr>
        <w:pStyle w:val="709"/>
        <w:ind w:firstLine="560"/>
        <w:jc w:val="left"/>
        <w:spacing w:line="460" w:lineRule="exact"/>
        <w:widowControl/>
        <w:rPr>
          <w:rFonts w:ascii="宋体" w:hAnsi="宋体" w:cs="宋体"/>
          <w:color w:val="000000"/>
          <w:sz w:val="28"/>
          <w:szCs w:val="28"/>
        </w:rPr>
      </w:pPr>
      <w:r>
        <w:rPr>
          <w:rFonts w:hint="eastAsia" w:ascii="宋体" w:hAnsi="宋体" w:cs="宋体"/>
          <w:color w:val="000000"/>
          <w:sz w:val="28"/>
          <w:szCs w:val="28"/>
        </w:rPr>
        <w:t xml:space="preserve">6.2养护要求</w:t>
      </w:r>
      <w:r>
        <w:rPr>
          <w:rFonts w:ascii="宋体" w:hAnsi="宋体" w:cs="宋体"/>
          <w:color w:val="000000"/>
          <w:sz w:val="28"/>
          <w:szCs w:val="28"/>
        </w:rPr>
      </w:r>
      <w:r/>
    </w:p>
    <w:p>
      <w:pPr>
        <w:pStyle w:val="709"/>
        <w:ind w:firstLine="560"/>
        <w:jc w:val="left"/>
        <w:spacing w:line="460" w:lineRule="exact"/>
        <w:widowControl/>
        <w:rPr>
          <w:rFonts w:ascii="宋体" w:hAnsi="宋体" w:cs="宋体"/>
          <w:color w:val="000000"/>
          <w:sz w:val="28"/>
          <w:szCs w:val="28"/>
        </w:rPr>
      </w:pPr>
      <w:r>
        <w:rPr>
          <w:rFonts w:hint="eastAsia" w:ascii="宋体" w:hAnsi="宋体" w:cs="宋体"/>
          <w:color w:val="000000"/>
          <w:sz w:val="28"/>
          <w:szCs w:val="28"/>
        </w:rPr>
        <w:t xml:space="preserve">（1）供应商应自觉服从采购人的管理，遵守采购人的各项规章制度。养护工作不得影响、干扰采购人正常的教育教学等秩序。</w:t>
      </w:r>
      <w:r>
        <w:rPr>
          <w:rFonts w:ascii="宋体" w:hAnsi="宋体" w:cs="宋体"/>
          <w:color w:val="000000"/>
          <w:sz w:val="28"/>
          <w:szCs w:val="28"/>
        </w:rPr>
      </w:r>
      <w:r/>
    </w:p>
    <w:p>
      <w:pPr>
        <w:pStyle w:val="709"/>
        <w:ind w:firstLine="560"/>
        <w:jc w:val="left"/>
        <w:spacing w:line="460" w:lineRule="exact"/>
        <w:widowControl/>
        <w:rPr>
          <w:rFonts w:ascii="宋体" w:hAnsi="宋体" w:cs="宋体"/>
          <w:color w:val="000000"/>
          <w:sz w:val="28"/>
          <w:szCs w:val="28"/>
        </w:rPr>
      </w:pPr>
      <w:r>
        <w:rPr>
          <w:rFonts w:hint="eastAsia" w:ascii="宋体" w:hAnsi="宋体" w:cs="宋体"/>
          <w:color w:val="000000"/>
          <w:sz w:val="28"/>
          <w:szCs w:val="28"/>
        </w:rPr>
        <w:t xml:space="preserve">（2）供应商应按采购人的需求开展养护服务，确保养护服务出效果，树形象。 </w:t>
      </w:r>
      <w:r>
        <w:rPr>
          <w:rFonts w:ascii="宋体" w:hAnsi="宋体" w:cs="宋体"/>
          <w:color w:val="000000"/>
          <w:sz w:val="28"/>
          <w:szCs w:val="28"/>
        </w:rPr>
      </w:r>
      <w:r/>
    </w:p>
    <w:p>
      <w:pPr>
        <w:pStyle w:val="709"/>
        <w:ind w:firstLine="560"/>
        <w:jc w:val="left"/>
        <w:spacing w:line="460" w:lineRule="exact"/>
        <w:widowControl/>
        <w:rPr>
          <w:rFonts w:ascii="宋体" w:hAnsi="宋体" w:cs="宋体"/>
          <w:color w:val="000000"/>
          <w:sz w:val="28"/>
          <w:szCs w:val="28"/>
        </w:rPr>
      </w:pPr>
      <w:r>
        <w:rPr>
          <w:rFonts w:hint="eastAsia" w:ascii="宋体" w:hAnsi="宋体" w:cs="宋体"/>
          <w:color w:val="000000"/>
          <w:sz w:val="28"/>
          <w:szCs w:val="28"/>
        </w:rPr>
        <w:t xml:space="preserve">（3）供应商应按采购人要求在采购人指定的时间节点对养护区域内的所有石材进行除尘、打磨、抛光，无锈斑、无污垢、保持天然的光泽度，出现锈斑或难以打磨掉的污迹，供应商应想办法去除（如通过购买专业的大理石除锈剂进行清除，费用由供应商自行承担），确保养护区域干净、整洁、美观。</w:t>
      </w:r>
      <w:r>
        <w:rPr>
          <w:rFonts w:ascii="宋体" w:hAnsi="宋体" w:cs="宋体"/>
          <w:color w:val="000000"/>
          <w:sz w:val="28"/>
          <w:szCs w:val="28"/>
        </w:rPr>
      </w:r>
      <w:r/>
    </w:p>
    <w:p>
      <w:pPr>
        <w:pStyle w:val="709"/>
        <w:ind w:firstLine="560"/>
        <w:jc w:val="left"/>
        <w:spacing w:line="460" w:lineRule="exact"/>
        <w:widowControl/>
        <w:rPr>
          <w:rFonts w:ascii="宋体" w:hAnsi="宋体" w:cs="宋体"/>
          <w:color w:val="000000"/>
          <w:sz w:val="28"/>
          <w:szCs w:val="28"/>
        </w:rPr>
      </w:pPr>
      <w:r>
        <w:rPr>
          <w:rFonts w:hint="eastAsia" w:ascii="宋体" w:hAnsi="宋体" w:cs="宋体"/>
          <w:color w:val="000000"/>
          <w:sz w:val="28"/>
          <w:szCs w:val="28"/>
        </w:rPr>
        <w:t xml:space="preserve">（4）养护过程中产生的一切安全责任均由供应商负全责。</w:t>
      </w:r>
      <w:r>
        <w:rPr>
          <w:rFonts w:ascii="宋体" w:hAnsi="宋体" w:cs="宋体"/>
          <w:color w:val="000000"/>
          <w:sz w:val="28"/>
          <w:szCs w:val="28"/>
        </w:rPr>
      </w:r>
      <w:r/>
    </w:p>
    <w:p>
      <w:pPr>
        <w:pStyle w:val="709"/>
        <w:ind w:firstLine="560"/>
        <w:jc w:val="left"/>
        <w:spacing w:line="460" w:lineRule="exact"/>
        <w:widowControl/>
        <w:rPr>
          <w:rFonts w:ascii="宋体" w:hAnsi="宋体" w:cs="宋体"/>
          <w:color w:val="000000"/>
          <w:sz w:val="28"/>
          <w:szCs w:val="28"/>
        </w:rPr>
      </w:pPr>
      <w:r>
        <w:rPr>
          <w:rFonts w:hint="eastAsia" w:ascii="宋体" w:hAnsi="宋体" w:cs="宋体"/>
          <w:color w:val="000000"/>
          <w:sz w:val="28"/>
          <w:szCs w:val="28"/>
        </w:rPr>
        <w:t xml:space="preserve">（5）采购人免费向供应商提供养护现场所需水电。</w:t>
      </w:r>
      <w:r>
        <w:rPr>
          <w:rFonts w:ascii="宋体" w:hAnsi="宋体" w:cs="宋体"/>
          <w:color w:val="000000"/>
          <w:sz w:val="28"/>
          <w:szCs w:val="28"/>
        </w:rPr>
      </w:r>
      <w:r/>
    </w:p>
    <w:p>
      <w:pPr>
        <w:pStyle w:val="709"/>
        <w:ind w:firstLine="560"/>
        <w:jc w:val="left"/>
        <w:spacing w:line="460" w:lineRule="exact"/>
        <w:widowControl/>
        <w:rPr>
          <w:rFonts w:ascii="宋体" w:hAnsi="宋体" w:cs="宋体"/>
          <w:color w:val="000000"/>
          <w:sz w:val="28"/>
          <w:szCs w:val="28"/>
        </w:rPr>
      </w:pPr>
      <w:r>
        <w:rPr>
          <w:rFonts w:hint="eastAsia" w:ascii="宋体" w:hAnsi="宋体" w:cs="宋体"/>
          <w:color w:val="000000"/>
          <w:sz w:val="28"/>
          <w:szCs w:val="28"/>
        </w:rPr>
        <w:t xml:space="preserve">（6）本石材养护服务费已包含在总价中，不单独报价。</w:t>
      </w:r>
      <w:r>
        <w:rPr>
          <w:rFonts w:ascii="宋体" w:hAnsi="宋体" w:cs="宋体"/>
          <w:color w:val="000000"/>
          <w:sz w:val="28"/>
          <w:szCs w:val="28"/>
        </w:rPr>
      </w:r>
      <w:r/>
    </w:p>
    <w:p>
      <w:pPr>
        <w:pStyle w:val="709"/>
        <w:ind w:firstLine="562"/>
        <w:spacing w:line="460" w:lineRule="exact"/>
        <w:rPr>
          <w:rFonts w:ascii="宋体" w:hAnsi="宋体" w:cs="宋体"/>
          <w:b/>
          <w:bCs/>
          <w:color w:val="000000"/>
          <w:sz w:val="28"/>
          <w:szCs w:val="28"/>
        </w:rPr>
      </w:pPr>
      <w:r>
        <w:rPr>
          <w:rFonts w:hint="eastAsia" w:ascii="宋体" w:hAnsi="宋体" w:cs="宋体"/>
          <w:b/>
          <w:bCs/>
          <w:color w:val="000000"/>
          <w:sz w:val="28"/>
          <w:szCs w:val="28"/>
        </w:rPr>
        <w:t xml:space="preserve">7.图文信息中心及礼堂</w:t>
      </w:r>
      <w:r>
        <w:rPr>
          <w:rFonts w:ascii="宋体" w:hAnsi="宋体" w:cs="宋体"/>
          <w:b/>
          <w:bCs/>
          <w:color w:val="000000"/>
          <w:sz w:val="28"/>
          <w:szCs w:val="28"/>
        </w:rPr>
      </w:r>
      <w:r/>
    </w:p>
    <w:p>
      <w:pPr>
        <w:pStyle w:val="709"/>
        <w:ind w:firstLine="560"/>
        <w:spacing w:line="460" w:lineRule="exact"/>
        <w:tabs>
          <w:tab w:val="left" w:pos="3261" w:leader="none"/>
        </w:tabs>
        <w:rPr>
          <w:rFonts w:ascii="宋体" w:hAnsi="宋体" w:cs="宋体"/>
          <w:color w:val="000000"/>
          <w:sz w:val="28"/>
          <w:szCs w:val="28"/>
        </w:rPr>
      </w:pPr>
      <w:r>
        <w:rPr>
          <w:rFonts w:hint="eastAsia" w:ascii="宋体" w:hAnsi="宋体" w:cs="宋体"/>
          <w:color w:val="000000"/>
          <w:sz w:val="28"/>
          <w:szCs w:val="28"/>
        </w:rPr>
        <w:t xml:space="preserve">东南侧入口处、辅楼玻璃门、一楼室内所有2.5米以下高度玻璃每月擦洗一次；一楼室内所有玻璃每天擦洗，外侧每周擦洗一次。图文信息中心地面垃圾随时清扫，卫生间每日四冲，地面循环打扫。</w:t>
      </w:r>
      <w:r>
        <w:rPr>
          <w:rFonts w:ascii="宋体" w:hAnsi="宋体" w:cs="宋体"/>
          <w:color w:val="000000"/>
          <w:sz w:val="28"/>
          <w:szCs w:val="28"/>
        </w:rPr>
      </w:r>
      <w:r/>
    </w:p>
    <w:p>
      <w:pPr>
        <w:pStyle w:val="709"/>
        <w:ind w:firstLine="560"/>
        <w:spacing w:line="460" w:lineRule="exact"/>
        <w:rPr>
          <w:rFonts w:ascii="宋体" w:hAnsi="宋体" w:cs="宋体"/>
          <w:color w:val="000000"/>
          <w:sz w:val="28"/>
          <w:szCs w:val="28"/>
        </w:rPr>
      </w:pPr>
      <w:r>
        <w:rPr>
          <w:rFonts w:hint="eastAsia" w:ascii="宋体" w:hAnsi="宋体" w:cs="宋体"/>
          <w:color w:val="000000"/>
          <w:sz w:val="28"/>
          <w:szCs w:val="28"/>
        </w:rPr>
        <w:t xml:space="preserve">（2）礼堂南侧、图文信息中心西侧花园内道路，遇下雨天（或喷灌需要）容易造成路面积水，或水将泥土冲刷下来，水干后会有大量泥土留在路面上，物业必须组织人员全力打扫，及时处理路面积土、积灰、泥浆等，确保出形象、出效果。</w:t>
      </w:r>
      <w:r>
        <w:rPr>
          <w:rFonts w:ascii="宋体" w:hAnsi="宋体" w:cs="宋体"/>
          <w:color w:val="000000"/>
          <w:sz w:val="28"/>
          <w:szCs w:val="28"/>
        </w:rPr>
      </w:r>
      <w:r/>
    </w:p>
    <w:p>
      <w:pPr>
        <w:pStyle w:val="741"/>
        <w:ind w:firstLine="560"/>
        <w:spacing w:line="460" w:lineRule="exact"/>
        <w:rPr>
          <w:rFonts w:ascii="宋体" w:hAnsi="宋体" w:cs="宋体"/>
          <w:color w:val="000000"/>
          <w:sz w:val="28"/>
          <w:szCs w:val="28"/>
        </w:rPr>
      </w:pPr>
      <w:r>
        <w:rPr>
          <w:rFonts w:hint="eastAsia" w:ascii="宋体" w:hAnsi="宋体" w:cs="宋体"/>
          <w:color w:val="000000"/>
          <w:sz w:val="28"/>
          <w:szCs w:val="28"/>
        </w:rPr>
        <w:t xml:space="preserve">（3）做好礼堂日常管理工作：各类参观接待、活动演出开门、关门、开灯、关灯、通风等工作。</w:t>
      </w:r>
      <w:r>
        <w:rPr>
          <w:rFonts w:ascii="宋体" w:hAnsi="宋体" w:cs="宋体"/>
          <w:color w:val="000000"/>
          <w:sz w:val="28"/>
          <w:szCs w:val="28"/>
        </w:rPr>
      </w:r>
      <w:r/>
    </w:p>
    <w:p>
      <w:pPr>
        <w:pStyle w:val="709"/>
        <w:ind w:firstLine="562"/>
        <w:spacing w:line="460" w:lineRule="exact"/>
        <w:rPr>
          <w:rFonts w:ascii="宋体" w:hAnsi="宋体" w:cs="宋体"/>
          <w:b/>
          <w:bCs/>
          <w:color w:val="000000"/>
          <w:sz w:val="28"/>
          <w:szCs w:val="28"/>
        </w:rPr>
      </w:pPr>
      <w:r>
        <w:rPr>
          <w:rFonts w:hint="eastAsia" w:ascii="宋体" w:hAnsi="宋体" w:cs="宋体"/>
          <w:b/>
          <w:bCs/>
          <w:color w:val="000000"/>
          <w:sz w:val="28"/>
          <w:szCs w:val="28"/>
        </w:rPr>
        <w:t xml:space="preserve">五、采购标的的验收标准</w:t>
      </w:r>
      <w:r>
        <w:rPr>
          <w:rFonts w:ascii="宋体" w:hAnsi="宋体" w:cs="宋体"/>
          <w:b/>
          <w:bCs/>
          <w:color w:val="000000"/>
          <w:sz w:val="28"/>
          <w:szCs w:val="28"/>
        </w:rPr>
      </w:r>
      <w:r/>
    </w:p>
    <w:p>
      <w:pPr>
        <w:pStyle w:val="709"/>
        <w:ind w:firstLine="560"/>
        <w:spacing w:line="460" w:lineRule="exact"/>
        <w:rPr>
          <w:rFonts w:ascii="宋体" w:hAnsi="宋体" w:cs="宋体"/>
          <w:color w:val="000000"/>
          <w:sz w:val="28"/>
          <w:szCs w:val="28"/>
        </w:rPr>
      </w:pPr>
      <w:r>
        <w:rPr>
          <w:rFonts w:hint="eastAsia" w:ascii="宋体" w:hAnsi="宋体" w:cs="宋体"/>
          <w:color w:val="000000"/>
          <w:sz w:val="28"/>
          <w:szCs w:val="28"/>
        </w:rPr>
        <w:t xml:space="preserve">中标人必须接受采购人针对服务质量、服务态度、安全责任等方面的监督，接受采购人每月度服务考核，若中标人供应商月度服务考核不达标，采购人将按月度考核结果进行处罚，罚金将月度物业服务费中扣除。</w:t>
      </w:r>
      <w:r>
        <w:rPr>
          <w:rFonts w:ascii="宋体" w:hAnsi="宋体" w:cs="宋体"/>
          <w:color w:val="000000"/>
          <w:sz w:val="28"/>
          <w:szCs w:val="28"/>
        </w:rPr>
      </w:r>
      <w:r/>
    </w:p>
    <w:p>
      <w:pPr>
        <w:pStyle w:val="709"/>
        <w:ind w:firstLine="562"/>
        <w:spacing w:line="460" w:lineRule="exact"/>
        <w:rPr>
          <w:rFonts w:ascii="宋体" w:hAnsi="宋体" w:cs="宋体"/>
          <w:b/>
          <w:bCs/>
          <w:color w:val="000000"/>
          <w:sz w:val="28"/>
          <w:szCs w:val="28"/>
        </w:rPr>
      </w:pPr>
      <w:r>
        <w:rPr>
          <w:rFonts w:hint="eastAsia" w:ascii="宋体" w:hAnsi="宋体" w:cs="宋体"/>
          <w:b/>
          <w:bCs/>
          <w:color w:val="000000"/>
          <w:sz w:val="28"/>
          <w:szCs w:val="28"/>
        </w:rPr>
        <w:t xml:space="preserve">六、采购标的的其他技术、服务等要求</w:t>
      </w:r>
      <w:r>
        <w:rPr>
          <w:rFonts w:ascii="宋体" w:hAnsi="宋体" w:cs="宋体"/>
          <w:b/>
          <w:bCs/>
          <w:color w:val="000000"/>
          <w:sz w:val="28"/>
          <w:szCs w:val="28"/>
        </w:rPr>
      </w:r>
      <w:r/>
    </w:p>
    <w:p>
      <w:pPr>
        <w:pStyle w:val="709"/>
        <w:ind w:firstLine="560"/>
        <w:spacing w:line="460" w:lineRule="exact"/>
        <w:rPr>
          <w:rFonts w:ascii="宋体" w:hAnsi="宋体" w:cs="宋体"/>
          <w:color w:val="000000"/>
          <w:sz w:val="28"/>
          <w:szCs w:val="28"/>
        </w:rPr>
      </w:pPr>
      <w:r>
        <w:rPr>
          <w:rFonts w:hint="eastAsia" w:ascii="宋体" w:hAnsi="宋体" w:cs="宋体"/>
          <w:color w:val="000000"/>
          <w:sz w:val="28"/>
          <w:szCs w:val="28"/>
          <w:u w:val="single"/>
        </w:rPr>
        <w:t xml:space="preserve">1.采购人服务需求变更，需增加保洁、维修等岗位人员时，采购人根据实际情况提出具体需求，由供应商负责提供相应服务人员，采购人根据供应商投标报价支付相应岗位人员工资，相应费用不超合同总额10%且完成相关审批程序。</w:t>
      </w:r>
      <w:r>
        <w:rPr>
          <w:rFonts w:ascii="宋体" w:hAnsi="宋体" w:cs="宋体"/>
          <w:color w:val="000000"/>
          <w:sz w:val="28"/>
          <w:szCs w:val="28"/>
        </w:rPr>
      </w:r>
      <w:r/>
    </w:p>
    <w:p>
      <w:pPr>
        <w:pStyle w:val="709"/>
        <w:ind w:firstLine="560"/>
        <w:spacing w:line="460" w:lineRule="exact"/>
        <w:rPr>
          <w:rFonts w:ascii="宋体" w:hAnsi="宋体" w:cs="宋体"/>
          <w:color w:val="000000"/>
          <w:sz w:val="28"/>
          <w:szCs w:val="28"/>
          <w:u w:val="single"/>
        </w:rPr>
      </w:pPr>
      <w:r>
        <w:rPr>
          <w:rFonts w:hint="eastAsia" w:ascii="宋体" w:hAnsi="宋体" w:cs="宋体"/>
          <w:color w:val="000000"/>
          <w:sz w:val="28"/>
          <w:szCs w:val="28"/>
          <w:u w:val="single"/>
        </w:rPr>
        <w:t xml:space="preserve">2.采购人因服务需求变更，需缩减保洁、维修等岗位人员时，甲方根据实际情况提出具体需求，乙方配合缩减，甲方根据乙方投标报价扣除相应费用。</w:t>
      </w:r>
      <w:r>
        <w:rPr>
          <w:rFonts w:ascii="宋体" w:hAnsi="宋体" w:cs="宋体"/>
          <w:color w:val="000000"/>
          <w:sz w:val="28"/>
          <w:szCs w:val="28"/>
          <w:u w:val="single"/>
        </w:rPr>
      </w:r>
      <w:r/>
    </w:p>
    <w:p>
      <w:pPr>
        <w:pStyle w:val="709"/>
        <w:ind w:firstLine="562"/>
        <w:spacing w:line="460" w:lineRule="exact"/>
        <w:rPr>
          <w:rFonts w:ascii="宋体" w:hAnsi="宋体" w:cs="宋体"/>
          <w:b/>
          <w:bCs/>
          <w:color w:val="000000"/>
          <w:sz w:val="28"/>
          <w:szCs w:val="28"/>
        </w:rPr>
      </w:pPr>
      <w:r>
        <w:rPr>
          <w:rFonts w:hint="eastAsia" w:ascii="宋体" w:hAnsi="宋体" w:cs="宋体"/>
          <w:b/>
          <w:bCs/>
          <w:color w:val="000000"/>
          <w:sz w:val="28"/>
          <w:szCs w:val="28"/>
        </w:rPr>
        <w:t xml:space="preserve">七、采购需求中必须满足的实质性要求</w:t>
      </w:r>
      <w:r>
        <w:rPr>
          <w:rFonts w:ascii="宋体" w:hAnsi="宋体" w:cs="宋体"/>
          <w:b/>
          <w:bCs/>
          <w:color w:val="000000"/>
          <w:sz w:val="28"/>
          <w:szCs w:val="28"/>
        </w:rPr>
      </w:r>
      <w:r/>
    </w:p>
    <w:p>
      <w:pPr>
        <w:pStyle w:val="709"/>
        <w:ind w:firstLine="560"/>
        <w:spacing w:line="460" w:lineRule="exact"/>
        <w:rPr>
          <w:rFonts w:ascii="宋体" w:hAnsi="宋体" w:cs="宋体"/>
          <w:iCs/>
          <w:color w:val="000000"/>
          <w:sz w:val="28"/>
          <w:szCs w:val="28"/>
          <w:u w:val="single"/>
        </w:rPr>
      </w:pPr>
      <w:r>
        <w:rPr>
          <w:rFonts w:hint="eastAsia" w:ascii="宋体" w:hAnsi="宋体" w:cs="宋体"/>
          <w:iCs/>
          <w:color w:val="000000"/>
          <w:sz w:val="28"/>
          <w:szCs w:val="28"/>
          <w:u w:val="single"/>
        </w:rPr>
        <w:t xml:space="preserve">商务性实质性要求</w:t>
      </w:r>
      <w:r>
        <w:rPr>
          <w:rFonts w:ascii="宋体" w:hAnsi="宋体" w:cs="宋体"/>
          <w:iCs/>
          <w:color w:val="000000"/>
          <w:sz w:val="28"/>
          <w:szCs w:val="28"/>
          <w:u w:val="single"/>
        </w:rPr>
      </w:r>
      <w:r/>
    </w:p>
    <w:p>
      <w:pPr>
        <w:pStyle w:val="709"/>
        <w:ind w:firstLine="560"/>
        <w:spacing w:line="460" w:lineRule="exact"/>
        <w:rPr>
          <w:rFonts w:ascii="宋体" w:hAnsi="宋体" w:cs="宋体"/>
          <w:iCs/>
          <w:color w:val="000000"/>
          <w:sz w:val="28"/>
          <w:szCs w:val="28"/>
          <w:u w:val="single"/>
        </w:rPr>
      </w:pPr>
      <w:r>
        <w:rPr>
          <w:rFonts w:hint="eastAsia" w:ascii="宋体" w:hAnsi="宋体" w:cs="宋体"/>
          <w:iCs/>
          <w:color w:val="000000"/>
          <w:sz w:val="28"/>
          <w:szCs w:val="28"/>
          <w:u w:val="single"/>
        </w:rPr>
        <w:t xml:space="preserve">1.供应商提供的项目负责人应为采购人现场实际负责人，履约期内不断加强对各岗位人员的领导、考核，协调采购人各项工作安排；同时，采购人有权对驻点管理人员提出调整任用，供应商必须给与积极响应，提供承诺函（格式自拟）</w:t>
      </w:r>
      <w:r>
        <w:rPr>
          <w:rFonts w:ascii="宋体" w:hAnsi="宋体" w:cs="宋体"/>
          <w:iCs/>
          <w:color w:val="000000"/>
          <w:sz w:val="28"/>
          <w:szCs w:val="28"/>
          <w:u w:val="single"/>
        </w:rPr>
      </w:r>
      <w:r/>
    </w:p>
    <w:p>
      <w:pPr>
        <w:pStyle w:val="709"/>
        <w:ind w:firstLine="560"/>
        <w:spacing w:line="460" w:lineRule="exact"/>
        <w:rPr>
          <w:rFonts w:ascii="宋体" w:hAnsi="宋体" w:cs="宋体"/>
          <w:iCs/>
          <w:color w:val="000000"/>
          <w:sz w:val="28"/>
          <w:szCs w:val="28"/>
          <w:u w:val="single"/>
        </w:rPr>
      </w:pPr>
      <w:r>
        <w:rPr>
          <w:rFonts w:hint="eastAsia" w:ascii="宋体" w:hAnsi="宋体" w:cs="宋体"/>
          <w:iCs/>
          <w:color w:val="000000"/>
          <w:sz w:val="28"/>
          <w:szCs w:val="28"/>
          <w:u w:val="single"/>
        </w:rPr>
        <w:t xml:space="preserve">2.供应商中标后，履约期内按供应商投标文件的要求，原则上不得更换项目负责人；特殊情况确需更换，需经采购人同意、经审核、面试通过后上岗。提供承诺函（格式自拟）</w:t>
      </w:r>
      <w:r>
        <w:rPr>
          <w:rFonts w:ascii="宋体" w:hAnsi="宋体" w:cs="宋体"/>
          <w:iCs/>
          <w:color w:val="000000"/>
          <w:sz w:val="28"/>
          <w:szCs w:val="28"/>
          <w:u w:val="single"/>
        </w:rPr>
      </w:r>
      <w:r/>
    </w:p>
    <w:p>
      <w:pPr>
        <w:pStyle w:val="709"/>
        <w:ind w:firstLine="560"/>
        <w:spacing w:line="460" w:lineRule="exact"/>
        <w:rPr>
          <w:rFonts w:ascii="宋体" w:hAnsi="宋体" w:cs="宋体"/>
          <w:i/>
          <w:iCs/>
          <w:color w:val="000000"/>
          <w:sz w:val="28"/>
          <w:szCs w:val="28"/>
          <w:u w:val="single"/>
        </w:rPr>
      </w:pPr>
      <w:r>
        <w:rPr>
          <w:rFonts w:hint="eastAsia" w:ascii="宋体" w:hAnsi="宋体" w:cs="宋体"/>
          <w:iCs/>
          <w:color w:val="000000"/>
          <w:sz w:val="28"/>
          <w:szCs w:val="28"/>
          <w:u w:val="single"/>
        </w:rPr>
        <w:t xml:space="preserve">3.供应商按招标文件要求，按服务工种足额配备且聘用符合年龄及岗位技术要求的人员开展日常物业服务工作，提供承诺函。（格式自拟）</w:t>
      </w:r>
      <w:r>
        <w:rPr>
          <w:rFonts w:ascii="宋体" w:hAnsi="宋体" w:cs="宋体"/>
          <w:i/>
          <w:iCs/>
          <w:color w:val="000000"/>
          <w:sz w:val="28"/>
          <w:szCs w:val="28"/>
          <w:u w:val="single"/>
        </w:rPr>
      </w:r>
      <w:r/>
    </w:p>
    <w:p>
      <w:pPr>
        <w:pStyle w:val="709"/>
        <w:ind w:firstLine="562"/>
        <w:spacing w:line="460" w:lineRule="exact"/>
        <w:tabs>
          <w:tab w:val="left" w:pos="2746" w:leader="none"/>
        </w:tabs>
        <w:rPr>
          <w:rFonts w:ascii="宋体" w:hAnsi="宋体" w:cs="宋体"/>
          <w:b/>
          <w:bCs/>
          <w:color w:val="000000"/>
          <w:sz w:val="28"/>
          <w:szCs w:val="28"/>
        </w:rPr>
      </w:pPr>
      <w:r>
        <w:rPr>
          <w:rFonts w:hint="eastAsia" w:ascii="宋体" w:hAnsi="宋体" w:cs="宋体"/>
          <w:b/>
          <w:bCs/>
          <w:color w:val="000000"/>
          <w:sz w:val="28"/>
          <w:szCs w:val="28"/>
        </w:rPr>
        <w:t xml:space="preserve">八、付款方式</w:t>
      </w:r>
      <w:r>
        <w:rPr>
          <w:rFonts w:ascii="宋体" w:hAnsi="宋体" w:cs="宋体"/>
          <w:b/>
          <w:bCs/>
          <w:color w:val="000000"/>
          <w:sz w:val="28"/>
          <w:szCs w:val="28"/>
        </w:rPr>
      </w:r>
      <w:r/>
    </w:p>
    <w:p>
      <w:pPr>
        <w:pStyle w:val="709"/>
        <w:ind w:firstLine="560"/>
        <w:spacing w:line="460" w:lineRule="exact"/>
        <w:rPr>
          <w:rFonts w:ascii="宋体" w:hAnsi="宋体" w:cs="宋体"/>
          <w:color w:val="000000"/>
          <w:sz w:val="28"/>
          <w:szCs w:val="28"/>
        </w:rPr>
      </w:pPr>
      <w:r/>
      <w:bookmarkStart w:id="200" w:name="OLE_LINK96"/>
      <w:r>
        <w:rPr>
          <w:rFonts w:hint="eastAsia" w:ascii="宋体" w:hAnsi="宋体" w:cs="宋体"/>
          <w:color w:val="000000"/>
          <w:sz w:val="28"/>
          <w:szCs w:val="28"/>
        </w:rPr>
        <w:t xml:space="preserve">1.合同签订后，供应商按合同要求的时间节点进场提供各项服务，采购人按月进行考核，根据考核结果按月结算物业费；</w:t>
      </w:r>
      <w:r>
        <w:rPr>
          <w:rFonts w:hint="eastAsia" w:ascii="宋体" w:hAnsi="宋体" w:cs="宋体"/>
          <w:color w:val="000000"/>
          <w:sz w:val="28"/>
          <w:szCs w:val="28"/>
        </w:rPr>
        <w:t xml:space="preserve">每月实际支付的服务费按应付金额的90%支付，剩余10%合同期满1年一次性支付；</w:t>
      </w:r>
      <w:r>
        <w:rPr>
          <w:rFonts w:hint="eastAsia" w:ascii="宋体" w:hAnsi="宋体" w:cs="宋体"/>
          <w:color w:val="000000"/>
          <w:sz w:val="28"/>
          <w:szCs w:val="28"/>
        </w:rPr>
        <w:t xml:space="preserve">如遇寒暑假、节假日或财政拨款等事宜，则顺延。</w:t>
      </w:r>
      <w:r>
        <w:rPr>
          <w:rFonts w:ascii="宋体" w:hAnsi="宋体" w:cs="宋体"/>
          <w:color w:val="000000"/>
          <w:sz w:val="28"/>
          <w:szCs w:val="28"/>
        </w:rPr>
      </w:r>
      <w:r/>
    </w:p>
    <w:p>
      <w:pPr>
        <w:pStyle w:val="709"/>
        <w:ind w:firstLine="560"/>
        <w:spacing w:line="460" w:lineRule="exact"/>
        <w:rPr>
          <w:rFonts w:ascii="宋体" w:hAnsi="宋体" w:cs="宋体"/>
          <w:color w:val="000000"/>
          <w:sz w:val="28"/>
          <w:szCs w:val="28"/>
        </w:rPr>
      </w:pPr>
      <w:r>
        <w:rPr>
          <w:rFonts w:hint="eastAsia" w:ascii="宋体" w:hAnsi="宋体" w:cs="宋体"/>
          <w:color w:val="000000"/>
          <w:sz w:val="28"/>
          <w:szCs w:val="28"/>
        </w:rPr>
        <w:t xml:space="preserve">2.经采购人考核，保洁、维修管理达到标准，采购人全额支付物业管理服务费。在考核中，如有不合格项或扣分项等，将依照考核结果进行相应扣除。</w:t>
      </w:r>
      <w:bookmarkEnd w:id="200"/>
      <w:r>
        <w:rPr>
          <w:rFonts w:ascii="宋体" w:hAnsi="宋体" w:cs="宋体"/>
          <w:color w:val="000000"/>
          <w:sz w:val="28"/>
          <w:szCs w:val="28"/>
        </w:rPr>
      </w:r>
      <w:r/>
    </w:p>
    <w:p>
      <w:pPr>
        <w:pStyle w:val="709"/>
        <w:ind w:firstLine="562"/>
        <w:spacing w:line="460" w:lineRule="exact"/>
        <w:rPr>
          <w:rFonts w:ascii="宋体" w:hAnsi="宋体" w:cs="宋体"/>
          <w:b/>
          <w:bCs/>
          <w:color w:val="000000"/>
          <w:sz w:val="28"/>
          <w:szCs w:val="28"/>
        </w:rPr>
      </w:pPr>
      <w:r>
        <w:rPr>
          <w:rFonts w:hint="eastAsia" w:ascii="宋体" w:hAnsi="宋体" w:cs="宋体"/>
          <w:b/>
          <w:bCs/>
          <w:color w:val="000000"/>
          <w:sz w:val="28"/>
          <w:szCs w:val="28"/>
        </w:rPr>
        <w:t xml:space="preserve">九、履约保证金</w:t>
      </w:r>
      <w:r>
        <w:rPr>
          <w:rFonts w:ascii="宋体" w:hAnsi="宋体" w:cs="宋体"/>
          <w:b/>
          <w:bCs/>
          <w:color w:val="000000"/>
          <w:sz w:val="28"/>
          <w:szCs w:val="28"/>
        </w:rPr>
      </w:r>
      <w:r/>
    </w:p>
    <w:p>
      <w:pPr>
        <w:pStyle w:val="709"/>
        <w:ind w:firstLine="560"/>
        <w:spacing w:line="460" w:lineRule="exact"/>
        <w:rPr>
          <w:rFonts w:ascii="宋体" w:hAnsi="宋体" w:cs="宋体"/>
          <w:color w:val="000000"/>
          <w:sz w:val="28"/>
          <w:szCs w:val="28"/>
        </w:rPr>
      </w:pPr>
      <w:r>
        <w:rPr>
          <w:rFonts w:hint="eastAsia" w:ascii="宋体" w:hAnsi="宋体" w:cs="宋体"/>
          <w:color w:val="000000"/>
          <w:sz w:val="28"/>
          <w:szCs w:val="28"/>
        </w:rPr>
        <w:t xml:space="preserve">1.本项目中标后的履约保证金为项目中标价的10%，成交供应商的履约保证金须在中标通知书发出之日起至合同签订前汇入采购人单位账户（应当以数字人民币、支票、汇票或者金融机构、担保机构出具的保函等形式提交），成交供应商凭中标通知书与采购人签订合同。超期或未有协商，则视为自动放弃中标资格。</w:t>
      </w:r>
      <w:r>
        <w:rPr>
          <w:rFonts w:ascii="宋体" w:hAnsi="宋体" w:cs="宋体"/>
          <w:color w:val="000000"/>
          <w:sz w:val="28"/>
          <w:szCs w:val="28"/>
        </w:rPr>
      </w:r>
      <w:r/>
    </w:p>
    <w:p>
      <w:pPr>
        <w:pStyle w:val="709"/>
        <w:ind w:firstLine="560"/>
        <w:spacing w:line="460" w:lineRule="exact"/>
        <w:rPr>
          <w:rFonts w:ascii="宋体" w:hAnsi="宋体" w:cs="宋体"/>
          <w:color w:val="000000"/>
          <w:sz w:val="28"/>
          <w:szCs w:val="28"/>
        </w:rPr>
      </w:pPr>
      <w:r>
        <w:rPr>
          <w:rFonts w:hint="eastAsia" w:ascii="宋体" w:hAnsi="宋体" w:cs="宋体"/>
          <w:color w:val="000000"/>
          <w:sz w:val="28"/>
          <w:szCs w:val="28"/>
        </w:rPr>
        <w:t xml:space="preserve">2.成交供应商全部履约合同义务，经采购人验收合格无质量、进度等问题的，采购人在验收合格后一次性退还履约保证金（保函除外），采购人若逾期退还履约保证金的，按照逾期部分的每日0.05%支付违约金；</w:t>
      </w:r>
      <w:r>
        <w:rPr>
          <w:rFonts w:ascii="宋体" w:hAnsi="宋体" w:cs="宋体"/>
          <w:color w:val="000000"/>
          <w:sz w:val="28"/>
          <w:szCs w:val="28"/>
        </w:rPr>
      </w:r>
      <w:r/>
    </w:p>
    <w:p>
      <w:pPr>
        <w:pStyle w:val="709"/>
        <w:ind w:firstLine="560"/>
        <w:spacing w:line="460" w:lineRule="exact"/>
        <w:rPr>
          <w:rFonts w:ascii="宋体" w:hAnsi="宋体" w:cs="宋体"/>
          <w:color w:val="000000"/>
          <w:sz w:val="28"/>
          <w:szCs w:val="28"/>
        </w:rPr>
      </w:pPr>
      <w:r>
        <w:rPr>
          <w:rFonts w:hint="eastAsia" w:ascii="宋体" w:hAnsi="宋体" w:cs="宋体"/>
          <w:color w:val="000000"/>
          <w:sz w:val="28"/>
          <w:szCs w:val="28"/>
        </w:rPr>
        <w:t xml:space="preserve">3.发生以下情况的，履约保证金不予退还或部分退还：</w:t>
      </w:r>
      <w:r>
        <w:rPr>
          <w:rFonts w:ascii="宋体" w:hAnsi="宋体" w:cs="宋体"/>
          <w:color w:val="000000"/>
          <w:sz w:val="28"/>
          <w:szCs w:val="28"/>
        </w:rPr>
      </w:r>
      <w:r/>
    </w:p>
    <w:p>
      <w:pPr>
        <w:pStyle w:val="709"/>
        <w:ind w:firstLine="560"/>
        <w:spacing w:line="460" w:lineRule="exact"/>
        <w:rPr>
          <w:rFonts w:ascii="宋体" w:hAnsi="宋体" w:cs="宋体"/>
          <w:color w:val="000000"/>
          <w:sz w:val="28"/>
          <w:szCs w:val="28"/>
        </w:rPr>
      </w:pPr>
      <w:r>
        <w:rPr>
          <w:rFonts w:hint="eastAsia" w:ascii="宋体" w:hAnsi="宋体" w:cs="宋体"/>
          <w:color w:val="000000"/>
          <w:sz w:val="28"/>
          <w:szCs w:val="28"/>
        </w:rPr>
        <w:t xml:space="preserve">a.签订合同后，成交供应商不履行合同义务的，采购单位有权全额扣除履约保证金，全额不予退还，同时采购单位亦有权终止合同，成交供应商还须承担相应的法律赔偿责任。</w:t>
      </w:r>
      <w:r>
        <w:rPr>
          <w:rFonts w:ascii="宋体" w:hAnsi="宋体" w:cs="宋体"/>
          <w:color w:val="000000"/>
          <w:sz w:val="28"/>
          <w:szCs w:val="28"/>
        </w:rPr>
      </w:r>
      <w:r/>
    </w:p>
    <w:p>
      <w:pPr>
        <w:pStyle w:val="709"/>
        <w:ind w:firstLine="560"/>
        <w:spacing w:line="460" w:lineRule="exact"/>
        <w:rPr>
          <w:rFonts w:ascii="宋体" w:hAnsi="宋体" w:cs="宋体"/>
          <w:color w:val="000000"/>
          <w:sz w:val="28"/>
          <w:szCs w:val="28"/>
        </w:rPr>
      </w:pPr>
      <w:r>
        <w:rPr>
          <w:rFonts w:hint="eastAsia" w:ascii="宋体" w:hAnsi="宋体" w:cs="宋体"/>
          <w:color w:val="000000"/>
          <w:sz w:val="28"/>
          <w:szCs w:val="28"/>
        </w:rPr>
        <w:t xml:space="preserve">b.成交供应商在履约过程中发生违约行为，给采购人造成损失的，采购人有权在成交供应商缴纳的履约保证金中予以扣款，以弥补采购人经济损失，不足的部分成交供应商另外补齐。</w:t>
      </w:r>
      <w:r>
        <w:rPr>
          <w:rFonts w:ascii="宋体" w:hAnsi="宋体" w:cs="宋体"/>
          <w:color w:val="000000"/>
          <w:sz w:val="28"/>
          <w:szCs w:val="28"/>
        </w:rPr>
      </w:r>
      <w:r/>
    </w:p>
    <w:p>
      <w:pPr>
        <w:pStyle w:val="709"/>
        <w:ind w:firstLine="560"/>
        <w:jc w:val="left"/>
        <w:spacing w:line="460" w:lineRule="exact"/>
        <w:rPr>
          <w:rFonts w:ascii="宋体" w:hAnsi="宋体" w:cs="宋体"/>
          <w:color w:val="000000"/>
          <w:sz w:val="28"/>
          <w:szCs w:val="28"/>
        </w:rPr>
      </w:pPr>
      <w:r>
        <w:rPr>
          <w:rFonts w:hint="eastAsia" w:ascii="宋体" w:hAnsi="宋体" w:cs="宋体"/>
          <w:color w:val="000000"/>
          <w:sz w:val="28"/>
          <w:szCs w:val="28"/>
        </w:rPr>
        <w:t xml:space="preserve">4.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网址：</w:t>
      </w:r>
      <w:r>
        <w:rPr>
          <w:rFonts w:hint="eastAsia"/>
          <w:color w:val="000000"/>
        </w:rPr>
        <w:fldChar w:fldCharType="begin"/>
      </w:r>
      <w:r>
        <w:rPr>
          <w:color w:val="000000"/>
        </w:rPr>
        <w:instrText xml:space="preserve"> HYPERLINK "http://www.ccgp-jiangsu.gov.cn/jisngsu/zlxz/)。"</w:instrText>
      </w:r>
      <w:r>
        <w:rPr>
          <w:rFonts w:hint="eastAsia"/>
          <w:color w:val="000000"/>
        </w:rPr>
        <w:fldChar w:fldCharType="separate"/>
      </w:r>
      <w:r>
        <w:rPr>
          <w:rStyle w:val="761"/>
          <w:rFonts w:hint="eastAsia" w:ascii="宋体" w:hAnsi="宋体" w:cs="宋体"/>
          <w:color w:val="000000"/>
          <w:sz w:val="28"/>
          <w:szCs w:val="28"/>
        </w:rPr>
        <w:t xml:space="preserve">www.ccgp-jiangsu.gov.cn/jisngsu/zlxz/)。</w:t>
      </w:r>
      <w:r>
        <w:rPr>
          <w:rStyle w:val="761"/>
          <w:rFonts w:hint="eastAsia" w:ascii="宋体" w:hAnsi="宋体" w:cs="宋体"/>
          <w:color w:val="000000"/>
          <w:sz w:val="28"/>
          <w:szCs w:val="28"/>
        </w:rPr>
        <w:fldChar w:fldCharType="end"/>
      </w:r>
      <w:r>
        <w:rPr>
          <w:rFonts w:ascii="宋体" w:hAnsi="宋体" w:cs="宋体"/>
          <w:color w:val="000000"/>
          <w:sz w:val="28"/>
          <w:szCs w:val="28"/>
        </w:rPr>
      </w:r>
      <w:r/>
    </w:p>
    <w:p>
      <w:pPr>
        <w:pStyle w:val="709"/>
        <w:spacing w:line="500" w:lineRule="exact"/>
        <w:rPr>
          <w:rFonts w:ascii="宋体" w:hAnsi="宋体" w:cs="宋体"/>
          <w:b/>
          <w:color w:val="000000"/>
          <w:sz w:val="28"/>
          <w:szCs w:val="28"/>
        </w:rPr>
      </w:pPr>
      <w:r>
        <w:rPr>
          <w:rFonts w:ascii="宋体" w:hAnsi="宋体" w:cs="宋体"/>
          <w:b/>
          <w:color w:val="000000"/>
          <w:sz w:val="28"/>
          <w:szCs w:val="28"/>
        </w:rPr>
      </w:r>
      <w:r/>
    </w:p>
    <w:p>
      <w:pPr>
        <w:pStyle w:val="709"/>
        <w:spacing w:line="500" w:lineRule="exact"/>
        <w:rPr>
          <w:rFonts w:ascii="宋体" w:hAnsi="宋体" w:cs="宋体"/>
          <w:b/>
          <w:color w:val="000000"/>
          <w:sz w:val="28"/>
          <w:szCs w:val="28"/>
        </w:rPr>
      </w:pPr>
      <w:r>
        <w:rPr>
          <w:rFonts w:ascii="宋体" w:hAnsi="宋体" w:cs="宋体"/>
          <w:b/>
          <w:color w:val="000000"/>
          <w:sz w:val="28"/>
          <w:szCs w:val="28"/>
        </w:rPr>
      </w:r>
      <w:r/>
    </w:p>
    <w:p>
      <w:pPr>
        <w:pStyle w:val="709"/>
        <w:spacing w:line="500" w:lineRule="exact"/>
        <w:rPr>
          <w:rFonts w:ascii="宋体" w:hAnsi="宋体" w:cs="宋体"/>
          <w:b/>
          <w:color w:val="000000"/>
          <w:sz w:val="28"/>
          <w:szCs w:val="28"/>
        </w:rPr>
      </w:pPr>
      <w:r>
        <w:rPr>
          <w:rFonts w:ascii="宋体" w:hAnsi="宋体" w:cs="宋体"/>
          <w:b/>
          <w:color w:val="000000"/>
          <w:sz w:val="28"/>
          <w:szCs w:val="28"/>
        </w:rPr>
      </w:r>
      <w:r/>
    </w:p>
    <w:p>
      <w:pPr>
        <w:pStyle w:val="763"/>
        <w:ind w:firstLine="0"/>
        <w:rPr>
          <w:color w:val="000000"/>
        </w:rPr>
      </w:pPr>
      <w:r>
        <w:rPr>
          <w:color w:val="000000"/>
        </w:rPr>
      </w:r>
      <w:r/>
    </w:p>
    <w:p>
      <w:pPr>
        <w:pStyle w:val="763"/>
        <w:ind w:firstLine="0"/>
        <w:rPr>
          <w:color w:val="000000"/>
        </w:rPr>
      </w:pPr>
      <w:r>
        <w:rPr>
          <w:color w:val="000000"/>
        </w:rPr>
      </w:r>
      <w:r/>
    </w:p>
    <w:p>
      <w:pPr>
        <w:pStyle w:val="763"/>
        <w:ind w:firstLine="0"/>
        <w:rPr>
          <w:color w:val="000000"/>
        </w:rPr>
      </w:pPr>
      <w:r>
        <w:rPr>
          <w:color w:val="000000"/>
        </w:rPr>
      </w:r>
      <w:r/>
    </w:p>
    <w:p>
      <w:pPr>
        <w:pStyle w:val="709"/>
        <w:spacing w:line="500" w:lineRule="exact"/>
        <w:rPr>
          <w:rFonts w:ascii="宋体" w:hAnsi="宋体" w:cs="宋体"/>
          <w:b/>
          <w:color w:val="000000"/>
          <w:sz w:val="28"/>
          <w:szCs w:val="28"/>
        </w:rPr>
      </w:pPr>
      <w:r>
        <w:rPr>
          <w:rFonts w:hint="eastAsia" w:ascii="宋体" w:hAnsi="宋体" w:cs="宋体"/>
          <w:b/>
          <w:color w:val="000000"/>
          <w:sz w:val="28"/>
          <w:szCs w:val="28"/>
        </w:rPr>
        <w:t xml:space="preserve">十、日常考核要求</w:t>
      </w:r>
      <w:r>
        <w:rPr>
          <w:rFonts w:ascii="宋体" w:hAnsi="宋体" w:cs="宋体"/>
          <w:b/>
          <w:color w:val="000000"/>
          <w:sz w:val="28"/>
          <w:szCs w:val="28"/>
        </w:rPr>
      </w:r>
      <w:r/>
    </w:p>
    <w:p>
      <w:pPr>
        <w:pStyle w:val="709"/>
        <w:ind w:firstLine="1521"/>
        <w:rPr>
          <w:rFonts w:ascii="宋体" w:hAnsi="宋体" w:cs="宋体"/>
          <w:b/>
          <w:color w:val="000000"/>
          <w:sz w:val="28"/>
          <w:szCs w:val="28"/>
        </w:rPr>
      </w:pPr>
      <w:r>
        <w:rPr>
          <w:rFonts w:hint="eastAsia" w:ascii="宋体" w:hAnsi="宋体" w:cs="宋体"/>
          <w:b/>
          <w:color w:val="000000"/>
          <w:sz w:val="28"/>
          <w:szCs w:val="28"/>
        </w:rPr>
        <w:t xml:space="preserve">江苏航运职业技术学院校园物业服务质量考核表</w:t>
      </w:r>
      <w:r>
        <w:rPr>
          <w:rFonts w:ascii="宋体" w:hAnsi="宋体" w:cs="宋体"/>
          <w:b/>
          <w:color w:val="000000"/>
          <w:sz w:val="28"/>
          <w:szCs w:val="28"/>
        </w:rPr>
      </w:r>
      <w:r/>
    </w:p>
    <w:p>
      <w:pPr>
        <w:pStyle w:val="709"/>
        <w:spacing w:line="360" w:lineRule="auto"/>
        <w:rPr>
          <w:rFonts w:ascii="宋体" w:hAnsi="宋体" w:cs="宋体"/>
          <w:color w:val="000000"/>
          <w:sz w:val="28"/>
          <w:szCs w:val="28"/>
        </w:rPr>
      </w:pPr>
      <w:r>
        <w:rPr>
          <w:rFonts w:hint="eastAsia" w:ascii="宋体" w:hAnsi="宋体" w:cs="宋体"/>
          <w:color w:val="000000"/>
          <w:sz w:val="28"/>
          <w:szCs w:val="28"/>
        </w:rPr>
        <w:t xml:space="preserve">服务单位：</w:t>
      </w:r>
      <w:bookmarkStart w:id="201" w:name="OLE_LINK75"/>
      <w:r/>
      <w:bookmarkEnd w:id="201"/>
      <w:r>
        <w:rPr>
          <w:rFonts w:ascii="宋体" w:hAnsi="宋体" w:cs="宋体"/>
          <w:color w:val="000000"/>
          <w:sz w:val="28"/>
          <w:szCs w:val="28"/>
        </w:rPr>
      </w:r>
      <w:r/>
    </w:p>
    <w:p>
      <w:pPr>
        <w:pStyle w:val="709"/>
        <w:spacing w:line="360" w:lineRule="auto"/>
        <w:rPr>
          <w:rFonts w:ascii="宋体" w:hAnsi="宋体" w:cs="宋体"/>
          <w:color w:val="000000"/>
          <w:sz w:val="28"/>
          <w:szCs w:val="28"/>
        </w:rPr>
      </w:pPr>
      <w:r>
        <w:rPr>
          <w:rFonts w:hint="eastAsia" w:ascii="宋体" w:hAnsi="宋体" w:cs="宋体"/>
          <w:color w:val="000000"/>
          <w:sz w:val="28"/>
          <w:szCs w:val="28"/>
        </w:rPr>
        <w:t xml:space="preserve">考核时间：</w:t>
      </w:r>
      <w:bookmarkStart w:id="202" w:name="OLE_LINK78"/>
      <w:r>
        <w:rPr>
          <w:rFonts w:hint="eastAsia" w:ascii="宋体" w:hAnsi="宋体" w:cs="宋体"/>
          <w:color w:val="000000"/>
          <w:sz w:val="28"/>
          <w:szCs w:val="28"/>
        </w:rPr>
        <w:t xml:space="preserve">年月日</w:t>
      </w:r>
      <w:bookmarkEnd w:id="202"/>
      <w:r>
        <w:rPr>
          <w:rFonts w:ascii="宋体" w:hAnsi="宋体" w:cs="宋体"/>
          <w:color w:val="000000"/>
          <w:sz w:val="28"/>
          <w:szCs w:val="28"/>
        </w:rPr>
      </w:r>
      <w:r/>
    </w:p>
    <w:p>
      <w:pPr>
        <w:pStyle w:val="709"/>
        <w:spacing w:line="360" w:lineRule="auto"/>
        <w:rPr>
          <w:rFonts w:ascii="宋体" w:hAnsi="宋体" w:cs="宋体"/>
          <w:color w:val="000000"/>
          <w:sz w:val="28"/>
          <w:szCs w:val="28"/>
        </w:rPr>
      </w:pPr>
      <w:r>
        <w:rPr>
          <w:rFonts w:hint="eastAsia" w:ascii="宋体" w:hAnsi="宋体" w:cs="宋体"/>
          <w:color w:val="000000"/>
          <w:sz w:val="28"/>
          <w:szCs w:val="28"/>
        </w:rPr>
        <w:t xml:space="preserve">考核月份：年月</w:t>
      </w:r>
      <w:r>
        <w:rPr>
          <w:rFonts w:ascii="宋体" w:hAnsi="宋体" w:cs="宋体"/>
          <w:color w:val="000000"/>
          <w:sz w:val="28"/>
          <w:szCs w:val="28"/>
        </w:rPr>
      </w:r>
      <w:r/>
    </w:p>
    <w:p>
      <w:pPr>
        <w:pStyle w:val="709"/>
        <w:spacing w:line="360" w:lineRule="auto"/>
        <w:rPr>
          <w:rFonts w:ascii="宋体" w:hAnsi="宋体" w:cs="宋体"/>
          <w:color w:val="000000"/>
          <w:sz w:val="28"/>
          <w:szCs w:val="28"/>
        </w:rPr>
      </w:pPr>
      <w:r>
        <w:rPr>
          <w:rFonts w:hint="eastAsia" w:ascii="宋体" w:hAnsi="宋体" w:cs="宋体"/>
          <w:color w:val="000000"/>
          <w:sz w:val="28"/>
          <w:szCs w:val="28"/>
        </w:rPr>
        <w:t xml:space="preserve">服务单位项目负责人（签字）：</w:t>
      </w:r>
      <w:r>
        <w:rPr>
          <w:rFonts w:ascii="宋体" w:hAnsi="宋体" w:cs="宋体"/>
          <w:color w:val="000000"/>
          <w:sz w:val="28"/>
          <w:szCs w:val="28"/>
        </w:rPr>
      </w:r>
      <w:r/>
    </w:p>
    <w:p>
      <w:pPr>
        <w:pStyle w:val="709"/>
        <w:spacing w:line="360" w:lineRule="auto"/>
        <w:rPr>
          <w:rFonts w:ascii="宋体" w:hAnsi="宋体" w:cs="宋体"/>
          <w:color w:val="000000"/>
          <w:sz w:val="28"/>
          <w:szCs w:val="28"/>
        </w:rPr>
      </w:pPr>
      <w:r>
        <w:rPr>
          <w:rFonts w:hint="eastAsia" w:ascii="宋体" w:hAnsi="宋体" w:cs="宋体"/>
          <w:color w:val="000000"/>
          <w:sz w:val="28"/>
          <w:szCs w:val="28"/>
        </w:rPr>
        <w:t xml:space="preserve">扣分：分       扣款：元            考核部门（盖章）：</w:t>
      </w:r>
      <w:r>
        <w:rPr>
          <w:rFonts w:ascii="宋体" w:hAnsi="宋体" w:cs="宋体"/>
          <w:color w:val="000000"/>
          <w:sz w:val="28"/>
          <w:szCs w:val="28"/>
        </w:rPr>
      </w:r>
      <w:r/>
    </w:p>
    <w:tbl>
      <w:tblPr>
        <w:tblW w:w="1000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76"/>
        <w:gridCol w:w="4851"/>
        <w:gridCol w:w="3154"/>
        <w:gridCol w:w="723"/>
      </w:tblGrid>
      <w:tr>
        <w:trPr/>
        <w:tc>
          <w:tcPr>
            <w:tcW w:w="1276" w:type="dxa"/>
            <w:vAlign w:val="top"/>
            <w:textDirection w:val="lrTb"/>
            <w:noWrap/>
          </w:tcPr>
          <w:p>
            <w:pPr>
              <w:pStyle w:val="709"/>
              <w:jc w:val="center"/>
              <w:rPr>
                <w:rFonts w:ascii="宋体" w:hAnsi="宋体" w:cs="宋体"/>
                <w:color w:val="000000"/>
                <w:sz w:val="28"/>
                <w:szCs w:val="28"/>
              </w:rPr>
            </w:pPr>
            <w:r>
              <w:rPr>
                <w:rFonts w:hint="eastAsia" w:ascii="宋体" w:hAnsi="宋体" w:cs="宋体"/>
                <w:color w:val="000000"/>
                <w:sz w:val="28"/>
                <w:szCs w:val="28"/>
              </w:rPr>
              <w:t xml:space="preserve">服务类别</w:t>
            </w:r>
            <w:r>
              <w:rPr>
                <w:rFonts w:ascii="宋体" w:hAnsi="宋体" w:cs="宋体"/>
                <w:color w:val="000000"/>
                <w:sz w:val="28"/>
                <w:szCs w:val="28"/>
              </w:rPr>
            </w:r>
            <w:r/>
          </w:p>
        </w:tc>
        <w:tc>
          <w:tcPr>
            <w:tcW w:w="4851" w:type="dxa"/>
            <w:vAlign w:val="top"/>
            <w:textDirection w:val="lrTb"/>
            <w:noWrap/>
          </w:tcPr>
          <w:p>
            <w:pPr>
              <w:pStyle w:val="709"/>
              <w:jc w:val="center"/>
              <w:rPr>
                <w:rFonts w:ascii="宋体" w:hAnsi="宋体" w:cs="宋体"/>
                <w:color w:val="000000"/>
                <w:sz w:val="28"/>
                <w:szCs w:val="28"/>
              </w:rPr>
            </w:pPr>
            <w:r>
              <w:rPr>
                <w:rFonts w:hint="eastAsia" w:ascii="宋体" w:hAnsi="宋体" w:cs="宋体"/>
                <w:color w:val="000000"/>
                <w:sz w:val="28"/>
                <w:szCs w:val="28"/>
              </w:rPr>
              <w:t xml:space="preserve">考核内容</w:t>
            </w:r>
            <w:r>
              <w:rPr>
                <w:rFonts w:ascii="宋体" w:hAnsi="宋体" w:cs="宋体"/>
                <w:color w:val="000000"/>
                <w:sz w:val="28"/>
                <w:szCs w:val="28"/>
              </w:rPr>
            </w:r>
            <w:r/>
          </w:p>
        </w:tc>
        <w:tc>
          <w:tcPr>
            <w:tcW w:w="3154" w:type="dxa"/>
            <w:vAlign w:val="top"/>
            <w:textDirection w:val="lrTb"/>
            <w:noWrap/>
          </w:tcPr>
          <w:p>
            <w:pPr>
              <w:pStyle w:val="709"/>
              <w:jc w:val="center"/>
              <w:rPr>
                <w:rFonts w:ascii="宋体" w:hAnsi="宋体" w:cs="宋体"/>
                <w:color w:val="000000"/>
                <w:sz w:val="28"/>
                <w:szCs w:val="28"/>
              </w:rPr>
            </w:pPr>
            <w:r>
              <w:rPr>
                <w:rFonts w:hint="eastAsia" w:ascii="宋体" w:hAnsi="宋体" w:cs="宋体"/>
                <w:color w:val="000000"/>
                <w:sz w:val="28"/>
                <w:szCs w:val="28"/>
              </w:rPr>
              <w:t xml:space="preserve">评分标准</w:t>
            </w:r>
            <w:r>
              <w:rPr>
                <w:rFonts w:ascii="宋体" w:hAnsi="宋体" w:cs="宋体"/>
                <w:color w:val="000000"/>
                <w:sz w:val="28"/>
                <w:szCs w:val="28"/>
              </w:rPr>
            </w:r>
            <w:r/>
          </w:p>
        </w:tc>
        <w:tc>
          <w:tcPr>
            <w:tcW w:w="723" w:type="dxa"/>
            <w:vAlign w:val="top"/>
            <w:textDirection w:val="lrTb"/>
            <w:noWrap/>
          </w:tcPr>
          <w:p>
            <w:pPr>
              <w:pStyle w:val="709"/>
              <w:jc w:val="center"/>
              <w:rPr>
                <w:rFonts w:ascii="宋体" w:hAnsi="宋体" w:cs="宋体"/>
                <w:color w:val="000000"/>
                <w:sz w:val="28"/>
                <w:szCs w:val="28"/>
              </w:rPr>
            </w:pPr>
            <w:r>
              <w:rPr>
                <w:rFonts w:hint="eastAsia" w:ascii="宋体" w:hAnsi="宋体" w:cs="宋体"/>
                <w:color w:val="000000"/>
                <w:sz w:val="28"/>
                <w:szCs w:val="28"/>
              </w:rPr>
              <w:t xml:space="preserve">扣分</w:t>
            </w:r>
            <w:r>
              <w:rPr>
                <w:rFonts w:ascii="宋体" w:hAnsi="宋体" w:cs="宋体"/>
                <w:color w:val="000000"/>
                <w:sz w:val="28"/>
                <w:szCs w:val="28"/>
              </w:rPr>
            </w:r>
            <w:r/>
          </w:p>
        </w:tc>
      </w:tr>
      <w:tr>
        <w:trPr/>
        <w:tc>
          <w:tcPr>
            <w:tcW w:w="1276" w:type="dxa"/>
            <w:vAlign w:val="top"/>
            <w:vMerge w:val="restart"/>
            <w:textDirection w:val="lrTb"/>
            <w:noWrap/>
          </w:tcPr>
          <w:p>
            <w:pPr>
              <w:pStyle w:val="709"/>
              <w:jc w:val="center"/>
              <w:rPr>
                <w:rFonts w:ascii="宋体" w:hAnsi="宋体" w:cs="宋体"/>
                <w:color w:val="000000"/>
                <w:sz w:val="28"/>
                <w:szCs w:val="28"/>
              </w:rPr>
            </w:pPr>
            <w:r>
              <w:rPr>
                <w:rFonts w:ascii="宋体" w:hAnsi="宋体" w:cs="宋体"/>
                <w:color w:val="000000"/>
                <w:sz w:val="28"/>
                <w:szCs w:val="28"/>
              </w:rPr>
            </w:r>
            <w:r/>
          </w:p>
          <w:p>
            <w:pPr>
              <w:pStyle w:val="709"/>
              <w:jc w:val="center"/>
              <w:rPr>
                <w:rFonts w:ascii="宋体" w:hAnsi="宋体" w:cs="宋体"/>
                <w:color w:val="000000"/>
                <w:sz w:val="28"/>
                <w:szCs w:val="28"/>
              </w:rPr>
            </w:pPr>
            <w:r>
              <w:rPr>
                <w:rFonts w:ascii="宋体" w:hAnsi="宋体" w:cs="宋体"/>
                <w:color w:val="000000"/>
                <w:sz w:val="28"/>
                <w:szCs w:val="28"/>
              </w:rPr>
            </w:r>
            <w:r/>
          </w:p>
          <w:p>
            <w:pPr>
              <w:pStyle w:val="709"/>
              <w:jc w:val="center"/>
              <w:rPr>
                <w:rFonts w:ascii="宋体" w:hAnsi="宋体" w:cs="宋体"/>
                <w:color w:val="000000"/>
                <w:sz w:val="28"/>
                <w:szCs w:val="28"/>
              </w:rPr>
            </w:pPr>
            <w:r>
              <w:rPr>
                <w:rFonts w:ascii="宋体" w:hAnsi="宋体" w:cs="宋体"/>
                <w:color w:val="000000"/>
                <w:sz w:val="28"/>
                <w:szCs w:val="28"/>
              </w:rPr>
            </w:r>
            <w:r/>
          </w:p>
          <w:p>
            <w:pPr>
              <w:pStyle w:val="709"/>
              <w:jc w:val="center"/>
              <w:rPr>
                <w:rFonts w:ascii="宋体" w:hAnsi="宋体" w:cs="宋体"/>
                <w:color w:val="000000"/>
                <w:sz w:val="28"/>
                <w:szCs w:val="28"/>
              </w:rPr>
            </w:pPr>
            <w:r>
              <w:rPr>
                <w:rFonts w:ascii="宋体" w:hAnsi="宋体" w:cs="宋体"/>
                <w:color w:val="000000"/>
                <w:sz w:val="28"/>
                <w:szCs w:val="28"/>
              </w:rPr>
            </w:r>
            <w:r/>
          </w:p>
          <w:p>
            <w:pPr>
              <w:pStyle w:val="709"/>
              <w:jc w:val="center"/>
              <w:rPr>
                <w:rFonts w:ascii="宋体" w:hAnsi="宋体" w:cs="宋体"/>
                <w:color w:val="000000"/>
                <w:sz w:val="28"/>
                <w:szCs w:val="28"/>
              </w:rPr>
            </w:pPr>
            <w:r>
              <w:rPr>
                <w:rFonts w:hint="eastAsia" w:ascii="宋体" w:hAnsi="宋体" w:cs="宋体"/>
                <w:color w:val="000000"/>
                <w:sz w:val="28"/>
                <w:szCs w:val="28"/>
              </w:rPr>
              <w:t xml:space="preserve">服务规范</w:t>
            </w:r>
            <w:r>
              <w:rPr>
                <w:rFonts w:ascii="宋体" w:hAnsi="宋体" w:cs="宋体"/>
                <w:color w:val="000000"/>
                <w:sz w:val="28"/>
                <w:szCs w:val="28"/>
              </w:rPr>
            </w:r>
            <w:r/>
          </w:p>
          <w:p>
            <w:pPr>
              <w:pStyle w:val="709"/>
              <w:jc w:val="center"/>
              <w:rPr>
                <w:rFonts w:ascii="宋体" w:hAnsi="宋体" w:cs="宋体"/>
                <w:color w:val="000000"/>
                <w:sz w:val="28"/>
                <w:szCs w:val="28"/>
              </w:rPr>
            </w:pPr>
            <w:r>
              <w:rPr>
                <w:rFonts w:hint="eastAsia" w:ascii="宋体" w:hAnsi="宋体" w:cs="宋体"/>
                <w:color w:val="000000"/>
                <w:sz w:val="28"/>
                <w:szCs w:val="28"/>
              </w:rPr>
              <w:t xml:space="preserve">（10分）</w:t>
            </w:r>
            <w:r>
              <w:rPr>
                <w:rFonts w:ascii="宋体" w:hAnsi="宋体" w:cs="宋体"/>
                <w:color w:val="000000"/>
                <w:sz w:val="28"/>
                <w:szCs w:val="28"/>
              </w:rPr>
            </w:r>
            <w:r/>
          </w:p>
        </w:tc>
        <w:tc>
          <w:tcPr>
            <w:tcW w:w="4851" w:type="dxa"/>
            <w:vAlign w:val="top"/>
            <w:textDirection w:val="lrTb"/>
            <w:noWrap/>
          </w:tcPr>
          <w:p>
            <w:pPr>
              <w:pStyle w:val="709"/>
              <w:rPr>
                <w:rFonts w:ascii="宋体" w:hAnsi="宋体" w:cs="宋体"/>
                <w:color w:val="000000"/>
                <w:sz w:val="28"/>
                <w:szCs w:val="28"/>
              </w:rPr>
            </w:pPr>
            <w:r>
              <w:rPr>
                <w:rFonts w:hint="eastAsia" w:ascii="宋体" w:hAnsi="宋体" w:cs="宋体"/>
                <w:color w:val="000000"/>
                <w:sz w:val="28"/>
                <w:szCs w:val="28"/>
              </w:rPr>
              <w:t xml:space="preserve">1.工作人员服装统一、整齐、仪表端庄、大方，衣着干净整洁、挂牌持证上岗。</w:t>
            </w:r>
            <w:r>
              <w:rPr>
                <w:rFonts w:ascii="宋体" w:hAnsi="宋体" w:cs="宋体"/>
                <w:color w:val="000000"/>
                <w:sz w:val="28"/>
                <w:szCs w:val="28"/>
              </w:rPr>
            </w:r>
            <w:r/>
          </w:p>
        </w:tc>
        <w:tc>
          <w:tcPr>
            <w:tcW w:w="3154" w:type="dxa"/>
            <w:vAlign w:val="top"/>
            <w:textDirection w:val="lrTb"/>
            <w:noWrap/>
          </w:tcPr>
          <w:p>
            <w:pPr>
              <w:pStyle w:val="709"/>
              <w:rPr>
                <w:rFonts w:ascii="宋体" w:hAnsi="宋体" w:cs="宋体"/>
                <w:color w:val="000000"/>
                <w:sz w:val="28"/>
                <w:szCs w:val="28"/>
              </w:rPr>
            </w:pPr>
            <w:r>
              <w:rPr>
                <w:rFonts w:hint="eastAsia" w:ascii="宋体" w:hAnsi="宋体" w:cs="宋体"/>
                <w:color w:val="000000"/>
                <w:sz w:val="28"/>
                <w:szCs w:val="28"/>
              </w:rPr>
              <w:t xml:space="preserve">未按规定统一着装，挂牌上岗的每发现一次扣1分</w:t>
            </w:r>
            <w:r>
              <w:rPr>
                <w:rFonts w:ascii="宋体" w:hAnsi="宋体" w:cs="宋体"/>
                <w:color w:val="000000"/>
                <w:sz w:val="28"/>
                <w:szCs w:val="28"/>
              </w:rPr>
            </w:r>
            <w:r/>
          </w:p>
        </w:tc>
        <w:tc>
          <w:tcPr>
            <w:tcW w:w="723" w:type="dxa"/>
            <w:vAlign w:val="top"/>
            <w:textDirection w:val="lrTb"/>
            <w:noWrap/>
          </w:tcPr>
          <w:p>
            <w:pPr>
              <w:pStyle w:val="709"/>
              <w:rPr>
                <w:rFonts w:ascii="宋体" w:hAnsi="宋体" w:cs="宋体"/>
                <w:color w:val="000000"/>
                <w:sz w:val="28"/>
                <w:szCs w:val="28"/>
              </w:rPr>
            </w:pPr>
            <w:r>
              <w:rPr>
                <w:rFonts w:ascii="宋体" w:hAnsi="宋体" w:cs="宋体"/>
                <w:color w:val="000000"/>
                <w:sz w:val="28"/>
                <w:szCs w:val="28"/>
              </w:rPr>
            </w:r>
            <w:r/>
          </w:p>
        </w:tc>
      </w:tr>
      <w:tr>
        <w:trPr/>
        <w:tc>
          <w:tcPr>
            <w:tcW w:w="1276" w:type="dxa"/>
            <w:vAlign w:val="top"/>
            <w:vMerge w:val="continue"/>
            <w:textDirection w:val="lrTb"/>
            <w:noWrap/>
          </w:tcPr>
          <w:p>
            <w:pPr>
              <w:pStyle w:val="709"/>
              <w:rPr>
                <w:rFonts w:ascii="宋体" w:hAnsi="宋体" w:cs="宋体"/>
                <w:color w:val="000000"/>
                <w:sz w:val="28"/>
                <w:szCs w:val="28"/>
              </w:rPr>
            </w:pPr>
            <w:r>
              <w:rPr>
                <w:rFonts w:ascii="宋体" w:hAnsi="宋体" w:cs="宋体"/>
                <w:color w:val="000000"/>
                <w:sz w:val="28"/>
                <w:szCs w:val="28"/>
              </w:rPr>
            </w:r>
            <w:r/>
          </w:p>
        </w:tc>
        <w:tc>
          <w:tcPr>
            <w:tcW w:w="4851" w:type="dxa"/>
            <w:vAlign w:val="top"/>
            <w:textDirection w:val="lrTb"/>
            <w:noWrap/>
          </w:tcPr>
          <w:p>
            <w:pPr>
              <w:pStyle w:val="709"/>
              <w:rPr>
                <w:rFonts w:ascii="宋体" w:hAnsi="宋体" w:cs="宋体"/>
                <w:color w:val="000000"/>
                <w:sz w:val="28"/>
                <w:szCs w:val="28"/>
              </w:rPr>
            </w:pPr>
            <w:r>
              <w:rPr>
                <w:rFonts w:hint="eastAsia" w:ascii="宋体" w:hAnsi="宋体" w:cs="宋体"/>
                <w:color w:val="000000"/>
                <w:sz w:val="28"/>
                <w:szCs w:val="28"/>
              </w:rPr>
              <w:t xml:space="preserve">2.服从工作安排，遵章守纪，人员满员，不迟到、不早退、不缺编、不脱岗，服务认真、热情、规范，随时接受投诉、监督服务工作，不断提高服务质量。</w:t>
            </w:r>
            <w:r>
              <w:rPr>
                <w:rFonts w:ascii="宋体" w:hAnsi="宋体" w:cs="宋体"/>
                <w:color w:val="000000"/>
                <w:sz w:val="28"/>
                <w:szCs w:val="28"/>
              </w:rPr>
            </w:r>
            <w:r/>
          </w:p>
        </w:tc>
        <w:tc>
          <w:tcPr>
            <w:tcW w:w="3154" w:type="dxa"/>
            <w:vAlign w:val="top"/>
            <w:textDirection w:val="lrTb"/>
            <w:noWrap/>
          </w:tcPr>
          <w:p>
            <w:pPr>
              <w:pStyle w:val="709"/>
              <w:rPr>
                <w:rFonts w:ascii="宋体" w:hAnsi="宋体" w:cs="宋体"/>
                <w:color w:val="000000"/>
                <w:sz w:val="28"/>
                <w:szCs w:val="28"/>
              </w:rPr>
            </w:pPr>
            <w:r>
              <w:rPr>
                <w:rFonts w:hint="eastAsia" w:ascii="宋体" w:hAnsi="宋体" w:cs="宋体"/>
                <w:color w:val="000000"/>
                <w:sz w:val="28"/>
                <w:szCs w:val="28"/>
              </w:rPr>
              <w:t xml:space="preserve">迟到、早退、脱岗的，每发现一次扣2分；人员缺编，每天少1人，扣2分；日常服务时言语冷漠粗鲁、态度恶劣的，每发现1次扣1分</w:t>
            </w:r>
            <w:r>
              <w:rPr>
                <w:rFonts w:ascii="宋体" w:hAnsi="宋体" w:cs="宋体"/>
                <w:color w:val="000000"/>
                <w:sz w:val="28"/>
                <w:szCs w:val="28"/>
              </w:rPr>
            </w:r>
            <w:r/>
          </w:p>
        </w:tc>
        <w:tc>
          <w:tcPr>
            <w:tcW w:w="723" w:type="dxa"/>
            <w:vAlign w:val="top"/>
            <w:textDirection w:val="lrTb"/>
            <w:noWrap/>
          </w:tcPr>
          <w:p>
            <w:pPr>
              <w:pStyle w:val="709"/>
              <w:rPr>
                <w:rFonts w:ascii="宋体" w:hAnsi="宋体" w:cs="宋体"/>
                <w:color w:val="000000"/>
                <w:sz w:val="28"/>
                <w:szCs w:val="28"/>
              </w:rPr>
            </w:pPr>
            <w:r>
              <w:rPr>
                <w:rFonts w:ascii="宋体" w:hAnsi="宋体" w:cs="宋体"/>
                <w:color w:val="000000"/>
                <w:sz w:val="28"/>
                <w:szCs w:val="28"/>
              </w:rPr>
            </w:r>
            <w:r/>
          </w:p>
        </w:tc>
      </w:tr>
      <w:tr>
        <w:trPr>
          <w:trHeight w:val="359"/>
        </w:trPr>
        <w:tc>
          <w:tcPr>
            <w:tcW w:w="1276" w:type="dxa"/>
            <w:vAlign w:val="top"/>
            <w:vMerge w:val="continue"/>
            <w:textDirection w:val="lrTb"/>
            <w:noWrap/>
          </w:tcPr>
          <w:p>
            <w:pPr>
              <w:pStyle w:val="709"/>
              <w:rPr>
                <w:rFonts w:ascii="宋体" w:hAnsi="宋体" w:cs="宋体"/>
                <w:color w:val="000000"/>
                <w:sz w:val="28"/>
                <w:szCs w:val="28"/>
              </w:rPr>
            </w:pPr>
            <w:r>
              <w:rPr>
                <w:rFonts w:ascii="宋体" w:hAnsi="宋体" w:cs="宋体"/>
                <w:color w:val="000000"/>
                <w:sz w:val="28"/>
                <w:szCs w:val="28"/>
              </w:rPr>
            </w:r>
            <w:r/>
          </w:p>
        </w:tc>
        <w:tc>
          <w:tcPr>
            <w:tcW w:w="4851" w:type="dxa"/>
            <w:vAlign w:val="top"/>
            <w:textDirection w:val="lrTb"/>
            <w:noWrap/>
          </w:tcPr>
          <w:p>
            <w:pPr>
              <w:pStyle w:val="709"/>
              <w:rPr>
                <w:rFonts w:ascii="宋体" w:hAnsi="宋体" w:cs="宋体"/>
                <w:color w:val="000000"/>
                <w:sz w:val="28"/>
                <w:szCs w:val="28"/>
              </w:rPr>
            </w:pPr>
            <w:r>
              <w:rPr>
                <w:rFonts w:hint="eastAsia" w:ascii="宋体" w:hAnsi="宋体" w:cs="宋体"/>
                <w:color w:val="000000"/>
                <w:sz w:val="28"/>
                <w:szCs w:val="28"/>
              </w:rPr>
              <w:t xml:space="preserve">3.服务人员相对稳定，人员更换应征得主管部门同意，及时报主管部门备案。</w:t>
            </w:r>
            <w:r>
              <w:rPr>
                <w:rFonts w:ascii="宋体" w:hAnsi="宋体" w:cs="宋体"/>
                <w:color w:val="000000"/>
                <w:sz w:val="28"/>
                <w:szCs w:val="28"/>
              </w:rPr>
            </w:r>
            <w:r/>
          </w:p>
        </w:tc>
        <w:tc>
          <w:tcPr>
            <w:tcW w:w="3154" w:type="dxa"/>
            <w:vAlign w:val="top"/>
            <w:textDirection w:val="lrTb"/>
            <w:noWrap/>
          </w:tcPr>
          <w:p>
            <w:pPr>
              <w:pStyle w:val="709"/>
              <w:rPr>
                <w:rFonts w:ascii="宋体" w:hAnsi="宋体" w:cs="宋体"/>
                <w:color w:val="000000"/>
                <w:sz w:val="28"/>
                <w:szCs w:val="28"/>
              </w:rPr>
            </w:pPr>
            <w:r>
              <w:rPr>
                <w:rFonts w:hint="eastAsia" w:ascii="宋体" w:hAnsi="宋体" w:cs="宋体"/>
                <w:color w:val="000000"/>
                <w:sz w:val="28"/>
                <w:szCs w:val="28"/>
              </w:rPr>
              <w:t xml:space="preserve">更换人员未征得主管部门同意而自行更换的，每次扣1分</w:t>
            </w:r>
            <w:r>
              <w:rPr>
                <w:rFonts w:ascii="宋体" w:hAnsi="宋体" w:cs="宋体"/>
                <w:color w:val="000000"/>
                <w:sz w:val="28"/>
                <w:szCs w:val="28"/>
              </w:rPr>
            </w:r>
            <w:r/>
          </w:p>
        </w:tc>
        <w:tc>
          <w:tcPr>
            <w:tcW w:w="723" w:type="dxa"/>
            <w:vAlign w:val="top"/>
            <w:textDirection w:val="lrTb"/>
            <w:noWrap/>
          </w:tcPr>
          <w:p>
            <w:pPr>
              <w:pStyle w:val="709"/>
              <w:rPr>
                <w:rFonts w:ascii="宋体" w:hAnsi="宋体" w:cs="宋体"/>
                <w:color w:val="000000"/>
                <w:sz w:val="28"/>
                <w:szCs w:val="28"/>
              </w:rPr>
            </w:pPr>
            <w:r>
              <w:rPr>
                <w:rFonts w:ascii="宋体" w:hAnsi="宋体" w:cs="宋体"/>
                <w:color w:val="000000"/>
                <w:sz w:val="28"/>
                <w:szCs w:val="28"/>
              </w:rPr>
            </w:r>
            <w:r/>
          </w:p>
        </w:tc>
      </w:tr>
      <w:tr>
        <w:trPr/>
        <w:tc>
          <w:tcPr>
            <w:tcW w:w="1276" w:type="dxa"/>
            <w:vAlign w:val="top"/>
            <w:vMerge w:val="continue"/>
            <w:textDirection w:val="lrTb"/>
            <w:noWrap/>
          </w:tcPr>
          <w:p>
            <w:pPr>
              <w:pStyle w:val="709"/>
              <w:rPr>
                <w:rFonts w:ascii="宋体" w:hAnsi="宋体" w:cs="宋体"/>
                <w:color w:val="000000"/>
                <w:sz w:val="28"/>
                <w:szCs w:val="28"/>
              </w:rPr>
            </w:pPr>
            <w:r>
              <w:rPr>
                <w:rFonts w:ascii="宋体" w:hAnsi="宋体" w:cs="宋体"/>
                <w:color w:val="000000"/>
                <w:sz w:val="28"/>
                <w:szCs w:val="28"/>
              </w:rPr>
            </w:r>
            <w:r/>
          </w:p>
        </w:tc>
        <w:tc>
          <w:tcPr>
            <w:tcW w:w="4851" w:type="dxa"/>
            <w:vAlign w:val="top"/>
            <w:textDirection w:val="lrTb"/>
            <w:noWrap/>
          </w:tcPr>
          <w:p>
            <w:pPr>
              <w:pStyle w:val="709"/>
              <w:rPr>
                <w:rFonts w:ascii="宋体" w:hAnsi="宋体" w:cs="宋体"/>
                <w:color w:val="000000"/>
                <w:sz w:val="28"/>
                <w:szCs w:val="28"/>
              </w:rPr>
            </w:pPr>
            <w:r>
              <w:rPr>
                <w:rFonts w:hint="eastAsia" w:ascii="宋体" w:hAnsi="宋体" w:cs="宋体"/>
                <w:color w:val="000000"/>
                <w:sz w:val="28"/>
                <w:szCs w:val="28"/>
              </w:rPr>
              <w:t xml:space="preserve">4.积极配合学校提出的合理要求，并按要求进行整改；积极主动配合相关部门做好学校重大活动及其它突击、临时性服务工作。</w:t>
            </w:r>
            <w:r>
              <w:rPr>
                <w:rFonts w:ascii="宋体" w:hAnsi="宋体" w:cs="宋体"/>
                <w:color w:val="000000"/>
                <w:sz w:val="28"/>
                <w:szCs w:val="28"/>
              </w:rPr>
            </w:r>
            <w:r/>
          </w:p>
        </w:tc>
        <w:tc>
          <w:tcPr>
            <w:tcW w:w="3154" w:type="dxa"/>
            <w:vAlign w:val="top"/>
            <w:textDirection w:val="lrTb"/>
            <w:noWrap/>
          </w:tcPr>
          <w:p>
            <w:pPr>
              <w:pStyle w:val="709"/>
              <w:rPr>
                <w:rFonts w:ascii="宋体" w:hAnsi="宋体" w:cs="宋体"/>
                <w:color w:val="000000"/>
                <w:sz w:val="28"/>
                <w:szCs w:val="28"/>
              </w:rPr>
            </w:pPr>
            <w:r>
              <w:rPr>
                <w:rFonts w:hint="eastAsia" w:ascii="宋体" w:hAnsi="宋体" w:cs="宋体"/>
                <w:color w:val="000000"/>
                <w:sz w:val="28"/>
                <w:szCs w:val="28"/>
              </w:rPr>
              <w:t xml:space="preserve">不配合主管部门工作、无故顶撞、消极怠工的，每次扣1分；不按要求进行整改的，每次扣1分</w:t>
            </w:r>
            <w:r>
              <w:rPr>
                <w:rFonts w:ascii="宋体" w:hAnsi="宋体" w:cs="宋体"/>
                <w:color w:val="000000"/>
                <w:sz w:val="28"/>
                <w:szCs w:val="28"/>
              </w:rPr>
            </w:r>
            <w:r/>
          </w:p>
        </w:tc>
        <w:tc>
          <w:tcPr>
            <w:tcW w:w="723" w:type="dxa"/>
            <w:vAlign w:val="top"/>
            <w:textDirection w:val="lrTb"/>
            <w:noWrap/>
          </w:tcPr>
          <w:p>
            <w:pPr>
              <w:pStyle w:val="709"/>
              <w:rPr>
                <w:rFonts w:ascii="宋体" w:hAnsi="宋体" w:cs="宋体"/>
                <w:color w:val="000000"/>
                <w:sz w:val="28"/>
                <w:szCs w:val="28"/>
              </w:rPr>
            </w:pPr>
            <w:r>
              <w:rPr>
                <w:rFonts w:ascii="宋体" w:hAnsi="宋体" w:cs="宋体"/>
                <w:color w:val="000000"/>
                <w:sz w:val="28"/>
                <w:szCs w:val="28"/>
              </w:rPr>
            </w:r>
            <w:r/>
          </w:p>
        </w:tc>
      </w:tr>
      <w:tr>
        <w:trPr/>
        <w:tc>
          <w:tcPr>
            <w:tcW w:w="1276" w:type="dxa"/>
            <w:vAlign w:val="top"/>
            <w:vMerge w:val="continue"/>
            <w:textDirection w:val="lrTb"/>
            <w:noWrap/>
          </w:tcPr>
          <w:p>
            <w:pPr>
              <w:pStyle w:val="709"/>
              <w:rPr>
                <w:rFonts w:ascii="宋体" w:hAnsi="宋体" w:cs="宋体"/>
                <w:color w:val="000000"/>
                <w:sz w:val="28"/>
                <w:szCs w:val="28"/>
              </w:rPr>
            </w:pPr>
            <w:r>
              <w:rPr>
                <w:rFonts w:ascii="宋体" w:hAnsi="宋体" w:cs="宋体"/>
                <w:color w:val="000000"/>
                <w:sz w:val="28"/>
                <w:szCs w:val="28"/>
              </w:rPr>
            </w:r>
            <w:r/>
          </w:p>
        </w:tc>
        <w:tc>
          <w:tcPr>
            <w:tcW w:w="4851" w:type="dxa"/>
            <w:vAlign w:val="top"/>
            <w:textDirection w:val="lrTb"/>
            <w:noWrap/>
          </w:tcPr>
          <w:p>
            <w:pPr>
              <w:pStyle w:val="709"/>
              <w:rPr>
                <w:rFonts w:ascii="宋体" w:hAnsi="宋体" w:cs="宋体"/>
                <w:color w:val="000000"/>
                <w:sz w:val="28"/>
                <w:szCs w:val="28"/>
              </w:rPr>
            </w:pPr>
            <w:r>
              <w:rPr>
                <w:rFonts w:hint="eastAsia" w:ascii="宋体" w:hAnsi="宋体" w:cs="宋体"/>
                <w:color w:val="000000"/>
                <w:sz w:val="28"/>
                <w:szCs w:val="28"/>
              </w:rPr>
              <w:t xml:space="preserve">5.工作人员岗位职责明确，及时巡视、发现设施设备故障或安全隐患及时报修，跟踪维修状态，日常管理工作台账完备且有详细记录。</w:t>
            </w:r>
            <w:r>
              <w:rPr>
                <w:rFonts w:ascii="宋体" w:hAnsi="宋体" w:cs="宋体"/>
                <w:color w:val="000000"/>
                <w:sz w:val="28"/>
                <w:szCs w:val="28"/>
              </w:rPr>
            </w:r>
            <w:r/>
          </w:p>
        </w:tc>
        <w:tc>
          <w:tcPr>
            <w:tcW w:w="3154" w:type="dxa"/>
            <w:vAlign w:val="top"/>
            <w:textDirection w:val="lrTb"/>
            <w:noWrap/>
          </w:tcPr>
          <w:p>
            <w:pPr>
              <w:pStyle w:val="709"/>
              <w:rPr>
                <w:rFonts w:ascii="宋体" w:hAnsi="宋体" w:cs="宋体"/>
                <w:color w:val="000000"/>
                <w:sz w:val="28"/>
                <w:szCs w:val="28"/>
              </w:rPr>
            </w:pPr>
            <w:r>
              <w:rPr>
                <w:rFonts w:hint="eastAsia" w:ascii="宋体" w:hAnsi="宋体" w:cs="宋体"/>
                <w:color w:val="000000"/>
                <w:sz w:val="28"/>
                <w:szCs w:val="28"/>
              </w:rPr>
              <w:t xml:space="preserve">设施设备安全隐患未及时报修，每次扣1分；日常工作台账不齐全或未完整记录，每次扣1分</w:t>
            </w:r>
            <w:r>
              <w:rPr>
                <w:rFonts w:ascii="宋体" w:hAnsi="宋体" w:cs="宋体"/>
                <w:color w:val="000000"/>
                <w:sz w:val="28"/>
                <w:szCs w:val="28"/>
              </w:rPr>
            </w:r>
            <w:r/>
          </w:p>
        </w:tc>
        <w:tc>
          <w:tcPr>
            <w:tcW w:w="723" w:type="dxa"/>
            <w:vAlign w:val="top"/>
            <w:textDirection w:val="lrTb"/>
            <w:noWrap/>
          </w:tcPr>
          <w:p>
            <w:pPr>
              <w:pStyle w:val="709"/>
              <w:rPr>
                <w:rFonts w:ascii="宋体" w:hAnsi="宋体" w:cs="宋体"/>
                <w:color w:val="000000"/>
                <w:sz w:val="28"/>
                <w:szCs w:val="28"/>
              </w:rPr>
            </w:pPr>
            <w:r>
              <w:rPr>
                <w:rFonts w:ascii="宋体" w:hAnsi="宋体" w:cs="宋体"/>
                <w:color w:val="000000"/>
                <w:sz w:val="28"/>
                <w:szCs w:val="28"/>
              </w:rPr>
            </w:r>
            <w:r/>
          </w:p>
        </w:tc>
      </w:tr>
      <w:tr>
        <w:trPr/>
        <w:tc>
          <w:tcPr>
            <w:tcW w:w="1276" w:type="dxa"/>
            <w:vAlign w:val="top"/>
            <w:vMerge w:val="restart"/>
            <w:textDirection w:val="lrTb"/>
            <w:noWrap/>
          </w:tcPr>
          <w:p>
            <w:pPr>
              <w:pStyle w:val="709"/>
              <w:rPr>
                <w:rFonts w:ascii="宋体" w:hAnsi="宋体" w:cs="宋体"/>
                <w:color w:val="000000"/>
                <w:sz w:val="28"/>
                <w:szCs w:val="28"/>
              </w:rPr>
            </w:pPr>
            <w:r>
              <w:rPr>
                <w:rFonts w:ascii="宋体" w:hAnsi="宋体" w:cs="宋体"/>
                <w:color w:val="000000"/>
                <w:sz w:val="28"/>
                <w:szCs w:val="28"/>
              </w:rPr>
            </w:r>
            <w:r/>
          </w:p>
          <w:p>
            <w:pPr>
              <w:pStyle w:val="709"/>
              <w:rPr>
                <w:rFonts w:ascii="宋体" w:hAnsi="宋体" w:cs="宋体"/>
                <w:color w:val="000000"/>
                <w:sz w:val="28"/>
                <w:szCs w:val="28"/>
              </w:rPr>
            </w:pPr>
            <w:r>
              <w:rPr>
                <w:rFonts w:ascii="宋体" w:hAnsi="宋体" w:cs="宋体"/>
                <w:color w:val="000000"/>
                <w:sz w:val="28"/>
                <w:szCs w:val="28"/>
              </w:rPr>
            </w:r>
            <w:r/>
          </w:p>
          <w:p>
            <w:pPr>
              <w:pStyle w:val="709"/>
              <w:rPr>
                <w:rFonts w:ascii="宋体" w:hAnsi="宋体" w:cs="宋体"/>
                <w:color w:val="000000"/>
                <w:sz w:val="28"/>
                <w:szCs w:val="28"/>
              </w:rPr>
            </w:pPr>
            <w:r>
              <w:rPr>
                <w:rFonts w:ascii="宋体" w:hAnsi="宋体" w:cs="宋体"/>
                <w:color w:val="000000"/>
                <w:sz w:val="28"/>
                <w:szCs w:val="28"/>
              </w:rPr>
            </w:r>
            <w:r/>
          </w:p>
          <w:p>
            <w:pPr>
              <w:pStyle w:val="709"/>
              <w:jc w:val="center"/>
              <w:rPr>
                <w:rFonts w:ascii="宋体" w:hAnsi="宋体" w:cs="宋体"/>
                <w:color w:val="000000"/>
                <w:sz w:val="28"/>
                <w:szCs w:val="28"/>
              </w:rPr>
            </w:pPr>
            <w:r>
              <w:rPr>
                <w:rFonts w:hint="eastAsia" w:ascii="宋体" w:hAnsi="宋体" w:cs="宋体"/>
                <w:color w:val="000000"/>
                <w:sz w:val="28"/>
                <w:szCs w:val="28"/>
              </w:rPr>
              <w:t xml:space="preserve">楼宇保洁</w:t>
            </w:r>
            <w:r>
              <w:rPr>
                <w:rFonts w:ascii="宋体" w:hAnsi="宋体" w:cs="宋体"/>
                <w:color w:val="000000"/>
                <w:sz w:val="28"/>
                <w:szCs w:val="28"/>
              </w:rPr>
            </w:r>
            <w:r/>
          </w:p>
          <w:p>
            <w:pPr>
              <w:pStyle w:val="709"/>
              <w:jc w:val="center"/>
              <w:rPr>
                <w:rFonts w:ascii="宋体" w:hAnsi="宋体" w:cs="宋体"/>
                <w:color w:val="000000"/>
                <w:sz w:val="28"/>
                <w:szCs w:val="28"/>
              </w:rPr>
            </w:pPr>
            <w:r>
              <w:rPr>
                <w:rFonts w:hint="eastAsia" w:ascii="宋体" w:hAnsi="宋体" w:cs="宋体"/>
                <w:color w:val="000000"/>
                <w:sz w:val="28"/>
                <w:szCs w:val="28"/>
              </w:rPr>
              <w:t xml:space="preserve">（30分）</w:t>
            </w:r>
            <w:r>
              <w:rPr>
                <w:rFonts w:ascii="宋体" w:hAnsi="宋体" w:cs="宋体"/>
                <w:color w:val="000000"/>
                <w:sz w:val="28"/>
                <w:szCs w:val="28"/>
              </w:rPr>
            </w:r>
            <w:r/>
          </w:p>
        </w:tc>
        <w:tc>
          <w:tcPr>
            <w:tcW w:w="4851" w:type="dxa"/>
            <w:vAlign w:val="top"/>
            <w:textDirection w:val="lrTb"/>
            <w:noWrap/>
          </w:tcPr>
          <w:p>
            <w:pPr>
              <w:pStyle w:val="709"/>
              <w:rPr>
                <w:rFonts w:ascii="宋体" w:hAnsi="宋体" w:cs="宋体"/>
                <w:color w:val="000000"/>
                <w:sz w:val="28"/>
                <w:szCs w:val="28"/>
              </w:rPr>
            </w:pPr>
            <w:r>
              <w:rPr>
                <w:rFonts w:hint="eastAsia" w:ascii="宋体" w:hAnsi="宋体" w:cs="宋体"/>
                <w:color w:val="000000"/>
                <w:sz w:val="28"/>
                <w:szCs w:val="28"/>
              </w:rPr>
              <w:t xml:space="preserve">1.按要求协助做好楼内教室日常保洁（含课间保洁）工作，及时提供粉笔、黑板擦等教辅用品，教室黑板（灰槽）、讲台及授课隐藏区域</w:t>
            </w:r>
            <w:bookmarkStart w:id="203" w:name="OLE_LINK44"/>
            <w:r/>
            <w:bookmarkStart w:id="204" w:name="OLE_LINK45"/>
            <w:r>
              <w:rPr>
                <w:rFonts w:hint="eastAsia" w:ascii="宋体" w:hAnsi="宋体" w:cs="宋体"/>
                <w:color w:val="000000"/>
                <w:sz w:val="28"/>
                <w:szCs w:val="28"/>
              </w:rPr>
              <w:t xml:space="preserve">课前、课间、课后</w:t>
            </w:r>
            <w:bookmarkEnd w:id="203"/>
            <w:r/>
            <w:bookmarkEnd w:id="204"/>
            <w:r>
              <w:rPr>
                <w:rFonts w:hint="eastAsia" w:ascii="宋体" w:hAnsi="宋体" w:cs="宋体"/>
                <w:color w:val="000000"/>
                <w:sz w:val="28"/>
                <w:szCs w:val="28"/>
              </w:rPr>
              <w:t xml:space="preserve">及时保洁，</w:t>
            </w:r>
            <w:bookmarkStart w:id="205" w:name="OLE_LINK46"/>
            <w:r>
              <w:rPr>
                <w:rFonts w:hint="eastAsia" w:ascii="宋体" w:hAnsi="宋体" w:cs="宋体"/>
                <w:color w:val="000000"/>
                <w:sz w:val="28"/>
                <w:szCs w:val="28"/>
              </w:rPr>
              <w:t xml:space="preserve">教室内课桌椅摆放、整理、归位。</w:t>
            </w:r>
            <w:bookmarkEnd w:id="205"/>
            <w:r>
              <w:rPr>
                <w:rFonts w:ascii="宋体" w:hAnsi="宋体" w:cs="宋体"/>
                <w:color w:val="000000"/>
                <w:sz w:val="28"/>
                <w:szCs w:val="28"/>
              </w:rPr>
            </w:r>
            <w:r/>
          </w:p>
        </w:tc>
        <w:tc>
          <w:tcPr>
            <w:tcW w:w="3154" w:type="dxa"/>
            <w:vAlign w:val="top"/>
            <w:textDirection w:val="lrTb"/>
            <w:noWrap/>
          </w:tcPr>
          <w:p>
            <w:pPr>
              <w:pStyle w:val="709"/>
              <w:rPr>
                <w:rFonts w:ascii="宋体" w:hAnsi="宋体" w:cs="宋体"/>
                <w:color w:val="000000"/>
                <w:sz w:val="28"/>
                <w:szCs w:val="28"/>
              </w:rPr>
            </w:pPr>
            <w:r>
              <w:rPr>
                <w:rFonts w:hint="eastAsia" w:ascii="宋体" w:hAnsi="宋体" w:cs="宋体"/>
                <w:color w:val="000000"/>
                <w:sz w:val="28"/>
                <w:szCs w:val="28"/>
              </w:rPr>
              <w:t xml:space="preserve">1.教室内教辅用品不全，未及时补充的，每次扣1分；2.课前、课间、课后教室保洁不达标，每次扣1分；3.未对教室内课桌椅摆放、整理、归位的，每次扣1分。</w:t>
            </w:r>
            <w:r>
              <w:rPr>
                <w:rFonts w:ascii="宋体" w:hAnsi="宋体" w:cs="宋体"/>
                <w:color w:val="000000"/>
                <w:sz w:val="28"/>
                <w:szCs w:val="28"/>
              </w:rPr>
            </w:r>
            <w:r/>
          </w:p>
        </w:tc>
        <w:tc>
          <w:tcPr>
            <w:tcW w:w="723" w:type="dxa"/>
            <w:vAlign w:val="top"/>
            <w:textDirection w:val="lrTb"/>
            <w:noWrap/>
          </w:tcPr>
          <w:p>
            <w:pPr>
              <w:pStyle w:val="709"/>
              <w:rPr>
                <w:rFonts w:ascii="宋体" w:hAnsi="宋体" w:cs="宋体"/>
                <w:color w:val="000000"/>
                <w:sz w:val="28"/>
                <w:szCs w:val="28"/>
              </w:rPr>
            </w:pPr>
            <w:r>
              <w:rPr>
                <w:rFonts w:ascii="宋体" w:hAnsi="宋体" w:cs="宋体"/>
                <w:color w:val="000000"/>
                <w:sz w:val="28"/>
                <w:szCs w:val="28"/>
              </w:rPr>
            </w:r>
            <w:r/>
          </w:p>
        </w:tc>
      </w:tr>
      <w:tr>
        <w:trPr/>
        <w:tc>
          <w:tcPr>
            <w:tcW w:w="1276" w:type="dxa"/>
            <w:vAlign w:val="top"/>
            <w:vMerge w:val="continue"/>
            <w:textDirection w:val="lrTb"/>
            <w:noWrap/>
          </w:tcPr>
          <w:p>
            <w:pPr>
              <w:pStyle w:val="709"/>
              <w:rPr>
                <w:rFonts w:ascii="宋体" w:hAnsi="宋体" w:cs="宋体"/>
                <w:color w:val="000000"/>
                <w:sz w:val="28"/>
                <w:szCs w:val="28"/>
              </w:rPr>
            </w:pPr>
            <w:r>
              <w:rPr>
                <w:rFonts w:ascii="宋体" w:hAnsi="宋体" w:cs="宋体"/>
                <w:color w:val="000000"/>
                <w:sz w:val="28"/>
                <w:szCs w:val="28"/>
              </w:rPr>
            </w:r>
            <w:r/>
          </w:p>
        </w:tc>
        <w:tc>
          <w:tcPr>
            <w:tcW w:w="4851" w:type="dxa"/>
            <w:vAlign w:val="top"/>
            <w:textDirection w:val="lrTb"/>
            <w:noWrap/>
          </w:tcPr>
          <w:p>
            <w:pPr>
              <w:pStyle w:val="709"/>
              <w:rPr>
                <w:rFonts w:ascii="宋体" w:hAnsi="宋体" w:cs="宋体"/>
                <w:color w:val="000000"/>
                <w:sz w:val="28"/>
                <w:szCs w:val="28"/>
              </w:rPr>
            </w:pPr>
            <w:r>
              <w:rPr>
                <w:rFonts w:hint="eastAsia" w:ascii="宋体" w:hAnsi="宋体" w:cs="宋体"/>
                <w:color w:val="000000"/>
                <w:sz w:val="28"/>
                <w:szCs w:val="28"/>
              </w:rPr>
              <w:t xml:space="preserve">2.教室、实训室、办公室、休息室、活动室等室内的门（面）、边缝、把手表面无积灰、污渍、手印；桌椅摆放整齐、干净、无尘土；椅子干净无污渍、无头发、无尘土，桌椅设施设备摆放整齐、无积灰；地面无烟头、痰迹、口香糖、纸屑等；窗玻璃及窗框无手印、无积灰；窗帘拉伸整齐，灯罩无尘灰、无手印；室内空气清新，无异味。</w:t>
            </w:r>
            <w:r>
              <w:rPr>
                <w:rFonts w:ascii="宋体" w:hAnsi="宋体" w:cs="宋体"/>
                <w:color w:val="000000"/>
                <w:sz w:val="28"/>
                <w:szCs w:val="28"/>
              </w:rPr>
            </w:r>
            <w:r/>
          </w:p>
        </w:tc>
        <w:tc>
          <w:tcPr>
            <w:tcW w:w="3154" w:type="dxa"/>
            <w:vAlign w:val="top"/>
            <w:textDirection w:val="lrTb"/>
            <w:noWrap/>
          </w:tcPr>
          <w:p>
            <w:pPr>
              <w:pStyle w:val="709"/>
              <w:rPr>
                <w:rFonts w:ascii="宋体" w:hAnsi="宋体" w:cs="宋体"/>
                <w:color w:val="000000"/>
                <w:sz w:val="28"/>
                <w:szCs w:val="28"/>
              </w:rPr>
            </w:pPr>
            <w:r/>
            <w:bookmarkStart w:id="206" w:name="OLE_LINK47"/>
            <w:r/>
            <w:bookmarkStart w:id="207" w:name="OLE_LINK53"/>
            <w:r>
              <w:rPr>
                <w:rFonts w:hint="eastAsia" w:ascii="宋体" w:hAnsi="宋体" w:cs="宋体"/>
                <w:color w:val="000000"/>
                <w:sz w:val="28"/>
                <w:szCs w:val="28"/>
              </w:rPr>
              <w:t xml:space="preserve">各楼宇室内保洁不达标的，每次扣1分；</w:t>
            </w:r>
            <w:bookmarkEnd w:id="206"/>
            <w:r/>
            <w:bookmarkEnd w:id="207"/>
            <w:r>
              <w:rPr>
                <w:rFonts w:ascii="宋体" w:hAnsi="宋体" w:cs="宋体"/>
                <w:color w:val="000000"/>
                <w:sz w:val="28"/>
                <w:szCs w:val="28"/>
              </w:rPr>
            </w:r>
            <w:r/>
          </w:p>
        </w:tc>
        <w:tc>
          <w:tcPr>
            <w:tcW w:w="723" w:type="dxa"/>
            <w:vAlign w:val="top"/>
            <w:textDirection w:val="lrTb"/>
            <w:noWrap/>
          </w:tcPr>
          <w:p>
            <w:pPr>
              <w:pStyle w:val="709"/>
              <w:rPr>
                <w:rFonts w:ascii="宋体" w:hAnsi="宋体" w:cs="宋体"/>
                <w:color w:val="000000"/>
                <w:sz w:val="28"/>
                <w:szCs w:val="28"/>
              </w:rPr>
            </w:pPr>
            <w:r>
              <w:rPr>
                <w:rFonts w:ascii="宋体" w:hAnsi="宋体" w:cs="宋体"/>
                <w:color w:val="000000"/>
                <w:sz w:val="28"/>
                <w:szCs w:val="28"/>
              </w:rPr>
            </w:r>
            <w:r/>
          </w:p>
        </w:tc>
      </w:tr>
      <w:tr>
        <w:trPr/>
        <w:tc>
          <w:tcPr>
            <w:tcW w:w="1276" w:type="dxa"/>
            <w:vAlign w:val="top"/>
            <w:vMerge w:val="continue"/>
            <w:textDirection w:val="lrTb"/>
            <w:noWrap/>
          </w:tcPr>
          <w:p>
            <w:pPr>
              <w:pStyle w:val="709"/>
              <w:rPr>
                <w:rFonts w:ascii="宋体" w:hAnsi="宋体" w:cs="宋体"/>
                <w:color w:val="000000"/>
                <w:sz w:val="28"/>
                <w:szCs w:val="28"/>
              </w:rPr>
            </w:pPr>
            <w:r>
              <w:rPr>
                <w:rFonts w:ascii="宋体" w:hAnsi="宋体" w:cs="宋体"/>
                <w:color w:val="000000"/>
                <w:sz w:val="28"/>
                <w:szCs w:val="28"/>
              </w:rPr>
            </w:r>
            <w:r/>
          </w:p>
        </w:tc>
        <w:tc>
          <w:tcPr>
            <w:tcW w:w="4851" w:type="dxa"/>
            <w:vAlign w:val="top"/>
            <w:textDirection w:val="lrTb"/>
            <w:noWrap/>
          </w:tcPr>
          <w:p>
            <w:pPr>
              <w:pStyle w:val="709"/>
              <w:rPr>
                <w:rFonts w:ascii="宋体" w:hAnsi="宋体" w:cs="宋体"/>
                <w:color w:val="000000"/>
                <w:sz w:val="28"/>
                <w:szCs w:val="28"/>
              </w:rPr>
            </w:pPr>
            <w:r>
              <w:rPr>
                <w:rFonts w:hint="eastAsia" w:ascii="宋体" w:hAnsi="宋体" w:cs="宋体"/>
                <w:color w:val="000000"/>
                <w:sz w:val="28"/>
                <w:szCs w:val="28"/>
              </w:rPr>
              <w:t xml:space="preserve">3.确保公共区域楼梯、走廊、栏杆、墙壁、门窗玻璃、垃圾桶、果壳箱、消防箱及强弱电间等卫生保洁；无积灰、无蜘蛛网、干净整洁；地面无烟头、痰迹、口香糖、纸屑等；室外墙面等无乱写、乱划、乱粘贴，无残标；各类公共设施等应定期擦拭。</w:t>
            </w:r>
            <w:r>
              <w:rPr>
                <w:rFonts w:ascii="宋体" w:hAnsi="宋体" w:cs="宋体"/>
                <w:color w:val="000000"/>
                <w:sz w:val="28"/>
                <w:szCs w:val="28"/>
              </w:rPr>
            </w:r>
            <w:r/>
          </w:p>
        </w:tc>
        <w:tc>
          <w:tcPr>
            <w:tcW w:w="3154" w:type="dxa"/>
            <w:vAlign w:val="top"/>
            <w:textDirection w:val="lrTb"/>
            <w:noWrap/>
          </w:tcPr>
          <w:p>
            <w:pPr>
              <w:pStyle w:val="709"/>
              <w:rPr>
                <w:rFonts w:ascii="宋体" w:hAnsi="宋体" w:cs="宋体"/>
                <w:color w:val="000000"/>
                <w:sz w:val="28"/>
                <w:szCs w:val="28"/>
              </w:rPr>
            </w:pPr>
            <w:r/>
            <w:bookmarkStart w:id="208" w:name="OLE_LINK54"/>
            <w:r/>
            <w:bookmarkStart w:id="209" w:name="OLE_LINK55"/>
            <w:r>
              <w:rPr>
                <w:rFonts w:hint="eastAsia" w:ascii="宋体" w:hAnsi="宋体" w:cs="宋体"/>
                <w:color w:val="000000"/>
                <w:sz w:val="28"/>
                <w:szCs w:val="28"/>
              </w:rPr>
              <w:t xml:space="preserve">各楼宇室内公共区域保洁不达标的，每次扣1分；</w:t>
            </w:r>
            <w:bookmarkEnd w:id="208"/>
            <w:r/>
            <w:bookmarkEnd w:id="209"/>
            <w:r>
              <w:rPr>
                <w:rFonts w:ascii="宋体" w:hAnsi="宋体" w:cs="宋体"/>
                <w:color w:val="000000"/>
                <w:sz w:val="28"/>
                <w:szCs w:val="28"/>
              </w:rPr>
            </w:r>
            <w:r/>
          </w:p>
        </w:tc>
        <w:tc>
          <w:tcPr>
            <w:tcW w:w="723" w:type="dxa"/>
            <w:vAlign w:val="top"/>
            <w:textDirection w:val="lrTb"/>
            <w:noWrap/>
          </w:tcPr>
          <w:p>
            <w:pPr>
              <w:pStyle w:val="709"/>
              <w:rPr>
                <w:rFonts w:ascii="宋体" w:hAnsi="宋体" w:cs="宋体"/>
                <w:color w:val="000000"/>
                <w:sz w:val="28"/>
                <w:szCs w:val="28"/>
              </w:rPr>
            </w:pPr>
            <w:r>
              <w:rPr>
                <w:rFonts w:ascii="宋体" w:hAnsi="宋体" w:cs="宋体"/>
                <w:color w:val="000000"/>
                <w:sz w:val="28"/>
                <w:szCs w:val="28"/>
              </w:rPr>
            </w:r>
            <w:r/>
          </w:p>
        </w:tc>
      </w:tr>
      <w:tr>
        <w:trPr/>
        <w:tc>
          <w:tcPr>
            <w:tcW w:w="1276" w:type="dxa"/>
            <w:vAlign w:val="top"/>
            <w:vMerge w:val="continue"/>
            <w:textDirection w:val="lrTb"/>
            <w:noWrap/>
          </w:tcPr>
          <w:p>
            <w:pPr>
              <w:pStyle w:val="709"/>
              <w:rPr>
                <w:rFonts w:ascii="宋体" w:hAnsi="宋体" w:cs="宋体"/>
                <w:color w:val="000000"/>
                <w:sz w:val="28"/>
                <w:szCs w:val="28"/>
              </w:rPr>
            </w:pPr>
            <w:r>
              <w:rPr>
                <w:rFonts w:ascii="宋体" w:hAnsi="宋体" w:cs="宋体"/>
                <w:color w:val="000000"/>
                <w:sz w:val="28"/>
                <w:szCs w:val="28"/>
              </w:rPr>
            </w:r>
            <w:r/>
          </w:p>
        </w:tc>
        <w:tc>
          <w:tcPr>
            <w:tcW w:w="4851" w:type="dxa"/>
            <w:vAlign w:val="top"/>
            <w:textDirection w:val="lrTb"/>
            <w:noWrap/>
          </w:tcPr>
          <w:p>
            <w:pPr>
              <w:pStyle w:val="709"/>
              <w:rPr>
                <w:rFonts w:ascii="宋体" w:hAnsi="宋体" w:cs="宋体"/>
                <w:color w:val="000000"/>
                <w:sz w:val="28"/>
                <w:szCs w:val="28"/>
              </w:rPr>
            </w:pPr>
            <w:r>
              <w:rPr>
                <w:rFonts w:hint="eastAsia" w:ascii="宋体" w:hAnsi="宋体" w:cs="宋体"/>
                <w:color w:val="000000"/>
                <w:sz w:val="28"/>
                <w:szCs w:val="28"/>
              </w:rPr>
              <w:t xml:space="preserve">4.负责公共卫生间通风换气、清扫地面垃圾、清倒纸篓垃圾（更换新垃圾袋）、拖地面、及时冲洗大（小）便器，便器洁净无黄垢、拖把池、擦（冲）洗手盆、毛巾抹台面、墙面、开关、门牌、擦净镜面等；定期补充卫生卷纸、擦手纸、洗手液等；发现墙壁张贴小广告等及时清洁；室内应无异味、臭味；地面应无烟头、纸屑、污渍、积水、吊顶及墙面边角应无积尘、蜘蛛网、墙壁干净。</w:t>
            </w:r>
            <w:r>
              <w:rPr>
                <w:rFonts w:ascii="宋体" w:hAnsi="宋体" w:cs="宋体"/>
                <w:color w:val="000000"/>
                <w:sz w:val="28"/>
                <w:szCs w:val="28"/>
              </w:rPr>
            </w:r>
            <w:r/>
          </w:p>
        </w:tc>
        <w:tc>
          <w:tcPr>
            <w:tcW w:w="3154" w:type="dxa"/>
            <w:vAlign w:val="top"/>
            <w:textDirection w:val="lrTb"/>
            <w:noWrap/>
          </w:tcPr>
          <w:p>
            <w:pPr>
              <w:pStyle w:val="709"/>
              <w:rPr>
                <w:rFonts w:ascii="宋体" w:hAnsi="宋体" w:cs="宋体"/>
                <w:color w:val="000000"/>
                <w:sz w:val="28"/>
                <w:szCs w:val="28"/>
              </w:rPr>
            </w:pPr>
            <w:r>
              <w:rPr>
                <w:rFonts w:hint="eastAsia" w:ascii="宋体" w:hAnsi="宋体" w:cs="宋体"/>
                <w:color w:val="000000"/>
                <w:sz w:val="28"/>
                <w:szCs w:val="28"/>
              </w:rPr>
              <w:t xml:space="preserve">各楼宇室内公共卫生间保洁不达标的，每次扣1分；</w:t>
            </w:r>
            <w:r>
              <w:rPr>
                <w:rFonts w:ascii="宋体" w:hAnsi="宋体" w:cs="宋体"/>
                <w:color w:val="000000"/>
                <w:sz w:val="28"/>
                <w:szCs w:val="28"/>
              </w:rPr>
            </w:r>
            <w:r/>
          </w:p>
        </w:tc>
        <w:tc>
          <w:tcPr>
            <w:tcW w:w="723" w:type="dxa"/>
            <w:vAlign w:val="top"/>
            <w:textDirection w:val="lrTb"/>
            <w:noWrap/>
          </w:tcPr>
          <w:p>
            <w:pPr>
              <w:pStyle w:val="709"/>
              <w:rPr>
                <w:rFonts w:ascii="宋体" w:hAnsi="宋体" w:cs="宋体"/>
                <w:color w:val="000000"/>
                <w:sz w:val="28"/>
                <w:szCs w:val="28"/>
              </w:rPr>
            </w:pPr>
            <w:r>
              <w:rPr>
                <w:rFonts w:ascii="宋体" w:hAnsi="宋体" w:cs="宋体"/>
                <w:color w:val="000000"/>
                <w:sz w:val="28"/>
                <w:szCs w:val="28"/>
              </w:rPr>
            </w:r>
            <w:r/>
          </w:p>
        </w:tc>
      </w:tr>
      <w:tr>
        <w:trPr/>
        <w:tc>
          <w:tcPr>
            <w:tcW w:w="1276" w:type="dxa"/>
            <w:vAlign w:val="top"/>
            <w:vMerge w:val="restart"/>
            <w:textDirection w:val="lrTb"/>
            <w:noWrap/>
          </w:tcPr>
          <w:p>
            <w:pPr>
              <w:pStyle w:val="709"/>
              <w:rPr>
                <w:rFonts w:ascii="宋体" w:hAnsi="宋体" w:cs="宋体"/>
                <w:color w:val="000000"/>
                <w:sz w:val="28"/>
                <w:szCs w:val="28"/>
              </w:rPr>
            </w:pPr>
            <w:r>
              <w:rPr>
                <w:rFonts w:ascii="宋体" w:hAnsi="宋体" w:cs="宋体"/>
                <w:color w:val="000000"/>
                <w:sz w:val="28"/>
                <w:szCs w:val="28"/>
              </w:rPr>
            </w:r>
            <w:r/>
          </w:p>
          <w:p>
            <w:pPr>
              <w:pStyle w:val="709"/>
              <w:rPr>
                <w:rFonts w:ascii="宋体" w:hAnsi="宋体" w:cs="宋体"/>
                <w:color w:val="000000"/>
                <w:sz w:val="28"/>
                <w:szCs w:val="28"/>
              </w:rPr>
            </w:pPr>
            <w:r>
              <w:rPr>
                <w:rFonts w:ascii="宋体" w:hAnsi="宋体" w:cs="宋体"/>
                <w:color w:val="000000"/>
                <w:sz w:val="28"/>
                <w:szCs w:val="28"/>
              </w:rPr>
            </w:r>
            <w:r/>
          </w:p>
          <w:p>
            <w:pPr>
              <w:pStyle w:val="741"/>
              <w:jc w:val="center"/>
              <w:rPr>
                <w:rFonts w:ascii="宋体" w:hAnsi="宋体" w:cs="宋体"/>
                <w:color w:val="000000"/>
                <w:sz w:val="28"/>
                <w:szCs w:val="28"/>
              </w:rPr>
            </w:pPr>
            <w:r>
              <w:rPr>
                <w:rFonts w:ascii="宋体" w:hAnsi="宋体" w:cs="宋体"/>
                <w:color w:val="000000"/>
                <w:sz w:val="28"/>
                <w:szCs w:val="28"/>
              </w:rPr>
            </w:r>
            <w:r/>
          </w:p>
        </w:tc>
        <w:tc>
          <w:tcPr>
            <w:tcW w:w="4851" w:type="dxa"/>
            <w:vAlign w:val="top"/>
            <w:textDirection w:val="lrTb"/>
            <w:noWrap/>
          </w:tcPr>
          <w:p>
            <w:pPr>
              <w:pStyle w:val="709"/>
              <w:rPr>
                <w:rFonts w:ascii="宋体" w:hAnsi="宋体" w:cs="宋体"/>
                <w:color w:val="000000"/>
                <w:sz w:val="28"/>
                <w:szCs w:val="28"/>
              </w:rPr>
            </w:pPr>
            <w:r>
              <w:rPr>
                <w:rFonts w:hint="eastAsia" w:ascii="宋体" w:hAnsi="宋体" w:cs="宋体"/>
                <w:color w:val="000000"/>
                <w:sz w:val="28"/>
                <w:szCs w:val="28"/>
              </w:rPr>
              <w:t xml:space="preserve">5.确保楼宇内水、电等设施设备的日常完好使用，</w:t>
            </w:r>
            <w:bookmarkStart w:id="210" w:name="OLE_LINK56"/>
            <w:r>
              <w:rPr>
                <w:rFonts w:hint="eastAsia" w:ascii="宋体" w:hAnsi="宋体" w:cs="宋体"/>
                <w:color w:val="000000"/>
                <w:sz w:val="28"/>
                <w:szCs w:val="28"/>
              </w:rPr>
              <w:t xml:space="preserve">发现未关闭无人使用的水龙头、门窗等应及时关闭，公共区域照明灯应按要求及时开关，</w:t>
            </w:r>
            <w:bookmarkEnd w:id="210"/>
            <w:r>
              <w:rPr>
                <w:rFonts w:hint="eastAsia" w:ascii="宋体" w:hAnsi="宋体" w:cs="宋体"/>
                <w:color w:val="000000"/>
                <w:sz w:val="28"/>
                <w:szCs w:val="28"/>
              </w:rPr>
              <w:t xml:space="preserve">坚决杜绝“跑、冒、滴、漏”及“长明灯”现象发生；做好“防火、防水、防盗”三防安全。1</w:t>
            </w:r>
            <w:r>
              <w:rPr>
                <w:rFonts w:ascii="宋体" w:hAnsi="宋体" w:cs="宋体"/>
                <w:color w:val="000000"/>
                <w:sz w:val="28"/>
                <w:szCs w:val="28"/>
              </w:rPr>
            </w:r>
            <w:r/>
          </w:p>
        </w:tc>
        <w:tc>
          <w:tcPr>
            <w:tcW w:w="3154" w:type="dxa"/>
            <w:vAlign w:val="top"/>
            <w:textDirection w:val="lrTb"/>
            <w:noWrap/>
          </w:tcPr>
          <w:p>
            <w:pPr>
              <w:pStyle w:val="709"/>
              <w:rPr>
                <w:rFonts w:ascii="宋体" w:hAnsi="宋体" w:cs="宋体"/>
                <w:color w:val="000000"/>
                <w:sz w:val="28"/>
                <w:szCs w:val="28"/>
              </w:rPr>
            </w:pPr>
            <w:r>
              <w:rPr>
                <w:rFonts w:hint="eastAsia" w:ascii="宋体" w:hAnsi="宋体" w:cs="宋体"/>
                <w:color w:val="000000"/>
                <w:sz w:val="28"/>
                <w:szCs w:val="28"/>
              </w:rPr>
              <w:t xml:space="preserve">发现未关闭无人使用的水龙头、门窗等应及时关闭，公共区域照明灯（时控开关除外）应按要求及时开关，做好夜间关灯工作，未达要求一次扣1分</w:t>
            </w:r>
            <w:r>
              <w:rPr>
                <w:rFonts w:ascii="宋体" w:hAnsi="宋体" w:cs="宋体"/>
                <w:color w:val="000000"/>
                <w:sz w:val="28"/>
                <w:szCs w:val="28"/>
              </w:rPr>
            </w:r>
            <w:r/>
          </w:p>
        </w:tc>
        <w:tc>
          <w:tcPr>
            <w:tcW w:w="723" w:type="dxa"/>
            <w:vAlign w:val="top"/>
            <w:textDirection w:val="lrTb"/>
            <w:noWrap/>
          </w:tcPr>
          <w:p>
            <w:pPr>
              <w:pStyle w:val="709"/>
              <w:rPr>
                <w:rFonts w:ascii="宋体" w:hAnsi="宋体" w:cs="宋体"/>
                <w:color w:val="000000"/>
                <w:sz w:val="28"/>
                <w:szCs w:val="28"/>
              </w:rPr>
            </w:pPr>
            <w:r>
              <w:rPr>
                <w:rFonts w:ascii="宋体" w:hAnsi="宋体" w:cs="宋体"/>
                <w:color w:val="000000"/>
                <w:sz w:val="28"/>
                <w:szCs w:val="28"/>
              </w:rPr>
            </w:r>
            <w:r/>
          </w:p>
        </w:tc>
      </w:tr>
      <w:tr>
        <w:trPr/>
        <w:tc>
          <w:tcPr>
            <w:tcW w:w="1276" w:type="dxa"/>
            <w:vAlign w:val="top"/>
            <w:vMerge w:val="continue"/>
            <w:textDirection w:val="lrTb"/>
            <w:noWrap/>
          </w:tcPr>
          <w:p>
            <w:pPr>
              <w:pStyle w:val="709"/>
              <w:rPr>
                <w:rFonts w:ascii="宋体" w:hAnsi="宋体" w:cs="宋体"/>
                <w:color w:val="000000"/>
                <w:sz w:val="28"/>
                <w:szCs w:val="28"/>
              </w:rPr>
            </w:pPr>
            <w:r>
              <w:rPr>
                <w:rFonts w:ascii="宋体" w:hAnsi="宋体" w:cs="宋体"/>
                <w:color w:val="000000"/>
                <w:sz w:val="28"/>
                <w:szCs w:val="28"/>
              </w:rPr>
            </w:r>
            <w:r/>
          </w:p>
        </w:tc>
        <w:tc>
          <w:tcPr>
            <w:tcW w:w="4851" w:type="dxa"/>
            <w:vAlign w:val="top"/>
            <w:textDirection w:val="lrTb"/>
            <w:noWrap/>
          </w:tcPr>
          <w:p>
            <w:pPr>
              <w:pStyle w:val="709"/>
              <w:rPr>
                <w:rFonts w:ascii="宋体" w:hAnsi="宋体" w:cs="宋体"/>
                <w:color w:val="000000"/>
                <w:sz w:val="28"/>
                <w:szCs w:val="28"/>
              </w:rPr>
            </w:pPr>
            <w:r>
              <w:rPr>
                <w:rFonts w:hint="eastAsia" w:ascii="宋体" w:hAnsi="宋体" w:cs="宋体"/>
                <w:color w:val="000000"/>
                <w:sz w:val="28"/>
                <w:szCs w:val="28"/>
              </w:rPr>
              <w:t xml:space="preserve">6.负责楼宇屋顶、平台雨水管口网疏通清理任务，确保雨天（季）、汛期下水畅通、无积水；做好相关维修记录工作台账。</w:t>
            </w:r>
            <w:r>
              <w:rPr>
                <w:rFonts w:ascii="宋体" w:hAnsi="宋体" w:cs="宋体"/>
                <w:color w:val="000000"/>
                <w:sz w:val="28"/>
                <w:szCs w:val="28"/>
              </w:rPr>
            </w:r>
            <w:r/>
          </w:p>
        </w:tc>
        <w:tc>
          <w:tcPr>
            <w:tcW w:w="3154" w:type="dxa"/>
            <w:vAlign w:val="top"/>
            <w:textDirection w:val="lrTb"/>
            <w:noWrap/>
          </w:tcPr>
          <w:p>
            <w:pPr>
              <w:pStyle w:val="709"/>
              <w:rPr>
                <w:rFonts w:ascii="宋体" w:hAnsi="宋体" w:cs="宋体"/>
                <w:color w:val="000000"/>
                <w:sz w:val="28"/>
                <w:szCs w:val="28"/>
              </w:rPr>
            </w:pPr>
            <w:r>
              <w:rPr>
                <w:rFonts w:hint="eastAsia" w:ascii="宋体" w:hAnsi="宋体" w:cs="宋体"/>
                <w:color w:val="000000"/>
                <w:sz w:val="28"/>
                <w:szCs w:val="28"/>
              </w:rPr>
              <w:t xml:space="preserve">及时检查、疏通楼宇屋顶、平台雨水管网，及时清理屋顶、平台内杂物，未达要求一次扣2分</w:t>
            </w:r>
            <w:r>
              <w:rPr>
                <w:rFonts w:ascii="宋体" w:hAnsi="宋体" w:cs="宋体"/>
                <w:color w:val="000000"/>
                <w:sz w:val="28"/>
                <w:szCs w:val="28"/>
              </w:rPr>
            </w:r>
            <w:r/>
          </w:p>
        </w:tc>
        <w:tc>
          <w:tcPr>
            <w:tcW w:w="723" w:type="dxa"/>
            <w:vAlign w:val="top"/>
            <w:textDirection w:val="lrTb"/>
            <w:noWrap/>
          </w:tcPr>
          <w:p>
            <w:pPr>
              <w:pStyle w:val="709"/>
              <w:rPr>
                <w:rFonts w:ascii="宋体" w:hAnsi="宋体" w:cs="宋体"/>
                <w:color w:val="000000"/>
                <w:sz w:val="28"/>
                <w:szCs w:val="28"/>
              </w:rPr>
            </w:pPr>
            <w:r>
              <w:rPr>
                <w:rFonts w:ascii="宋体" w:hAnsi="宋体" w:cs="宋体"/>
                <w:color w:val="000000"/>
                <w:sz w:val="28"/>
                <w:szCs w:val="28"/>
              </w:rPr>
            </w:r>
            <w:r/>
          </w:p>
        </w:tc>
      </w:tr>
      <w:tr>
        <w:trPr/>
        <w:tc>
          <w:tcPr>
            <w:tcW w:w="1276" w:type="dxa"/>
            <w:vAlign w:val="top"/>
            <w:vMerge w:val="continue"/>
            <w:textDirection w:val="lrTb"/>
            <w:noWrap/>
          </w:tcPr>
          <w:p>
            <w:pPr>
              <w:pStyle w:val="709"/>
              <w:rPr>
                <w:rFonts w:ascii="宋体" w:hAnsi="宋体" w:cs="宋体"/>
                <w:color w:val="000000"/>
                <w:sz w:val="28"/>
                <w:szCs w:val="28"/>
              </w:rPr>
            </w:pPr>
            <w:r>
              <w:rPr>
                <w:rFonts w:ascii="宋体" w:hAnsi="宋体" w:cs="宋体"/>
                <w:color w:val="000000"/>
                <w:sz w:val="28"/>
                <w:szCs w:val="28"/>
              </w:rPr>
            </w:r>
            <w:r/>
          </w:p>
        </w:tc>
        <w:tc>
          <w:tcPr>
            <w:tcW w:w="4851" w:type="dxa"/>
            <w:vAlign w:val="top"/>
            <w:textDirection w:val="lrTb"/>
            <w:noWrap/>
          </w:tcPr>
          <w:p>
            <w:pPr>
              <w:pStyle w:val="709"/>
              <w:rPr>
                <w:rFonts w:ascii="宋体" w:hAnsi="宋体" w:cs="宋体"/>
                <w:color w:val="000000"/>
                <w:sz w:val="28"/>
                <w:szCs w:val="28"/>
              </w:rPr>
            </w:pPr>
            <w:r>
              <w:rPr>
                <w:rFonts w:hint="eastAsia" w:ascii="宋体" w:hAnsi="宋体" w:cs="宋体"/>
                <w:color w:val="000000"/>
                <w:sz w:val="28"/>
                <w:szCs w:val="28"/>
              </w:rPr>
              <w:t xml:space="preserve">7.楼内公共区域（含走廊、过道、通道、平台、楼梯间）不得长期占用摆放私人物品，不得使用明火，不得占用公共区域为电动车充电等。</w:t>
            </w:r>
            <w:r>
              <w:rPr>
                <w:rFonts w:ascii="宋体" w:hAnsi="宋体" w:cs="宋体"/>
                <w:color w:val="000000"/>
                <w:sz w:val="28"/>
                <w:szCs w:val="28"/>
              </w:rPr>
            </w:r>
            <w:r/>
          </w:p>
        </w:tc>
        <w:tc>
          <w:tcPr>
            <w:tcW w:w="3154" w:type="dxa"/>
            <w:vAlign w:val="top"/>
            <w:textDirection w:val="lrTb"/>
            <w:noWrap/>
          </w:tcPr>
          <w:p>
            <w:pPr>
              <w:pStyle w:val="709"/>
              <w:rPr>
                <w:rFonts w:ascii="宋体" w:hAnsi="宋体" w:cs="宋体"/>
                <w:color w:val="000000"/>
                <w:sz w:val="28"/>
                <w:szCs w:val="28"/>
              </w:rPr>
            </w:pPr>
            <w:r>
              <w:rPr>
                <w:rFonts w:hint="eastAsia" w:ascii="宋体" w:hAnsi="宋体" w:cs="宋体"/>
                <w:color w:val="000000"/>
                <w:sz w:val="28"/>
                <w:szCs w:val="28"/>
              </w:rPr>
              <w:t xml:space="preserve">公共区域应保持畅通，不堵塞，未达要求一次扣2分；使用明火或占用公共区域为电动车充电，每次扣2分</w:t>
            </w:r>
            <w:r>
              <w:rPr>
                <w:rFonts w:ascii="宋体" w:hAnsi="宋体" w:cs="宋体"/>
                <w:color w:val="000000"/>
                <w:sz w:val="28"/>
                <w:szCs w:val="28"/>
              </w:rPr>
            </w:r>
            <w:r/>
          </w:p>
        </w:tc>
        <w:tc>
          <w:tcPr>
            <w:tcW w:w="723" w:type="dxa"/>
            <w:vAlign w:val="top"/>
            <w:textDirection w:val="lrTb"/>
            <w:noWrap/>
          </w:tcPr>
          <w:p>
            <w:pPr>
              <w:pStyle w:val="709"/>
              <w:rPr>
                <w:rFonts w:ascii="宋体" w:hAnsi="宋体" w:cs="宋体"/>
                <w:color w:val="000000"/>
                <w:sz w:val="28"/>
                <w:szCs w:val="28"/>
              </w:rPr>
            </w:pPr>
            <w:r>
              <w:rPr>
                <w:rFonts w:ascii="宋体" w:hAnsi="宋体" w:cs="宋体"/>
                <w:color w:val="000000"/>
                <w:sz w:val="28"/>
                <w:szCs w:val="28"/>
              </w:rPr>
            </w:r>
            <w:r/>
          </w:p>
        </w:tc>
      </w:tr>
      <w:tr>
        <w:trPr/>
        <w:tc>
          <w:tcPr>
            <w:tcW w:w="1276" w:type="dxa"/>
            <w:vAlign w:val="top"/>
            <w:vMerge w:val="restart"/>
            <w:textDirection w:val="lrTb"/>
            <w:noWrap/>
          </w:tcPr>
          <w:p>
            <w:pPr>
              <w:pStyle w:val="709"/>
              <w:rPr>
                <w:rFonts w:ascii="宋体" w:hAnsi="宋体" w:cs="宋体"/>
                <w:color w:val="000000"/>
                <w:sz w:val="28"/>
                <w:szCs w:val="28"/>
              </w:rPr>
            </w:pPr>
            <w:r>
              <w:rPr>
                <w:rFonts w:ascii="宋体" w:hAnsi="宋体" w:cs="宋体"/>
                <w:color w:val="000000"/>
                <w:sz w:val="28"/>
                <w:szCs w:val="28"/>
              </w:rPr>
            </w:r>
            <w:r/>
          </w:p>
          <w:p>
            <w:pPr>
              <w:pStyle w:val="709"/>
              <w:rPr>
                <w:rFonts w:ascii="宋体" w:hAnsi="宋体" w:cs="宋体"/>
                <w:color w:val="000000"/>
                <w:sz w:val="28"/>
                <w:szCs w:val="28"/>
              </w:rPr>
            </w:pPr>
            <w:r>
              <w:rPr>
                <w:rFonts w:ascii="宋体" w:hAnsi="宋体" w:cs="宋体"/>
                <w:color w:val="000000"/>
                <w:sz w:val="28"/>
                <w:szCs w:val="28"/>
              </w:rPr>
            </w:r>
            <w:r/>
          </w:p>
          <w:p>
            <w:pPr>
              <w:pStyle w:val="709"/>
              <w:jc w:val="center"/>
              <w:rPr>
                <w:rFonts w:ascii="宋体" w:hAnsi="宋体" w:cs="宋体"/>
                <w:color w:val="000000"/>
                <w:sz w:val="28"/>
                <w:szCs w:val="28"/>
              </w:rPr>
            </w:pPr>
            <w:r>
              <w:rPr>
                <w:rFonts w:hint="eastAsia" w:ascii="宋体" w:hAnsi="宋体" w:cs="宋体"/>
                <w:color w:val="000000"/>
                <w:sz w:val="28"/>
                <w:szCs w:val="28"/>
              </w:rPr>
              <w:t xml:space="preserve">室外保洁</w:t>
            </w:r>
            <w:r>
              <w:rPr>
                <w:rFonts w:ascii="宋体" w:hAnsi="宋体" w:cs="宋体"/>
                <w:color w:val="000000"/>
                <w:sz w:val="28"/>
                <w:szCs w:val="28"/>
              </w:rPr>
            </w:r>
            <w:r/>
          </w:p>
          <w:p>
            <w:pPr>
              <w:pStyle w:val="741"/>
              <w:jc w:val="center"/>
              <w:rPr>
                <w:rFonts w:ascii="宋体" w:hAnsi="宋体" w:cs="宋体"/>
                <w:color w:val="000000"/>
                <w:sz w:val="28"/>
                <w:szCs w:val="28"/>
              </w:rPr>
            </w:pPr>
            <w:r>
              <w:rPr>
                <w:rFonts w:hint="eastAsia" w:ascii="宋体" w:hAnsi="宋体" w:cs="宋体"/>
                <w:color w:val="000000"/>
                <w:sz w:val="28"/>
                <w:szCs w:val="28"/>
              </w:rPr>
              <w:t xml:space="preserve">（30分）</w:t>
            </w:r>
            <w:r>
              <w:rPr>
                <w:rFonts w:ascii="宋体" w:hAnsi="宋体" w:cs="宋体"/>
                <w:color w:val="000000"/>
                <w:sz w:val="28"/>
                <w:szCs w:val="28"/>
              </w:rPr>
            </w:r>
            <w:r/>
          </w:p>
        </w:tc>
        <w:tc>
          <w:tcPr>
            <w:tcW w:w="4851" w:type="dxa"/>
            <w:vAlign w:val="top"/>
            <w:textDirection w:val="lrTb"/>
            <w:noWrap/>
          </w:tcPr>
          <w:p>
            <w:pPr>
              <w:pStyle w:val="709"/>
              <w:spacing w:line="280" w:lineRule="exact"/>
              <w:rPr>
                <w:rFonts w:ascii="宋体" w:hAnsi="宋体" w:cs="宋体"/>
                <w:color w:val="000000"/>
                <w:sz w:val="28"/>
                <w:szCs w:val="28"/>
              </w:rPr>
            </w:pPr>
            <w:r>
              <w:rPr>
                <w:rFonts w:hint="eastAsia" w:ascii="宋体" w:hAnsi="宋体" w:cs="宋体"/>
                <w:color w:val="000000"/>
                <w:sz w:val="28"/>
                <w:szCs w:val="28"/>
              </w:rPr>
              <w:t xml:space="preserve">1.负责做好校园内环形道路（主、辅、支、庭院道路、踏步及路牙路面、隐藏角落）、停车位、绿化带（含树池、穴、绿地、草坪）、黉湖湖面、观赏池、雕塑、地下车库（室）、垃圾桶、路灯杆、路牌、宣传栏等垃圾杂物、落叶、断枝、杂草杂土杂砖块杂石子卫生保洁清理任务，确保校园内各区域干净整洁。</w:t>
            </w:r>
            <w:r>
              <w:rPr>
                <w:rFonts w:ascii="宋体" w:hAnsi="宋体" w:cs="宋体"/>
                <w:color w:val="000000"/>
                <w:sz w:val="28"/>
                <w:szCs w:val="28"/>
              </w:rPr>
            </w:r>
            <w:r/>
          </w:p>
        </w:tc>
        <w:tc>
          <w:tcPr>
            <w:tcW w:w="3154" w:type="dxa"/>
            <w:vAlign w:val="top"/>
            <w:textDirection w:val="lrTb"/>
            <w:noWrap/>
          </w:tcPr>
          <w:p>
            <w:pPr>
              <w:pStyle w:val="709"/>
              <w:rPr>
                <w:rFonts w:ascii="宋体" w:hAnsi="宋体" w:cs="宋体"/>
                <w:color w:val="000000"/>
                <w:sz w:val="28"/>
                <w:szCs w:val="28"/>
              </w:rPr>
            </w:pPr>
            <w:r>
              <w:rPr>
                <w:rFonts w:ascii="宋体" w:hAnsi="宋体" w:cs="宋体"/>
                <w:color w:val="000000"/>
                <w:sz w:val="28"/>
                <w:szCs w:val="28"/>
              </w:rPr>
            </w:r>
            <w:r/>
          </w:p>
          <w:p>
            <w:pPr>
              <w:pStyle w:val="709"/>
              <w:rPr>
                <w:rFonts w:ascii="宋体" w:hAnsi="宋体" w:cs="宋体"/>
                <w:color w:val="000000"/>
                <w:sz w:val="28"/>
                <w:szCs w:val="28"/>
              </w:rPr>
            </w:pPr>
            <w:r>
              <w:rPr>
                <w:rFonts w:ascii="宋体" w:hAnsi="宋体" w:cs="宋体"/>
                <w:color w:val="000000"/>
                <w:sz w:val="28"/>
                <w:szCs w:val="28"/>
              </w:rPr>
            </w:r>
            <w:r/>
          </w:p>
          <w:p>
            <w:pPr>
              <w:pStyle w:val="709"/>
              <w:rPr>
                <w:rFonts w:ascii="宋体" w:hAnsi="宋体" w:cs="宋体"/>
                <w:color w:val="000000"/>
                <w:sz w:val="28"/>
                <w:szCs w:val="28"/>
              </w:rPr>
            </w:pPr>
            <w:r>
              <w:rPr>
                <w:rFonts w:hint="eastAsia" w:ascii="宋体" w:hAnsi="宋体" w:cs="宋体"/>
                <w:color w:val="000000"/>
                <w:sz w:val="28"/>
                <w:szCs w:val="28"/>
              </w:rPr>
              <w:t xml:space="preserve">校园内保洁不达标的，每次扣1分</w:t>
            </w:r>
            <w:r>
              <w:rPr>
                <w:rFonts w:ascii="宋体" w:hAnsi="宋体" w:cs="宋体"/>
                <w:color w:val="000000"/>
                <w:sz w:val="28"/>
                <w:szCs w:val="28"/>
              </w:rPr>
            </w:r>
            <w:r/>
          </w:p>
        </w:tc>
        <w:tc>
          <w:tcPr>
            <w:tcW w:w="723" w:type="dxa"/>
            <w:vAlign w:val="top"/>
            <w:textDirection w:val="lrTb"/>
            <w:noWrap/>
          </w:tcPr>
          <w:p>
            <w:pPr>
              <w:pStyle w:val="709"/>
              <w:rPr>
                <w:rFonts w:ascii="宋体" w:hAnsi="宋体" w:cs="宋体"/>
                <w:color w:val="000000"/>
                <w:sz w:val="28"/>
                <w:szCs w:val="28"/>
              </w:rPr>
            </w:pPr>
            <w:r>
              <w:rPr>
                <w:rFonts w:ascii="宋体" w:hAnsi="宋体" w:cs="宋体"/>
                <w:color w:val="000000"/>
                <w:sz w:val="28"/>
                <w:szCs w:val="28"/>
              </w:rPr>
            </w:r>
            <w:r/>
          </w:p>
        </w:tc>
      </w:tr>
      <w:tr>
        <w:trPr/>
        <w:tc>
          <w:tcPr>
            <w:tcW w:w="1276" w:type="dxa"/>
            <w:vAlign w:val="top"/>
            <w:vMerge w:val="continue"/>
            <w:textDirection w:val="lrTb"/>
            <w:noWrap/>
          </w:tcPr>
          <w:p>
            <w:pPr>
              <w:pStyle w:val="709"/>
              <w:rPr>
                <w:rFonts w:ascii="宋体" w:hAnsi="宋体" w:cs="宋体"/>
                <w:color w:val="000000"/>
                <w:sz w:val="28"/>
                <w:szCs w:val="28"/>
              </w:rPr>
            </w:pPr>
            <w:r>
              <w:rPr>
                <w:rFonts w:ascii="宋体" w:hAnsi="宋体" w:cs="宋体"/>
                <w:color w:val="000000"/>
                <w:sz w:val="28"/>
                <w:szCs w:val="28"/>
              </w:rPr>
            </w:r>
            <w:r/>
          </w:p>
        </w:tc>
        <w:tc>
          <w:tcPr>
            <w:tcW w:w="4851" w:type="dxa"/>
            <w:vAlign w:val="top"/>
            <w:textDirection w:val="lrTb"/>
            <w:noWrap/>
          </w:tcPr>
          <w:p>
            <w:pPr>
              <w:pStyle w:val="709"/>
              <w:rPr>
                <w:rFonts w:ascii="宋体" w:hAnsi="宋体" w:cs="宋体"/>
                <w:color w:val="000000"/>
                <w:sz w:val="28"/>
                <w:szCs w:val="28"/>
              </w:rPr>
            </w:pPr>
            <w:r>
              <w:rPr>
                <w:rFonts w:hint="eastAsia" w:ascii="宋体" w:hAnsi="宋体" w:cs="宋体"/>
                <w:color w:val="000000"/>
                <w:sz w:val="28"/>
                <w:szCs w:val="28"/>
              </w:rPr>
              <w:t xml:space="preserve">2.负责</w:t>
            </w:r>
            <w:bookmarkStart w:id="211" w:name="OLE_LINK73"/>
            <w:r>
              <w:rPr>
                <w:rFonts w:hint="eastAsia" w:ascii="宋体" w:hAnsi="宋体" w:cs="宋体"/>
                <w:color w:val="000000"/>
                <w:sz w:val="28"/>
                <w:szCs w:val="28"/>
              </w:rPr>
              <w:t xml:space="preserve">室外路面（含隐藏）、地下车位雨水管口网疏通清理任务，确保雨天（季）、汛期下水畅通、无积水</w:t>
            </w:r>
            <w:bookmarkEnd w:id="211"/>
            <w:r>
              <w:rPr>
                <w:rFonts w:hint="eastAsia" w:ascii="宋体" w:hAnsi="宋体" w:cs="宋体"/>
                <w:color w:val="000000"/>
                <w:sz w:val="28"/>
                <w:szCs w:val="28"/>
              </w:rPr>
              <w:t xml:space="preserve">；做好相关维修记录工作台账。</w:t>
            </w:r>
            <w:r>
              <w:rPr>
                <w:rFonts w:ascii="宋体" w:hAnsi="宋体" w:cs="宋体"/>
                <w:color w:val="000000"/>
                <w:sz w:val="28"/>
                <w:szCs w:val="28"/>
              </w:rPr>
            </w:r>
            <w:r/>
          </w:p>
        </w:tc>
        <w:tc>
          <w:tcPr>
            <w:tcW w:w="3154" w:type="dxa"/>
            <w:vAlign w:val="top"/>
            <w:textDirection w:val="lrTb"/>
            <w:noWrap/>
          </w:tcPr>
          <w:p>
            <w:pPr>
              <w:pStyle w:val="709"/>
              <w:rPr>
                <w:rFonts w:ascii="宋体" w:hAnsi="宋体" w:cs="宋体"/>
                <w:color w:val="000000"/>
                <w:sz w:val="28"/>
                <w:szCs w:val="28"/>
              </w:rPr>
            </w:pPr>
            <w:r>
              <w:rPr>
                <w:rFonts w:hint="eastAsia" w:ascii="宋体" w:hAnsi="宋体" w:cs="宋体"/>
                <w:color w:val="000000"/>
                <w:sz w:val="28"/>
                <w:szCs w:val="28"/>
              </w:rPr>
              <w:t xml:space="preserve">室外路面（含隐藏）、地下车位雨水管口网疏通清理任务，确保雨天（季）、汛期下水畅通、无积水，未达要求一次扣0.5分</w:t>
            </w:r>
            <w:r>
              <w:rPr>
                <w:rFonts w:ascii="宋体" w:hAnsi="宋体" w:cs="宋体"/>
                <w:color w:val="000000"/>
                <w:sz w:val="28"/>
                <w:szCs w:val="28"/>
              </w:rPr>
            </w:r>
            <w:r/>
          </w:p>
        </w:tc>
        <w:tc>
          <w:tcPr>
            <w:tcW w:w="723" w:type="dxa"/>
            <w:vAlign w:val="top"/>
            <w:textDirection w:val="lrTb"/>
            <w:noWrap/>
          </w:tcPr>
          <w:p>
            <w:pPr>
              <w:pStyle w:val="709"/>
              <w:rPr>
                <w:rFonts w:ascii="宋体" w:hAnsi="宋体" w:cs="宋体"/>
                <w:color w:val="000000"/>
                <w:sz w:val="28"/>
                <w:szCs w:val="28"/>
              </w:rPr>
            </w:pPr>
            <w:r>
              <w:rPr>
                <w:rFonts w:ascii="宋体" w:hAnsi="宋体" w:cs="宋体"/>
                <w:color w:val="000000"/>
                <w:sz w:val="28"/>
                <w:szCs w:val="28"/>
              </w:rPr>
            </w:r>
            <w:r/>
          </w:p>
        </w:tc>
      </w:tr>
      <w:tr>
        <w:trPr/>
        <w:tc>
          <w:tcPr>
            <w:tcW w:w="1276" w:type="dxa"/>
            <w:vAlign w:val="top"/>
            <w:vMerge w:val="restart"/>
            <w:textDirection w:val="lrTb"/>
            <w:noWrap/>
          </w:tcPr>
          <w:p>
            <w:pPr>
              <w:pStyle w:val="709"/>
              <w:rPr>
                <w:rFonts w:ascii="宋体" w:hAnsi="宋体" w:cs="宋体"/>
                <w:color w:val="000000"/>
                <w:sz w:val="28"/>
                <w:szCs w:val="28"/>
              </w:rPr>
            </w:pPr>
            <w:r>
              <w:rPr>
                <w:rFonts w:ascii="宋体" w:hAnsi="宋体" w:cs="宋体"/>
                <w:color w:val="000000"/>
                <w:sz w:val="28"/>
                <w:szCs w:val="28"/>
              </w:rPr>
            </w:r>
            <w:r/>
          </w:p>
          <w:p>
            <w:pPr>
              <w:pStyle w:val="709"/>
              <w:rPr>
                <w:rFonts w:ascii="宋体" w:hAnsi="宋体" w:cs="宋体"/>
                <w:color w:val="000000"/>
                <w:sz w:val="28"/>
                <w:szCs w:val="28"/>
              </w:rPr>
            </w:pPr>
            <w:r>
              <w:rPr>
                <w:rFonts w:ascii="宋体" w:hAnsi="宋体" w:cs="宋体"/>
                <w:color w:val="000000"/>
                <w:sz w:val="28"/>
                <w:szCs w:val="28"/>
              </w:rPr>
            </w:r>
            <w:r/>
          </w:p>
          <w:p>
            <w:pPr>
              <w:pStyle w:val="741"/>
              <w:rPr>
                <w:rFonts w:ascii="宋体" w:hAnsi="宋体" w:cs="宋体"/>
                <w:color w:val="000000"/>
                <w:sz w:val="28"/>
                <w:szCs w:val="28"/>
              </w:rPr>
            </w:pPr>
            <w:r>
              <w:rPr>
                <w:rFonts w:ascii="宋体" w:hAnsi="宋体" w:cs="宋体"/>
                <w:color w:val="000000"/>
                <w:sz w:val="28"/>
                <w:szCs w:val="28"/>
              </w:rPr>
            </w:r>
            <w:r/>
          </w:p>
          <w:p>
            <w:pPr>
              <w:pStyle w:val="741"/>
              <w:rPr>
                <w:rFonts w:ascii="宋体" w:hAnsi="宋体" w:cs="宋体"/>
                <w:color w:val="000000"/>
                <w:sz w:val="28"/>
                <w:szCs w:val="28"/>
              </w:rPr>
            </w:pPr>
            <w:r>
              <w:rPr>
                <w:rFonts w:ascii="宋体" w:hAnsi="宋体" w:cs="宋体"/>
                <w:color w:val="000000"/>
                <w:sz w:val="28"/>
                <w:szCs w:val="28"/>
              </w:rPr>
            </w:r>
            <w:r/>
          </w:p>
          <w:p>
            <w:pPr>
              <w:pStyle w:val="709"/>
              <w:jc w:val="center"/>
              <w:rPr>
                <w:rFonts w:ascii="宋体" w:hAnsi="宋体" w:cs="宋体"/>
                <w:color w:val="000000"/>
                <w:sz w:val="28"/>
                <w:szCs w:val="28"/>
              </w:rPr>
            </w:pPr>
            <w:r>
              <w:rPr>
                <w:rFonts w:hint="eastAsia" w:ascii="宋体" w:hAnsi="宋体" w:cs="宋体"/>
                <w:color w:val="000000"/>
                <w:sz w:val="28"/>
                <w:szCs w:val="28"/>
              </w:rPr>
              <w:t xml:space="preserve">垃圾清运</w:t>
            </w:r>
            <w:r>
              <w:rPr>
                <w:rFonts w:ascii="宋体" w:hAnsi="宋体" w:cs="宋体"/>
                <w:color w:val="000000"/>
                <w:sz w:val="28"/>
                <w:szCs w:val="28"/>
              </w:rPr>
            </w:r>
            <w:r/>
          </w:p>
          <w:p>
            <w:pPr>
              <w:pStyle w:val="741"/>
              <w:jc w:val="center"/>
              <w:rPr>
                <w:rFonts w:ascii="宋体" w:hAnsi="宋体" w:cs="宋体"/>
                <w:color w:val="000000"/>
                <w:sz w:val="28"/>
                <w:szCs w:val="28"/>
              </w:rPr>
            </w:pPr>
            <w:r>
              <w:rPr>
                <w:rFonts w:hint="eastAsia" w:ascii="宋体" w:hAnsi="宋体" w:cs="宋体"/>
                <w:color w:val="000000"/>
                <w:sz w:val="28"/>
                <w:szCs w:val="28"/>
              </w:rPr>
              <w:t xml:space="preserve">（10分）</w:t>
            </w:r>
            <w:r>
              <w:rPr>
                <w:rFonts w:ascii="宋体" w:hAnsi="宋体" w:cs="宋体"/>
                <w:color w:val="000000"/>
                <w:sz w:val="28"/>
                <w:szCs w:val="28"/>
              </w:rPr>
            </w:r>
            <w:r/>
          </w:p>
        </w:tc>
        <w:tc>
          <w:tcPr>
            <w:tcW w:w="4851" w:type="dxa"/>
            <w:vAlign w:val="top"/>
            <w:textDirection w:val="lrTb"/>
            <w:noWrap/>
          </w:tcPr>
          <w:p>
            <w:pPr>
              <w:pStyle w:val="709"/>
              <w:rPr>
                <w:rFonts w:ascii="宋体" w:hAnsi="宋体" w:cs="宋体"/>
                <w:color w:val="000000"/>
                <w:sz w:val="28"/>
                <w:szCs w:val="28"/>
              </w:rPr>
            </w:pPr>
            <w:r>
              <w:rPr>
                <w:rFonts w:hint="eastAsia" w:ascii="宋体" w:hAnsi="宋体" w:cs="宋体"/>
                <w:color w:val="000000"/>
                <w:sz w:val="28"/>
                <w:szCs w:val="28"/>
              </w:rPr>
              <w:t xml:space="preserve">1.负责做好垃圾清运日常安全管理工作，对相关就职人员进行上岗安全培训，确保工作中无安全事故发生，发现安全隐患或发生事故时，立即上报主管部门并妥善解决。</w:t>
            </w:r>
            <w:r>
              <w:rPr>
                <w:rFonts w:ascii="宋体" w:hAnsi="宋体" w:cs="宋体"/>
                <w:color w:val="000000"/>
                <w:sz w:val="28"/>
                <w:szCs w:val="28"/>
              </w:rPr>
            </w:r>
            <w:r/>
          </w:p>
        </w:tc>
        <w:tc>
          <w:tcPr>
            <w:tcW w:w="3154" w:type="dxa"/>
            <w:vAlign w:val="top"/>
            <w:textDirection w:val="lrTb"/>
            <w:noWrap/>
          </w:tcPr>
          <w:p>
            <w:pPr>
              <w:pStyle w:val="709"/>
              <w:rPr>
                <w:rFonts w:ascii="宋体" w:hAnsi="宋体" w:cs="宋体"/>
                <w:color w:val="000000"/>
                <w:sz w:val="28"/>
                <w:szCs w:val="28"/>
              </w:rPr>
            </w:pPr>
            <w:r>
              <w:rPr>
                <w:rFonts w:hint="eastAsia" w:ascii="宋体" w:hAnsi="宋体" w:cs="宋体"/>
                <w:color w:val="000000"/>
                <w:sz w:val="28"/>
                <w:szCs w:val="28"/>
              </w:rPr>
              <w:t xml:space="preserve">未达要求一次扣1分</w:t>
            </w:r>
            <w:r>
              <w:rPr>
                <w:rFonts w:ascii="宋体" w:hAnsi="宋体" w:cs="宋体"/>
                <w:color w:val="000000"/>
                <w:sz w:val="28"/>
                <w:szCs w:val="28"/>
              </w:rPr>
            </w:r>
            <w:r/>
          </w:p>
        </w:tc>
        <w:tc>
          <w:tcPr>
            <w:tcW w:w="723" w:type="dxa"/>
            <w:vAlign w:val="top"/>
            <w:textDirection w:val="lrTb"/>
            <w:noWrap/>
          </w:tcPr>
          <w:p>
            <w:pPr>
              <w:pStyle w:val="709"/>
              <w:rPr>
                <w:rFonts w:ascii="宋体" w:hAnsi="宋体" w:cs="宋体"/>
                <w:color w:val="000000"/>
                <w:sz w:val="28"/>
                <w:szCs w:val="28"/>
              </w:rPr>
            </w:pPr>
            <w:r>
              <w:rPr>
                <w:rFonts w:ascii="宋体" w:hAnsi="宋体" w:cs="宋体"/>
                <w:color w:val="000000"/>
                <w:sz w:val="28"/>
                <w:szCs w:val="28"/>
              </w:rPr>
            </w:r>
            <w:r/>
          </w:p>
        </w:tc>
      </w:tr>
      <w:tr>
        <w:trPr/>
        <w:tc>
          <w:tcPr>
            <w:tcW w:w="1276" w:type="dxa"/>
            <w:vAlign w:val="top"/>
            <w:vMerge w:val="continue"/>
            <w:textDirection w:val="lrTb"/>
            <w:noWrap/>
          </w:tcPr>
          <w:p>
            <w:pPr>
              <w:pStyle w:val="709"/>
              <w:rPr>
                <w:rFonts w:ascii="宋体" w:hAnsi="宋体" w:cs="宋体"/>
                <w:color w:val="000000"/>
                <w:sz w:val="28"/>
                <w:szCs w:val="28"/>
              </w:rPr>
            </w:pPr>
            <w:r>
              <w:rPr>
                <w:rFonts w:ascii="宋体" w:hAnsi="宋体" w:cs="宋体"/>
                <w:color w:val="000000"/>
                <w:sz w:val="28"/>
                <w:szCs w:val="28"/>
              </w:rPr>
            </w:r>
            <w:r/>
          </w:p>
        </w:tc>
        <w:tc>
          <w:tcPr>
            <w:tcW w:w="4851" w:type="dxa"/>
            <w:vAlign w:val="top"/>
            <w:textDirection w:val="lrTb"/>
            <w:noWrap/>
          </w:tcPr>
          <w:p>
            <w:pPr>
              <w:pStyle w:val="709"/>
              <w:rPr>
                <w:rFonts w:ascii="宋体" w:hAnsi="宋体" w:cs="宋体"/>
                <w:color w:val="000000"/>
                <w:sz w:val="28"/>
                <w:szCs w:val="28"/>
              </w:rPr>
            </w:pPr>
            <w:r>
              <w:rPr>
                <w:rFonts w:hint="eastAsia" w:ascii="宋体" w:hAnsi="宋体" w:cs="宋体"/>
                <w:color w:val="000000"/>
                <w:sz w:val="28"/>
                <w:szCs w:val="28"/>
              </w:rPr>
              <w:t xml:space="preserve">2.负责每日垃圾清运工作，运送至学校垃圾中转站，沿途不得抛洒；清运完成后，将桶运至指定区域并及时将空桶拖回至相关服务区域。</w:t>
            </w:r>
            <w:r>
              <w:rPr>
                <w:rFonts w:ascii="宋体" w:hAnsi="宋体" w:cs="宋体"/>
                <w:color w:val="000000"/>
                <w:sz w:val="28"/>
                <w:szCs w:val="28"/>
              </w:rPr>
            </w:r>
            <w:r/>
          </w:p>
        </w:tc>
        <w:tc>
          <w:tcPr>
            <w:tcW w:w="3154" w:type="dxa"/>
            <w:vAlign w:val="top"/>
            <w:textDirection w:val="lrTb"/>
            <w:noWrap/>
          </w:tcPr>
          <w:p>
            <w:pPr>
              <w:pStyle w:val="709"/>
              <w:rPr>
                <w:rFonts w:ascii="宋体" w:hAnsi="宋体" w:cs="宋体"/>
                <w:color w:val="000000"/>
                <w:sz w:val="28"/>
                <w:szCs w:val="28"/>
              </w:rPr>
            </w:pPr>
            <w:r>
              <w:rPr>
                <w:rFonts w:hint="eastAsia" w:ascii="宋体" w:hAnsi="宋体" w:cs="宋体"/>
                <w:color w:val="000000"/>
                <w:sz w:val="28"/>
                <w:szCs w:val="28"/>
              </w:rPr>
              <w:t xml:space="preserve">未达要求一次扣1分</w:t>
            </w:r>
            <w:r>
              <w:rPr>
                <w:rFonts w:ascii="宋体" w:hAnsi="宋体" w:cs="宋体"/>
                <w:color w:val="000000"/>
                <w:sz w:val="28"/>
                <w:szCs w:val="28"/>
              </w:rPr>
            </w:r>
            <w:r/>
          </w:p>
        </w:tc>
        <w:tc>
          <w:tcPr>
            <w:tcW w:w="723" w:type="dxa"/>
            <w:vAlign w:val="top"/>
            <w:textDirection w:val="lrTb"/>
            <w:noWrap/>
          </w:tcPr>
          <w:p>
            <w:pPr>
              <w:pStyle w:val="709"/>
              <w:rPr>
                <w:rFonts w:ascii="宋体" w:hAnsi="宋体" w:cs="宋体"/>
                <w:color w:val="000000"/>
                <w:sz w:val="28"/>
                <w:szCs w:val="28"/>
              </w:rPr>
            </w:pPr>
            <w:r>
              <w:rPr>
                <w:rFonts w:ascii="宋体" w:hAnsi="宋体" w:cs="宋体"/>
                <w:color w:val="000000"/>
                <w:sz w:val="28"/>
                <w:szCs w:val="28"/>
              </w:rPr>
            </w:r>
            <w:r/>
          </w:p>
        </w:tc>
      </w:tr>
      <w:tr>
        <w:trPr/>
        <w:tc>
          <w:tcPr>
            <w:tcW w:w="1276" w:type="dxa"/>
            <w:vAlign w:val="top"/>
            <w:vMerge w:val="continue"/>
            <w:textDirection w:val="lrTb"/>
            <w:noWrap/>
          </w:tcPr>
          <w:p>
            <w:pPr>
              <w:pStyle w:val="709"/>
              <w:rPr>
                <w:rFonts w:ascii="宋体" w:hAnsi="宋体" w:cs="宋体"/>
                <w:color w:val="000000"/>
                <w:sz w:val="28"/>
                <w:szCs w:val="28"/>
              </w:rPr>
            </w:pPr>
            <w:r>
              <w:rPr>
                <w:rFonts w:ascii="宋体" w:hAnsi="宋体" w:cs="宋体"/>
                <w:color w:val="000000"/>
                <w:sz w:val="28"/>
                <w:szCs w:val="28"/>
              </w:rPr>
            </w:r>
            <w:r/>
          </w:p>
        </w:tc>
        <w:tc>
          <w:tcPr>
            <w:tcW w:w="4851" w:type="dxa"/>
            <w:vAlign w:val="top"/>
            <w:textDirection w:val="lrTb"/>
            <w:noWrap/>
          </w:tcPr>
          <w:p>
            <w:pPr>
              <w:pStyle w:val="709"/>
              <w:rPr>
                <w:rFonts w:ascii="宋体" w:hAnsi="宋体" w:cs="宋体"/>
                <w:color w:val="000000"/>
                <w:sz w:val="28"/>
                <w:szCs w:val="28"/>
              </w:rPr>
            </w:pPr>
            <w:r>
              <w:rPr>
                <w:rFonts w:hint="eastAsia" w:ascii="宋体" w:hAnsi="宋体" w:cs="宋体"/>
                <w:color w:val="000000"/>
                <w:sz w:val="28"/>
                <w:szCs w:val="28"/>
              </w:rPr>
              <w:t xml:space="preserve">3.及时清洗、擦拭、消毒室内（外）垃圾桶、保洁桶、果壳箱。</w:t>
            </w:r>
            <w:r>
              <w:rPr>
                <w:rFonts w:ascii="宋体" w:hAnsi="宋体" w:cs="宋体"/>
                <w:color w:val="000000"/>
                <w:sz w:val="28"/>
                <w:szCs w:val="28"/>
              </w:rPr>
            </w:r>
            <w:r/>
          </w:p>
        </w:tc>
        <w:tc>
          <w:tcPr>
            <w:tcW w:w="3154" w:type="dxa"/>
            <w:vAlign w:val="top"/>
            <w:textDirection w:val="lrTb"/>
            <w:noWrap/>
          </w:tcPr>
          <w:p>
            <w:pPr>
              <w:pStyle w:val="709"/>
              <w:rPr>
                <w:rFonts w:ascii="宋体" w:hAnsi="宋体" w:cs="宋体"/>
                <w:color w:val="000000"/>
                <w:sz w:val="28"/>
                <w:szCs w:val="28"/>
              </w:rPr>
            </w:pPr>
            <w:r>
              <w:rPr>
                <w:rFonts w:hint="eastAsia" w:ascii="宋体" w:hAnsi="宋体" w:cs="宋体"/>
                <w:color w:val="000000"/>
                <w:sz w:val="28"/>
                <w:szCs w:val="28"/>
              </w:rPr>
              <w:t xml:space="preserve">未达要求一次扣1分</w:t>
            </w:r>
            <w:r>
              <w:rPr>
                <w:rFonts w:ascii="宋体" w:hAnsi="宋体" w:cs="宋体"/>
                <w:color w:val="000000"/>
                <w:sz w:val="28"/>
                <w:szCs w:val="28"/>
              </w:rPr>
            </w:r>
            <w:r/>
          </w:p>
        </w:tc>
        <w:tc>
          <w:tcPr>
            <w:tcW w:w="723" w:type="dxa"/>
            <w:vAlign w:val="top"/>
            <w:textDirection w:val="lrTb"/>
            <w:noWrap/>
          </w:tcPr>
          <w:p>
            <w:pPr>
              <w:pStyle w:val="709"/>
              <w:rPr>
                <w:rFonts w:ascii="宋体" w:hAnsi="宋体" w:cs="宋体"/>
                <w:color w:val="000000"/>
                <w:sz w:val="28"/>
                <w:szCs w:val="28"/>
              </w:rPr>
            </w:pPr>
            <w:r>
              <w:rPr>
                <w:rFonts w:ascii="宋体" w:hAnsi="宋体" w:cs="宋体"/>
                <w:color w:val="000000"/>
                <w:sz w:val="28"/>
                <w:szCs w:val="28"/>
              </w:rPr>
            </w:r>
            <w:r/>
          </w:p>
        </w:tc>
      </w:tr>
      <w:tr>
        <w:trPr/>
        <w:tc>
          <w:tcPr>
            <w:tcW w:w="1276" w:type="dxa"/>
            <w:vAlign w:val="top"/>
            <w:vMerge w:val="restart"/>
            <w:textDirection w:val="lrTb"/>
            <w:noWrap/>
          </w:tcPr>
          <w:p>
            <w:pPr>
              <w:pStyle w:val="709"/>
              <w:rPr>
                <w:rFonts w:ascii="宋体" w:hAnsi="宋体" w:cs="宋体"/>
                <w:color w:val="000000"/>
                <w:sz w:val="28"/>
                <w:szCs w:val="28"/>
              </w:rPr>
            </w:pPr>
            <w:r>
              <w:rPr>
                <w:rFonts w:ascii="宋体" w:hAnsi="宋体" w:cs="宋体"/>
                <w:color w:val="000000"/>
                <w:sz w:val="28"/>
                <w:szCs w:val="28"/>
              </w:rPr>
            </w:r>
            <w:r/>
          </w:p>
          <w:p>
            <w:pPr>
              <w:pStyle w:val="709"/>
              <w:rPr>
                <w:rFonts w:ascii="宋体" w:hAnsi="宋体" w:cs="宋体"/>
                <w:color w:val="000000"/>
                <w:sz w:val="28"/>
                <w:szCs w:val="28"/>
              </w:rPr>
            </w:pPr>
            <w:r>
              <w:rPr>
                <w:rFonts w:ascii="宋体" w:hAnsi="宋体" w:cs="宋体"/>
                <w:color w:val="000000"/>
                <w:sz w:val="28"/>
                <w:szCs w:val="28"/>
              </w:rPr>
            </w:r>
            <w:r/>
          </w:p>
          <w:p>
            <w:pPr>
              <w:pStyle w:val="709"/>
              <w:rPr>
                <w:rFonts w:ascii="宋体" w:hAnsi="宋体" w:cs="宋体"/>
                <w:color w:val="000000"/>
                <w:sz w:val="28"/>
                <w:szCs w:val="28"/>
              </w:rPr>
            </w:pPr>
            <w:r>
              <w:rPr>
                <w:rFonts w:ascii="宋体" w:hAnsi="宋体" w:cs="宋体"/>
                <w:color w:val="000000"/>
                <w:sz w:val="28"/>
                <w:szCs w:val="28"/>
              </w:rPr>
            </w:r>
            <w:r/>
          </w:p>
          <w:p>
            <w:pPr>
              <w:pStyle w:val="709"/>
              <w:jc w:val="center"/>
              <w:rPr>
                <w:rFonts w:ascii="宋体" w:hAnsi="宋体" w:cs="宋体"/>
                <w:color w:val="000000"/>
                <w:sz w:val="28"/>
                <w:szCs w:val="28"/>
              </w:rPr>
            </w:pPr>
            <w:r>
              <w:rPr>
                <w:rFonts w:hint="eastAsia" w:ascii="宋体" w:hAnsi="宋体" w:cs="宋体"/>
                <w:color w:val="000000"/>
                <w:sz w:val="28"/>
                <w:szCs w:val="28"/>
              </w:rPr>
              <w:t xml:space="preserve">会务服务</w:t>
            </w:r>
            <w:r>
              <w:rPr>
                <w:rFonts w:ascii="宋体" w:hAnsi="宋体" w:cs="宋体"/>
                <w:color w:val="000000"/>
                <w:sz w:val="28"/>
                <w:szCs w:val="28"/>
              </w:rPr>
            </w:r>
            <w:r/>
          </w:p>
          <w:p>
            <w:pPr>
              <w:pStyle w:val="709"/>
              <w:jc w:val="center"/>
              <w:rPr>
                <w:rFonts w:ascii="宋体" w:hAnsi="宋体" w:cs="宋体"/>
                <w:color w:val="000000"/>
                <w:sz w:val="28"/>
                <w:szCs w:val="28"/>
              </w:rPr>
            </w:pPr>
            <w:r>
              <w:rPr>
                <w:rFonts w:hint="eastAsia" w:ascii="宋体" w:hAnsi="宋体" w:cs="宋体"/>
                <w:color w:val="000000"/>
                <w:sz w:val="28"/>
                <w:szCs w:val="28"/>
              </w:rPr>
              <w:t xml:space="preserve">（5分）</w:t>
            </w:r>
            <w:r>
              <w:rPr>
                <w:rFonts w:ascii="宋体" w:hAnsi="宋体" w:cs="宋体"/>
                <w:color w:val="000000"/>
                <w:sz w:val="28"/>
                <w:szCs w:val="28"/>
              </w:rPr>
            </w:r>
            <w:r/>
          </w:p>
        </w:tc>
        <w:tc>
          <w:tcPr>
            <w:tcW w:w="4851" w:type="dxa"/>
            <w:vAlign w:val="top"/>
            <w:textDirection w:val="lrTb"/>
            <w:noWrap/>
          </w:tcPr>
          <w:p>
            <w:pPr>
              <w:pStyle w:val="709"/>
              <w:rPr>
                <w:rFonts w:ascii="宋体" w:hAnsi="宋体" w:cs="宋体"/>
                <w:color w:val="000000"/>
                <w:sz w:val="28"/>
                <w:szCs w:val="28"/>
              </w:rPr>
            </w:pPr>
            <w:r>
              <w:rPr>
                <w:rFonts w:hint="eastAsia" w:ascii="宋体" w:hAnsi="宋体" w:cs="宋体"/>
                <w:color w:val="000000"/>
                <w:sz w:val="28"/>
                <w:szCs w:val="28"/>
              </w:rPr>
              <w:t xml:space="preserve">1.管理员应着装整齐、文明、礼貌，热情服务来宾，做好会议前后迎接欢送工作。</w:t>
            </w:r>
            <w:r>
              <w:rPr>
                <w:rFonts w:ascii="宋体" w:hAnsi="宋体" w:cs="宋体"/>
                <w:color w:val="000000"/>
                <w:sz w:val="28"/>
                <w:szCs w:val="28"/>
              </w:rPr>
            </w:r>
            <w:r/>
          </w:p>
        </w:tc>
        <w:tc>
          <w:tcPr>
            <w:tcW w:w="3154" w:type="dxa"/>
            <w:vAlign w:val="top"/>
            <w:textDirection w:val="lrTb"/>
            <w:noWrap/>
          </w:tcPr>
          <w:p>
            <w:pPr>
              <w:pStyle w:val="709"/>
              <w:rPr>
                <w:rFonts w:ascii="宋体" w:hAnsi="宋体" w:cs="宋体"/>
                <w:color w:val="000000"/>
                <w:sz w:val="28"/>
                <w:szCs w:val="28"/>
              </w:rPr>
            </w:pPr>
            <w:r>
              <w:rPr>
                <w:rFonts w:hint="eastAsia" w:ascii="宋体" w:hAnsi="宋体" w:cs="宋体"/>
                <w:color w:val="000000"/>
                <w:sz w:val="28"/>
                <w:szCs w:val="28"/>
              </w:rPr>
              <w:t xml:space="preserve">未达要求一次扣1分</w:t>
            </w:r>
            <w:r>
              <w:rPr>
                <w:rFonts w:ascii="宋体" w:hAnsi="宋体" w:cs="宋体"/>
                <w:color w:val="000000"/>
                <w:sz w:val="28"/>
                <w:szCs w:val="28"/>
              </w:rPr>
            </w:r>
            <w:r/>
          </w:p>
        </w:tc>
        <w:tc>
          <w:tcPr>
            <w:tcW w:w="723" w:type="dxa"/>
            <w:vAlign w:val="top"/>
            <w:textDirection w:val="lrTb"/>
            <w:noWrap/>
          </w:tcPr>
          <w:p>
            <w:pPr>
              <w:pStyle w:val="709"/>
              <w:rPr>
                <w:rFonts w:ascii="宋体" w:hAnsi="宋体" w:cs="宋体"/>
                <w:color w:val="000000"/>
                <w:sz w:val="28"/>
                <w:szCs w:val="28"/>
              </w:rPr>
            </w:pPr>
            <w:r>
              <w:rPr>
                <w:rFonts w:ascii="宋体" w:hAnsi="宋体" w:cs="宋体"/>
                <w:color w:val="000000"/>
                <w:sz w:val="28"/>
                <w:szCs w:val="28"/>
              </w:rPr>
            </w:r>
            <w:r/>
          </w:p>
        </w:tc>
      </w:tr>
      <w:tr>
        <w:trPr/>
        <w:tc>
          <w:tcPr>
            <w:tcW w:w="1276" w:type="dxa"/>
            <w:vAlign w:val="top"/>
            <w:vMerge w:val="continue"/>
            <w:textDirection w:val="lrTb"/>
            <w:noWrap/>
          </w:tcPr>
          <w:p>
            <w:pPr>
              <w:pStyle w:val="709"/>
              <w:rPr>
                <w:rFonts w:ascii="宋体" w:hAnsi="宋体" w:cs="宋体"/>
                <w:color w:val="000000"/>
                <w:sz w:val="28"/>
                <w:szCs w:val="28"/>
              </w:rPr>
            </w:pPr>
            <w:r>
              <w:rPr>
                <w:rFonts w:ascii="宋体" w:hAnsi="宋体" w:cs="宋体"/>
                <w:color w:val="000000"/>
                <w:sz w:val="28"/>
                <w:szCs w:val="28"/>
              </w:rPr>
            </w:r>
            <w:r/>
          </w:p>
        </w:tc>
        <w:tc>
          <w:tcPr>
            <w:tcW w:w="4851" w:type="dxa"/>
            <w:vAlign w:val="top"/>
            <w:textDirection w:val="lrTb"/>
            <w:noWrap/>
          </w:tcPr>
          <w:p>
            <w:pPr>
              <w:pStyle w:val="709"/>
              <w:rPr>
                <w:rFonts w:ascii="宋体" w:hAnsi="宋体" w:cs="宋体"/>
                <w:color w:val="000000"/>
                <w:sz w:val="28"/>
                <w:szCs w:val="28"/>
              </w:rPr>
            </w:pPr>
            <w:r>
              <w:rPr>
                <w:rFonts w:hint="eastAsia" w:ascii="宋体" w:hAnsi="宋体" w:cs="宋体"/>
                <w:color w:val="000000"/>
                <w:sz w:val="28"/>
                <w:szCs w:val="28"/>
              </w:rPr>
              <w:t xml:space="preserve">2.协助相关部门布置会务区域用品、用具摆放工作；活动开始前，开启相关设施设备（灯、空调、新风、门等），做好会务区域保洁；活动结束后，及时关闭相关设施设备（灯、空调、新风、门等），相关物资用品整理归位、会议开始前、结束后保洁服务。</w:t>
            </w:r>
            <w:r>
              <w:rPr>
                <w:rFonts w:ascii="宋体" w:hAnsi="宋体" w:cs="宋体"/>
                <w:color w:val="000000"/>
                <w:sz w:val="28"/>
                <w:szCs w:val="28"/>
              </w:rPr>
            </w:r>
            <w:r/>
          </w:p>
        </w:tc>
        <w:tc>
          <w:tcPr>
            <w:tcW w:w="3154" w:type="dxa"/>
            <w:vAlign w:val="top"/>
            <w:textDirection w:val="lrTb"/>
            <w:noWrap/>
          </w:tcPr>
          <w:p>
            <w:pPr>
              <w:pStyle w:val="709"/>
              <w:rPr>
                <w:rFonts w:ascii="宋体" w:hAnsi="宋体" w:cs="宋体"/>
                <w:color w:val="000000"/>
                <w:sz w:val="28"/>
                <w:szCs w:val="28"/>
              </w:rPr>
            </w:pPr>
            <w:r>
              <w:rPr>
                <w:rFonts w:hint="eastAsia" w:ascii="宋体" w:hAnsi="宋体" w:cs="宋体"/>
                <w:color w:val="000000"/>
                <w:sz w:val="28"/>
                <w:szCs w:val="28"/>
              </w:rPr>
              <w:t xml:space="preserve">未达要求一次扣2分</w:t>
            </w:r>
            <w:r>
              <w:rPr>
                <w:rFonts w:ascii="宋体" w:hAnsi="宋体" w:cs="宋体"/>
                <w:color w:val="000000"/>
                <w:sz w:val="28"/>
                <w:szCs w:val="28"/>
              </w:rPr>
            </w:r>
            <w:r/>
          </w:p>
        </w:tc>
        <w:tc>
          <w:tcPr>
            <w:tcW w:w="723" w:type="dxa"/>
            <w:vAlign w:val="top"/>
            <w:textDirection w:val="lrTb"/>
            <w:noWrap/>
          </w:tcPr>
          <w:p>
            <w:pPr>
              <w:pStyle w:val="709"/>
              <w:rPr>
                <w:rFonts w:ascii="宋体" w:hAnsi="宋体" w:cs="宋体"/>
                <w:color w:val="000000"/>
                <w:sz w:val="28"/>
                <w:szCs w:val="28"/>
              </w:rPr>
            </w:pPr>
            <w:r>
              <w:rPr>
                <w:rFonts w:ascii="宋体" w:hAnsi="宋体" w:cs="宋体"/>
                <w:color w:val="000000"/>
                <w:sz w:val="28"/>
                <w:szCs w:val="28"/>
              </w:rPr>
            </w:r>
            <w:r/>
          </w:p>
        </w:tc>
      </w:tr>
      <w:tr>
        <w:trPr/>
        <w:tc>
          <w:tcPr>
            <w:tcW w:w="1276" w:type="dxa"/>
            <w:vAlign w:val="top"/>
            <w:vMerge w:val="continue"/>
            <w:textDirection w:val="lrTb"/>
            <w:noWrap/>
          </w:tcPr>
          <w:p>
            <w:pPr>
              <w:pStyle w:val="709"/>
              <w:rPr>
                <w:rFonts w:ascii="宋体" w:hAnsi="宋体" w:cs="宋体"/>
                <w:color w:val="000000"/>
                <w:sz w:val="28"/>
                <w:szCs w:val="28"/>
              </w:rPr>
            </w:pPr>
            <w:r>
              <w:rPr>
                <w:rFonts w:ascii="宋体" w:hAnsi="宋体" w:cs="宋体"/>
                <w:color w:val="000000"/>
                <w:sz w:val="28"/>
                <w:szCs w:val="28"/>
              </w:rPr>
            </w:r>
            <w:r/>
          </w:p>
        </w:tc>
        <w:tc>
          <w:tcPr>
            <w:tcW w:w="4851" w:type="dxa"/>
            <w:vAlign w:val="top"/>
            <w:textDirection w:val="lrTb"/>
            <w:noWrap/>
          </w:tcPr>
          <w:p>
            <w:pPr>
              <w:pStyle w:val="709"/>
              <w:rPr>
                <w:rFonts w:ascii="宋体" w:hAnsi="宋体" w:cs="宋体"/>
                <w:color w:val="000000"/>
                <w:sz w:val="28"/>
                <w:szCs w:val="28"/>
              </w:rPr>
            </w:pPr>
            <w:r>
              <w:rPr>
                <w:rFonts w:hint="eastAsia" w:ascii="宋体" w:hAnsi="宋体" w:cs="宋体"/>
                <w:color w:val="000000"/>
                <w:sz w:val="28"/>
                <w:szCs w:val="28"/>
              </w:rPr>
              <w:t xml:space="preserve">3.掌握申办单位会议时间、人数、会议议程等具体需求。</w:t>
            </w:r>
            <w:r>
              <w:rPr>
                <w:rFonts w:ascii="宋体" w:hAnsi="宋体" w:cs="宋体"/>
                <w:color w:val="000000"/>
                <w:sz w:val="28"/>
                <w:szCs w:val="28"/>
              </w:rPr>
            </w:r>
            <w:r/>
          </w:p>
        </w:tc>
        <w:tc>
          <w:tcPr>
            <w:tcW w:w="3154" w:type="dxa"/>
            <w:vAlign w:val="top"/>
            <w:textDirection w:val="lrTb"/>
            <w:noWrap/>
          </w:tcPr>
          <w:p>
            <w:pPr>
              <w:pStyle w:val="709"/>
              <w:rPr>
                <w:rFonts w:ascii="宋体" w:hAnsi="宋体" w:cs="宋体"/>
                <w:color w:val="000000"/>
                <w:sz w:val="28"/>
                <w:szCs w:val="28"/>
              </w:rPr>
            </w:pPr>
            <w:r>
              <w:rPr>
                <w:rFonts w:hint="eastAsia" w:ascii="宋体" w:hAnsi="宋体" w:cs="宋体"/>
                <w:color w:val="000000"/>
                <w:sz w:val="28"/>
                <w:szCs w:val="28"/>
              </w:rPr>
              <w:t xml:space="preserve">未达要求一次</w:t>
            </w:r>
            <w:r>
              <w:rPr>
                <w:rFonts w:hint="eastAsia" w:ascii="宋体" w:hAnsi="宋体" w:cs="宋体"/>
                <w:bCs/>
                <w:color w:val="000000"/>
                <w:sz w:val="28"/>
                <w:szCs w:val="28"/>
              </w:rPr>
              <w:t xml:space="preserve">扣1分</w:t>
            </w:r>
            <w:r>
              <w:rPr>
                <w:rFonts w:ascii="宋体" w:hAnsi="宋体" w:cs="宋体"/>
                <w:color w:val="000000"/>
                <w:sz w:val="28"/>
                <w:szCs w:val="28"/>
              </w:rPr>
            </w:r>
            <w:r/>
          </w:p>
        </w:tc>
        <w:tc>
          <w:tcPr>
            <w:tcW w:w="723" w:type="dxa"/>
            <w:vAlign w:val="top"/>
            <w:textDirection w:val="lrTb"/>
            <w:noWrap/>
          </w:tcPr>
          <w:p>
            <w:pPr>
              <w:pStyle w:val="709"/>
              <w:rPr>
                <w:rFonts w:ascii="宋体" w:hAnsi="宋体" w:cs="宋体"/>
                <w:color w:val="000000"/>
                <w:sz w:val="28"/>
                <w:szCs w:val="28"/>
              </w:rPr>
            </w:pPr>
            <w:r>
              <w:rPr>
                <w:rFonts w:ascii="宋体" w:hAnsi="宋体" w:cs="宋体"/>
                <w:color w:val="000000"/>
                <w:sz w:val="28"/>
                <w:szCs w:val="28"/>
              </w:rPr>
            </w:r>
            <w:r/>
          </w:p>
        </w:tc>
      </w:tr>
      <w:tr>
        <w:trPr/>
        <w:tc>
          <w:tcPr>
            <w:tcW w:w="1276" w:type="dxa"/>
            <w:vAlign w:val="top"/>
            <w:vMerge w:val="continue"/>
            <w:textDirection w:val="lrTb"/>
            <w:noWrap/>
          </w:tcPr>
          <w:p>
            <w:pPr>
              <w:pStyle w:val="709"/>
              <w:rPr>
                <w:rFonts w:ascii="宋体" w:hAnsi="宋体" w:cs="宋体"/>
                <w:color w:val="000000"/>
                <w:sz w:val="28"/>
                <w:szCs w:val="28"/>
              </w:rPr>
            </w:pPr>
            <w:r>
              <w:rPr>
                <w:rFonts w:ascii="宋体" w:hAnsi="宋体" w:cs="宋体"/>
                <w:color w:val="000000"/>
                <w:sz w:val="28"/>
                <w:szCs w:val="28"/>
              </w:rPr>
            </w:r>
            <w:r/>
          </w:p>
        </w:tc>
        <w:tc>
          <w:tcPr>
            <w:tcW w:w="4851" w:type="dxa"/>
            <w:vAlign w:val="top"/>
            <w:textDirection w:val="lrTb"/>
            <w:noWrap/>
          </w:tcPr>
          <w:p>
            <w:pPr>
              <w:pStyle w:val="709"/>
              <w:rPr>
                <w:rFonts w:ascii="宋体" w:hAnsi="宋体" w:cs="宋体"/>
                <w:color w:val="000000"/>
                <w:sz w:val="28"/>
                <w:szCs w:val="28"/>
              </w:rPr>
            </w:pPr>
            <w:r>
              <w:rPr>
                <w:rFonts w:hint="eastAsia" w:ascii="宋体" w:hAnsi="宋体" w:cs="宋体"/>
                <w:color w:val="000000"/>
                <w:sz w:val="28"/>
                <w:szCs w:val="28"/>
              </w:rPr>
              <w:t xml:space="preserve">4.协助维持会场秩序，确保会议顺利进行。</w:t>
            </w:r>
            <w:r>
              <w:rPr>
                <w:rFonts w:ascii="宋体" w:hAnsi="宋体" w:cs="宋体"/>
                <w:color w:val="000000"/>
                <w:sz w:val="28"/>
                <w:szCs w:val="28"/>
              </w:rPr>
            </w:r>
            <w:r/>
          </w:p>
        </w:tc>
        <w:tc>
          <w:tcPr>
            <w:tcW w:w="3154" w:type="dxa"/>
            <w:vAlign w:val="top"/>
            <w:textDirection w:val="lrTb"/>
            <w:noWrap/>
          </w:tcPr>
          <w:p>
            <w:pPr>
              <w:pStyle w:val="709"/>
              <w:rPr>
                <w:rFonts w:ascii="宋体" w:hAnsi="宋体" w:cs="宋体"/>
                <w:color w:val="000000"/>
                <w:sz w:val="28"/>
                <w:szCs w:val="28"/>
              </w:rPr>
            </w:pPr>
            <w:r>
              <w:rPr>
                <w:rFonts w:hint="eastAsia" w:ascii="宋体" w:hAnsi="宋体" w:cs="宋体"/>
                <w:color w:val="000000"/>
                <w:sz w:val="28"/>
                <w:szCs w:val="28"/>
              </w:rPr>
              <w:t xml:space="preserve">未达要求一次扣1分</w:t>
            </w:r>
            <w:r>
              <w:rPr>
                <w:rFonts w:ascii="宋体" w:hAnsi="宋体" w:cs="宋体"/>
                <w:color w:val="000000"/>
                <w:sz w:val="28"/>
                <w:szCs w:val="28"/>
              </w:rPr>
            </w:r>
            <w:r/>
          </w:p>
        </w:tc>
        <w:tc>
          <w:tcPr>
            <w:tcW w:w="723" w:type="dxa"/>
            <w:vAlign w:val="top"/>
            <w:textDirection w:val="lrTb"/>
            <w:noWrap/>
          </w:tcPr>
          <w:p>
            <w:pPr>
              <w:pStyle w:val="709"/>
              <w:rPr>
                <w:rFonts w:ascii="宋体" w:hAnsi="宋体" w:cs="宋体"/>
                <w:color w:val="000000"/>
                <w:sz w:val="28"/>
                <w:szCs w:val="28"/>
              </w:rPr>
            </w:pPr>
            <w:r>
              <w:rPr>
                <w:rFonts w:ascii="宋体" w:hAnsi="宋体" w:cs="宋体"/>
                <w:color w:val="000000"/>
                <w:sz w:val="28"/>
                <w:szCs w:val="28"/>
              </w:rPr>
            </w:r>
            <w:r/>
          </w:p>
        </w:tc>
      </w:tr>
      <w:tr>
        <w:trPr/>
        <w:tc>
          <w:tcPr>
            <w:tcW w:w="1276" w:type="dxa"/>
            <w:vAlign w:val="top"/>
            <w:vMerge w:val="restart"/>
            <w:textDirection w:val="lrTb"/>
            <w:noWrap/>
          </w:tcPr>
          <w:p>
            <w:pPr>
              <w:pStyle w:val="709"/>
              <w:jc w:val="center"/>
              <w:rPr>
                <w:rFonts w:ascii="宋体" w:hAnsi="宋体" w:cs="宋体"/>
                <w:color w:val="000000"/>
                <w:sz w:val="28"/>
                <w:szCs w:val="28"/>
              </w:rPr>
            </w:pPr>
            <w:r>
              <w:rPr>
                <w:rFonts w:ascii="宋体" w:hAnsi="宋体" w:cs="宋体"/>
                <w:color w:val="000000"/>
                <w:sz w:val="28"/>
                <w:szCs w:val="28"/>
              </w:rPr>
            </w:r>
            <w:r/>
          </w:p>
          <w:p>
            <w:pPr>
              <w:pStyle w:val="709"/>
              <w:jc w:val="center"/>
              <w:rPr>
                <w:rFonts w:ascii="宋体" w:hAnsi="宋体" w:cs="宋体"/>
                <w:color w:val="000000"/>
                <w:sz w:val="28"/>
                <w:szCs w:val="28"/>
              </w:rPr>
            </w:pPr>
            <w:r>
              <w:rPr>
                <w:rFonts w:ascii="宋体" w:hAnsi="宋体" w:cs="宋体"/>
                <w:color w:val="000000"/>
                <w:sz w:val="28"/>
                <w:szCs w:val="28"/>
              </w:rPr>
            </w:r>
            <w:r/>
          </w:p>
          <w:p>
            <w:pPr>
              <w:pStyle w:val="709"/>
              <w:jc w:val="center"/>
              <w:rPr>
                <w:rFonts w:ascii="宋体" w:hAnsi="宋体" w:cs="宋体"/>
                <w:color w:val="000000"/>
                <w:sz w:val="28"/>
                <w:szCs w:val="28"/>
              </w:rPr>
            </w:pPr>
            <w:r>
              <w:rPr>
                <w:rFonts w:ascii="宋体" w:hAnsi="宋体" w:cs="宋体"/>
                <w:color w:val="000000"/>
                <w:sz w:val="28"/>
                <w:szCs w:val="28"/>
              </w:rPr>
            </w:r>
            <w:r/>
          </w:p>
          <w:p>
            <w:pPr>
              <w:pStyle w:val="709"/>
              <w:jc w:val="center"/>
              <w:rPr>
                <w:rFonts w:ascii="宋体" w:hAnsi="宋体" w:cs="宋体"/>
                <w:color w:val="000000"/>
                <w:sz w:val="28"/>
                <w:szCs w:val="28"/>
              </w:rPr>
            </w:pPr>
            <w:r>
              <w:rPr>
                <w:rFonts w:hint="eastAsia" w:ascii="宋体" w:hAnsi="宋体" w:cs="宋体"/>
                <w:color w:val="000000"/>
                <w:sz w:val="28"/>
                <w:szCs w:val="28"/>
              </w:rPr>
              <w:t xml:space="preserve">日常维修</w:t>
            </w:r>
            <w:r>
              <w:rPr>
                <w:rFonts w:ascii="宋体" w:hAnsi="宋体" w:cs="宋体"/>
                <w:color w:val="000000"/>
                <w:sz w:val="28"/>
                <w:szCs w:val="28"/>
              </w:rPr>
            </w:r>
            <w:r/>
          </w:p>
          <w:p>
            <w:pPr>
              <w:pStyle w:val="709"/>
              <w:jc w:val="center"/>
              <w:rPr>
                <w:rFonts w:ascii="宋体" w:hAnsi="宋体" w:cs="宋体"/>
                <w:color w:val="000000"/>
                <w:sz w:val="28"/>
                <w:szCs w:val="28"/>
              </w:rPr>
            </w:pPr>
            <w:r>
              <w:rPr>
                <w:rFonts w:hint="eastAsia" w:ascii="宋体" w:hAnsi="宋体" w:cs="宋体"/>
                <w:color w:val="000000"/>
                <w:sz w:val="28"/>
                <w:szCs w:val="28"/>
              </w:rPr>
              <w:t xml:space="preserve">（15分）</w:t>
            </w:r>
            <w:r>
              <w:rPr>
                <w:rFonts w:ascii="宋体" w:hAnsi="宋体" w:cs="宋体"/>
                <w:color w:val="000000"/>
                <w:sz w:val="28"/>
                <w:szCs w:val="28"/>
              </w:rPr>
            </w:r>
            <w:r/>
          </w:p>
        </w:tc>
        <w:tc>
          <w:tcPr>
            <w:tcW w:w="4851" w:type="dxa"/>
            <w:vAlign w:val="top"/>
            <w:textDirection w:val="lrTb"/>
            <w:noWrap/>
          </w:tcPr>
          <w:p>
            <w:pPr>
              <w:pStyle w:val="709"/>
              <w:rPr>
                <w:rFonts w:ascii="宋体" w:hAnsi="宋体" w:cs="宋体"/>
                <w:color w:val="000000"/>
                <w:sz w:val="28"/>
                <w:szCs w:val="28"/>
              </w:rPr>
            </w:pPr>
            <w:r>
              <w:rPr>
                <w:rFonts w:hint="eastAsia" w:ascii="宋体" w:hAnsi="宋体" w:cs="宋体"/>
                <w:color w:val="000000"/>
                <w:sz w:val="28"/>
                <w:szCs w:val="28"/>
              </w:rPr>
              <w:t xml:space="preserve">1.建立维修制度，配备专业维修人员，维修员需持证上岗，日常基础维修不得不超24小时，如遇上级单位检查等重要任务，应统筹安排维修任务。</w:t>
            </w:r>
            <w:r>
              <w:rPr>
                <w:rFonts w:ascii="宋体" w:hAnsi="宋体" w:cs="宋体"/>
                <w:color w:val="000000"/>
                <w:sz w:val="28"/>
                <w:szCs w:val="28"/>
              </w:rPr>
            </w:r>
            <w:r/>
          </w:p>
        </w:tc>
        <w:tc>
          <w:tcPr>
            <w:tcW w:w="3154" w:type="dxa"/>
            <w:vAlign w:val="top"/>
            <w:textDirection w:val="lrTb"/>
            <w:noWrap/>
          </w:tcPr>
          <w:p>
            <w:pPr>
              <w:pStyle w:val="709"/>
              <w:rPr>
                <w:rFonts w:ascii="宋体" w:hAnsi="宋体" w:cs="宋体"/>
                <w:color w:val="000000"/>
                <w:sz w:val="28"/>
                <w:szCs w:val="28"/>
              </w:rPr>
            </w:pPr>
            <w:r>
              <w:rPr>
                <w:rFonts w:hint="eastAsia" w:ascii="宋体" w:hAnsi="宋体" w:cs="宋体"/>
                <w:color w:val="000000"/>
                <w:sz w:val="28"/>
                <w:szCs w:val="28"/>
              </w:rPr>
              <w:t xml:space="preserve">1.抽查发现特殊工种无证上岗或证书过期1人，每次扣1分；2.维修不及时，每次扣0.5分</w:t>
            </w:r>
            <w:r>
              <w:rPr>
                <w:rFonts w:ascii="宋体" w:hAnsi="宋体" w:cs="宋体"/>
                <w:color w:val="000000"/>
                <w:sz w:val="28"/>
                <w:szCs w:val="28"/>
              </w:rPr>
            </w:r>
            <w:r/>
          </w:p>
        </w:tc>
        <w:tc>
          <w:tcPr>
            <w:tcW w:w="723" w:type="dxa"/>
            <w:vAlign w:val="top"/>
            <w:textDirection w:val="lrTb"/>
            <w:noWrap/>
          </w:tcPr>
          <w:p>
            <w:pPr>
              <w:pStyle w:val="709"/>
              <w:rPr>
                <w:rFonts w:ascii="宋体" w:hAnsi="宋体" w:cs="宋体"/>
                <w:color w:val="000000"/>
                <w:sz w:val="28"/>
                <w:szCs w:val="28"/>
              </w:rPr>
            </w:pPr>
            <w:r>
              <w:rPr>
                <w:rFonts w:ascii="宋体" w:hAnsi="宋体" w:cs="宋体"/>
                <w:color w:val="000000"/>
                <w:sz w:val="28"/>
                <w:szCs w:val="28"/>
              </w:rPr>
            </w:r>
            <w:r/>
          </w:p>
        </w:tc>
      </w:tr>
      <w:tr>
        <w:trPr>
          <w:trHeight w:val="383"/>
        </w:trPr>
        <w:tc>
          <w:tcPr>
            <w:tcW w:w="1276" w:type="dxa"/>
            <w:vAlign w:val="top"/>
            <w:vMerge w:val="continue"/>
            <w:textDirection w:val="lrTb"/>
            <w:noWrap/>
          </w:tcPr>
          <w:p>
            <w:pPr>
              <w:pStyle w:val="709"/>
              <w:rPr>
                <w:rFonts w:ascii="宋体" w:hAnsi="宋体" w:cs="宋体"/>
                <w:color w:val="000000"/>
                <w:sz w:val="28"/>
                <w:szCs w:val="28"/>
              </w:rPr>
            </w:pPr>
            <w:r>
              <w:rPr>
                <w:rFonts w:ascii="宋体" w:hAnsi="宋体" w:cs="宋体"/>
                <w:color w:val="000000"/>
                <w:sz w:val="28"/>
                <w:szCs w:val="28"/>
              </w:rPr>
            </w:r>
            <w:r/>
          </w:p>
        </w:tc>
        <w:tc>
          <w:tcPr>
            <w:tcW w:w="4851" w:type="dxa"/>
            <w:vAlign w:val="top"/>
            <w:textDirection w:val="lrTb"/>
            <w:noWrap/>
          </w:tcPr>
          <w:p>
            <w:pPr>
              <w:pStyle w:val="709"/>
              <w:rPr>
                <w:rFonts w:ascii="宋体" w:hAnsi="宋体" w:cs="宋体"/>
                <w:color w:val="000000"/>
                <w:sz w:val="28"/>
                <w:szCs w:val="28"/>
              </w:rPr>
            </w:pPr>
            <w:r>
              <w:rPr>
                <w:rFonts w:hint="eastAsia" w:ascii="宋体" w:hAnsi="宋体" w:cs="宋体"/>
                <w:color w:val="000000"/>
                <w:sz w:val="28"/>
                <w:szCs w:val="28"/>
              </w:rPr>
              <w:t xml:space="preserve">2.公共区域照明等需每天巡查确保完好。</w:t>
            </w:r>
            <w:r>
              <w:rPr>
                <w:rFonts w:ascii="宋体" w:hAnsi="宋体" w:cs="宋体"/>
                <w:color w:val="000000"/>
                <w:sz w:val="28"/>
                <w:szCs w:val="28"/>
              </w:rPr>
            </w:r>
            <w:r/>
          </w:p>
        </w:tc>
        <w:tc>
          <w:tcPr>
            <w:tcW w:w="3154" w:type="dxa"/>
            <w:vAlign w:val="top"/>
            <w:textDirection w:val="lrTb"/>
            <w:noWrap/>
          </w:tcPr>
          <w:p>
            <w:pPr>
              <w:pStyle w:val="709"/>
              <w:rPr>
                <w:rFonts w:ascii="宋体" w:hAnsi="宋体" w:cs="宋体"/>
                <w:color w:val="000000"/>
                <w:sz w:val="28"/>
                <w:szCs w:val="28"/>
              </w:rPr>
            </w:pPr>
            <w:r>
              <w:rPr>
                <w:rFonts w:hint="eastAsia" w:ascii="宋体" w:hAnsi="宋体" w:cs="宋体"/>
                <w:color w:val="000000"/>
                <w:sz w:val="28"/>
                <w:szCs w:val="28"/>
              </w:rPr>
              <w:t xml:space="preserve">未达要求一次扣1分</w:t>
            </w:r>
            <w:r>
              <w:rPr>
                <w:rFonts w:ascii="宋体" w:hAnsi="宋体" w:cs="宋体"/>
                <w:color w:val="000000"/>
                <w:sz w:val="28"/>
                <w:szCs w:val="28"/>
              </w:rPr>
            </w:r>
            <w:r/>
          </w:p>
        </w:tc>
        <w:tc>
          <w:tcPr>
            <w:tcW w:w="723" w:type="dxa"/>
            <w:vAlign w:val="top"/>
            <w:textDirection w:val="lrTb"/>
            <w:noWrap/>
          </w:tcPr>
          <w:p>
            <w:pPr>
              <w:pStyle w:val="709"/>
              <w:rPr>
                <w:rFonts w:ascii="宋体" w:hAnsi="宋体" w:cs="宋体"/>
                <w:color w:val="000000"/>
                <w:sz w:val="28"/>
                <w:szCs w:val="28"/>
              </w:rPr>
            </w:pPr>
            <w:r>
              <w:rPr>
                <w:rFonts w:ascii="宋体" w:hAnsi="宋体" w:cs="宋体"/>
                <w:color w:val="000000"/>
                <w:sz w:val="28"/>
                <w:szCs w:val="28"/>
              </w:rPr>
            </w:r>
            <w:r/>
          </w:p>
        </w:tc>
      </w:tr>
      <w:tr>
        <w:trPr/>
        <w:tc>
          <w:tcPr>
            <w:tcW w:w="1276" w:type="dxa"/>
            <w:vAlign w:val="top"/>
            <w:vMerge w:val="continue"/>
            <w:textDirection w:val="lrTb"/>
            <w:noWrap/>
          </w:tcPr>
          <w:p>
            <w:pPr>
              <w:pStyle w:val="709"/>
              <w:rPr>
                <w:rFonts w:ascii="宋体" w:hAnsi="宋体" w:cs="宋体"/>
                <w:color w:val="000000"/>
                <w:sz w:val="28"/>
                <w:szCs w:val="28"/>
              </w:rPr>
            </w:pPr>
            <w:r>
              <w:rPr>
                <w:rFonts w:ascii="宋体" w:hAnsi="宋体" w:cs="宋体"/>
                <w:color w:val="000000"/>
                <w:sz w:val="28"/>
                <w:szCs w:val="28"/>
              </w:rPr>
            </w:r>
            <w:r/>
          </w:p>
        </w:tc>
        <w:tc>
          <w:tcPr>
            <w:tcW w:w="4851" w:type="dxa"/>
            <w:vAlign w:val="top"/>
            <w:textDirection w:val="lrTb"/>
            <w:noWrap/>
          </w:tcPr>
          <w:p>
            <w:pPr>
              <w:pStyle w:val="709"/>
              <w:rPr>
                <w:rFonts w:ascii="宋体" w:hAnsi="宋体" w:cs="宋体"/>
                <w:color w:val="000000"/>
                <w:sz w:val="28"/>
                <w:szCs w:val="28"/>
              </w:rPr>
            </w:pPr>
            <w:r>
              <w:rPr>
                <w:rFonts w:hint="eastAsia" w:ascii="宋体" w:hAnsi="宋体" w:cs="宋体"/>
                <w:color w:val="000000"/>
                <w:sz w:val="28"/>
                <w:szCs w:val="28"/>
              </w:rPr>
              <w:t xml:space="preserve">3.超出维修范围的，应报管理部门并由管理部门指定维修单位进行维修，服务单位应积极配合完成。</w:t>
            </w:r>
            <w:r>
              <w:rPr>
                <w:rFonts w:ascii="宋体" w:hAnsi="宋体" w:cs="宋体"/>
                <w:color w:val="000000"/>
                <w:sz w:val="28"/>
                <w:szCs w:val="28"/>
              </w:rPr>
            </w:r>
            <w:r/>
          </w:p>
        </w:tc>
        <w:tc>
          <w:tcPr>
            <w:tcW w:w="3154" w:type="dxa"/>
            <w:vAlign w:val="top"/>
            <w:textDirection w:val="lrTb"/>
            <w:noWrap/>
          </w:tcPr>
          <w:p>
            <w:pPr>
              <w:pStyle w:val="709"/>
              <w:rPr>
                <w:rFonts w:ascii="宋体" w:hAnsi="宋体" w:cs="宋体"/>
                <w:color w:val="000000"/>
                <w:sz w:val="28"/>
                <w:szCs w:val="28"/>
              </w:rPr>
            </w:pPr>
            <w:r>
              <w:rPr>
                <w:rFonts w:hint="eastAsia" w:ascii="宋体" w:hAnsi="宋体" w:cs="宋体"/>
                <w:color w:val="000000"/>
                <w:sz w:val="28"/>
                <w:szCs w:val="28"/>
              </w:rPr>
              <w:t xml:space="preserve">未达要求一次扣1分</w:t>
            </w:r>
            <w:r>
              <w:rPr>
                <w:rFonts w:ascii="宋体" w:hAnsi="宋体" w:cs="宋体"/>
                <w:color w:val="000000"/>
                <w:sz w:val="28"/>
                <w:szCs w:val="28"/>
              </w:rPr>
            </w:r>
            <w:r/>
          </w:p>
        </w:tc>
        <w:tc>
          <w:tcPr>
            <w:tcW w:w="723" w:type="dxa"/>
            <w:vAlign w:val="top"/>
            <w:textDirection w:val="lrTb"/>
            <w:noWrap/>
          </w:tcPr>
          <w:p>
            <w:pPr>
              <w:pStyle w:val="709"/>
              <w:rPr>
                <w:rFonts w:ascii="宋体" w:hAnsi="宋体" w:cs="宋体"/>
                <w:color w:val="000000"/>
                <w:sz w:val="28"/>
                <w:szCs w:val="28"/>
              </w:rPr>
            </w:pPr>
            <w:r>
              <w:rPr>
                <w:rFonts w:ascii="宋体" w:hAnsi="宋体" w:cs="宋体"/>
                <w:color w:val="000000"/>
                <w:sz w:val="28"/>
                <w:szCs w:val="28"/>
              </w:rPr>
            </w:r>
            <w:r/>
          </w:p>
        </w:tc>
      </w:tr>
      <w:tr>
        <w:trPr/>
        <w:tc>
          <w:tcPr>
            <w:tcW w:w="1276" w:type="dxa"/>
            <w:vAlign w:val="top"/>
            <w:vMerge w:val="continue"/>
            <w:textDirection w:val="lrTb"/>
            <w:noWrap/>
          </w:tcPr>
          <w:p>
            <w:pPr>
              <w:pStyle w:val="709"/>
              <w:rPr>
                <w:rFonts w:ascii="宋体" w:hAnsi="宋体" w:cs="宋体"/>
                <w:color w:val="000000"/>
                <w:sz w:val="28"/>
                <w:szCs w:val="28"/>
              </w:rPr>
            </w:pPr>
            <w:r>
              <w:rPr>
                <w:rFonts w:ascii="宋体" w:hAnsi="宋体" w:cs="宋体"/>
                <w:color w:val="000000"/>
                <w:sz w:val="28"/>
                <w:szCs w:val="28"/>
              </w:rPr>
            </w:r>
            <w:r/>
          </w:p>
        </w:tc>
        <w:tc>
          <w:tcPr>
            <w:tcW w:w="4851" w:type="dxa"/>
            <w:vAlign w:val="top"/>
            <w:textDirection w:val="lrTb"/>
            <w:noWrap/>
          </w:tcPr>
          <w:p>
            <w:pPr>
              <w:pStyle w:val="709"/>
              <w:rPr>
                <w:rFonts w:ascii="宋体" w:hAnsi="宋体" w:cs="宋体"/>
                <w:color w:val="000000"/>
                <w:sz w:val="28"/>
                <w:szCs w:val="28"/>
              </w:rPr>
            </w:pPr>
            <w:r>
              <w:rPr>
                <w:rFonts w:hint="eastAsia" w:ascii="宋体" w:hAnsi="宋体" w:cs="宋体"/>
                <w:color w:val="000000"/>
                <w:sz w:val="28"/>
                <w:szCs w:val="28"/>
              </w:rPr>
              <w:t xml:space="preserve">4.做好相关维修记录工作台账。</w:t>
            </w:r>
            <w:r>
              <w:rPr>
                <w:rFonts w:ascii="宋体" w:hAnsi="宋体" w:cs="宋体"/>
                <w:color w:val="000000"/>
                <w:sz w:val="28"/>
                <w:szCs w:val="28"/>
              </w:rPr>
            </w:r>
            <w:r/>
          </w:p>
        </w:tc>
        <w:tc>
          <w:tcPr>
            <w:tcW w:w="3154" w:type="dxa"/>
            <w:vAlign w:val="top"/>
            <w:textDirection w:val="lrTb"/>
            <w:noWrap/>
          </w:tcPr>
          <w:p>
            <w:pPr>
              <w:pStyle w:val="709"/>
              <w:rPr>
                <w:rFonts w:ascii="宋体" w:hAnsi="宋体" w:cs="宋体"/>
                <w:color w:val="000000"/>
                <w:sz w:val="28"/>
                <w:szCs w:val="28"/>
              </w:rPr>
            </w:pPr>
            <w:r>
              <w:rPr>
                <w:rFonts w:hint="eastAsia" w:ascii="宋体" w:hAnsi="宋体" w:cs="宋体"/>
                <w:color w:val="000000"/>
                <w:sz w:val="28"/>
                <w:szCs w:val="28"/>
              </w:rPr>
              <w:t xml:space="preserve">维修台账不齐全、不规范的，每次扣1分</w:t>
            </w:r>
            <w:r>
              <w:rPr>
                <w:rFonts w:ascii="宋体" w:hAnsi="宋体" w:cs="宋体"/>
                <w:color w:val="000000"/>
                <w:sz w:val="28"/>
                <w:szCs w:val="28"/>
              </w:rPr>
            </w:r>
            <w:r/>
          </w:p>
        </w:tc>
        <w:tc>
          <w:tcPr>
            <w:tcW w:w="723" w:type="dxa"/>
            <w:vAlign w:val="top"/>
            <w:textDirection w:val="lrTb"/>
            <w:noWrap/>
          </w:tcPr>
          <w:p>
            <w:pPr>
              <w:pStyle w:val="709"/>
              <w:rPr>
                <w:rFonts w:ascii="宋体" w:hAnsi="宋体" w:cs="宋体"/>
                <w:color w:val="000000"/>
                <w:sz w:val="28"/>
                <w:szCs w:val="28"/>
              </w:rPr>
            </w:pPr>
            <w:r>
              <w:rPr>
                <w:rFonts w:ascii="宋体" w:hAnsi="宋体" w:cs="宋体"/>
                <w:color w:val="000000"/>
                <w:sz w:val="28"/>
                <w:szCs w:val="28"/>
              </w:rPr>
            </w:r>
            <w:r/>
          </w:p>
        </w:tc>
      </w:tr>
      <w:tr>
        <w:trPr/>
        <w:tc>
          <w:tcPr>
            <w:gridSpan w:val="4"/>
            <w:tcW w:w="10004" w:type="dxa"/>
            <w:vAlign w:val="top"/>
            <w:textDirection w:val="lrTb"/>
            <w:noWrap/>
          </w:tcPr>
          <w:p>
            <w:pPr>
              <w:pStyle w:val="709"/>
              <w:rPr>
                <w:rFonts w:ascii="宋体" w:hAnsi="宋体" w:cs="宋体"/>
                <w:color w:val="000000"/>
                <w:sz w:val="28"/>
                <w:szCs w:val="28"/>
              </w:rPr>
            </w:pPr>
            <w:r>
              <w:rPr>
                <w:rFonts w:hint="eastAsia" w:ascii="宋体" w:hAnsi="宋体" w:cs="宋体"/>
                <w:color w:val="000000"/>
                <w:sz w:val="28"/>
                <w:szCs w:val="28"/>
              </w:rPr>
              <w:t xml:space="preserve">扣罚标准如下：</w:t>
            </w:r>
            <w:r>
              <w:rPr>
                <w:rFonts w:ascii="宋体" w:hAnsi="宋体" w:cs="宋体"/>
                <w:color w:val="000000"/>
                <w:sz w:val="28"/>
                <w:szCs w:val="28"/>
              </w:rPr>
            </w:r>
            <w:r/>
          </w:p>
          <w:p>
            <w:pPr>
              <w:pStyle w:val="741"/>
              <w:rPr>
                <w:rFonts w:ascii="宋体" w:hAnsi="宋体" w:cs="宋体"/>
                <w:color w:val="000000"/>
                <w:sz w:val="28"/>
                <w:szCs w:val="28"/>
              </w:rPr>
            </w:pPr>
            <w:r>
              <w:rPr>
                <w:rFonts w:hint="eastAsia" w:ascii="宋体" w:hAnsi="宋体" w:cs="宋体"/>
                <w:color w:val="000000"/>
                <w:sz w:val="28"/>
                <w:szCs w:val="28"/>
              </w:rPr>
              <w:t xml:space="preserve">（一）单次绩效考核月平均分数90分(含90分)以上， 物业费全付。 </w:t>
            </w:r>
            <w:r>
              <w:rPr>
                <w:rFonts w:ascii="宋体" w:hAnsi="宋体" w:cs="宋体"/>
                <w:color w:val="000000"/>
                <w:sz w:val="28"/>
                <w:szCs w:val="28"/>
              </w:rPr>
            </w:r>
            <w:r/>
          </w:p>
          <w:p>
            <w:pPr>
              <w:pStyle w:val="741"/>
              <w:rPr>
                <w:rFonts w:ascii="宋体" w:hAnsi="宋体" w:cs="宋体"/>
                <w:color w:val="000000"/>
                <w:sz w:val="28"/>
                <w:szCs w:val="28"/>
              </w:rPr>
            </w:pPr>
            <w:r>
              <w:rPr>
                <w:rFonts w:hint="eastAsia" w:ascii="宋体" w:hAnsi="宋体" w:cs="宋体"/>
                <w:color w:val="000000"/>
                <w:sz w:val="28"/>
                <w:szCs w:val="28"/>
              </w:rPr>
              <w:t xml:space="preserve">（二）单次绩效考核月平均分数90分(不含90分)以下的，按照考核得分折算为系数（系数=</w:t>
            </w:r>
            <w:bookmarkStart w:id="212" w:name="OLE_LINK8"/>
            <w:r>
              <w:rPr>
                <w:rFonts w:hint="eastAsia" w:ascii="宋体" w:hAnsi="宋体" w:cs="宋体"/>
                <w:color w:val="000000"/>
                <w:sz w:val="28"/>
                <w:szCs w:val="28"/>
              </w:rPr>
              <w:t xml:space="preserve">（100-考核分）</w:t>
            </w:r>
            <w:bookmarkEnd w:id="212"/>
            <w:r>
              <w:rPr>
                <w:rFonts w:hint="eastAsia" w:ascii="宋体" w:hAnsi="宋体" w:cs="宋体"/>
                <w:color w:val="000000"/>
                <w:sz w:val="28"/>
                <w:szCs w:val="28"/>
              </w:rPr>
              <w:t xml:space="preserve">/100）进行扣除。计算办法：扣除费用=当月应付物业费*系数。 </w:t>
            </w:r>
            <w:r>
              <w:rPr>
                <w:rFonts w:ascii="宋体" w:hAnsi="宋体" w:cs="宋体"/>
                <w:color w:val="000000"/>
                <w:sz w:val="28"/>
                <w:szCs w:val="28"/>
              </w:rPr>
            </w:r>
            <w:r/>
          </w:p>
          <w:p>
            <w:pPr>
              <w:pStyle w:val="741"/>
              <w:rPr>
                <w:rFonts w:ascii="宋体" w:hAnsi="宋体" w:cs="宋体"/>
                <w:color w:val="000000"/>
                <w:sz w:val="28"/>
                <w:szCs w:val="28"/>
              </w:rPr>
            </w:pPr>
            <w:r>
              <w:rPr>
                <w:rFonts w:hint="eastAsia" w:ascii="宋体" w:hAnsi="宋体" w:cs="宋体"/>
                <w:color w:val="000000"/>
                <w:sz w:val="28"/>
                <w:szCs w:val="28"/>
              </w:rPr>
              <w:t xml:space="preserve">（三）</w:t>
            </w:r>
            <w:r>
              <w:rPr>
                <w:rFonts w:hint="eastAsia" w:ascii="宋体" w:hAnsi="宋体" w:cs="宋体"/>
                <w:bCs/>
                <w:color w:val="000000"/>
                <w:sz w:val="28"/>
                <w:szCs w:val="28"/>
              </w:rPr>
              <w:t xml:space="preserve">考核得分80分以下，除按规定扣除当月服务费以外，</w:t>
            </w:r>
            <w:r>
              <w:rPr>
                <w:rFonts w:hint="eastAsia" w:ascii="宋体" w:hAnsi="宋体" w:cs="宋体"/>
                <w:color w:val="000000"/>
                <w:sz w:val="28"/>
                <w:szCs w:val="28"/>
              </w:rPr>
              <w:t xml:space="preserve">甲方有权要求整改并更换项目负责人。连续 2 次或累计 3 次 80 分以下，甲方有权解除合同。</w:t>
            </w:r>
            <w:r>
              <w:rPr>
                <w:rFonts w:ascii="宋体" w:hAnsi="宋体" w:cs="宋体"/>
                <w:color w:val="000000"/>
                <w:sz w:val="28"/>
                <w:szCs w:val="28"/>
              </w:rPr>
            </w:r>
            <w:r/>
          </w:p>
        </w:tc>
      </w:tr>
      <w:tr>
        <w:trPr/>
        <w:tc>
          <w:tcPr>
            <w:gridSpan w:val="4"/>
            <w:tcW w:w="10004" w:type="dxa"/>
            <w:vAlign w:val="top"/>
            <w:textDirection w:val="lrTb"/>
            <w:noWrap/>
          </w:tcPr>
          <w:p>
            <w:pPr>
              <w:pStyle w:val="709"/>
              <w:ind w:firstLine="480"/>
              <w:jc w:val="left"/>
              <w:rPr>
                <w:rFonts w:ascii="宋体" w:hAnsi="宋体" w:cs="宋体"/>
                <w:color w:val="000000"/>
                <w:sz w:val="24"/>
              </w:rPr>
            </w:pPr>
            <w:r>
              <w:rPr>
                <w:rFonts w:hint="eastAsia" w:ascii="宋体" w:hAnsi="宋体" w:cs="宋体"/>
                <w:color w:val="000000"/>
                <w:sz w:val="24"/>
              </w:rPr>
              <w:t xml:space="preserve">备注：履约期内，因乙方原因导致甲方举办的各类比赛（活动）中服务不达标、发生各类安全事故、与甲方各类人员发生纠纷等，乙方应主动积极配合甲方妥善圆满解决；若乙方处置不力，经甲方查实认定，造成严重后果或严重舆情，则进行扣款，扣款在乙方月度服务费中扣除，说明如下：</w:t>
            </w:r>
            <w:r>
              <w:rPr>
                <w:rFonts w:ascii="宋体" w:hAnsi="宋体" w:cs="宋体"/>
                <w:color w:val="000000"/>
                <w:sz w:val="24"/>
              </w:rPr>
            </w:r>
            <w:r/>
          </w:p>
          <w:p>
            <w:pPr>
              <w:pStyle w:val="709"/>
              <w:ind w:firstLine="480"/>
              <w:rPr>
                <w:rFonts w:ascii="宋体" w:hAnsi="宋体" w:cs="宋体"/>
                <w:color w:val="000000"/>
                <w:sz w:val="28"/>
                <w:szCs w:val="28"/>
              </w:rPr>
            </w:pPr>
            <w:r>
              <w:rPr>
                <w:rFonts w:hint="eastAsia" w:ascii="宋体" w:hAnsi="宋体"/>
                <w:color w:val="000000"/>
                <w:sz w:val="24"/>
              </w:rPr>
              <w:t xml:space="preserve">乙方在日常管理服务过程中出现一般失职、失责、失误等责任事故，每发生一次，扣款5000元；出现重大安全责任事故、重大舆情事件、群体性集中投诉等情形的，每发生一次，扣款10000元。</w:t>
            </w:r>
            <w:r>
              <w:rPr>
                <w:rFonts w:ascii="宋体" w:hAnsi="宋体" w:cs="宋体"/>
                <w:color w:val="000000"/>
                <w:sz w:val="28"/>
                <w:szCs w:val="28"/>
              </w:rPr>
            </w:r>
            <w:r/>
          </w:p>
        </w:tc>
      </w:tr>
    </w:tbl>
    <w:p>
      <w:pPr>
        <w:pStyle w:val="741"/>
        <w:rPr>
          <w:rFonts w:ascii="宋体" w:hAnsi="宋体" w:cs="宋体"/>
          <w:b/>
          <w:color w:val="000000"/>
          <w:sz w:val="28"/>
          <w:szCs w:val="28"/>
        </w:rPr>
      </w:pPr>
      <w:r>
        <w:rPr>
          <w:rFonts w:ascii="宋体" w:hAnsi="宋体" w:cs="宋体"/>
          <w:b/>
          <w:color w:val="000000"/>
          <w:sz w:val="28"/>
          <w:szCs w:val="28"/>
        </w:rPr>
      </w:r>
      <w:r/>
    </w:p>
    <w:p>
      <w:pPr>
        <w:pStyle w:val="741"/>
        <w:rPr>
          <w:rFonts w:ascii="宋体" w:hAnsi="宋体" w:cs="宋体"/>
          <w:color w:val="000000"/>
          <w:sz w:val="28"/>
          <w:szCs w:val="28"/>
        </w:rPr>
      </w:pPr>
      <w:r>
        <w:rPr>
          <w:rFonts w:hint="eastAsia" w:ascii="宋体" w:hAnsi="宋体" w:cs="宋体"/>
          <w:b/>
          <w:color w:val="000000"/>
          <w:sz w:val="28"/>
          <w:szCs w:val="28"/>
        </w:rPr>
        <w:t xml:space="preserve">十一、加急事项服务清单</w:t>
      </w:r>
      <w:r>
        <w:rPr>
          <w:rFonts w:ascii="宋体" w:hAnsi="宋体" w:cs="宋体"/>
          <w:color w:val="000000"/>
          <w:sz w:val="28"/>
          <w:szCs w:val="28"/>
        </w:rPr>
      </w:r>
      <w:r/>
    </w:p>
    <w:p>
      <w:pPr>
        <w:pStyle w:val="741"/>
        <w:jc w:val="center"/>
        <w:spacing w:line="276" w:lineRule="auto"/>
        <w:rPr>
          <w:rFonts w:ascii="宋体" w:hAnsi="宋体" w:cs="宋体"/>
          <w:b/>
          <w:color w:val="000000"/>
          <w:sz w:val="28"/>
          <w:szCs w:val="28"/>
        </w:rPr>
      </w:pPr>
      <w:r>
        <w:rPr>
          <w:rFonts w:hint="eastAsia" w:ascii="宋体" w:hAnsi="宋体" w:cs="宋体"/>
          <w:b/>
          <w:color w:val="000000"/>
          <w:sz w:val="28"/>
          <w:szCs w:val="28"/>
        </w:rPr>
        <w:t xml:space="preserve">江苏航运职业技术学院</w:t>
      </w:r>
      <w:r>
        <w:rPr>
          <w:rFonts w:ascii="宋体" w:hAnsi="宋体" w:cs="宋体"/>
          <w:b/>
          <w:color w:val="000000"/>
          <w:sz w:val="28"/>
          <w:szCs w:val="28"/>
        </w:rPr>
      </w:r>
      <w:r/>
    </w:p>
    <w:p>
      <w:pPr>
        <w:pStyle w:val="709"/>
        <w:jc w:val="center"/>
        <w:spacing w:line="276" w:lineRule="auto"/>
        <w:rPr>
          <w:rFonts w:ascii="宋体" w:hAnsi="宋体" w:cs="宋体"/>
          <w:b/>
          <w:color w:val="000000"/>
          <w:sz w:val="28"/>
          <w:szCs w:val="28"/>
        </w:rPr>
      </w:pPr>
      <w:r>
        <w:rPr>
          <w:rFonts w:hint="eastAsia" w:ascii="宋体" w:hAnsi="宋体" w:cs="宋体"/>
          <w:b/>
          <w:color w:val="000000"/>
          <w:sz w:val="28"/>
          <w:szCs w:val="28"/>
        </w:rPr>
        <w:t xml:space="preserve">校园物业</w:t>
      </w:r>
      <w:bookmarkStart w:id="213" w:name="OLE_LINK90"/>
      <w:r>
        <w:rPr>
          <w:rFonts w:hint="eastAsia" w:ascii="宋体" w:hAnsi="宋体" w:cs="宋体"/>
          <w:b/>
          <w:color w:val="000000"/>
          <w:sz w:val="28"/>
          <w:szCs w:val="28"/>
        </w:rPr>
        <w:t xml:space="preserve">加急事项</w:t>
      </w:r>
      <w:bookmarkEnd w:id="213"/>
      <w:r>
        <w:rPr>
          <w:rFonts w:hint="eastAsia" w:ascii="宋体" w:hAnsi="宋体" w:cs="宋体"/>
          <w:b/>
          <w:color w:val="000000"/>
          <w:sz w:val="28"/>
          <w:szCs w:val="28"/>
        </w:rPr>
        <w:t xml:space="preserve">服务清单</w:t>
      </w:r>
      <w:r>
        <w:rPr>
          <w:rFonts w:ascii="宋体" w:hAnsi="宋体" w:cs="宋体"/>
          <w:b/>
          <w:color w:val="000000"/>
          <w:sz w:val="28"/>
          <w:szCs w:val="28"/>
        </w:rPr>
      </w:r>
      <w:r/>
    </w:p>
    <w:tbl>
      <w:tblPr>
        <w:tblW w:w="9639" w:type="dxa"/>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60"/>
        <w:gridCol w:w="1698"/>
        <w:gridCol w:w="1420"/>
        <w:gridCol w:w="1418"/>
        <w:gridCol w:w="1559"/>
        <w:gridCol w:w="1984"/>
      </w:tblGrid>
      <w:tr>
        <w:trPr>
          <w:trHeight w:val="280"/>
        </w:trPr>
        <w:tc>
          <w:tcPr>
            <w:tcW w:w="1560" w:type="dxa"/>
            <w:vAlign w:val="top"/>
            <w:vMerge w:val="restart"/>
            <w:textDirection w:val="lrTb"/>
            <w:noWrap/>
          </w:tcPr>
          <w:p>
            <w:pPr>
              <w:pStyle w:val="709"/>
              <w:jc w:val="center"/>
              <w:spacing w:line="600" w:lineRule="auto"/>
              <w:rPr>
                <w:rFonts w:ascii="宋体" w:hAnsi="宋体" w:cs="宋体"/>
                <w:color w:val="000000"/>
                <w:sz w:val="28"/>
                <w:szCs w:val="28"/>
              </w:rPr>
            </w:pPr>
            <w:r>
              <w:rPr>
                <w:rFonts w:hint="eastAsia" w:ascii="宋体" w:hAnsi="宋体" w:cs="宋体"/>
                <w:color w:val="000000"/>
                <w:sz w:val="28"/>
                <w:szCs w:val="28"/>
              </w:rPr>
              <w:t xml:space="preserve">申请部门</w:t>
            </w:r>
            <w:r>
              <w:rPr>
                <w:rFonts w:ascii="宋体" w:hAnsi="宋体" w:cs="宋体"/>
                <w:color w:val="000000"/>
                <w:sz w:val="28"/>
                <w:szCs w:val="28"/>
              </w:rPr>
            </w:r>
            <w:r/>
          </w:p>
        </w:tc>
        <w:tc>
          <w:tcPr>
            <w:tcW w:w="1698" w:type="dxa"/>
            <w:vAlign w:val="top"/>
            <w:vMerge w:val="restart"/>
            <w:textDirection w:val="lrTb"/>
            <w:noWrap/>
          </w:tcPr>
          <w:p>
            <w:pPr>
              <w:pStyle w:val="709"/>
              <w:spacing w:line="600" w:lineRule="auto"/>
              <w:rPr>
                <w:rFonts w:ascii="宋体" w:hAnsi="宋体" w:cs="宋体"/>
                <w:color w:val="000000"/>
                <w:sz w:val="28"/>
                <w:szCs w:val="28"/>
              </w:rPr>
            </w:pPr>
            <w:r>
              <w:rPr>
                <w:rFonts w:ascii="宋体" w:hAnsi="宋体" w:cs="宋体"/>
                <w:color w:val="000000"/>
                <w:sz w:val="28"/>
                <w:szCs w:val="28"/>
              </w:rPr>
            </w:r>
            <w:r/>
          </w:p>
        </w:tc>
        <w:tc>
          <w:tcPr>
            <w:tcW w:w="1420" w:type="dxa"/>
            <w:vAlign w:val="top"/>
            <w:vMerge w:val="restart"/>
            <w:textDirection w:val="lrTb"/>
            <w:noWrap/>
          </w:tcPr>
          <w:p>
            <w:pPr>
              <w:pStyle w:val="709"/>
              <w:jc w:val="center"/>
              <w:spacing w:line="600" w:lineRule="auto"/>
              <w:rPr>
                <w:rFonts w:ascii="宋体" w:hAnsi="宋体" w:cs="宋体"/>
                <w:color w:val="000000"/>
                <w:sz w:val="28"/>
                <w:szCs w:val="28"/>
              </w:rPr>
            </w:pPr>
            <w:r>
              <w:rPr>
                <w:rFonts w:hint="eastAsia" w:ascii="宋体" w:hAnsi="宋体" w:cs="宋体"/>
                <w:color w:val="000000"/>
                <w:sz w:val="28"/>
                <w:szCs w:val="28"/>
              </w:rPr>
              <w:t xml:space="preserve">申请日期</w:t>
            </w:r>
            <w:r>
              <w:rPr>
                <w:rFonts w:ascii="宋体" w:hAnsi="宋体" w:cs="宋体"/>
                <w:color w:val="000000"/>
                <w:sz w:val="28"/>
                <w:szCs w:val="28"/>
              </w:rPr>
            </w:r>
            <w:r/>
          </w:p>
        </w:tc>
        <w:tc>
          <w:tcPr>
            <w:tcW w:w="1418" w:type="dxa"/>
            <w:vAlign w:val="top"/>
            <w:vMerge w:val="restart"/>
            <w:textDirection w:val="lrTb"/>
            <w:noWrap/>
          </w:tcPr>
          <w:p>
            <w:pPr>
              <w:pStyle w:val="709"/>
              <w:jc w:val="center"/>
              <w:spacing w:line="600" w:lineRule="auto"/>
              <w:rPr>
                <w:rFonts w:ascii="宋体" w:hAnsi="宋体" w:cs="宋体"/>
                <w:color w:val="000000"/>
                <w:sz w:val="28"/>
                <w:szCs w:val="28"/>
              </w:rPr>
            </w:pPr>
            <w:r>
              <w:rPr>
                <w:rFonts w:ascii="宋体" w:hAnsi="宋体" w:cs="宋体"/>
                <w:color w:val="000000"/>
                <w:sz w:val="28"/>
                <w:szCs w:val="28"/>
              </w:rPr>
            </w:r>
            <w:r/>
          </w:p>
        </w:tc>
        <w:tc>
          <w:tcPr>
            <w:tcW w:w="1559" w:type="dxa"/>
            <w:vAlign w:val="top"/>
            <w:textDirection w:val="lrTb"/>
            <w:noWrap/>
          </w:tcPr>
          <w:p>
            <w:pPr>
              <w:pStyle w:val="709"/>
              <w:jc w:val="center"/>
              <w:spacing w:line="276" w:lineRule="auto"/>
              <w:rPr>
                <w:rFonts w:ascii="宋体" w:hAnsi="宋体" w:cs="宋体"/>
                <w:color w:val="000000"/>
                <w:sz w:val="28"/>
                <w:szCs w:val="28"/>
              </w:rPr>
            </w:pPr>
            <w:r>
              <w:rPr>
                <w:rFonts w:hint="eastAsia" w:ascii="宋体" w:hAnsi="宋体" w:cs="宋体"/>
                <w:color w:val="000000"/>
                <w:sz w:val="28"/>
                <w:szCs w:val="28"/>
              </w:rPr>
              <w:t xml:space="preserve">申请人</w:t>
            </w:r>
            <w:r>
              <w:rPr>
                <w:rFonts w:ascii="宋体" w:hAnsi="宋体" w:cs="宋体"/>
                <w:color w:val="000000"/>
                <w:sz w:val="28"/>
                <w:szCs w:val="28"/>
              </w:rPr>
            </w:r>
            <w:r/>
          </w:p>
        </w:tc>
        <w:tc>
          <w:tcPr>
            <w:tcW w:w="1984" w:type="dxa"/>
            <w:vAlign w:val="top"/>
            <w:textDirection w:val="lrTb"/>
            <w:noWrap/>
          </w:tcPr>
          <w:p>
            <w:pPr>
              <w:pStyle w:val="709"/>
              <w:spacing w:line="276" w:lineRule="auto"/>
              <w:rPr>
                <w:rFonts w:ascii="宋体" w:hAnsi="宋体" w:cs="宋体"/>
                <w:color w:val="000000"/>
                <w:sz w:val="28"/>
                <w:szCs w:val="28"/>
              </w:rPr>
            </w:pPr>
            <w:r>
              <w:rPr>
                <w:rFonts w:ascii="宋体" w:hAnsi="宋体" w:cs="宋体"/>
                <w:color w:val="000000"/>
                <w:sz w:val="28"/>
                <w:szCs w:val="28"/>
              </w:rPr>
            </w:r>
            <w:r/>
          </w:p>
        </w:tc>
      </w:tr>
      <w:tr>
        <w:trPr>
          <w:trHeight w:val="188"/>
        </w:trPr>
        <w:tc>
          <w:tcPr>
            <w:tcW w:w="1560" w:type="dxa"/>
            <w:vAlign w:val="top"/>
            <w:vMerge w:val="continue"/>
            <w:textDirection w:val="lrTb"/>
            <w:noWrap/>
          </w:tcPr>
          <w:p>
            <w:pPr>
              <w:pStyle w:val="709"/>
              <w:jc w:val="center"/>
              <w:spacing w:line="276" w:lineRule="auto"/>
              <w:rPr>
                <w:rFonts w:ascii="宋体" w:hAnsi="宋体" w:cs="宋体"/>
                <w:color w:val="000000"/>
                <w:sz w:val="28"/>
                <w:szCs w:val="28"/>
              </w:rPr>
            </w:pPr>
            <w:r>
              <w:rPr>
                <w:rFonts w:ascii="宋体" w:hAnsi="宋体" w:cs="宋体"/>
                <w:color w:val="000000"/>
                <w:sz w:val="28"/>
                <w:szCs w:val="28"/>
              </w:rPr>
            </w:r>
            <w:r/>
          </w:p>
        </w:tc>
        <w:tc>
          <w:tcPr>
            <w:tcW w:w="1698" w:type="dxa"/>
            <w:vAlign w:val="top"/>
            <w:vMerge w:val="continue"/>
            <w:textDirection w:val="lrTb"/>
            <w:noWrap/>
          </w:tcPr>
          <w:p>
            <w:pPr>
              <w:pStyle w:val="709"/>
              <w:spacing w:line="276" w:lineRule="auto"/>
              <w:rPr>
                <w:rFonts w:ascii="宋体" w:hAnsi="宋体" w:cs="宋体"/>
                <w:color w:val="000000"/>
                <w:sz w:val="28"/>
                <w:szCs w:val="28"/>
              </w:rPr>
            </w:pPr>
            <w:r>
              <w:rPr>
                <w:rFonts w:ascii="宋体" w:hAnsi="宋体" w:cs="宋体"/>
                <w:color w:val="000000"/>
                <w:sz w:val="28"/>
                <w:szCs w:val="28"/>
              </w:rPr>
            </w:r>
            <w:r/>
          </w:p>
        </w:tc>
        <w:tc>
          <w:tcPr>
            <w:tcW w:w="1420" w:type="dxa"/>
            <w:vAlign w:val="top"/>
            <w:vMerge w:val="continue"/>
            <w:textDirection w:val="lrTb"/>
            <w:noWrap/>
          </w:tcPr>
          <w:p>
            <w:pPr>
              <w:pStyle w:val="709"/>
              <w:jc w:val="center"/>
              <w:spacing w:line="276" w:lineRule="auto"/>
              <w:rPr>
                <w:rFonts w:ascii="宋体" w:hAnsi="宋体" w:cs="宋体"/>
                <w:color w:val="000000"/>
                <w:sz w:val="28"/>
                <w:szCs w:val="28"/>
              </w:rPr>
            </w:pPr>
            <w:r>
              <w:rPr>
                <w:rFonts w:ascii="宋体" w:hAnsi="宋体" w:cs="宋体"/>
                <w:color w:val="000000"/>
                <w:sz w:val="28"/>
                <w:szCs w:val="28"/>
              </w:rPr>
            </w:r>
            <w:r/>
          </w:p>
        </w:tc>
        <w:tc>
          <w:tcPr>
            <w:tcW w:w="1418" w:type="dxa"/>
            <w:vAlign w:val="top"/>
            <w:vMerge w:val="continue"/>
            <w:textDirection w:val="lrTb"/>
            <w:noWrap/>
          </w:tcPr>
          <w:p>
            <w:pPr>
              <w:pStyle w:val="709"/>
              <w:jc w:val="center"/>
              <w:spacing w:line="276" w:lineRule="auto"/>
              <w:rPr>
                <w:rFonts w:ascii="宋体" w:hAnsi="宋体" w:cs="宋体"/>
                <w:color w:val="000000"/>
                <w:sz w:val="28"/>
                <w:szCs w:val="28"/>
              </w:rPr>
            </w:pPr>
            <w:r>
              <w:rPr>
                <w:rFonts w:ascii="宋体" w:hAnsi="宋体" w:cs="宋体"/>
                <w:color w:val="000000"/>
                <w:sz w:val="28"/>
                <w:szCs w:val="28"/>
              </w:rPr>
            </w:r>
            <w:r/>
          </w:p>
        </w:tc>
        <w:tc>
          <w:tcPr>
            <w:tcW w:w="1559" w:type="dxa"/>
            <w:vAlign w:val="top"/>
            <w:textDirection w:val="lrTb"/>
            <w:noWrap/>
          </w:tcPr>
          <w:p>
            <w:pPr>
              <w:pStyle w:val="709"/>
              <w:jc w:val="center"/>
              <w:spacing w:line="276" w:lineRule="auto"/>
              <w:rPr>
                <w:rFonts w:ascii="宋体" w:hAnsi="宋体" w:cs="宋体"/>
                <w:color w:val="000000"/>
                <w:sz w:val="28"/>
                <w:szCs w:val="28"/>
              </w:rPr>
            </w:pPr>
            <w:r>
              <w:rPr>
                <w:rFonts w:hint="eastAsia" w:ascii="宋体" w:hAnsi="宋体" w:cs="宋体"/>
                <w:color w:val="000000"/>
                <w:sz w:val="28"/>
                <w:szCs w:val="28"/>
              </w:rPr>
              <w:t xml:space="preserve">联系方式</w:t>
            </w:r>
            <w:r>
              <w:rPr>
                <w:rFonts w:ascii="宋体" w:hAnsi="宋体" w:cs="宋体"/>
                <w:color w:val="000000"/>
                <w:sz w:val="28"/>
                <w:szCs w:val="28"/>
              </w:rPr>
            </w:r>
            <w:r/>
          </w:p>
        </w:tc>
        <w:tc>
          <w:tcPr>
            <w:tcW w:w="1984" w:type="dxa"/>
            <w:vAlign w:val="top"/>
            <w:textDirection w:val="lrTb"/>
            <w:noWrap/>
          </w:tcPr>
          <w:p>
            <w:pPr>
              <w:pStyle w:val="709"/>
              <w:spacing w:line="276" w:lineRule="auto"/>
              <w:rPr>
                <w:rFonts w:ascii="宋体" w:hAnsi="宋体" w:cs="宋体"/>
                <w:color w:val="000000"/>
                <w:sz w:val="28"/>
                <w:szCs w:val="28"/>
              </w:rPr>
            </w:pPr>
            <w:r>
              <w:rPr>
                <w:rFonts w:ascii="宋体" w:hAnsi="宋体" w:cs="宋体"/>
                <w:color w:val="000000"/>
                <w:sz w:val="28"/>
                <w:szCs w:val="28"/>
              </w:rPr>
            </w:r>
            <w:r/>
          </w:p>
        </w:tc>
      </w:tr>
      <w:tr>
        <w:trPr>
          <w:trHeight w:val="757"/>
        </w:trPr>
        <w:tc>
          <w:tcPr>
            <w:tcW w:w="1560" w:type="dxa"/>
            <w:vAlign w:val="center"/>
            <w:textDirection w:val="lrTb"/>
            <w:noWrap/>
          </w:tcPr>
          <w:p>
            <w:pPr>
              <w:pStyle w:val="709"/>
              <w:jc w:val="center"/>
              <w:rPr>
                <w:rFonts w:ascii="宋体" w:hAnsi="宋体" w:cs="宋体"/>
                <w:color w:val="000000"/>
                <w:sz w:val="28"/>
                <w:szCs w:val="28"/>
              </w:rPr>
            </w:pPr>
            <w:r>
              <w:rPr>
                <w:rFonts w:hint="eastAsia" w:ascii="宋体" w:hAnsi="宋体" w:cs="宋体"/>
                <w:color w:val="000000"/>
                <w:sz w:val="28"/>
                <w:szCs w:val="28"/>
              </w:rPr>
              <w:t xml:space="preserve">服务区域</w:t>
            </w:r>
            <w:r>
              <w:rPr>
                <w:rFonts w:ascii="宋体" w:hAnsi="宋体" w:cs="宋体"/>
                <w:color w:val="000000"/>
                <w:sz w:val="28"/>
                <w:szCs w:val="28"/>
              </w:rPr>
            </w:r>
            <w:r/>
          </w:p>
        </w:tc>
        <w:tc>
          <w:tcPr>
            <w:gridSpan w:val="5"/>
            <w:tcW w:w="8079" w:type="dxa"/>
            <w:vAlign w:val="center"/>
            <w:textDirection w:val="lrTb"/>
            <w:noWrap/>
          </w:tcPr>
          <w:p>
            <w:pPr>
              <w:pStyle w:val="709"/>
              <w:jc w:val="left"/>
              <w:tabs>
                <w:tab w:val="left" w:pos="3320" w:leader="none"/>
              </w:tabs>
              <w:rPr>
                <w:rFonts w:ascii="宋体" w:hAnsi="宋体" w:cs="宋体"/>
                <w:color w:val="000000"/>
                <w:sz w:val="28"/>
                <w:szCs w:val="28"/>
              </w:rPr>
            </w:pPr>
            <w:r>
              <w:rPr>
                <w:rFonts w:ascii="宋体" w:hAnsi="宋体" w:cs="宋体"/>
                <w:color w:val="000000"/>
                <w:sz w:val="28"/>
                <w:szCs w:val="28"/>
              </w:rPr>
            </w:r>
            <w:r/>
          </w:p>
        </w:tc>
      </w:tr>
      <w:tr>
        <w:trPr>
          <w:trHeight w:val="710"/>
        </w:trPr>
        <w:tc>
          <w:tcPr>
            <w:tcW w:w="1560" w:type="dxa"/>
            <w:vAlign w:val="center"/>
            <w:textDirection w:val="lrTb"/>
            <w:noWrap/>
          </w:tcPr>
          <w:p>
            <w:pPr>
              <w:pStyle w:val="709"/>
              <w:jc w:val="center"/>
              <w:rPr>
                <w:rFonts w:ascii="宋体" w:hAnsi="宋体" w:cs="宋体"/>
                <w:color w:val="000000"/>
                <w:sz w:val="28"/>
                <w:szCs w:val="28"/>
              </w:rPr>
            </w:pPr>
            <w:r>
              <w:rPr>
                <w:rFonts w:hint="eastAsia" w:ascii="宋体" w:hAnsi="宋体" w:cs="宋体"/>
                <w:color w:val="000000"/>
                <w:sz w:val="28"/>
                <w:szCs w:val="28"/>
              </w:rPr>
              <w:t xml:space="preserve">服务日期</w:t>
            </w:r>
            <w:r>
              <w:rPr>
                <w:rFonts w:ascii="宋体" w:hAnsi="宋体" w:cs="宋体"/>
                <w:color w:val="000000"/>
                <w:sz w:val="28"/>
                <w:szCs w:val="28"/>
              </w:rPr>
            </w:r>
            <w:r/>
          </w:p>
        </w:tc>
        <w:tc>
          <w:tcPr>
            <w:gridSpan w:val="5"/>
            <w:tcW w:w="8079" w:type="dxa"/>
            <w:vAlign w:val="center"/>
            <w:textDirection w:val="lrTb"/>
            <w:noWrap/>
          </w:tcPr>
          <w:p>
            <w:pPr>
              <w:pStyle w:val="709"/>
              <w:jc w:val="left"/>
              <w:tabs>
                <w:tab w:val="left" w:pos="3320" w:leader="none"/>
              </w:tabs>
              <w:rPr>
                <w:rFonts w:ascii="宋体" w:hAnsi="宋体" w:cs="宋体"/>
                <w:color w:val="000000"/>
                <w:sz w:val="28"/>
                <w:szCs w:val="28"/>
              </w:rPr>
            </w:pPr>
            <w:r>
              <w:rPr>
                <w:rFonts w:hint="eastAsia" w:ascii="宋体" w:hAnsi="宋体" w:cs="宋体"/>
                <w:color w:val="000000"/>
                <w:sz w:val="28"/>
                <w:szCs w:val="28"/>
              </w:rPr>
              <w:t xml:space="preserve">**年**月**日至**年**月**日</w:t>
            </w:r>
            <w:r>
              <w:rPr>
                <w:rFonts w:ascii="宋体" w:hAnsi="宋体" w:cs="宋体"/>
                <w:color w:val="000000"/>
                <w:sz w:val="28"/>
                <w:szCs w:val="28"/>
              </w:rPr>
            </w:r>
            <w:r/>
          </w:p>
        </w:tc>
      </w:tr>
      <w:tr>
        <w:trPr>
          <w:trHeight w:val="1434"/>
        </w:trPr>
        <w:tc>
          <w:tcPr>
            <w:tcW w:w="1560" w:type="dxa"/>
            <w:vAlign w:val="center"/>
            <w:textDirection w:val="lrTb"/>
            <w:noWrap/>
          </w:tcPr>
          <w:p>
            <w:pPr>
              <w:pStyle w:val="709"/>
              <w:jc w:val="center"/>
              <w:rPr>
                <w:rFonts w:ascii="宋体" w:hAnsi="宋体" w:cs="宋体"/>
                <w:color w:val="000000"/>
                <w:sz w:val="28"/>
                <w:szCs w:val="28"/>
              </w:rPr>
            </w:pPr>
            <w:r>
              <w:rPr>
                <w:rFonts w:hint="eastAsia" w:ascii="宋体" w:hAnsi="宋体" w:cs="宋体"/>
                <w:color w:val="000000"/>
                <w:sz w:val="28"/>
                <w:szCs w:val="28"/>
              </w:rPr>
              <w:t xml:space="preserve">服务内容</w:t>
            </w:r>
            <w:r>
              <w:rPr>
                <w:rFonts w:ascii="宋体" w:hAnsi="宋体" w:cs="宋体"/>
                <w:color w:val="000000"/>
                <w:sz w:val="28"/>
                <w:szCs w:val="28"/>
              </w:rPr>
            </w:r>
            <w:r/>
          </w:p>
        </w:tc>
        <w:tc>
          <w:tcPr>
            <w:gridSpan w:val="5"/>
            <w:tcW w:w="8079" w:type="dxa"/>
            <w:vAlign w:val="center"/>
            <w:textDirection w:val="lrTb"/>
            <w:noWrap/>
          </w:tcPr>
          <w:p>
            <w:pPr>
              <w:pStyle w:val="709"/>
              <w:jc w:val="left"/>
              <w:tabs>
                <w:tab w:val="left" w:pos="3320" w:leader="none"/>
              </w:tabs>
              <w:rPr>
                <w:rFonts w:ascii="宋体" w:hAnsi="宋体" w:cs="宋体"/>
                <w:color w:val="000000"/>
                <w:sz w:val="28"/>
                <w:szCs w:val="28"/>
              </w:rPr>
            </w:pPr>
            <w:r>
              <w:rPr>
                <w:rFonts w:hint="eastAsia" w:ascii="宋体" w:hAnsi="宋体" w:cs="宋体"/>
                <w:color w:val="000000"/>
                <w:sz w:val="28"/>
                <w:szCs w:val="28"/>
              </w:rPr>
              <w:t xml:space="preserve">因**年**月**日**活动，现需**物业公司（□内环物业  □外环物业）配合对**场地（区域）做好**保洁等工作任务；保洁任务完成后，按实际工作量计算物业加急事项服务费。</w:t>
            </w:r>
            <w:r>
              <w:rPr>
                <w:rFonts w:ascii="宋体" w:hAnsi="宋体" w:cs="宋体"/>
                <w:color w:val="000000"/>
                <w:sz w:val="28"/>
                <w:szCs w:val="28"/>
              </w:rPr>
            </w:r>
            <w:r/>
          </w:p>
        </w:tc>
      </w:tr>
      <w:tr>
        <w:trPr>
          <w:trHeight w:val="1649"/>
        </w:trPr>
        <w:tc>
          <w:tcPr>
            <w:tcW w:w="1560" w:type="dxa"/>
            <w:vAlign w:val="center"/>
            <w:textDirection w:val="lrTb"/>
            <w:noWrap/>
          </w:tcPr>
          <w:p>
            <w:pPr>
              <w:pStyle w:val="709"/>
              <w:jc w:val="center"/>
              <w:rPr>
                <w:rFonts w:ascii="宋体" w:hAnsi="宋体" w:cs="宋体"/>
                <w:color w:val="000000"/>
                <w:sz w:val="28"/>
                <w:szCs w:val="28"/>
              </w:rPr>
            </w:pPr>
            <w:r>
              <w:rPr>
                <w:rFonts w:hint="eastAsia" w:ascii="宋体" w:hAnsi="宋体" w:cs="宋体"/>
                <w:color w:val="000000"/>
                <w:sz w:val="28"/>
                <w:szCs w:val="28"/>
              </w:rPr>
              <w:t xml:space="preserve">加急事项</w:t>
            </w:r>
            <w:r>
              <w:rPr>
                <w:rFonts w:ascii="宋体" w:hAnsi="宋体" w:cs="宋体"/>
                <w:color w:val="000000"/>
                <w:sz w:val="28"/>
                <w:szCs w:val="28"/>
              </w:rPr>
            </w:r>
            <w:r/>
          </w:p>
          <w:p>
            <w:pPr>
              <w:pStyle w:val="709"/>
              <w:jc w:val="center"/>
              <w:rPr>
                <w:rFonts w:ascii="宋体" w:hAnsi="宋体" w:cs="宋体"/>
                <w:color w:val="000000"/>
                <w:sz w:val="28"/>
                <w:szCs w:val="28"/>
              </w:rPr>
            </w:pPr>
            <w:r>
              <w:rPr>
                <w:rFonts w:hint="eastAsia" w:ascii="宋体" w:hAnsi="宋体" w:cs="宋体"/>
                <w:color w:val="000000"/>
                <w:sz w:val="28"/>
                <w:szCs w:val="28"/>
              </w:rPr>
              <w:t xml:space="preserve">保洁费用</w:t>
            </w:r>
            <w:r>
              <w:rPr>
                <w:rFonts w:ascii="宋体" w:hAnsi="宋体" w:cs="宋体"/>
                <w:color w:val="000000"/>
                <w:sz w:val="28"/>
                <w:szCs w:val="28"/>
              </w:rPr>
            </w:r>
            <w:r/>
          </w:p>
        </w:tc>
        <w:tc>
          <w:tcPr>
            <w:gridSpan w:val="5"/>
            <w:tcW w:w="8079" w:type="dxa"/>
            <w:vAlign w:val="center"/>
            <w:textDirection w:val="lrTb"/>
            <w:noWrap/>
          </w:tcPr>
          <w:p>
            <w:pPr>
              <w:pStyle w:val="709"/>
              <w:jc w:val="left"/>
              <w:tabs>
                <w:tab w:val="left" w:pos="3320" w:leader="none"/>
              </w:tabs>
              <w:rPr>
                <w:rFonts w:ascii="宋体" w:hAnsi="宋体" w:cs="宋体"/>
                <w:color w:val="000000"/>
                <w:sz w:val="28"/>
                <w:szCs w:val="28"/>
              </w:rPr>
            </w:pPr>
            <w:r>
              <w:rPr>
                <w:rFonts w:ascii="宋体" w:hAnsi="宋体" w:cs="宋体"/>
                <w:color w:val="000000"/>
                <w:sz w:val="28"/>
                <w:szCs w:val="28"/>
              </w:rPr>
            </w:r>
            <w:r/>
          </w:p>
          <w:p>
            <w:pPr>
              <w:pStyle w:val="709"/>
              <w:jc w:val="left"/>
              <w:tabs>
                <w:tab w:val="left" w:pos="3320" w:leader="none"/>
              </w:tabs>
              <w:rPr>
                <w:rFonts w:ascii="宋体" w:hAnsi="宋体" w:cs="宋体"/>
                <w:color w:val="000000"/>
                <w:sz w:val="28"/>
                <w:szCs w:val="28"/>
              </w:rPr>
            </w:pPr>
            <w:r>
              <w:rPr>
                <w:rFonts w:hint="eastAsia" w:ascii="宋体" w:hAnsi="宋体" w:cs="宋体"/>
                <w:color w:val="000000"/>
                <w:sz w:val="28"/>
                <w:szCs w:val="28"/>
              </w:rPr>
              <w:t xml:space="preserve">**年**月**日  **人×*小时×**元/小时=**元</w:t>
            </w:r>
            <w:r>
              <w:rPr>
                <w:rFonts w:ascii="宋体" w:hAnsi="宋体" w:cs="宋体"/>
                <w:color w:val="000000"/>
                <w:sz w:val="28"/>
                <w:szCs w:val="28"/>
              </w:rPr>
            </w:r>
            <w:r/>
          </w:p>
          <w:p>
            <w:pPr>
              <w:pStyle w:val="709"/>
              <w:jc w:val="left"/>
              <w:tabs>
                <w:tab w:val="left" w:pos="3320" w:leader="none"/>
              </w:tabs>
              <w:rPr>
                <w:rFonts w:ascii="宋体" w:hAnsi="宋体" w:cs="宋体"/>
                <w:color w:val="000000"/>
                <w:sz w:val="28"/>
                <w:szCs w:val="28"/>
              </w:rPr>
            </w:pPr>
            <w:r>
              <w:rPr>
                <w:rFonts w:ascii="宋体" w:hAnsi="宋体" w:cs="宋体"/>
                <w:color w:val="000000"/>
                <w:sz w:val="28"/>
                <w:szCs w:val="28"/>
              </w:rPr>
            </w:r>
            <w:r/>
          </w:p>
          <w:p>
            <w:pPr>
              <w:pStyle w:val="709"/>
              <w:jc w:val="left"/>
              <w:tabs>
                <w:tab w:val="left" w:pos="3320" w:leader="none"/>
              </w:tabs>
              <w:rPr>
                <w:rFonts w:ascii="宋体" w:hAnsi="宋体" w:cs="宋体"/>
                <w:color w:val="000000"/>
                <w:sz w:val="28"/>
                <w:szCs w:val="28"/>
              </w:rPr>
            </w:pPr>
            <w:r>
              <w:rPr>
                <w:rFonts w:ascii="宋体" w:hAnsi="宋体" w:cs="宋体"/>
                <w:color w:val="000000"/>
                <w:sz w:val="28"/>
                <w:szCs w:val="28"/>
              </w:rPr>
            </w:r>
            <w:r/>
          </w:p>
          <w:p>
            <w:pPr>
              <w:pStyle w:val="709"/>
              <w:jc w:val="left"/>
              <w:tabs>
                <w:tab w:val="left" w:pos="3320" w:leader="none"/>
              </w:tabs>
              <w:rPr>
                <w:rFonts w:ascii="宋体" w:hAnsi="宋体" w:cs="宋体"/>
                <w:color w:val="000000"/>
                <w:sz w:val="28"/>
                <w:szCs w:val="28"/>
              </w:rPr>
            </w:pPr>
            <w:r>
              <w:rPr>
                <w:rFonts w:hint="eastAsia" w:ascii="宋体" w:hAnsi="宋体" w:cs="宋体"/>
                <w:color w:val="000000"/>
                <w:sz w:val="28"/>
                <w:szCs w:val="28"/>
              </w:rPr>
              <w:t xml:space="preserve">                             合计：***元</w:t>
            </w:r>
            <w:r>
              <w:rPr>
                <w:rFonts w:ascii="宋体" w:hAnsi="宋体" w:cs="宋体"/>
                <w:color w:val="000000"/>
                <w:sz w:val="28"/>
                <w:szCs w:val="28"/>
              </w:rPr>
            </w:r>
            <w:r/>
          </w:p>
        </w:tc>
      </w:tr>
      <w:tr>
        <w:trPr>
          <w:trHeight w:val="548"/>
        </w:trPr>
        <w:tc>
          <w:tcPr>
            <w:tcW w:w="1560" w:type="dxa"/>
            <w:vAlign w:val="center"/>
            <w:textDirection w:val="lrTb"/>
            <w:noWrap/>
          </w:tcPr>
          <w:p>
            <w:pPr>
              <w:pStyle w:val="709"/>
              <w:jc w:val="center"/>
              <w:rPr>
                <w:rFonts w:ascii="宋体" w:hAnsi="宋体" w:cs="宋体"/>
                <w:color w:val="000000"/>
                <w:sz w:val="28"/>
                <w:szCs w:val="28"/>
              </w:rPr>
            </w:pPr>
            <w:r>
              <w:rPr>
                <w:rFonts w:hint="eastAsia" w:ascii="宋体" w:hAnsi="宋体" w:cs="宋体"/>
                <w:color w:val="000000"/>
                <w:sz w:val="28"/>
                <w:szCs w:val="28"/>
              </w:rPr>
              <w:t xml:space="preserve">申请</w:t>
            </w:r>
            <w:r>
              <w:rPr>
                <w:rFonts w:ascii="宋体" w:hAnsi="宋体" w:cs="宋体"/>
                <w:color w:val="000000"/>
                <w:sz w:val="28"/>
                <w:szCs w:val="28"/>
              </w:rPr>
            </w:r>
            <w:r/>
          </w:p>
          <w:p>
            <w:pPr>
              <w:pStyle w:val="709"/>
              <w:jc w:val="center"/>
              <w:rPr>
                <w:rFonts w:ascii="宋体" w:hAnsi="宋体" w:cs="宋体"/>
                <w:color w:val="000000"/>
                <w:sz w:val="28"/>
                <w:szCs w:val="28"/>
              </w:rPr>
            </w:pPr>
            <w:r>
              <w:rPr>
                <w:rFonts w:hint="eastAsia" w:ascii="宋体" w:hAnsi="宋体" w:cs="宋体"/>
                <w:color w:val="000000"/>
                <w:sz w:val="28"/>
                <w:szCs w:val="28"/>
              </w:rPr>
              <w:t xml:space="preserve">部门审核</w:t>
            </w:r>
            <w:r>
              <w:rPr>
                <w:rFonts w:ascii="宋体" w:hAnsi="宋体" w:cs="宋体"/>
                <w:color w:val="000000"/>
                <w:sz w:val="28"/>
                <w:szCs w:val="28"/>
              </w:rPr>
            </w:r>
            <w:r/>
          </w:p>
        </w:tc>
        <w:tc>
          <w:tcPr>
            <w:gridSpan w:val="5"/>
            <w:tcW w:w="8079" w:type="dxa"/>
            <w:vAlign w:val="center"/>
            <w:textDirection w:val="lrTb"/>
            <w:noWrap/>
          </w:tcPr>
          <w:p>
            <w:pPr>
              <w:pStyle w:val="709"/>
              <w:ind w:firstLine="700"/>
              <w:rPr>
                <w:rFonts w:ascii="宋体" w:hAnsi="宋体" w:cs="宋体"/>
                <w:color w:val="000000"/>
                <w:sz w:val="28"/>
                <w:szCs w:val="28"/>
              </w:rPr>
            </w:pPr>
            <w:r>
              <w:rPr>
                <w:rFonts w:ascii="宋体" w:hAnsi="宋体" w:cs="宋体"/>
                <w:color w:val="000000"/>
                <w:sz w:val="28"/>
                <w:szCs w:val="28"/>
              </w:rPr>
            </w:r>
            <w:r/>
          </w:p>
          <w:p>
            <w:pPr>
              <w:pStyle w:val="709"/>
              <w:ind w:firstLine="700"/>
              <w:rPr>
                <w:rFonts w:ascii="宋体" w:hAnsi="宋体" w:cs="宋体"/>
                <w:color w:val="000000"/>
                <w:sz w:val="28"/>
                <w:szCs w:val="28"/>
              </w:rPr>
            </w:pPr>
            <w:r>
              <w:rPr>
                <w:rFonts w:hint="eastAsia" w:ascii="宋体" w:hAnsi="宋体" w:cs="宋体"/>
                <w:color w:val="000000"/>
                <w:sz w:val="28"/>
                <w:szCs w:val="28"/>
              </w:rPr>
              <w:t xml:space="preserve">工作任务是否完成：   □是   □否</w:t>
            </w:r>
            <w:r>
              <w:rPr>
                <w:rFonts w:ascii="宋体" w:hAnsi="宋体" w:cs="宋体"/>
                <w:color w:val="000000"/>
                <w:sz w:val="28"/>
                <w:szCs w:val="28"/>
              </w:rPr>
            </w:r>
            <w:r/>
          </w:p>
          <w:p>
            <w:pPr>
              <w:pStyle w:val="709"/>
              <w:rPr>
                <w:rFonts w:ascii="宋体" w:hAnsi="宋体" w:cs="宋体"/>
                <w:color w:val="000000"/>
                <w:sz w:val="28"/>
                <w:szCs w:val="28"/>
              </w:rPr>
            </w:pPr>
            <w:r>
              <w:rPr>
                <w:rFonts w:ascii="宋体" w:hAnsi="宋体" w:cs="宋体"/>
                <w:color w:val="000000"/>
                <w:sz w:val="28"/>
                <w:szCs w:val="28"/>
              </w:rPr>
            </w:r>
            <w:r/>
          </w:p>
          <w:p>
            <w:pPr>
              <w:pStyle w:val="709"/>
              <w:jc w:val="center"/>
              <w:rPr>
                <w:rFonts w:ascii="宋体" w:hAnsi="宋体" w:cs="宋体"/>
                <w:color w:val="000000"/>
                <w:sz w:val="28"/>
                <w:szCs w:val="28"/>
              </w:rPr>
            </w:pPr>
            <w:r>
              <w:rPr>
                <w:rFonts w:hint="eastAsia" w:ascii="宋体" w:hAnsi="宋体" w:cs="宋体"/>
                <w:color w:val="000000"/>
                <w:sz w:val="28"/>
                <w:szCs w:val="28"/>
              </w:rPr>
              <w:t xml:space="preserve">      负责人签字：</w:t>
            </w:r>
            <w:r>
              <w:rPr>
                <w:rFonts w:ascii="宋体" w:hAnsi="宋体" w:cs="宋体"/>
                <w:color w:val="000000"/>
                <w:sz w:val="28"/>
                <w:szCs w:val="28"/>
              </w:rPr>
            </w:r>
            <w:r/>
          </w:p>
          <w:p>
            <w:pPr>
              <w:pStyle w:val="709"/>
              <w:jc w:val="center"/>
              <w:rPr>
                <w:rFonts w:ascii="宋体" w:hAnsi="宋体" w:cs="宋体"/>
                <w:color w:val="000000"/>
                <w:sz w:val="28"/>
                <w:szCs w:val="28"/>
              </w:rPr>
            </w:pPr>
            <w:r>
              <w:rPr>
                <w:rFonts w:hint="eastAsia" w:ascii="宋体" w:hAnsi="宋体" w:cs="宋体"/>
                <w:color w:val="000000"/>
                <w:sz w:val="28"/>
                <w:szCs w:val="28"/>
              </w:rPr>
              <w:t xml:space="preserve">                      年  月   日</w:t>
            </w:r>
            <w:r>
              <w:rPr>
                <w:rFonts w:ascii="宋体" w:hAnsi="宋体" w:cs="宋体"/>
                <w:color w:val="000000"/>
                <w:sz w:val="28"/>
                <w:szCs w:val="28"/>
              </w:rPr>
            </w:r>
            <w:r/>
          </w:p>
        </w:tc>
      </w:tr>
      <w:tr>
        <w:trPr>
          <w:trHeight w:val="548"/>
        </w:trPr>
        <w:tc>
          <w:tcPr>
            <w:tcW w:w="1560" w:type="dxa"/>
            <w:vAlign w:val="center"/>
            <w:textDirection w:val="lrTb"/>
            <w:noWrap/>
          </w:tcPr>
          <w:p>
            <w:pPr>
              <w:pStyle w:val="709"/>
              <w:jc w:val="center"/>
              <w:rPr>
                <w:rFonts w:ascii="宋体" w:hAnsi="宋体" w:cs="宋体"/>
                <w:color w:val="000000"/>
                <w:sz w:val="28"/>
                <w:szCs w:val="28"/>
              </w:rPr>
            </w:pPr>
            <w:r>
              <w:rPr>
                <w:rFonts w:hint="eastAsia" w:ascii="宋体" w:hAnsi="宋体" w:cs="宋体"/>
                <w:color w:val="000000"/>
                <w:sz w:val="28"/>
                <w:szCs w:val="28"/>
              </w:rPr>
              <w:t xml:space="preserve">备注</w:t>
            </w:r>
            <w:r>
              <w:rPr>
                <w:rFonts w:ascii="宋体" w:hAnsi="宋体" w:cs="宋体"/>
                <w:color w:val="000000"/>
                <w:sz w:val="28"/>
                <w:szCs w:val="28"/>
              </w:rPr>
            </w:r>
            <w:r/>
          </w:p>
        </w:tc>
        <w:tc>
          <w:tcPr>
            <w:gridSpan w:val="5"/>
            <w:tcW w:w="8079" w:type="dxa"/>
            <w:vAlign w:val="center"/>
            <w:textDirection w:val="lrTb"/>
            <w:noWrap/>
          </w:tcPr>
          <w:p>
            <w:pPr>
              <w:pStyle w:val="709"/>
              <w:ind w:left="1680" w:hanging="1680"/>
              <w:jc w:val="left"/>
              <w:spacing w:line="276" w:lineRule="auto"/>
              <w:rPr>
                <w:rFonts w:ascii="宋体" w:hAnsi="宋体" w:cs="宋体"/>
                <w:color w:val="000000"/>
                <w:sz w:val="28"/>
                <w:szCs w:val="28"/>
              </w:rPr>
            </w:pPr>
            <w:r>
              <w:rPr>
                <w:rFonts w:hint="eastAsia" w:ascii="宋体" w:hAnsi="宋体" w:cs="宋体"/>
                <w:color w:val="000000"/>
                <w:sz w:val="28"/>
                <w:szCs w:val="28"/>
              </w:rPr>
              <w:t xml:space="preserve">注：1.申请部门应按实际需求填写，服务人员完成工作任务后由</w:t>
            </w:r>
            <w:r>
              <w:rPr>
                <w:rFonts w:ascii="宋体" w:hAnsi="宋体" w:cs="宋体"/>
                <w:color w:val="000000"/>
                <w:sz w:val="28"/>
                <w:szCs w:val="28"/>
              </w:rPr>
            </w:r>
            <w:r/>
          </w:p>
          <w:p>
            <w:pPr>
              <w:pStyle w:val="709"/>
              <w:ind w:left="1680" w:hanging="1680"/>
              <w:jc w:val="left"/>
              <w:spacing w:line="276" w:lineRule="auto"/>
              <w:rPr>
                <w:rFonts w:ascii="宋体" w:hAnsi="宋体" w:cs="宋体"/>
                <w:color w:val="000000"/>
                <w:sz w:val="28"/>
                <w:szCs w:val="28"/>
              </w:rPr>
            </w:pPr>
            <w:r>
              <w:rPr>
                <w:rFonts w:hint="eastAsia" w:ascii="宋体" w:hAnsi="宋体" w:cs="宋体"/>
                <w:color w:val="000000"/>
                <w:sz w:val="28"/>
                <w:szCs w:val="28"/>
              </w:rPr>
              <w:t xml:space="preserve">申请部门依据工作时间、人数审核实际工作量及结算金额。</w:t>
            </w:r>
            <w:r>
              <w:rPr>
                <w:rFonts w:ascii="宋体" w:hAnsi="宋体" w:cs="宋体"/>
                <w:color w:val="000000"/>
                <w:sz w:val="28"/>
                <w:szCs w:val="28"/>
              </w:rPr>
            </w:r>
            <w:r/>
          </w:p>
          <w:p>
            <w:pPr>
              <w:pStyle w:val="709"/>
              <w:rPr>
                <w:rFonts w:ascii="宋体" w:hAnsi="宋体" w:cs="宋体"/>
                <w:color w:val="000000"/>
                <w:sz w:val="28"/>
                <w:szCs w:val="28"/>
              </w:rPr>
            </w:pPr>
            <w:r>
              <w:rPr>
                <w:rFonts w:hint="eastAsia" w:ascii="宋体" w:hAnsi="宋体" w:cs="宋体"/>
                <w:color w:val="000000"/>
                <w:sz w:val="28"/>
                <w:szCs w:val="28"/>
              </w:rPr>
              <w:t xml:space="preserve">2.核算标准：按乙方投标报价明细单标准据实结算。依据物业服务合同条款“如遇上级检查等突击任务，学校需要物业公司在不影响正常物业服务的基础上增派人手完成杂物清理、突击保洁等临时突击任务，物业服务单位应无条件配合学校增派人手在规定时间内保质保量完成。</w:t>
            </w:r>
            <w:r>
              <w:rPr>
                <w:rFonts w:ascii="宋体" w:hAnsi="宋体" w:cs="宋体"/>
                <w:color w:val="000000"/>
                <w:sz w:val="28"/>
                <w:szCs w:val="28"/>
              </w:rPr>
            </w:r>
            <w:r/>
          </w:p>
        </w:tc>
      </w:tr>
    </w:tbl>
    <w:p>
      <w:pPr>
        <w:pStyle w:val="763"/>
        <w:ind w:firstLine="0"/>
        <w:rPr>
          <w:rFonts w:hint="eastAsia"/>
          <w:color w:val="000000"/>
        </w:rPr>
      </w:pPr>
      <w:r>
        <w:rPr>
          <w:rFonts w:hint="eastAsia"/>
          <w:color w:val="000000"/>
        </w:rPr>
      </w:r>
      <w:r/>
    </w:p>
    <w:p>
      <w:pPr>
        <w:pStyle w:val="763"/>
        <w:ind w:firstLine="0"/>
        <w:rPr>
          <w:color w:val="000000"/>
        </w:rPr>
      </w:pPr>
      <w:r>
        <w:rPr>
          <w:color w:val="000000"/>
        </w:rPr>
      </w:r>
      <w:r/>
    </w:p>
    <w:p>
      <w:pPr>
        <w:pStyle w:val="709"/>
        <w:spacing w:line="500" w:lineRule="exact"/>
        <w:rPr>
          <w:rFonts w:ascii="宋体" w:hAnsi="宋体" w:cs="宋体"/>
          <w:b/>
          <w:color w:val="000000"/>
          <w:sz w:val="28"/>
          <w:szCs w:val="28"/>
        </w:rPr>
      </w:pPr>
      <w:r>
        <w:rPr>
          <w:rFonts w:hint="eastAsia" w:ascii="宋体" w:hAnsi="宋体" w:cs="宋体"/>
          <w:b/>
          <w:color w:val="000000"/>
          <w:sz w:val="28"/>
          <w:szCs w:val="28"/>
        </w:rPr>
        <w:t xml:space="preserve">十二、现场勘察</w:t>
      </w:r>
      <w:r>
        <w:rPr>
          <w:rFonts w:ascii="宋体" w:hAnsi="宋体" w:cs="宋体"/>
          <w:b/>
          <w:color w:val="000000"/>
          <w:sz w:val="28"/>
          <w:szCs w:val="28"/>
        </w:rPr>
      </w:r>
      <w:r/>
    </w:p>
    <w:p>
      <w:pPr>
        <w:pStyle w:val="709"/>
        <w:ind w:firstLine="560"/>
        <w:spacing w:line="460" w:lineRule="exact"/>
        <w:rPr>
          <w:rFonts w:ascii="宋体" w:hAnsi="宋体" w:cs="宋体"/>
          <w:color w:val="000000"/>
          <w:sz w:val="28"/>
          <w:szCs w:val="28"/>
        </w:rPr>
      </w:pPr>
      <w:r>
        <w:rPr>
          <w:rFonts w:hint="eastAsia" w:ascii="宋体" w:hAnsi="宋体" w:cs="宋体"/>
          <w:color w:val="000000"/>
          <w:sz w:val="28"/>
          <w:szCs w:val="28"/>
        </w:rPr>
        <w:t xml:space="preserve">（一）现场踏勘方式：根据自身需要，供应商可自采购文件挂网之日起3个工作日内与采购人代表联系对现场及周围环境进行踏勘，关于物业服务范围、要求等有疑惑，可咨询校内联系人：葛老师，15262731500，勘查时间：工作日上午9：00--11：00；勘察时携带资料：营业执照副本扫描件（盖章）、法定代表人的委托书（盖章）、被委托人身份证扫描件（盖章），扫描件交采购人留存，现场勘察所发生的费用由供应商自行承担。</w:t>
      </w:r>
      <w:r>
        <w:rPr>
          <w:rFonts w:ascii="宋体" w:hAnsi="宋体" w:cs="宋体"/>
          <w:color w:val="000000"/>
          <w:sz w:val="28"/>
          <w:szCs w:val="28"/>
        </w:rPr>
      </w:r>
      <w:r/>
    </w:p>
    <w:p>
      <w:pPr>
        <w:pStyle w:val="763"/>
        <w:ind w:firstLine="476"/>
        <w:spacing w:line="460" w:lineRule="exact"/>
        <w:rPr>
          <w:rFonts w:ascii="宋体" w:hAnsi="宋体" w:eastAsia="宋体"/>
          <w:color w:val="000000"/>
        </w:rPr>
      </w:pPr>
      <w:r>
        <w:rPr>
          <w:rFonts w:hint="eastAsia" w:ascii="宋体" w:hAnsi="宋体" w:eastAsia="宋体" w:cs="宋体"/>
          <w:color w:val="000000"/>
          <w:sz w:val="28"/>
          <w:szCs w:val="28"/>
        </w:rPr>
        <w:t xml:space="preserve">进校踏勘前须提前一天和采购人代表联系，并扫描下方二维码填写访客登记，访客申请通过待采购人管理部门审核后方可进校。</w:t>
      </w:r>
      <w:r>
        <w:rPr>
          <w:rFonts w:ascii="宋体" w:hAnsi="宋体" w:eastAsia="宋体"/>
          <w:color w:val="000000"/>
        </w:rPr>
      </w:r>
      <w:r/>
    </w:p>
    <w:p>
      <w:pPr>
        <w:pStyle w:val="709"/>
        <w:ind w:firstLine="560"/>
        <w:spacing w:line="460" w:lineRule="exact"/>
        <w:rPr>
          <w:rFonts w:ascii="宋体" w:hAnsi="宋体" w:cs="宋体"/>
          <w:color w:val="000000"/>
          <w:sz w:val="28"/>
          <w:szCs w:val="28"/>
        </w:rPr>
      </w:pPr>
      <w:r>
        <w:rPr>
          <w:rFonts w:hint="eastAsia" w:ascii="宋体" w:hAnsi="宋体" w:cs="宋体"/>
          <w:color w:val="000000"/>
          <w:sz w:val="28"/>
          <w:szCs w:val="28"/>
        </w:rPr>
        <w:t xml:space="preserve">未进行踏勘的视为认同采购文件物业的范围、内容及要求，并且在合同履行过程中不得对采购人提出的要求有疑问，若中标后，不得以不了解现场情况等不合理要求采购人额外支付相关费用。</w:t>
      </w:r>
      <w:r>
        <w:rPr>
          <w:rFonts w:ascii="宋体" w:hAnsi="宋体" w:cs="宋体"/>
          <w:color w:val="000000"/>
          <w:sz w:val="28"/>
          <w:szCs w:val="28"/>
        </w:rPr>
      </w:r>
      <w:r/>
    </w:p>
    <w:p>
      <w:pPr>
        <w:pStyle w:val="709"/>
        <w:ind w:firstLine="560"/>
        <w:spacing w:line="500" w:lineRule="exact"/>
        <w:rPr>
          <w:rFonts w:ascii="宋体" w:hAnsi="宋体" w:cs="宋体"/>
          <w:bCs/>
          <w:color w:val="000000"/>
          <w:sz w:val="28"/>
          <w:szCs w:val="28"/>
        </w:rPr>
      </w:pPr>
      <w:r>
        <w:rPr>
          <w:rFonts w:hint="eastAsia" w:ascii="宋体" w:hAnsi="宋体" w:cs="宋体"/>
          <w:bCs/>
          <w:color w:val="000000"/>
          <w:sz w:val="28"/>
          <w:szCs w:val="28"/>
        </w:rPr>
        <w:t xml:space="preserve">（二）日常通行须知</w:t>
      </w:r>
      <w:r>
        <w:rPr>
          <w:rFonts w:ascii="宋体" w:hAnsi="宋体" w:cs="宋体"/>
          <w:bCs/>
          <w:color w:val="000000"/>
          <w:sz w:val="28"/>
          <w:szCs w:val="28"/>
        </w:rPr>
      </w:r>
      <w:r/>
    </w:p>
    <w:p>
      <w:pPr>
        <w:pStyle w:val="709"/>
        <w:ind w:firstLine="560"/>
        <w:spacing w:line="500" w:lineRule="exact"/>
        <w:rPr>
          <w:rFonts w:ascii="宋体" w:hAnsi="宋体" w:cs="宋体"/>
          <w:color w:val="000000"/>
          <w:sz w:val="28"/>
          <w:szCs w:val="28"/>
        </w:rPr>
      </w:pPr>
      <w:r>
        <w:rPr>
          <w:rFonts w:hint="eastAsia" w:ascii="宋体" w:hAnsi="宋体" w:cs="宋体"/>
          <w:color w:val="000000"/>
          <w:sz w:val="28"/>
          <w:szCs w:val="28"/>
        </w:rPr>
        <w:t xml:space="preserve">学校实行人车分流管理，现场踏勘人员须遵守以下要求：</w:t>
      </w:r>
      <w:r>
        <w:rPr>
          <w:rFonts w:ascii="宋体" w:hAnsi="宋体" w:cs="宋体"/>
          <w:color w:val="000000"/>
          <w:sz w:val="28"/>
          <w:szCs w:val="28"/>
        </w:rPr>
      </w:r>
      <w:r/>
    </w:p>
    <w:p>
      <w:pPr>
        <w:pStyle w:val="709"/>
        <w:ind w:firstLine="560"/>
        <w:spacing w:line="460" w:lineRule="exact"/>
        <w:rPr>
          <w:rFonts w:ascii="宋体" w:hAnsi="宋体" w:cs="宋体"/>
          <w:color w:val="000000"/>
          <w:sz w:val="28"/>
          <w:szCs w:val="28"/>
        </w:rPr>
      </w:pPr>
      <w:r>
        <w:rPr>
          <w:rFonts w:hint="eastAsia" w:ascii="宋体" w:hAnsi="宋体" w:cs="宋体"/>
          <w:color w:val="000000"/>
          <w:sz w:val="28"/>
          <w:szCs w:val="28"/>
        </w:rPr>
        <w:t xml:space="preserve">1.教学活动正常开展期间，主干道实行机动车规定时间段禁行。禁行路段：崇川楼与移动营业厅路段经思源堂至崇信楼北转盘处，禁行时间:7:45-8:00、11:15-11:30、12:00-12:15、13:15-13:30、16:40-16:55，禁行时间段崇川楼附近车辆可停至体育馆周边等，崇信楼附近的车辆可在北门至转盘路段靠右侧停车。</w:t>
      </w:r>
      <w:r>
        <w:rPr>
          <w:rFonts w:ascii="宋体" w:hAnsi="宋体" w:cs="宋体"/>
          <w:color w:val="000000"/>
          <w:sz w:val="28"/>
          <w:szCs w:val="28"/>
        </w:rPr>
      </w:r>
      <w:r/>
    </w:p>
    <w:p>
      <w:pPr>
        <w:pStyle w:val="709"/>
        <w:ind w:firstLine="560"/>
        <w:spacing w:line="460" w:lineRule="exact"/>
        <w:rPr>
          <w:rFonts w:ascii="宋体" w:hAnsi="宋体" w:cs="宋体"/>
          <w:color w:val="000000"/>
          <w:sz w:val="28"/>
          <w:szCs w:val="28"/>
        </w:rPr>
      </w:pPr>
      <w:r>
        <w:rPr>
          <w:rFonts w:hint="eastAsia" w:ascii="宋体" w:hAnsi="宋体" w:cs="宋体"/>
          <w:color w:val="000000"/>
          <w:sz w:val="28"/>
          <w:szCs w:val="28"/>
        </w:rPr>
        <w:t xml:space="preserve">2.学生宿舍区实行机动车禁行，各类保障用机动车可在规定时间段通行。</w:t>
      </w:r>
      <w:r>
        <w:rPr>
          <w:rFonts w:ascii="宋体" w:hAnsi="宋体" w:cs="宋体"/>
          <w:color w:val="000000"/>
          <w:sz w:val="28"/>
          <w:szCs w:val="28"/>
        </w:rPr>
      </w:r>
      <w:r/>
    </w:p>
    <w:p>
      <w:pPr>
        <w:pStyle w:val="709"/>
        <w:ind w:firstLine="560"/>
        <w:spacing w:line="460" w:lineRule="exact"/>
        <w:rPr>
          <w:rFonts w:ascii="宋体" w:hAnsi="宋体" w:cs="宋体"/>
          <w:color w:val="000000"/>
          <w:sz w:val="28"/>
          <w:szCs w:val="28"/>
        </w:rPr>
      </w:pPr>
      <w:r>
        <w:rPr>
          <w:rFonts w:hint="eastAsia" w:ascii="宋体" w:hAnsi="宋体" w:cs="宋体"/>
          <w:color w:val="000000"/>
          <w:sz w:val="28"/>
          <w:szCs w:val="28"/>
        </w:rPr>
        <w:t xml:space="preserve">3.行人、机动车非限行时间段通行管理行人在辅道通行，校内主环设置人行横道斑马线，实行车让行人。</w:t>
      </w:r>
      <w:r>
        <w:rPr>
          <w:rFonts w:ascii="宋体" w:hAnsi="宋体" w:cs="宋体"/>
          <w:color w:val="000000"/>
          <w:sz w:val="28"/>
          <w:szCs w:val="28"/>
        </w:rPr>
      </w:r>
      <w:r/>
    </w:p>
    <w:p>
      <w:pPr>
        <w:pStyle w:val="763"/>
        <w:rPr>
          <w:rFonts w:ascii="宋体" w:hAnsi="宋体" w:eastAsia="宋体"/>
          <w:color w:val="000000"/>
          <w:sz w:val="28"/>
          <w:szCs w:val="28"/>
        </w:rPr>
      </w:pPr>
      <w:r>
        <w:rPr>
          <w:rFonts w:hint="eastAsia" w:ascii="宋体" w:hAnsi="宋体" w:eastAsia="宋体"/>
          <w:color w:val="000000"/>
          <w:sz w:val="28"/>
          <w:szCs w:val="28"/>
        </w:rPr>
        <w:t xml:space="preserve"> 4.人员通行、车辆停放等要求如有变动，另行通知。</w:t>
      </w:r>
      <w:r>
        <w:rPr>
          <w:rFonts w:ascii="宋体" w:hAnsi="宋体" w:eastAsia="宋体"/>
          <w:color w:val="000000"/>
          <w:sz w:val="28"/>
          <w:szCs w:val="28"/>
        </w:rPr>
      </w:r>
      <w:r/>
    </w:p>
    <w:p>
      <w:pPr>
        <w:pStyle w:val="709"/>
        <w:spacing w:line="500" w:lineRule="exact"/>
        <w:rPr>
          <w:rFonts w:ascii="宋体" w:hAnsi="宋体" w:cs="宋体"/>
          <w:b/>
          <w:color w:val="000000"/>
          <w:sz w:val="28"/>
          <w:szCs w:val="28"/>
        </w:rPr>
      </w:pPr>
      <w:r>
        <w:rPr>
          <w:rFonts w:hint="eastAsia" w:ascii="宋体" w:hAnsi="宋体" w:cs="宋体"/>
          <w:color w:val="000000"/>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column">
                  <wp:posOffset>826135</wp:posOffset>
                </wp:positionH>
                <wp:positionV relativeFrom="paragraph">
                  <wp:posOffset>90170</wp:posOffset>
                </wp:positionV>
                <wp:extent cx="3487420" cy="4272915"/>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3487420" cy="42729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524288;o:allowoverlap:true;o:allowincell:true;mso-position-horizontal-relative:text;margin-left:65.0pt;mso-position-horizontal:absolute;mso-position-vertical-relative:text;margin-top:7.1pt;mso-position-vertical:absolute;width:274.6pt;height:336.4pt;mso-wrap-distance-left:9.0pt;mso-wrap-distance-top:0.0pt;mso-wrap-distance-right:9.0pt;mso-wrap-distance-bottom:0.0pt;" stroked="f">
                <v:path textboxrect="0,0,0,0"/>
                <v:imagedata r:id="rId13" o:title=""/>
              </v:shape>
            </w:pict>
          </mc:Fallback>
        </mc:AlternateContent>
      </w:r>
      <w:r>
        <w:rPr>
          <w:rFonts w:ascii="宋体" w:hAnsi="宋体" w:cs="宋体"/>
          <w:b/>
          <w:color w:val="000000"/>
          <w:sz w:val="28"/>
          <w:szCs w:val="28"/>
        </w:rPr>
      </w:r>
      <w:r/>
    </w:p>
    <w:p>
      <w:pPr>
        <w:pStyle w:val="709"/>
        <w:spacing w:line="500" w:lineRule="exact"/>
        <w:rPr>
          <w:rFonts w:ascii="宋体" w:hAnsi="宋体" w:cs="宋体"/>
          <w:b/>
          <w:color w:val="000000"/>
          <w:sz w:val="28"/>
          <w:szCs w:val="28"/>
        </w:rPr>
      </w:pPr>
      <w:r>
        <w:rPr>
          <w:rFonts w:ascii="宋体" w:hAnsi="宋体" w:cs="宋体"/>
          <w:b/>
          <w:color w:val="000000"/>
          <w:sz w:val="28"/>
          <w:szCs w:val="28"/>
        </w:rPr>
      </w:r>
      <w:r/>
    </w:p>
    <w:p>
      <w:pPr>
        <w:pStyle w:val="709"/>
        <w:spacing w:line="500" w:lineRule="exact"/>
        <w:rPr>
          <w:rFonts w:ascii="宋体" w:hAnsi="宋体" w:cs="宋体"/>
          <w:b/>
          <w:color w:val="000000"/>
          <w:sz w:val="28"/>
          <w:szCs w:val="28"/>
        </w:rPr>
      </w:pPr>
      <w:r>
        <w:rPr>
          <w:rFonts w:ascii="宋体" w:hAnsi="宋体" w:cs="宋体"/>
          <w:b/>
          <w:color w:val="000000"/>
          <w:sz w:val="28"/>
          <w:szCs w:val="28"/>
        </w:rPr>
      </w:r>
      <w:r/>
    </w:p>
    <w:p>
      <w:pPr>
        <w:pStyle w:val="709"/>
        <w:spacing w:line="500" w:lineRule="exact"/>
        <w:rPr>
          <w:rFonts w:ascii="宋体" w:hAnsi="宋体" w:cs="宋体"/>
          <w:b/>
          <w:color w:val="000000"/>
          <w:sz w:val="28"/>
          <w:szCs w:val="28"/>
        </w:rPr>
      </w:pPr>
      <w:r>
        <w:rPr>
          <w:rFonts w:ascii="宋体" w:hAnsi="宋体" w:cs="宋体"/>
          <w:b/>
          <w:color w:val="000000"/>
          <w:sz w:val="28"/>
          <w:szCs w:val="28"/>
        </w:rPr>
      </w:r>
      <w:r/>
    </w:p>
    <w:p>
      <w:pPr>
        <w:pStyle w:val="709"/>
        <w:spacing w:line="360" w:lineRule="auto"/>
        <w:rPr>
          <w:rFonts w:ascii="宋体" w:hAnsi="宋体" w:cs="宋体"/>
          <w:bCs/>
          <w:color w:val="000000"/>
          <w:sz w:val="28"/>
          <w:szCs w:val="28"/>
        </w:rPr>
        <w:sectPr>
          <w:footnotePr/>
          <w:endnotePr/>
          <w:type w:val="nextPage"/>
          <w:pgSz w:w="11906" w:h="16838" w:orient="portrait"/>
          <w:pgMar w:top="1440" w:right="1797" w:bottom="1440" w:left="1797" w:header="851" w:footer="992" w:gutter="0"/>
          <w:cols w:num="1" w:sep="0" w:space="1701" w:equalWidth="1"/>
          <w:docGrid w:linePitch="360"/>
        </w:sectPr>
        <w:outlineLvl w:val="0"/>
      </w:pPr>
      <w:r>
        <w:rPr>
          <w:rFonts w:ascii="宋体" w:hAnsi="宋体" w:cs="宋体"/>
          <w:bCs/>
          <w:color w:val="000000"/>
          <w:sz w:val="28"/>
          <w:szCs w:val="28"/>
        </w:rPr>
      </w:r>
      <w:r/>
    </w:p>
    <w:p>
      <w:pPr>
        <w:pStyle w:val="709"/>
        <w:jc w:val="center"/>
        <w:spacing w:line="500" w:lineRule="exact"/>
        <w:rPr>
          <w:rFonts w:ascii="宋体" w:hAnsi="宋体" w:cs="宋体"/>
          <w:bCs/>
          <w:color w:val="000000"/>
          <w:sz w:val="36"/>
          <w:szCs w:val="36"/>
        </w:rPr>
        <w:outlineLvl w:val="0"/>
      </w:pPr>
      <w:r>
        <w:rPr>
          <w:rFonts w:hint="eastAsia" w:ascii="宋体" w:hAnsi="宋体" w:cs="宋体"/>
          <w:bCs/>
          <w:color w:val="000000"/>
          <w:sz w:val="40"/>
          <w:szCs w:val="40"/>
        </w:rPr>
        <w:t xml:space="preserve">第五部分  评标方法与评标标准</w:t>
      </w:r>
      <w:r>
        <w:rPr>
          <w:rFonts w:ascii="宋体" w:hAnsi="宋体" w:cs="宋体"/>
          <w:bCs/>
          <w:color w:val="000000"/>
          <w:sz w:val="36"/>
          <w:szCs w:val="36"/>
        </w:rPr>
      </w:r>
      <w:r/>
    </w:p>
    <w:p>
      <w:pPr>
        <w:pStyle w:val="709"/>
        <w:ind w:firstLine="560"/>
        <w:jc w:val="left"/>
        <w:spacing w:before="120" w:after="120" w:line="500" w:lineRule="exact"/>
        <w:rPr>
          <w:rFonts w:ascii="宋体" w:hAnsi="宋体" w:cs="宋体"/>
          <w:color w:val="000000"/>
          <w:sz w:val="28"/>
          <w:szCs w:val="28"/>
        </w:rPr>
      </w:pPr>
      <w:r>
        <w:rPr>
          <w:rFonts w:hint="eastAsia" w:ascii="宋体" w:hAnsi="宋体" w:cs="宋体"/>
          <w:color w:val="000000"/>
          <w:sz w:val="28"/>
          <w:szCs w:val="28"/>
        </w:rPr>
        <w:t xml:space="preserve">本项目采用综合评分法，评标结果按评审后得分由高到低顺序排列。得分相同的，按投标报价由低到高顺序排列。</w:t>
      </w:r>
      <w:bookmarkStart w:id="214" w:name="OLE_LINK4"/>
      <w:r>
        <w:rPr>
          <w:rFonts w:hint="eastAsia" w:ascii="宋体" w:hAnsi="宋体" w:cs="宋体"/>
          <w:color w:val="000000"/>
          <w:sz w:val="28"/>
          <w:szCs w:val="28"/>
        </w:rPr>
        <w:t xml:space="preserve">得分且投标报价相同的并列</w:t>
      </w:r>
      <w:bookmarkEnd w:id="214"/>
      <w:r>
        <w:rPr>
          <w:rFonts w:hint="eastAsia" w:ascii="宋体" w:hAnsi="宋体" w:cs="宋体"/>
          <w:color w:val="000000"/>
          <w:sz w:val="28"/>
          <w:szCs w:val="28"/>
        </w:rPr>
        <w:t xml:space="preserve">，</w:t>
      </w:r>
      <w:r>
        <w:rPr>
          <w:rFonts w:hint="eastAsia" w:ascii="宋体" w:hAnsi="宋体" w:cs="宋体"/>
          <w:b/>
          <w:color w:val="000000"/>
          <w:sz w:val="28"/>
          <w:szCs w:val="28"/>
        </w:rPr>
        <w:t xml:space="preserve">则按财政部令第 87 号规定执行。</w:t>
      </w:r>
      <w:r>
        <w:rPr>
          <w:rFonts w:hint="eastAsia" w:ascii="宋体" w:hAnsi="宋体" w:cs="宋体"/>
          <w:color w:val="000000"/>
          <w:sz w:val="28"/>
          <w:szCs w:val="28"/>
        </w:rPr>
        <w:t xml:space="preserve">投标文件满足招标文件全部实质性要求，且按照评审因素的量化指标评审得分最高的投标人为中标候选人。本项目选取1名中标候选人。</w:t>
      </w:r>
      <w:r>
        <w:rPr>
          <w:rFonts w:ascii="宋体" w:hAnsi="宋体" w:cs="宋体"/>
          <w:color w:val="000000"/>
          <w:sz w:val="28"/>
          <w:szCs w:val="28"/>
        </w:rPr>
      </w:r>
      <w:r/>
    </w:p>
    <w:tbl>
      <w:tblPr>
        <w:tblW w:w="951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03"/>
        <w:gridCol w:w="1630"/>
        <w:gridCol w:w="6877"/>
      </w:tblGrid>
      <w:tr>
        <w:trPr/>
        <w:tc>
          <w:tcPr>
            <w:tcW w:w="1003" w:type="dxa"/>
            <w:vAlign w:val="center"/>
            <w:textDirection w:val="lrTb"/>
            <w:noWrap/>
          </w:tcPr>
          <w:p>
            <w:pPr>
              <w:pStyle w:val="709"/>
              <w:jc w:val="center"/>
              <w:spacing w:line="500" w:lineRule="exact"/>
              <w:rPr>
                <w:rFonts w:ascii="宋体" w:hAnsi="宋体" w:cs="宋体"/>
                <w:color w:val="000000"/>
                <w:sz w:val="28"/>
                <w:szCs w:val="28"/>
              </w:rPr>
            </w:pPr>
            <w:r>
              <w:rPr>
                <w:rFonts w:hint="eastAsia" w:ascii="宋体" w:hAnsi="宋体" w:cs="宋体"/>
                <w:color w:val="000000"/>
                <w:sz w:val="28"/>
                <w:szCs w:val="28"/>
              </w:rPr>
              <w:t xml:space="preserve">分包号</w:t>
            </w:r>
            <w:r>
              <w:rPr>
                <w:rFonts w:ascii="宋体" w:hAnsi="宋体" w:cs="宋体"/>
                <w:color w:val="000000"/>
                <w:sz w:val="28"/>
                <w:szCs w:val="28"/>
              </w:rPr>
            </w:r>
            <w:r/>
          </w:p>
        </w:tc>
        <w:tc>
          <w:tcPr>
            <w:tcW w:w="1630" w:type="dxa"/>
            <w:vAlign w:val="center"/>
            <w:textDirection w:val="lrTb"/>
            <w:noWrap/>
          </w:tcPr>
          <w:p>
            <w:pPr>
              <w:pStyle w:val="709"/>
              <w:jc w:val="center"/>
              <w:spacing w:line="500" w:lineRule="exact"/>
              <w:rPr>
                <w:rFonts w:ascii="宋体" w:hAnsi="宋体" w:cs="宋体"/>
                <w:color w:val="000000"/>
                <w:sz w:val="28"/>
                <w:szCs w:val="28"/>
              </w:rPr>
            </w:pPr>
            <w:r>
              <w:rPr>
                <w:rFonts w:hint="eastAsia" w:ascii="宋体" w:hAnsi="宋体" w:cs="宋体"/>
                <w:color w:val="000000"/>
                <w:sz w:val="28"/>
                <w:szCs w:val="28"/>
              </w:rPr>
              <w:t xml:space="preserve">选取中标候选人数量</w:t>
            </w:r>
            <w:r>
              <w:rPr>
                <w:rFonts w:ascii="宋体" w:hAnsi="宋体" w:cs="宋体"/>
                <w:color w:val="000000"/>
                <w:sz w:val="28"/>
                <w:szCs w:val="28"/>
              </w:rPr>
            </w:r>
            <w:r/>
          </w:p>
        </w:tc>
        <w:tc>
          <w:tcPr>
            <w:tcW w:w="6877" w:type="dxa"/>
            <w:vAlign w:val="center"/>
            <w:textDirection w:val="lrTb"/>
            <w:noWrap/>
          </w:tcPr>
          <w:p>
            <w:pPr>
              <w:pStyle w:val="709"/>
              <w:spacing w:line="500" w:lineRule="exact"/>
              <w:rPr>
                <w:rFonts w:ascii="宋体" w:hAnsi="宋体" w:cs="宋体"/>
                <w:color w:val="000000"/>
                <w:sz w:val="28"/>
                <w:szCs w:val="28"/>
              </w:rPr>
            </w:pPr>
            <w:r>
              <w:rPr>
                <w:rFonts w:hint="eastAsia" w:ascii="宋体" w:hAnsi="宋体" w:cs="宋体"/>
                <w:color w:val="000000"/>
                <w:sz w:val="28"/>
                <w:szCs w:val="28"/>
              </w:rPr>
              <w:t xml:space="preserve">选取中标候选人的原则</w:t>
            </w:r>
            <w:r>
              <w:rPr>
                <w:rFonts w:ascii="宋体" w:hAnsi="宋体" w:cs="宋体"/>
                <w:color w:val="000000"/>
                <w:sz w:val="28"/>
                <w:szCs w:val="28"/>
              </w:rPr>
            </w:r>
            <w:r/>
          </w:p>
        </w:tc>
      </w:tr>
      <w:tr>
        <w:trPr/>
        <w:tc>
          <w:tcPr>
            <w:tcW w:w="1003" w:type="dxa"/>
            <w:vAlign w:val="center"/>
            <w:textDirection w:val="lrTb"/>
            <w:noWrap/>
          </w:tcPr>
          <w:p>
            <w:pPr>
              <w:pStyle w:val="709"/>
              <w:jc w:val="center"/>
              <w:spacing w:line="500" w:lineRule="exact"/>
              <w:rPr>
                <w:rFonts w:ascii="宋体" w:hAnsi="宋体" w:cs="宋体"/>
                <w:color w:val="000000"/>
                <w:sz w:val="28"/>
                <w:szCs w:val="28"/>
              </w:rPr>
            </w:pPr>
            <w:r>
              <w:rPr>
                <w:rFonts w:hint="eastAsia" w:ascii="宋体" w:hAnsi="宋体" w:cs="宋体"/>
                <w:color w:val="000000"/>
                <w:sz w:val="28"/>
                <w:szCs w:val="28"/>
              </w:rPr>
              <w:t xml:space="preserve">1</w:t>
            </w:r>
            <w:r>
              <w:rPr>
                <w:rFonts w:ascii="宋体" w:hAnsi="宋体" w:cs="宋体"/>
                <w:color w:val="000000"/>
                <w:sz w:val="28"/>
                <w:szCs w:val="28"/>
              </w:rPr>
            </w:r>
            <w:r/>
          </w:p>
        </w:tc>
        <w:tc>
          <w:tcPr>
            <w:tcW w:w="1630" w:type="dxa"/>
            <w:vAlign w:val="center"/>
            <w:textDirection w:val="lrTb"/>
            <w:noWrap/>
          </w:tcPr>
          <w:p>
            <w:pPr>
              <w:pStyle w:val="709"/>
              <w:jc w:val="center"/>
              <w:spacing w:line="500" w:lineRule="exact"/>
              <w:rPr>
                <w:rFonts w:ascii="宋体" w:hAnsi="宋体" w:cs="宋体"/>
                <w:color w:val="000000"/>
                <w:sz w:val="28"/>
                <w:szCs w:val="28"/>
              </w:rPr>
            </w:pPr>
            <w:r>
              <w:rPr>
                <w:rFonts w:hint="eastAsia" w:ascii="宋体" w:hAnsi="宋体" w:cs="宋体"/>
                <w:color w:val="000000"/>
                <w:sz w:val="28"/>
                <w:szCs w:val="28"/>
              </w:rPr>
              <w:t xml:space="preserve">1</w:t>
            </w:r>
            <w:r>
              <w:rPr>
                <w:rFonts w:ascii="宋体" w:hAnsi="宋体" w:cs="宋体"/>
                <w:color w:val="000000"/>
                <w:sz w:val="28"/>
                <w:szCs w:val="28"/>
              </w:rPr>
            </w:r>
            <w:r/>
          </w:p>
        </w:tc>
        <w:tc>
          <w:tcPr>
            <w:tcW w:w="6877" w:type="dxa"/>
            <w:vAlign w:val="center"/>
            <w:textDirection w:val="lrTb"/>
            <w:noWrap/>
          </w:tcPr>
          <w:p>
            <w:pPr>
              <w:pStyle w:val="709"/>
              <w:spacing w:line="500" w:lineRule="exact"/>
              <w:rPr>
                <w:rFonts w:ascii="宋体" w:hAnsi="宋体" w:cs="宋体"/>
                <w:color w:val="000000"/>
                <w:sz w:val="28"/>
                <w:szCs w:val="28"/>
              </w:rPr>
            </w:pPr>
            <w:r>
              <w:rPr>
                <w:rFonts w:hint="eastAsia" w:ascii="宋体" w:hAnsi="宋体" w:cs="宋体"/>
                <w:color w:val="000000"/>
                <w:sz w:val="28"/>
                <w:szCs w:val="28"/>
              </w:rPr>
              <w:t xml:space="preserve">满足招标文件全部实质性要求，且按照评审因素的量</w:t>
            </w:r>
            <w:r>
              <w:rPr>
                <w:rFonts w:ascii="宋体" w:hAnsi="宋体" w:cs="宋体"/>
                <w:color w:val="000000"/>
                <w:sz w:val="28"/>
                <w:szCs w:val="28"/>
              </w:rPr>
            </w:r>
            <w:r/>
          </w:p>
          <w:p>
            <w:pPr>
              <w:pStyle w:val="709"/>
              <w:spacing w:line="500" w:lineRule="exact"/>
              <w:rPr>
                <w:rFonts w:ascii="宋体" w:hAnsi="宋体" w:cs="宋体"/>
                <w:color w:val="000000"/>
                <w:sz w:val="28"/>
                <w:szCs w:val="28"/>
              </w:rPr>
            </w:pPr>
            <w:r>
              <w:rPr>
                <w:rFonts w:hint="eastAsia" w:ascii="宋体" w:hAnsi="宋体" w:cs="宋体"/>
                <w:color w:val="000000"/>
                <w:sz w:val="28"/>
                <w:szCs w:val="28"/>
              </w:rPr>
              <w:t xml:space="preserve">化指标评审得分最高的投标人为中标候选人。</w:t>
            </w:r>
            <w:r>
              <w:rPr>
                <w:rFonts w:ascii="宋体" w:hAnsi="宋体" w:cs="宋体"/>
                <w:color w:val="000000"/>
                <w:sz w:val="28"/>
                <w:szCs w:val="28"/>
              </w:rPr>
            </w:r>
            <w:r/>
          </w:p>
        </w:tc>
      </w:tr>
    </w:tbl>
    <w:p>
      <w:pPr>
        <w:pStyle w:val="709"/>
        <w:ind w:firstLine="562"/>
        <w:jc w:val="left"/>
        <w:spacing w:before="120" w:after="120" w:line="50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t xml:space="preserve">政府采购政策功能落实</w:t>
      </w:r>
      <w:r>
        <w:rPr>
          <w:rFonts w:hint="eastAsia" w:ascii="宋体" w:hAnsi="宋体" w:eastAsia="宋体" w:cs="宋体"/>
          <w:b/>
          <w:color w:val="000000"/>
          <w:sz w:val="28"/>
          <w:szCs w:val="28"/>
        </w:rPr>
      </w:r>
      <w:r/>
    </w:p>
    <w:p>
      <w:pPr>
        <w:pStyle w:val="709"/>
        <w:ind w:firstLine="560"/>
        <w:spacing w:line="460" w:lineRule="exact"/>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1、采购本国产品的支持政策</w:t>
      </w:r>
      <w:r>
        <w:rPr>
          <w:rFonts w:hint="eastAsia" w:ascii="宋体" w:hAnsi="宋体" w:eastAsia="宋体" w:cs="宋体"/>
          <w:color w:val="000000"/>
          <w:sz w:val="28"/>
          <w:szCs w:val="28"/>
          <w:lang w:val="en-US" w:eastAsia="zh-CN"/>
        </w:rPr>
      </w:r>
      <w:r/>
    </w:p>
    <w:p>
      <w:pPr>
        <w:pStyle w:val="709"/>
        <w:ind w:firstLine="560"/>
        <w:spacing w:line="460" w:lineRule="exact"/>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1.1 本项目政府采购活动中既有本国产品又有非本国产品参与竞争的，依法对本国产品给予价格评审优惠，对本国产品的报价给予20%的价格扣除，用扣除后的价格参与评审。</w:t>
      </w:r>
      <w:r>
        <w:rPr>
          <w:rFonts w:hint="eastAsia" w:ascii="宋体" w:hAnsi="宋体" w:eastAsia="宋体" w:cs="宋体"/>
          <w:color w:val="000000"/>
          <w:sz w:val="28"/>
          <w:szCs w:val="28"/>
          <w:lang w:val="en-US" w:eastAsia="zh-CN"/>
        </w:rPr>
      </w:r>
      <w:r/>
    </w:p>
    <w:p>
      <w:pPr>
        <w:pStyle w:val="709"/>
        <w:ind w:firstLine="560"/>
        <w:spacing w:line="460" w:lineRule="exact"/>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1.2 当采购项目或者采购包中含有多种产品，供应商为该采购项目或者采购包提供的符合本国产品标准的产品成本之和占该供应商提供的全部产品成本之和的比例达到80%以上时（供应商需在“第六章 投标文件格式”的“附件1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eastAsia="宋体" w:cs="宋体"/>
          <w:color w:val="000000"/>
          <w:sz w:val="28"/>
          <w:szCs w:val="28"/>
          <w:lang w:val="en-US" w:eastAsia="zh-CN"/>
        </w:rPr>
      </w:r>
      <w:r/>
    </w:p>
    <w:p>
      <w:pPr>
        <w:pStyle w:val="709"/>
        <w:ind w:firstLine="560"/>
        <w:spacing w:line="460" w:lineRule="exact"/>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1.3 供应商需按照招标文件的要求提供《关于符合本国产品标准的声明函》（以下简称《声明函》），如不提供将不享受本国产品价格评审优惠。</w:t>
      </w:r>
      <w:r>
        <w:rPr>
          <w:rFonts w:hint="eastAsia" w:ascii="宋体" w:hAnsi="宋体" w:eastAsia="宋体" w:cs="宋体"/>
          <w:color w:val="000000"/>
          <w:sz w:val="28"/>
          <w:szCs w:val="28"/>
          <w:lang w:val="en-US" w:eastAsia="zh-CN"/>
        </w:rPr>
      </w:r>
      <w:r/>
    </w:p>
    <w:p>
      <w:pPr>
        <w:pStyle w:val="709"/>
        <w:ind w:firstLine="560"/>
        <w:spacing w:line="460" w:lineRule="exact"/>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1.4 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eastAsia="宋体" w:cs="宋体"/>
          <w:color w:val="000000"/>
          <w:sz w:val="28"/>
          <w:szCs w:val="28"/>
          <w:lang w:val="en-US" w:eastAsia="zh-CN"/>
        </w:rPr>
      </w:r>
      <w:r/>
    </w:p>
    <w:p>
      <w:pPr>
        <w:pStyle w:val="709"/>
        <w:ind w:firstLine="560"/>
        <w:spacing w:line="460" w:lineRule="exact"/>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1.5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eastAsia="宋体" w:cs="宋体"/>
          <w:color w:val="000000"/>
          <w:sz w:val="28"/>
          <w:szCs w:val="28"/>
          <w:lang w:val="en-US" w:eastAsia="zh-CN"/>
        </w:rPr>
      </w:r>
      <w:r/>
    </w:p>
    <w:p>
      <w:pPr>
        <w:pStyle w:val="709"/>
        <w:ind w:firstLine="562"/>
        <w:jc w:val="left"/>
        <w:spacing w:before="120" w:after="120" w:line="500" w:lineRule="exact"/>
        <w:rPr>
          <w:rFonts w:ascii="宋体" w:hAnsi="宋体" w:cs="宋体"/>
          <w:b/>
          <w:color w:val="000000"/>
          <w:sz w:val="28"/>
          <w:szCs w:val="28"/>
        </w:rPr>
      </w:pPr>
      <w:r>
        <w:rPr>
          <w:rFonts w:hint="eastAsia" w:ascii="宋体" w:hAnsi="宋体" w:cs="宋体"/>
          <w:b/>
          <w:color w:val="000000"/>
          <w:sz w:val="28"/>
          <w:szCs w:val="28"/>
        </w:rPr>
        <w:t xml:space="preserve">评标方法与评标标准</w:t>
      </w:r>
      <w:r>
        <w:rPr>
          <w:rFonts w:ascii="宋体" w:hAnsi="宋体" w:cs="宋体"/>
          <w:b/>
          <w:color w:val="000000"/>
          <w:sz w:val="28"/>
          <w:szCs w:val="28"/>
        </w:rPr>
      </w:r>
      <w:r/>
    </w:p>
    <w:p>
      <w:pPr>
        <w:pStyle w:val="979"/>
        <w:ind w:firstLine="562"/>
        <w:jc w:val="both"/>
        <w:spacing w:line="500" w:lineRule="exact"/>
        <w:rPr>
          <w:rFonts w:ascii="宋体" w:hAnsi="宋体" w:cs="宋体"/>
          <w:b/>
          <w:color w:val="000000"/>
          <w:sz w:val="28"/>
          <w:szCs w:val="28"/>
        </w:rPr>
      </w:pPr>
      <w:r>
        <w:rPr>
          <w:rFonts w:hint="eastAsia" w:ascii="宋体" w:hAnsi="宋体" w:cs="宋体"/>
          <w:b/>
          <w:color w:val="000000"/>
          <w:sz w:val="28"/>
          <w:szCs w:val="28"/>
        </w:rPr>
        <w:t xml:space="preserve">（一）价格分：30分</w:t>
      </w:r>
      <w:r>
        <w:rPr>
          <w:rFonts w:ascii="宋体" w:hAnsi="宋体" w:cs="宋体"/>
          <w:b/>
          <w:color w:val="000000"/>
          <w:sz w:val="28"/>
          <w:szCs w:val="28"/>
        </w:rPr>
      </w:r>
      <w:r/>
    </w:p>
    <w:p>
      <w:pPr>
        <w:pStyle w:val="709"/>
        <w:ind w:firstLine="560"/>
        <w:spacing w:line="460" w:lineRule="exact"/>
        <w:rPr>
          <w:rFonts w:ascii="宋体" w:hAnsi="宋体" w:cs="宋体"/>
          <w:color w:val="000000"/>
          <w:sz w:val="28"/>
          <w:szCs w:val="28"/>
        </w:rPr>
      </w:pPr>
      <w:r>
        <w:rPr>
          <w:rFonts w:hint="eastAsia" w:ascii="宋体" w:hAnsi="宋体" w:cs="宋体"/>
          <w:color w:val="000000"/>
          <w:sz w:val="28"/>
          <w:szCs w:val="28"/>
        </w:rPr>
        <w:t xml:space="preserve">1.价格分统一采用低价优先法计算，即满足招标文件要求且投标价格最低的投标报价为评标基准价，其价格分为满分。其他投标人的价格分统一按照下列公式计算：</w:t>
      </w:r>
      <w:r>
        <w:rPr>
          <w:rFonts w:ascii="宋体" w:hAnsi="宋体" w:cs="宋体"/>
          <w:color w:val="000000"/>
          <w:sz w:val="28"/>
          <w:szCs w:val="28"/>
        </w:rPr>
      </w:r>
      <w:r/>
    </w:p>
    <w:p>
      <w:pPr>
        <w:pStyle w:val="709"/>
        <w:ind w:firstLine="560"/>
        <w:spacing w:line="460" w:lineRule="exact"/>
        <w:rPr>
          <w:rFonts w:ascii="宋体" w:hAnsi="宋体" w:cs="宋体"/>
          <w:color w:val="000000"/>
          <w:sz w:val="28"/>
          <w:szCs w:val="28"/>
        </w:rPr>
      </w:pPr>
      <w:r>
        <w:rPr>
          <w:rFonts w:hint="eastAsia" w:ascii="宋体" w:hAnsi="宋体" w:cs="宋体"/>
          <w:color w:val="000000"/>
          <w:sz w:val="28"/>
          <w:szCs w:val="28"/>
        </w:rPr>
        <w:t xml:space="preserve">投标报价得分=（评标基准价/投标报价）×价格权值×100%</w:t>
      </w:r>
      <w:r>
        <w:rPr>
          <w:rFonts w:ascii="宋体" w:hAnsi="宋体" w:cs="宋体"/>
          <w:color w:val="000000"/>
          <w:sz w:val="28"/>
          <w:szCs w:val="28"/>
        </w:rPr>
      </w:r>
      <w:r/>
    </w:p>
    <w:p>
      <w:pPr>
        <w:pStyle w:val="709"/>
        <w:ind w:firstLine="560"/>
        <w:jc w:val="left"/>
        <w:spacing w:line="460" w:lineRule="exact"/>
        <w:rPr>
          <w:rFonts w:ascii="宋体" w:hAnsi="宋体" w:cs="宋体"/>
          <w:color w:val="000000"/>
          <w:sz w:val="28"/>
          <w:szCs w:val="28"/>
        </w:rPr>
      </w:pPr>
      <w:r>
        <w:rPr>
          <w:rFonts w:hint="eastAsia" w:ascii="宋体" w:hAnsi="宋体" w:cs="宋体"/>
          <w:color w:val="000000"/>
          <w:sz w:val="28"/>
          <w:szCs w:val="28"/>
        </w:rPr>
        <w:t xml:space="preserve">2.根据财库〔2026〕2号文件,政府采购评审中出现下列情形之一的，评审委员会应当启动异常低价投标（响应）审查程序：</w:t>
      </w:r>
      <w:r>
        <w:rPr>
          <w:rFonts w:ascii="宋体" w:hAnsi="宋体" w:cs="宋体"/>
          <w:color w:val="000000"/>
          <w:sz w:val="28"/>
          <w:szCs w:val="28"/>
        </w:rPr>
      </w:r>
      <w:r/>
    </w:p>
    <w:p>
      <w:pPr>
        <w:pStyle w:val="709"/>
        <w:ind w:firstLine="560"/>
        <w:jc w:val="left"/>
        <w:spacing w:line="460" w:lineRule="exact"/>
        <w:rPr>
          <w:rFonts w:ascii="宋体" w:hAnsi="宋体" w:cs="宋体"/>
          <w:color w:val="000000"/>
          <w:sz w:val="28"/>
          <w:szCs w:val="28"/>
        </w:rPr>
      </w:pPr>
      <w:r>
        <w:rPr>
          <w:rFonts w:hint="eastAsia" w:ascii="宋体" w:hAnsi="宋体" w:cs="宋体"/>
          <w:color w:val="000000"/>
          <w:sz w:val="28"/>
          <w:szCs w:val="28"/>
        </w:rPr>
        <w:t xml:space="preserve">（1）投标（响应）报价低于全部通过符合性审查供应商投标（响应）报价平均值50%的，即投标（响应）报价&lt;全部通过符合性审查供应商投标（响应）报价平均值×50%；</w:t>
      </w:r>
      <w:r>
        <w:rPr>
          <w:rFonts w:ascii="宋体" w:hAnsi="宋体" w:cs="宋体"/>
          <w:color w:val="000000"/>
          <w:sz w:val="28"/>
          <w:szCs w:val="28"/>
        </w:rPr>
      </w:r>
      <w:r/>
    </w:p>
    <w:p>
      <w:pPr>
        <w:pStyle w:val="709"/>
        <w:ind w:firstLine="560"/>
        <w:jc w:val="left"/>
        <w:spacing w:line="460" w:lineRule="exact"/>
        <w:rPr>
          <w:rFonts w:ascii="宋体" w:hAnsi="宋体" w:cs="宋体"/>
          <w:color w:val="000000"/>
          <w:sz w:val="28"/>
          <w:szCs w:val="28"/>
        </w:rPr>
      </w:pPr>
      <w:r>
        <w:rPr>
          <w:rFonts w:hint="eastAsia" w:ascii="宋体" w:hAnsi="宋体" w:cs="宋体"/>
          <w:color w:val="000000"/>
          <w:sz w:val="28"/>
          <w:szCs w:val="28"/>
        </w:rPr>
        <w:t xml:space="preserve">（2）投标（响应）报价低于通过符合性审查的次低报价供应商投标（响应）报价50%的，即投标（响应）报价&lt;通过符合性审查的次低报价供应商投标（响应）报价×50%；</w:t>
      </w:r>
      <w:r>
        <w:rPr>
          <w:rFonts w:ascii="宋体" w:hAnsi="宋体" w:cs="宋体"/>
          <w:color w:val="000000"/>
          <w:sz w:val="28"/>
          <w:szCs w:val="28"/>
        </w:rPr>
      </w:r>
      <w:r/>
    </w:p>
    <w:p>
      <w:pPr>
        <w:pStyle w:val="709"/>
        <w:ind w:firstLine="560"/>
        <w:jc w:val="left"/>
        <w:spacing w:line="460" w:lineRule="exact"/>
        <w:rPr>
          <w:rFonts w:ascii="宋体" w:hAnsi="宋体" w:cs="宋体"/>
          <w:color w:val="000000"/>
          <w:sz w:val="28"/>
          <w:szCs w:val="28"/>
        </w:rPr>
      </w:pPr>
      <w:r>
        <w:rPr>
          <w:rFonts w:hint="eastAsia" w:ascii="宋体" w:hAnsi="宋体" w:cs="宋体"/>
          <w:color w:val="000000"/>
          <w:sz w:val="28"/>
          <w:szCs w:val="28"/>
        </w:rPr>
        <w:t xml:space="preserve">（3）投标（响应）报价低于采购项目最高限价45%的，即投标（响应）报价&lt;采购项目最高限价×45%； </w:t>
      </w:r>
      <w:r>
        <w:rPr>
          <w:rFonts w:ascii="宋体" w:hAnsi="宋体" w:cs="宋体"/>
          <w:color w:val="000000"/>
          <w:sz w:val="28"/>
          <w:szCs w:val="28"/>
        </w:rPr>
      </w:r>
      <w:r/>
    </w:p>
    <w:p>
      <w:pPr>
        <w:pStyle w:val="709"/>
        <w:ind w:firstLine="560"/>
        <w:jc w:val="left"/>
        <w:spacing w:line="460" w:lineRule="exact"/>
        <w:rPr>
          <w:rFonts w:ascii="宋体" w:hAnsi="宋体" w:cs="宋体"/>
          <w:color w:val="000000"/>
          <w:sz w:val="28"/>
          <w:szCs w:val="28"/>
        </w:rPr>
      </w:pPr>
      <w:r>
        <w:rPr>
          <w:rFonts w:hint="eastAsia" w:ascii="宋体" w:hAnsi="宋体" w:cs="宋体"/>
          <w:color w:val="000000"/>
          <w:sz w:val="28"/>
          <w:szCs w:val="28"/>
        </w:rPr>
        <w:t xml:space="preserve">（4）评审委员会基于专业判断，认为供应商报价过低，有可能影响产品质量或者不能诚信履约的其他情形。 </w:t>
      </w:r>
      <w:r>
        <w:rPr>
          <w:rFonts w:ascii="宋体" w:hAnsi="宋体" w:cs="宋体"/>
          <w:color w:val="000000"/>
          <w:sz w:val="28"/>
          <w:szCs w:val="28"/>
        </w:rPr>
      </w:r>
      <w:r/>
    </w:p>
    <w:p>
      <w:pPr>
        <w:pStyle w:val="709"/>
        <w:ind w:firstLine="560"/>
        <w:jc w:val="left"/>
        <w:spacing w:line="460" w:lineRule="exact"/>
        <w:rPr>
          <w:rFonts w:ascii="宋体" w:hAnsi="宋体" w:cs="宋体"/>
          <w:color w:val="000000"/>
          <w:sz w:val="28"/>
          <w:szCs w:val="28"/>
        </w:rPr>
      </w:pPr>
      <w:r>
        <w:rPr>
          <w:rFonts w:hint="eastAsia" w:ascii="宋体" w:hAnsi="宋体" w:cs="宋体"/>
          <w:color w:val="000000"/>
          <w:sz w:val="28"/>
          <w:szCs w:val="28"/>
        </w:rPr>
        <w:t xml:space="preserve">（4）启动异常低价投标(响应)审查后，属于上述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投标人已随投标（响应）文件一并提交相关书面说明及必要的证明材料的，在评审现场可不再重复提交。</w:t>
      </w:r>
      <w:r>
        <w:rPr>
          <w:rFonts w:ascii="宋体" w:hAnsi="宋体" w:cs="宋体"/>
          <w:color w:val="000000"/>
          <w:sz w:val="28"/>
          <w:szCs w:val="28"/>
        </w:rPr>
      </w:r>
      <w:r/>
    </w:p>
    <w:p>
      <w:pPr>
        <w:pStyle w:val="709"/>
        <w:ind w:firstLine="560"/>
        <w:jc w:val="left"/>
        <w:spacing w:line="460" w:lineRule="exact"/>
        <w:rPr>
          <w:rFonts w:ascii="宋体" w:hAnsi="宋体" w:cs="宋体"/>
          <w:b/>
          <w:color w:val="000000"/>
          <w:sz w:val="28"/>
          <w:szCs w:val="28"/>
        </w:rPr>
      </w:pPr>
      <w:r>
        <w:rPr>
          <w:rFonts w:hint="eastAsia" w:ascii="宋体" w:hAnsi="宋体" w:cs="宋体"/>
          <w:color w:val="000000"/>
          <w:sz w:val="28"/>
          <w:szCs w:val="28"/>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异常低价投标（响应）审查的启动原因、审查意见和审查结果应当在评审报告中记录。</w:t>
      </w:r>
      <w:r>
        <w:rPr>
          <w:rFonts w:ascii="宋体" w:hAnsi="宋体" w:cs="宋体"/>
          <w:b/>
          <w:color w:val="000000"/>
          <w:sz w:val="28"/>
          <w:szCs w:val="28"/>
        </w:rPr>
      </w:r>
      <w:r/>
    </w:p>
    <w:p>
      <w:pPr>
        <w:pStyle w:val="709"/>
        <w:ind w:firstLine="703"/>
        <w:jc w:val="left"/>
        <w:spacing w:line="500" w:lineRule="exact"/>
        <w:rPr>
          <w:rFonts w:ascii="宋体" w:hAnsi="宋体" w:cs="宋体"/>
          <w:b/>
          <w:bCs/>
          <w:color w:val="000000"/>
          <w:sz w:val="28"/>
          <w:szCs w:val="28"/>
        </w:rPr>
      </w:pPr>
      <w:r>
        <w:rPr>
          <w:rFonts w:hint="eastAsia" w:ascii="宋体" w:hAnsi="宋体" w:cs="宋体"/>
          <w:b/>
          <w:bCs/>
          <w:color w:val="000000"/>
          <w:sz w:val="28"/>
          <w:szCs w:val="28"/>
        </w:rPr>
        <w:t xml:space="preserve">（二）技术分（70分）</w:t>
      </w:r>
      <w:r>
        <w:rPr>
          <w:rFonts w:ascii="宋体" w:hAnsi="宋体" w:cs="宋体"/>
          <w:b/>
          <w:bCs/>
          <w:color w:val="000000"/>
          <w:sz w:val="28"/>
          <w:szCs w:val="28"/>
        </w:rPr>
      </w:r>
      <w:r/>
    </w:p>
    <w:p>
      <w:pPr>
        <w:pStyle w:val="709"/>
        <w:ind w:firstLine="560"/>
        <w:jc w:val="left"/>
        <w:spacing w:line="500" w:lineRule="exact"/>
        <w:rPr>
          <w:rFonts w:ascii="宋体" w:hAnsi="宋体" w:cs="宋体"/>
          <w:color w:val="000000"/>
        </w:rPr>
      </w:pPr>
      <w:r>
        <w:rPr>
          <w:rFonts w:hint="eastAsia" w:ascii="宋体" w:hAnsi="宋体" w:cs="宋体"/>
          <w:color w:val="000000"/>
          <w:sz w:val="28"/>
          <w:szCs w:val="28"/>
        </w:rPr>
        <w:t xml:space="preserve">各投标人得分为评委会成员评分的算术平均分，分值四舍五入后保留小数点后两位。</w:t>
      </w:r>
      <w:r>
        <w:rPr>
          <w:rFonts w:ascii="宋体" w:hAnsi="宋体" w:cs="宋体"/>
          <w:color w:val="000000"/>
        </w:rPr>
      </w:r>
      <w:r/>
    </w:p>
    <w:tbl>
      <w:tblPr>
        <w:tblW w:w="1041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11"/>
        <w:gridCol w:w="1067"/>
        <w:gridCol w:w="1428"/>
        <w:gridCol w:w="5964"/>
        <w:gridCol w:w="1349"/>
      </w:tblGrid>
      <w:tr>
        <w:trPr>
          <w:trHeight w:val="670"/>
        </w:trPr>
        <w:tc>
          <w:tcPr>
            <w:tcW w:w="611" w:type="dxa"/>
            <w:vAlign w:val="center"/>
            <w:textDirection w:val="lrTb"/>
            <w:noWrap/>
          </w:tcPr>
          <w:p>
            <w:pPr>
              <w:pStyle w:val="709"/>
              <w:jc w:val="center"/>
              <w:spacing w:line="300" w:lineRule="auto"/>
              <w:rPr>
                <w:rFonts w:ascii="宋体" w:hAnsi="宋体" w:cs="宋体"/>
                <w:b/>
                <w:color w:val="000000"/>
                <w:sz w:val="24"/>
              </w:rPr>
            </w:pPr>
            <w:r>
              <w:rPr>
                <w:rFonts w:hint="eastAsia" w:ascii="宋体" w:hAnsi="宋体" w:cs="宋体"/>
                <w:b/>
                <w:bCs/>
                <w:color w:val="000000"/>
                <w:sz w:val="24"/>
                <w:lang w:val="zh-CN"/>
              </w:rPr>
              <w:t xml:space="preserve">序号</w:t>
            </w:r>
            <w:r>
              <w:rPr>
                <w:rFonts w:ascii="宋体" w:hAnsi="宋体" w:cs="宋体"/>
                <w:b/>
                <w:color w:val="000000"/>
                <w:sz w:val="24"/>
              </w:rPr>
            </w:r>
            <w:r/>
          </w:p>
        </w:tc>
        <w:tc>
          <w:tcPr>
            <w:gridSpan w:val="2"/>
            <w:tcW w:w="2495" w:type="dxa"/>
            <w:vAlign w:val="center"/>
            <w:textDirection w:val="lrTb"/>
            <w:noWrap/>
          </w:tcPr>
          <w:p>
            <w:pPr>
              <w:pStyle w:val="709"/>
              <w:jc w:val="center"/>
              <w:spacing w:line="300" w:lineRule="auto"/>
              <w:rPr>
                <w:rFonts w:ascii="宋体" w:hAnsi="宋体" w:cs="宋体"/>
                <w:b/>
                <w:color w:val="000000"/>
                <w:sz w:val="24"/>
              </w:rPr>
            </w:pPr>
            <w:r>
              <w:rPr>
                <w:rFonts w:hint="eastAsia" w:ascii="宋体" w:hAnsi="宋体" w:cs="宋体"/>
                <w:b/>
                <w:bCs/>
                <w:color w:val="000000"/>
                <w:sz w:val="24"/>
              </w:rPr>
              <w:t xml:space="preserve">评审项</w:t>
            </w:r>
            <w:r>
              <w:rPr>
                <w:rFonts w:ascii="宋体" w:hAnsi="宋体" w:cs="宋体"/>
                <w:b/>
                <w:color w:val="000000"/>
                <w:sz w:val="24"/>
              </w:rPr>
            </w:r>
            <w:r/>
          </w:p>
        </w:tc>
        <w:tc>
          <w:tcPr>
            <w:tcW w:w="5964" w:type="dxa"/>
            <w:vAlign w:val="center"/>
            <w:textDirection w:val="lrTb"/>
            <w:noWrap/>
          </w:tcPr>
          <w:p>
            <w:pPr>
              <w:pStyle w:val="709"/>
              <w:jc w:val="center"/>
              <w:spacing w:line="300" w:lineRule="auto"/>
              <w:rPr>
                <w:rFonts w:ascii="宋体" w:hAnsi="宋体" w:cs="宋体"/>
                <w:b/>
                <w:color w:val="000000"/>
                <w:sz w:val="24"/>
              </w:rPr>
            </w:pPr>
            <w:r>
              <w:rPr>
                <w:rFonts w:hint="eastAsia" w:ascii="宋体" w:hAnsi="宋体" w:cs="宋体"/>
                <w:b/>
                <w:bCs/>
                <w:color w:val="000000"/>
                <w:sz w:val="24"/>
                <w:lang w:val="zh-CN"/>
              </w:rPr>
              <w:t xml:space="preserve">评审标准</w:t>
            </w:r>
            <w:r>
              <w:rPr>
                <w:rFonts w:ascii="宋体" w:hAnsi="宋体" w:cs="宋体"/>
                <w:b/>
                <w:color w:val="000000"/>
                <w:sz w:val="24"/>
              </w:rPr>
            </w:r>
            <w:r/>
          </w:p>
        </w:tc>
        <w:tc>
          <w:tcPr>
            <w:tcW w:w="1349" w:type="dxa"/>
            <w:vAlign w:val="center"/>
            <w:textDirection w:val="lrTb"/>
            <w:noWrap/>
          </w:tcPr>
          <w:p>
            <w:pPr>
              <w:pStyle w:val="709"/>
              <w:jc w:val="center"/>
              <w:spacing w:line="300" w:lineRule="auto"/>
              <w:rPr>
                <w:rFonts w:ascii="宋体" w:hAnsi="宋体" w:cs="宋体"/>
                <w:b/>
                <w:bCs/>
                <w:color w:val="000000"/>
                <w:sz w:val="24"/>
              </w:rPr>
            </w:pPr>
            <w:r>
              <w:rPr>
                <w:rFonts w:hint="eastAsia" w:ascii="宋体" w:hAnsi="宋体" w:cs="宋体"/>
                <w:b/>
                <w:bCs/>
                <w:color w:val="000000"/>
                <w:sz w:val="24"/>
              </w:rPr>
              <w:t xml:space="preserve">主/客观分</w:t>
            </w:r>
            <w:r>
              <w:rPr>
                <w:rFonts w:ascii="宋体" w:hAnsi="宋体" w:cs="宋体"/>
                <w:b/>
                <w:bCs/>
                <w:color w:val="000000"/>
                <w:sz w:val="24"/>
              </w:rPr>
            </w:r>
            <w:r/>
          </w:p>
        </w:tc>
      </w:tr>
      <w:tr>
        <w:trPr>
          <w:trHeight w:val="3068"/>
        </w:trPr>
        <w:tc>
          <w:tcPr>
            <w:tcW w:w="611" w:type="dxa"/>
            <w:vAlign w:val="center"/>
            <w:textDirection w:val="lrTb"/>
            <w:noWrap/>
          </w:tcPr>
          <w:p>
            <w:pPr>
              <w:pStyle w:val="709"/>
              <w:jc w:val="center"/>
              <w:spacing w:line="360" w:lineRule="auto"/>
              <w:rPr>
                <w:rFonts w:ascii="宋体" w:hAnsi="宋体" w:cs="宋体"/>
                <w:color w:val="000000"/>
                <w:sz w:val="24"/>
              </w:rPr>
            </w:pPr>
            <w:r>
              <w:rPr>
                <w:rFonts w:hint="eastAsia" w:ascii="宋体" w:hAnsi="宋体" w:cs="宋体"/>
                <w:color w:val="000000"/>
                <w:sz w:val="24"/>
              </w:rPr>
              <w:t xml:space="preserve">1</w:t>
            </w:r>
            <w:r>
              <w:rPr>
                <w:rFonts w:ascii="宋体" w:hAnsi="宋体" w:cs="宋体"/>
                <w:color w:val="000000"/>
                <w:sz w:val="24"/>
              </w:rPr>
            </w:r>
            <w:r/>
          </w:p>
        </w:tc>
        <w:tc>
          <w:tcPr>
            <w:tcW w:w="1067" w:type="dxa"/>
            <w:vAlign w:val="center"/>
            <w:vMerge w:val="restart"/>
            <w:textDirection w:val="lrTb"/>
            <w:noWrap/>
          </w:tcPr>
          <w:p>
            <w:pPr>
              <w:pStyle w:val="709"/>
              <w:jc w:val="center"/>
              <w:spacing w:line="360" w:lineRule="auto"/>
              <w:rPr>
                <w:rFonts w:ascii="宋体" w:hAnsi="宋体" w:cs="宋体"/>
                <w:color w:val="000000"/>
                <w:sz w:val="24"/>
              </w:rPr>
            </w:pPr>
            <w:r>
              <w:rPr>
                <w:rFonts w:hint="eastAsia" w:ascii="宋体" w:hAnsi="宋体" w:cs="宋体"/>
                <w:color w:val="000000"/>
                <w:sz w:val="24"/>
              </w:rPr>
              <w:t xml:space="preserve">技术部分-服务方案（3</w:t>
            </w:r>
            <w:bookmarkStart w:id="215" w:name="OLE_LINK43"/>
            <w:r/>
            <w:bookmarkStart w:id="216" w:name="OLE_LINK42"/>
            <w:r>
              <w:rPr>
                <w:rFonts w:hint="eastAsia" w:ascii="宋体" w:hAnsi="宋体" w:cs="宋体"/>
                <w:color w:val="000000"/>
                <w:sz w:val="24"/>
              </w:rPr>
              <w:t xml:space="preserve">3分</w:t>
            </w:r>
            <w:bookmarkEnd w:id="215"/>
            <w:r/>
            <w:bookmarkEnd w:id="216"/>
            <w:r>
              <w:rPr>
                <w:rFonts w:hint="eastAsia" w:ascii="宋体" w:hAnsi="宋体" w:cs="宋体"/>
                <w:color w:val="000000"/>
                <w:sz w:val="24"/>
              </w:rPr>
              <w:t xml:space="preserve">）</w:t>
            </w:r>
            <w:r>
              <w:rPr>
                <w:rFonts w:ascii="宋体" w:hAnsi="宋体" w:cs="宋体"/>
                <w:color w:val="000000"/>
                <w:sz w:val="24"/>
              </w:rPr>
            </w:r>
            <w:r/>
          </w:p>
        </w:tc>
        <w:tc>
          <w:tcPr>
            <w:tcW w:w="1428" w:type="dxa"/>
            <w:vAlign w:val="center"/>
            <w:textDirection w:val="lrTb"/>
            <w:noWrap/>
          </w:tcPr>
          <w:p>
            <w:pPr>
              <w:pStyle w:val="709"/>
              <w:jc w:val="center"/>
              <w:widowControl/>
              <w:rPr>
                <w:rFonts w:ascii="宋体" w:hAnsi="宋体" w:cs="宋体"/>
                <w:color w:val="000000"/>
                <w:sz w:val="24"/>
              </w:rPr>
            </w:pPr>
            <w:r>
              <w:rPr>
                <w:rFonts w:hint="eastAsia" w:ascii="宋体" w:hAnsi="宋体" w:cs="宋体"/>
                <w:color w:val="000000"/>
                <w:sz w:val="24"/>
              </w:rPr>
              <w:t xml:space="preserve">物业服务整体规划及制度保障方案（6分）</w:t>
            </w:r>
            <w:r>
              <w:rPr>
                <w:rFonts w:ascii="宋体" w:hAnsi="宋体" w:cs="宋体"/>
                <w:color w:val="000000"/>
                <w:sz w:val="24"/>
              </w:rPr>
            </w:r>
            <w:r/>
          </w:p>
        </w:tc>
        <w:tc>
          <w:tcPr>
            <w:tcW w:w="5964" w:type="dxa"/>
            <w:vAlign w:val="center"/>
            <w:textDirection w:val="lrTb"/>
            <w:noWrap/>
          </w:tcPr>
          <w:p>
            <w:pPr>
              <w:pStyle w:val="709"/>
              <w:ind w:firstLine="480"/>
              <w:jc w:val="left"/>
              <w:widowControl/>
              <w:rPr>
                <w:rFonts w:ascii="宋体" w:hAnsi="宋体" w:cs="宋体"/>
                <w:color w:val="000000"/>
                <w:sz w:val="24"/>
              </w:rPr>
            </w:pPr>
            <w:r>
              <w:rPr>
                <w:rFonts w:hint="eastAsia" w:ascii="宋体" w:hAnsi="宋体" w:cs="宋体"/>
                <w:color w:val="000000"/>
                <w:sz w:val="24"/>
              </w:rPr>
              <w:t xml:space="preserve">投标人深入分析高校物业管理服务特点和核心要求，根据本项目特点及类型，提出针对本项目的管理服务规划及制度保障方案（包括服务定位、服务宗旨、总体目标、重难点分析以及提高物业服务水平的相关制度设计等）。</w:t>
            </w:r>
            <w:r>
              <w:rPr>
                <w:rFonts w:ascii="宋体" w:hAnsi="宋体" w:cs="宋体"/>
                <w:color w:val="000000"/>
                <w:sz w:val="24"/>
              </w:rPr>
            </w:r>
            <w:r/>
          </w:p>
          <w:p>
            <w:pPr>
              <w:pStyle w:val="709"/>
              <w:jc w:val="left"/>
              <w:widowControl/>
              <w:rPr>
                <w:rFonts w:ascii="宋体" w:hAnsi="宋体" w:cs="宋体"/>
                <w:color w:val="000000"/>
                <w:sz w:val="24"/>
              </w:rPr>
            </w:pPr>
            <w:r>
              <w:rPr>
                <w:rFonts w:hint="eastAsia" w:ascii="宋体" w:hAnsi="宋体" w:cs="宋体"/>
                <w:color w:val="000000"/>
                <w:sz w:val="24"/>
              </w:rPr>
              <w:t xml:space="preserve">（1）服务定位、宗旨与学校运行特点和需求契合，目标明确，整体规划可操作性强，有详细的重难点分析方案的，得6分；</w:t>
            </w:r>
            <w:r>
              <w:rPr>
                <w:rFonts w:ascii="宋体" w:hAnsi="宋体" w:cs="宋体"/>
                <w:color w:val="000000"/>
                <w:sz w:val="24"/>
              </w:rPr>
            </w:r>
            <w:r/>
          </w:p>
          <w:p>
            <w:pPr>
              <w:pStyle w:val="709"/>
              <w:jc w:val="left"/>
              <w:widowControl/>
              <w:rPr>
                <w:rFonts w:ascii="宋体" w:hAnsi="宋体" w:cs="宋体"/>
                <w:color w:val="000000"/>
                <w:sz w:val="24"/>
              </w:rPr>
            </w:pPr>
            <w:r>
              <w:rPr>
                <w:rFonts w:hint="eastAsia" w:ascii="宋体" w:hAnsi="宋体" w:cs="宋体"/>
                <w:color w:val="000000"/>
                <w:sz w:val="24"/>
              </w:rPr>
              <w:t xml:space="preserve">（2）基本契合项目特点，有一定的规划，制度基本健全，但内容阐述简单，重难点分析方案基本详细的，得3分；</w:t>
            </w:r>
            <w:r>
              <w:rPr>
                <w:rFonts w:ascii="宋体" w:hAnsi="宋体" w:cs="宋体"/>
                <w:color w:val="000000"/>
                <w:sz w:val="24"/>
              </w:rPr>
            </w:r>
            <w:r/>
          </w:p>
          <w:p>
            <w:pPr>
              <w:pStyle w:val="709"/>
              <w:jc w:val="left"/>
              <w:widowControl/>
              <w:rPr>
                <w:rFonts w:ascii="宋体" w:hAnsi="宋体" w:cs="宋体"/>
                <w:bCs/>
                <w:color w:val="000000"/>
                <w:sz w:val="24"/>
              </w:rPr>
            </w:pPr>
            <w:r>
              <w:rPr>
                <w:rFonts w:hint="eastAsia" w:ascii="宋体" w:hAnsi="宋体" w:cs="宋体"/>
                <w:color w:val="000000"/>
                <w:sz w:val="24"/>
              </w:rPr>
              <w:t xml:space="preserve">（3）服务目标及设想不够明确，重难点分析方案不全，制度不健全，无实际操作性的，不得分。未提供相关内容的不得分。</w:t>
            </w:r>
            <w:r>
              <w:rPr>
                <w:rFonts w:ascii="宋体" w:hAnsi="宋体" w:cs="宋体"/>
                <w:bCs/>
                <w:color w:val="000000"/>
                <w:sz w:val="24"/>
              </w:rPr>
            </w:r>
            <w:r/>
          </w:p>
        </w:tc>
        <w:tc>
          <w:tcPr>
            <w:tcW w:w="1349" w:type="dxa"/>
            <w:vAlign w:val="center"/>
            <w:textDirection w:val="lrTb"/>
            <w:noWrap/>
          </w:tcPr>
          <w:p>
            <w:pPr>
              <w:pStyle w:val="974"/>
              <w:ind w:firstLine="0"/>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主观分</w:t>
            </w:r>
            <w:r>
              <w:rPr>
                <w:rFonts w:ascii="宋体" w:hAnsi="宋体" w:eastAsia="宋体" w:cs="宋体"/>
                <w:color w:val="000000"/>
                <w:sz w:val="24"/>
                <w:szCs w:val="24"/>
              </w:rPr>
            </w:r>
            <w:r/>
          </w:p>
        </w:tc>
      </w:tr>
      <w:tr>
        <w:trPr>
          <w:trHeight w:val="483"/>
        </w:trPr>
        <w:tc>
          <w:tcPr>
            <w:tcW w:w="611" w:type="dxa"/>
            <w:vAlign w:val="center"/>
            <w:textDirection w:val="lrTb"/>
            <w:noWrap/>
          </w:tcPr>
          <w:p>
            <w:pPr>
              <w:pStyle w:val="709"/>
              <w:jc w:val="center"/>
              <w:spacing w:line="360" w:lineRule="auto"/>
              <w:rPr>
                <w:rFonts w:ascii="宋体" w:hAnsi="宋体" w:cs="宋体"/>
                <w:color w:val="000000"/>
                <w:sz w:val="24"/>
              </w:rPr>
            </w:pPr>
            <w:r>
              <w:rPr>
                <w:rFonts w:hint="eastAsia" w:ascii="宋体" w:hAnsi="宋体" w:cs="宋体"/>
                <w:color w:val="000000"/>
                <w:sz w:val="24"/>
              </w:rPr>
              <w:t xml:space="preserve">2</w:t>
            </w:r>
            <w:r>
              <w:rPr>
                <w:rFonts w:ascii="宋体" w:hAnsi="宋体" w:cs="宋体"/>
                <w:color w:val="000000"/>
                <w:sz w:val="24"/>
              </w:rPr>
            </w:r>
            <w:r/>
          </w:p>
        </w:tc>
        <w:tc>
          <w:tcPr>
            <w:tcW w:w="1067" w:type="dxa"/>
            <w:vAlign w:val="center"/>
            <w:vMerge w:val="continue"/>
            <w:textDirection w:val="lrTb"/>
            <w:noWrap/>
          </w:tcPr>
          <w:p>
            <w:pPr>
              <w:pStyle w:val="709"/>
              <w:jc w:val="center"/>
              <w:spacing w:line="360" w:lineRule="auto"/>
              <w:rPr>
                <w:rFonts w:ascii="宋体" w:hAnsi="宋体" w:cs="宋体"/>
                <w:color w:val="000000"/>
                <w:sz w:val="24"/>
              </w:rPr>
            </w:pPr>
            <w:r>
              <w:rPr>
                <w:rFonts w:ascii="宋体" w:hAnsi="宋体" w:cs="宋体"/>
                <w:color w:val="000000"/>
                <w:sz w:val="24"/>
              </w:rPr>
            </w:r>
            <w:r/>
          </w:p>
        </w:tc>
        <w:tc>
          <w:tcPr>
            <w:tcW w:w="1428" w:type="dxa"/>
            <w:vAlign w:val="center"/>
            <w:textDirection w:val="lrTb"/>
            <w:noWrap/>
          </w:tcPr>
          <w:p>
            <w:pPr>
              <w:pStyle w:val="709"/>
              <w:jc w:val="center"/>
              <w:widowControl/>
              <w:rPr>
                <w:rFonts w:ascii="宋体" w:hAnsi="宋体" w:cs="宋体"/>
                <w:color w:val="000000"/>
                <w:sz w:val="24"/>
              </w:rPr>
            </w:pPr>
            <w:r>
              <w:rPr>
                <w:rFonts w:hint="eastAsia" w:ascii="宋体" w:hAnsi="宋体" w:cs="宋体"/>
                <w:color w:val="000000"/>
                <w:sz w:val="24"/>
              </w:rPr>
              <w:t xml:space="preserve">人员管理方案（3分）</w:t>
            </w:r>
            <w:r>
              <w:rPr>
                <w:rFonts w:ascii="宋体" w:hAnsi="宋体" w:cs="宋体"/>
                <w:color w:val="000000"/>
                <w:sz w:val="24"/>
              </w:rPr>
            </w:r>
            <w:r/>
          </w:p>
        </w:tc>
        <w:tc>
          <w:tcPr>
            <w:tcW w:w="5964" w:type="dxa"/>
            <w:vAlign w:val="center"/>
            <w:textDirection w:val="lrTb"/>
            <w:noWrap/>
          </w:tcPr>
          <w:p>
            <w:pPr>
              <w:pStyle w:val="966"/>
              <w:spacing w:before="0" w:beforeAutospacing="0" w:after="0" w:afterAutospacing="0"/>
              <w:rPr>
                <w:rFonts w:cs="宋体"/>
                <w:color w:val="000000"/>
              </w:rPr>
            </w:pPr>
            <w:r>
              <w:rPr>
                <w:rFonts w:hint="eastAsia" w:cs="宋体"/>
                <w:color w:val="000000"/>
              </w:rPr>
              <w:t xml:space="preserve">投标人深入分析高校物业管理服务特点和核心要求，根据本项目特点及类型，制定符合学校运行实际需要的人员管理方案（包括人员配备、录用、培训及考核等内容）。</w:t>
            </w:r>
            <w:r>
              <w:rPr>
                <w:rFonts w:cs="宋体"/>
                <w:color w:val="000000"/>
              </w:rPr>
            </w:r>
            <w:r/>
          </w:p>
          <w:p>
            <w:pPr>
              <w:pStyle w:val="966"/>
              <w:spacing w:before="0" w:beforeAutospacing="0" w:after="0" w:afterAutospacing="0"/>
              <w:rPr>
                <w:rFonts w:cs="宋体"/>
                <w:color w:val="000000"/>
              </w:rPr>
            </w:pPr>
            <w:r>
              <w:rPr>
                <w:rFonts w:hint="eastAsia" w:cs="宋体"/>
                <w:color w:val="000000"/>
              </w:rPr>
              <w:t xml:space="preserve">（1）方案全面详细、计划合理，可操作性强的，得3分；</w:t>
            </w:r>
            <w:r>
              <w:rPr>
                <w:rFonts w:cs="宋体"/>
                <w:color w:val="000000"/>
              </w:rPr>
            </w:r>
            <w:r/>
          </w:p>
          <w:p>
            <w:pPr>
              <w:pStyle w:val="966"/>
              <w:spacing w:before="0" w:beforeAutospacing="0" w:after="0" w:afterAutospacing="0"/>
              <w:rPr>
                <w:rFonts w:cs="宋体"/>
                <w:color w:val="000000"/>
              </w:rPr>
            </w:pPr>
            <w:r>
              <w:rPr>
                <w:rFonts w:hint="eastAsia" w:cs="宋体"/>
                <w:color w:val="000000"/>
              </w:rPr>
              <w:t xml:space="preserve">（2）方案基本有合理成分，总体比较到位，具备一定的可操作性的，得1分；</w:t>
            </w:r>
            <w:r>
              <w:rPr>
                <w:rFonts w:cs="宋体"/>
                <w:color w:val="000000"/>
              </w:rPr>
            </w:r>
            <w:r/>
          </w:p>
          <w:p>
            <w:pPr>
              <w:pStyle w:val="966"/>
              <w:spacing w:before="0" w:beforeAutospacing="0" w:after="0" w:afterAutospacing="0"/>
              <w:rPr>
                <w:rFonts w:cs="宋体"/>
                <w:bCs/>
                <w:color w:val="000000"/>
              </w:rPr>
            </w:pPr>
            <w:r>
              <w:rPr>
                <w:rFonts w:hint="eastAsia" w:cs="宋体"/>
                <w:color w:val="000000"/>
              </w:rPr>
              <w:t xml:space="preserve">（3）方案不够健全、计划简略，不够合理、方案与本项目不够契合，可操作性差的，不得分。未提供相关内容的不得分。</w:t>
            </w:r>
            <w:r>
              <w:rPr>
                <w:rFonts w:cs="宋体"/>
                <w:bCs/>
                <w:color w:val="000000"/>
              </w:rPr>
            </w:r>
            <w:r/>
          </w:p>
        </w:tc>
        <w:tc>
          <w:tcPr>
            <w:tcW w:w="1349" w:type="dxa"/>
            <w:vAlign w:val="center"/>
            <w:textDirection w:val="lrTb"/>
            <w:noWrap/>
          </w:tcPr>
          <w:p>
            <w:pPr>
              <w:pStyle w:val="974"/>
              <w:ind w:firstLine="0"/>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主观分</w:t>
            </w:r>
            <w:r>
              <w:rPr>
                <w:rFonts w:ascii="宋体" w:hAnsi="宋体" w:eastAsia="宋体" w:cs="宋体"/>
                <w:color w:val="000000"/>
                <w:sz w:val="24"/>
                <w:szCs w:val="24"/>
              </w:rPr>
            </w:r>
            <w:r/>
          </w:p>
        </w:tc>
      </w:tr>
      <w:tr>
        <w:trPr>
          <w:trHeight w:val="1725"/>
        </w:trPr>
        <w:tc>
          <w:tcPr>
            <w:tcW w:w="611" w:type="dxa"/>
            <w:vAlign w:val="center"/>
            <w:textDirection w:val="lrTb"/>
            <w:noWrap/>
          </w:tcPr>
          <w:p>
            <w:pPr>
              <w:pStyle w:val="709"/>
              <w:jc w:val="center"/>
              <w:spacing w:line="360" w:lineRule="auto"/>
              <w:rPr>
                <w:rFonts w:ascii="宋体" w:hAnsi="宋体" w:cs="宋体"/>
                <w:color w:val="000000"/>
                <w:sz w:val="24"/>
              </w:rPr>
            </w:pPr>
            <w:r>
              <w:rPr>
                <w:rFonts w:hint="eastAsia" w:ascii="宋体" w:hAnsi="宋体" w:cs="宋体"/>
                <w:color w:val="000000"/>
                <w:sz w:val="24"/>
              </w:rPr>
              <w:t xml:space="preserve">3</w:t>
            </w:r>
            <w:r>
              <w:rPr>
                <w:rFonts w:ascii="宋体" w:hAnsi="宋体" w:cs="宋体"/>
                <w:color w:val="000000"/>
                <w:sz w:val="24"/>
              </w:rPr>
            </w:r>
            <w:r/>
          </w:p>
        </w:tc>
        <w:tc>
          <w:tcPr>
            <w:tcW w:w="1067" w:type="dxa"/>
            <w:vAlign w:val="center"/>
            <w:vMerge w:val="continue"/>
            <w:textDirection w:val="lrTb"/>
            <w:noWrap/>
          </w:tcPr>
          <w:p>
            <w:pPr>
              <w:pStyle w:val="709"/>
              <w:jc w:val="center"/>
              <w:spacing w:line="360" w:lineRule="auto"/>
              <w:rPr>
                <w:rFonts w:ascii="宋体" w:hAnsi="宋体" w:cs="宋体"/>
                <w:color w:val="000000"/>
                <w:sz w:val="24"/>
              </w:rPr>
            </w:pPr>
            <w:r>
              <w:rPr>
                <w:rFonts w:ascii="宋体" w:hAnsi="宋体" w:cs="宋体"/>
                <w:color w:val="000000"/>
                <w:sz w:val="24"/>
              </w:rPr>
            </w:r>
            <w:r/>
          </w:p>
        </w:tc>
        <w:tc>
          <w:tcPr>
            <w:tcW w:w="1428" w:type="dxa"/>
            <w:vAlign w:val="center"/>
            <w:textDirection w:val="lrTb"/>
            <w:noWrap/>
          </w:tcPr>
          <w:p>
            <w:pPr>
              <w:pStyle w:val="709"/>
              <w:jc w:val="center"/>
              <w:tabs>
                <w:tab w:val="left" w:pos="312" w:leader="none"/>
              </w:tabs>
              <w:rPr>
                <w:rFonts w:ascii="宋体" w:hAnsi="宋体" w:cs="宋体"/>
                <w:color w:val="000000"/>
                <w:sz w:val="24"/>
              </w:rPr>
            </w:pPr>
            <w:r>
              <w:rPr>
                <w:rFonts w:hint="eastAsia" w:ascii="宋体" w:hAnsi="宋体" w:cs="宋体"/>
                <w:color w:val="000000"/>
                <w:sz w:val="24"/>
              </w:rPr>
              <w:t xml:space="preserve">人员配备方案（3分）</w:t>
            </w:r>
            <w:r>
              <w:rPr>
                <w:rFonts w:ascii="宋体" w:hAnsi="宋体" w:cs="宋体"/>
                <w:color w:val="000000"/>
                <w:sz w:val="24"/>
              </w:rPr>
            </w:r>
            <w:r/>
          </w:p>
        </w:tc>
        <w:tc>
          <w:tcPr>
            <w:tcW w:w="5964" w:type="dxa"/>
            <w:vAlign w:val="top"/>
            <w:textDirection w:val="lrTb"/>
            <w:noWrap/>
          </w:tcPr>
          <w:p>
            <w:pPr>
              <w:pStyle w:val="709"/>
              <w:jc w:val="left"/>
              <w:widowControl/>
              <w:rPr>
                <w:rFonts w:ascii="宋体" w:hAnsi="宋体" w:cs="宋体"/>
                <w:color w:val="000000"/>
                <w:sz w:val="24"/>
              </w:rPr>
            </w:pPr>
            <w:r>
              <w:rPr>
                <w:rFonts w:hint="eastAsia" w:ascii="宋体" w:hAnsi="宋体" w:cs="宋体"/>
                <w:color w:val="000000"/>
                <w:sz w:val="24"/>
              </w:rPr>
              <w:t xml:space="preserve">投标人深入分析高校物业管理服务特点和核心要求，根据本项目特点及类型，制定符合学校运行实际需要的人员配备方案（须具体到相关楼栋、区域，明确岗位）。</w:t>
            </w:r>
            <w:r>
              <w:rPr>
                <w:rFonts w:ascii="宋体" w:hAnsi="宋体" w:cs="宋体"/>
                <w:color w:val="000000"/>
                <w:sz w:val="24"/>
              </w:rPr>
            </w:r>
            <w:r/>
          </w:p>
          <w:p>
            <w:pPr>
              <w:pStyle w:val="709"/>
              <w:jc w:val="left"/>
              <w:tabs>
                <w:tab w:val="left" w:pos="312" w:leader="none"/>
              </w:tabs>
              <w:rPr>
                <w:rFonts w:ascii="宋体" w:hAnsi="宋体" w:cs="宋体"/>
                <w:color w:val="000000"/>
                <w:sz w:val="24"/>
              </w:rPr>
            </w:pPr>
            <w:r>
              <w:rPr>
                <w:rFonts w:hint="eastAsia" w:ascii="宋体" w:hAnsi="宋体" w:cs="宋体"/>
                <w:color w:val="000000"/>
                <w:sz w:val="24"/>
              </w:rPr>
              <w:t xml:space="preserve">（1）人员配备方案全面详细，科学合理，符合学校运行实际，可行性高的，得3分；</w:t>
            </w:r>
            <w:r>
              <w:rPr>
                <w:rFonts w:ascii="宋体" w:hAnsi="宋体" w:cs="宋体"/>
                <w:color w:val="000000"/>
                <w:sz w:val="24"/>
              </w:rPr>
            </w:r>
            <w:r/>
          </w:p>
          <w:p>
            <w:pPr>
              <w:pStyle w:val="709"/>
              <w:jc w:val="left"/>
              <w:tabs>
                <w:tab w:val="left" w:pos="312" w:leader="none"/>
              </w:tabs>
              <w:rPr>
                <w:rFonts w:ascii="宋体" w:hAnsi="宋体" w:cs="宋体"/>
                <w:color w:val="000000"/>
                <w:sz w:val="24"/>
              </w:rPr>
            </w:pPr>
            <w:r>
              <w:rPr>
                <w:rFonts w:hint="eastAsia" w:ascii="宋体" w:hAnsi="宋体" w:cs="宋体"/>
                <w:color w:val="000000"/>
                <w:sz w:val="24"/>
              </w:rPr>
              <w:t xml:space="preserve">（2）人员配备方案基本全面，有一定可行性的，得2分。</w:t>
            </w:r>
            <w:r>
              <w:rPr>
                <w:rFonts w:ascii="宋体" w:hAnsi="宋体" w:cs="宋体"/>
                <w:color w:val="000000"/>
                <w:sz w:val="24"/>
              </w:rPr>
            </w:r>
            <w:r/>
          </w:p>
          <w:p>
            <w:pPr>
              <w:pStyle w:val="709"/>
              <w:jc w:val="left"/>
              <w:tabs>
                <w:tab w:val="left" w:pos="312" w:leader="none"/>
              </w:tabs>
              <w:rPr>
                <w:rFonts w:ascii="宋体" w:hAnsi="宋体" w:cs="宋体"/>
                <w:bCs/>
                <w:color w:val="000000"/>
                <w:sz w:val="24"/>
              </w:rPr>
            </w:pPr>
            <w:r>
              <w:rPr>
                <w:rFonts w:hint="eastAsia" w:ascii="宋体" w:hAnsi="宋体" w:cs="宋体"/>
                <w:color w:val="000000"/>
                <w:sz w:val="24"/>
              </w:rPr>
              <w:t xml:space="preserve">（3）人员配备方案不全或过于简单，可行性不强的，不得分。未提供相关内容的不得分。</w:t>
            </w:r>
            <w:r>
              <w:rPr>
                <w:rFonts w:ascii="宋体" w:hAnsi="宋体" w:cs="宋体"/>
                <w:bCs/>
                <w:color w:val="000000"/>
                <w:sz w:val="24"/>
              </w:rPr>
            </w:r>
            <w:r/>
          </w:p>
        </w:tc>
        <w:tc>
          <w:tcPr>
            <w:tcW w:w="1349" w:type="dxa"/>
            <w:vAlign w:val="center"/>
            <w:textDirection w:val="lrTb"/>
            <w:noWrap/>
          </w:tcPr>
          <w:p>
            <w:pPr>
              <w:pStyle w:val="974"/>
              <w:ind w:firstLine="0"/>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主观分</w:t>
            </w:r>
            <w:r>
              <w:rPr>
                <w:rFonts w:ascii="宋体" w:hAnsi="宋体" w:eastAsia="宋体" w:cs="宋体"/>
                <w:color w:val="000000"/>
                <w:sz w:val="24"/>
                <w:szCs w:val="24"/>
              </w:rPr>
            </w:r>
            <w:r/>
          </w:p>
        </w:tc>
      </w:tr>
      <w:tr>
        <w:trPr>
          <w:trHeight w:val="2193"/>
        </w:trPr>
        <w:tc>
          <w:tcPr>
            <w:tcW w:w="611" w:type="dxa"/>
            <w:vAlign w:val="center"/>
            <w:textDirection w:val="lrTb"/>
            <w:noWrap/>
          </w:tcPr>
          <w:p>
            <w:pPr>
              <w:pStyle w:val="709"/>
              <w:jc w:val="center"/>
              <w:spacing w:line="360" w:lineRule="auto"/>
              <w:rPr>
                <w:rFonts w:ascii="宋体" w:hAnsi="宋体" w:cs="宋体"/>
                <w:color w:val="000000"/>
                <w:sz w:val="24"/>
              </w:rPr>
            </w:pPr>
            <w:r>
              <w:rPr>
                <w:rFonts w:hint="eastAsia" w:ascii="宋体" w:hAnsi="宋体" w:cs="宋体"/>
                <w:color w:val="000000"/>
                <w:sz w:val="24"/>
              </w:rPr>
              <w:t xml:space="preserve">4</w:t>
            </w:r>
            <w:r>
              <w:rPr>
                <w:rFonts w:ascii="宋体" w:hAnsi="宋体" w:cs="宋体"/>
                <w:color w:val="000000"/>
                <w:sz w:val="24"/>
              </w:rPr>
            </w:r>
            <w:r/>
          </w:p>
        </w:tc>
        <w:tc>
          <w:tcPr>
            <w:tcW w:w="1067" w:type="dxa"/>
            <w:vAlign w:val="center"/>
            <w:vMerge w:val="continue"/>
            <w:textDirection w:val="lrTb"/>
            <w:noWrap/>
          </w:tcPr>
          <w:p>
            <w:pPr>
              <w:pStyle w:val="709"/>
              <w:jc w:val="center"/>
              <w:spacing w:line="360" w:lineRule="auto"/>
              <w:rPr>
                <w:rFonts w:ascii="宋体" w:hAnsi="宋体" w:cs="宋体"/>
                <w:bCs/>
                <w:color w:val="000000"/>
                <w:sz w:val="24"/>
              </w:rPr>
            </w:pPr>
            <w:r>
              <w:rPr>
                <w:rFonts w:ascii="宋体" w:hAnsi="宋体" w:cs="宋体"/>
                <w:bCs/>
                <w:color w:val="000000"/>
                <w:sz w:val="24"/>
              </w:rPr>
            </w:r>
            <w:r/>
          </w:p>
        </w:tc>
        <w:tc>
          <w:tcPr>
            <w:tcW w:w="1428" w:type="dxa"/>
            <w:vAlign w:val="center"/>
            <w:textDirection w:val="lrTb"/>
            <w:noWrap/>
          </w:tcPr>
          <w:p>
            <w:pPr>
              <w:pStyle w:val="709"/>
              <w:jc w:val="center"/>
              <w:widowControl/>
              <w:rPr>
                <w:rFonts w:ascii="宋体" w:hAnsi="宋体" w:cs="宋体"/>
                <w:bCs/>
                <w:color w:val="000000"/>
                <w:sz w:val="24"/>
              </w:rPr>
            </w:pPr>
            <w:r>
              <w:rPr>
                <w:rFonts w:hint="eastAsia" w:ascii="宋体" w:hAnsi="宋体" w:cs="宋体"/>
                <w:color w:val="000000"/>
                <w:sz w:val="24"/>
              </w:rPr>
              <w:t xml:space="preserve">校园运行维护与维修服务方案（3分）</w:t>
            </w:r>
            <w:r>
              <w:rPr>
                <w:rFonts w:ascii="宋体" w:hAnsi="宋体" w:cs="宋体"/>
                <w:bCs/>
                <w:color w:val="000000"/>
                <w:sz w:val="24"/>
              </w:rPr>
            </w:r>
            <w:r/>
          </w:p>
        </w:tc>
        <w:tc>
          <w:tcPr>
            <w:tcW w:w="5964" w:type="dxa"/>
            <w:vAlign w:val="center"/>
            <w:textDirection w:val="lrTb"/>
            <w:noWrap/>
          </w:tcPr>
          <w:p>
            <w:pPr>
              <w:pStyle w:val="966"/>
              <w:spacing w:before="0" w:beforeAutospacing="0" w:after="0" w:afterAutospacing="0"/>
              <w:rPr>
                <w:rFonts w:cs="宋体"/>
                <w:color w:val="000000"/>
              </w:rPr>
            </w:pPr>
            <w:r>
              <w:rPr>
                <w:rFonts w:hint="eastAsia" w:cs="宋体"/>
                <w:color w:val="000000"/>
              </w:rPr>
              <w:t xml:space="preserve">投标人深入分析高校物业管理服务特点和核心要求，根据本项目特点及类型，制定符合学校运行实际需要的运行维修维护方案（包括具体服务内容、维修维护维保安排、服务保障措施等）。</w:t>
            </w:r>
            <w:r>
              <w:rPr>
                <w:rFonts w:cs="宋体"/>
                <w:color w:val="000000"/>
              </w:rPr>
            </w:r>
            <w:r/>
          </w:p>
          <w:p>
            <w:pPr>
              <w:pStyle w:val="966"/>
              <w:spacing w:before="0" w:beforeAutospacing="0" w:after="0" w:afterAutospacing="0"/>
              <w:rPr>
                <w:rFonts w:cs="宋体"/>
                <w:color w:val="000000"/>
              </w:rPr>
            </w:pPr>
            <w:r>
              <w:rPr>
                <w:rFonts w:hint="eastAsia" w:cs="宋体"/>
                <w:color w:val="000000"/>
              </w:rPr>
              <w:t xml:space="preserve">（1）方案中服务内容完全对应招标文件服务管理要求的内容，维修维护维保安排针对性强、措施得力可操作性强的，得3分；</w:t>
            </w:r>
            <w:r>
              <w:rPr>
                <w:rFonts w:cs="宋体"/>
                <w:color w:val="000000"/>
              </w:rPr>
            </w:r>
            <w:r/>
          </w:p>
          <w:p>
            <w:pPr>
              <w:pStyle w:val="966"/>
              <w:spacing w:before="0" w:beforeAutospacing="0" w:after="0" w:afterAutospacing="0"/>
              <w:rPr>
                <w:rFonts w:cs="宋体"/>
                <w:color w:val="000000"/>
              </w:rPr>
            </w:pPr>
            <w:r>
              <w:rPr>
                <w:rFonts w:hint="eastAsia" w:cs="宋体"/>
                <w:color w:val="000000"/>
              </w:rPr>
              <w:t xml:space="preserve">（2）方案基本全面、服务内容基本覆盖，维修保养计划具有一定针对性、服务保障措施基本得力可行的，得2分；</w:t>
            </w:r>
            <w:r>
              <w:rPr>
                <w:rFonts w:cs="宋体"/>
                <w:color w:val="000000"/>
              </w:rPr>
            </w:r>
            <w:r/>
          </w:p>
          <w:p>
            <w:pPr>
              <w:pStyle w:val="966"/>
              <w:spacing w:before="0" w:beforeAutospacing="0" w:after="0" w:afterAutospacing="0"/>
              <w:rPr>
                <w:rFonts w:cs="宋体"/>
                <w:bCs/>
                <w:color w:val="000000"/>
              </w:rPr>
            </w:pPr>
            <w:r>
              <w:rPr>
                <w:rFonts w:hint="eastAsia" w:cs="宋体"/>
                <w:color w:val="000000"/>
              </w:rPr>
              <w:t xml:space="preserve">（3）方案内容简略，服务内容不全面，维修保养计划可操作性不强的，不得分。未提供相关内容的不得分。</w:t>
            </w:r>
            <w:r>
              <w:rPr>
                <w:rFonts w:cs="宋体"/>
                <w:bCs/>
                <w:color w:val="000000"/>
              </w:rPr>
            </w:r>
            <w:r/>
          </w:p>
        </w:tc>
        <w:tc>
          <w:tcPr>
            <w:tcW w:w="1349" w:type="dxa"/>
            <w:vAlign w:val="center"/>
            <w:textDirection w:val="lrTb"/>
            <w:noWrap/>
          </w:tcPr>
          <w:p>
            <w:pPr>
              <w:pStyle w:val="974"/>
              <w:ind w:firstLine="0"/>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主观分</w:t>
            </w:r>
            <w:r>
              <w:rPr>
                <w:rFonts w:ascii="宋体" w:hAnsi="宋体" w:eastAsia="宋体" w:cs="宋体"/>
                <w:color w:val="000000"/>
                <w:sz w:val="24"/>
                <w:szCs w:val="24"/>
              </w:rPr>
            </w:r>
            <w:r/>
          </w:p>
        </w:tc>
      </w:tr>
      <w:tr>
        <w:trPr>
          <w:trHeight w:val="2161"/>
        </w:trPr>
        <w:tc>
          <w:tcPr>
            <w:tcW w:w="611" w:type="dxa"/>
            <w:vAlign w:val="center"/>
            <w:textDirection w:val="lrTb"/>
            <w:noWrap/>
          </w:tcPr>
          <w:p>
            <w:pPr>
              <w:pStyle w:val="709"/>
              <w:jc w:val="center"/>
              <w:spacing w:line="360" w:lineRule="auto"/>
              <w:rPr>
                <w:rFonts w:ascii="宋体" w:hAnsi="宋体" w:cs="宋体"/>
                <w:color w:val="000000"/>
                <w:sz w:val="24"/>
              </w:rPr>
            </w:pPr>
            <w:r>
              <w:rPr>
                <w:rFonts w:hint="eastAsia" w:ascii="宋体" w:hAnsi="宋体" w:cs="宋体"/>
                <w:color w:val="000000"/>
                <w:sz w:val="24"/>
              </w:rPr>
              <w:t xml:space="preserve">5</w:t>
            </w:r>
            <w:r>
              <w:rPr>
                <w:rFonts w:ascii="宋体" w:hAnsi="宋体" w:cs="宋体"/>
                <w:color w:val="000000"/>
                <w:sz w:val="24"/>
              </w:rPr>
            </w:r>
            <w:r/>
          </w:p>
        </w:tc>
        <w:tc>
          <w:tcPr>
            <w:tcW w:w="1067" w:type="dxa"/>
            <w:vAlign w:val="center"/>
            <w:vMerge w:val="continue"/>
            <w:textDirection w:val="lrTb"/>
            <w:noWrap/>
          </w:tcPr>
          <w:p>
            <w:pPr>
              <w:pStyle w:val="709"/>
              <w:jc w:val="center"/>
              <w:spacing w:line="360" w:lineRule="auto"/>
              <w:rPr>
                <w:rFonts w:ascii="宋体" w:hAnsi="宋体" w:cs="宋体"/>
                <w:color w:val="000000"/>
                <w:sz w:val="24"/>
              </w:rPr>
            </w:pPr>
            <w:r>
              <w:rPr>
                <w:rFonts w:ascii="宋体" w:hAnsi="宋体" w:cs="宋体"/>
                <w:color w:val="000000"/>
                <w:sz w:val="24"/>
              </w:rPr>
            </w:r>
            <w:r/>
          </w:p>
        </w:tc>
        <w:tc>
          <w:tcPr>
            <w:tcW w:w="1428" w:type="dxa"/>
            <w:vAlign w:val="center"/>
            <w:textDirection w:val="lrTb"/>
            <w:noWrap/>
          </w:tcPr>
          <w:p>
            <w:pPr>
              <w:pStyle w:val="709"/>
              <w:jc w:val="center"/>
              <w:widowControl/>
              <w:rPr>
                <w:rFonts w:ascii="宋体" w:hAnsi="宋体" w:cs="宋体"/>
                <w:color w:val="000000"/>
                <w:sz w:val="24"/>
              </w:rPr>
            </w:pPr>
            <w:r>
              <w:rPr>
                <w:rFonts w:hint="eastAsia" w:ascii="宋体" w:hAnsi="宋体" w:cs="宋体"/>
                <w:color w:val="000000"/>
                <w:sz w:val="24"/>
              </w:rPr>
              <w:t xml:space="preserve">应急预案（3分）</w:t>
            </w:r>
            <w:r>
              <w:rPr>
                <w:rFonts w:ascii="宋体" w:hAnsi="宋体" w:cs="宋体"/>
                <w:color w:val="000000"/>
                <w:sz w:val="24"/>
              </w:rPr>
            </w:r>
            <w:r/>
          </w:p>
        </w:tc>
        <w:tc>
          <w:tcPr>
            <w:tcW w:w="5964" w:type="dxa"/>
            <w:vAlign w:val="center"/>
            <w:textDirection w:val="lrTb"/>
            <w:noWrap/>
          </w:tcPr>
          <w:p>
            <w:pPr>
              <w:pStyle w:val="966"/>
              <w:spacing w:before="0" w:beforeAutospacing="0" w:after="0" w:afterAutospacing="0"/>
              <w:rPr>
                <w:rFonts w:cs="宋体"/>
                <w:color w:val="000000"/>
              </w:rPr>
            </w:pPr>
            <w:r>
              <w:rPr>
                <w:rFonts w:hint="eastAsia" w:cs="宋体"/>
                <w:color w:val="000000"/>
              </w:rPr>
              <w:t xml:space="preserve">投标人深入分析高校物业管理服务特点和核心要求，根据本项目特点及类型，制定符合学校运行实际需要的突发事件应急方案（包括意外事件、自然灾害等突发事件应急工作预案，应急保障措施等）。</w:t>
            </w:r>
            <w:r>
              <w:rPr>
                <w:rFonts w:cs="宋体"/>
                <w:color w:val="000000"/>
              </w:rPr>
            </w:r>
            <w:r/>
          </w:p>
          <w:p>
            <w:pPr>
              <w:pStyle w:val="966"/>
              <w:spacing w:before="0" w:beforeAutospacing="0" w:after="0" w:afterAutospacing="0"/>
              <w:rPr>
                <w:rFonts w:cs="宋体"/>
                <w:color w:val="000000"/>
              </w:rPr>
            </w:pPr>
            <w:r>
              <w:rPr>
                <w:rFonts w:hint="eastAsia" w:cs="宋体"/>
                <w:color w:val="000000"/>
              </w:rPr>
              <w:t xml:space="preserve">（1）预案具体、全面，具有针对性，保障措施可操作性强的，得3分；</w:t>
            </w:r>
            <w:r>
              <w:rPr>
                <w:rFonts w:cs="宋体"/>
                <w:color w:val="000000"/>
              </w:rPr>
            </w:r>
            <w:r/>
          </w:p>
          <w:p>
            <w:pPr>
              <w:pStyle w:val="966"/>
              <w:spacing w:before="0" w:beforeAutospacing="0" w:after="0" w:afterAutospacing="0"/>
              <w:rPr>
                <w:rFonts w:cs="宋体"/>
                <w:color w:val="000000"/>
              </w:rPr>
            </w:pPr>
            <w:r>
              <w:rPr>
                <w:rFonts w:hint="eastAsia" w:cs="宋体"/>
                <w:color w:val="000000"/>
              </w:rPr>
              <w:t xml:space="preserve">（2）内容基本全面合理，针对本部校区安全或学生意外等事件预案具有一定可操作性的，得1分；</w:t>
            </w:r>
            <w:r>
              <w:rPr>
                <w:rFonts w:cs="宋体"/>
                <w:color w:val="000000"/>
              </w:rPr>
            </w:r>
            <w:r/>
          </w:p>
          <w:p>
            <w:pPr>
              <w:pStyle w:val="966"/>
              <w:spacing w:before="0" w:beforeAutospacing="0" w:after="0" w:afterAutospacing="0"/>
              <w:rPr>
                <w:rFonts w:cs="宋体"/>
                <w:bCs/>
                <w:color w:val="000000"/>
              </w:rPr>
            </w:pPr>
            <w:r>
              <w:rPr>
                <w:rFonts w:hint="eastAsia" w:cs="宋体"/>
                <w:color w:val="000000"/>
              </w:rPr>
              <w:t xml:space="preserve">（3）预案内容简略，应急保障措施简单的，不得分。未提供相关内容的不得分。</w:t>
            </w:r>
            <w:r>
              <w:rPr>
                <w:rFonts w:cs="宋体"/>
                <w:bCs/>
                <w:color w:val="000000"/>
              </w:rPr>
            </w:r>
            <w:r/>
          </w:p>
        </w:tc>
        <w:tc>
          <w:tcPr>
            <w:tcW w:w="1349" w:type="dxa"/>
            <w:vAlign w:val="center"/>
            <w:textDirection w:val="lrTb"/>
            <w:noWrap/>
          </w:tcPr>
          <w:p>
            <w:pPr>
              <w:pStyle w:val="709"/>
              <w:rPr>
                <w:rFonts w:ascii="宋体" w:hAnsi="宋体" w:cs="宋体"/>
                <w:color w:val="000000"/>
                <w:sz w:val="24"/>
              </w:rPr>
            </w:pPr>
            <w:r>
              <w:rPr>
                <w:rFonts w:hint="eastAsia" w:ascii="宋体" w:hAnsi="宋体" w:cs="宋体"/>
                <w:color w:val="000000"/>
                <w:sz w:val="24"/>
              </w:rPr>
              <w:t xml:space="preserve">主观分</w:t>
            </w:r>
            <w:r>
              <w:rPr>
                <w:rFonts w:ascii="宋体" w:hAnsi="宋体" w:cs="宋体"/>
                <w:color w:val="000000"/>
                <w:sz w:val="24"/>
              </w:rPr>
            </w:r>
            <w:r/>
          </w:p>
        </w:tc>
      </w:tr>
      <w:tr>
        <w:trPr>
          <w:trHeight w:val="1550"/>
        </w:trPr>
        <w:tc>
          <w:tcPr>
            <w:tcW w:w="611" w:type="dxa"/>
            <w:vAlign w:val="center"/>
            <w:textDirection w:val="lrTb"/>
            <w:noWrap/>
          </w:tcPr>
          <w:p>
            <w:pPr>
              <w:pStyle w:val="709"/>
              <w:jc w:val="center"/>
              <w:spacing w:line="360" w:lineRule="auto"/>
              <w:rPr>
                <w:rFonts w:ascii="宋体" w:hAnsi="宋体" w:cs="宋体"/>
                <w:color w:val="000000"/>
                <w:sz w:val="24"/>
              </w:rPr>
            </w:pPr>
            <w:r>
              <w:rPr>
                <w:rFonts w:hint="eastAsia" w:ascii="宋体" w:hAnsi="宋体" w:cs="宋体"/>
                <w:color w:val="000000"/>
                <w:sz w:val="24"/>
              </w:rPr>
              <w:t xml:space="preserve">6</w:t>
            </w:r>
            <w:r>
              <w:rPr>
                <w:rFonts w:ascii="宋体" w:hAnsi="宋体" w:cs="宋体"/>
                <w:color w:val="000000"/>
                <w:sz w:val="24"/>
              </w:rPr>
            </w:r>
            <w:r/>
          </w:p>
        </w:tc>
        <w:tc>
          <w:tcPr>
            <w:tcW w:w="1067" w:type="dxa"/>
            <w:vAlign w:val="center"/>
            <w:vMerge w:val="continue"/>
            <w:textDirection w:val="lrTb"/>
            <w:noWrap/>
          </w:tcPr>
          <w:p>
            <w:pPr>
              <w:pStyle w:val="709"/>
              <w:jc w:val="center"/>
              <w:spacing w:line="360" w:lineRule="auto"/>
              <w:rPr>
                <w:rFonts w:ascii="宋体" w:hAnsi="宋体" w:cs="宋体"/>
                <w:color w:val="000000"/>
                <w:sz w:val="24"/>
              </w:rPr>
            </w:pPr>
            <w:r>
              <w:rPr>
                <w:rFonts w:ascii="宋体" w:hAnsi="宋体" w:cs="宋体"/>
                <w:color w:val="000000"/>
                <w:sz w:val="24"/>
              </w:rPr>
            </w:r>
            <w:r/>
          </w:p>
        </w:tc>
        <w:tc>
          <w:tcPr>
            <w:tcW w:w="1428" w:type="dxa"/>
            <w:vAlign w:val="center"/>
            <w:textDirection w:val="lrTb"/>
            <w:noWrap/>
          </w:tcPr>
          <w:p>
            <w:pPr>
              <w:pStyle w:val="966"/>
              <w:spacing w:before="0" w:beforeAutospacing="0" w:after="0" w:afterAutospacing="0"/>
              <w:rPr>
                <w:rFonts w:cs="宋体"/>
                <w:color w:val="000000"/>
              </w:rPr>
            </w:pPr>
            <w:r>
              <w:rPr>
                <w:rFonts w:hint="eastAsia" w:cs="宋体"/>
                <w:color w:val="000000"/>
              </w:rPr>
              <w:t xml:space="preserve">保洁服务方案（3分）</w:t>
            </w:r>
            <w:r>
              <w:rPr>
                <w:rFonts w:cs="宋体"/>
                <w:color w:val="000000"/>
              </w:rPr>
            </w:r>
            <w:r/>
          </w:p>
        </w:tc>
        <w:tc>
          <w:tcPr>
            <w:tcW w:w="5964" w:type="dxa"/>
            <w:vAlign w:val="center"/>
            <w:textDirection w:val="lrTb"/>
            <w:noWrap/>
          </w:tcPr>
          <w:p>
            <w:pPr>
              <w:pStyle w:val="966"/>
              <w:spacing w:before="0" w:beforeAutospacing="0" w:after="0" w:afterAutospacing="0"/>
              <w:rPr>
                <w:rFonts w:cs="宋体"/>
                <w:color w:val="000000"/>
              </w:rPr>
            </w:pPr>
            <w:r>
              <w:rPr>
                <w:rFonts w:hint="eastAsia" w:cs="宋体"/>
                <w:color w:val="000000"/>
              </w:rPr>
              <w:t xml:space="preserve">投标人深入分析高校物业管理服务特点和核心要求，根据本项目特点及类型，制定符合学校运行实际需要的保洁服务方案（包括校园和楼栋的保洁管理制度、保洁计划、作业标准、服务保障措施等）。</w:t>
            </w:r>
            <w:r>
              <w:rPr>
                <w:rFonts w:cs="宋体"/>
                <w:color w:val="000000"/>
              </w:rPr>
            </w:r>
            <w:r/>
          </w:p>
          <w:p>
            <w:pPr>
              <w:pStyle w:val="966"/>
              <w:spacing w:before="0" w:beforeAutospacing="0" w:after="0" w:afterAutospacing="0"/>
              <w:rPr>
                <w:rFonts w:cs="宋体"/>
                <w:color w:val="000000"/>
              </w:rPr>
            </w:pPr>
            <w:r>
              <w:rPr>
                <w:rFonts w:hint="eastAsia" w:cs="宋体"/>
                <w:color w:val="000000"/>
              </w:rPr>
              <w:t xml:space="preserve">（1）具有健全的管理制度，完善的保洁计划，规范的作业标准，明确的检验标准，服务保障措施可操作性强的，得3分；</w:t>
            </w:r>
            <w:r>
              <w:rPr>
                <w:rFonts w:cs="宋体"/>
                <w:color w:val="000000"/>
              </w:rPr>
            </w:r>
            <w:r/>
          </w:p>
          <w:p>
            <w:pPr>
              <w:pStyle w:val="966"/>
              <w:spacing w:before="0" w:beforeAutospacing="0" w:after="0" w:afterAutospacing="0"/>
              <w:rPr>
                <w:rFonts w:cs="宋体"/>
                <w:color w:val="000000"/>
              </w:rPr>
            </w:pPr>
            <w:r>
              <w:rPr>
                <w:rFonts w:hint="eastAsia" w:cs="宋体"/>
                <w:color w:val="000000"/>
              </w:rPr>
              <w:t xml:space="preserve">（2）管理制度基本健全，保洁计划基本详细，作业标准基本规范，服务保障措施具有一定的可操作性的，得2分；</w:t>
            </w:r>
            <w:r>
              <w:rPr>
                <w:rFonts w:cs="宋体"/>
                <w:color w:val="000000"/>
              </w:rPr>
            </w:r>
            <w:r/>
          </w:p>
          <w:p>
            <w:pPr>
              <w:pStyle w:val="966"/>
              <w:spacing w:before="0" w:beforeAutospacing="0" w:after="0" w:afterAutospacing="0"/>
              <w:rPr>
                <w:rFonts w:cs="宋体"/>
                <w:color w:val="000000"/>
              </w:rPr>
            </w:pPr>
            <w:r>
              <w:rPr>
                <w:rFonts w:hint="eastAsia" w:cs="宋体"/>
                <w:color w:val="000000"/>
              </w:rPr>
              <w:t xml:space="preserve">（3）管理制度粗略，保洁计划笼统，作业标准不够规范，服务保障措施可操作性不够的，得1分。</w:t>
            </w:r>
            <w:r>
              <w:rPr>
                <w:rFonts w:cs="宋体"/>
                <w:color w:val="000000"/>
              </w:rPr>
            </w:r>
            <w:r/>
          </w:p>
          <w:p>
            <w:pPr>
              <w:pStyle w:val="966"/>
              <w:spacing w:before="0" w:beforeAutospacing="0" w:after="0" w:afterAutospacing="0"/>
              <w:rPr>
                <w:rFonts w:cs="宋体"/>
                <w:color w:val="000000"/>
              </w:rPr>
            </w:pPr>
            <w:r>
              <w:rPr>
                <w:rFonts w:hint="eastAsia" w:cs="宋体"/>
                <w:color w:val="000000"/>
              </w:rPr>
              <w:t xml:space="preserve">（4）未提供相关内容的不得分。</w:t>
            </w:r>
            <w:r>
              <w:rPr>
                <w:rFonts w:cs="宋体"/>
                <w:color w:val="000000"/>
              </w:rPr>
            </w:r>
            <w:r/>
          </w:p>
        </w:tc>
        <w:tc>
          <w:tcPr>
            <w:tcW w:w="1349" w:type="dxa"/>
            <w:vAlign w:val="center"/>
            <w:textDirection w:val="lrTb"/>
            <w:noWrap/>
          </w:tcPr>
          <w:p>
            <w:pPr>
              <w:pStyle w:val="709"/>
              <w:rPr>
                <w:rFonts w:ascii="宋体" w:hAnsi="宋体" w:cs="宋体"/>
                <w:color w:val="000000"/>
                <w:sz w:val="24"/>
              </w:rPr>
            </w:pPr>
            <w:r>
              <w:rPr>
                <w:rFonts w:hint="eastAsia" w:ascii="宋体" w:hAnsi="宋体" w:cs="宋体"/>
                <w:color w:val="000000"/>
                <w:sz w:val="24"/>
              </w:rPr>
              <w:t xml:space="preserve">主观分</w:t>
            </w:r>
            <w:r>
              <w:rPr>
                <w:rFonts w:ascii="宋体" w:hAnsi="宋体" w:cs="宋体"/>
                <w:color w:val="000000"/>
                <w:sz w:val="24"/>
              </w:rPr>
            </w:r>
            <w:r/>
          </w:p>
        </w:tc>
      </w:tr>
      <w:tr>
        <w:trPr>
          <w:trHeight w:val="1978"/>
        </w:trPr>
        <w:tc>
          <w:tcPr>
            <w:tcW w:w="611" w:type="dxa"/>
            <w:vAlign w:val="center"/>
            <w:textDirection w:val="lrTb"/>
            <w:noWrap/>
          </w:tcPr>
          <w:p>
            <w:pPr>
              <w:pStyle w:val="709"/>
              <w:jc w:val="center"/>
              <w:spacing w:line="360" w:lineRule="auto"/>
              <w:rPr>
                <w:rFonts w:ascii="宋体" w:hAnsi="宋体" w:cs="宋体"/>
                <w:color w:val="000000"/>
                <w:sz w:val="24"/>
              </w:rPr>
            </w:pPr>
            <w:r>
              <w:rPr>
                <w:rFonts w:hint="eastAsia" w:ascii="宋体" w:hAnsi="宋体" w:cs="宋体"/>
                <w:color w:val="000000"/>
                <w:sz w:val="24"/>
              </w:rPr>
              <w:t xml:space="preserve">7</w:t>
            </w:r>
            <w:r>
              <w:rPr>
                <w:rFonts w:ascii="宋体" w:hAnsi="宋体" w:cs="宋体"/>
                <w:color w:val="000000"/>
                <w:sz w:val="24"/>
              </w:rPr>
            </w:r>
            <w:r/>
          </w:p>
        </w:tc>
        <w:tc>
          <w:tcPr>
            <w:tcW w:w="1067" w:type="dxa"/>
            <w:vAlign w:val="center"/>
            <w:vMerge w:val="continue"/>
            <w:textDirection w:val="lrTb"/>
            <w:noWrap/>
          </w:tcPr>
          <w:p>
            <w:pPr>
              <w:pStyle w:val="709"/>
              <w:jc w:val="center"/>
              <w:spacing w:line="360" w:lineRule="auto"/>
              <w:rPr>
                <w:rFonts w:ascii="宋体" w:hAnsi="宋体" w:cs="宋体"/>
                <w:color w:val="000000"/>
                <w:sz w:val="24"/>
              </w:rPr>
            </w:pPr>
            <w:r>
              <w:rPr>
                <w:rFonts w:ascii="宋体" w:hAnsi="宋体" w:cs="宋体"/>
                <w:color w:val="000000"/>
                <w:sz w:val="24"/>
              </w:rPr>
            </w:r>
            <w:r/>
          </w:p>
        </w:tc>
        <w:tc>
          <w:tcPr>
            <w:tcW w:w="1428" w:type="dxa"/>
            <w:vAlign w:val="center"/>
            <w:textDirection w:val="lrTb"/>
            <w:noWrap/>
          </w:tcPr>
          <w:p>
            <w:pPr>
              <w:pStyle w:val="966"/>
              <w:spacing w:before="0" w:beforeAutospacing="0" w:after="0" w:afterAutospacing="0"/>
              <w:rPr>
                <w:rFonts w:cs="宋体"/>
                <w:color w:val="000000"/>
              </w:rPr>
            </w:pPr>
            <w:r>
              <w:rPr>
                <w:rFonts w:hint="eastAsia" w:cs="宋体"/>
                <w:color w:val="000000"/>
              </w:rPr>
              <w:t xml:space="preserve">垃圾分类及处理方案（2分）</w:t>
            </w:r>
            <w:r>
              <w:rPr>
                <w:rFonts w:cs="宋体"/>
                <w:color w:val="000000"/>
              </w:rPr>
            </w:r>
            <w:r/>
          </w:p>
        </w:tc>
        <w:tc>
          <w:tcPr>
            <w:tcW w:w="5964" w:type="dxa"/>
            <w:vAlign w:val="center"/>
            <w:textDirection w:val="lrTb"/>
            <w:noWrap/>
          </w:tcPr>
          <w:p>
            <w:pPr>
              <w:pStyle w:val="966"/>
              <w:spacing w:before="0" w:beforeAutospacing="0" w:after="0" w:afterAutospacing="0"/>
              <w:rPr>
                <w:rFonts w:cs="宋体"/>
                <w:color w:val="000000"/>
              </w:rPr>
            </w:pPr>
            <w:r>
              <w:rPr>
                <w:rFonts w:hint="eastAsia" w:cs="宋体"/>
                <w:color w:val="000000"/>
              </w:rPr>
              <w:t xml:space="preserve">投标人深入分析高校物业管理服务特点和核心要求，根据本项目特点及类型，制定符合学校运行实际需要的垃圾分类及处理方案（包括垃圾分类实施、垃圾集中收集、分类运输及校内生活垃圾压缩站管理、外运等内容）。</w:t>
            </w:r>
            <w:r>
              <w:rPr>
                <w:rFonts w:cs="宋体"/>
                <w:color w:val="000000"/>
              </w:rPr>
            </w:r>
            <w:r/>
          </w:p>
          <w:p>
            <w:pPr>
              <w:pStyle w:val="966"/>
              <w:spacing w:before="0" w:beforeAutospacing="0" w:after="0" w:afterAutospacing="0"/>
              <w:rPr>
                <w:rFonts w:cs="宋体"/>
                <w:color w:val="000000"/>
              </w:rPr>
            </w:pPr>
            <w:r>
              <w:rPr>
                <w:rFonts w:hint="eastAsia" w:cs="宋体"/>
                <w:color w:val="000000"/>
              </w:rPr>
              <w:t xml:space="preserve">（1）垃圾分类及处理方案内容全面，规范合理，针对性及操作性强的，得2分；</w:t>
            </w:r>
            <w:r>
              <w:rPr>
                <w:rFonts w:cs="宋体"/>
                <w:color w:val="000000"/>
              </w:rPr>
            </w:r>
            <w:r/>
          </w:p>
          <w:p>
            <w:pPr>
              <w:pStyle w:val="966"/>
              <w:spacing w:before="0" w:beforeAutospacing="0" w:after="0" w:afterAutospacing="0"/>
              <w:rPr>
                <w:rFonts w:cs="宋体"/>
                <w:color w:val="000000"/>
              </w:rPr>
            </w:pPr>
            <w:r>
              <w:rPr>
                <w:rFonts w:hint="eastAsia" w:cs="宋体"/>
                <w:color w:val="000000"/>
              </w:rPr>
              <w:t xml:space="preserve">（2）方案基本规范合理、具有一定针对性、操作性较强的，得1分；</w:t>
            </w:r>
            <w:r>
              <w:rPr>
                <w:rFonts w:cs="宋体"/>
                <w:color w:val="000000"/>
              </w:rPr>
            </w:r>
            <w:r/>
          </w:p>
          <w:p>
            <w:pPr>
              <w:pStyle w:val="966"/>
              <w:spacing w:before="0" w:beforeAutospacing="0" w:after="0" w:afterAutospacing="0"/>
              <w:rPr>
                <w:rFonts w:cs="宋体"/>
                <w:color w:val="000000"/>
              </w:rPr>
            </w:pPr>
            <w:r>
              <w:rPr>
                <w:rFonts w:hint="eastAsia" w:cs="宋体"/>
                <w:color w:val="000000"/>
              </w:rPr>
              <w:t xml:space="preserve">（3）方案不规范、不合理，缺乏针对性及操作性的，不得分。未提供相关内容的，不得分。</w:t>
            </w:r>
            <w:r>
              <w:rPr>
                <w:rFonts w:cs="宋体"/>
                <w:color w:val="000000"/>
              </w:rPr>
            </w:r>
            <w:r/>
          </w:p>
        </w:tc>
        <w:tc>
          <w:tcPr>
            <w:tcW w:w="1349" w:type="dxa"/>
            <w:vAlign w:val="center"/>
            <w:textDirection w:val="lrTb"/>
            <w:noWrap/>
          </w:tcPr>
          <w:p>
            <w:pPr>
              <w:pStyle w:val="709"/>
              <w:rPr>
                <w:rFonts w:ascii="宋体" w:hAnsi="宋体" w:cs="宋体"/>
                <w:color w:val="000000"/>
                <w:sz w:val="24"/>
              </w:rPr>
            </w:pPr>
            <w:r>
              <w:rPr>
                <w:rFonts w:hint="eastAsia" w:ascii="宋体" w:hAnsi="宋体" w:cs="宋体"/>
                <w:color w:val="000000"/>
                <w:sz w:val="24"/>
              </w:rPr>
              <w:t xml:space="preserve">主观分</w:t>
            </w:r>
            <w:r>
              <w:rPr>
                <w:rFonts w:ascii="宋体" w:hAnsi="宋体" w:cs="宋体"/>
                <w:color w:val="000000"/>
                <w:sz w:val="24"/>
              </w:rPr>
            </w:r>
            <w:r/>
          </w:p>
        </w:tc>
      </w:tr>
      <w:tr>
        <w:trPr>
          <w:trHeight w:val="1733"/>
        </w:trPr>
        <w:tc>
          <w:tcPr>
            <w:tcW w:w="611" w:type="dxa"/>
            <w:vAlign w:val="center"/>
            <w:textDirection w:val="lrTb"/>
            <w:noWrap/>
          </w:tcPr>
          <w:p>
            <w:pPr>
              <w:pStyle w:val="709"/>
              <w:jc w:val="center"/>
              <w:spacing w:line="360" w:lineRule="auto"/>
              <w:rPr>
                <w:rFonts w:ascii="宋体" w:hAnsi="宋体" w:cs="宋体"/>
                <w:color w:val="000000"/>
                <w:sz w:val="24"/>
              </w:rPr>
            </w:pPr>
            <w:r>
              <w:rPr>
                <w:rFonts w:hint="eastAsia" w:ascii="宋体" w:hAnsi="宋体" w:cs="宋体"/>
                <w:color w:val="000000"/>
                <w:sz w:val="24"/>
              </w:rPr>
              <w:t xml:space="preserve">8</w:t>
            </w:r>
            <w:r>
              <w:rPr>
                <w:rFonts w:ascii="宋体" w:hAnsi="宋体" w:cs="宋体"/>
                <w:color w:val="000000"/>
                <w:sz w:val="24"/>
              </w:rPr>
            </w:r>
            <w:r/>
          </w:p>
        </w:tc>
        <w:tc>
          <w:tcPr>
            <w:tcW w:w="1067" w:type="dxa"/>
            <w:vAlign w:val="center"/>
            <w:vMerge w:val="continue"/>
            <w:textDirection w:val="lrTb"/>
            <w:noWrap/>
          </w:tcPr>
          <w:p>
            <w:pPr>
              <w:pStyle w:val="709"/>
              <w:jc w:val="center"/>
              <w:spacing w:line="360" w:lineRule="auto"/>
              <w:rPr>
                <w:rFonts w:ascii="宋体" w:hAnsi="宋体" w:cs="宋体"/>
                <w:color w:val="000000"/>
                <w:sz w:val="24"/>
              </w:rPr>
            </w:pPr>
            <w:r>
              <w:rPr>
                <w:rFonts w:ascii="宋体" w:hAnsi="宋体" w:cs="宋体"/>
                <w:color w:val="000000"/>
                <w:sz w:val="24"/>
              </w:rPr>
            </w:r>
            <w:r/>
          </w:p>
        </w:tc>
        <w:tc>
          <w:tcPr>
            <w:tcW w:w="1428" w:type="dxa"/>
            <w:vAlign w:val="center"/>
            <w:textDirection w:val="lrTb"/>
            <w:noWrap/>
          </w:tcPr>
          <w:p>
            <w:pPr>
              <w:pStyle w:val="966"/>
              <w:spacing w:before="0" w:beforeAutospacing="0" w:after="0" w:afterAutospacing="0"/>
              <w:rPr>
                <w:rFonts w:cs="宋体"/>
                <w:color w:val="000000"/>
              </w:rPr>
            </w:pPr>
            <w:r>
              <w:rPr>
                <w:rFonts w:hint="eastAsia" w:cs="宋体"/>
                <w:color w:val="000000"/>
              </w:rPr>
              <w:t xml:space="preserve">进场及交接方案（2分）</w:t>
            </w:r>
            <w:r>
              <w:rPr>
                <w:rFonts w:cs="宋体"/>
                <w:color w:val="000000"/>
              </w:rPr>
            </w:r>
            <w:r/>
          </w:p>
        </w:tc>
        <w:tc>
          <w:tcPr>
            <w:tcW w:w="5964" w:type="dxa"/>
            <w:vAlign w:val="center"/>
            <w:textDirection w:val="lrTb"/>
            <w:noWrap/>
          </w:tcPr>
          <w:p>
            <w:pPr>
              <w:pStyle w:val="966"/>
              <w:spacing w:before="0" w:beforeAutospacing="0" w:after="0" w:afterAutospacing="0"/>
              <w:rPr>
                <w:rFonts w:cs="宋体"/>
                <w:color w:val="000000"/>
              </w:rPr>
            </w:pPr>
            <w:r>
              <w:rPr>
                <w:rFonts w:hint="eastAsia" w:cs="宋体"/>
                <w:color w:val="000000"/>
              </w:rPr>
              <w:t xml:space="preserve">投标人深入分析高校物业管理服务特点和核心要求，根据本项目特点及类型，制定符合学校运行实际需要的进场方案（包括进场交接的内容、流程、新校区启用注意事项等内容）。</w:t>
            </w:r>
            <w:r>
              <w:rPr>
                <w:rFonts w:cs="宋体"/>
                <w:color w:val="000000"/>
              </w:rPr>
            </w:r>
            <w:r/>
          </w:p>
          <w:p>
            <w:pPr>
              <w:pStyle w:val="966"/>
              <w:spacing w:before="0" w:beforeAutospacing="0" w:after="0" w:afterAutospacing="0"/>
              <w:rPr>
                <w:rFonts w:cs="宋体"/>
                <w:color w:val="000000"/>
              </w:rPr>
            </w:pPr>
            <w:r>
              <w:rPr>
                <w:rFonts w:hint="eastAsia" w:cs="宋体"/>
                <w:color w:val="000000"/>
              </w:rPr>
              <w:t xml:space="preserve">（1）方案基于新校区实际情况，设计合理、针对性及操作性强的，得2分；</w:t>
            </w:r>
            <w:r>
              <w:rPr>
                <w:rFonts w:cs="宋体"/>
                <w:color w:val="000000"/>
              </w:rPr>
            </w:r>
            <w:r/>
          </w:p>
          <w:p>
            <w:pPr>
              <w:pStyle w:val="966"/>
              <w:spacing w:before="0" w:beforeAutospacing="0" w:after="0" w:afterAutospacing="0"/>
              <w:rPr>
                <w:rFonts w:cs="宋体"/>
                <w:color w:val="000000"/>
              </w:rPr>
            </w:pPr>
            <w:r>
              <w:rPr>
                <w:rFonts w:hint="eastAsia" w:cs="宋体"/>
                <w:color w:val="000000"/>
              </w:rPr>
              <w:t xml:space="preserve">（2）方案基本规范合理、具有一定针对性、操作性较强的，得1分；</w:t>
            </w:r>
            <w:r>
              <w:rPr>
                <w:rFonts w:cs="宋体"/>
                <w:color w:val="000000"/>
              </w:rPr>
            </w:r>
            <w:r/>
          </w:p>
          <w:p>
            <w:pPr>
              <w:pStyle w:val="966"/>
              <w:spacing w:before="0" w:beforeAutospacing="0" w:after="0" w:afterAutospacing="0"/>
              <w:rPr>
                <w:rFonts w:cs="宋体"/>
                <w:color w:val="000000"/>
              </w:rPr>
            </w:pPr>
            <w:r>
              <w:rPr>
                <w:rFonts w:hint="eastAsia" w:cs="宋体"/>
                <w:color w:val="000000"/>
              </w:rPr>
              <w:t xml:space="preserve">（3）方案不规范、不合理，缺乏针对性及操作性的，不得分。未提供相关内容的，不得分。</w:t>
            </w:r>
            <w:r>
              <w:rPr>
                <w:rFonts w:cs="宋体"/>
                <w:color w:val="000000"/>
              </w:rPr>
            </w:r>
            <w:r/>
          </w:p>
        </w:tc>
        <w:tc>
          <w:tcPr>
            <w:tcW w:w="1349" w:type="dxa"/>
            <w:vAlign w:val="center"/>
            <w:textDirection w:val="lrTb"/>
            <w:noWrap/>
          </w:tcPr>
          <w:p>
            <w:pPr>
              <w:pStyle w:val="709"/>
              <w:rPr>
                <w:rFonts w:ascii="宋体" w:hAnsi="宋体" w:cs="宋体"/>
                <w:color w:val="000000"/>
                <w:sz w:val="24"/>
              </w:rPr>
            </w:pPr>
            <w:r>
              <w:rPr>
                <w:rFonts w:hint="eastAsia" w:ascii="宋体" w:hAnsi="宋体" w:cs="宋体"/>
                <w:color w:val="000000"/>
                <w:sz w:val="24"/>
              </w:rPr>
              <w:t xml:space="preserve">主观分</w:t>
            </w:r>
            <w:r>
              <w:rPr>
                <w:rFonts w:ascii="宋体" w:hAnsi="宋体" w:cs="宋体"/>
                <w:color w:val="000000"/>
                <w:sz w:val="24"/>
              </w:rPr>
            </w:r>
            <w:r/>
          </w:p>
        </w:tc>
      </w:tr>
      <w:tr>
        <w:trPr>
          <w:trHeight w:val="1898"/>
        </w:trPr>
        <w:tc>
          <w:tcPr>
            <w:tcW w:w="611" w:type="dxa"/>
            <w:vAlign w:val="center"/>
            <w:textDirection w:val="lrTb"/>
            <w:noWrap/>
          </w:tcPr>
          <w:p>
            <w:pPr>
              <w:pStyle w:val="709"/>
              <w:jc w:val="center"/>
              <w:spacing w:line="360" w:lineRule="auto"/>
              <w:rPr>
                <w:rFonts w:ascii="宋体" w:hAnsi="宋体" w:cs="宋体"/>
                <w:color w:val="000000"/>
                <w:sz w:val="24"/>
              </w:rPr>
            </w:pPr>
            <w:r>
              <w:rPr>
                <w:rFonts w:hint="eastAsia" w:ascii="宋体" w:hAnsi="宋体" w:cs="宋体"/>
                <w:color w:val="000000"/>
                <w:sz w:val="24"/>
              </w:rPr>
              <w:t xml:space="preserve">9</w:t>
            </w:r>
            <w:r>
              <w:rPr>
                <w:rFonts w:ascii="宋体" w:hAnsi="宋体" w:cs="宋体"/>
                <w:color w:val="000000"/>
                <w:sz w:val="24"/>
              </w:rPr>
            </w:r>
            <w:r/>
          </w:p>
        </w:tc>
        <w:tc>
          <w:tcPr>
            <w:tcW w:w="1067" w:type="dxa"/>
            <w:vAlign w:val="center"/>
            <w:vMerge w:val="continue"/>
            <w:textDirection w:val="lrTb"/>
            <w:noWrap/>
          </w:tcPr>
          <w:p>
            <w:pPr>
              <w:pStyle w:val="709"/>
              <w:jc w:val="center"/>
              <w:spacing w:line="360" w:lineRule="auto"/>
              <w:rPr>
                <w:rFonts w:ascii="宋体" w:hAnsi="宋体" w:cs="宋体"/>
                <w:color w:val="000000"/>
                <w:sz w:val="24"/>
              </w:rPr>
            </w:pPr>
            <w:r>
              <w:rPr>
                <w:rFonts w:ascii="宋体" w:hAnsi="宋体" w:cs="宋体"/>
                <w:color w:val="000000"/>
                <w:sz w:val="24"/>
              </w:rPr>
            </w:r>
            <w:r/>
          </w:p>
        </w:tc>
        <w:tc>
          <w:tcPr>
            <w:tcW w:w="1428" w:type="dxa"/>
            <w:vAlign w:val="center"/>
            <w:textDirection w:val="lrTb"/>
            <w:noWrap/>
          </w:tcPr>
          <w:p>
            <w:pPr>
              <w:pStyle w:val="966"/>
              <w:spacing w:before="0" w:beforeAutospacing="0" w:after="0" w:afterAutospacing="0"/>
              <w:rPr>
                <w:rFonts w:cs="宋体"/>
                <w:color w:val="000000"/>
              </w:rPr>
            </w:pPr>
            <w:r>
              <w:rPr>
                <w:rFonts w:hint="eastAsia" w:cs="宋体"/>
                <w:color w:val="000000"/>
              </w:rPr>
              <w:t xml:space="preserve">客户满意度提升方案（2分）</w:t>
            </w:r>
            <w:r>
              <w:rPr>
                <w:rFonts w:cs="宋体"/>
                <w:color w:val="000000"/>
              </w:rPr>
            </w:r>
            <w:r/>
          </w:p>
        </w:tc>
        <w:tc>
          <w:tcPr>
            <w:tcW w:w="5964" w:type="dxa"/>
            <w:vAlign w:val="center"/>
            <w:textDirection w:val="lrTb"/>
            <w:noWrap/>
          </w:tcPr>
          <w:p>
            <w:pPr>
              <w:pStyle w:val="966"/>
              <w:spacing w:before="0" w:beforeAutospacing="0" w:after="0" w:afterAutospacing="0"/>
              <w:rPr>
                <w:rFonts w:cs="宋体"/>
                <w:color w:val="000000"/>
              </w:rPr>
            </w:pPr>
            <w:r>
              <w:rPr>
                <w:rFonts w:hint="eastAsia" w:cs="宋体"/>
                <w:color w:val="000000"/>
              </w:rPr>
              <w:t xml:space="preserve">投标人深入分析高校物业管理服务特点和核心要求，根据本项目特点及类型，承诺年度满意度测评满意率不低于90%，并在此基础上制定符合学校运行实际需要的满意度提升方案。</w:t>
            </w:r>
            <w:r>
              <w:rPr>
                <w:rFonts w:cs="宋体"/>
                <w:color w:val="000000"/>
              </w:rPr>
            </w:r>
            <w:r/>
          </w:p>
          <w:p>
            <w:pPr>
              <w:pStyle w:val="966"/>
              <w:spacing w:before="0" w:beforeAutospacing="0" w:after="0" w:afterAutospacing="0"/>
              <w:rPr>
                <w:rFonts w:cs="宋体"/>
                <w:color w:val="000000"/>
              </w:rPr>
            </w:pPr>
            <w:r>
              <w:rPr>
                <w:rFonts w:hint="eastAsia" w:cs="宋体"/>
                <w:color w:val="000000"/>
              </w:rPr>
              <w:t xml:space="preserve">（1）有承诺函，且方案要点全面，奖惩机制明确，针对性及操作性强的，得2分；</w:t>
            </w:r>
            <w:r>
              <w:rPr>
                <w:rFonts w:cs="宋体"/>
                <w:color w:val="000000"/>
              </w:rPr>
            </w:r>
            <w:r/>
          </w:p>
          <w:p>
            <w:pPr>
              <w:pStyle w:val="966"/>
              <w:spacing w:before="0" w:beforeAutospacing="0" w:after="0" w:afterAutospacing="0"/>
              <w:rPr>
                <w:rFonts w:cs="宋体"/>
                <w:color w:val="000000"/>
              </w:rPr>
            </w:pPr>
            <w:r>
              <w:rPr>
                <w:rFonts w:hint="eastAsia" w:cs="宋体"/>
                <w:color w:val="000000"/>
              </w:rPr>
              <w:t xml:space="preserve">（2）有承诺函，且方案有一定数量的要点，具有一定针对性、操作性较强的，得1分；</w:t>
            </w:r>
            <w:r>
              <w:rPr>
                <w:rFonts w:cs="宋体"/>
                <w:color w:val="000000"/>
              </w:rPr>
            </w:r>
            <w:r/>
          </w:p>
          <w:p>
            <w:pPr>
              <w:pStyle w:val="966"/>
              <w:spacing w:before="0" w:beforeAutospacing="0" w:after="0" w:afterAutospacing="0"/>
              <w:rPr>
                <w:rFonts w:cs="宋体"/>
                <w:color w:val="000000"/>
              </w:rPr>
            </w:pPr>
            <w:r>
              <w:rPr>
                <w:rFonts w:hint="eastAsia" w:cs="宋体"/>
                <w:color w:val="000000"/>
              </w:rPr>
              <w:t xml:space="preserve">（3）无承诺函，或方案要点较少，缺乏针对性及操作性的，不得分。未提供相关内容的，不得分。</w:t>
            </w:r>
            <w:r>
              <w:rPr>
                <w:rFonts w:cs="宋体"/>
                <w:color w:val="000000"/>
              </w:rPr>
            </w:r>
            <w:r/>
          </w:p>
        </w:tc>
        <w:tc>
          <w:tcPr>
            <w:tcW w:w="1349" w:type="dxa"/>
            <w:vAlign w:val="center"/>
            <w:textDirection w:val="lrTb"/>
            <w:noWrap/>
          </w:tcPr>
          <w:p>
            <w:pPr>
              <w:pStyle w:val="709"/>
              <w:rPr>
                <w:rFonts w:ascii="宋体" w:hAnsi="宋体" w:cs="宋体"/>
                <w:color w:val="000000"/>
                <w:sz w:val="24"/>
              </w:rPr>
            </w:pPr>
            <w:r>
              <w:rPr>
                <w:rFonts w:hint="eastAsia" w:ascii="宋体" w:hAnsi="宋体" w:cs="宋体"/>
                <w:color w:val="000000"/>
                <w:sz w:val="24"/>
              </w:rPr>
              <w:t xml:space="preserve">主观分</w:t>
            </w:r>
            <w:r>
              <w:rPr>
                <w:rFonts w:ascii="宋体" w:hAnsi="宋体" w:cs="宋体"/>
                <w:color w:val="000000"/>
                <w:sz w:val="24"/>
              </w:rPr>
            </w:r>
            <w:r/>
          </w:p>
        </w:tc>
      </w:tr>
      <w:tr>
        <w:trPr>
          <w:trHeight w:val="376"/>
        </w:trPr>
        <w:tc>
          <w:tcPr>
            <w:tcW w:w="611" w:type="dxa"/>
            <w:vAlign w:val="center"/>
            <w:textDirection w:val="lrTb"/>
            <w:noWrap/>
          </w:tcPr>
          <w:p>
            <w:pPr>
              <w:pStyle w:val="709"/>
              <w:jc w:val="center"/>
              <w:spacing w:line="360" w:lineRule="auto"/>
              <w:rPr>
                <w:rFonts w:ascii="宋体" w:hAnsi="宋体" w:cs="宋体"/>
                <w:color w:val="000000"/>
                <w:sz w:val="24"/>
              </w:rPr>
            </w:pPr>
            <w:r>
              <w:rPr>
                <w:rFonts w:hint="eastAsia" w:ascii="宋体" w:hAnsi="宋体" w:cs="宋体"/>
                <w:color w:val="000000"/>
                <w:sz w:val="24"/>
              </w:rPr>
              <w:t xml:space="preserve">10</w:t>
            </w:r>
            <w:r>
              <w:rPr>
                <w:rFonts w:ascii="宋体" w:hAnsi="宋体" w:cs="宋体"/>
                <w:color w:val="000000"/>
                <w:sz w:val="24"/>
              </w:rPr>
            </w:r>
            <w:r/>
          </w:p>
        </w:tc>
        <w:tc>
          <w:tcPr>
            <w:tcW w:w="1067" w:type="dxa"/>
            <w:vAlign w:val="center"/>
            <w:vMerge w:val="continue"/>
            <w:textDirection w:val="lrTb"/>
            <w:noWrap/>
          </w:tcPr>
          <w:p>
            <w:pPr>
              <w:pStyle w:val="709"/>
              <w:jc w:val="center"/>
              <w:spacing w:line="360" w:lineRule="auto"/>
              <w:rPr>
                <w:rFonts w:ascii="宋体" w:hAnsi="宋体" w:cs="宋体"/>
                <w:color w:val="000000"/>
                <w:sz w:val="24"/>
              </w:rPr>
            </w:pPr>
            <w:r>
              <w:rPr>
                <w:rFonts w:ascii="宋体" w:hAnsi="宋体" w:cs="宋体"/>
                <w:color w:val="000000"/>
                <w:sz w:val="24"/>
              </w:rPr>
            </w:r>
            <w:r/>
          </w:p>
        </w:tc>
        <w:tc>
          <w:tcPr>
            <w:tcW w:w="1428" w:type="dxa"/>
            <w:vAlign w:val="center"/>
            <w:textDirection w:val="lrTb"/>
            <w:noWrap/>
          </w:tcPr>
          <w:p>
            <w:pPr>
              <w:pStyle w:val="966"/>
              <w:spacing w:before="0" w:beforeAutospacing="0" w:after="0" w:afterAutospacing="0"/>
              <w:rPr>
                <w:rFonts w:cs="宋体"/>
                <w:color w:val="000000"/>
              </w:rPr>
            </w:pPr>
            <w:r>
              <w:rPr>
                <w:rFonts w:hint="eastAsia" w:cs="宋体"/>
                <w:color w:val="000000"/>
              </w:rPr>
              <w:t xml:space="preserve">安全生产服务方案</w:t>
            </w:r>
            <w:r>
              <w:rPr>
                <w:rFonts w:cs="宋体"/>
                <w:color w:val="000000"/>
              </w:rPr>
            </w:r>
            <w:r/>
          </w:p>
          <w:p>
            <w:pPr>
              <w:pStyle w:val="966"/>
              <w:spacing w:before="0" w:beforeAutospacing="0" w:after="0" w:afterAutospacing="0"/>
              <w:rPr>
                <w:rFonts w:cs="宋体"/>
                <w:color w:val="000000"/>
              </w:rPr>
            </w:pPr>
            <w:r>
              <w:rPr>
                <w:rFonts w:hint="eastAsia" w:cs="宋体"/>
                <w:color w:val="000000"/>
              </w:rPr>
              <w:t xml:space="preserve">（3分）</w:t>
            </w:r>
            <w:r>
              <w:rPr>
                <w:rFonts w:cs="宋体"/>
                <w:color w:val="000000"/>
              </w:rPr>
            </w:r>
            <w:r/>
          </w:p>
        </w:tc>
        <w:tc>
          <w:tcPr>
            <w:tcW w:w="5964" w:type="dxa"/>
            <w:vAlign w:val="center"/>
            <w:textDirection w:val="lrTb"/>
            <w:noWrap/>
          </w:tcPr>
          <w:p>
            <w:pPr>
              <w:pStyle w:val="966"/>
              <w:spacing w:before="0" w:beforeAutospacing="0" w:after="0" w:afterAutospacing="0"/>
              <w:rPr>
                <w:rFonts w:cs="宋体"/>
                <w:color w:val="000000"/>
              </w:rPr>
            </w:pPr>
            <w:r>
              <w:rPr>
                <w:rFonts w:hint="eastAsia" w:cs="宋体"/>
                <w:color w:val="000000"/>
              </w:rPr>
              <w:t xml:space="preserve">投标人结合本校园物业服务场景编制安全生产专项方案，须包含安全巡查管控、隐患排查整改、作业安全管理、突发事件处置、从业人员安全教育培训、安全奖惩制度、现场作业审批管理、日常安全台账管理等内容。</w:t>
            </w:r>
            <w:r>
              <w:rPr>
                <w:rFonts w:cs="宋体"/>
                <w:color w:val="000000"/>
              </w:rPr>
            </w:r>
            <w:r/>
          </w:p>
          <w:p>
            <w:pPr>
              <w:pStyle w:val="966"/>
              <w:spacing w:before="0" w:beforeAutospacing="0" w:after="0" w:afterAutospacing="0"/>
              <w:rPr>
                <w:rFonts w:cs="宋体"/>
                <w:color w:val="000000"/>
              </w:rPr>
            </w:pPr>
            <w:r>
              <w:rPr>
                <w:rFonts w:hint="eastAsia" w:cs="宋体"/>
                <w:color w:val="000000"/>
              </w:rPr>
              <w:t xml:space="preserve">（1）方案要点全面完整、奖惩机制清晰明确，贴合院校后勤安全管理要求、落地操作性强的，得 3 分；</w:t>
            </w:r>
            <w:r>
              <w:rPr>
                <w:rFonts w:cs="宋体"/>
                <w:color w:val="000000"/>
              </w:rPr>
            </w:r>
            <w:r/>
          </w:p>
          <w:p>
            <w:pPr>
              <w:pStyle w:val="966"/>
              <w:spacing w:before="0" w:beforeAutospacing="0" w:after="0" w:afterAutospacing="0"/>
              <w:rPr>
                <w:rFonts w:cs="宋体"/>
                <w:color w:val="000000"/>
              </w:rPr>
            </w:pPr>
            <w:r>
              <w:rPr>
                <w:rFonts w:hint="eastAsia" w:cs="宋体"/>
                <w:color w:val="000000"/>
              </w:rPr>
              <w:t xml:space="preserve">（2）方案内容较完善，具备安全管控、隐患整改、奖惩相关内容，针对性、实操性尚可的，得 2 分；</w:t>
            </w:r>
            <w:r>
              <w:rPr>
                <w:rFonts w:cs="宋体"/>
                <w:color w:val="000000"/>
              </w:rPr>
            </w:r>
            <w:r/>
          </w:p>
          <w:p>
            <w:pPr>
              <w:pStyle w:val="966"/>
              <w:spacing w:before="0" w:beforeAutospacing="0" w:after="0" w:afterAutospacing="0"/>
              <w:rPr>
                <w:rFonts w:cs="宋体"/>
                <w:color w:val="000000"/>
              </w:rPr>
            </w:pPr>
            <w:r>
              <w:rPr>
                <w:rFonts w:hint="eastAsia" w:cs="宋体"/>
                <w:color w:val="000000"/>
              </w:rPr>
              <w:t xml:space="preserve">（3）方案内容单薄、管控措施缺失、针对性与落地性不足的，不得分；未提供本项方案的不得分。</w:t>
            </w:r>
            <w:bookmarkStart w:id="217" w:name="_GoBack"/>
            <w:r/>
            <w:bookmarkEnd w:id="217"/>
            <w:r>
              <w:rPr>
                <w:rFonts w:cs="宋体"/>
                <w:color w:val="000000"/>
              </w:rPr>
            </w:r>
            <w:r/>
          </w:p>
        </w:tc>
        <w:tc>
          <w:tcPr>
            <w:tcW w:w="1349" w:type="dxa"/>
            <w:vAlign w:val="center"/>
            <w:textDirection w:val="lrTb"/>
            <w:noWrap/>
          </w:tcPr>
          <w:p>
            <w:pPr>
              <w:pStyle w:val="709"/>
              <w:rPr>
                <w:rFonts w:ascii="宋体" w:hAnsi="宋体" w:cs="宋体"/>
                <w:color w:val="000000"/>
                <w:sz w:val="24"/>
              </w:rPr>
            </w:pPr>
            <w:r>
              <w:rPr>
                <w:rFonts w:hint="eastAsia" w:ascii="宋体" w:hAnsi="宋体" w:cs="宋体"/>
                <w:color w:val="000000"/>
                <w:sz w:val="24"/>
              </w:rPr>
              <w:t xml:space="preserve">主观分</w:t>
            </w:r>
            <w:r>
              <w:rPr>
                <w:rFonts w:ascii="宋体" w:hAnsi="宋体" w:cs="宋体"/>
                <w:color w:val="000000"/>
                <w:sz w:val="24"/>
              </w:rPr>
            </w:r>
            <w:r/>
          </w:p>
        </w:tc>
      </w:tr>
      <w:tr>
        <w:trPr>
          <w:trHeight w:val="1215"/>
        </w:trPr>
        <w:tc>
          <w:tcPr>
            <w:tcW w:w="611" w:type="dxa"/>
            <w:vAlign w:val="center"/>
            <w:textDirection w:val="lrTb"/>
            <w:noWrap/>
          </w:tcPr>
          <w:p>
            <w:pPr>
              <w:pStyle w:val="709"/>
              <w:jc w:val="center"/>
              <w:spacing w:line="360" w:lineRule="auto"/>
              <w:rPr>
                <w:rFonts w:ascii="宋体" w:hAnsi="宋体" w:cs="宋体"/>
                <w:color w:val="000000"/>
                <w:sz w:val="24"/>
              </w:rPr>
            </w:pPr>
            <w:r>
              <w:rPr>
                <w:rFonts w:hint="eastAsia" w:ascii="宋体" w:hAnsi="宋体" w:cs="宋体"/>
                <w:color w:val="000000"/>
                <w:sz w:val="24"/>
              </w:rPr>
              <w:t xml:space="preserve">11</w:t>
            </w:r>
            <w:r>
              <w:rPr>
                <w:rFonts w:ascii="宋体" w:hAnsi="宋体" w:cs="宋体"/>
                <w:color w:val="000000"/>
                <w:sz w:val="24"/>
              </w:rPr>
            </w:r>
            <w:r/>
          </w:p>
        </w:tc>
        <w:tc>
          <w:tcPr>
            <w:tcW w:w="1067" w:type="dxa"/>
            <w:vAlign w:val="center"/>
            <w:textDirection w:val="lrTb"/>
            <w:noWrap/>
          </w:tcPr>
          <w:p>
            <w:pPr>
              <w:pStyle w:val="709"/>
              <w:jc w:val="center"/>
              <w:rPr>
                <w:rFonts w:ascii="宋体" w:hAnsi="宋体" w:cs="宋体"/>
                <w:color w:val="000000"/>
                <w:sz w:val="24"/>
              </w:rPr>
            </w:pPr>
            <w:r>
              <w:rPr>
                <w:rFonts w:ascii="宋体" w:hAnsi="宋体" w:cs="宋体"/>
                <w:color w:val="000000"/>
                <w:sz w:val="24"/>
              </w:rPr>
            </w:r>
            <w:r/>
          </w:p>
        </w:tc>
        <w:tc>
          <w:tcPr>
            <w:tcW w:w="1428" w:type="dxa"/>
            <w:vAlign w:val="center"/>
            <w:textDirection w:val="lrTb"/>
            <w:noWrap/>
          </w:tcPr>
          <w:p>
            <w:pPr>
              <w:pStyle w:val="709"/>
              <w:jc w:val="center"/>
              <w:widowControl/>
              <w:rPr>
                <w:rFonts w:ascii="宋体" w:hAnsi="宋体" w:cs="宋体"/>
                <w:color w:val="000000"/>
                <w:sz w:val="24"/>
                <w:lang w:val="zh-CN"/>
              </w:rPr>
            </w:pPr>
            <w:r>
              <w:rPr>
                <w:rFonts w:hint="eastAsia" w:ascii="宋体" w:hAnsi="宋体" w:cs="宋体"/>
                <w:color w:val="000000"/>
                <w:sz w:val="24"/>
                <w:lang w:val="zh-CN"/>
              </w:rPr>
              <w:t xml:space="preserve">设备投入方案情况（3分）</w:t>
            </w:r>
            <w:r>
              <w:rPr>
                <w:rFonts w:ascii="宋体" w:hAnsi="宋体" w:cs="宋体"/>
                <w:color w:val="000000"/>
                <w:sz w:val="24"/>
                <w:lang w:val="zh-CN"/>
              </w:rPr>
            </w:r>
            <w:r/>
          </w:p>
        </w:tc>
        <w:tc>
          <w:tcPr>
            <w:tcW w:w="5964" w:type="dxa"/>
            <w:vAlign w:val="center"/>
            <w:textDirection w:val="lrTb"/>
            <w:noWrap/>
          </w:tcPr>
          <w:p>
            <w:pPr>
              <w:pStyle w:val="709"/>
              <w:jc w:val="left"/>
              <w:widowControl/>
              <w:rPr>
                <w:rFonts w:ascii="宋体" w:hAnsi="宋体" w:cs="宋体"/>
                <w:color w:val="000000"/>
                <w:sz w:val="24"/>
                <w:lang w:val="zh-CN"/>
              </w:rPr>
            </w:pPr>
            <w:r>
              <w:rPr>
                <w:rFonts w:hint="eastAsia" w:ascii="宋体" w:hAnsi="宋体" w:cs="宋体"/>
                <w:color w:val="000000"/>
                <w:sz w:val="24"/>
                <w:lang w:val="zh-CN"/>
              </w:rPr>
              <w:t xml:space="preserve">投标人根据采购项目需求工具、设备配置要求，制定设备投入方案，列明设备名称、功能、使用场地和场景，并承诺自主承担设备维保费用等。评委根据方案内的设备质量、数量、适用性等综合评分。最高得</w:t>
            </w:r>
            <w:r>
              <w:rPr>
                <w:rFonts w:hint="eastAsia" w:ascii="宋体" w:hAnsi="宋体" w:cs="宋体"/>
                <w:color w:val="000000"/>
                <w:sz w:val="24"/>
              </w:rPr>
              <w:t xml:space="preserve">3</w:t>
            </w:r>
            <w:r>
              <w:rPr>
                <w:rFonts w:hint="eastAsia" w:ascii="宋体" w:hAnsi="宋体" w:cs="宋体"/>
                <w:color w:val="000000"/>
                <w:sz w:val="24"/>
                <w:lang w:val="zh-CN"/>
              </w:rPr>
              <w:t xml:space="preserve">分。</w:t>
            </w:r>
            <w:r>
              <w:rPr>
                <w:rFonts w:ascii="宋体" w:hAnsi="宋体" w:cs="宋体"/>
                <w:color w:val="000000"/>
                <w:sz w:val="24"/>
                <w:lang w:val="zh-CN"/>
              </w:rPr>
            </w:r>
            <w:r/>
          </w:p>
          <w:p>
            <w:pPr>
              <w:pStyle w:val="709"/>
              <w:jc w:val="left"/>
              <w:widowControl/>
              <w:rPr>
                <w:rFonts w:ascii="宋体" w:hAnsi="宋体" w:cs="宋体"/>
                <w:color w:val="000000"/>
                <w:sz w:val="24"/>
                <w:lang w:val="zh-CN"/>
              </w:rPr>
            </w:pPr>
            <w:r>
              <w:rPr>
                <w:rFonts w:hint="eastAsia" w:ascii="宋体" w:hAnsi="宋体" w:cs="宋体"/>
                <w:color w:val="000000"/>
                <w:sz w:val="24"/>
                <w:lang w:val="zh-CN"/>
              </w:rPr>
              <w:t xml:space="preserve">（1）设备投入方案全面详细，绿色环保节能，智能设备投入数量足、可用性强，能满足实际工作需要，数量充足、分布合理，可行性高的，得3分；</w:t>
            </w:r>
            <w:r>
              <w:rPr>
                <w:rFonts w:ascii="宋体" w:hAnsi="宋体" w:cs="宋体"/>
                <w:color w:val="000000"/>
                <w:sz w:val="24"/>
                <w:lang w:val="zh-CN"/>
              </w:rPr>
            </w:r>
            <w:r/>
          </w:p>
          <w:p>
            <w:pPr>
              <w:pStyle w:val="709"/>
              <w:jc w:val="left"/>
              <w:widowControl/>
              <w:rPr>
                <w:rFonts w:ascii="宋体" w:hAnsi="宋体" w:cs="宋体"/>
                <w:color w:val="000000"/>
                <w:sz w:val="24"/>
                <w:lang w:val="zh-CN"/>
              </w:rPr>
            </w:pPr>
            <w:r>
              <w:rPr>
                <w:rFonts w:hint="eastAsia" w:ascii="宋体" w:hAnsi="宋体" w:cs="宋体"/>
                <w:color w:val="000000"/>
                <w:sz w:val="24"/>
                <w:lang w:val="zh-CN"/>
              </w:rPr>
              <w:t xml:space="preserve">（2）设备投入方案基本全面，有一定数量的智能设备，能满足实际工作需要，有一定可行性的，得2分。</w:t>
            </w:r>
            <w:r>
              <w:rPr>
                <w:rFonts w:ascii="宋体" w:hAnsi="宋体" w:cs="宋体"/>
                <w:color w:val="000000"/>
                <w:sz w:val="24"/>
                <w:lang w:val="zh-CN"/>
              </w:rPr>
            </w:r>
            <w:r/>
          </w:p>
          <w:p>
            <w:pPr>
              <w:pStyle w:val="709"/>
              <w:jc w:val="left"/>
              <w:widowControl/>
              <w:rPr>
                <w:rFonts w:ascii="宋体" w:hAnsi="宋体" w:cs="宋体"/>
                <w:color w:val="000000"/>
                <w:sz w:val="24"/>
                <w:lang w:val="zh-CN"/>
              </w:rPr>
            </w:pPr>
            <w:r>
              <w:rPr>
                <w:rFonts w:hint="eastAsia" w:ascii="宋体" w:hAnsi="宋体" w:cs="宋体"/>
                <w:color w:val="000000"/>
                <w:sz w:val="24"/>
                <w:lang w:val="zh-CN"/>
              </w:rPr>
              <w:t xml:space="preserve">（3）设备投入方案符合要求但相对简单，无智能设备，但所投设备能基本满足实际工作需要的，得1分。</w:t>
            </w:r>
            <w:r>
              <w:rPr>
                <w:rFonts w:ascii="宋体" w:hAnsi="宋体" w:cs="宋体"/>
                <w:color w:val="000000"/>
                <w:sz w:val="24"/>
                <w:lang w:val="zh-CN"/>
              </w:rPr>
            </w:r>
            <w:r/>
          </w:p>
          <w:p>
            <w:pPr>
              <w:pStyle w:val="709"/>
              <w:jc w:val="left"/>
              <w:widowControl/>
              <w:rPr>
                <w:rFonts w:ascii="宋体" w:hAnsi="宋体" w:cs="宋体"/>
                <w:color w:val="000000"/>
                <w:sz w:val="24"/>
                <w:lang w:val="zh-CN"/>
              </w:rPr>
            </w:pPr>
            <w:r>
              <w:rPr>
                <w:rFonts w:hint="eastAsia" w:ascii="宋体" w:hAnsi="宋体" w:cs="宋体"/>
                <w:color w:val="000000"/>
                <w:sz w:val="24"/>
                <w:lang w:val="zh-CN"/>
              </w:rPr>
              <w:t xml:space="preserve">（4）设备投入方案不全或过于简单，不能满足实际工作需要、可行性不强的，不得分。未按上述要求提供相关内容或无承诺的，不得分。</w:t>
            </w:r>
            <w:r>
              <w:rPr>
                <w:rFonts w:ascii="宋体" w:hAnsi="宋体" w:cs="宋体"/>
                <w:color w:val="000000"/>
                <w:sz w:val="24"/>
                <w:lang w:val="zh-CN"/>
              </w:rPr>
            </w:r>
            <w:r/>
          </w:p>
        </w:tc>
        <w:tc>
          <w:tcPr>
            <w:tcW w:w="1349" w:type="dxa"/>
            <w:vAlign w:val="center"/>
            <w:textDirection w:val="lrTb"/>
            <w:noWrap/>
          </w:tcPr>
          <w:p>
            <w:pPr>
              <w:pStyle w:val="709"/>
              <w:rPr>
                <w:rFonts w:ascii="宋体" w:hAnsi="宋体" w:cs="宋体"/>
                <w:color w:val="000000"/>
                <w:sz w:val="24"/>
              </w:rPr>
            </w:pPr>
            <w:r>
              <w:rPr>
                <w:rFonts w:hint="eastAsia" w:ascii="宋体" w:hAnsi="宋体" w:cs="宋体"/>
                <w:color w:val="000000"/>
                <w:sz w:val="24"/>
              </w:rPr>
              <w:t xml:space="preserve">主观分</w:t>
            </w:r>
            <w:r>
              <w:rPr>
                <w:rFonts w:ascii="宋体" w:hAnsi="宋体" w:cs="宋体"/>
                <w:color w:val="000000"/>
                <w:sz w:val="24"/>
              </w:rPr>
            </w:r>
            <w:r/>
          </w:p>
        </w:tc>
      </w:tr>
      <w:tr>
        <w:trPr>
          <w:trHeight w:val="1215"/>
        </w:trPr>
        <w:tc>
          <w:tcPr>
            <w:tcW w:w="611" w:type="dxa"/>
            <w:vAlign w:val="center"/>
            <w:textDirection w:val="lrTb"/>
            <w:noWrap/>
          </w:tcPr>
          <w:p>
            <w:pPr>
              <w:pStyle w:val="709"/>
              <w:jc w:val="center"/>
              <w:spacing w:line="360" w:lineRule="auto"/>
              <w:rPr>
                <w:rFonts w:ascii="宋体" w:hAnsi="宋体" w:cs="宋体"/>
                <w:color w:val="000000"/>
                <w:sz w:val="24"/>
              </w:rPr>
            </w:pPr>
            <w:r>
              <w:rPr>
                <w:rFonts w:hint="eastAsia" w:ascii="宋体" w:hAnsi="宋体" w:cs="宋体"/>
                <w:color w:val="000000"/>
                <w:sz w:val="24"/>
              </w:rPr>
              <w:t xml:space="preserve">12</w:t>
            </w:r>
            <w:r>
              <w:rPr>
                <w:rFonts w:ascii="宋体" w:hAnsi="宋体" w:cs="宋体"/>
                <w:color w:val="000000"/>
                <w:sz w:val="24"/>
              </w:rPr>
            </w:r>
            <w:r/>
          </w:p>
        </w:tc>
        <w:tc>
          <w:tcPr>
            <w:tcW w:w="1067" w:type="dxa"/>
            <w:vAlign w:val="center"/>
            <w:vMerge w:val="restart"/>
            <w:textDirection w:val="lrTb"/>
            <w:noWrap/>
          </w:tcPr>
          <w:p>
            <w:pPr>
              <w:pStyle w:val="709"/>
              <w:jc w:val="center"/>
              <w:rPr>
                <w:rFonts w:ascii="宋体" w:hAnsi="宋体" w:cs="宋体"/>
                <w:color w:val="000000"/>
                <w:sz w:val="24"/>
              </w:rPr>
            </w:pPr>
            <w:r>
              <w:rPr>
                <w:rFonts w:hint="eastAsia" w:ascii="宋体" w:hAnsi="宋体" w:cs="宋体"/>
                <w:color w:val="000000"/>
                <w:sz w:val="24"/>
              </w:rPr>
              <w:t xml:space="preserve">商务部分（37分）</w:t>
            </w:r>
            <w:r>
              <w:rPr>
                <w:rFonts w:ascii="宋体" w:hAnsi="宋体" w:cs="宋体"/>
                <w:color w:val="000000"/>
                <w:sz w:val="24"/>
              </w:rPr>
            </w:r>
            <w:r/>
          </w:p>
        </w:tc>
        <w:tc>
          <w:tcPr>
            <w:tcW w:w="1428" w:type="dxa"/>
            <w:vAlign w:val="center"/>
            <w:textDirection w:val="lrTb"/>
            <w:noWrap/>
          </w:tcPr>
          <w:p>
            <w:pPr>
              <w:pStyle w:val="966"/>
              <w:spacing w:before="0" w:beforeAutospacing="0" w:after="0" w:afterAutospacing="0"/>
              <w:rPr>
                <w:rFonts w:cs="宋体"/>
                <w:color w:val="000000"/>
              </w:rPr>
            </w:pPr>
            <w:r>
              <w:rPr>
                <w:rFonts w:hint="eastAsia" w:cs="宋体"/>
                <w:color w:val="000000"/>
              </w:rPr>
              <w:t xml:space="preserve">服务业绩</w:t>
            </w:r>
            <w:r>
              <w:rPr>
                <w:rFonts w:cs="宋体"/>
                <w:color w:val="000000"/>
              </w:rPr>
            </w:r>
            <w:r/>
          </w:p>
          <w:p>
            <w:pPr>
              <w:pStyle w:val="966"/>
              <w:spacing w:before="0" w:beforeAutospacing="0" w:after="0" w:afterAutospacing="0"/>
              <w:rPr>
                <w:rFonts w:cs="宋体"/>
                <w:color w:val="000000"/>
              </w:rPr>
            </w:pPr>
            <w:r>
              <w:rPr>
                <w:rFonts w:hint="eastAsia" w:cs="宋体"/>
                <w:color w:val="000000"/>
              </w:rPr>
              <w:t xml:space="preserve">（12分）</w:t>
            </w:r>
            <w:r>
              <w:rPr>
                <w:rFonts w:cs="宋体"/>
                <w:color w:val="000000"/>
              </w:rPr>
            </w:r>
            <w:r/>
          </w:p>
        </w:tc>
        <w:tc>
          <w:tcPr>
            <w:tcW w:w="5964" w:type="dxa"/>
            <w:vAlign w:val="top"/>
            <w:textDirection w:val="lrTb"/>
            <w:noWrap/>
          </w:tcPr>
          <w:p>
            <w:pPr>
              <w:pStyle w:val="966"/>
              <w:spacing w:before="0" w:beforeAutospacing="0" w:after="0" w:afterAutospacing="0"/>
              <w:rPr>
                <w:rFonts w:cs="宋体"/>
                <w:color w:val="000000"/>
              </w:rPr>
            </w:pPr>
            <w:r>
              <w:rPr>
                <w:rFonts w:hint="eastAsia" w:cs="宋体"/>
                <w:color w:val="000000"/>
              </w:rPr>
              <w:t xml:space="preserve">1.提供自 2021年1月1日以来（以合同签订时间为准）承接过类似（非住宅）物业管理服务业绩，每提供1个得3分，最多得9分；</w:t>
            </w:r>
            <w:r>
              <w:rPr>
                <w:rFonts w:cs="宋体"/>
                <w:color w:val="000000"/>
              </w:rPr>
            </w:r>
            <w:r/>
          </w:p>
          <w:p>
            <w:pPr>
              <w:pStyle w:val="966"/>
              <w:spacing w:before="0" w:beforeAutospacing="0" w:after="0" w:afterAutospacing="0"/>
              <w:rPr>
                <w:rFonts w:cs="宋体"/>
                <w:color w:val="000000"/>
              </w:rPr>
            </w:pPr>
            <w:r>
              <w:rPr>
                <w:rFonts w:hint="eastAsia" w:cs="宋体"/>
                <w:color w:val="000000"/>
              </w:rPr>
              <w:t xml:space="preserve">2.上述“类似业绩”提供被服务单位出具正面评价材料，有1个得1分，最多得3分（同一单位不累计）；</w:t>
            </w:r>
            <w:r>
              <w:rPr>
                <w:rFonts w:cs="宋体"/>
                <w:color w:val="000000"/>
              </w:rPr>
            </w:r>
            <w:r/>
          </w:p>
          <w:p>
            <w:pPr>
              <w:pStyle w:val="966"/>
              <w:spacing w:before="0" w:beforeAutospacing="0" w:after="0" w:afterAutospacing="0"/>
              <w:rPr>
                <w:rFonts w:cs="宋体"/>
                <w:color w:val="000000"/>
              </w:rPr>
            </w:pPr>
            <w:r>
              <w:rPr>
                <w:rFonts w:hint="eastAsia" w:cs="宋体"/>
                <w:color w:val="000000"/>
              </w:rPr>
              <w:t xml:space="preserve">注：（1）每个业绩需同时提供合同并加盖投标单位公章、对应履约期内任意一个月结算发票复印件；否则，不得分。</w:t>
            </w:r>
            <w:r>
              <w:rPr>
                <w:rFonts w:cs="宋体"/>
                <w:color w:val="000000"/>
              </w:rPr>
            </w:r>
            <w:r/>
          </w:p>
          <w:p>
            <w:pPr>
              <w:pStyle w:val="966"/>
              <w:spacing w:before="0" w:beforeAutospacing="0" w:after="0" w:afterAutospacing="0"/>
              <w:rPr>
                <w:rFonts w:cs="宋体"/>
                <w:color w:val="000000"/>
              </w:rPr>
            </w:pPr>
            <w:r>
              <w:rPr>
                <w:rFonts w:hint="eastAsia" w:cs="宋体"/>
                <w:color w:val="000000"/>
              </w:rPr>
              <w:t xml:space="preserve">（2）供应商提供的物业服务项目业绩须同时包含保洁与水电维修，如合同无法体现，需另外提供由被服务单位盖章的证明材料，否则不得分。</w:t>
            </w:r>
            <w:r>
              <w:rPr>
                <w:rFonts w:cs="宋体"/>
                <w:color w:val="000000"/>
              </w:rPr>
            </w:r>
            <w:r/>
          </w:p>
          <w:p>
            <w:pPr>
              <w:pStyle w:val="966"/>
              <w:spacing w:before="0" w:beforeAutospacing="0" w:after="0" w:afterAutospacing="0"/>
              <w:rPr>
                <w:rFonts w:cs="宋体"/>
                <w:color w:val="000000"/>
              </w:rPr>
            </w:pPr>
            <w:r>
              <w:rPr>
                <w:rFonts w:hint="eastAsia" w:cs="宋体"/>
                <w:color w:val="000000"/>
              </w:rPr>
              <w:t xml:space="preserve">（3）同一项目划分标段（包）签订的合同或签订为多份合同的，仅作为一个项目计算得分，不重复计分。</w:t>
            </w:r>
            <w:r>
              <w:rPr>
                <w:rFonts w:cs="宋体"/>
                <w:color w:val="000000"/>
              </w:rPr>
            </w:r>
            <w:r/>
          </w:p>
          <w:p>
            <w:pPr>
              <w:pStyle w:val="966"/>
              <w:spacing w:before="0" w:beforeAutospacing="0" w:after="0" w:afterAutospacing="0"/>
              <w:rPr>
                <w:rFonts w:cs="宋体"/>
                <w:color w:val="000000"/>
              </w:rPr>
            </w:pPr>
            <w:r>
              <w:rPr>
                <w:rFonts w:hint="eastAsia" w:cs="宋体"/>
                <w:color w:val="000000"/>
              </w:rPr>
              <w:t xml:space="preserve">（4）出具服务单位评价材料须由被服务单位加盖公章确认（部门印章无效），不提供或提供不全的不得分。</w:t>
            </w:r>
            <w:r>
              <w:rPr>
                <w:rFonts w:cs="宋体"/>
                <w:color w:val="000000"/>
              </w:rPr>
            </w:r>
            <w:r/>
          </w:p>
        </w:tc>
        <w:tc>
          <w:tcPr>
            <w:tcW w:w="1349" w:type="dxa"/>
            <w:vAlign w:val="center"/>
            <w:textDirection w:val="lrTb"/>
            <w:noWrap/>
          </w:tcPr>
          <w:p>
            <w:pPr>
              <w:pStyle w:val="974"/>
              <w:ind w:firstLine="0"/>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客观分</w:t>
            </w:r>
            <w:r>
              <w:rPr>
                <w:rFonts w:ascii="宋体" w:hAnsi="宋体" w:eastAsia="宋体" w:cs="宋体"/>
                <w:color w:val="000000"/>
                <w:sz w:val="24"/>
                <w:szCs w:val="24"/>
              </w:rPr>
            </w:r>
            <w:r/>
          </w:p>
        </w:tc>
      </w:tr>
      <w:tr>
        <w:trPr>
          <w:trHeight w:val="90"/>
        </w:trPr>
        <w:tc>
          <w:tcPr>
            <w:tcW w:w="611" w:type="dxa"/>
            <w:vAlign w:val="center"/>
            <w:textDirection w:val="lrTb"/>
            <w:noWrap/>
          </w:tcPr>
          <w:p>
            <w:pPr>
              <w:pStyle w:val="709"/>
              <w:jc w:val="center"/>
              <w:spacing w:line="360" w:lineRule="auto"/>
              <w:rPr>
                <w:rFonts w:ascii="宋体" w:hAnsi="宋体" w:cs="宋体"/>
                <w:color w:val="000000"/>
                <w:sz w:val="24"/>
              </w:rPr>
            </w:pPr>
            <w:r>
              <w:rPr>
                <w:rFonts w:hint="eastAsia" w:ascii="宋体" w:hAnsi="宋体" w:cs="宋体"/>
                <w:color w:val="000000"/>
                <w:sz w:val="24"/>
              </w:rPr>
              <w:t xml:space="preserve">13</w:t>
            </w:r>
            <w:r>
              <w:rPr>
                <w:rFonts w:ascii="宋体" w:hAnsi="宋体" w:cs="宋体"/>
                <w:color w:val="000000"/>
                <w:sz w:val="24"/>
              </w:rPr>
            </w:r>
            <w:r/>
          </w:p>
        </w:tc>
        <w:tc>
          <w:tcPr>
            <w:tcW w:w="1067" w:type="dxa"/>
            <w:vAlign w:val="center"/>
            <w:vMerge w:val="continue"/>
            <w:textDirection w:val="lrTb"/>
            <w:noWrap/>
          </w:tcPr>
          <w:p>
            <w:pPr>
              <w:pStyle w:val="709"/>
              <w:jc w:val="center"/>
              <w:spacing w:line="360" w:lineRule="auto"/>
              <w:rPr>
                <w:rFonts w:ascii="宋体" w:hAnsi="宋体" w:cs="宋体"/>
                <w:color w:val="000000"/>
                <w:sz w:val="24"/>
              </w:rPr>
            </w:pPr>
            <w:r>
              <w:rPr>
                <w:rFonts w:ascii="宋体" w:hAnsi="宋体" w:cs="宋体"/>
                <w:color w:val="000000"/>
                <w:sz w:val="24"/>
              </w:rPr>
            </w:r>
            <w:r/>
          </w:p>
        </w:tc>
        <w:tc>
          <w:tcPr>
            <w:tcW w:w="1428" w:type="dxa"/>
            <w:vAlign w:val="center"/>
            <w:textDirection w:val="lrTb"/>
            <w:noWrap/>
          </w:tcPr>
          <w:p>
            <w:pPr>
              <w:pStyle w:val="966"/>
              <w:spacing w:before="0" w:beforeAutospacing="0" w:after="0" w:afterAutospacing="0"/>
              <w:rPr>
                <w:rFonts w:cs="宋体"/>
                <w:color w:val="000000"/>
              </w:rPr>
            </w:pPr>
            <w:r>
              <w:rPr>
                <w:rFonts w:hint="eastAsia" w:cs="宋体"/>
                <w:color w:val="000000"/>
              </w:rPr>
              <w:t xml:space="preserve">人员投入</w:t>
            </w:r>
            <w:r>
              <w:rPr>
                <w:rFonts w:cs="宋体"/>
                <w:color w:val="000000"/>
              </w:rPr>
            </w:r>
            <w:r/>
          </w:p>
          <w:p>
            <w:pPr>
              <w:pStyle w:val="966"/>
              <w:spacing w:before="0" w:beforeAutospacing="0" w:after="0" w:afterAutospacing="0"/>
              <w:rPr>
                <w:rFonts w:cs="宋体"/>
                <w:color w:val="000000"/>
              </w:rPr>
            </w:pPr>
            <w:r>
              <w:rPr>
                <w:rFonts w:hint="eastAsia" w:cs="宋体"/>
                <w:color w:val="000000"/>
              </w:rPr>
              <w:t xml:space="preserve">（15分）</w:t>
            </w:r>
            <w:r>
              <w:rPr>
                <w:rFonts w:cs="宋体"/>
                <w:color w:val="000000"/>
              </w:rPr>
            </w:r>
            <w:r/>
          </w:p>
        </w:tc>
        <w:tc>
          <w:tcPr>
            <w:tcW w:w="5964" w:type="dxa"/>
            <w:vAlign w:val="top"/>
            <w:textDirection w:val="lrTb"/>
            <w:noWrap/>
          </w:tcPr>
          <w:p>
            <w:pPr>
              <w:pStyle w:val="966"/>
              <w:spacing w:before="0" w:beforeAutospacing="0" w:after="0" w:afterAutospacing="0"/>
              <w:rPr>
                <w:rFonts w:cs="宋体"/>
                <w:color w:val="000000"/>
              </w:rPr>
            </w:pPr>
            <w:r>
              <w:rPr>
                <w:rFonts w:hint="eastAsia" w:cs="宋体"/>
                <w:color w:val="000000"/>
              </w:rPr>
              <w:t xml:space="preserve">1.拟派项目负责人（最高7分）：（1）</w:t>
            </w:r>
            <w:bookmarkStart w:id="218" w:name="OLE_LINK25"/>
            <w:r/>
            <w:bookmarkStart w:id="219" w:name="OLE_LINK39"/>
            <w:r>
              <w:rPr>
                <w:rFonts w:hint="eastAsia" w:cs="宋体"/>
                <w:color w:val="000000"/>
              </w:rPr>
              <w:t xml:space="preserve">有本科及以上学历的得2分。（2）项目负责人物业服务经历≧5年的，得3分；项目负责人物业服务经历≧3年的，得2分；项目负责人物业服务经历≧1年的，得1分；项目负责人物业服务经历&lt;1年的，不得分；（3） 提供与本职工作相关的技能证书（举例说明：智慧楼宇管理员证、消防安全管理员证、</w:t>
            </w:r>
            <w:r>
              <w:rPr>
                <w:rFonts w:hint="eastAsia" w:cs="宋体"/>
                <w:b/>
                <w:color w:val="000000"/>
              </w:rPr>
              <w:t xml:space="preserve">保安员证</w:t>
            </w:r>
            <w:r>
              <w:rPr>
                <w:rFonts w:hint="eastAsia" w:cs="宋体"/>
                <w:color w:val="000000"/>
              </w:rPr>
              <w:t xml:space="preserve">、</w:t>
            </w:r>
            <w:r>
              <w:rPr>
                <w:rFonts w:hint="eastAsia" w:cs="宋体"/>
                <w:b/>
                <w:color w:val="000000"/>
              </w:rPr>
              <w:t xml:space="preserve">园林绿化工证</w:t>
            </w:r>
            <w:r>
              <w:rPr>
                <w:rFonts w:hint="eastAsia" w:cs="宋体"/>
                <w:color w:val="000000"/>
              </w:rPr>
              <w:t xml:space="preserve">、红十字救护员证）有一个得0.5分，最多得2分；</w:t>
            </w:r>
            <w:bookmarkEnd w:id="218"/>
            <w:r/>
            <w:bookmarkEnd w:id="219"/>
            <w:r>
              <w:rPr>
                <w:rFonts w:cs="宋体"/>
                <w:color w:val="000000"/>
              </w:rPr>
            </w:r>
            <w:r/>
          </w:p>
          <w:p>
            <w:pPr>
              <w:pStyle w:val="966"/>
              <w:spacing w:before="0" w:beforeAutospacing="0" w:after="0" w:afterAutospacing="0"/>
              <w:rPr>
                <w:rFonts w:cs="宋体"/>
                <w:color w:val="000000"/>
              </w:rPr>
            </w:pPr>
            <w:r/>
            <w:bookmarkStart w:id="220" w:name="OLE_LINK48"/>
            <w:r>
              <w:rPr>
                <w:rFonts w:hint="eastAsia" w:cs="宋体"/>
                <w:color w:val="000000"/>
              </w:rPr>
              <w:t xml:space="preserve">（1）按评分项提供相关证书原件复印件或扫描件加盖公章。</w:t>
            </w:r>
            <w:bookmarkEnd w:id="220"/>
            <w:r>
              <w:rPr>
                <w:rFonts w:cs="宋体"/>
                <w:color w:val="000000"/>
              </w:rPr>
            </w:r>
            <w:r/>
          </w:p>
          <w:p>
            <w:pPr>
              <w:pStyle w:val="966"/>
              <w:spacing w:before="0" w:beforeAutospacing="0" w:after="0" w:afterAutospacing="0"/>
              <w:rPr>
                <w:rFonts w:cs="宋体"/>
                <w:color w:val="000000"/>
              </w:rPr>
            </w:pPr>
            <w:r>
              <w:rPr>
                <w:rFonts w:hint="eastAsia" w:cs="宋体"/>
                <w:color w:val="000000"/>
              </w:rPr>
              <w:t xml:space="preserve">（2）项目负责人需提供相应证明材料，项目负责人姓名需体现在相关合同中，若投标人提供的合同无法体现姓名的，可另行提供由服务单位盖章确认的证明材料（材料中须有业主单位联系人和联系方式，并加盖业主单位公章（部门印章无效），无则不得分。</w:t>
            </w:r>
            <w:r>
              <w:rPr>
                <w:rFonts w:cs="宋体"/>
                <w:color w:val="000000"/>
              </w:rPr>
            </w:r>
            <w:r/>
          </w:p>
          <w:p>
            <w:pPr>
              <w:pStyle w:val="966"/>
              <w:spacing w:before="0" w:beforeAutospacing="0" w:after="0" w:afterAutospacing="0"/>
              <w:rPr>
                <w:rFonts w:cs="宋体"/>
                <w:color w:val="000000"/>
              </w:rPr>
            </w:pPr>
            <w:r/>
            <w:bookmarkStart w:id="221" w:name="OLE_LINK49"/>
            <w:r>
              <w:rPr>
                <w:rFonts w:hint="eastAsia" w:cs="宋体"/>
                <w:color w:val="000000"/>
              </w:rPr>
              <w:t xml:space="preserve">（3）提供投标人为项目负责人缴纳的2026年任意一个月社保证明材料复印件加盖公章。</w:t>
            </w:r>
            <w:bookmarkEnd w:id="221"/>
            <w:r>
              <w:rPr>
                <w:rFonts w:cs="宋体"/>
                <w:color w:val="000000"/>
              </w:rPr>
            </w:r>
            <w:r/>
          </w:p>
          <w:p>
            <w:pPr>
              <w:pStyle w:val="966"/>
              <w:spacing w:before="0" w:beforeAutospacing="0" w:after="0" w:afterAutospacing="0"/>
              <w:rPr>
                <w:rFonts w:cs="宋体"/>
                <w:color w:val="000000"/>
              </w:rPr>
            </w:pPr>
            <w:r>
              <w:rPr>
                <w:rFonts w:hint="eastAsia" w:cs="宋体"/>
                <w:color w:val="000000"/>
              </w:rPr>
              <w:t xml:space="preserve">2.拟派管理员（最高得8分）：（1）一人一岗有本科的及以上学历的得2分，最高4分。（2）提供与本职工作相关的技能证书（举例说明：智慧楼宇管理员证、消防安全管理员证、</w:t>
            </w:r>
            <w:r>
              <w:rPr>
                <w:rFonts w:hint="eastAsia" w:cs="宋体"/>
                <w:b/>
                <w:color w:val="000000"/>
              </w:rPr>
              <w:t xml:space="preserve">保安员证</w:t>
            </w:r>
            <w:r>
              <w:rPr>
                <w:rFonts w:hint="eastAsia" w:cs="宋体"/>
                <w:color w:val="000000"/>
              </w:rPr>
              <w:t xml:space="preserve">、</w:t>
            </w:r>
            <w:r>
              <w:rPr>
                <w:rFonts w:hint="eastAsia" w:cs="宋体"/>
                <w:b/>
                <w:color w:val="000000"/>
              </w:rPr>
              <w:t xml:space="preserve">园林绿化工证</w:t>
            </w:r>
            <w:r>
              <w:rPr>
                <w:rFonts w:hint="eastAsia" w:cs="宋体"/>
                <w:color w:val="000000"/>
              </w:rPr>
              <w:t xml:space="preserve">、红十字救护员证）有一个得0.5分，最多得4分。</w:t>
            </w:r>
            <w:r>
              <w:rPr>
                <w:rFonts w:cs="宋体"/>
                <w:color w:val="000000"/>
              </w:rPr>
            </w:r>
            <w:r/>
          </w:p>
          <w:p>
            <w:pPr>
              <w:pStyle w:val="966"/>
              <w:spacing w:before="0" w:beforeAutospacing="0" w:after="0" w:afterAutospacing="0"/>
              <w:rPr>
                <w:rFonts w:cs="宋体"/>
                <w:color w:val="000000"/>
              </w:rPr>
            </w:pPr>
            <w:r>
              <w:rPr>
                <w:rFonts w:hint="eastAsia" w:cs="宋体"/>
                <w:color w:val="000000"/>
              </w:rPr>
              <w:t xml:space="preserve">（1）按评分项提供相关证书原件复印件或扫描件加盖公章。</w:t>
            </w:r>
            <w:r>
              <w:rPr>
                <w:rFonts w:cs="宋体"/>
                <w:color w:val="000000"/>
              </w:rPr>
            </w:r>
            <w:r/>
          </w:p>
          <w:p>
            <w:pPr>
              <w:pStyle w:val="966"/>
              <w:spacing w:before="0" w:beforeAutospacing="0" w:after="0" w:afterAutospacing="0"/>
              <w:rPr>
                <w:rFonts w:cs="宋体"/>
                <w:color w:val="000000"/>
              </w:rPr>
            </w:pPr>
            <w:r>
              <w:rPr>
                <w:rFonts w:hint="eastAsia" w:cs="宋体"/>
                <w:color w:val="000000"/>
              </w:rPr>
              <w:t xml:space="preserve">（2）提供投标人为项目负责人缴纳的2026年任意一个月社保证明材料复印件加盖公章。</w:t>
            </w:r>
            <w:r>
              <w:rPr>
                <w:rFonts w:cs="宋体"/>
                <w:color w:val="000000"/>
              </w:rPr>
            </w:r>
            <w:r/>
          </w:p>
        </w:tc>
        <w:tc>
          <w:tcPr>
            <w:tcW w:w="1349" w:type="dxa"/>
            <w:vAlign w:val="center"/>
            <w:textDirection w:val="lrTb"/>
            <w:noWrap/>
          </w:tcPr>
          <w:p>
            <w:pPr>
              <w:pStyle w:val="709"/>
              <w:rPr>
                <w:rFonts w:ascii="宋体" w:hAnsi="宋体" w:cs="宋体"/>
                <w:color w:val="000000"/>
                <w:sz w:val="24"/>
              </w:rPr>
            </w:pPr>
            <w:r>
              <w:rPr>
                <w:rFonts w:hint="eastAsia" w:ascii="宋体" w:hAnsi="宋体" w:cs="宋体"/>
                <w:color w:val="000000"/>
                <w:sz w:val="24"/>
              </w:rPr>
              <w:t xml:space="preserve">客观分</w:t>
            </w:r>
            <w:r>
              <w:rPr>
                <w:rFonts w:ascii="宋体" w:hAnsi="宋体" w:cs="宋体"/>
                <w:color w:val="000000"/>
                <w:sz w:val="24"/>
              </w:rPr>
            </w:r>
            <w:r/>
          </w:p>
        </w:tc>
      </w:tr>
      <w:tr>
        <w:trPr>
          <w:trHeight w:val="90"/>
        </w:trPr>
        <w:tc>
          <w:tcPr>
            <w:tcW w:w="611" w:type="dxa"/>
            <w:vAlign w:val="center"/>
            <w:textDirection w:val="lrTb"/>
            <w:noWrap/>
          </w:tcPr>
          <w:p>
            <w:pPr>
              <w:pStyle w:val="709"/>
              <w:jc w:val="center"/>
              <w:spacing w:line="360" w:lineRule="auto"/>
              <w:rPr>
                <w:rFonts w:ascii="宋体" w:hAnsi="宋体" w:cs="宋体"/>
                <w:color w:val="000000"/>
                <w:sz w:val="24"/>
              </w:rPr>
            </w:pPr>
            <w:r>
              <w:rPr>
                <w:rFonts w:hint="eastAsia" w:ascii="宋体" w:hAnsi="宋体" w:cs="宋体"/>
                <w:color w:val="000000"/>
                <w:sz w:val="24"/>
              </w:rPr>
              <w:t xml:space="preserve">14</w:t>
            </w:r>
            <w:r>
              <w:rPr>
                <w:rFonts w:ascii="宋体" w:hAnsi="宋体" w:cs="宋体"/>
                <w:color w:val="000000"/>
                <w:sz w:val="24"/>
              </w:rPr>
            </w:r>
            <w:r/>
          </w:p>
        </w:tc>
        <w:tc>
          <w:tcPr>
            <w:tcW w:w="1067" w:type="dxa"/>
            <w:vAlign w:val="center"/>
            <w:vMerge w:val="continue"/>
            <w:textDirection w:val="lrTb"/>
            <w:noWrap/>
          </w:tcPr>
          <w:p>
            <w:pPr>
              <w:pStyle w:val="709"/>
              <w:jc w:val="center"/>
              <w:spacing w:line="360" w:lineRule="auto"/>
              <w:rPr>
                <w:rFonts w:ascii="宋体" w:hAnsi="宋体" w:cs="宋体"/>
                <w:color w:val="000000"/>
                <w:sz w:val="24"/>
              </w:rPr>
            </w:pPr>
            <w:r>
              <w:rPr>
                <w:rFonts w:ascii="宋体" w:hAnsi="宋体" w:cs="宋体"/>
                <w:color w:val="000000"/>
                <w:sz w:val="24"/>
              </w:rPr>
            </w:r>
            <w:r/>
          </w:p>
        </w:tc>
        <w:tc>
          <w:tcPr>
            <w:tcW w:w="1428" w:type="dxa"/>
            <w:vAlign w:val="center"/>
            <w:textDirection w:val="lrTb"/>
            <w:noWrap/>
          </w:tcPr>
          <w:p>
            <w:pPr>
              <w:pStyle w:val="709"/>
              <w:jc w:val="center"/>
              <w:widowControl/>
              <w:rPr>
                <w:rFonts w:ascii="宋体" w:hAnsi="宋体" w:cs="宋体"/>
                <w:color w:val="000000"/>
                <w:sz w:val="24"/>
                <w:lang w:val="zh-CN"/>
              </w:rPr>
            </w:pPr>
            <w:r>
              <w:rPr>
                <w:rFonts w:hint="eastAsia" w:ascii="宋体" w:hAnsi="宋体" w:cs="宋体"/>
                <w:color w:val="000000"/>
                <w:sz w:val="24"/>
              </w:rPr>
              <w:t xml:space="preserve">信息化管理（5分）</w:t>
            </w:r>
            <w:r>
              <w:rPr>
                <w:rFonts w:ascii="宋体" w:hAnsi="宋体" w:cs="宋体"/>
                <w:color w:val="000000"/>
                <w:sz w:val="24"/>
                <w:lang w:val="zh-CN"/>
              </w:rPr>
            </w:r>
            <w:r/>
          </w:p>
        </w:tc>
        <w:tc>
          <w:tcPr>
            <w:tcW w:w="5964" w:type="dxa"/>
            <w:vAlign w:val="top"/>
            <w:textDirection w:val="lrTb"/>
            <w:noWrap/>
          </w:tcPr>
          <w:p>
            <w:pPr>
              <w:pStyle w:val="966"/>
              <w:spacing w:before="0" w:beforeAutospacing="0" w:after="0" w:afterAutospacing="0"/>
              <w:rPr>
                <w:rFonts w:cs="宋体"/>
                <w:color w:val="000000"/>
              </w:rPr>
            </w:pPr>
            <w:r>
              <w:rPr>
                <w:rFonts w:hint="eastAsia" w:cs="宋体"/>
                <w:color w:val="000000"/>
              </w:rPr>
              <w:t xml:space="preserve">投标人能够提供用于本项目管理服务相关的信息化系统，得5分，提供承诺书加盖公章（格式自拟）。</w:t>
            </w:r>
            <w:r>
              <w:rPr>
                <w:rFonts w:cs="宋体"/>
                <w:color w:val="000000"/>
              </w:rPr>
            </w:r>
            <w:r/>
          </w:p>
        </w:tc>
        <w:tc>
          <w:tcPr>
            <w:tcW w:w="1349" w:type="dxa"/>
            <w:vAlign w:val="center"/>
            <w:textDirection w:val="lrTb"/>
            <w:noWrap/>
          </w:tcPr>
          <w:p>
            <w:pPr>
              <w:pStyle w:val="709"/>
              <w:rPr>
                <w:rFonts w:ascii="宋体" w:hAnsi="宋体" w:cs="宋体"/>
                <w:color w:val="000000"/>
                <w:sz w:val="24"/>
              </w:rPr>
            </w:pPr>
            <w:r>
              <w:rPr>
                <w:rFonts w:hint="eastAsia" w:ascii="宋体" w:hAnsi="宋体" w:cs="宋体"/>
                <w:color w:val="000000"/>
                <w:sz w:val="24"/>
              </w:rPr>
              <w:t xml:space="preserve">客观分</w:t>
            </w:r>
            <w:r>
              <w:rPr>
                <w:rFonts w:ascii="宋体" w:hAnsi="宋体" w:cs="宋体"/>
                <w:color w:val="000000"/>
                <w:sz w:val="24"/>
              </w:rPr>
            </w:r>
            <w:r/>
          </w:p>
        </w:tc>
      </w:tr>
      <w:tr>
        <w:trPr>
          <w:trHeight w:val="90"/>
        </w:trPr>
        <w:tc>
          <w:tcPr>
            <w:tcW w:w="611" w:type="dxa"/>
            <w:vAlign w:val="center"/>
            <w:textDirection w:val="lrTb"/>
            <w:noWrap/>
          </w:tcPr>
          <w:p>
            <w:pPr>
              <w:pStyle w:val="709"/>
              <w:jc w:val="center"/>
              <w:spacing w:line="360" w:lineRule="auto"/>
              <w:rPr>
                <w:rFonts w:ascii="宋体" w:hAnsi="宋体" w:cs="宋体"/>
                <w:color w:val="000000"/>
                <w:sz w:val="24"/>
              </w:rPr>
            </w:pPr>
            <w:r>
              <w:rPr>
                <w:rFonts w:hint="eastAsia" w:ascii="宋体" w:hAnsi="宋体" w:cs="宋体"/>
                <w:color w:val="000000"/>
                <w:sz w:val="24"/>
              </w:rPr>
              <w:t xml:space="preserve">15</w:t>
            </w:r>
            <w:r>
              <w:rPr>
                <w:rFonts w:ascii="宋体" w:hAnsi="宋体" w:cs="宋体"/>
                <w:color w:val="000000"/>
                <w:sz w:val="24"/>
              </w:rPr>
            </w:r>
            <w:r/>
          </w:p>
        </w:tc>
        <w:tc>
          <w:tcPr>
            <w:tcW w:w="1067" w:type="dxa"/>
            <w:vAlign w:val="center"/>
            <w:vMerge w:val="continue"/>
            <w:textDirection w:val="lrTb"/>
            <w:noWrap/>
          </w:tcPr>
          <w:p>
            <w:pPr>
              <w:pStyle w:val="709"/>
              <w:jc w:val="center"/>
              <w:spacing w:line="360" w:lineRule="auto"/>
              <w:rPr>
                <w:rFonts w:ascii="宋体" w:hAnsi="宋体" w:cs="宋体"/>
                <w:color w:val="000000"/>
                <w:sz w:val="24"/>
              </w:rPr>
            </w:pPr>
            <w:r>
              <w:rPr>
                <w:rFonts w:ascii="宋体" w:hAnsi="宋体" w:cs="宋体"/>
                <w:color w:val="000000"/>
                <w:sz w:val="24"/>
              </w:rPr>
            </w:r>
            <w:r/>
          </w:p>
        </w:tc>
        <w:tc>
          <w:tcPr>
            <w:tcW w:w="1428" w:type="dxa"/>
            <w:vAlign w:val="center"/>
            <w:textDirection w:val="lrTb"/>
            <w:noWrap/>
          </w:tcPr>
          <w:p>
            <w:pPr>
              <w:pStyle w:val="966"/>
              <w:spacing w:before="0" w:beforeAutospacing="0" w:after="0" w:afterAutospacing="0"/>
              <w:rPr>
                <w:rFonts w:cs="宋体"/>
                <w:color w:val="000000"/>
              </w:rPr>
            </w:pPr>
            <w:r>
              <w:rPr>
                <w:rFonts w:hint="eastAsia" w:cs="宋体"/>
                <w:color w:val="000000"/>
              </w:rPr>
              <w:t xml:space="preserve">用工权益保障（5分）</w:t>
            </w:r>
            <w:r>
              <w:rPr>
                <w:rFonts w:cs="宋体"/>
                <w:color w:val="000000"/>
              </w:rPr>
            </w:r>
            <w:r/>
          </w:p>
        </w:tc>
        <w:tc>
          <w:tcPr>
            <w:tcW w:w="5964" w:type="dxa"/>
            <w:vAlign w:val="top"/>
            <w:textDirection w:val="lrTb"/>
            <w:noWrap/>
          </w:tcPr>
          <w:p>
            <w:pPr>
              <w:pStyle w:val="966"/>
              <w:spacing w:before="0" w:beforeAutospacing="0" w:after="0" w:afterAutospacing="0"/>
              <w:rPr>
                <w:rFonts w:cs="宋体"/>
                <w:color w:val="000000"/>
              </w:rPr>
            </w:pPr>
            <w:r>
              <w:rPr>
                <w:rFonts w:hint="eastAsia" w:cs="宋体"/>
                <w:color w:val="000000"/>
              </w:rPr>
              <w:t xml:space="preserve">投标供应商承诺为本项目所聘人员按年度购买</w:t>
            </w:r>
            <w:r>
              <w:rPr>
                <w:rFonts w:hint="eastAsia" w:cs="宋体"/>
                <w:b/>
                <w:color w:val="000000"/>
              </w:rPr>
              <w:t xml:space="preserve">专项工伤保险，</w:t>
            </w:r>
            <w:r>
              <w:rPr>
                <w:rFonts w:hint="eastAsia" w:cs="宋体"/>
                <w:color w:val="000000"/>
              </w:rPr>
              <w:t xml:space="preserve">个人赔付限额≥70万的得5分，60万≤个人赔付限额&lt;70万的得3分， 50万≤个人赔付限额&lt;60万的得2分，须提供承诺函并加盖公章，不提供不得分。</w:t>
            </w:r>
            <w:r>
              <w:rPr>
                <w:rFonts w:cs="宋体"/>
                <w:color w:val="000000"/>
              </w:rPr>
            </w:r>
            <w:r/>
          </w:p>
        </w:tc>
        <w:tc>
          <w:tcPr>
            <w:tcW w:w="1349" w:type="dxa"/>
            <w:vAlign w:val="center"/>
            <w:textDirection w:val="lrTb"/>
            <w:noWrap/>
          </w:tcPr>
          <w:p>
            <w:pPr>
              <w:pStyle w:val="709"/>
              <w:rPr>
                <w:rFonts w:ascii="宋体" w:hAnsi="宋体" w:cs="宋体"/>
                <w:color w:val="000000"/>
                <w:sz w:val="24"/>
              </w:rPr>
            </w:pPr>
            <w:r>
              <w:rPr>
                <w:rFonts w:hint="eastAsia" w:ascii="宋体" w:hAnsi="宋体" w:cs="宋体"/>
                <w:color w:val="000000"/>
                <w:sz w:val="24"/>
              </w:rPr>
              <w:t xml:space="preserve">客观分</w:t>
            </w:r>
            <w:r>
              <w:rPr>
                <w:rFonts w:ascii="宋体" w:hAnsi="宋体" w:cs="宋体"/>
                <w:color w:val="000000"/>
                <w:sz w:val="24"/>
              </w:rPr>
            </w:r>
            <w:r/>
          </w:p>
        </w:tc>
      </w:tr>
    </w:tbl>
    <w:p>
      <w:pPr>
        <w:pStyle w:val="709"/>
        <w:ind w:firstLine="562"/>
        <w:spacing w:line="460" w:lineRule="exact"/>
        <w:rPr>
          <w:rFonts w:ascii="宋体" w:hAnsi="宋体" w:cs="宋体"/>
          <w:b/>
          <w:bCs/>
          <w:color w:val="000000"/>
          <w:sz w:val="28"/>
          <w:szCs w:val="28"/>
        </w:rPr>
      </w:pPr>
      <w:r/>
      <w:bookmarkStart w:id="222" w:name="_Hlt26671244"/>
      <w:r/>
      <w:bookmarkEnd w:id="222"/>
      <w:r/>
      <w:bookmarkStart w:id="223" w:name="_Hlt26955039"/>
      <w:r/>
      <w:bookmarkEnd w:id="223"/>
      <w:r/>
      <w:bookmarkStart w:id="224" w:name="_Toc26554094"/>
      <w:r/>
      <w:bookmarkStart w:id="225" w:name="_Toc120614282"/>
      <w:r/>
      <w:bookmarkStart w:id="226" w:name="_Toc49090576"/>
      <w:r>
        <w:rPr>
          <w:rFonts w:hint="eastAsia" w:ascii="宋体" w:hAnsi="宋体" w:cs="宋体"/>
          <w:b/>
          <w:bCs/>
          <w:color w:val="000000"/>
          <w:sz w:val="28"/>
          <w:szCs w:val="28"/>
        </w:rPr>
        <w:t xml:space="preserve">注：</w:t>
      </w:r>
      <w:r>
        <w:rPr>
          <w:rFonts w:ascii="宋体" w:hAnsi="宋体" w:cs="宋体"/>
          <w:b/>
          <w:bCs/>
          <w:color w:val="000000"/>
          <w:sz w:val="28"/>
          <w:szCs w:val="28"/>
        </w:rPr>
      </w:r>
      <w:r/>
    </w:p>
    <w:p>
      <w:pPr>
        <w:pStyle w:val="709"/>
        <w:ind w:firstLine="562"/>
        <w:spacing w:line="460" w:lineRule="exact"/>
        <w:rPr>
          <w:rFonts w:ascii="宋体" w:hAnsi="宋体" w:cs="宋体"/>
          <w:b/>
          <w:bCs/>
          <w:color w:val="000000"/>
          <w:sz w:val="28"/>
          <w:szCs w:val="28"/>
          <w:u w:val="single"/>
        </w:rPr>
      </w:pPr>
      <w:r>
        <w:rPr>
          <w:rFonts w:hint="eastAsia" w:ascii="宋体" w:hAnsi="宋体" w:cs="宋体"/>
          <w:b/>
          <w:bCs/>
          <w:color w:val="000000"/>
          <w:sz w:val="28"/>
          <w:szCs w:val="28"/>
        </w:rPr>
        <w:t xml:space="preserve">1.</w:t>
      </w:r>
      <w:r>
        <w:rPr>
          <w:rFonts w:hint="eastAsia" w:ascii="宋体" w:hAnsi="宋体" w:cs="宋体"/>
          <w:b/>
          <w:bCs/>
          <w:color w:val="000000"/>
          <w:sz w:val="28"/>
          <w:szCs w:val="28"/>
          <w:u w:val="single"/>
        </w:rPr>
        <w:t xml:space="preserve">上述投标文件中，证书或证明必须提供扫描件（加盖投标人公章），如发现弄虚作假的，将按照本招标文件相关条款规定予以处理。</w:t>
      </w:r>
      <w:r>
        <w:rPr>
          <w:rFonts w:ascii="宋体" w:hAnsi="宋体" w:cs="宋体"/>
          <w:b/>
          <w:bCs/>
          <w:color w:val="000000"/>
          <w:sz w:val="28"/>
          <w:szCs w:val="28"/>
          <w:u w:val="single"/>
        </w:rPr>
      </w:r>
      <w:r/>
    </w:p>
    <w:p>
      <w:pPr>
        <w:pStyle w:val="709"/>
        <w:ind w:firstLine="562"/>
        <w:spacing w:line="460" w:lineRule="exact"/>
        <w:rPr>
          <w:rFonts w:ascii="宋体" w:hAnsi="宋体" w:cs="宋体"/>
          <w:b/>
          <w:bCs/>
          <w:color w:val="000000"/>
          <w:sz w:val="28"/>
          <w:szCs w:val="28"/>
          <w:u w:val="single"/>
        </w:rPr>
      </w:pPr>
      <w:r>
        <w:rPr>
          <w:rFonts w:hint="eastAsia" w:ascii="宋体" w:hAnsi="宋体" w:cs="宋体"/>
          <w:b/>
          <w:bCs/>
          <w:color w:val="000000"/>
          <w:sz w:val="28"/>
          <w:szCs w:val="28"/>
        </w:rPr>
        <w:t xml:space="preserve">2.</w:t>
      </w:r>
      <w:r>
        <w:rPr>
          <w:rFonts w:hint="eastAsia" w:ascii="宋体" w:hAnsi="宋体" w:cs="宋体"/>
          <w:b/>
          <w:bCs/>
          <w:color w:val="000000"/>
          <w:sz w:val="28"/>
          <w:szCs w:val="28"/>
          <w:u w:val="single"/>
        </w:rPr>
        <w:t xml:space="preserve">商务技术标的响应所有佐证材料需提供清晰的原件扫描件并加盖单位公章，投标文件中资料不清晰或资料不全或未响应的不予得分。</w:t>
      </w:r>
      <w:r>
        <w:rPr>
          <w:rFonts w:ascii="宋体" w:hAnsi="宋体" w:cs="宋体"/>
          <w:b/>
          <w:bCs/>
          <w:color w:val="000000"/>
          <w:sz w:val="28"/>
          <w:szCs w:val="28"/>
          <w:u w:val="single"/>
        </w:rPr>
      </w:r>
      <w:r/>
    </w:p>
    <w:p>
      <w:pPr>
        <w:pStyle w:val="709"/>
        <w:ind w:firstLine="562"/>
        <w:spacing w:line="460" w:lineRule="exact"/>
        <w:rPr>
          <w:rFonts w:ascii="宋体" w:hAnsi="宋体" w:cs="宋体"/>
          <w:b/>
          <w:bCs/>
          <w:color w:val="000000"/>
          <w:sz w:val="28"/>
          <w:szCs w:val="28"/>
        </w:rPr>
      </w:pPr>
      <w:r>
        <w:rPr>
          <w:rFonts w:hint="eastAsia" w:ascii="宋体" w:hAnsi="宋体" w:cs="宋体"/>
          <w:b/>
          <w:bCs/>
          <w:color w:val="000000"/>
          <w:sz w:val="28"/>
          <w:szCs w:val="28"/>
        </w:rPr>
        <w:t xml:space="preserve">（三）中标人的确定</w:t>
      </w:r>
      <w:r>
        <w:rPr>
          <w:rFonts w:ascii="宋体" w:hAnsi="宋体" w:cs="宋体"/>
          <w:b/>
          <w:bCs/>
          <w:color w:val="000000"/>
          <w:sz w:val="28"/>
          <w:szCs w:val="28"/>
        </w:rPr>
      </w:r>
      <w:r/>
    </w:p>
    <w:p>
      <w:pPr>
        <w:pStyle w:val="709"/>
        <w:ind w:firstLine="560"/>
        <w:spacing w:line="460" w:lineRule="exact"/>
        <w:rPr>
          <w:rFonts w:ascii="宋体" w:hAnsi="宋体" w:cs="宋体"/>
          <w:color w:val="000000"/>
          <w:sz w:val="28"/>
          <w:szCs w:val="28"/>
        </w:rPr>
      </w:pPr>
      <w:r>
        <w:rPr>
          <w:rFonts w:hint="eastAsia" w:ascii="宋体" w:hAnsi="宋体" w:cs="宋体"/>
          <w:color w:val="000000"/>
          <w:sz w:val="28"/>
          <w:szCs w:val="28"/>
        </w:rPr>
        <w:t xml:space="preserve">评委会认为投标人的报价明显低于其他通过符合性审查投标人的报价，有可能影响产品质量或者不能诚信履约的，应当要求其在合理的时间内提供书面说明，必要时提交相关证明材料；投标人不能证明其报价合理性的，评委会应当将其作为无效投标处理。</w:t>
      </w:r>
      <w:r>
        <w:rPr>
          <w:rFonts w:ascii="宋体" w:hAnsi="宋体" w:cs="宋体"/>
          <w:color w:val="000000"/>
          <w:sz w:val="28"/>
          <w:szCs w:val="28"/>
        </w:rPr>
      </w:r>
      <w:r/>
    </w:p>
    <w:p>
      <w:pPr>
        <w:pStyle w:val="709"/>
        <w:ind w:firstLine="560"/>
        <w:spacing w:line="460" w:lineRule="exact"/>
        <w:rPr>
          <w:rFonts w:ascii="宋体" w:hAnsi="宋体" w:cs="宋体"/>
          <w:color w:val="000000"/>
          <w:sz w:val="28"/>
          <w:szCs w:val="28"/>
        </w:rPr>
      </w:pPr>
      <w:r>
        <w:rPr>
          <w:rFonts w:hint="eastAsia" w:ascii="宋体" w:hAnsi="宋体" w:cs="宋体"/>
          <w:color w:val="000000"/>
          <w:sz w:val="28"/>
          <w:szCs w:val="28"/>
        </w:rPr>
        <w:t xml:space="preserve">评委对中标候选人报价总表和明细表进行审核，应审核供应商投标报价是否前后一致、大小写金额是否一致、总价金额与单价汇总金额是否一致。对过高过低报价的并作为中标候选人的，应重点审核报价明细表是否有重大重复报价或漏项报价等情况，一经发现，现场请中标候选人予以澄清，明显过错或不能澄清的，经超半数以上评委认定，有权取消供应商中标候选人资格。</w:t>
      </w:r>
      <w:r>
        <w:rPr>
          <w:rFonts w:ascii="宋体" w:hAnsi="宋体" w:cs="宋体"/>
          <w:color w:val="000000"/>
          <w:sz w:val="28"/>
          <w:szCs w:val="28"/>
        </w:rPr>
      </w:r>
      <w:r/>
    </w:p>
    <w:p>
      <w:pPr>
        <w:pStyle w:val="709"/>
        <w:ind w:left="560" w:hanging="560"/>
        <w:spacing w:line="460" w:lineRule="exact"/>
        <w:rPr>
          <w:rFonts w:ascii="宋体" w:hAnsi="宋体" w:cs="宋体"/>
          <w:color w:val="000000"/>
          <w:sz w:val="28"/>
          <w:szCs w:val="28"/>
        </w:rPr>
      </w:pPr>
      <w:r>
        <w:rPr>
          <w:rFonts w:hint="eastAsia" w:ascii="宋体" w:hAnsi="宋体" w:cs="宋体"/>
          <w:color w:val="000000"/>
          <w:sz w:val="28"/>
          <w:szCs w:val="28"/>
        </w:rPr>
        <w:t xml:space="preserve">评委会汇总各评委评分后，按照得分从高到低的顺序推荐三名中标候选人，并</w:t>
      </w:r>
      <w:r>
        <w:rPr>
          <w:rFonts w:ascii="宋体" w:hAnsi="宋体" w:cs="宋体"/>
          <w:color w:val="000000"/>
          <w:sz w:val="28"/>
          <w:szCs w:val="28"/>
        </w:rPr>
      </w:r>
      <w:r/>
    </w:p>
    <w:p>
      <w:pPr>
        <w:pStyle w:val="709"/>
        <w:ind w:left="560" w:hanging="560"/>
        <w:spacing w:line="460" w:lineRule="exact"/>
        <w:rPr>
          <w:rFonts w:ascii="宋体" w:hAnsi="宋体" w:cs="宋体"/>
          <w:color w:val="000000"/>
          <w:sz w:val="28"/>
          <w:szCs w:val="28"/>
        </w:rPr>
      </w:pPr>
      <w:r>
        <w:rPr>
          <w:rFonts w:hint="eastAsia" w:ascii="宋体" w:hAnsi="宋体" w:cs="宋体"/>
          <w:color w:val="000000"/>
          <w:sz w:val="28"/>
          <w:szCs w:val="28"/>
        </w:rPr>
        <w:t xml:space="preserve">编写评标报告。采购人委托评委会在评标报告确定的中标候选人名单中按顺序</w:t>
      </w:r>
      <w:r>
        <w:rPr>
          <w:rFonts w:ascii="宋体" w:hAnsi="宋体" w:cs="宋体"/>
          <w:color w:val="000000"/>
          <w:sz w:val="28"/>
          <w:szCs w:val="28"/>
        </w:rPr>
      </w:r>
      <w:r/>
    </w:p>
    <w:p>
      <w:pPr>
        <w:pStyle w:val="709"/>
        <w:ind w:left="560" w:hanging="560"/>
        <w:spacing w:line="460" w:lineRule="exact"/>
        <w:rPr>
          <w:rFonts w:hint="eastAsia" w:ascii="宋体" w:hAnsi="宋体" w:eastAsia="宋体" w:cs="宋体"/>
          <w:color w:val="000000"/>
          <w:sz w:val="28"/>
          <w:szCs w:val="28"/>
          <w:lang w:eastAsia="zh-CN"/>
        </w:rPr>
      </w:pPr>
      <w:r>
        <w:rPr>
          <w:rFonts w:hint="eastAsia" w:ascii="宋体" w:hAnsi="宋体" w:cs="宋体"/>
          <w:color w:val="000000"/>
          <w:sz w:val="28"/>
          <w:szCs w:val="28"/>
        </w:rPr>
        <w:t xml:space="preserve">确定中标人。如最终评审得分出现相同最高分，则推荐最终报价较低的</w:t>
      </w:r>
      <w:r>
        <w:rPr>
          <w:rFonts w:hint="eastAsia" w:ascii="宋体" w:hAnsi="宋体" w:cs="宋体"/>
          <w:color w:val="000000"/>
          <w:sz w:val="28"/>
          <w:szCs w:val="28"/>
          <w:lang w:eastAsia="zh-CN"/>
        </w:rPr>
        <w:t xml:space="preserve">中标候选人</w:t>
      </w:r>
      <w:r>
        <w:rPr>
          <w:rFonts w:hint="eastAsia" w:ascii="宋体" w:hAnsi="宋体" w:eastAsia="宋体" w:cs="宋体"/>
          <w:color w:val="000000"/>
          <w:sz w:val="28"/>
          <w:szCs w:val="28"/>
          <w:lang w:eastAsia="zh-CN"/>
        </w:rPr>
      </w:r>
      <w:r/>
    </w:p>
    <w:p>
      <w:pPr>
        <w:pStyle w:val="709"/>
        <w:ind w:left="560" w:hanging="560"/>
        <w:spacing w:line="460" w:lineRule="exact"/>
        <w:rPr>
          <w:rFonts w:ascii="宋体" w:hAnsi="宋体" w:cs="宋体"/>
          <w:color w:val="000000"/>
          <w:sz w:val="28"/>
          <w:szCs w:val="28"/>
        </w:rPr>
      </w:pPr>
      <w:r>
        <w:rPr>
          <w:rFonts w:hint="eastAsia" w:ascii="宋体" w:hAnsi="宋体" w:cs="宋体"/>
          <w:color w:val="000000"/>
          <w:sz w:val="28"/>
          <w:szCs w:val="28"/>
        </w:rPr>
        <w:t xml:space="preserve">为成交供应商；评审得分且最终报价均相同的，则按现场签到顺序依次抽取顺</w:t>
      </w:r>
      <w:r>
        <w:rPr>
          <w:rFonts w:ascii="宋体" w:hAnsi="宋体" w:cs="宋体"/>
          <w:color w:val="000000"/>
          <w:sz w:val="28"/>
          <w:szCs w:val="28"/>
        </w:rPr>
      </w:r>
      <w:r/>
    </w:p>
    <w:p>
      <w:pPr>
        <w:pStyle w:val="709"/>
        <w:ind w:left="560" w:hanging="560"/>
        <w:spacing w:line="460" w:lineRule="exact"/>
        <w:rPr>
          <w:rFonts w:ascii="宋体" w:hAnsi="宋体" w:cs="宋体"/>
          <w:color w:val="000000"/>
          <w:sz w:val="28"/>
          <w:szCs w:val="28"/>
        </w:rPr>
      </w:pPr>
      <w:r>
        <w:rPr>
          <w:rFonts w:hint="eastAsia" w:ascii="宋体" w:hAnsi="宋体" w:cs="宋体"/>
          <w:color w:val="000000"/>
          <w:sz w:val="28"/>
          <w:szCs w:val="28"/>
        </w:rPr>
        <w:t xml:space="preserve">序号，再按抽取的顺序号依次随机抽取确定成交候选人。</w:t>
      </w:r>
      <w:r>
        <w:rPr>
          <w:rFonts w:ascii="宋体" w:hAnsi="宋体" w:cs="宋体"/>
          <w:color w:val="000000"/>
          <w:sz w:val="28"/>
          <w:szCs w:val="28"/>
        </w:rPr>
      </w:r>
      <w:r/>
    </w:p>
    <w:p>
      <w:pPr>
        <w:pStyle w:val="709"/>
        <w:ind w:firstLine="280"/>
        <w:spacing w:line="460" w:lineRule="exact"/>
        <w:rPr>
          <w:rFonts w:ascii="宋体" w:hAnsi="宋体" w:cs="宋体"/>
          <w:color w:val="000000"/>
          <w:sz w:val="28"/>
          <w:szCs w:val="28"/>
        </w:rPr>
      </w:pPr>
      <w:r>
        <w:rPr>
          <w:rFonts w:hint="eastAsia" w:ascii="宋体" w:hAnsi="宋体" w:cs="宋体"/>
          <w:color w:val="000000"/>
          <w:sz w:val="28"/>
          <w:szCs w:val="28"/>
        </w:rPr>
        <w:t xml:space="preserve">（四）公告中标结果自确定中标人之日起2个工作日内，在江苏政府采购网站公告中标结果，公告期限为1个工作日。</w:t>
      </w:r>
      <w:r>
        <w:rPr>
          <w:rFonts w:ascii="宋体" w:hAnsi="宋体" w:cs="宋体"/>
          <w:color w:val="000000"/>
          <w:sz w:val="28"/>
          <w:szCs w:val="28"/>
        </w:rPr>
      </w:r>
      <w:r/>
    </w:p>
    <w:p>
      <w:pPr>
        <w:pStyle w:val="709"/>
        <w:ind w:firstLine="280"/>
        <w:spacing w:line="460" w:lineRule="exact"/>
        <w:rPr>
          <w:rFonts w:ascii="宋体" w:hAnsi="宋体" w:cs="宋体"/>
          <w:color w:val="000000"/>
          <w:sz w:val="28"/>
          <w:szCs w:val="28"/>
        </w:rPr>
      </w:pPr>
      <w:r>
        <w:rPr>
          <w:rFonts w:hint="eastAsia" w:ascii="宋体" w:hAnsi="宋体" w:cs="宋体"/>
          <w:color w:val="000000"/>
          <w:sz w:val="28"/>
          <w:szCs w:val="28"/>
        </w:rPr>
        <w:t xml:space="preserve">（五）发放中标通知书中标通知书发放条件和途径：中标结果公告公示期结束后，供应商可至代理单位领取中标通知书。中标通知书发出后，采购人不得违法改变中标结果，中标供应商无正当理由不得放弃中标。</w:t>
      </w:r>
      <w:r>
        <w:rPr>
          <w:rFonts w:ascii="宋体" w:hAnsi="宋体" w:cs="宋体"/>
          <w:color w:val="000000"/>
          <w:sz w:val="28"/>
          <w:szCs w:val="28"/>
        </w:rPr>
      </w:r>
      <w:r/>
    </w:p>
    <w:p>
      <w:pPr>
        <w:pStyle w:val="709"/>
        <w:ind w:left="-420" w:firstLine="840"/>
        <w:spacing w:line="460" w:lineRule="exact"/>
        <w:rPr>
          <w:rFonts w:ascii="宋体" w:hAnsi="宋体" w:cs="宋体"/>
          <w:color w:val="000000"/>
          <w:sz w:val="28"/>
          <w:szCs w:val="28"/>
        </w:rPr>
      </w:pPr>
      <w:r>
        <w:rPr>
          <w:rFonts w:hint="eastAsia" w:ascii="宋体" w:hAnsi="宋体" w:cs="宋体"/>
          <w:color w:val="000000"/>
          <w:sz w:val="28"/>
          <w:szCs w:val="28"/>
        </w:rPr>
        <w:t xml:space="preserve">（六）其他注意事项</w:t>
      </w:r>
      <w:r>
        <w:rPr>
          <w:rFonts w:ascii="宋体" w:hAnsi="宋体" w:cs="宋体"/>
          <w:color w:val="000000"/>
          <w:sz w:val="28"/>
          <w:szCs w:val="28"/>
        </w:rPr>
      </w:r>
      <w:r/>
    </w:p>
    <w:p>
      <w:pPr>
        <w:pStyle w:val="709"/>
        <w:ind w:left="479"/>
        <w:jc w:val="left"/>
        <w:spacing w:line="460" w:lineRule="exact"/>
        <w:rPr>
          <w:rFonts w:ascii="宋体" w:hAnsi="宋体" w:cs="宋体"/>
          <w:color w:val="000000"/>
          <w:sz w:val="28"/>
          <w:szCs w:val="28"/>
        </w:rPr>
      </w:pPr>
      <w:r>
        <w:rPr>
          <w:rFonts w:hint="eastAsia" w:ascii="宋体" w:hAnsi="宋体" w:cs="宋体"/>
          <w:color w:val="000000"/>
          <w:sz w:val="28"/>
          <w:szCs w:val="28"/>
        </w:rPr>
        <w:t xml:space="preserve">1.在投标、开标时间，投标人不得向评委询问情况，不得进行旨在影响评</w:t>
      </w:r>
      <w:r>
        <w:rPr>
          <w:rFonts w:ascii="宋体" w:hAnsi="宋体" w:cs="宋体"/>
          <w:color w:val="000000"/>
          <w:sz w:val="28"/>
          <w:szCs w:val="28"/>
        </w:rPr>
      </w:r>
      <w:r/>
    </w:p>
    <w:p>
      <w:pPr>
        <w:pStyle w:val="709"/>
        <w:jc w:val="left"/>
        <w:spacing w:line="460" w:lineRule="exact"/>
        <w:rPr>
          <w:rFonts w:ascii="宋体" w:hAnsi="宋体" w:cs="宋体"/>
          <w:color w:val="000000"/>
          <w:sz w:val="28"/>
          <w:szCs w:val="28"/>
        </w:rPr>
      </w:pPr>
      <w:r>
        <w:rPr>
          <w:rFonts w:hint="eastAsia" w:ascii="宋体" w:hAnsi="宋体" w:cs="宋体"/>
          <w:color w:val="000000"/>
          <w:sz w:val="28"/>
          <w:szCs w:val="28"/>
        </w:rPr>
        <w:t xml:space="preserve">标结果的活动。</w:t>
      </w:r>
      <w:r>
        <w:rPr>
          <w:rFonts w:ascii="宋体" w:hAnsi="宋体" w:cs="宋体"/>
          <w:color w:val="000000"/>
          <w:sz w:val="28"/>
          <w:szCs w:val="28"/>
        </w:rPr>
      </w:r>
      <w:r/>
    </w:p>
    <w:p>
      <w:pPr>
        <w:pStyle w:val="709"/>
        <w:ind w:left="479"/>
        <w:jc w:val="left"/>
        <w:spacing w:line="460" w:lineRule="exact"/>
        <w:rPr>
          <w:rFonts w:ascii="宋体" w:hAnsi="宋体" w:cs="宋体"/>
          <w:color w:val="000000"/>
          <w:sz w:val="28"/>
          <w:szCs w:val="28"/>
        </w:rPr>
      </w:pPr>
      <w:r>
        <w:rPr>
          <w:rFonts w:hint="eastAsia" w:ascii="宋体" w:hAnsi="宋体" w:cs="宋体"/>
          <w:color w:val="000000"/>
          <w:sz w:val="28"/>
          <w:szCs w:val="28"/>
        </w:rPr>
        <w:t xml:space="preserve">2.评委会不得向投标人解释落标原因。</w:t>
      </w:r>
      <w:r>
        <w:rPr>
          <w:rFonts w:ascii="宋体" w:hAnsi="宋体" w:cs="宋体"/>
          <w:color w:val="000000"/>
          <w:sz w:val="28"/>
          <w:szCs w:val="28"/>
        </w:rPr>
      </w:r>
      <w:r/>
    </w:p>
    <w:p>
      <w:pPr>
        <w:pStyle w:val="709"/>
        <w:ind w:left="479"/>
        <w:jc w:val="left"/>
        <w:spacing w:line="460" w:lineRule="exact"/>
        <w:rPr>
          <w:rFonts w:ascii="宋体" w:hAnsi="宋体" w:cs="宋体"/>
          <w:color w:val="000000"/>
          <w:sz w:val="28"/>
          <w:szCs w:val="28"/>
        </w:rPr>
      </w:pPr>
      <w:r>
        <w:rPr>
          <w:rFonts w:hint="eastAsia" w:ascii="宋体" w:hAnsi="宋体" w:cs="宋体"/>
          <w:color w:val="000000"/>
          <w:sz w:val="28"/>
          <w:szCs w:val="28"/>
        </w:rPr>
        <w:t xml:space="preserve">3.在投标、评标过程中，如果投标人联合故意抬高报价或出现其他不正当</w:t>
      </w:r>
      <w:r>
        <w:rPr>
          <w:rFonts w:ascii="宋体" w:hAnsi="宋体" w:cs="宋体"/>
          <w:color w:val="000000"/>
          <w:sz w:val="28"/>
          <w:szCs w:val="28"/>
        </w:rPr>
      </w:r>
      <w:r/>
    </w:p>
    <w:p>
      <w:pPr>
        <w:pStyle w:val="709"/>
        <w:jc w:val="left"/>
        <w:spacing w:line="460" w:lineRule="exact"/>
        <w:rPr>
          <w:rFonts w:ascii="宋体" w:hAnsi="宋体" w:cs="宋体"/>
          <w:color w:val="000000"/>
          <w:sz w:val="28"/>
          <w:szCs w:val="28"/>
        </w:rPr>
      </w:pPr>
      <w:r>
        <w:rPr>
          <w:rFonts w:hint="eastAsia" w:ascii="宋体" w:hAnsi="宋体" w:cs="宋体"/>
          <w:color w:val="000000"/>
          <w:sz w:val="28"/>
          <w:szCs w:val="28"/>
        </w:rPr>
        <w:t xml:space="preserve">行为，采购人有权中止投标或评标。</w:t>
      </w:r>
      <w:r>
        <w:rPr>
          <w:rFonts w:ascii="宋体" w:hAnsi="宋体" w:cs="宋体"/>
          <w:color w:val="000000"/>
          <w:sz w:val="28"/>
          <w:szCs w:val="28"/>
        </w:rPr>
      </w:r>
      <w:r/>
    </w:p>
    <w:p>
      <w:pPr>
        <w:pStyle w:val="709"/>
        <w:ind w:firstLine="560"/>
        <w:jc w:val="left"/>
        <w:spacing w:line="460" w:lineRule="exact"/>
        <w:rPr>
          <w:rFonts w:ascii="宋体" w:hAnsi="宋体" w:cs="宋体"/>
          <w:bCs/>
          <w:color w:val="000000"/>
        </w:rPr>
      </w:pPr>
      <w:r>
        <w:rPr>
          <w:rFonts w:hint="eastAsia" w:ascii="宋体" w:hAnsi="宋体" w:cs="宋体"/>
          <w:color w:val="000000"/>
          <w:sz w:val="28"/>
          <w:szCs w:val="28"/>
        </w:rPr>
        <w:t xml:space="preserve">4.凡在投标、开标过程中，已提示是否异议的事项，投标人当时没有提出异议的，事后不得针对上述事项提出质疑。</w:t>
      </w:r>
      <w:r>
        <w:rPr>
          <w:rFonts w:hint="eastAsia" w:ascii="宋体" w:hAnsi="宋体" w:cs="宋体"/>
          <w:bCs/>
          <w:color w:val="000000"/>
          <w:sz w:val="28"/>
          <w:szCs w:val="28"/>
        </w:rPr>
        <w:br w:type="page" w:clear="all"/>
      </w:r>
      <w:r>
        <w:rPr>
          <w:rFonts w:ascii="宋体" w:hAnsi="宋体" w:cs="宋体"/>
          <w:bCs/>
          <w:color w:val="000000"/>
        </w:rPr>
      </w:r>
      <w:r/>
    </w:p>
    <w:p>
      <w:pPr>
        <w:pStyle w:val="1029"/>
        <w:rPr>
          <w:rFonts w:ascii="宋体" w:hAnsi="宋体" w:eastAsia="宋体" w:cs="宋体"/>
          <w:bCs/>
          <w:color w:val="000000"/>
        </w:rPr>
      </w:pPr>
      <w:r>
        <w:rPr>
          <w:rFonts w:ascii="宋体" w:hAnsi="宋体" w:eastAsia="宋体" w:cs="宋体"/>
          <w:bCs/>
          <w:color w:val="000000"/>
        </w:rPr>
      </w:r>
      <w:r/>
    </w:p>
    <w:p>
      <w:pPr>
        <w:pStyle w:val="1029"/>
        <w:rPr>
          <w:rFonts w:ascii="宋体" w:hAnsi="宋体" w:eastAsia="宋体" w:cs="宋体"/>
          <w:bCs/>
          <w:color w:val="000000"/>
        </w:rPr>
      </w:pPr>
      <w:r>
        <w:rPr>
          <w:rFonts w:hint="eastAsia" w:ascii="宋体" w:hAnsi="宋体" w:eastAsia="宋体" w:cs="宋体"/>
          <w:bCs/>
          <w:color w:val="000000"/>
        </w:rPr>
        <w:t xml:space="preserve">第六章  投标文件格式 </w:t>
      </w:r>
      <w:r>
        <w:rPr>
          <w:rFonts w:ascii="宋体" w:hAnsi="宋体" w:eastAsia="宋体" w:cs="宋体"/>
          <w:bCs/>
          <w:color w:val="000000"/>
        </w:rPr>
      </w:r>
      <w:r/>
    </w:p>
    <w:p>
      <w:pPr>
        <w:pStyle w:val="709"/>
        <w:jc w:val="center"/>
        <w:rPr>
          <w:rFonts w:ascii="宋体" w:hAnsi="宋体" w:cs="宋体"/>
          <w:b/>
          <w:color w:val="000000"/>
          <w:sz w:val="72"/>
          <w:szCs w:val="21"/>
        </w:rPr>
      </w:pPr>
      <w:r>
        <w:rPr>
          <w:rFonts w:ascii="宋体" w:hAnsi="宋体" w:cs="宋体"/>
          <w:b/>
          <w:color w:val="000000"/>
          <w:sz w:val="72"/>
          <w:szCs w:val="21"/>
        </w:rPr>
      </w:r>
      <w:r/>
    </w:p>
    <w:p>
      <w:pPr>
        <w:pStyle w:val="709"/>
        <w:jc w:val="center"/>
        <w:rPr>
          <w:rFonts w:ascii="宋体" w:hAnsi="宋体" w:cs="宋体"/>
          <w:b/>
          <w:color w:val="000000"/>
          <w:sz w:val="72"/>
          <w:szCs w:val="21"/>
        </w:rPr>
      </w:pPr>
      <w:r>
        <w:rPr>
          <w:rFonts w:ascii="宋体" w:hAnsi="宋体" w:cs="宋体"/>
          <w:b/>
          <w:color w:val="000000"/>
          <w:sz w:val="72"/>
          <w:szCs w:val="21"/>
        </w:rPr>
      </w:r>
      <w:r/>
    </w:p>
    <w:p>
      <w:pPr>
        <w:pStyle w:val="709"/>
        <w:jc w:val="center"/>
        <w:rPr>
          <w:rFonts w:ascii="宋体" w:hAnsi="宋体" w:cs="宋体"/>
          <w:b/>
          <w:color w:val="000000"/>
          <w:sz w:val="72"/>
          <w:szCs w:val="21"/>
        </w:rPr>
      </w:pPr>
      <w:r>
        <w:rPr>
          <w:rFonts w:ascii="宋体" w:hAnsi="宋体" w:cs="宋体"/>
          <w:b/>
          <w:color w:val="000000"/>
          <w:sz w:val="72"/>
          <w:szCs w:val="21"/>
        </w:rPr>
      </w:r>
      <w:r/>
    </w:p>
    <w:p>
      <w:pPr>
        <w:pStyle w:val="709"/>
        <w:jc w:val="center"/>
        <w:rPr>
          <w:rFonts w:ascii="宋体" w:hAnsi="宋体" w:cs="宋体"/>
          <w:b/>
          <w:color w:val="000000"/>
          <w:sz w:val="72"/>
          <w:szCs w:val="21"/>
        </w:rPr>
      </w:pPr>
      <w:r>
        <w:rPr>
          <w:rFonts w:ascii="宋体" w:hAnsi="宋体" w:cs="宋体"/>
          <w:b/>
          <w:color w:val="000000"/>
          <w:sz w:val="72"/>
          <w:szCs w:val="21"/>
        </w:rPr>
      </w:r>
      <w:r/>
    </w:p>
    <w:p>
      <w:pPr>
        <w:pStyle w:val="709"/>
        <w:jc w:val="center"/>
        <w:rPr>
          <w:rFonts w:ascii="宋体" w:hAnsi="宋体" w:cs="宋体"/>
          <w:b/>
          <w:color w:val="000000"/>
          <w:sz w:val="72"/>
          <w:szCs w:val="21"/>
        </w:rPr>
      </w:pPr>
      <w:r>
        <w:rPr>
          <w:rFonts w:ascii="宋体" w:hAnsi="宋体" w:cs="宋体"/>
          <w:b/>
          <w:color w:val="000000"/>
          <w:sz w:val="72"/>
          <w:szCs w:val="21"/>
        </w:rPr>
      </w:r>
      <w:r/>
    </w:p>
    <w:p>
      <w:pPr>
        <w:pStyle w:val="709"/>
        <w:jc w:val="center"/>
        <w:rPr>
          <w:rFonts w:ascii="宋体" w:hAnsi="宋体" w:cs="宋体"/>
          <w:b/>
          <w:color w:val="000000"/>
          <w:sz w:val="72"/>
          <w:szCs w:val="21"/>
        </w:rPr>
      </w:pPr>
      <w:r>
        <w:rPr>
          <w:rFonts w:hint="eastAsia" w:ascii="宋体" w:hAnsi="宋体" w:cs="宋体"/>
          <w:b/>
          <w:color w:val="000000"/>
          <w:sz w:val="72"/>
          <w:szCs w:val="21"/>
        </w:rPr>
        <w:t xml:space="preserve">投  标  文  件</w:t>
      </w:r>
      <w:r>
        <w:rPr>
          <w:rFonts w:ascii="宋体" w:hAnsi="宋体" w:cs="宋体"/>
          <w:b/>
          <w:color w:val="000000"/>
          <w:sz w:val="72"/>
          <w:szCs w:val="21"/>
        </w:rPr>
      </w:r>
      <w:r/>
    </w:p>
    <w:p>
      <w:pPr>
        <w:pStyle w:val="709"/>
        <w:jc w:val="center"/>
        <w:rPr>
          <w:rFonts w:ascii="宋体" w:hAnsi="宋体" w:cs="宋体"/>
          <w:b/>
          <w:color w:val="000000"/>
          <w:sz w:val="72"/>
          <w:szCs w:val="21"/>
        </w:rPr>
      </w:pPr>
      <w:r>
        <w:rPr>
          <w:rFonts w:ascii="宋体" w:hAnsi="宋体" w:cs="宋体"/>
          <w:b/>
          <w:color w:val="000000"/>
          <w:sz w:val="72"/>
          <w:szCs w:val="21"/>
        </w:rPr>
      </w:r>
      <w:r/>
    </w:p>
    <w:p>
      <w:pPr>
        <w:pStyle w:val="709"/>
        <w:jc w:val="center"/>
        <w:rPr>
          <w:rFonts w:ascii="宋体" w:hAnsi="宋体" w:cs="宋体"/>
          <w:b/>
          <w:color w:val="000000"/>
          <w:sz w:val="72"/>
          <w:szCs w:val="21"/>
        </w:rPr>
      </w:pPr>
      <w:r>
        <w:rPr>
          <w:rFonts w:ascii="宋体" w:hAnsi="宋体" w:cs="宋体"/>
          <w:b/>
          <w:color w:val="000000"/>
          <w:sz w:val="72"/>
          <w:szCs w:val="21"/>
        </w:rPr>
      </w:r>
      <w:r/>
    </w:p>
    <w:p>
      <w:pPr>
        <w:pStyle w:val="709"/>
        <w:jc w:val="center"/>
        <w:rPr>
          <w:rFonts w:ascii="宋体" w:hAnsi="宋体" w:cs="宋体"/>
          <w:b/>
          <w:color w:val="000000"/>
          <w:sz w:val="36"/>
          <w:szCs w:val="21"/>
        </w:rPr>
      </w:pPr>
      <w:r>
        <w:rPr>
          <w:rFonts w:ascii="宋体" w:hAnsi="宋体" w:cs="宋体"/>
          <w:b/>
          <w:color w:val="000000"/>
          <w:sz w:val="36"/>
          <w:szCs w:val="21"/>
        </w:rPr>
      </w:r>
      <w:r/>
    </w:p>
    <w:p>
      <w:pPr>
        <w:pStyle w:val="709"/>
        <w:jc w:val="center"/>
        <w:rPr>
          <w:rFonts w:ascii="宋体" w:hAnsi="宋体" w:cs="宋体"/>
          <w:b/>
          <w:color w:val="000000"/>
          <w:sz w:val="36"/>
          <w:szCs w:val="21"/>
        </w:rPr>
      </w:pPr>
      <w:r>
        <w:rPr>
          <w:rFonts w:ascii="宋体" w:hAnsi="宋体" w:cs="宋体"/>
          <w:b/>
          <w:color w:val="000000"/>
          <w:sz w:val="36"/>
          <w:szCs w:val="21"/>
        </w:rPr>
      </w:r>
      <w:r/>
    </w:p>
    <w:p>
      <w:pPr>
        <w:pStyle w:val="709"/>
        <w:jc w:val="center"/>
        <w:rPr>
          <w:rFonts w:ascii="宋体" w:hAnsi="宋体" w:cs="宋体"/>
          <w:b/>
          <w:color w:val="000000"/>
          <w:sz w:val="36"/>
          <w:szCs w:val="21"/>
        </w:rPr>
      </w:pPr>
      <w:r>
        <w:rPr>
          <w:rFonts w:ascii="宋体" w:hAnsi="宋体" w:cs="宋体"/>
          <w:b/>
          <w:color w:val="000000"/>
          <w:sz w:val="36"/>
          <w:szCs w:val="21"/>
        </w:rPr>
      </w:r>
      <w:r/>
    </w:p>
    <w:p>
      <w:pPr>
        <w:pStyle w:val="709"/>
        <w:ind w:firstLine="1084"/>
        <w:rPr>
          <w:rFonts w:ascii="宋体" w:hAnsi="宋体" w:cs="宋体"/>
          <w:b/>
          <w:color w:val="000000"/>
          <w:sz w:val="36"/>
          <w:szCs w:val="21"/>
        </w:rPr>
      </w:pPr>
      <w:r>
        <w:rPr>
          <w:rFonts w:hint="eastAsia" w:ascii="宋体" w:hAnsi="宋体" w:cs="宋体"/>
          <w:b/>
          <w:color w:val="000000"/>
          <w:sz w:val="36"/>
          <w:szCs w:val="21"/>
        </w:rPr>
        <w:t xml:space="preserve">项 目 名 称：</w:t>
      </w:r>
      <w:r>
        <w:rPr>
          <w:rFonts w:ascii="宋体" w:hAnsi="宋体" w:cs="宋体"/>
          <w:b/>
          <w:color w:val="000000"/>
          <w:sz w:val="36"/>
          <w:szCs w:val="21"/>
        </w:rPr>
      </w:r>
      <w:r/>
    </w:p>
    <w:p>
      <w:pPr>
        <w:pStyle w:val="709"/>
        <w:ind w:firstLine="1084"/>
        <w:rPr>
          <w:rFonts w:ascii="宋体" w:hAnsi="宋体" w:cs="宋体"/>
          <w:b/>
          <w:color w:val="000000"/>
          <w:sz w:val="36"/>
          <w:szCs w:val="21"/>
          <w:u w:val="single"/>
        </w:rPr>
      </w:pPr>
      <w:r>
        <w:rPr>
          <w:rFonts w:hint="eastAsia" w:ascii="宋体" w:hAnsi="宋体" w:cs="宋体"/>
          <w:b/>
          <w:color w:val="000000"/>
          <w:sz w:val="36"/>
          <w:szCs w:val="21"/>
        </w:rPr>
        <w:t xml:space="preserve">项 目 编 号：</w:t>
      </w:r>
      <w:r>
        <w:rPr>
          <w:rFonts w:ascii="宋体" w:hAnsi="宋体" w:cs="宋体"/>
          <w:b/>
          <w:color w:val="000000"/>
          <w:sz w:val="36"/>
          <w:szCs w:val="21"/>
          <w:u w:val="single"/>
        </w:rPr>
      </w:r>
      <w:r/>
    </w:p>
    <w:p>
      <w:pPr>
        <w:pStyle w:val="709"/>
        <w:rPr>
          <w:rFonts w:ascii="宋体" w:hAnsi="宋体" w:cs="宋体"/>
          <w:b/>
          <w:color w:val="000000"/>
          <w:sz w:val="36"/>
          <w:szCs w:val="21"/>
          <w:u w:val="single"/>
        </w:rPr>
      </w:pPr>
      <w:r>
        <w:rPr>
          <w:rFonts w:hint="eastAsia" w:ascii="宋体" w:hAnsi="宋体" w:cs="宋体"/>
          <w:b/>
          <w:color w:val="000000"/>
          <w:sz w:val="36"/>
          <w:szCs w:val="21"/>
        </w:rPr>
        <w:t xml:space="preserve">      投标人名称 ：</w:t>
      </w:r>
      <w:r>
        <w:rPr>
          <w:rFonts w:hint="eastAsia" w:ascii="宋体" w:hAnsi="宋体" w:cs="宋体"/>
          <w:b/>
          <w:color w:val="000000"/>
          <w:sz w:val="36"/>
          <w:szCs w:val="21"/>
          <w:u w:val="single"/>
        </w:rPr>
        <w:t xml:space="preserve">（加盖CA电子公章）</w:t>
      </w:r>
      <w:r>
        <w:rPr>
          <w:rFonts w:ascii="宋体" w:hAnsi="宋体" w:cs="宋体"/>
          <w:b/>
          <w:color w:val="000000"/>
          <w:sz w:val="36"/>
          <w:szCs w:val="21"/>
          <w:u w:val="single"/>
        </w:rPr>
      </w:r>
      <w:r/>
    </w:p>
    <w:p>
      <w:pPr>
        <w:pStyle w:val="709"/>
        <w:rPr>
          <w:rFonts w:ascii="宋体" w:hAnsi="宋体" w:cs="宋体"/>
          <w:b/>
          <w:color w:val="000000"/>
          <w:sz w:val="36"/>
          <w:szCs w:val="21"/>
          <w:u w:val="single"/>
        </w:rPr>
      </w:pPr>
      <w:r>
        <w:rPr>
          <w:rFonts w:hint="eastAsia" w:ascii="宋体" w:hAnsi="宋体" w:cs="宋体"/>
          <w:b/>
          <w:color w:val="000000"/>
          <w:sz w:val="36"/>
          <w:szCs w:val="21"/>
        </w:rPr>
        <w:t xml:space="preserve">      日      期 ：</w:t>
      </w:r>
      <w:r>
        <w:rPr>
          <w:rFonts w:ascii="宋体" w:hAnsi="宋体" w:cs="宋体"/>
          <w:b/>
          <w:color w:val="000000"/>
          <w:sz w:val="36"/>
          <w:szCs w:val="21"/>
          <w:u w:val="single"/>
        </w:rPr>
      </w:r>
      <w:r/>
    </w:p>
    <w:p>
      <w:pPr>
        <w:pStyle w:val="709"/>
        <w:jc w:val="center"/>
        <w:spacing w:line="440" w:lineRule="exact"/>
        <w:rPr>
          <w:rFonts w:ascii="宋体" w:hAnsi="宋体" w:cs="宋体"/>
          <w:b/>
          <w:bCs/>
          <w:color w:val="000000"/>
          <w:sz w:val="32"/>
          <w:szCs w:val="32"/>
        </w:rPr>
      </w:pPr>
      <w:r>
        <w:rPr>
          <w:rFonts w:ascii="宋体" w:hAnsi="宋体" w:cs="宋体"/>
          <w:b/>
          <w:bCs/>
          <w:color w:val="000000"/>
          <w:sz w:val="32"/>
          <w:szCs w:val="32"/>
        </w:rPr>
      </w:r>
      <w:r/>
    </w:p>
    <w:p>
      <w:pPr>
        <w:pStyle w:val="709"/>
        <w:spacing w:line="440" w:lineRule="exact"/>
        <w:rPr>
          <w:rFonts w:ascii="宋体" w:hAnsi="宋体" w:cs="宋体"/>
          <w:color w:val="000000"/>
          <w:szCs w:val="21"/>
        </w:rPr>
      </w:pPr>
      <w:r>
        <w:rPr>
          <w:rFonts w:ascii="宋体" w:hAnsi="宋体" w:cs="宋体"/>
          <w:color w:val="000000"/>
          <w:szCs w:val="21"/>
        </w:rPr>
      </w:r>
      <w:r/>
    </w:p>
    <w:p>
      <w:pPr>
        <w:pStyle w:val="709"/>
        <w:jc w:val="center"/>
        <w:rPr>
          <w:rFonts w:ascii="宋体" w:hAnsi="宋体" w:cs="宋体"/>
          <w:b/>
          <w:bCs/>
          <w:color w:val="000000"/>
          <w:sz w:val="40"/>
          <w:szCs w:val="40"/>
        </w:rPr>
      </w:pPr>
      <w:r>
        <w:rPr>
          <w:rFonts w:hint="eastAsia" w:ascii="宋体" w:hAnsi="宋体" w:cs="宋体"/>
          <w:b/>
          <w:color w:val="000000"/>
          <w:sz w:val="36"/>
          <w:szCs w:val="21"/>
          <w:u w:val="single"/>
        </w:rPr>
        <w:br w:type="page" w:clear="all"/>
      </w:r>
      <w:r>
        <w:rPr>
          <w:rFonts w:hint="eastAsia" w:ascii="宋体" w:hAnsi="宋体" w:cs="宋体"/>
          <w:b/>
          <w:bCs/>
          <w:color w:val="000000"/>
          <w:sz w:val="40"/>
          <w:szCs w:val="40"/>
        </w:rPr>
        <w:t xml:space="preserve">投标文件目录</w:t>
      </w:r>
      <w:r>
        <w:rPr>
          <w:rFonts w:ascii="宋体" w:hAnsi="宋体" w:cs="宋体"/>
          <w:b/>
          <w:bCs/>
          <w:color w:val="000000"/>
          <w:sz w:val="40"/>
          <w:szCs w:val="40"/>
        </w:rPr>
      </w:r>
      <w:r/>
    </w:p>
    <w:p>
      <w:pPr>
        <w:pStyle w:val="709"/>
        <w:ind w:left="480"/>
        <w:spacing w:line="480" w:lineRule="exact"/>
        <w:rPr>
          <w:rFonts w:ascii="宋体" w:hAnsi="宋体" w:cs="宋体"/>
          <w:b/>
          <w:color w:val="000000"/>
          <w:sz w:val="28"/>
          <w:szCs w:val="28"/>
        </w:rPr>
      </w:pPr>
      <w:r>
        <w:rPr>
          <w:rFonts w:hint="eastAsia" w:ascii="宋体" w:hAnsi="宋体" w:cs="宋体"/>
          <w:b/>
          <w:color w:val="000000"/>
          <w:sz w:val="28"/>
          <w:szCs w:val="28"/>
        </w:rPr>
        <w:t xml:space="preserve">一、基本目录</w:t>
      </w:r>
      <w:r>
        <w:rPr>
          <w:rFonts w:ascii="宋体" w:hAnsi="宋体" w:cs="宋体"/>
          <w:b/>
          <w:color w:val="000000"/>
          <w:sz w:val="28"/>
          <w:szCs w:val="28"/>
        </w:rPr>
      </w:r>
      <w:r/>
    </w:p>
    <w:p>
      <w:pPr>
        <w:pStyle w:val="709"/>
        <w:ind w:firstLine="560"/>
        <w:spacing w:line="480" w:lineRule="exact"/>
        <w:rPr>
          <w:rFonts w:ascii="宋体" w:hAnsi="宋体" w:cs="宋体"/>
          <w:color w:val="000000"/>
          <w:sz w:val="28"/>
          <w:szCs w:val="28"/>
        </w:rPr>
      </w:pPr>
      <w:r>
        <w:rPr>
          <w:rFonts w:hint="eastAsia" w:ascii="宋体" w:hAnsi="宋体" w:cs="宋体"/>
          <w:color w:val="000000"/>
          <w:sz w:val="28"/>
          <w:szCs w:val="28"/>
        </w:rPr>
        <w:t xml:space="preserve">1.开标一览表（苏采云系统固定格式）</w:t>
      </w:r>
      <w:r>
        <w:rPr>
          <w:rFonts w:ascii="宋体" w:hAnsi="宋体" w:cs="宋体"/>
          <w:color w:val="000000"/>
          <w:sz w:val="28"/>
          <w:szCs w:val="28"/>
        </w:rPr>
      </w:r>
      <w:r/>
    </w:p>
    <w:p>
      <w:pPr>
        <w:pStyle w:val="709"/>
        <w:ind w:firstLine="560"/>
        <w:spacing w:line="480" w:lineRule="exact"/>
        <w:rPr>
          <w:rFonts w:ascii="宋体" w:hAnsi="宋体" w:cs="宋体"/>
          <w:color w:val="000000"/>
          <w:sz w:val="28"/>
          <w:szCs w:val="28"/>
        </w:rPr>
      </w:pPr>
      <w:r>
        <w:rPr>
          <w:rFonts w:hint="eastAsia" w:ascii="宋体" w:hAnsi="宋体" w:cs="宋体"/>
          <w:color w:val="000000"/>
          <w:sz w:val="28"/>
          <w:szCs w:val="28"/>
        </w:rPr>
        <w:t xml:space="preserve">2.投标分项报价表（格式见附件1）</w:t>
      </w:r>
      <w:r>
        <w:rPr>
          <w:rFonts w:ascii="宋体" w:hAnsi="宋体" w:cs="宋体"/>
          <w:color w:val="000000"/>
          <w:sz w:val="28"/>
          <w:szCs w:val="28"/>
        </w:rPr>
      </w:r>
      <w:r/>
    </w:p>
    <w:p>
      <w:pPr>
        <w:pStyle w:val="709"/>
        <w:ind w:firstLine="560"/>
        <w:spacing w:line="480" w:lineRule="exact"/>
        <w:rPr>
          <w:rFonts w:ascii="宋体" w:hAnsi="宋体" w:cs="宋体"/>
          <w:color w:val="000000"/>
          <w:sz w:val="28"/>
          <w:szCs w:val="28"/>
        </w:rPr>
      </w:pPr>
      <w:r>
        <w:rPr>
          <w:rFonts w:hint="eastAsia" w:ascii="宋体" w:hAnsi="宋体" w:cs="宋体"/>
          <w:color w:val="000000"/>
          <w:sz w:val="28"/>
          <w:szCs w:val="28"/>
        </w:rPr>
        <w:t xml:space="preserve">3.技术部分正负偏离表（格式见附件2）</w:t>
      </w:r>
      <w:r>
        <w:rPr>
          <w:rFonts w:ascii="宋体" w:hAnsi="宋体" w:cs="宋体"/>
          <w:color w:val="000000"/>
          <w:sz w:val="28"/>
          <w:szCs w:val="28"/>
        </w:rPr>
      </w:r>
      <w:r/>
    </w:p>
    <w:p>
      <w:pPr>
        <w:pStyle w:val="709"/>
        <w:ind w:firstLine="560"/>
        <w:spacing w:line="480" w:lineRule="exact"/>
        <w:rPr>
          <w:rFonts w:ascii="宋体" w:hAnsi="宋体" w:cs="宋体"/>
          <w:color w:val="000000"/>
          <w:sz w:val="28"/>
          <w:szCs w:val="28"/>
        </w:rPr>
      </w:pPr>
      <w:r>
        <w:rPr>
          <w:rFonts w:hint="eastAsia" w:ascii="宋体" w:hAnsi="宋体" w:cs="宋体"/>
          <w:color w:val="000000"/>
          <w:sz w:val="28"/>
          <w:szCs w:val="28"/>
        </w:rPr>
        <w:t xml:space="preserve">4.商务部分正负偏离表（格式见附件3）</w:t>
      </w:r>
      <w:r>
        <w:rPr>
          <w:rFonts w:ascii="宋体" w:hAnsi="宋体" w:cs="宋体"/>
          <w:color w:val="000000"/>
          <w:sz w:val="28"/>
          <w:szCs w:val="28"/>
        </w:rPr>
      </w:r>
      <w:r/>
    </w:p>
    <w:p>
      <w:pPr>
        <w:pStyle w:val="709"/>
        <w:ind w:firstLine="560"/>
        <w:spacing w:line="480" w:lineRule="exact"/>
        <w:rPr>
          <w:rFonts w:ascii="宋体" w:hAnsi="宋体" w:cs="宋体"/>
          <w:color w:val="000000"/>
          <w:sz w:val="28"/>
          <w:szCs w:val="28"/>
        </w:rPr>
      </w:pPr>
      <w:r>
        <w:rPr>
          <w:rFonts w:hint="eastAsia" w:ascii="宋体" w:hAnsi="宋体" w:cs="宋体"/>
          <w:color w:val="000000"/>
          <w:sz w:val="28"/>
          <w:szCs w:val="28"/>
        </w:rPr>
        <w:t xml:space="preserve">5.投标人信用承诺书（格式见附件4）</w:t>
      </w:r>
      <w:r>
        <w:rPr>
          <w:rFonts w:ascii="宋体" w:hAnsi="宋体" w:cs="宋体"/>
          <w:color w:val="000000"/>
          <w:sz w:val="28"/>
          <w:szCs w:val="28"/>
        </w:rPr>
      </w:r>
      <w:r/>
    </w:p>
    <w:p>
      <w:pPr>
        <w:pStyle w:val="709"/>
        <w:ind w:left="480"/>
        <w:spacing w:line="480" w:lineRule="exact"/>
        <w:rPr>
          <w:rFonts w:ascii="宋体" w:hAnsi="宋体" w:eastAsia="宋体" w:cs="宋体"/>
          <w:b w:val="0"/>
          <w:bCs/>
          <w:color w:val="000000"/>
          <w:sz w:val="28"/>
          <w:szCs w:val="28"/>
          <w:lang w:val="en-US" w:eastAsia="zh-CN"/>
        </w:rPr>
      </w:pPr>
      <w:r>
        <w:rPr>
          <w:rFonts w:hint="eastAsia" w:ascii="宋体" w:hAnsi="宋体" w:cs="宋体"/>
          <w:b w:val="0"/>
          <w:bCs/>
          <w:color w:val="000000"/>
          <w:sz w:val="28"/>
          <w:szCs w:val="28"/>
          <w:lang w:val="en-US" w:eastAsia="zh-CN"/>
        </w:rPr>
        <w:t xml:space="preserve">6.关于符合本国产品标准的声明函（如需）</w:t>
      </w:r>
      <w:r>
        <w:rPr>
          <w:rFonts w:hint="eastAsia" w:ascii="宋体" w:hAnsi="宋体" w:cs="宋体"/>
          <w:color w:val="000000"/>
          <w:sz w:val="28"/>
          <w:szCs w:val="28"/>
        </w:rPr>
        <w:t xml:space="preserve">（格式见附件</w:t>
      </w:r>
      <w:r>
        <w:rPr>
          <w:rFonts w:hint="eastAsia" w:ascii="宋体" w:hAnsi="宋体" w:cs="宋体"/>
          <w:color w:val="000000"/>
          <w:sz w:val="28"/>
          <w:szCs w:val="28"/>
          <w:lang w:val="en-US" w:eastAsia="zh-CN"/>
        </w:rPr>
        <w:t xml:space="preserve">5</w:t>
      </w:r>
      <w:r>
        <w:rPr>
          <w:rFonts w:hint="eastAsia" w:ascii="宋体" w:hAnsi="宋体" w:cs="宋体"/>
          <w:color w:val="000000"/>
          <w:sz w:val="28"/>
          <w:szCs w:val="28"/>
        </w:rPr>
        <w:t xml:space="preserve">）</w:t>
      </w:r>
      <w:r>
        <w:rPr>
          <w:rFonts w:ascii="宋体" w:hAnsi="宋体" w:eastAsia="宋体" w:cs="宋体"/>
          <w:b w:val="0"/>
          <w:bCs/>
          <w:color w:val="000000"/>
          <w:sz w:val="28"/>
          <w:szCs w:val="28"/>
          <w:lang w:val="en-US" w:eastAsia="zh-CN"/>
        </w:rPr>
      </w:r>
      <w:r/>
    </w:p>
    <w:p>
      <w:pPr>
        <w:pStyle w:val="709"/>
        <w:ind w:left="480"/>
        <w:spacing w:line="480" w:lineRule="exact"/>
        <w:rPr>
          <w:rFonts w:ascii="宋体" w:hAnsi="宋体" w:cs="宋体"/>
          <w:b/>
          <w:color w:val="000000"/>
          <w:sz w:val="28"/>
          <w:szCs w:val="28"/>
        </w:rPr>
      </w:pPr>
      <w:r>
        <w:rPr>
          <w:rFonts w:hint="eastAsia" w:ascii="宋体" w:hAnsi="宋体" w:cs="宋体"/>
          <w:b/>
          <w:color w:val="000000"/>
          <w:sz w:val="28"/>
          <w:szCs w:val="28"/>
        </w:rPr>
        <w:t xml:space="preserve">二、资格审查内容</w:t>
      </w:r>
      <w:r>
        <w:rPr>
          <w:rFonts w:ascii="宋体" w:hAnsi="宋体" w:cs="宋体"/>
          <w:b/>
          <w:color w:val="000000"/>
          <w:sz w:val="28"/>
          <w:szCs w:val="28"/>
        </w:rPr>
      </w:r>
      <w:r/>
    </w:p>
    <w:p>
      <w:pPr>
        <w:pStyle w:val="709"/>
        <w:ind w:firstLine="561"/>
        <w:spacing w:line="480" w:lineRule="exact"/>
        <w:rPr>
          <w:rFonts w:ascii="宋体" w:hAnsi="宋体" w:cs="宋体"/>
          <w:color w:val="000000"/>
          <w:sz w:val="28"/>
          <w:szCs w:val="28"/>
        </w:rPr>
      </w:pPr>
      <w:r>
        <w:rPr>
          <w:rFonts w:hint="eastAsia" w:ascii="宋体" w:hAnsi="宋体" w:cs="宋体"/>
          <w:color w:val="000000"/>
          <w:sz w:val="28"/>
          <w:szCs w:val="28"/>
        </w:rPr>
        <w:t xml:space="preserve">1.投标人符合《中华人民共和国政府采购法》第二十二条规定条件的声明函（格式见附件</w:t>
      </w:r>
      <w:r>
        <w:rPr>
          <w:rFonts w:hint="eastAsia" w:ascii="宋体" w:hAnsi="宋体" w:cs="宋体"/>
          <w:color w:val="000000"/>
          <w:sz w:val="28"/>
          <w:szCs w:val="28"/>
          <w:lang w:val="en-US" w:eastAsia="zh-CN"/>
        </w:rPr>
        <w:t xml:space="preserve">6</w:t>
      </w:r>
      <w:r>
        <w:rPr>
          <w:rFonts w:hint="eastAsia" w:ascii="宋体" w:hAnsi="宋体" w:cs="宋体"/>
          <w:color w:val="000000"/>
          <w:sz w:val="28"/>
          <w:szCs w:val="28"/>
        </w:rPr>
        <w:t xml:space="preserve">）</w:t>
      </w:r>
      <w:r>
        <w:rPr>
          <w:rFonts w:ascii="宋体" w:hAnsi="宋体" w:cs="宋体"/>
          <w:color w:val="000000"/>
          <w:sz w:val="28"/>
          <w:szCs w:val="28"/>
        </w:rPr>
      </w:r>
      <w:r/>
    </w:p>
    <w:p>
      <w:pPr>
        <w:pStyle w:val="709"/>
        <w:ind w:firstLine="561"/>
        <w:spacing w:line="480" w:lineRule="exact"/>
        <w:rPr>
          <w:rFonts w:ascii="宋体" w:hAnsi="宋体" w:cs="宋体"/>
          <w:color w:val="000000"/>
          <w:sz w:val="28"/>
          <w:szCs w:val="28"/>
        </w:rPr>
      </w:pPr>
      <w:r>
        <w:rPr>
          <w:rFonts w:hint="eastAsia" w:ascii="宋体" w:hAnsi="宋体" w:cs="宋体"/>
          <w:color w:val="000000"/>
          <w:sz w:val="28"/>
          <w:szCs w:val="28"/>
        </w:rPr>
        <w:t xml:space="preserve">2.法定代表人身份证明（格式见附件</w:t>
      </w:r>
      <w:r>
        <w:rPr>
          <w:rFonts w:hint="eastAsia" w:ascii="宋体" w:hAnsi="宋体" w:cs="宋体"/>
          <w:color w:val="000000"/>
          <w:sz w:val="28"/>
          <w:szCs w:val="28"/>
          <w:lang w:val="en-US" w:eastAsia="zh-CN"/>
        </w:rPr>
        <w:t xml:space="preserve">7</w:t>
      </w:r>
      <w:r>
        <w:rPr>
          <w:rFonts w:hint="eastAsia" w:ascii="宋体" w:hAnsi="宋体" w:cs="宋体"/>
          <w:color w:val="000000"/>
          <w:sz w:val="28"/>
          <w:szCs w:val="28"/>
        </w:rPr>
        <w:t xml:space="preserve">）</w:t>
      </w:r>
      <w:r>
        <w:rPr>
          <w:rFonts w:ascii="宋体" w:hAnsi="宋体" w:cs="宋体"/>
          <w:color w:val="000000"/>
          <w:sz w:val="28"/>
          <w:szCs w:val="28"/>
        </w:rPr>
      </w:r>
      <w:r/>
    </w:p>
    <w:p>
      <w:pPr>
        <w:pStyle w:val="709"/>
        <w:ind w:firstLine="561"/>
        <w:spacing w:line="480" w:lineRule="exact"/>
        <w:rPr>
          <w:rFonts w:ascii="宋体" w:hAnsi="宋体" w:cs="宋体"/>
          <w:color w:val="000000"/>
          <w:sz w:val="28"/>
          <w:szCs w:val="28"/>
        </w:rPr>
      </w:pPr>
      <w:r>
        <w:rPr>
          <w:rFonts w:hint="eastAsia" w:ascii="宋体" w:hAnsi="宋体" w:cs="宋体"/>
          <w:color w:val="000000"/>
          <w:sz w:val="28"/>
          <w:szCs w:val="28"/>
        </w:rPr>
        <w:t xml:space="preserve">3.法人授权书（格式见附件</w:t>
      </w:r>
      <w:r>
        <w:rPr>
          <w:rFonts w:hint="eastAsia" w:ascii="宋体" w:hAnsi="宋体" w:cs="宋体"/>
          <w:color w:val="000000"/>
          <w:sz w:val="28"/>
          <w:szCs w:val="28"/>
          <w:lang w:val="en-US" w:eastAsia="zh-CN"/>
        </w:rPr>
        <w:t xml:space="preserve">8</w:t>
      </w:r>
      <w:r>
        <w:rPr>
          <w:rFonts w:hint="eastAsia" w:ascii="宋体" w:hAnsi="宋体" w:cs="宋体"/>
          <w:color w:val="000000"/>
          <w:sz w:val="28"/>
          <w:szCs w:val="28"/>
        </w:rPr>
        <w:t xml:space="preserve">）</w:t>
      </w:r>
      <w:r>
        <w:rPr>
          <w:rFonts w:ascii="宋体" w:hAnsi="宋体" w:cs="宋体"/>
          <w:color w:val="000000"/>
          <w:sz w:val="28"/>
          <w:szCs w:val="28"/>
        </w:rPr>
      </w:r>
      <w:r/>
    </w:p>
    <w:p>
      <w:pPr>
        <w:pStyle w:val="709"/>
        <w:ind w:firstLine="561"/>
        <w:spacing w:line="480" w:lineRule="exact"/>
        <w:rPr>
          <w:rFonts w:ascii="宋体" w:hAnsi="宋体" w:cs="宋体"/>
          <w:color w:val="000000"/>
          <w:sz w:val="28"/>
          <w:szCs w:val="28"/>
        </w:rPr>
      </w:pPr>
      <w:r>
        <w:rPr>
          <w:rFonts w:hint="eastAsia" w:ascii="宋体" w:hAnsi="宋体" w:cs="宋体"/>
          <w:color w:val="000000"/>
          <w:sz w:val="28"/>
          <w:szCs w:val="28"/>
        </w:rPr>
        <w:t xml:space="preserve">4.有效的营业执照副本扫描件</w:t>
      </w:r>
      <w:r>
        <w:rPr>
          <w:rFonts w:ascii="宋体" w:hAnsi="宋体" w:cs="宋体"/>
          <w:color w:val="000000"/>
          <w:sz w:val="28"/>
          <w:szCs w:val="28"/>
        </w:rPr>
      </w:r>
      <w:r/>
    </w:p>
    <w:p>
      <w:pPr>
        <w:pStyle w:val="709"/>
        <w:ind w:firstLine="561"/>
        <w:spacing w:line="480" w:lineRule="exact"/>
        <w:rPr>
          <w:rFonts w:ascii="宋体" w:hAnsi="宋体" w:cs="宋体"/>
          <w:color w:val="000000"/>
          <w:sz w:val="28"/>
          <w:szCs w:val="28"/>
        </w:rPr>
      </w:pPr>
      <w:r>
        <w:rPr>
          <w:rFonts w:hint="eastAsia" w:ascii="宋体" w:hAnsi="宋体" w:cs="宋体"/>
          <w:color w:val="000000"/>
          <w:sz w:val="28"/>
          <w:szCs w:val="28"/>
        </w:rPr>
        <w:t xml:space="preserve">5.其他</w:t>
      </w:r>
      <w:r>
        <w:rPr>
          <w:rFonts w:hint="eastAsia" w:ascii="宋体" w:hAnsi="宋体" w:cs="宋体"/>
          <w:color w:val="000000"/>
          <w:sz w:val="28"/>
          <w:szCs w:val="28"/>
          <w:lang w:val="zh-CN"/>
        </w:rPr>
        <w:t xml:space="preserve">需要提交的资格审查证明材料（以下满足其一即可）：</w:t>
      </w:r>
      <w:r>
        <w:rPr>
          <w:rFonts w:ascii="宋体" w:hAnsi="宋体" w:cs="宋体"/>
          <w:color w:val="000000"/>
          <w:sz w:val="28"/>
          <w:szCs w:val="28"/>
        </w:rPr>
      </w:r>
      <w:r/>
    </w:p>
    <w:p>
      <w:pPr>
        <w:pStyle w:val="709"/>
        <w:ind w:firstLine="561"/>
        <w:spacing w:line="480" w:lineRule="exact"/>
        <w:rPr>
          <w:rFonts w:ascii="宋体" w:hAnsi="宋体" w:cs="宋体"/>
          <w:color w:val="000000"/>
          <w:sz w:val="28"/>
          <w:szCs w:val="28"/>
        </w:rPr>
      </w:pPr>
      <w:r>
        <w:rPr>
          <w:rFonts w:hint="eastAsia" w:ascii="宋体" w:hAnsi="宋体" w:cs="宋体"/>
          <w:color w:val="000000"/>
          <w:sz w:val="28"/>
          <w:szCs w:val="28"/>
        </w:rPr>
        <w:t xml:space="preserve">5.1</w:t>
      </w:r>
      <w:r>
        <w:rPr>
          <w:rFonts w:hint="eastAsia" w:ascii="宋体" w:hAnsi="宋体" w:cs="宋体"/>
          <w:color w:val="000000"/>
          <w:sz w:val="28"/>
          <w:szCs w:val="28"/>
          <w:lang w:val="zh-CN"/>
        </w:rPr>
        <w:t xml:space="preserve">中小企业声明函（格式见附件</w:t>
      </w:r>
      <w:r>
        <w:rPr>
          <w:rFonts w:hint="eastAsia" w:ascii="宋体" w:hAnsi="宋体" w:cs="宋体"/>
          <w:color w:val="000000"/>
          <w:sz w:val="28"/>
          <w:szCs w:val="28"/>
          <w:lang w:val="en-US" w:eastAsia="zh-CN"/>
        </w:rPr>
        <w:t xml:space="preserve">9</w:t>
      </w:r>
      <w:r>
        <w:rPr>
          <w:rFonts w:hint="eastAsia" w:ascii="宋体" w:hAnsi="宋体" w:cs="宋体"/>
          <w:color w:val="000000"/>
          <w:sz w:val="28"/>
          <w:szCs w:val="28"/>
          <w:lang w:val="zh-CN"/>
        </w:rPr>
        <w:t xml:space="preserve">）；</w:t>
      </w:r>
      <w:r>
        <w:rPr>
          <w:rFonts w:ascii="宋体" w:hAnsi="宋体" w:cs="宋体"/>
          <w:color w:val="000000"/>
          <w:sz w:val="28"/>
          <w:szCs w:val="28"/>
        </w:rPr>
      </w:r>
      <w:r/>
    </w:p>
    <w:p>
      <w:pPr>
        <w:pStyle w:val="709"/>
        <w:ind w:firstLine="561"/>
        <w:spacing w:line="480" w:lineRule="exact"/>
        <w:rPr>
          <w:rFonts w:ascii="宋体" w:hAnsi="宋体" w:cs="宋体"/>
          <w:color w:val="000000"/>
          <w:sz w:val="28"/>
          <w:szCs w:val="28"/>
        </w:rPr>
      </w:pPr>
      <w:r>
        <w:rPr>
          <w:rFonts w:hint="eastAsia" w:ascii="宋体" w:hAnsi="宋体" w:cs="宋体"/>
          <w:color w:val="000000"/>
          <w:sz w:val="28"/>
          <w:szCs w:val="28"/>
        </w:rPr>
        <w:t xml:space="preserve">5.2</w:t>
      </w:r>
      <w:r>
        <w:rPr>
          <w:rFonts w:hint="eastAsia" w:ascii="宋体" w:hAnsi="宋体" w:cs="宋体"/>
          <w:color w:val="000000"/>
          <w:sz w:val="28"/>
          <w:szCs w:val="28"/>
          <w:lang w:val="zh-CN"/>
        </w:rPr>
        <w:t xml:space="preserve">残疾人福利性单位声明函（格式见附件</w:t>
      </w:r>
      <w:r>
        <w:rPr>
          <w:rFonts w:hint="eastAsia" w:ascii="宋体" w:hAnsi="宋体" w:cs="宋体"/>
          <w:color w:val="000000"/>
          <w:sz w:val="28"/>
          <w:szCs w:val="28"/>
          <w:lang w:val="en-US" w:eastAsia="zh-CN"/>
        </w:rPr>
        <w:t xml:space="preserve">10</w:t>
      </w:r>
      <w:r>
        <w:rPr>
          <w:rFonts w:hint="eastAsia" w:ascii="宋体" w:hAnsi="宋体" w:cs="宋体"/>
          <w:color w:val="000000"/>
          <w:sz w:val="28"/>
          <w:szCs w:val="28"/>
          <w:lang w:val="zh-CN"/>
        </w:rPr>
        <w:t xml:space="preserve">）；</w:t>
      </w:r>
      <w:r>
        <w:rPr>
          <w:rFonts w:ascii="宋体" w:hAnsi="宋体" w:cs="宋体"/>
          <w:color w:val="000000"/>
          <w:sz w:val="28"/>
          <w:szCs w:val="28"/>
        </w:rPr>
      </w:r>
      <w:r/>
    </w:p>
    <w:p>
      <w:pPr>
        <w:pStyle w:val="709"/>
        <w:ind w:firstLine="561"/>
        <w:spacing w:line="480" w:lineRule="exact"/>
        <w:rPr>
          <w:rFonts w:ascii="宋体" w:hAnsi="宋体" w:cs="宋体"/>
          <w:color w:val="000000"/>
          <w:sz w:val="28"/>
          <w:szCs w:val="28"/>
        </w:rPr>
      </w:pPr>
      <w:r>
        <w:rPr>
          <w:rFonts w:hint="eastAsia" w:ascii="宋体" w:hAnsi="宋体" w:cs="宋体"/>
          <w:color w:val="000000"/>
          <w:sz w:val="28"/>
          <w:szCs w:val="28"/>
        </w:rPr>
        <w:t xml:space="preserve">5</w:t>
      </w:r>
      <w:r>
        <w:rPr>
          <w:rFonts w:hint="eastAsia" w:ascii="宋体" w:hAnsi="宋体" w:cs="宋体"/>
          <w:color w:val="000000"/>
          <w:sz w:val="28"/>
          <w:szCs w:val="28"/>
          <w:lang w:val="zh-CN"/>
        </w:rPr>
        <w:t xml:space="preserve">.</w:t>
      </w:r>
      <w:r>
        <w:rPr>
          <w:rFonts w:hint="eastAsia" w:ascii="宋体" w:hAnsi="宋体" w:cs="宋体"/>
          <w:color w:val="000000"/>
          <w:sz w:val="28"/>
          <w:szCs w:val="28"/>
        </w:rPr>
        <w:t xml:space="preserve">3</w:t>
      </w:r>
      <w:r>
        <w:rPr>
          <w:rFonts w:hint="eastAsia" w:ascii="宋体" w:hAnsi="宋体" w:cs="宋体"/>
          <w:color w:val="000000"/>
          <w:sz w:val="28"/>
          <w:szCs w:val="28"/>
          <w:lang w:val="zh-CN"/>
        </w:rPr>
        <w:t xml:space="preserve">监狱和戒毒管理部门所属企业证</w:t>
      </w:r>
      <w:r>
        <w:rPr>
          <w:rFonts w:hint="eastAsia" w:ascii="宋体" w:hAnsi="宋体" w:cs="宋体"/>
          <w:color w:val="000000"/>
          <w:sz w:val="28"/>
          <w:szCs w:val="28"/>
        </w:rPr>
        <w:t xml:space="preserve">明材料（格式见附</w:t>
      </w:r>
      <w:r>
        <w:rPr>
          <w:rFonts w:hint="eastAsia" w:ascii="宋体" w:hAnsi="宋体" w:cs="宋体"/>
          <w:color w:val="000000"/>
          <w:sz w:val="28"/>
          <w:szCs w:val="28"/>
          <w:lang w:val="zh-CN"/>
        </w:rPr>
        <w:t xml:space="preserve">件</w:t>
      </w:r>
      <w:r>
        <w:rPr>
          <w:rFonts w:hint="eastAsia" w:ascii="宋体" w:hAnsi="宋体" w:cs="宋体"/>
          <w:color w:val="000000"/>
          <w:sz w:val="28"/>
          <w:szCs w:val="28"/>
        </w:rPr>
        <w:t xml:space="preserve">1</w:t>
      </w:r>
      <w:r>
        <w:rPr>
          <w:rFonts w:hint="eastAsia" w:ascii="宋体" w:hAnsi="宋体" w:cs="宋体"/>
          <w:color w:val="000000"/>
          <w:sz w:val="28"/>
          <w:szCs w:val="28"/>
          <w:lang w:val="en-US" w:eastAsia="zh-CN"/>
        </w:rPr>
        <w:t xml:space="preserve">1</w:t>
      </w:r>
      <w:r>
        <w:rPr>
          <w:rFonts w:hint="eastAsia" w:ascii="宋体" w:hAnsi="宋体" w:cs="宋体"/>
          <w:color w:val="000000"/>
          <w:sz w:val="28"/>
          <w:szCs w:val="28"/>
          <w:lang w:val="zh-CN"/>
        </w:rPr>
        <w:t xml:space="preserve">）；</w:t>
      </w:r>
      <w:r>
        <w:rPr>
          <w:rFonts w:ascii="宋体" w:hAnsi="宋体" w:cs="宋体"/>
          <w:color w:val="000000"/>
          <w:sz w:val="28"/>
          <w:szCs w:val="28"/>
        </w:rPr>
      </w:r>
      <w:r/>
    </w:p>
    <w:p>
      <w:pPr>
        <w:pStyle w:val="709"/>
        <w:ind w:left="480"/>
        <w:spacing w:line="480" w:lineRule="exact"/>
        <w:tabs>
          <w:tab w:val="left" w:pos="462" w:leader="none"/>
        </w:tabs>
        <w:rPr>
          <w:rFonts w:ascii="宋体" w:hAnsi="宋体" w:cs="宋体"/>
          <w:b/>
          <w:color w:val="000000"/>
          <w:sz w:val="28"/>
          <w:szCs w:val="28"/>
        </w:rPr>
      </w:pPr>
      <w:r>
        <w:rPr>
          <w:rFonts w:hint="eastAsia" w:ascii="宋体" w:hAnsi="宋体" w:cs="宋体"/>
          <w:b/>
          <w:color w:val="000000"/>
          <w:sz w:val="28"/>
          <w:szCs w:val="28"/>
        </w:rPr>
        <w:t xml:space="preserve">三、符合性审查内容</w:t>
      </w:r>
      <w:r>
        <w:rPr>
          <w:rFonts w:ascii="宋体" w:hAnsi="宋体" w:cs="宋体"/>
          <w:b/>
          <w:color w:val="000000"/>
          <w:sz w:val="28"/>
          <w:szCs w:val="28"/>
        </w:rPr>
      </w:r>
      <w:r/>
    </w:p>
    <w:p>
      <w:pPr>
        <w:pStyle w:val="709"/>
        <w:ind w:firstLine="560"/>
        <w:spacing w:line="480" w:lineRule="exact"/>
        <w:rPr>
          <w:rFonts w:ascii="宋体" w:hAnsi="宋体" w:cs="宋体"/>
          <w:b/>
          <w:bCs/>
          <w:color w:val="000000"/>
          <w:sz w:val="28"/>
          <w:szCs w:val="28"/>
        </w:rPr>
      </w:pPr>
      <w:r>
        <w:rPr>
          <w:rFonts w:hint="eastAsia" w:ascii="宋体" w:hAnsi="宋体" w:cs="宋体"/>
          <w:color w:val="000000"/>
          <w:sz w:val="28"/>
          <w:szCs w:val="28"/>
        </w:rPr>
        <w:t xml:space="preserve">投标人必须对采购需求中实质性要求逐条做出响应，并按照招标文件要求提供证明材料，否则做无效投标处理。</w:t>
      </w:r>
      <w:r>
        <w:rPr>
          <w:rFonts w:ascii="宋体" w:hAnsi="宋体" w:cs="宋体"/>
          <w:b/>
          <w:bCs/>
          <w:color w:val="000000"/>
          <w:sz w:val="28"/>
          <w:szCs w:val="28"/>
        </w:rPr>
      </w:r>
      <w:r/>
    </w:p>
    <w:p>
      <w:pPr>
        <w:pStyle w:val="709"/>
        <w:ind w:firstLine="561"/>
        <w:spacing w:line="480" w:lineRule="exact"/>
        <w:rPr>
          <w:rFonts w:ascii="宋体" w:hAnsi="宋体" w:cs="宋体"/>
          <w:color w:val="000000"/>
          <w:sz w:val="28"/>
          <w:szCs w:val="28"/>
        </w:rPr>
      </w:pPr>
      <w:r>
        <w:rPr>
          <w:rFonts w:hint="eastAsia" w:ascii="宋体" w:hAnsi="宋体" w:cs="宋体"/>
          <w:color w:val="000000"/>
          <w:sz w:val="28"/>
          <w:szCs w:val="28"/>
        </w:rPr>
        <w:t xml:space="preserve">四、商务技术文件</w:t>
      </w:r>
      <w:r>
        <w:rPr>
          <w:rFonts w:ascii="宋体" w:hAnsi="宋体" w:cs="宋体"/>
          <w:color w:val="000000"/>
          <w:sz w:val="28"/>
          <w:szCs w:val="28"/>
        </w:rPr>
      </w:r>
      <w:r/>
    </w:p>
    <w:p>
      <w:pPr>
        <w:pStyle w:val="709"/>
        <w:ind w:firstLine="561"/>
        <w:spacing w:line="480" w:lineRule="exact"/>
        <w:rPr>
          <w:rFonts w:ascii="宋体" w:hAnsi="宋体" w:cs="宋体"/>
          <w:color w:val="000000"/>
          <w:sz w:val="28"/>
          <w:szCs w:val="28"/>
          <w:lang w:val="zh-CN"/>
        </w:rPr>
      </w:pPr>
      <w:r>
        <w:rPr>
          <w:rFonts w:hint="eastAsia" w:ascii="宋体" w:hAnsi="宋体" w:cs="宋体"/>
          <w:color w:val="000000"/>
          <w:sz w:val="28"/>
          <w:szCs w:val="28"/>
        </w:rPr>
        <w:t xml:space="preserve">1.</w:t>
      </w:r>
      <w:r>
        <w:rPr>
          <w:rFonts w:hint="eastAsia" w:ascii="宋体" w:hAnsi="宋体" w:cs="宋体"/>
          <w:color w:val="000000"/>
          <w:sz w:val="28"/>
          <w:szCs w:val="28"/>
          <w:lang w:val="zh-CN"/>
        </w:rPr>
        <w:t xml:space="preserve">商务技术评分标准中须提供的相关得分佐证材料</w:t>
      </w:r>
      <w:r>
        <w:rPr>
          <w:rFonts w:ascii="宋体" w:hAnsi="宋体" w:cs="宋体"/>
          <w:color w:val="000000"/>
          <w:sz w:val="28"/>
          <w:szCs w:val="28"/>
          <w:lang w:val="zh-CN"/>
        </w:rPr>
      </w:r>
      <w:r/>
    </w:p>
    <w:p>
      <w:pPr>
        <w:pStyle w:val="709"/>
        <w:ind w:firstLine="561"/>
        <w:spacing w:line="480" w:lineRule="exact"/>
        <w:rPr>
          <w:rFonts w:ascii="宋体" w:hAnsi="宋体" w:cs="宋体"/>
          <w:color w:val="000000"/>
          <w:sz w:val="28"/>
          <w:szCs w:val="28"/>
          <w:lang w:val="zh-CN"/>
        </w:rPr>
      </w:pPr>
      <w:r>
        <w:rPr>
          <w:rFonts w:hint="eastAsia" w:ascii="宋体" w:hAnsi="宋体" w:cs="宋体"/>
          <w:color w:val="000000"/>
          <w:sz w:val="28"/>
          <w:szCs w:val="28"/>
        </w:rPr>
        <w:t xml:space="preserve">2.</w:t>
      </w:r>
      <w:r>
        <w:rPr>
          <w:rFonts w:hint="eastAsia" w:ascii="宋体" w:hAnsi="宋体" w:cs="宋体"/>
          <w:color w:val="000000"/>
          <w:sz w:val="28"/>
          <w:szCs w:val="28"/>
          <w:lang w:val="zh-CN"/>
        </w:rPr>
        <w:t xml:space="preserve">投标人认为需要提交的其他商务技术材料</w:t>
      </w:r>
      <w:r>
        <w:rPr>
          <w:rFonts w:ascii="宋体" w:hAnsi="宋体" w:cs="宋体"/>
          <w:color w:val="000000"/>
          <w:sz w:val="28"/>
          <w:szCs w:val="28"/>
          <w:lang w:val="zh-CN"/>
        </w:rPr>
      </w:r>
      <w:r/>
    </w:p>
    <w:p>
      <w:pPr>
        <w:pStyle w:val="709"/>
        <w:ind w:firstLine="561"/>
        <w:spacing w:line="480" w:lineRule="exact"/>
        <w:rPr>
          <w:rFonts w:ascii="宋体" w:hAnsi="宋体" w:cs="宋体"/>
          <w:color w:val="000000"/>
          <w:sz w:val="28"/>
          <w:szCs w:val="28"/>
        </w:rPr>
      </w:pPr>
      <w:r>
        <w:rPr>
          <w:rFonts w:ascii="宋体" w:hAnsi="宋体" w:cs="宋体"/>
          <w:color w:val="000000"/>
          <w:sz w:val="28"/>
          <w:szCs w:val="28"/>
        </w:rPr>
      </w:r>
      <w:r/>
    </w:p>
    <w:p>
      <w:pPr>
        <w:pStyle w:val="974"/>
        <w:rPr>
          <w:rFonts w:ascii="宋体" w:hAnsi="宋体" w:eastAsia="宋体" w:cs="宋体"/>
          <w:color w:val="000000"/>
        </w:rPr>
      </w:pPr>
      <w:r>
        <w:rPr>
          <w:rFonts w:ascii="宋体" w:hAnsi="宋体" w:eastAsia="宋体" w:cs="宋体"/>
          <w:color w:val="000000"/>
        </w:rPr>
      </w:r>
      <w:r/>
    </w:p>
    <w:p>
      <w:pPr>
        <w:pStyle w:val="974"/>
        <w:rPr>
          <w:rFonts w:ascii="宋体" w:hAnsi="宋体" w:eastAsia="宋体" w:cs="宋体"/>
          <w:color w:val="000000"/>
        </w:rPr>
      </w:pPr>
      <w:r>
        <w:rPr>
          <w:rFonts w:ascii="宋体" w:hAnsi="宋体" w:eastAsia="宋体" w:cs="宋体"/>
          <w:color w:val="000000"/>
        </w:rPr>
      </w:r>
      <w:r/>
    </w:p>
    <w:p>
      <w:pPr>
        <w:pStyle w:val="709"/>
        <w:ind w:left="480"/>
        <w:spacing w:line="480" w:lineRule="exact"/>
        <w:rPr>
          <w:rFonts w:ascii="宋体" w:hAnsi="宋体" w:cs="宋体"/>
          <w:b/>
          <w:color w:val="000000"/>
          <w:sz w:val="28"/>
          <w:szCs w:val="28"/>
        </w:rPr>
      </w:pPr>
      <w:r>
        <w:rPr>
          <w:rFonts w:ascii="宋体" w:hAnsi="宋体" w:cs="宋体"/>
          <w:b/>
          <w:color w:val="000000"/>
          <w:sz w:val="28"/>
          <w:szCs w:val="28"/>
        </w:rPr>
      </w:r>
      <w:r/>
    </w:p>
    <w:p>
      <w:pPr>
        <w:pStyle w:val="709"/>
        <w:spacing w:line="480" w:lineRule="exact"/>
        <w:rPr>
          <w:rFonts w:ascii="宋体" w:hAnsi="宋体" w:cs="宋体"/>
          <w:b/>
          <w:color w:val="000000"/>
          <w:sz w:val="28"/>
          <w:szCs w:val="28"/>
        </w:rPr>
      </w:pPr>
      <w:r>
        <w:rPr>
          <w:rFonts w:ascii="宋体" w:hAnsi="宋体" w:cs="宋体"/>
          <w:b/>
          <w:color w:val="000000"/>
          <w:sz w:val="28"/>
          <w:szCs w:val="28"/>
        </w:rPr>
      </w:r>
      <w:r/>
    </w:p>
    <w:p>
      <w:pPr>
        <w:pStyle w:val="709"/>
        <w:rPr>
          <w:rFonts w:ascii="宋体" w:hAnsi="宋体" w:cs="宋体"/>
          <w:b/>
          <w:color w:val="000000"/>
          <w:sz w:val="28"/>
          <w:szCs w:val="28"/>
        </w:rPr>
      </w:pPr>
      <w:r>
        <w:rPr>
          <w:rFonts w:ascii="宋体" w:hAnsi="宋体" w:cs="宋体"/>
          <w:b/>
          <w:color w:val="000000"/>
          <w:sz w:val="28"/>
          <w:szCs w:val="28"/>
        </w:rPr>
      </w:r>
      <w:r/>
    </w:p>
    <w:p>
      <w:pPr>
        <w:pStyle w:val="709"/>
        <w:spacing w:line="480" w:lineRule="exact"/>
        <w:rPr>
          <w:rFonts w:ascii="宋体" w:hAnsi="宋体" w:cs="宋体"/>
          <w:b/>
          <w:color w:val="000000"/>
          <w:sz w:val="28"/>
          <w:szCs w:val="28"/>
        </w:rPr>
      </w:pPr>
      <w:r>
        <w:rPr>
          <w:rFonts w:hint="eastAsia" w:ascii="宋体" w:hAnsi="宋体" w:cs="宋体"/>
          <w:b/>
          <w:color w:val="000000"/>
          <w:sz w:val="28"/>
          <w:szCs w:val="28"/>
        </w:rPr>
        <w:t xml:space="preserve">附件1 </w:t>
      </w:r>
      <w:r>
        <w:rPr>
          <w:rFonts w:ascii="宋体" w:hAnsi="宋体" w:cs="宋体"/>
          <w:b/>
          <w:color w:val="000000"/>
          <w:sz w:val="28"/>
          <w:szCs w:val="28"/>
        </w:rPr>
      </w:r>
      <w:r/>
    </w:p>
    <w:p>
      <w:pPr>
        <w:pStyle w:val="709"/>
        <w:jc w:val="center"/>
        <w:spacing w:line="400" w:lineRule="exact"/>
        <w:rPr>
          <w:rFonts w:ascii="宋体" w:hAnsi="宋体" w:cs="宋体"/>
          <w:b/>
          <w:bCs/>
          <w:color w:val="000000"/>
          <w:sz w:val="28"/>
          <w:szCs w:val="28"/>
        </w:rPr>
      </w:pPr>
      <w:r>
        <w:rPr>
          <w:rFonts w:hint="eastAsia" w:ascii="宋体" w:hAnsi="宋体" w:cs="宋体"/>
          <w:b/>
          <w:bCs/>
          <w:color w:val="000000"/>
          <w:sz w:val="28"/>
          <w:szCs w:val="28"/>
        </w:rPr>
        <w:t xml:space="preserve">投标分项报价表（服务类）</w:t>
      </w:r>
      <w:r>
        <w:rPr>
          <w:rFonts w:ascii="宋体" w:hAnsi="宋体" w:cs="宋体"/>
          <w:b/>
          <w:bCs/>
          <w:color w:val="000000"/>
          <w:sz w:val="28"/>
          <w:szCs w:val="28"/>
        </w:rPr>
      </w:r>
      <w:r/>
    </w:p>
    <w:p>
      <w:pPr>
        <w:pStyle w:val="709"/>
        <w:spacing w:line="400" w:lineRule="exact"/>
        <w:rPr>
          <w:rFonts w:ascii="宋体" w:hAnsi="宋体" w:cs="宋体"/>
          <w:color w:val="000000"/>
          <w:sz w:val="28"/>
          <w:szCs w:val="28"/>
        </w:rPr>
      </w:pPr>
      <w:r>
        <w:rPr>
          <w:rFonts w:hint="eastAsia" w:ascii="宋体" w:hAnsi="宋体" w:cs="宋体"/>
          <w:color w:val="000000"/>
          <w:sz w:val="28"/>
          <w:szCs w:val="28"/>
        </w:rPr>
        <w:t xml:space="preserve">投标单位（盖章）：</w:t>
      </w:r>
      <w:r>
        <w:rPr>
          <w:rFonts w:ascii="宋体" w:hAnsi="宋体" w:cs="宋体"/>
          <w:color w:val="000000"/>
          <w:sz w:val="28"/>
          <w:szCs w:val="28"/>
        </w:rPr>
      </w:r>
      <w:r/>
    </w:p>
    <w:p>
      <w:pPr>
        <w:pStyle w:val="709"/>
        <w:spacing w:line="400" w:lineRule="exact"/>
        <w:rPr>
          <w:rFonts w:ascii="宋体" w:hAnsi="宋体" w:cs="宋体"/>
          <w:color w:val="000000"/>
          <w:sz w:val="28"/>
          <w:szCs w:val="28"/>
        </w:rPr>
      </w:pPr>
      <w:r>
        <w:rPr>
          <w:rFonts w:hint="eastAsia" w:ascii="宋体" w:hAnsi="宋体" w:cs="宋体"/>
          <w:color w:val="000000"/>
          <w:sz w:val="28"/>
          <w:szCs w:val="28"/>
        </w:rPr>
        <w:t xml:space="preserve">项目名称：</w:t>
      </w:r>
      <w:r>
        <w:rPr>
          <w:rFonts w:ascii="宋体" w:hAnsi="宋体" w:cs="宋体"/>
          <w:color w:val="000000"/>
          <w:sz w:val="28"/>
          <w:szCs w:val="28"/>
        </w:rPr>
      </w:r>
      <w:r/>
    </w:p>
    <w:p>
      <w:pPr>
        <w:pStyle w:val="709"/>
        <w:spacing w:line="400" w:lineRule="exact"/>
        <w:rPr>
          <w:rFonts w:ascii="宋体" w:hAnsi="宋体" w:cs="宋体"/>
          <w:color w:val="000000"/>
          <w:sz w:val="28"/>
          <w:szCs w:val="28"/>
        </w:rPr>
      </w:pPr>
      <w:r>
        <w:rPr>
          <w:rFonts w:hint="eastAsia" w:ascii="宋体" w:hAnsi="宋体" w:cs="宋体"/>
          <w:color w:val="000000"/>
          <w:sz w:val="28"/>
          <w:szCs w:val="28"/>
        </w:rPr>
        <w:t xml:space="preserve">项目编号：</w:t>
      </w:r>
      <w:r>
        <w:rPr>
          <w:rFonts w:ascii="宋体" w:hAnsi="宋体" w:cs="宋体"/>
          <w:color w:val="000000"/>
          <w:sz w:val="28"/>
          <w:szCs w:val="28"/>
        </w:rPr>
      </w:r>
      <w:r/>
    </w:p>
    <w:p>
      <w:pPr>
        <w:pStyle w:val="709"/>
        <w:spacing w:line="400" w:lineRule="exact"/>
        <w:rPr>
          <w:rFonts w:ascii="宋体" w:hAnsi="宋体" w:cs="宋体"/>
          <w:color w:val="000000"/>
          <w:sz w:val="28"/>
          <w:szCs w:val="28"/>
        </w:rPr>
      </w:pPr>
      <w:r>
        <w:rPr>
          <w:rFonts w:hint="eastAsia" w:ascii="宋体" w:hAnsi="宋体" w:cs="宋体"/>
          <w:color w:val="000000"/>
          <w:sz w:val="28"/>
          <w:szCs w:val="28"/>
        </w:rPr>
        <w:t xml:space="preserve">采购包号：</w:t>
      </w:r>
      <w:r>
        <w:rPr>
          <w:rFonts w:ascii="宋体" w:hAnsi="宋体" w:cs="宋体"/>
          <w:color w:val="000000"/>
          <w:sz w:val="28"/>
          <w:szCs w:val="28"/>
        </w:rPr>
      </w:r>
      <w:r/>
    </w:p>
    <w:p>
      <w:pPr>
        <w:pStyle w:val="709"/>
        <w:spacing w:line="400" w:lineRule="exact"/>
        <w:rPr>
          <w:rFonts w:ascii="宋体" w:hAnsi="宋体" w:cs="宋体"/>
          <w:color w:val="000000"/>
          <w:sz w:val="28"/>
          <w:szCs w:val="28"/>
        </w:rPr>
      </w:pPr>
      <w:r>
        <w:rPr>
          <w:rFonts w:hint="eastAsia" w:ascii="宋体" w:hAnsi="宋体" w:cs="宋体"/>
          <w:color w:val="000000"/>
          <w:sz w:val="28"/>
          <w:szCs w:val="28"/>
        </w:rPr>
        <w:t xml:space="preserve">投标时间：   年  月  日</w:t>
      </w:r>
      <w:r>
        <w:rPr>
          <w:rFonts w:ascii="宋体" w:hAnsi="宋体" w:cs="宋体"/>
          <w:color w:val="000000"/>
          <w:sz w:val="28"/>
          <w:szCs w:val="28"/>
        </w:rPr>
      </w:r>
      <w:r/>
    </w:p>
    <w:tbl>
      <w:tblPr>
        <w:tblW w:w="1145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4"/>
        <w:gridCol w:w="1752"/>
        <w:gridCol w:w="2071"/>
        <w:gridCol w:w="1491"/>
        <w:gridCol w:w="918"/>
        <w:gridCol w:w="1276"/>
        <w:gridCol w:w="1473"/>
        <w:gridCol w:w="1755"/>
      </w:tblGrid>
      <w:tr>
        <w:trPr>
          <w:cantSplit/>
          <w:trHeight w:val="1096" w:hRule="exact"/>
        </w:trPr>
        <w:tc>
          <w:tcPr>
            <w:tcW w:w="714" w:type="dxa"/>
            <w:vAlign w:val="center"/>
            <w:textDirection w:val="lrTb"/>
            <w:noWrap/>
          </w:tcPr>
          <w:p>
            <w:pPr>
              <w:pStyle w:val="709"/>
              <w:jc w:val="center"/>
              <w:spacing w:line="360" w:lineRule="auto"/>
              <w:rPr>
                <w:rFonts w:ascii="宋体" w:hAnsi="宋体" w:cs="宋体"/>
                <w:b/>
                <w:color w:val="000000"/>
                <w:szCs w:val="21"/>
              </w:rPr>
            </w:pPr>
            <w:r>
              <w:rPr>
                <w:rFonts w:hint="eastAsia" w:ascii="宋体" w:hAnsi="宋体" w:cs="宋体"/>
                <w:b/>
                <w:color w:val="000000"/>
                <w:szCs w:val="21"/>
              </w:rPr>
              <w:t xml:space="preserve">序号</w:t>
            </w:r>
            <w:r>
              <w:rPr>
                <w:rFonts w:ascii="宋体" w:hAnsi="宋体" w:cs="宋体"/>
                <w:b/>
                <w:color w:val="000000"/>
                <w:szCs w:val="21"/>
              </w:rPr>
            </w:r>
            <w:r/>
          </w:p>
        </w:tc>
        <w:tc>
          <w:tcPr>
            <w:tcW w:w="1752" w:type="dxa"/>
            <w:vAlign w:val="center"/>
            <w:textDirection w:val="lrTb"/>
            <w:noWrap/>
          </w:tcPr>
          <w:p>
            <w:pPr>
              <w:pStyle w:val="709"/>
              <w:jc w:val="center"/>
              <w:rPr>
                <w:rFonts w:ascii="宋体" w:hAnsi="宋体" w:cs="宋体"/>
                <w:b/>
                <w:color w:val="000000"/>
                <w:szCs w:val="21"/>
              </w:rPr>
            </w:pPr>
            <w:r>
              <w:rPr>
                <w:rFonts w:hint="eastAsia" w:ascii="宋体" w:hAnsi="宋体" w:cs="宋体"/>
                <w:b/>
                <w:color w:val="000000"/>
                <w:szCs w:val="21"/>
              </w:rPr>
              <w:t xml:space="preserve">分项服务名称</w:t>
            </w:r>
            <w:r>
              <w:rPr>
                <w:rFonts w:ascii="宋体" w:hAnsi="宋体" w:cs="宋体"/>
                <w:b/>
                <w:color w:val="000000"/>
                <w:szCs w:val="21"/>
              </w:rPr>
            </w:r>
            <w:r/>
          </w:p>
        </w:tc>
        <w:tc>
          <w:tcPr>
            <w:tcW w:w="2071" w:type="dxa"/>
            <w:vAlign w:val="center"/>
            <w:textDirection w:val="lrTb"/>
            <w:noWrap/>
          </w:tcPr>
          <w:p>
            <w:pPr>
              <w:pStyle w:val="709"/>
              <w:jc w:val="center"/>
              <w:rPr>
                <w:rFonts w:ascii="宋体" w:hAnsi="宋体" w:cs="宋体"/>
                <w:b/>
                <w:color w:val="000000"/>
                <w:szCs w:val="21"/>
              </w:rPr>
            </w:pPr>
            <w:r>
              <w:rPr>
                <w:rFonts w:hint="eastAsia" w:ascii="宋体" w:hAnsi="宋体" w:cs="宋体"/>
                <w:b/>
                <w:color w:val="000000"/>
                <w:szCs w:val="21"/>
              </w:rPr>
              <w:t xml:space="preserve">分项单价</w:t>
            </w:r>
            <w:r>
              <w:rPr>
                <w:rFonts w:ascii="宋体" w:hAnsi="宋体" w:cs="宋体"/>
                <w:b/>
                <w:color w:val="000000"/>
                <w:szCs w:val="21"/>
              </w:rPr>
            </w:r>
            <w:r/>
          </w:p>
          <w:p>
            <w:pPr>
              <w:pStyle w:val="709"/>
              <w:jc w:val="center"/>
              <w:rPr>
                <w:rFonts w:ascii="宋体" w:hAnsi="宋体" w:cs="宋体"/>
                <w:b/>
                <w:color w:val="000000"/>
                <w:szCs w:val="21"/>
              </w:rPr>
            </w:pPr>
            <w:r>
              <w:rPr>
                <w:rFonts w:hint="eastAsia" w:ascii="宋体" w:hAnsi="宋体" w:cs="宋体"/>
                <w:b/>
                <w:color w:val="000000"/>
                <w:szCs w:val="21"/>
              </w:rPr>
              <w:t xml:space="preserve">（人民币）</w:t>
            </w:r>
            <w:r>
              <w:rPr>
                <w:rFonts w:ascii="宋体" w:hAnsi="宋体" w:cs="宋体"/>
                <w:b/>
                <w:color w:val="000000"/>
                <w:szCs w:val="21"/>
              </w:rPr>
            </w:r>
            <w:r/>
          </w:p>
        </w:tc>
        <w:tc>
          <w:tcPr>
            <w:tcW w:w="1491" w:type="dxa"/>
            <w:vAlign w:val="center"/>
            <w:textDirection w:val="lrTb"/>
            <w:noWrap/>
          </w:tcPr>
          <w:p>
            <w:pPr>
              <w:pStyle w:val="709"/>
              <w:jc w:val="center"/>
              <w:rPr>
                <w:rFonts w:ascii="宋体" w:hAnsi="宋体" w:cs="宋体"/>
                <w:b/>
                <w:color w:val="000000"/>
                <w:szCs w:val="21"/>
              </w:rPr>
            </w:pPr>
            <w:r>
              <w:rPr>
                <w:rFonts w:hint="eastAsia" w:ascii="宋体" w:hAnsi="宋体" w:cs="宋体"/>
                <w:b/>
                <w:color w:val="000000"/>
                <w:szCs w:val="21"/>
              </w:rPr>
              <w:t xml:space="preserve">分项单位</w:t>
            </w:r>
            <w:r>
              <w:rPr>
                <w:rFonts w:ascii="宋体" w:hAnsi="宋体" w:cs="宋体"/>
                <w:b/>
                <w:color w:val="000000"/>
                <w:szCs w:val="21"/>
              </w:rPr>
            </w:r>
            <w:r/>
          </w:p>
        </w:tc>
        <w:tc>
          <w:tcPr>
            <w:tcW w:w="918" w:type="dxa"/>
            <w:vAlign w:val="center"/>
            <w:textDirection w:val="lrTb"/>
            <w:noWrap/>
          </w:tcPr>
          <w:p>
            <w:pPr>
              <w:pStyle w:val="709"/>
              <w:jc w:val="center"/>
              <w:rPr>
                <w:rFonts w:ascii="宋体" w:hAnsi="宋体" w:cs="宋体"/>
                <w:b/>
                <w:color w:val="000000"/>
                <w:szCs w:val="21"/>
              </w:rPr>
            </w:pPr>
            <w:r>
              <w:rPr>
                <w:rFonts w:hint="eastAsia" w:ascii="宋体" w:hAnsi="宋体" w:cs="宋体"/>
                <w:b/>
                <w:color w:val="000000"/>
                <w:szCs w:val="21"/>
              </w:rPr>
              <w:t xml:space="preserve">数量（岗）</w:t>
            </w:r>
            <w:r>
              <w:rPr>
                <w:rFonts w:ascii="宋体" w:hAnsi="宋体" w:cs="宋体"/>
                <w:b/>
                <w:color w:val="000000"/>
                <w:szCs w:val="21"/>
              </w:rPr>
            </w:r>
            <w:r/>
          </w:p>
        </w:tc>
        <w:tc>
          <w:tcPr>
            <w:tcW w:w="1276" w:type="dxa"/>
            <w:vAlign w:val="top"/>
            <w:textDirection w:val="lrTb"/>
            <w:noWrap/>
          </w:tcPr>
          <w:p>
            <w:pPr>
              <w:pStyle w:val="709"/>
              <w:jc w:val="center"/>
              <w:rPr>
                <w:rFonts w:ascii="宋体" w:hAnsi="宋体" w:cs="宋体"/>
                <w:b/>
                <w:color w:val="000000"/>
                <w:szCs w:val="21"/>
              </w:rPr>
            </w:pPr>
            <w:r>
              <w:rPr>
                <w:rFonts w:ascii="宋体" w:hAnsi="宋体" w:cs="宋体"/>
                <w:b/>
                <w:color w:val="000000"/>
                <w:szCs w:val="21"/>
              </w:rPr>
            </w:r>
            <w:r/>
          </w:p>
          <w:p>
            <w:pPr>
              <w:pStyle w:val="709"/>
              <w:jc w:val="center"/>
              <w:rPr>
                <w:rFonts w:ascii="宋体" w:hAnsi="宋体" w:cs="宋体"/>
                <w:b/>
                <w:color w:val="000000"/>
                <w:szCs w:val="21"/>
              </w:rPr>
            </w:pPr>
            <w:r>
              <w:rPr>
                <w:rFonts w:ascii="宋体" w:hAnsi="宋体" w:cs="宋体"/>
                <w:b/>
                <w:color w:val="000000"/>
                <w:szCs w:val="21"/>
              </w:rPr>
            </w:r>
            <w:r/>
          </w:p>
          <w:p>
            <w:pPr>
              <w:pStyle w:val="709"/>
              <w:jc w:val="center"/>
              <w:rPr>
                <w:rFonts w:ascii="宋体" w:hAnsi="宋体" w:cs="宋体"/>
                <w:b/>
                <w:color w:val="000000"/>
                <w:szCs w:val="21"/>
              </w:rPr>
            </w:pPr>
            <w:r>
              <w:rPr>
                <w:rFonts w:hint="eastAsia" w:ascii="宋体" w:hAnsi="宋体" w:cs="宋体"/>
                <w:b/>
                <w:color w:val="000000"/>
                <w:szCs w:val="21"/>
              </w:rPr>
              <w:t xml:space="preserve">服务期限</w:t>
            </w:r>
            <w:r>
              <w:rPr>
                <w:rFonts w:ascii="宋体" w:hAnsi="宋体" w:cs="宋体"/>
                <w:b/>
                <w:color w:val="000000"/>
                <w:szCs w:val="21"/>
              </w:rPr>
            </w:r>
            <w:r/>
          </w:p>
        </w:tc>
        <w:tc>
          <w:tcPr>
            <w:tcW w:w="1473" w:type="dxa"/>
            <w:vAlign w:val="center"/>
            <w:textDirection w:val="lrTb"/>
            <w:noWrap/>
          </w:tcPr>
          <w:p>
            <w:pPr>
              <w:pStyle w:val="709"/>
              <w:jc w:val="center"/>
              <w:rPr>
                <w:rFonts w:ascii="宋体" w:hAnsi="宋体" w:cs="宋体"/>
                <w:b/>
                <w:color w:val="000000"/>
                <w:szCs w:val="21"/>
              </w:rPr>
            </w:pPr>
            <w:r>
              <w:rPr>
                <w:rFonts w:hint="eastAsia" w:ascii="宋体" w:hAnsi="宋体" w:cs="宋体"/>
                <w:b/>
                <w:color w:val="000000"/>
                <w:szCs w:val="21"/>
              </w:rPr>
              <w:t xml:space="preserve">分项小计（元）</w:t>
            </w:r>
            <w:r>
              <w:rPr>
                <w:rFonts w:ascii="宋体" w:hAnsi="宋体" w:cs="宋体"/>
                <w:b/>
                <w:color w:val="000000"/>
                <w:szCs w:val="21"/>
              </w:rPr>
            </w:r>
            <w:r/>
          </w:p>
          <w:p>
            <w:pPr>
              <w:pStyle w:val="709"/>
              <w:jc w:val="center"/>
              <w:rPr>
                <w:rFonts w:ascii="宋体" w:hAnsi="宋体" w:cs="宋体"/>
                <w:b/>
                <w:color w:val="000000"/>
                <w:szCs w:val="21"/>
              </w:rPr>
            </w:pPr>
            <w:r>
              <w:rPr>
                <w:rFonts w:hint="eastAsia" w:ascii="宋体" w:hAnsi="宋体" w:cs="宋体"/>
                <w:b/>
                <w:color w:val="000000"/>
                <w:szCs w:val="21"/>
              </w:rPr>
              <w:t xml:space="preserve">（人民币）</w:t>
            </w:r>
            <w:r>
              <w:rPr>
                <w:rFonts w:ascii="宋体" w:hAnsi="宋体" w:cs="宋体"/>
                <w:b/>
                <w:color w:val="000000"/>
                <w:szCs w:val="21"/>
              </w:rPr>
            </w:r>
            <w:r/>
          </w:p>
        </w:tc>
        <w:tc>
          <w:tcPr>
            <w:tcW w:w="1755" w:type="dxa"/>
            <w:vAlign w:val="center"/>
            <w:textDirection w:val="lrTb"/>
            <w:noWrap/>
          </w:tcPr>
          <w:p>
            <w:pPr>
              <w:pStyle w:val="709"/>
              <w:jc w:val="center"/>
              <w:rPr>
                <w:rFonts w:ascii="宋体" w:hAnsi="宋体" w:cs="宋体"/>
                <w:b/>
                <w:color w:val="000000"/>
                <w:szCs w:val="21"/>
              </w:rPr>
            </w:pPr>
            <w:r>
              <w:rPr>
                <w:rFonts w:hint="eastAsia" w:ascii="宋体" w:hAnsi="宋体" w:cs="宋体"/>
                <w:b/>
                <w:color w:val="000000"/>
                <w:szCs w:val="21"/>
              </w:rPr>
              <w:t xml:space="preserve">备注</w:t>
            </w:r>
            <w:r>
              <w:rPr>
                <w:rFonts w:ascii="宋体" w:hAnsi="宋体" w:cs="宋体"/>
                <w:b/>
                <w:color w:val="000000"/>
                <w:szCs w:val="21"/>
              </w:rPr>
            </w:r>
            <w:r/>
          </w:p>
        </w:tc>
      </w:tr>
      <w:tr>
        <w:trPr>
          <w:cantSplit/>
          <w:trHeight w:val="479"/>
        </w:trPr>
        <w:tc>
          <w:tcPr>
            <w:tcW w:w="714" w:type="dxa"/>
            <w:vAlign w:val="center"/>
            <w:textDirection w:val="lrTb"/>
            <w:noWrap/>
          </w:tcPr>
          <w:p>
            <w:pPr>
              <w:pStyle w:val="709"/>
              <w:jc w:val="center"/>
              <w:spacing w:line="360" w:lineRule="auto"/>
              <w:rPr>
                <w:rFonts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r>
            <w:r/>
          </w:p>
        </w:tc>
        <w:tc>
          <w:tcPr>
            <w:tcW w:w="1752" w:type="dxa"/>
            <w:vAlign w:val="center"/>
            <w:textDirection w:val="lrTb"/>
            <w:noWrap/>
          </w:tcPr>
          <w:p>
            <w:pPr>
              <w:pStyle w:val="709"/>
              <w:jc w:val="left"/>
              <w:widowControl/>
              <w:rPr>
                <w:rFonts w:ascii="宋体" w:hAnsi="宋体" w:cs="宋体"/>
                <w:color w:val="000000"/>
                <w:szCs w:val="21"/>
              </w:rPr>
            </w:pPr>
            <w:r>
              <w:rPr>
                <w:rFonts w:hint="eastAsia" w:ascii="宋体" w:hAnsi="宋体" w:cs="宋体"/>
                <w:color w:val="000000"/>
                <w:szCs w:val="21"/>
              </w:rPr>
              <w:t xml:space="preserve">项目负责人</w:t>
            </w:r>
            <w:r>
              <w:rPr>
                <w:rFonts w:ascii="宋体" w:hAnsi="宋体" w:cs="宋体"/>
                <w:color w:val="000000"/>
                <w:szCs w:val="21"/>
              </w:rPr>
            </w:r>
            <w:r/>
          </w:p>
        </w:tc>
        <w:tc>
          <w:tcPr>
            <w:tcW w:w="2071" w:type="dxa"/>
            <w:vAlign w:val="center"/>
            <w:textDirection w:val="lrTb"/>
            <w:noWrap/>
          </w:tcPr>
          <w:p>
            <w:pPr>
              <w:pStyle w:val="709"/>
              <w:jc w:val="center"/>
              <w:widowControl/>
              <w:rPr>
                <w:rFonts w:ascii="宋体" w:hAnsi="宋体" w:cs="宋体"/>
                <w:color w:val="000000"/>
                <w:szCs w:val="21"/>
              </w:rPr>
            </w:pPr>
            <w:r>
              <w:rPr>
                <w:rFonts w:ascii="宋体" w:hAnsi="宋体" w:cs="宋体"/>
                <w:color w:val="000000"/>
                <w:szCs w:val="21"/>
              </w:rPr>
            </w:r>
            <w:r/>
          </w:p>
        </w:tc>
        <w:tc>
          <w:tcPr>
            <w:tcW w:w="1491" w:type="dxa"/>
            <w:vAlign w:val="center"/>
            <w:textDirection w:val="lrTb"/>
            <w:noWrap/>
          </w:tcPr>
          <w:p>
            <w:pPr>
              <w:pStyle w:val="709"/>
              <w:jc w:val="center"/>
              <w:spacing w:line="360" w:lineRule="auto"/>
              <w:rPr>
                <w:rFonts w:ascii="宋体" w:hAnsi="宋体" w:cs="宋体"/>
                <w:color w:val="000000"/>
                <w:szCs w:val="21"/>
              </w:rPr>
            </w:pPr>
            <w:r/>
            <w:bookmarkStart w:id="227" w:name="OLE_LINK60"/>
            <w:r/>
            <w:bookmarkStart w:id="228" w:name="OLE_LINK59"/>
            <w:r>
              <w:rPr>
                <w:rFonts w:hint="eastAsia" w:ascii="宋体" w:hAnsi="宋体" w:cs="宋体"/>
                <w:color w:val="000000"/>
                <w:szCs w:val="21"/>
              </w:rPr>
              <w:t xml:space="preserve">元/</w:t>
            </w:r>
            <w:r>
              <w:rPr>
                <w:rFonts w:hint="eastAsia" w:ascii="宋体" w:hAnsi="宋体" w:cs="宋体"/>
                <w:b/>
                <w:color w:val="000000"/>
                <w:szCs w:val="21"/>
              </w:rPr>
              <w:t xml:space="preserve">岗</w:t>
            </w:r>
            <w:r>
              <w:rPr>
                <w:rFonts w:hint="eastAsia" w:ascii="宋体" w:hAnsi="宋体" w:cs="宋体"/>
                <w:color w:val="000000"/>
                <w:szCs w:val="21"/>
              </w:rPr>
              <w:t xml:space="preserve">·</w:t>
            </w:r>
            <w:bookmarkEnd w:id="227"/>
            <w:r/>
            <w:bookmarkEnd w:id="228"/>
            <w:r/>
            <w:bookmarkStart w:id="229" w:name="OLE_LINK92"/>
            <w:r/>
            <w:bookmarkStart w:id="230" w:name="OLE_LINK91"/>
            <w:r>
              <w:rPr>
                <w:rFonts w:hint="eastAsia" w:ascii="宋体" w:hAnsi="宋体" w:cs="宋体"/>
                <w:color w:val="000000"/>
                <w:szCs w:val="21"/>
              </w:rPr>
              <w:t xml:space="preserve">月</w:t>
            </w:r>
            <w:bookmarkEnd w:id="229"/>
            <w:r/>
            <w:bookmarkEnd w:id="230"/>
            <w:r>
              <w:rPr>
                <w:rFonts w:ascii="宋体" w:hAnsi="宋体" w:cs="宋体"/>
                <w:color w:val="000000"/>
                <w:szCs w:val="21"/>
              </w:rPr>
            </w:r>
            <w:r/>
          </w:p>
        </w:tc>
        <w:tc>
          <w:tcPr>
            <w:tcW w:w="918" w:type="dxa"/>
            <w:vAlign w:val="center"/>
            <w:textDirection w:val="lrTb"/>
            <w:noWrap/>
          </w:tcPr>
          <w:p>
            <w:pPr>
              <w:pStyle w:val="709"/>
              <w:jc w:val="center"/>
              <w:widowControl/>
              <w:rPr>
                <w:rFonts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r>
            <w:r/>
          </w:p>
        </w:tc>
        <w:tc>
          <w:tcPr>
            <w:tcW w:w="1276" w:type="dxa"/>
            <w:vAlign w:val="top"/>
            <w:textDirection w:val="lrTb"/>
            <w:noWrap/>
          </w:tcPr>
          <w:p>
            <w:pPr>
              <w:pStyle w:val="709"/>
              <w:jc w:val="center"/>
              <w:rPr>
                <w:rFonts w:ascii="宋体" w:hAnsi="宋体" w:cs="宋体"/>
                <w:color w:val="000000"/>
                <w:szCs w:val="21"/>
              </w:rPr>
            </w:pPr>
            <w:r>
              <w:rPr>
                <w:rFonts w:hint="eastAsia" w:ascii="宋体" w:hAnsi="宋体" w:cs="宋体"/>
                <w:color w:val="000000"/>
                <w:szCs w:val="21"/>
              </w:rPr>
              <w:t xml:space="preserve">24个月</w:t>
            </w:r>
            <w:r>
              <w:rPr>
                <w:rFonts w:ascii="宋体" w:hAnsi="宋体" w:cs="宋体"/>
                <w:color w:val="000000"/>
                <w:szCs w:val="21"/>
              </w:rPr>
            </w:r>
            <w:r/>
          </w:p>
        </w:tc>
        <w:tc>
          <w:tcPr>
            <w:tcW w:w="1473" w:type="dxa"/>
            <w:vAlign w:val="center"/>
            <w:textDirection w:val="lrTb"/>
            <w:noWrap/>
          </w:tcPr>
          <w:p>
            <w:pPr>
              <w:pStyle w:val="709"/>
              <w:jc w:val="center"/>
              <w:spacing w:line="360" w:lineRule="auto"/>
              <w:rPr>
                <w:rFonts w:ascii="宋体" w:hAnsi="宋体" w:cs="宋体"/>
                <w:color w:val="000000"/>
                <w:szCs w:val="21"/>
              </w:rPr>
            </w:pPr>
            <w:r>
              <w:rPr>
                <w:rFonts w:ascii="宋体" w:hAnsi="宋体" w:cs="宋体"/>
                <w:color w:val="000000"/>
                <w:szCs w:val="21"/>
              </w:rPr>
            </w:r>
            <w:r/>
          </w:p>
        </w:tc>
        <w:tc>
          <w:tcPr>
            <w:tcW w:w="1755" w:type="dxa"/>
            <w:vAlign w:val="center"/>
            <w:textDirection w:val="lrTb"/>
            <w:noWrap/>
          </w:tcPr>
          <w:p>
            <w:pPr>
              <w:pStyle w:val="709"/>
              <w:jc w:val="center"/>
              <w:spacing w:line="360" w:lineRule="auto"/>
              <w:rPr>
                <w:rFonts w:ascii="宋体" w:hAnsi="宋体" w:cs="宋体"/>
                <w:color w:val="000000"/>
                <w:szCs w:val="21"/>
              </w:rPr>
            </w:pPr>
            <w:r>
              <w:rPr>
                <w:rFonts w:ascii="宋体" w:hAnsi="宋体" w:cs="宋体"/>
                <w:color w:val="000000"/>
                <w:szCs w:val="21"/>
              </w:rPr>
            </w:r>
            <w:r/>
          </w:p>
        </w:tc>
      </w:tr>
      <w:tr>
        <w:trPr>
          <w:cantSplit/>
          <w:trHeight w:val="479"/>
        </w:trPr>
        <w:tc>
          <w:tcPr>
            <w:tcW w:w="714" w:type="dxa"/>
            <w:vAlign w:val="center"/>
            <w:textDirection w:val="lrTb"/>
            <w:noWrap/>
          </w:tcPr>
          <w:p>
            <w:pPr>
              <w:pStyle w:val="709"/>
              <w:jc w:val="center"/>
              <w:spacing w:line="360" w:lineRule="auto"/>
              <w:rPr>
                <w:rFonts w:ascii="宋体" w:hAnsi="宋体" w:cs="宋体"/>
                <w:color w:val="000000"/>
                <w:szCs w:val="21"/>
              </w:rPr>
            </w:pPr>
            <w:r>
              <w:rPr>
                <w:rFonts w:hint="eastAsia" w:ascii="宋体" w:hAnsi="宋体" w:cs="宋体"/>
                <w:color w:val="000000"/>
                <w:szCs w:val="21"/>
              </w:rPr>
              <w:t xml:space="preserve">2</w:t>
            </w:r>
            <w:r>
              <w:rPr>
                <w:rFonts w:ascii="宋体" w:hAnsi="宋体" w:cs="宋体"/>
                <w:color w:val="000000"/>
                <w:szCs w:val="21"/>
              </w:rPr>
            </w:r>
            <w:r/>
          </w:p>
        </w:tc>
        <w:tc>
          <w:tcPr>
            <w:tcW w:w="1752" w:type="dxa"/>
            <w:vAlign w:val="center"/>
            <w:textDirection w:val="lrTb"/>
            <w:noWrap/>
          </w:tcPr>
          <w:p>
            <w:pPr>
              <w:pStyle w:val="709"/>
              <w:jc w:val="left"/>
              <w:widowControl/>
              <w:rPr>
                <w:rFonts w:ascii="宋体" w:hAnsi="宋体" w:cs="宋体"/>
                <w:color w:val="000000"/>
                <w:szCs w:val="21"/>
              </w:rPr>
            </w:pPr>
            <w:r>
              <w:rPr>
                <w:rFonts w:hint="eastAsia" w:ascii="宋体" w:hAnsi="宋体" w:cs="宋体"/>
                <w:color w:val="000000"/>
                <w:szCs w:val="21"/>
              </w:rPr>
              <w:t xml:space="preserve">管理员</w:t>
            </w:r>
            <w:r>
              <w:rPr>
                <w:rFonts w:ascii="宋体" w:hAnsi="宋体" w:cs="宋体"/>
                <w:color w:val="000000"/>
                <w:szCs w:val="21"/>
              </w:rPr>
            </w:r>
            <w:r/>
          </w:p>
        </w:tc>
        <w:tc>
          <w:tcPr>
            <w:tcW w:w="2071" w:type="dxa"/>
            <w:vAlign w:val="center"/>
            <w:textDirection w:val="lrTb"/>
            <w:noWrap/>
          </w:tcPr>
          <w:p>
            <w:pPr>
              <w:pStyle w:val="709"/>
              <w:jc w:val="center"/>
              <w:widowControl/>
              <w:rPr>
                <w:rFonts w:ascii="宋体" w:hAnsi="宋体" w:cs="宋体"/>
                <w:color w:val="000000"/>
                <w:szCs w:val="21"/>
              </w:rPr>
            </w:pPr>
            <w:r>
              <w:rPr>
                <w:rFonts w:ascii="宋体" w:hAnsi="宋体" w:cs="宋体"/>
                <w:color w:val="000000"/>
                <w:szCs w:val="21"/>
              </w:rPr>
            </w:r>
            <w:r/>
          </w:p>
        </w:tc>
        <w:tc>
          <w:tcPr>
            <w:tcW w:w="1491" w:type="dxa"/>
            <w:vAlign w:val="center"/>
            <w:textDirection w:val="lrTb"/>
            <w:noWrap/>
          </w:tcPr>
          <w:p>
            <w:pPr>
              <w:pStyle w:val="709"/>
              <w:jc w:val="center"/>
              <w:spacing w:line="360" w:lineRule="auto"/>
              <w:rPr>
                <w:rFonts w:ascii="宋体" w:hAnsi="宋体" w:cs="宋体"/>
                <w:color w:val="000000"/>
                <w:szCs w:val="21"/>
              </w:rPr>
            </w:pPr>
            <w:r>
              <w:rPr>
                <w:rFonts w:hint="eastAsia" w:ascii="宋体" w:hAnsi="宋体" w:cs="宋体"/>
                <w:color w:val="000000"/>
                <w:szCs w:val="21"/>
              </w:rPr>
              <w:t xml:space="preserve">元/</w:t>
            </w:r>
            <w:r>
              <w:rPr>
                <w:rFonts w:hint="eastAsia" w:ascii="宋体" w:hAnsi="宋体" w:cs="宋体"/>
                <w:b/>
                <w:color w:val="000000"/>
                <w:szCs w:val="21"/>
              </w:rPr>
              <w:t xml:space="preserve">岗</w:t>
            </w:r>
            <w:r>
              <w:rPr>
                <w:rFonts w:hint="eastAsia" w:ascii="宋体" w:hAnsi="宋体" w:cs="宋体"/>
                <w:color w:val="000000"/>
                <w:szCs w:val="21"/>
              </w:rPr>
              <w:t xml:space="preserve">·月</w:t>
            </w:r>
            <w:r>
              <w:rPr>
                <w:rFonts w:ascii="宋体" w:hAnsi="宋体" w:cs="宋体"/>
                <w:color w:val="000000"/>
                <w:szCs w:val="21"/>
              </w:rPr>
            </w:r>
            <w:r/>
          </w:p>
        </w:tc>
        <w:tc>
          <w:tcPr>
            <w:tcW w:w="918" w:type="dxa"/>
            <w:vAlign w:val="center"/>
            <w:textDirection w:val="lrTb"/>
            <w:noWrap/>
          </w:tcPr>
          <w:p>
            <w:pPr>
              <w:pStyle w:val="709"/>
              <w:jc w:val="center"/>
              <w:widowControl/>
              <w:rPr>
                <w:rFonts w:ascii="宋体" w:hAnsi="宋体" w:cs="宋体"/>
                <w:color w:val="000000"/>
                <w:szCs w:val="21"/>
              </w:rPr>
            </w:pPr>
            <w:r>
              <w:rPr>
                <w:rFonts w:hint="eastAsia" w:ascii="宋体" w:hAnsi="宋体" w:cs="宋体"/>
                <w:color w:val="000000"/>
                <w:szCs w:val="21"/>
              </w:rPr>
              <w:t xml:space="preserve">2</w:t>
            </w:r>
            <w:r>
              <w:rPr>
                <w:rFonts w:ascii="宋体" w:hAnsi="宋体" w:cs="宋体"/>
                <w:color w:val="000000"/>
                <w:szCs w:val="21"/>
              </w:rPr>
            </w:r>
            <w:r/>
          </w:p>
        </w:tc>
        <w:tc>
          <w:tcPr>
            <w:tcW w:w="1276" w:type="dxa"/>
            <w:vAlign w:val="top"/>
            <w:textDirection w:val="lrTb"/>
            <w:noWrap/>
          </w:tcPr>
          <w:p>
            <w:pPr>
              <w:pStyle w:val="709"/>
              <w:jc w:val="center"/>
              <w:rPr>
                <w:rFonts w:ascii="宋体" w:hAnsi="宋体" w:cs="宋体"/>
                <w:color w:val="000000"/>
                <w:szCs w:val="21"/>
              </w:rPr>
            </w:pPr>
            <w:r>
              <w:rPr>
                <w:rFonts w:hint="eastAsia" w:ascii="宋体" w:hAnsi="宋体" w:cs="宋体"/>
                <w:color w:val="000000"/>
                <w:szCs w:val="21"/>
              </w:rPr>
              <w:t xml:space="preserve">24个月</w:t>
            </w:r>
            <w:r>
              <w:rPr>
                <w:rFonts w:ascii="宋体" w:hAnsi="宋体" w:cs="宋体"/>
                <w:color w:val="000000"/>
                <w:szCs w:val="21"/>
              </w:rPr>
            </w:r>
            <w:r/>
          </w:p>
        </w:tc>
        <w:tc>
          <w:tcPr>
            <w:tcW w:w="1473" w:type="dxa"/>
            <w:vAlign w:val="center"/>
            <w:textDirection w:val="lrTb"/>
            <w:noWrap/>
          </w:tcPr>
          <w:p>
            <w:pPr>
              <w:pStyle w:val="709"/>
              <w:jc w:val="center"/>
              <w:spacing w:line="360" w:lineRule="auto"/>
              <w:rPr>
                <w:rFonts w:ascii="宋体" w:hAnsi="宋体" w:cs="宋体"/>
                <w:color w:val="000000"/>
                <w:szCs w:val="21"/>
              </w:rPr>
            </w:pPr>
            <w:r>
              <w:rPr>
                <w:rFonts w:ascii="宋体" w:hAnsi="宋体" w:cs="宋体"/>
                <w:color w:val="000000"/>
                <w:szCs w:val="21"/>
              </w:rPr>
            </w:r>
            <w:r/>
          </w:p>
        </w:tc>
        <w:tc>
          <w:tcPr>
            <w:tcW w:w="1755" w:type="dxa"/>
            <w:vAlign w:val="center"/>
            <w:textDirection w:val="lrTb"/>
            <w:noWrap/>
          </w:tcPr>
          <w:p>
            <w:pPr>
              <w:pStyle w:val="709"/>
              <w:jc w:val="center"/>
              <w:spacing w:line="360" w:lineRule="auto"/>
              <w:rPr>
                <w:rFonts w:ascii="宋体" w:hAnsi="宋体" w:cs="宋体"/>
                <w:color w:val="000000"/>
                <w:szCs w:val="21"/>
              </w:rPr>
            </w:pPr>
            <w:r>
              <w:rPr>
                <w:rFonts w:ascii="宋体" w:hAnsi="宋体" w:cs="宋体"/>
                <w:color w:val="000000"/>
                <w:szCs w:val="21"/>
              </w:rPr>
            </w:r>
            <w:r/>
          </w:p>
        </w:tc>
      </w:tr>
      <w:tr>
        <w:trPr>
          <w:cantSplit/>
          <w:trHeight w:val="454"/>
        </w:trPr>
        <w:tc>
          <w:tcPr>
            <w:tcW w:w="714" w:type="dxa"/>
            <w:vAlign w:val="center"/>
            <w:textDirection w:val="lrTb"/>
            <w:noWrap/>
          </w:tcPr>
          <w:p>
            <w:pPr>
              <w:pStyle w:val="709"/>
              <w:jc w:val="center"/>
              <w:spacing w:line="360" w:lineRule="auto"/>
              <w:rPr>
                <w:rFonts w:ascii="宋体" w:hAnsi="宋体" w:cs="宋体"/>
                <w:color w:val="000000"/>
                <w:szCs w:val="21"/>
              </w:rPr>
            </w:pPr>
            <w:r>
              <w:rPr>
                <w:rFonts w:hint="eastAsia" w:ascii="宋体" w:hAnsi="宋体" w:cs="宋体"/>
                <w:color w:val="000000"/>
                <w:szCs w:val="21"/>
              </w:rPr>
              <w:t xml:space="preserve">3</w:t>
            </w:r>
            <w:r>
              <w:rPr>
                <w:rFonts w:ascii="宋体" w:hAnsi="宋体" w:cs="宋体"/>
                <w:color w:val="000000"/>
                <w:szCs w:val="21"/>
              </w:rPr>
            </w:r>
            <w:r/>
          </w:p>
        </w:tc>
        <w:tc>
          <w:tcPr>
            <w:tcW w:w="1752" w:type="dxa"/>
            <w:vAlign w:val="center"/>
            <w:textDirection w:val="lrTb"/>
            <w:noWrap/>
          </w:tcPr>
          <w:p>
            <w:pPr>
              <w:pStyle w:val="709"/>
              <w:jc w:val="left"/>
              <w:widowControl/>
              <w:rPr>
                <w:rFonts w:ascii="宋体" w:hAnsi="宋体" w:cs="宋体"/>
                <w:color w:val="000000"/>
                <w:szCs w:val="21"/>
              </w:rPr>
            </w:pPr>
            <w:r>
              <w:rPr>
                <w:rFonts w:hint="eastAsia" w:ascii="宋体" w:hAnsi="宋体" w:cs="宋体"/>
                <w:color w:val="000000"/>
                <w:szCs w:val="21"/>
              </w:rPr>
              <w:t xml:space="preserve">保洁员</w:t>
            </w:r>
            <w:r>
              <w:rPr>
                <w:rFonts w:ascii="宋体" w:hAnsi="宋体" w:cs="宋体"/>
                <w:color w:val="000000"/>
                <w:szCs w:val="21"/>
              </w:rPr>
            </w:r>
            <w:r/>
          </w:p>
        </w:tc>
        <w:tc>
          <w:tcPr>
            <w:tcW w:w="2071" w:type="dxa"/>
            <w:vAlign w:val="center"/>
            <w:textDirection w:val="lrTb"/>
            <w:noWrap/>
          </w:tcPr>
          <w:p>
            <w:pPr>
              <w:pStyle w:val="709"/>
              <w:jc w:val="center"/>
              <w:widowControl/>
              <w:rPr>
                <w:rFonts w:ascii="宋体" w:hAnsi="宋体" w:cs="宋体"/>
                <w:color w:val="000000"/>
                <w:szCs w:val="21"/>
              </w:rPr>
            </w:pPr>
            <w:r>
              <w:rPr>
                <w:rFonts w:ascii="宋体" w:hAnsi="宋体" w:cs="宋体"/>
                <w:color w:val="000000"/>
                <w:szCs w:val="21"/>
              </w:rPr>
            </w:r>
            <w:r/>
          </w:p>
        </w:tc>
        <w:tc>
          <w:tcPr>
            <w:tcW w:w="1491" w:type="dxa"/>
            <w:vAlign w:val="center"/>
            <w:textDirection w:val="lrTb"/>
            <w:noWrap/>
          </w:tcPr>
          <w:p>
            <w:pPr>
              <w:pStyle w:val="709"/>
              <w:jc w:val="center"/>
              <w:spacing w:line="360" w:lineRule="auto"/>
              <w:rPr>
                <w:rFonts w:ascii="宋体" w:hAnsi="宋体" w:cs="宋体"/>
                <w:color w:val="000000"/>
                <w:szCs w:val="21"/>
              </w:rPr>
            </w:pPr>
            <w:r/>
            <w:bookmarkStart w:id="231" w:name="OLE_LINK123"/>
            <w:r>
              <w:rPr>
                <w:rFonts w:hint="eastAsia" w:ascii="宋体" w:hAnsi="宋体" w:cs="宋体"/>
                <w:color w:val="000000"/>
                <w:szCs w:val="21"/>
              </w:rPr>
              <w:t xml:space="preserve">元/</w:t>
            </w:r>
            <w:r>
              <w:rPr>
                <w:rFonts w:hint="eastAsia" w:ascii="宋体" w:hAnsi="宋体" w:cs="宋体"/>
                <w:b/>
                <w:color w:val="000000"/>
                <w:szCs w:val="21"/>
              </w:rPr>
              <w:t xml:space="preserve">岗</w:t>
            </w:r>
            <w:r>
              <w:rPr>
                <w:rFonts w:hint="eastAsia" w:ascii="宋体" w:hAnsi="宋体" w:cs="宋体"/>
                <w:color w:val="000000"/>
                <w:szCs w:val="21"/>
              </w:rPr>
              <w:t xml:space="preserve">·月</w:t>
            </w:r>
            <w:bookmarkEnd w:id="231"/>
            <w:r>
              <w:rPr>
                <w:rFonts w:ascii="宋体" w:hAnsi="宋体" w:cs="宋体"/>
                <w:color w:val="000000"/>
                <w:szCs w:val="21"/>
              </w:rPr>
            </w:r>
            <w:r/>
          </w:p>
        </w:tc>
        <w:tc>
          <w:tcPr>
            <w:tcW w:w="918" w:type="dxa"/>
            <w:vAlign w:val="center"/>
            <w:textDirection w:val="lrTb"/>
            <w:noWrap/>
          </w:tcPr>
          <w:p>
            <w:pPr>
              <w:pStyle w:val="709"/>
              <w:jc w:val="center"/>
              <w:widowControl/>
              <w:rPr>
                <w:rFonts w:ascii="宋体" w:hAnsi="宋体" w:cs="宋体"/>
                <w:color w:val="000000"/>
                <w:szCs w:val="21"/>
              </w:rPr>
            </w:pPr>
            <w:r>
              <w:rPr>
                <w:rFonts w:hint="eastAsia" w:ascii="宋体" w:hAnsi="宋体" w:cs="宋体"/>
                <w:color w:val="000000"/>
                <w:szCs w:val="21"/>
              </w:rPr>
              <w:t xml:space="preserve">59</w:t>
            </w:r>
            <w:r>
              <w:rPr>
                <w:rFonts w:ascii="宋体" w:hAnsi="宋体" w:cs="宋体"/>
                <w:color w:val="000000"/>
                <w:szCs w:val="21"/>
              </w:rPr>
            </w:r>
            <w:r/>
          </w:p>
        </w:tc>
        <w:tc>
          <w:tcPr>
            <w:tcW w:w="1276" w:type="dxa"/>
            <w:vAlign w:val="top"/>
            <w:textDirection w:val="lrTb"/>
            <w:noWrap/>
          </w:tcPr>
          <w:p>
            <w:pPr>
              <w:pStyle w:val="709"/>
              <w:jc w:val="center"/>
              <w:spacing w:line="360" w:lineRule="auto"/>
              <w:rPr>
                <w:rFonts w:ascii="宋体" w:hAnsi="宋体" w:cs="宋体"/>
                <w:color w:val="000000"/>
                <w:szCs w:val="21"/>
              </w:rPr>
            </w:pPr>
            <w:r/>
            <w:bookmarkStart w:id="232" w:name="OLE_LINK124"/>
            <w:r>
              <w:rPr>
                <w:rFonts w:hint="eastAsia" w:ascii="宋体" w:hAnsi="宋体" w:cs="宋体"/>
                <w:color w:val="000000"/>
                <w:szCs w:val="21"/>
              </w:rPr>
              <w:t xml:space="preserve">24个月</w:t>
            </w:r>
            <w:bookmarkEnd w:id="232"/>
            <w:r>
              <w:rPr>
                <w:rFonts w:ascii="宋体" w:hAnsi="宋体" w:cs="宋体"/>
                <w:color w:val="000000"/>
                <w:szCs w:val="21"/>
              </w:rPr>
            </w:r>
            <w:r/>
          </w:p>
        </w:tc>
        <w:tc>
          <w:tcPr>
            <w:tcW w:w="1473" w:type="dxa"/>
            <w:vAlign w:val="center"/>
            <w:textDirection w:val="lrTb"/>
            <w:noWrap/>
          </w:tcPr>
          <w:p>
            <w:pPr>
              <w:pStyle w:val="709"/>
              <w:jc w:val="center"/>
              <w:widowControl/>
              <w:rPr>
                <w:rFonts w:ascii="宋体" w:hAnsi="宋体" w:cs="宋体"/>
                <w:color w:val="000000"/>
                <w:szCs w:val="21"/>
              </w:rPr>
            </w:pPr>
            <w:r>
              <w:rPr>
                <w:rFonts w:ascii="宋体" w:hAnsi="宋体" w:cs="宋体"/>
                <w:color w:val="000000"/>
                <w:szCs w:val="21"/>
              </w:rPr>
            </w:r>
            <w:r/>
          </w:p>
        </w:tc>
        <w:tc>
          <w:tcPr>
            <w:tcW w:w="1755" w:type="dxa"/>
            <w:vAlign w:val="center"/>
            <w:textDirection w:val="lrTb"/>
            <w:noWrap/>
          </w:tcPr>
          <w:p>
            <w:pPr>
              <w:pStyle w:val="709"/>
              <w:jc w:val="center"/>
              <w:widowControl/>
              <w:rPr>
                <w:rFonts w:ascii="宋体" w:hAnsi="宋体" w:cs="宋体"/>
                <w:color w:val="000000"/>
                <w:szCs w:val="21"/>
              </w:rPr>
            </w:pPr>
            <w:r>
              <w:rPr>
                <w:rFonts w:ascii="宋体" w:hAnsi="宋体" w:cs="宋体"/>
                <w:color w:val="000000"/>
                <w:szCs w:val="21"/>
              </w:rPr>
            </w:r>
            <w:r/>
          </w:p>
        </w:tc>
      </w:tr>
      <w:tr>
        <w:trPr>
          <w:cantSplit/>
          <w:trHeight w:val="502"/>
        </w:trPr>
        <w:tc>
          <w:tcPr>
            <w:tcW w:w="714" w:type="dxa"/>
            <w:vAlign w:val="center"/>
            <w:textDirection w:val="lrTb"/>
            <w:noWrap/>
          </w:tcPr>
          <w:p>
            <w:pPr>
              <w:pStyle w:val="709"/>
              <w:jc w:val="center"/>
              <w:spacing w:line="360" w:lineRule="auto"/>
              <w:rPr>
                <w:rFonts w:hint="eastAsia" w:ascii="宋体" w:hAnsi="宋体" w:cs="宋体"/>
                <w:b/>
                <w:color w:val="000000"/>
                <w:szCs w:val="21"/>
              </w:rPr>
            </w:pPr>
            <w:r>
              <w:rPr>
                <w:rFonts w:hint="eastAsia" w:ascii="宋体" w:hAnsi="宋体" w:cs="宋体"/>
                <w:b/>
                <w:color w:val="000000"/>
                <w:szCs w:val="21"/>
              </w:rPr>
              <w:t xml:space="preserve">4</w:t>
            </w:r>
            <w:r>
              <w:rPr>
                <w:rFonts w:hint="eastAsia" w:ascii="宋体" w:hAnsi="宋体" w:cs="宋体"/>
                <w:b/>
                <w:color w:val="000000"/>
                <w:szCs w:val="21"/>
              </w:rPr>
            </w:r>
            <w:r/>
          </w:p>
        </w:tc>
        <w:tc>
          <w:tcPr>
            <w:tcW w:w="1752" w:type="dxa"/>
            <w:vAlign w:val="center"/>
            <w:textDirection w:val="lrTb"/>
            <w:noWrap/>
          </w:tcPr>
          <w:p>
            <w:pPr>
              <w:pStyle w:val="709"/>
              <w:jc w:val="left"/>
              <w:widowControl/>
              <w:rPr>
                <w:rFonts w:hint="eastAsia" w:ascii="宋体" w:hAnsi="宋体" w:cs="宋体"/>
                <w:b/>
                <w:color w:val="000000"/>
                <w:szCs w:val="21"/>
              </w:rPr>
            </w:pPr>
            <w:r>
              <w:rPr>
                <w:rFonts w:hint="eastAsia" w:ascii="宋体" w:hAnsi="宋体" w:cs="宋体"/>
                <w:b/>
                <w:color w:val="000000"/>
                <w:szCs w:val="21"/>
              </w:rPr>
              <w:t xml:space="preserve">会议室管理员</w:t>
            </w:r>
            <w:r>
              <w:rPr>
                <w:rFonts w:hint="eastAsia" w:ascii="宋体" w:hAnsi="宋体" w:cs="宋体"/>
                <w:b/>
                <w:color w:val="000000"/>
                <w:szCs w:val="21"/>
              </w:rPr>
            </w:r>
            <w:r/>
          </w:p>
        </w:tc>
        <w:tc>
          <w:tcPr>
            <w:tcW w:w="2071" w:type="dxa"/>
            <w:vAlign w:val="center"/>
            <w:textDirection w:val="lrTb"/>
            <w:noWrap/>
          </w:tcPr>
          <w:p>
            <w:pPr>
              <w:pStyle w:val="709"/>
              <w:jc w:val="center"/>
              <w:widowControl/>
              <w:rPr>
                <w:rFonts w:ascii="宋体" w:hAnsi="宋体" w:cs="宋体"/>
                <w:b/>
                <w:color w:val="000000"/>
                <w:szCs w:val="21"/>
              </w:rPr>
            </w:pPr>
            <w:r>
              <w:rPr>
                <w:rFonts w:ascii="宋体" w:hAnsi="宋体" w:cs="宋体"/>
                <w:b/>
                <w:color w:val="000000"/>
                <w:szCs w:val="21"/>
              </w:rPr>
            </w:r>
            <w:r/>
          </w:p>
        </w:tc>
        <w:tc>
          <w:tcPr>
            <w:tcW w:w="1491" w:type="dxa"/>
            <w:vAlign w:val="center"/>
            <w:textDirection w:val="lrTb"/>
            <w:noWrap/>
          </w:tcPr>
          <w:p>
            <w:pPr>
              <w:pStyle w:val="709"/>
              <w:jc w:val="center"/>
              <w:spacing w:line="360" w:lineRule="auto"/>
              <w:rPr>
                <w:rFonts w:hint="eastAsia" w:ascii="宋体" w:hAnsi="宋体" w:cs="宋体"/>
                <w:b/>
                <w:color w:val="000000"/>
                <w:szCs w:val="21"/>
              </w:rPr>
            </w:pPr>
            <w:r>
              <w:rPr>
                <w:rFonts w:hint="eastAsia" w:ascii="宋体" w:hAnsi="宋体" w:cs="宋体"/>
                <w:color w:val="000000"/>
                <w:szCs w:val="21"/>
              </w:rPr>
              <w:t xml:space="preserve">元/</w:t>
            </w:r>
            <w:r>
              <w:rPr>
                <w:rFonts w:hint="eastAsia" w:ascii="宋体" w:hAnsi="宋体" w:cs="宋体"/>
                <w:b/>
                <w:color w:val="000000"/>
                <w:szCs w:val="21"/>
              </w:rPr>
              <w:t xml:space="preserve">岗</w:t>
            </w:r>
            <w:r>
              <w:rPr>
                <w:rFonts w:hint="eastAsia" w:ascii="宋体" w:hAnsi="宋体" w:cs="宋体"/>
                <w:color w:val="000000"/>
                <w:szCs w:val="21"/>
              </w:rPr>
              <w:t xml:space="preserve">·月</w:t>
            </w:r>
            <w:r>
              <w:rPr>
                <w:rFonts w:hint="eastAsia" w:ascii="宋体" w:hAnsi="宋体" w:cs="宋体"/>
                <w:b/>
                <w:color w:val="000000"/>
                <w:szCs w:val="21"/>
              </w:rPr>
            </w:r>
            <w:r/>
          </w:p>
        </w:tc>
        <w:tc>
          <w:tcPr>
            <w:tcW w:w="918" w:type="dxa"/>
            <w:vAlign w:val="center"/>
            <w:textDirection w:val="lrTb"/>
            <w:noWrap/>
          </w:tcPr>
          <w:p>
            <w:pPr>
              <w:pStyle w:val="709"/>
              <w:jc w:val="center"/>
              <w:widowControl/>
              <w:rPr>
                <w:rFonts w:hint="eastAsia" w:ascii="宋体" w:hAnsi="宋体" w:cs="宋体"/>
                <w:b/>
                <w:color w:val="000000"/>
                <w:szCs w:val="21"/>
              </w:rPr>
            </w:pPr>
            <w:r>
              <w:rPr>
                <w:rFonts w:hint="eastAsia" w:ascii="宋体" w:hAnsi="宋体" w:cs="宋体"/>
                <w:b/>
                <w:color w:val="000000"/>
                <w:szCs w:val="21"/>
              </w:rPr>
              <w:t xml:space="preserve">1</w:t>
            </w:r>
            <w:r>
              <w:rPr>
                <w:rFonts w:hint="eastAsia" w:ascii="宋体" w:hAnsi="宋体" w:cs="宋体"/>
                <w:b/>
                <w:color w:val="000000"/>
                <w:szCs w:val="21"/>
              </w:rPr>
            </w:r>
            <w:r/>
          </w:p>
        </w:tc>
        <w:tc>
          <w:tcPr>
            <w:tcW w:w="1276" w:type="dxa"/>
            <w:vAlign w:val="top"/>
            <w:textDirection w:val="lrTb"/>
            <w:noWrap/>
          </w:tcPr>
          <w:p>
            <w:pPr>
              <w:pStyle w:val="709"/>
              <w:jc w:val="center"/>
              <w:spacing w:line="360" w:lineRule="auto"/>
              <w:rPr>
                <w:rFonts w:hint="eastAsia" w:ascii="宋体" w:hAnsi="宋体" w:cs="宋体"/>
                <w:b/>
                <w:color w:val="000000"/>
                <w:szCs w:val="21"/>
              </w:rPr>
            </w:pPr>
            <w:r>
              <w:rPr>
                <w:rFonts w:hint="eastAsia" w:ascii="宋体" w:hAnsi="宋体" w:cs="宋体"/>
                <w:b/>
                <w:color w:val="000000"/>
                <w:szCs w:val="21"/>
              </w:rPr>
              <w:t xml:space="preserve">24个月</w:t>
            </w:r>
            <w:r>
              <w:rPr>
                <w:rFonts w:hint="eastAsia" w:ascii="宋体" w:hAnsi="宋体" w:cs="宋体"/>
                <w:b/>
                <w:color w:val="000000"/>
                <w:szCs w:val="21"/>
              </w:rPr>
            </w:r>
            <w:r/>
          </w:p>
        </w:tc>
        <w:tc>
          <w:tcPr>
            <w:tcW w:w="1473" w:type="dxa"/>
            <w:vAlign w:val="center"/>
            <w:textDirection w:val="lrTb"/>
            <w:noWrap/>
          </w:tcPr>
          <w:p>
            <w:pPr>
              <w:pStyle w:val="709"/>
              <w:jc w:val="center"/>
              <w:widowControl/>
              <w:rPr>
                <w:rFonts w:ascii="宋体" w:hAnsi="宋体" w:cs="宋体"/>
                <w:b/>
                <w:color w:val="000000"/>
                <w:szCs w:val="21"/>
              </w:rPr>
            </w:pPr>
            <w:r>
              <w:rPr>
                <w:rFonts w:ascii="宋体" w:hAnsi="宋体" w:cs="宋体"/>
                <w:b/>
                <w:color w:val="000000"/>
                <w:szCs w:val="21"/>
              </w:rPr>
            </w:r>
            <w:r/>
          </w:p>
        </w:tc>
        <w:tc>
          <w:tcPr>
            <w:tcW w:w="1755" w:type="dxa"/>
            <w:vAlign w:val="center"/>
            <w:textDirection w:val="lrTb"/>
            <w:noWrap/>
          </w:tcPr>
          <w:p>
            <w:pPr>
              <w:pStyle w:val="709"/>
              <w:jc w:val="center"/>
              <w:widowControl/>
              <w:rPr>
                <w:rFonts w:ascii="宋体" w:hAnsi="宋体" w:cs="宋体"/>
                <w:b/>
                <w:color w:val="000000"/>
                <w:szCs w:val="21"/>
              </w:rPr>
            </w:pPr>
            <w:r>
              <w:rPr>
                <w:rFonts w:ascii="宋体" w:hAnsi="宋体" w:cs="宋体"/>
                <w:b/>
                <w:color w:val="000000"/>
                <w:szCs w:val="21"/>
              </w:rPr>
            </w:r>
            <w:r/>
          </w:p>
        </w:tc>
      </w:tr>
      <w:tr>
        <w:trPr>
          <w:cantSplit/>
          <w:trHeight w:val="502"/>
        </w:trPr>
        <w:tc>
          <w:tcPr>
            <w:tcW w:w="714" w:type="dxa"/>
            <w:vAlign w:val="center"/>
            <w:textDirection w:val="lrTb"/>
            <w:noWrap/>
          </w:tcPr>
          <w:p>
            <w:pPr>
              <w:pStyle w:val="709"/>
              <w:jc w:val="center"/>
              <w:spacing w:line="360" w:lineRule="auto"/>
              <w:rPr>
                <w:rFonts w:ascii="宋体" w:hAnsi="宋体" w:cs="宋体"/>
                <w:color w:val="000000"/>
                <w:szCs w:val="21"/>
              </w:rPr>
            </w:pPr>
            <w:r>
              <w:rPr>
                <w:rFonts w:hint="eastAsia" w:ascii="宋体" w:hAnsi="宋体" w:cs="宋体"/>
                <w:color w:val="000000"/>
                <w:szCs w:val="21"/>
              </w:rPr>
              <w:t xml:space="preserve">5</w:t>
            </w:r>
            <w:r>
              <w:rPr>
                <w:rFonts w:ascii="宋体" w:hAnsi="宋体" w:cs="宋体"/>
                <w:color w:val="000000"/>
                <w:szCs w:val="21"/>
              </w:rPr>
            </w:r>
            <w:r/>
          </w:p>
        </w:tc>
        <w:tc>
          <w:tcPr>
            <w:tcW w:w="1752" w:type="dxa"/>
            <w:vAlign w:val="center"/>
            <w:textDirection w:val="lrTb"/>
            <w:noWrap/>
          </w:tcPr>
          <w:p>
            <w:pPr>
              <w:pStyle w:val="709"/>
              <w:jc w:val="left"/>
              <w:widowControl/>
              <w:rPr>
                <w:rFonts w:ascii="宋体" w:hAnsi="宋体" w:cs="宋体"/>
                <w:color w:val="000000"/>
                <w:szCs w:val="21"/>
              </w:rPr>
            </w:pPr>
            <w:r>
              <w:rPr>
                <w:rFonts w:hint="eastAsia" w:ascii="宋体" w:hAnsi="宋体" w:cs="宋体"/>
                <w:color w:val="000000"/>
                <w:szCs w:val="21"/>
              </w:rPr>
              <w:t xml:space="preserve">招待所客房服务员</w:t>
            </w:r>
            <w:r>
              <w:rPr>
                <w:rFonts w:ascii="宋体" w:hAnsi="宋体" w:cs="宋体"/>
                <w:color w:val="000000"/>
                <w:szCs w:val="21"/>
              </w:rPr>
            </w:r>
            <w:r/>
          </w:p>
        </w:tc>
        <w:tc>
          <w:tcPr>
            <w:tcW w:w="2071" w:type="dxa"/>
            <w:vAlign w:val="center"/>
            <w:textDirection w:val="lrTb"/>
            <w:noWrap/>
          </w:tcPr>
          <w:p>
            <w:pPr>
              <w:pStyle w:val="709"/>
              <w:jc w:val="center"/>
              <w:widowControl/>
              <w:rPr>
                <w:rFonts w:ascii="宋体" w:hAnsi="宋体" w:cs="宋体"/>
                <w:color w:val="000000"/>
                <w:szCs w:val="21"/>
              </w:rPr>
            </w:pPr>
            <w:r>
              <w:rPr>
                <w:rFonts w:ascii="宋体" w:hAnsi="宋体" w:cs="宋体"/>
                <w:color w:val="000000"/>
                <w:szCs w:val="21"/>
              </w:rPr>
            </w:r>
            <w:r/>
          </w:p>
        </w:tc>
        <w:tc>
          <w:tcPr>
            <w:tcW w:w="1491" w:type="dxa"/>
            <w:vAlign w:val="center"/>
            <w:textDirection w:val="lrTb"/>
            <w:noWrap/>
          </w:tcPr>
          <w:p>
            <w:pPr>
              <w:pStyle w:val="709"/>
              <w:jc w:val="center"/>
              <w:spacing w:line="360" w:lineRule="auto"/>
              <w:rPr>
                <w:rFonts w:ascii="宋体" w:hAnsi="宋体" w:cs="宋体"/>
                <w:color w:val="000000"/>
                <w:szCs w:val="21"/>
              </w:rPr>
            </w:pPr>
            <w:r>
              <w:rPr>
                <w:rFonts w:hint="eastAsia" w:ascii="宋体" w:hAnsi="宋体" w:cs="宋体"/>
                <w:color w:val="000000"/>
                <w:szCs w:val="21"/>
              </w:rPr>
              <w:t xml:space="preserve">元/</w:t>
            </w:r>
            <w:r>
              <w:rPr>
                <w:rFonts w:hint="eastAsia" w:ascii="宋体" w:hAnsi="宋体" w:cs="宋体"/>
                <w:b/>
                <w:color w:val="000000"/>
                <w:szCs w:val="21"/>
              </w:rPr>
              <w:t xml:space="preserve">岗</w:t>
            </w:r>
            <w:r>
              <w:rPr>
                <w:rFonts w:hint="eastAsia" w:ascii="宋体" w:hAnsi="宋体" w:cs="宋体"/>
                <w:color w:val="000000"/>
                <w:szCs w:val="21"/>
              </w:rPr>
              <w:t xml:space="preserve">·月</w:t>
            </w:r>
            <w:r>
              <w:rPr>
                <w:rFonts w:ascii="宋体" w:hAnsi="宋体" w:cs="宋体"/>
                <w:color w:val="000000"/>
                <w:szCs w:val="21"/>
              </w:rPr>
            </w:r>
            <w:r/>
          </w:p>
        </w:tc>
        <w:tc>
          <w:tcPr>
            <w:tcW w:w="918" w:type="dxa"/>
            <w:vAlign w:val="center"/>
            <w:textDirection w:val="lrTb"/>
            <w:noWrap/>
          </w:tcPr>
          <w:p>
            <w:pPr>
              <w:pStyle w:val="709"/>
              <w:jc w:val="center"/>
              <w:widowControl/>
              <w:rPr>
                <w:rFonts w:ascii="宋体" w:hAnsi="宋体" w:cs="宋体"/>
                <w:color w:val="000000"/>
                <w:szCs w:val="21"/>
              </w:rPr>
            </w:pPr>
            <w:r>
              <w:rPr>
                <w:rFonts w:hint="eastAsia" w:ascii="宋体" w:hAnsi="宋体" w:cs="宋体"/>
                <w:color w:val="000000"/>
                <w:szCs w:val="21"/>
              </w:rPr>
              <w:t xml:space="preserve">6</w:t>
            </w:r>
            <w:r>
              <w:rPr>
                <w:rFonts w:ascii="宋体" w:hAnsi="宋体" w:cs="宋体"/>
                <w:color w:val="000000"/>
                <w:szCs w:val="21"/>
              </w:rPr>
            </w:r>
            <w:r/>
          </w:p>
        </w:tc>
        <w:tc>
          <w:tcPr>
            <w:tcW w:w="1276" w:type="dxa"/>
            <w:vAlign w:val="top"/>
            <w:textDirection w:val="lrTb"/>
            <w:noWrap/>
          </w:tcPr>
          <w:p>
            <w:pPr>
              <w:pStyle w:val="709"/>
              <w:jc w:val="center"/>
              <w:spacing w:line="360" w:lineRule="auto"/>
              <w:rPr>
                <w:rFonts w:ascii="宋体" w:hAnsi="宋体" w:cs="宋体"/>
                <w:color w:val="000000"/>
                <w:szCs w:val="21"/>
              </w:rPr>
            </w:pPr>
            <w:r>
              <w:rPr>
                <w:rFonts w:hint="eastAsia" w:ascii="宋体" w:hAnsi="宋体" w:cs="宋体"/>
                <w:color w:val="000000"/>
                <w:szCs w:val="21"/>
              </w:rPr>
              <w:t xml:space="preserve">24个月</w:t>
            </w:r>
            <w:r>
              <w:rPr>
                <w:rFonts w:ascii="宋体" w:hAnsi="宋体" w:cs="宋体"/>
                <w:color w:val="000000"/>
                <w:szCs w:val="21"/>
              </w:rPr>
            </w:r>
            <w:r/>
          </w:p>
        </w:tc>
        <w:tc>
          <w:tcPr>
            <w:tcW w:w="1473" w:type="dxa"/>
            <w:vAlign w:val="center"/>
            <w:textDirection w:val="lrTb"/>
            <w:noWrap/>
          </w:tcPr>
          <w:p>
            <w:pPr>
              <w:pStyle w:val="709"/>
              <w:jc w:val="center"/>
              <w:widowControl/>
              <w:rPr>
                <w:rFonts w:ascii="宋体" w:hAnsi="宋体" w:cs="宋体"/>
                <w:color w:val="000000"/>
                <w:szCs w:val="21"/>
              </w:rPr>
            </w:pPr>
            <w:r>
              <w:rPr>
                <w:rFonts w:ascii="宋体" w:hAnsi="宋体" w:cs="宋体"/>
                <w:color w:val="000000"/>
                <w:szCs w:val="21"/>
              </w:rPr>
            </w:r>
            <w:r/>
          </w:p>
        </w:tc>
        <w:tc>
          <w:tcPr>
            <w:tcW w:w="1755" w:type="dxa"/>
            <w:vAlign w:val="center"/>
            <w:textDirection w:val="lrTb"/>
            <w:noWrap/>
          </w:tcPr>
          <w:p>
            <w:pPr>
              <w:pStyle w:val="709"/>
              <w:jc w:val="center"/>
              <w:widowControl/>
              <w:rPr>
                <w:rFonts w:ascii="宋体" w:hAnsi="宋体" w:cs="宋体"/>
                <w:color w:val="000000"/>
                <w:szCs w:val="21"/>
              </w:rPr>
            </w:pPr>
            <w:r>
              <w:rPr>
                <w:rFonts w:ascii="宋体" w:hAnsi="宋体" w:cs="宋体"/>
                <w:color w:val="000000"/>
                <w:szCs w:val="21"/>
              </w:rPr>
            </w:r>
            <w:r/>
          </w:p>
        </w:tc>
      </w:tr>
      <w:tr>
        <w:trPr>
          <w:cantSplit/>
          <w:trHeight w:val="502"/>
        </w:trPr>
        <w:tc>
          <w:tcPr>
            <w:tcW w:w="714" w:type="dxa"/>
            <w:vAlign w:val="center"/>
            <w:textDirection w:val="lrTb"/>
            <w:noWrap/>
          </w:tcPr>
          <w:p>
            <w:pPr>
              <w:pStyle w:val="709"/>
              <w:jc w:val="center"/>
              <w:spacing w:line="360" w:lineRule="auto"/>
              <w:rPr>
                <w:rFonts w:ascii="宋体" w:hAnsi="宋体" w:cs="宋体"/>
                <w:color w:val="000000"/>
                <w:szCs w:val="21"/>
              </w:rPr>
            </w:pPr>
            <w:r>
              <w:rPr>
                <w:rFonts w:hint="eastAsia" w:ascii="宋体" w:hAnsi="宋体" w:cs="宋体"/>
                <w:color w:val="000000"/>
                <w:szCs w:val="21"/>
              </w:rPr>
              <w:t xml:space="preserve">6</w:t>
            </w:r>
            <w:r>
              <w:rPr>
                <w:rFonts w:ascii="宋体" w:hAnsi="宋体" w:cs="宋体"/>
                <w:color w:val="000000"/>
                <w:szCs w:val="21"/>
              </w:rPr>
            </w:r>
            <w:r/>
          </w:p>
        </w:tc>
        <w:tc>
          <w:tcPr>
            <w:tcW w:w="1752" w:type="dxa"/>
            <w:vAlign w:val="center"/>
            <w:textDirection w:val="lrTb"/>
            <w:noWrap/>
          </w:tcPr>
          <w:p>
            <w:pPr>
              <w:pStyle w:val="709"/>
              <w:jc w:val="left"/>
              <w:widowControl/>
              <w:rPr>
                <w:rFonts w:ascii="宋体" w:hAnsi="宋体" w:cs="宋体"/>
                <w:color w:val="000000"/>
                <w:szCs w:val="21"/>
              </w:rPr>
            </w:pPr>
            <w:r>
              <w:rPr>
                <w:rFonts w:hint="eastAsia" w:ascii="宋体" w:hAnsi="宋体" w:cs="宋体"/>
                <w:color w:val="000000"/>
                <w:szCs w:val="21"/>
              </w:rPr>
              <w:t xml:space="preserve">校内垃圾清运员</w:t>
            </w:r>
            <w:r>
              <w:rPr>
                <w:rFonts w:ascii="宋体" w:hAnsi="宋体" w:cs="宋体"/>
                <w:color w:val="000000"/>
                <w:szCs w:val="21"/>
              </w:rPr>
            </w:r>
            <w:r/>
          </w:p>
        </w:tc>
        <w:tc>
          <w:tcPr>
            <w:tcW w:w="2071" w:type="dxa"/>
            <w:vAlign w:val="center"/>
            <w:textDirection w:val="lrTb"/>
            <w:noWrap/>
          </w:tcPr>
          <w:p>
            <w:pPr>
              <w:pStyle w:val="709"/>
              <w:jc w:val="center"/>
              <w:widowControl/>
              <w:rPr>
                <w:rFonts w:ascii="宋体" w:hAnsi="宋体" w:cs="宋体"/>
                <w:color w:val="000000"/>
                <w:szCs w:val="21"/>
              </w:rPr>
            </w:pPr>
            <w:r>
              <w:rPr>
                <w:rFonts w:ascii="宋体" w:hAnsi="宋体" w:cs="宋体"/>
                <w:color w:val="000000"/>
                <w:szCs w:val="21"/>
              </w:rPr>
            </w:r>
            <w:r/>
          </w:p>
        </w:tc>
        <w:tc>
          <w:tcPr>
            <w:tcW w:w="1491" w:type="dxa"/>
            <w:vAlign w:val="center"/>
            <w:textDirection w:val="lrTb"/>
            <w:noWrap/>
          </w:tcPr>
          <w:p>
            <w:pPr>
              <w:pStyle w:val="709"/>
              <w:jc w:val="center"/>
              <w:spacing w:line="360" w:lineRule="auto"/>
              <w:rPr>
                <w:rFonts w:ascii="宋体" w:hAnsi="宋体" w:cs="宋体"/>
                <w:color w:val="000000"/>
                <w:szCs w:val="21"/>
              </w:rPr>
            </w:pPr>
            <w:r>
              <w:rPr>
                <w:rFonts w:hint="eastAsia" w:ascii="宋体" w:hAnsi="宋体" w:cs="宋体"/>
                <w:color w:val="000000"/>
                <w:szCs w:val="21"/>
              </w:rPr>
              <w:t xml:space="preserve">元/</w:t>
            </w:r>
            <w:r>
              <w:rPr>
                <w:rFonts w:hint="eastAsia" w:ascii="宋体" w:hAnsi="宋体" w:cs="宋体"/>
                <w:b/>
                <w:color w:val="000000"/>
                <w:szCs w:val="21"/>
              </w:rPr>
              <w:t xml:space="preserve">岗</w:t>
            </w:r>
            <w:r>
              <w:rPr>
                <w:rFonts w:hint="eastAsia" w:ascii="宋体" w:hAnsi="宋体" w:cs="宋体"/>
                <w:color w:val="000000"/>
                <w:szCs w:val="21"/>
              </w:rPr>
              <w:t xml:space="preserve">·月</w:t>
            </w:r>
            <w:r>
              <w:rPr>
                <w:rFonts w:ascii="宋体" w:hAnsi="宋体" w:cs="宋体"/>
                <w:color w:val="000000"/>
                <w:szCs w:val="21"/>
              </w:rPr>
            </w:r>
            <w:r/>
          </w:p>
        </w:tc>
        <w:tc>
          <w:tcPr>
            <w:tcW w:w="918" w:type="dxa"/>
            <w:vAlign w:val="center"/>
            <w:textDirection w:val="lrTb"/>
            <w:noWrap/>
          </w:tcPr>
          <w:p>
            <w:pPr>
              <w:pStyle w:val="709"/>
              <w:jc w:val="center"/>
              <w:widowControl/>
              <w:rPr>
                <w:rFonts w:ascii="宋体" w:hAnsi="宋体" w:cs="宋体"/>
                <w:color w:val="000000"/>
                <w:szCs w:val="21"/>
              </w:rPr>
            </w:pPr>
            <w:r>
              <w:rPr>
                <w:rFonts w:hint="eastAsia" w:ascii="宋体" w:hAnsi="宋体" w:cs="宋体"/>
                <w:color w:val="000000"/>
                <w:szCs w:val="21"/>
              </w:rPr>
              <w:t xml:space="preserve">2</w:t>
            </w:r>
            <w:r>
              <w:rPr>
                <w:rFonts w:ascii="宋体" w:hAnsi="宋体" w:cs="宋体"/>
                <w:color w:val="000000"/>
                <w:szCs w:val="21"/>
              </w:rPr>
            </w:r>
            <w:r/>
          </w:p>
        </w:tc>
        <w:tc>
          <w:tcPr>
            <w:tcW w:w="1276" w:type="dxa"/>
            <w:vAlign w:val="top"/>
            <w:textDirection w:val="lrTb"/>
            <w:noWrap/>
          </w:tcPr>
          <w:p>
            <w:pPr>
              <w:pStyle w:val="709"/>
              <w:jc w:val="center"/>
              <w:spacing w:line="360" w:lineRule="auto"/>
              <w:rPr>
                <w:rFonts w:ascii="宋体" w:hAnsi="宋体" w:cs="宋体"/>
                <w:color w:val="000000"/>
                <w:szCs w:val="21"/>
              </w:rPr>
            </w:pPr>
            <w:r/>
            <w:bookmarkStart w:id="233" w:name="OLE_LINK95"/>
            <w:r/>
            <w:bookmarkStart w:id="234" w:name="OLE_LINK97"/>
            <w:r>
              <w:rPr>
                <w:rFonts w:hint="eastAsia" w:ascii="宋体" w:hAnsi="宋体" w:cs="宋体"/>
                <w:color w:val="000000"/>
                <w:szCs w:val="21"/>
              </w:rPr>
              <w:t xml:space="preserve">24个月</w:t>
            </w:r>
            <w:bookmarkEnd w:id="233"/>
            <w:r/>
            <w:bookmarkEnd w:id="234"/>
            <w:r>
              <w:rPr>
                <w:rFonts w:ascii="宋体" w:hAnsi="宋体" w:cs="宋体"/>
                <w:color w:val="000000"/>
                <w:szCs w:val="21"/>
              </w:rPr>
            </w:r>
            <w:r/>
          </w:p>
        </w:tc>
        <w:tc>
          <w:tcPr>
            <w:tcW w:w="1473" w:type="dxa"/>
            <w:vAlign w:val="center"/>
            <w:textDirection w:val="lrTb"/>
            <w:noWrap/>
          </w:tcPr>
          <w:p>
            <w:pPr>
              <w:pStyle w:val="709"/>
              <w:jc w:val="center"/>
              <w:widowControl/>
              <w:rPr>
                <w:rFonts w:ascii="宋体" w:hAnsi="宋体" w:cs="宋体"/>
                <w:color w:val="000000"/>
                <w:szCs w:val="21"/>
              </w:rPr>
            </w:pPr>
            <w:r>
              <w:rPr>
                <w:rFonts w:ascii="宋体" w:hAnsi="宋体" w:cs="宋体"/>
                <w:color w:val="000000"/>
                <w:szCs w:val="21"/>
              </w:rPr>
            </w:r>
            <w:r/>
          </w:p>
        </w:tc>
        <w:tc>
          <w:tcPr>
            <w:tcW w:w="1755" w:type="dxa"/>
            <w:vAlign w:val="center"/>
            <w:textDirection w:val="lrTb"/>
            <w:noWrap/>
          </w:tcPr>
          <w:p>
            <w:pPr>
              <w:pStyle w:val="709"/>
              <w:jc w:val="center"/>
              <w:widowControl/>
              <w:rPr>
                <w:rFonts w:ascii="宋体" w:hAnsi="宋体" w:cs="宋体"/>
                <w:color w:val="000000"/>
                <w:szCs w:val="21"/>
              </w:rPr>
            </w:pPr>
            <w:r>
              <w:rPr>
                <w:rFonts w:ascii="宋体" w:hAnsi="宋体" w:cs="宋体"/>
                <w:color w:val="000000"/>
                <w:szCs w:val="21"/>
              </w:rPr>
            </w:r>
            <w:r/>
          </w:p>
        </w:tc>
      </w:tr>
      <w:tr>
        <w:trPr>
          <w:cantSplit/>
          <w:trHeight w:val="502"/>
        </w:trPr>
        <w:tc>
          <w:tcPr>
            <w:tcW w:w="714" w:type="dxa"/>
            <w:vAlign w:val="center"/>
            <w:textDirection w:val="lrTb"/>
            <w:noWrap/>
          </w:tcPr>
          <w:p>
            <w:pPr>
              <w:pStyle w:val="709"/>
              <w:jc w:val="center"/>
              <w:spacing w:line="360" w:lineRule="auto"/>
              <w:rPr>
                <w:rFonts w:ascii="宋体" w:hAnsi="宋体" w:cs="宋体"/>
                <w:color w:val="000000"/>
                <w:szCs w:val="21"/>
              </w:rPr>
            </w:pPr>
            <w:r>
              <w:rPr>
                <w:rFonts w:hint="eastAsia" w:ascii="宋体" w:hAnsi="宋体" w:cs="宋体"/>
                <w:color w:val="000000"/>
                <w:szCs w:val="21"/>
              </w:rPr>
              <w:t xml:space="preserve">7</w:t>
            </w:r>
            <w:r>
              <w:rPr>
                <w:rFonts w:ascii="宋体" w:hAnsi="宋体" w:cs="宋体"/>
                <w:color w:val="000000"/>
                <w:szCs w:val="21"/>
              </w:rPr>
            </w:r>
            <w:r/>
          </w:p>
        </w:tc>
        <w:tc>
          <w:tcPr>
            <w:tcW w:w="1752" w:type="dxa"/>
            <w:vAlign w:val="center"/>
            <w:textDirection w:val="lrTb"/>
            <w:noWrap/>
          </w:tcPr>
          <w:p>
            <w:pPr>
              <w:pStyle w:val="709"/>
              <w:jc w:val="left"/>
              <w:rPr>
                <w:rFonts w:ascii="宋体" w:hAnsi="宋体" w:cs="宋体"/>
                <w:color w:val="000000"/>
                <w:szCs w:val="21"/>
              </w:rPr>
            </w:pPr>
            <w:r>
              <w:rPr>
                <w:rFonts w:hint="eastAsia" w:ascii="宋体" w:hAnsi="宋体" w:cs="宋体"/>
                <w:color w:val="000000"/>
                <w:szCs w:val="21"/>
              </w:rPr>
              <w:t xml:space="preserve">高压电工值班员</w:t>
            </w:r>
            <w:r>
              <w:rPr>
                <w:rFonts w:ascii="宋体" w:hAnsi="宋体" w:cs="宋体"/>
                <w:color w:val="000000"/>
                <w:szCs w:val="21"/>
              </w:rPr>
            </w:r>
            <w:r/>
          </w:p>
        </w:tc>
        <w:tc>
          <w:tcPr>
            <w:tcW w:w="2071" w:type="dxa"/>
            <w:vAlign w:val="center"/>
            <w:textDirection w:val="lrTb"/>
            <w:noWrap/>
          </w:tcPr>
          <w:p>
            <w:pPr>
              <w:pStyle w:val="709"/>
              <w:jc w:val="center"/>
              <w:spacing w:line="360" w:lineRule="auto"/>
              <w:rPr>
                <w:rFonts w:ascii="宋体" w:hAnsi="宋体" w:cs="宋体"/>
                <w:color w:val="000000"/>
                <w:szCs w:val="21"/>
              </w:rPr>
            </w:pPr>
            <w:r>
              <w:rPr>
                <w:rFonts w:ascii="宋体" w:hAnsi="宋体" w:cs="宋体"/>
                <w:color w:val="000000"/>
                <w:szCs w:val="21"/>
              </w:rPr>
            </w:r>
            <w:r/>
          </w:p>
        </w:tc>
        <w:tc>
          <w:tcPr>
            <w:tcW w:w="1491" w:type="dxa"/>
            <w:vAlign w:val="center"/>
            <w:textDirection w:val="lrTb"/>
            <w:noWrap/>
          </w:tcPr>
          <w:p>
            <w:pPr>
              <w:pStyle w:val="709"/>
              <w:jc w:val="center"/>
              <w:spacing w:line="360" w:lineRule="auto"/>
              <w:rPr>
                <w:rFonts w:ascii="宋体" w:hAnsi="宋体" w:cs="宋体"/>
                <w:color w:val="000000"/>
                <w:szCs w:val="21"/>
              </w:rPr>
            </w:pPr>
            <w:r>
              <w:rPr>
                <w:rFonts w:hint="eastAsia" w:ascii="宋体" w:hAnsi="宋体" w:cs="宋体"/>
                <w:color w:val="000000"/>
                <w:szCs w:val="21"/>
              </w:rPr>
              <w:t xml:space="preserve">元/</w:t>
            </w:r>
            <w:r>
              <w:rPr>
                <w:rFonts w:hint="eastAsia" w:ascii="宋体" w:hAnsi="宋体" w:cs="宋体"/>
                <w:b/>
                <w:color w:val="000000"/>
                <w:szCs w:val="21"/>
              </w:rPr>
              <w:t xml:space="preserve">岗</w:t>
            </w:r>
            <w:r>
              <w:rPr>
                <w:rFonts w:hint="eastAsia" w:ascii="宋体" w:hAnsi="宋体" w:cs="宋体"/>
                <w:color w:val="000000"/>
                <w:szCs w:val="21"/>
              </w:rPr>
              <w:t xml:space="preserve">·月</w:t>
            </w:r>
            <w:r>
              <w:rPr>
                <w:rFonts w:ascii="宋体" w:hAnsi="宋体" w:cs="宋体"/>
                <w:color w:val="000000"/>
                <w:szCs w:val="21"/>
              </w:rPr>
            </w:r>
            <w:r/>
          </w:p>
        </w:tc>
        <w:tc>
          <w:tcPr>
            <w:tcW w:w="918" w:type="dxa"/>
            <w:vAlign w:val="center"/>
            <w:textDirection w:val="lrTb"/>
            <w:noWrap/>
          </w:tcPr>
          <w:p>
            <w:pPr>
              <w:pStyle w:val="709"/>
              <w:jc w:val="center"/>
              <w:spacing w:line="360" w:lineRule="auto"/>
              <w:rPr>
                <w:rFonts w:ascii="宋体" w:hAnsi="宋体" w:cs="宋体"/>
                <w:color w:val="000000"/>
                <w:szCs w:val="21"/>
              </w:rPr>
            </w:pPr>
            <w:r>
              <w:rPr>
                <w:rFonts w:hint="eastAsia" w:ascii="宋体" w:hAnsi="宋体" w:cs="宋体"/>
                <w:color w:val="000000"/>
                <w:szCs w:val="21"/>
              </w:rPr>
              <w:t xml:space="preserve">2</w:t>
            </w:r>
            <w:r>
              <w:rPr>
                <w:rFonts w:ascii="宋体" w:hAnsi="宋体" w:cs="宋体"/>
                <w:color w:val="000000"/>
                <w:szCs w:val="21"/>
              </w:rPr>
            </w:r>
            <w:r/>
          </w:p>
        </w:tc>
        <w:tc>
          <w:tcPr>
            <w:tcW w:w="1276" w:type="dxa"/>
            <w:vAlign w:val="top"/>
            <w:textDirection w:val="lrTb"/>
            <w:noWrap/>
          </w:tcPr>
          <w:p>
            <w:pPr>
              <w:pStyle w:val="709"/>
              <w:jc w:val="center"/>
              <w:spacing w:line="360" w:lineRule="auto"/>
              <w:rPr>
                <w:rFonts w:ascii="宋体" w:hAnsi="宋体" w:cs="宋体"/>
                <w:color w:val="000000"/>
                <w:szCs w:val="21"/>
              </w:rPr>
            </w:pPr>
            <w:r/>
            <w:bookmarkStart w:id="235" w:name="OLE_LINK99"/>
            <w:r/>
            <w:bookmarkStart w:id="236" w:name="OLE_LINK98"/>
            <w:r>
              <w:rPr>
                <w:rFonts w:hint="eastAsia" w:ascii="宋体" w:hAnsi="宋体" w:cs="宋体"/>
                <w:color w:val="000000"/>
                <w:szCs w:val="21"/>
              </w:rPr>
              <w:t xml:space="preserve">24个月</w:t>
            </w:r>
            <w:bookmarkEnd w:id="235"/>
            <w:r/>
            <w:bookmarkEnd w:id="236"/>
            <w:r>
              <w:rPr>
                <w:rFonts w:ascii="宋体" w:hAnsi="宋体" w:cs="宋体"/>
                <w:color w:val="000000"/>
                <w:szCs w:val="21"/>
              </w:rPr>
            </w:r>
            <w:r/>
          </w:p>
        </w:tc>
        <w:tc>
          <w:tcPr>
            <w:tcW w:w="1473" w:type="dxa"/>
            <w:vAlign w:val="center"/>
            <w:textDirection w:val="lrTb"/>
            <w:noWrap/>
          </w:tcPr>
          <w:p>
            <w:pPr>
              <w:pStyle w:val="709"/>
              <w:jc w:val="center"/>
              <w:widowControl/>
              <w:rPr>
                <w:rFonts w:ascii="宋体" w:hAnsi="宋体" w:cs="宋体"/>
                <w:color w:val="000000"/>
                <w:szCs w:val="21"/>
              </w:rPr>
            </w:pPr>
            <w:r>
              <w:rPr>
                <w:rFonts w:ascii="宋体" w:hAnsi="宋体" w:cs="宋体"/>
                <w:color w:val="000000"/>
                <w:szCs w:val="21"/>
              </w:rPr>
            </w:r>
            <w:r/>
          </w:p>
        </w:tc>
        <w:tc>
          <w:tcPr>
            <w:tcW w:w="1755" w:type="dxa"/>
            <w:vAlign w:val="center"/>
            <w:textDirection w:val="lrTb"/>
            <w:noWrap/>
          </w:tcPr>
          <w:p>
            <w:pPr>
              <w:pStyle w:val="709"/>
              <w:jc w:val="center"/>
              <w:widowControl/>
              <w:rPr>
                <w:rFonts w:ascii="宋体" w:hAnsi="宋体" w:cs="宋体"/>
                <w:color w:val="000000"/>
                <w:szCs w:val="21"/>
              </w:rPr>
            </w:pPr>
            <w:r>
              <w:rPr>
                <w:rFonts w:ascii="宋体" w:hAnsi="宋体" w:cs="宋体"/>
                <w:color w:val="000000"/>
                <w:szCs w:val="21"/>
              </w:rPr>
            </w:r>
            <w:r/>
          </w:p>
        </w:tc>
      </w:tr>
      <w:tr>
        <w:trPr>
          <w:cantSplit/>
          <w:trHeight w:val="502"/>
        </w:trPr>
        <w:tc>
          <w:tcPr>
            <w:tcW w:w="714" w:type="dxa"/>
            <w:vAlign w:val="center"/>
            <w:textDirection w:val="lrTb"/>
            <w:noWrap/>
          </w:tcPr>
          <w:p>
            <w:pPr>
              <w:pStyle w:val="709"/>
              <w:jc w:val="center"/>
              <w:spacing w:line="360" w:lineRule="auto"/>
              <w:rPr>
                <w:rFonts w:ascii="宋体" w:hAnsi="宋体" w:cs="宋体"/>
                <w:color w:val="000000"/>
                <w:szCs w:val="21"/>
              </w:rPr>
            </w:pPr>
            <w:r>
              <w:rPr>
                <w:rFonts w:hint="eastAsia" w:ascii="宋体" w:hAnsi="宋体" w:cs="宋体"/>
                <w:color w:val="000000"/>
                <w:szCs w:val="21"/>
              </w:rPr>
              <w:t xml:space="preserve">8</w:t>
            </w:r>
            <w:r>
              <w:rPr>
                <w:rFonts w:ascii="宋体" w:hAnsi="宋体" w:cs="宋体"/>
                <w:color w:val="000000"/>
                <w:szCs w:val="21"/>
              </w:rPr>
            </w:r>
            <w:r/>
          </w:p>
        </w:tc>
        <w:tc>
          <w:tcPr>
            <w:tcW w:w="1752" w:type="dxa"/>
            <w:vAlign w:val="center"/>
            <w:textDirection w:val="lrTb"/>
            <w:noWrap/>
          </w:tcPr>
          <w:p>
            <w:pPr>
              <w:pStyle w:val="709"/>
              <w:jc w:val="left"/>
              <w:widowControl/>
              <w:rPr>
                <w:rFonts w:ascii="宋体" w:hAnsi="宋体" w:cs="宋体"/>
                <w:color w:val="000000"/>
                <w:szCs w:val="21"/>
              </w:rPr>
            </w:pPr>
            <w:r>
              <w:rPr>
                <w:rFonts w:hint="eastAsia" w:ascii="宋体" w:hAnsi="宋体" w:cs="MS Mincho"/>
                <w:color w:val="000000"/>
                <w:szCs w:val="21"/>
              </w:rPr>
              <w:t xml:space="preserve">低压电工</w:t>
            </w:r>
            <w:r>
              <w:rPr>
                <w:rFonts w:ascii="宋体" w:hAnsi="宋体" w:cs="宋体"/>
                <w:color w:val="000000"/>
                <w:szCs w:val="21"/>
              </w:rPr>
            </w:r>
            <w:r/>
          </w:p>
        </w:tc>
        <w:tc>
          <w:tcPr>
            <w:tcW w:w="2071" w:type="dxa"/>
            <w:vAlign w:val="center"/>
            <w:textDirection w:val="lrTb"/>
            <w:noWrap/>
          </w:tcPr>
          <w:p>
            <w:pPr>
              <w:pStyle w:val="709"/>
              <w:jc w:val="center"/>
              <w:widowControl/>
              <w:rPr>
                <w:rFonts w:ascii="宋体" w:hAnsi="宋体" w:cs="宋体"/>
                <w:color w:val="000000"/>
                <w:szCs w:val="21"/>
              </w:rPr>
            </w:pPr>
            <w:r>
              <w:rPr>
                <w:rFonts w:ascii="宋体" w:hAnsi="宋体" w:cs="宋体"/>
                <w:color w:val="000000"/>
                <w:szCs w:val="21"/>
              </w:rPr>
            </w:r>
            <w:r/>
          </w:p>
        </w:tc>
        <w:tc>
          <w:tcPr>
            <w:tcW w:w="1491" w:type="dxa"/>
            <w:vAlign w:val="center"/>
            <w:textDirection w:val="lrTb"/>
            <w:noWrap/>
          </w:tcPr>
          <w:p>
            <w:pPr>
              <w:pStyle w:val="709"/>
              <w:jc w:val="center"/>
              <w:spacing w:line="360" w:lineRule="auto"/>
              <w:rPr>
                <w:rFonts w:ascii="宋体" w:hAnsi="宋体" w:cs="宋体"/>
                <w:color w:val="000000"/>
                <w:szCs w:val="21"/>
              </w:rPr>
            </w:pPr>
            <w:r>
              <w:rPr>
                <w:rFonts w:hint="eastAsia" w:ascii="宋体" w:hAnsi="宋体" w:cs="宋体"/>
                <w:color w:val="000000"/>
                <w:szCs w:val="21"/>
              </w:rPr>
              <w:t xml:space="preserve">元/</w:t>
            </w:r>
            <w:r>
              <w:rPr>
                <w:rFonts w:hint="eastAsia" w:ascii="宋体" w:hAnsi="宋体" w:cs="宋体"/>
                <w:b/>
                <w:color w:val="000000"/>
                <w:szCs w:val="21"/>
              </w:rPr>
              <w:t xml:space="preserve">岗</w:t>
            </w:r>
            <w:r>
              <w:rPr>
                <w:rFonts w:hint="eastAsia" w:ascii="宋体" w:hAnsi="宋体" w:cs="宋体"/>
                <w:color w:val="000000"/>
                <w:szCs w:val="21"/>
              </w:rPr>
              <w:t xml:space="preserve">·月</w:t>
            </w:r>
            <w:r>
              <w:rPr>
                <w:rFonts w:ascii="宋体" w:hAnsi="宋体" w:cs="宋体"/>
                <w:color w:val="000000"/>
                <w:szCs w:val="21"/>
              </w:rPr>
            </w:r>
            <w:r/>
          </w:p>
        </w:tc>
        <w:tc>
          <w:tcPr>
            <w:tcW w:w="918" w:type="dxa"/>
            <w:vAlign w:val="center"/>
            <w:textDirection w:val="lrTb"/>
            <w:noWrap/>
          </w:tcPr>
          <w:p>
            <w:pPr>
              <w:pStyle w:val="709"/>
              <w:jc w:val="center"/>
              <w:widowControl/>
              <w:rPr>
                <w:rFonts w:ascii="宋体" w:hAnsi="宋体" w:cs="宋体"/>
                <w:color w:val="000000"/>
                <w:szCs w:val="21"/>
              </w:rPr>
            </w:pPr>
            <w:r>
              <w:rPr>
                <w:rFonts w:hint="eastAsia" w:ascii="宋体" w:hAnsi="宋体" w:cs="宋体"/>
                <w:color w:val="000000"/>
                <w:szCs w:val="21"/>
              </w:rPr>
              <w:t xml:space="preserve">4</w:t>
            </w:r>
            <w:r>
              <w:rPr>
                <w:rFonts w:ascii="宋体" w:hAnsi="宋体" w:cs="宋体"/>
                <w:color w:val="000000"/>
                <w:szCs w:val="21"/>
              </w:rPr>
            </w:r>
            <w:r/>
          </w:p>
        </w:tc>
        <w:tc>
          <w:tcPr>
            <w:tcW w:w="1276" w:type="dxa"/>
            <w:vAlign w:val="top"/>
            <w:textDirection w:val="lrTb"/>
            <w:noWrap/>
          </w:tcPr>
          <w:p>
            <w:pPr>
              <w:pStyle w:val="709"/>
              <w:jc w:val="center"/>
              <w:spacing w:line="360" w:lineRule="auto"/>
              <w:rPr>
                <w:rFonts w:ascii="宋体" w:hAnsi="宋体" w:cs="宋体"/>
                <w:color w:val="000000"/>
                <w:szCs w:val="21"/>
              </w:rPr>
            </w:pPr>
            <w:r>
              <w:rPr>
                <w:rFonts w:hint="eastAsia" w:ascii="宋体" w:hAnsi="宋体" w:cs="宋体"/>
                <w:color w:val="000000"/>
                <w:szCs w:val="21"/>
              </w:rPr>
              <w:t xml:space="preserve">24个月</w:t>
            </w:r>
            <w:r>
              <w:rPr>
                <w:rFonts w:ascii="宋体" w:hAnsi="宋体" w:cs="宋体"/>
                <w:color w:val="000000"/>
                <w:szCs w:val="21"/>
              </w:rPr>
            </w:r>
            <w:r/>
          </w:p>
        </w:tc>
        <w:tc>
          <w:tcPr>
            <w:tcW w:w="1473" w:type="dxa"/>
            <w:vAlign w:val="center"/>
            <w:textDirection w:val="lrTb"/>
            <w:noWrap/>
          </w:tcPr>
          <w:p>
            <w:pPr>
              <w:pStyle w:val="709"/>
              <w:jc w:val="center"/>
              <w:widowControl/>
              <w:rPr>
                <w:rFonts w:ascii="宋体" w:hAnsi="宋体" w:cs="宋体"/>
                <w:color w:val="000000"/>
                <w:szCs w:val="21"/>
              </w:rPr>
            </w:pPr>
            <w:r>
              <w:rPr>
                <w:rFonts w:ascii="宋体" w:hAnsi="宋体" w:cs="宋体"/>
                <w:color w:val="000000"/>
                <w:szCs w:val="21"/>
              </w:rPr>
            </w:r>
            <w:r/>
          </w:p>
        </w:tc>
        <w:tc>
          <w:tcPr>
            <w:tcW w:w="1755" w:type="dxa"/>
            <w:vAlign w:val="center"/>
            <w:textDirection w:val="lrTb"/>
            <w:noWrap/>
          </w:tcPr>
          <w:p>
            <w:pPr>
              <w:pStyle w:val="709"/>
              <w:jc w:val="center"/>
              <w:widowControl/>
              <w:rPr>
                <w:rFonts w:ascii="宋体" w:hAnsi="宋体" w:cs="宋体"/>
                <w:color w:val="000000"/>
                <w:szCs w:val="21"/>
              </w:rPr>
            </w:pPr>
            <w:r>
              <w:rPr>
                <w:rFonts w:ascii="宋体" w:hAnsi="宋体" w:cs="宋体"/>
                <w:color w:val="000000"/>
                <w:szCs w:val="21"/>
              </w:rPr>
            </w:r>
            <w:r/>
          </w:p>
        </w:tc>
      </w:tr>
      <w:tr>
        <w:trPr>
          <w:cantSplit/>
          <w:trHeight w:val="463"/>
        </w:trPr>
        <w:tc>
          <w:tcPr>
            <w:tcW w:w="714" w:type="dxa"/>
            <w:vAlign w:val="center"/>
            <w:textDirection w:val="lrTb"/>
            <w:noWrap/>
          </w:tcPr>
          <w:p>
            <w:pPr>
              <w:pStyle w:val="709"/>
              <w:jc w:val="center"/>
              <w:spacing w:line="360" w:lineRule="auto"/>
              <w:rPr>
                <w:rFonts w:ascii="宋体" w:hAnsi="宋体" w:cs="宋体"/>
                <w:color w:val="000000"/>
                <w:szCs w:val="21"/>
              </w:rPr>
            </w:pPr>
            <w:r>
              <w:rPr>
                <w:rFonts w:hint="eastAsia" w:ascii="宋体" w:hAnsi="宋体" w:cs="宋体"/>
                <w:color w:val="000000"/>
                <w:szCs w:val="21"/>
              </w:rPr>
              <w:t xml:space="preserve">9</w:t>
            </w:r>
            <w:r>
              <w:rPr>
                <w:rFonts w:ascii="宋体" w:hAnsi="宋体" w:cs="宋体"/>
                <w:color w:val="000000"/>
                <w:szCs w:val="21"/>
              </w:rPr>
            </w:r>
            <w:r/>
          </w:p>
        </w:tc>
        <w:tc>
          <w:tcPr>
            <w:tcW w:w="1752" w:type="dxa"/>
            <w:vAlign w:val="center"/>
            <w:textDirection w:val="lrTb"/>
            <w:noWrap/>
          </w:tcPr>
          <w:p>
            <w:pPr>
              <w:pStyle w:val="709"/>
              <w:jc w:val="left"/>
              <w:rPr>
                <w:rFonts w:ascii="宋体" w:hAnsi="宋体" w:cs="宋体"/>
                <w:color w:val="000000"/>
                <w:szCs w:val="21"/>
              </w:rPr>
            </w:pPr>
            <w:r>
              <w:rPr>
                <w:rFonts w:ascii="宋体" w:hAnsi="宋体" w:cs="宋体"/>
                <w:color w:val="000000"/>
                <w:szCs w:val="21"/>
              </w:rPr>
              <w:t xml:space="preserve">五金维修工</w:t>
            </w:r>
            <w:r>
              <w:rPr>
                <w:rFonts w:ascii="宋体" w:hAnsi="宋体" w:cs="宋体"/>
                <w:color w:val="000000"/>
                <w:szCs w:val="21"/>
              </w:rPr>
            </w:r>
            <w:r/>
          </w:p>
        </w:tc>
        <w:tc>
          <w:tcPr>
            <w:tcW w:w="2071" w:type="dxa"/>
            <w:vAlign w:val="center"/>
            <w:textDirection w:val="lrTb"/>
            <w:noWrap/>
          </w:tcPr>
          <w:p>
            <w:pPr>
              <w:pStyle w:val="709"/>
              <w:jc w:val="center"/>
              <w:spacing w:line="360" w:lineRule="auto"/>
              <w:rPr>
                <w:rFonts w:ascii="宋体" w:hAnsi="宋体" w:cs="宋体"/>
                <w:color w:val="000000"/>
                <w:szCs w:val="21"/>
              </w:rPr>
            </w:pPr>
            <w:r>
              <w:rPr>
                <w:rFonts w:ascii="宋体" w:hAnsi="宋体" w:cs="宋体"/>
                <w:color w:val="000000"/>
                <w:szCs w:val="21"/>
              </w:rPr>
            </w:r>
            <w:r/>
          </w:p>
        </w:tc>
        <w:tc>
          <w:tcPr>
            <w:tcW w:w="1491" w:type="dxa"/>
            <w:vAlign w:val="center"/>
            <w:textDirection w:val="lrTb"/>
            <w:noWrap/>
          </w:tcPr>
          <w:p>
            <w:pPr>
              <w:pStyle w:val="709"/>
              <w:jc w:val="center"/>
              <w:spacing w:line="360" w:lineRule="auto"/>
              <w:rPr>
                <w:rFonts w:ascii="宋体" w:hAnsi="宋体" w:cs="宋体"/>
                <w:color w:val="000000"/>
                <w:szCs w:val="21"/>
              </w:rPr>
            </w:pPr>
            <w:r/>
            <w:bookmarkStart w:id="237" w:name="OLE_LINK62"/>
            <w:r/>
            <w:bookmarkStart w:id="238" w:name="OLE_LINK61"/>
            <w:r>
              <w:rPr>
                <w:rFonts w:hint="eastAsia" w:ascii="宋体" w:hAnsi="宋体" w:cs="宋体"/>
                <w:color w:val="000000"/>
                <w:szCs w:val="21"/>
              </w:rPr>
              <w:t xml:space="preserve">元/</w:t>
            </w:r>
            <w:r>
              <w:rPr>
                <w:rFonts w:hint="eastAsia" w:ascii="宋体" w:hAnsi="宋体" w:cs="宋体"/>
                <w:b/>
                <w:color w:val="000000"/>
                <w:szCs w:val="21"/>
              </w:rPr>
              <w:t xml:space="preserve">岗</w:t>
            </w:r>
            <w:r>
              <w:rPr>
                <w:rFonts w:hint="eastAsia" w:ascii="宋体" w:hAnsi="宋体" w:cs="宋体"/>
                <w:color w:val="000000"/>
                <w:szCs w:val="21"/>
              </w:rPr>
              <w:t xml:space="preserve">·月</w:t>
            </w:r>
            <w:bookmarkEnd w:id="237"/>
            <w:r/>
            <w:bookmarkEnd w:id="238"/>
            <w:r>
              <w:rPr>
                <w:rFonts w:ascii="宋体" w:hAnsi="宋体" w:cs="宋体"/>
                <w:color w:val="000000"/>
                <w:szCs w:val="21"/>
              </w:rPr>
            </w:r>
            <w:r/>
          </w:p>
        </w:tc>
        <w:tc>
          <w:tcPr>
            <w:tcW w:w="918" w:type="dxa"/>
            <w:vAlign w:val="center"/>
            <w:textDirection w:val="lrTb"/>
            <w:noWrap/>
          </w:tcPr>
          <w:p>
            <w:pPr>
              <w:pStyle w:val="709"/>
              <w:jc w:val="center"/>
              <w:spacing w:line="360" w:lineRule="auto"/>
              <w:rPr>
                <w:rFonts w:ascii="宋体" w:hAnsi="宋体" w:cs="宋体"/>
                <w:color w:val="000000"/>
                <w:szCs w:val="21"/>
              </w:rPr>
            </w:pPr>
            <w:r>
              <w:rPr>
                <w:rFonts w:hint="eastAsia" w:ascii="宋体" w:hAnsi="宋体" w:cs="宋体"/>
                <w:color w:val="000000"/>
                <w:szCs w:val="21"/>
              </w:rPr>
              <w:t xml:space="preserve">2</w:t>
            </w:r>
            <w:r>
              <w:rPr>
                <w:rFonts w:ascii="宋体" w:hAnsi="宋体" w:cs="宋体"/>
                <w:color w:val="000000"/>
                <w:szCs w:val="21"/>
              </w:rPr>
            </w:r>
            <w:r/>
          </w:p>
        </w:tc>
        <w:tc>
          <w:tcPr>
            <w:tcW w:w="1276" w:type="dxa"/>
            <w:vAlign w:val="top"/>
            <w:textDirection w:val="lrTb"/>
            <w:noWrap/>
          </w:tcPr>
          <w:p>
            <w:pPr>
              <w:pStyle w:val="709"/>
              <w:jc w:val="center"/>
              <w:spacing w:line="360" w:lineRule="auto"/>
              <w:rPr>
                <w:rFonts w:ascii="宋体" w:hAnsi="宋体" w:cs="宋体"/>
                <w:color w:val="000000"/>
                <w:szCs w:val="21"/>
              </w:rPr>
            </w:pPr>
            <w:r/>
            <w:bookmarkStart w:id="239" w:name="OLE_LINK100"/>
            <w:r>
              <w:rPr>
                <w:rFonts w:hint="eastAsia" w:ascii="宋体" w:hAnsi="宋体" w:cs="宋体"/>
                <w:color w:val="000000"/>
                <w:szCs w:val="21"/>
              </w:rPr>
              <w:t xml:space="preserve">24个月</w:t>
            </w:r>
            <w:bookmarkEnd w:id="239"/>
            <w:r>
              <w:rPr>
                <w:rFonts w:ascii="宋体" w:hAnsi="宋体" w:cs="宋体"/>
                <w:color w:val="000000"/>
                <w:szCs w:val="21"/>
              </w:rPr>
            </w:r>
            <w:r/>
          </w:p>
        </w:tc>
        <w:tc>
          <w:tcPr>
            <w:tcW w:w="1473" w:type="dxa"/>
            <w:vAlign w:val="center"/>
            <w:textDirection w:val="lrTb"/>
            <w:noWrap/>
          </w:tcPr>
          <w:p>
            <w:pPr>
              <w:pStyle w:val="709"/>
              <w:jc w:val="center"/>
              <w:widowControl/>
              <w:rPr>
                <w:rFonts w:ascii="宋体" w:hAnsi="宋体" w:cs="宋体"/>
                <w:color w:val="000000"/>
                <w:szCs w:val="21"/>
              </w:rPr>
            </w:pPr>
            <w:r>
              <w:rPr>
                <w:rFonts w:ascii="宋体" w:hAnsi="宋体" w:cs="宋体"/>
                <w:color w:val="000000"/>
                <w:szCs w:val="21"/>
              </w:rPr>
            </w:r>
            <w:r/>
          </w:p>
        </w:tc>
        <w:tc>
          <w:tcPr>
            <w:tcW w:w="1755" w:type="dxa"/>
            <w:vAlign w:val="center"/>
            <w:textDirection w:val="lrTb"/>
            <w:noWrap/>
          </w:tcPr>
          <w:p>
            <w:pPr>
              <w:pStyle w:val="709"/>
              <w:jc w:val="center"/>
              <w:widowControl/>
              <w:rPr>
                <w:rFonts w:ascii="宋体" w:hAnsi="宋体" w:cs="宋体"/>
                <w:color w:val="000000"/>
                <w:szCs w:val="21"/>
              </w:rPr>
            </w:pPr>
            <w:r>
              <w:rPr>
                <w:rFonts w:ascii="宋体" w:hAnsi="宋体" w:cs="宋体"/>
                <w:color w:val="000000"/>
                <w:szCs w:val="21"/>
              </w:rPr>
            </w:r>
            <w:r/>
          </w:p>
        </w:tc>
      </w:tr>
      <w:tr>
        <w:trPr>
          <w:cantSplit/>
          <w:trHeight w:val="502"/>
        </w:trPr>
        <w:tc>
          <w:tcPr>
            <w:tcW w:w="714" w:type="dxa"/>
            <w:vAlign w:val="center"/>
            <w:textDirection w:val="lrTb"/>
            <w:noWrap/>
          </w:tcPr>
          <w:p>
            <w:pPr>
              <w:pStyle w:val="709"/>
              <w:jc w:val="center"/>
              <w:spacing w:line="360" w:lineRule="auto"/>
              <w:rPr>
                <w:rFonts w:ascii="宋体" w:hAnsi="宋体" w:cs="宋体"/>
                <w:color w:val="000000"/>
                <w:szCs w:val="21"/>
              </w:rPr>
            </w:pPr>
            <w:r>
              <w:rPr>
                <w:rFonts w:hint="eastAsia" w:ascii="宋体" w:hAnsi="宋体" w:cs="宋体"/>
                <w:color w:val="000000"/>
                <w:szCs w:val="21"/>
              </w:rPr>
              <w:t xml:space="preserve">10</w:t>
            </w:r>
            <w:r>
              <w:rPr>
                <w:rFonts w:ascii="宋体" w:hAnsi="宋体" w:cs="宋体"/>
                <w:color w:val="000000"/>
                <w:szCs w:val="21"/>
              </w:rPr>
            </w:r>
            <w:r/>
          </w:p>
        </w:tc>
        <w:tc>
          <w:tcPr>
            <w:tcW w:w="1752" w:type="dxa"/>
            <w:vAlign w:val="center"/>
            <w:textDirection w:val="lrTb"/>
            <w:noWrap/>
          </w:tcPr>
          <w:p>
            <w:pPr>
              <w:pStyle w:val="709"/>
              <w:jc w:val="left"/>
              <w:spacing w:line="360" w:lineRule="auto"/>
              <w:rPr>
                <w:rFonts w:ascii="宋体" w:hAnsi="宋体" w:cs="宋体"/>
                <w:color w:val="000000"/>
                <w:szCs w:val="21"/>
              </w:rPr>
            </w:pPr>
            <w:r>
              <w:rPr>
                <w:rFonts w:hint="eastAsia" w:ascii="宋体" w:hAnsi="宋体" w:cs="宋体"/>
                <w:color w:val="000000"/>
                <w:szCs w:val="21"/>
              </w:rPr>
              <w:t xml:space="preserve">加急事项人工费</w:t>
            </w:r>
            <w:r>
              <w:rPr>
                <w:rFonts w:ascii="宋体" w:hAnsi="宋体" w:cs="宋体"/>
                <w:color w:val="000000"/>
                <w:szCs w:val="21"/>
              </w:rPr>
            </w:r>
            <w:r/>
          </w:p>
        </w:tc>
        <w:tc>
          <w:tcPr>
            <w:tcW w:w="2071" w:type="dxa"/>
            <w:vAlign w:val="center"/>
            <w:textDirection w:val="lrTb"/>
            <w:noWrap/>
          </w:tcPr>
          <w:p>
            <w:pPr>
              <w:pStyle w:val="709"/>
              <w:jc w:val="center"/>
              <w:spacing w:line="360" w:lineRule="auto"/>
              <w:rPr>
                <w:rFonts w:ascii="宋体" w:hAnsi="宋体" w:cs="宋体"/>
                <w:color w:val="000000"/>
                <w:szCs w:val="21"/>
              </w:rPr>
            </w:pPr>
            <w:r>
              <w:rPr>
                <w:rFonts w:ascii="宋体" w:hAnsi="宋体" w:cs="宋体"/>
                <w:color w:val="000000"/>
                <w:szCs w:val="21"/>
              </w:rPr>
            </w:r>
            <w:r/>
          </w:p>
        </w:tc>
        <w:tc>
          <w:tcPr>
            <w:tcW w:w="1491" w:type="dxa"/>
            <w:vAlign w:val="center"/>
            <w:textDirection w:val="lrTb"/>
            <w:noWrap/>
          </w:tcPr>
          <w:p>
            <w:pPr>
              <w:pStyle w:val="709"/>
              <w:jc w:val="center"/>
              <w:spacing w:line="360" w:lineRule="auto"/>
              <w:rPr>
                <w:rFonts w:ascii="宋体" w:hAnsi="宋体" w:cs="宋体"/>
                <w:color w:val="000000"/>
                <w:szCs w:val="21"/>
              </w:rPr>
            </w:pPr>
            <w:r>
              <w:rPr>
                <w:rFonts w:hint="eastAsia" w:ascii="宋体" w:hAnsi="宋体" w:cs="宋体"/>
                <w:color w:val="000000"/>
                <w:szCs w:val="21"/>
              </w:rPr>
              <w:t xml:space="preserve">元/人次·月</w:t>
            </w:r>
            <w:r>
              <w:rPr>
                <w:rFonts w:ascii="宋体" w:hAnsi="宋体" w:cs="宋体"/>
                <w:color w:val="000000"/>
                <w:szCs w:val="21"/>
              </w:rPr>
            </w:r>
            <w:r/>
          </w:p>
        </w:tc>
        <w:tc>
          <w:tcPr>
            <w:tcW w:w="918" w:type="dxa"/>
            <w:vAlign w:val="center"/>
            <w:textDirection w:val="lrTb"/>
            <w:noWrap/>
          </w:tcPr>
          <w:p>
            <w:pPr>
              <w:pStyle w:val="709"/>
              <w:jc w:val="center"/>
              <w:spacing w:line="360" w:lineRule="auto"/>
              <w:rPr>
                <w:rFonts w:ascii="宋体" w:hAnsi="宋体" w:cs="宋体"/>
                <w:color w:val="000000"/>
                <w:szCs w:val="21"/>
              </w:rPr>
            </w:pPr>
            <w:r>
              <w:rPr>
                <w:rFonts w:hint="eastAsia" w:ascii="宋体" w:hAnsi="宋体" w:cs="宋体"/>
                <w:color w:val="000000"/>
                <w:szCs w:val="21"/>
              </w:rPr>
              <w:t xml:space="preserve">50</w:t>
            </w:r>
            <w:r>
              <w:rPr>
                <w:rFonts w:ascii="宋体" w:hAnsi="宋体" w:cs="宋体"/>
                <w:color w:val="000000"/>
                <w:szCs w:val="21"/>
              </w:rPr>
            </w:r>
            <w:r/>
          </w:p>
        </w:tc>
        <w:tc>
          <w:tcPr>
            <w:tcW w:w="1276" w:type="dxa"/>
            <w:vAlign w:val="top"/>
            <w:textDirection w:val="lrTb"/>
            <w:noWrap/>
          </w:tcPr>
          <w:p>
            <w:pPr>
              <w:pStyle w:val="763"/>
              <w:ind w:firstLine="0"/>
              <w:jc w:val="center"/>
              <w:spacing w:line="240" w:lineRule="auto"/>
              <w:rPr>
                <w:rFonts w:ascii="宋体" w:hAnsi="宋体" w:eastAsia="宋体" w:cs="宋体"/>
                <w:color w:val="000000"/>
                <w:sz w:val="21"/>
                <w:szCs w:val="21"/>
              </w:rPr>
            </w:pPr>
            <w:r>
              <w:rPr>
                <w:rFonts w:ascii="宋体" w:hAnsi="宋体" w:eastAsia="宋体" w:cs="宋体"/>
                <w:color w:val="000000"/>
                <w:sz w:val="21"/>
                <w:szCs w:val="21"/>
              </w:rPr>
            </w:r>
            <w:r/>
          </w:p>
          <w:p>
            <w:pPr>
              <w:pStyle w:val="763"/>
              <w:ind w:firstLine="0"/>
              <w:jc w:val="center"/>
              <w:spacing w:line="240" w:lineRule="auto"/>
              <w:rPr>
                <w:rFonts w:ascii="宋体" w:hAnsi="宋体" w:eastAsia="宋体"/>
                <w:color w:val="000000"/>
                <w:sz w:val="21"/>
                <w:szCs w:val="21"/>
              </w:rPr>
            </w:pPr>
            <w:r>
              <w:rPr>
                <w:rFonts w:hint="eastAsia" w:ascii="宋体" w:hAnsi="宋体" w:eastAsia="宋体" w:cs="宋体"/>
                <w:color w:val="000000"/>
                <w:sz w:val="21"/>
                <w:szCs w:val="21"/>
              </w:rPr>
              <w:t xml:space="preserve">24个月</w:t>
            </w:r>
            <w:r>
              <w:rPr>
                <w:rFonts w:ascii="宋体" w:hAnsi="宋体" w:eastAsia="宋体"/>
                <w:color w:val="000000"/>
                <w:sz w:val="21"/>
                <w:szCs w:val="21"/>
              </w:rPr>
            </w:r>
            <w:r/>
          </w:p>
        </w:tc>
        <w:tc>
          <w:tcPr>
            <w:tcW w:w="1473" w:type="dxa"/>
            <w:vAlign w:val="center"/>
            <w:textDirection w:val="lrTb"/>
            <w:noWrap/>
          </w:tcPr>
          <w:p>
            <w:pPr>
              <w:pStyle w:val="709"/>
              <w:jc w:val="center"/>
              <w:spacing w:line="360" w:lineRule="auto"/>
              <w:rPr>
                <w:rFonts w:ascii="宋体" w:hAnsi="宋体" w:cs="宋体"/>
                <w:color w:val="000000"/>
                <w:szCs w:val="21"/>
              </w:rPr>
            </w:pPr>
            <w:r>
              <w:rPr>
                <w:rFonts w:ascii="宋体" w:hAnsi="宋体" w:cs="宋体"/>
                <w:color w:val="000000"/>
                <w:szCs w:val="21"/>
              </w:rPr>
            </w:r>
            <w:r/>
          </w:p>
        </w:tc>
        <w:tc>
          <w:tcPr>
            <w:tcW w:w="1755" w:type="dxa"/>
            <w:vAlign w:val="center"/>
            <w:textDirection w:val="lrTb"/>
            <w:noWrap/>
          </w:tcPr>
          <w:p>
            <w:pPr>
              <w:pStyle w:val="709"/>
              <w:jc w:val="left"/>
              <w:rPr>
                <w:rFonts w:ascii="宋体" w:hAnsi="宋体" w:cs="宋体"/>
                <w:color w:val="000000"/>
                <w:szCs w:val="21"/>
              </w:rPr>
            </w:pPr>
            <w:r>
              <w:rPr>
                <w:rFonts w:hint="eastAsia" w:ascii="宋体" w:hAnsi="宋体" w:cs="宋体"/>
                <w:color w:val="000000"/>
                <w:szCs w:val="21"/>
              </w:rPr>
              <w:t xml:space="preserve">最高限价15.29元/小时，上限为50人次/月</w:t>
            </w:r>
            <w:r>
              <w:rPr>
                <w:rFonts w:ascii="宋体" w:hAnsi="宋体" w:cs="宋体"/>
                <w:color w:val="000000"/>
                <w:szCs w:val="21"/>
              </w:rPr>
            </w:r>
            <w:r/>
          </w:p>
        </w:tc>
      </w:tr>
      <w:tr>
        <w:trPr>
          <w:cantSplit/>
          <w:trHeight w:val="513"/>
        </w:trPr>
        <w:tc>
          <w:tcPr>
            <w:tcW w:w="714" w:type="dxa"/>
            <w:vAlign w:val="center"/>
            <w:textDirection w:val="lrTb"/>
            <w:noWrap/>
          </w:tcPr>
          <w:p>
            <w:pPr>
              <w:pStyle w:val="709"/>
              <w:jc w:val="center"/>
              <w:spacing w:line="360" w:lineRule="auto"/>
              <w:rPr>
                <w:rFonts w:ascii="宋体" w:hAnsi="宋体" w:cs="宋体"/>
                <w:color w:val="000000"/>
                <w:szCs w:val="21"/>
              </w:rPr>
            </w:pPr>
            <w:r>
              <w:rPr>
                <w:rFonts w:hint="eastAsia" w:ascii="宋体" w:hAnsi="宋体" w:cs="宋体"/>
                <w:color w:val="000000"/>
                <w:szCs w:val="21"/>
              </w:rPr>
              <w:t xml:space="preserve">11</w:t>
            </w:r>
            <w:r>
              <w:rPr>
                <w:rFonts w:ascii="宋体" w:hAnsi="宋体" w:cs="宋体"/>
                <w:color w:val="000000"/>
                <w:szCs w:val="21"/>
              </w:rPr>
            </w:r>
            <w:r/>
          </w:p>
        </w:tc>
        <w:tc>
          <w:tcPr>
            <w:tcW w:w="1752" w:type="dxa"/>
            <w:vAlign w:val="center"/>
            <w:textDirection w:val="lrTb"/>
            <w:noWrap/>
          </w:tcPr>
          <w:p>
            <w:pPr>
              <w:pStyle w:val="709"/>
              <w:jc w:val="left"/>
              <w:spacing w:line="360" w:lineRule="auto"/>
              <w:rPr>
                <w:rFonts w:ascii="宋体" w:hAnsi="宋体" w:cs="宋体"/>
                <w:b/>
                <w:color w:val="000000"/>
                <w:szCs w:val="21"/>
              </w:rPr>
            </w:pPr>
            <w:r>
              <w:rPr>
                <w:rFonts w:hint="eastAsia" w:ascii="宋体" w:hAnsi="宋体" w:cs="宋体"/>
                <w:color w:val="000000"/>
                <w:szCs w:val="21"/>
              </w:rPr>
              <w:t xml:space="preserve">日常保洁耗材费</w:t>
            </w:r>
            <w:r>
              <w:rPr>
                <w:rFonts w:ascii="宋体" w:hAnsi="宋体" w:cs="宋体"/>
                <w:b/>
                <w:color w:val="000000"/>
                <w:szCs w:val="21"/>
              </w:rPr>
            </w:r>
            <w:r/>
          </w:p>
        </w:tc>
        <w:tc>
          <w:tcPr>
            <w:tcW w:w="2071" w:type="dxa"/>
            <w:vAlign w:val="center"/>
            <w:textDirection w:val="lrTb"/>
            <w:noWrap/>
          </w:tcPr>
          <w:p>
            <w:pPr>
              <w:pStyle w:val="709"/>
              <w:jc w:val="center"/>
              <w:spacing w:line="360" w:lineRule="auto"/>
              <w:rPr>
                <w:rFonts w:ascii="宋体" w:hAnsi="宋体" w:cs="宋体"/>
                <w:b/>
                <w:color w:val="000000"/>
                <w:szCs w:val="21"/>
              </w:rPr>
            </w:pPr>
            <w:r>
              <w:rPr>
                <w:rFonts w:ascii="宋体" w:hAnsi="宋体" w:cs="宋体"/>
                <w:b/>
                <w:color w:val="000000"/>
                <w:szCs w:val="21"/>
              </w:rPr>
            </w:r>
            <w:r/>
          </w:p>
        </w:tc>
        <w:tc>
          <w:tcPr>
            <w:tcW w:w="1491" w:type="dxa"/>
            <w:vAlign w:val="center"/>
            <w:textDirection w:val="lrTb"/>
            <w:noWrap/>
          </w:tcPr>
          <w:p>
            <w:pPr>
              <w:pStyle w:val="709"/>
              <w:jc w:val="center"/>
              <w:spacing w:line="360" w:lineRule="auto"/>
              <w:rPr>
                <w:rFonts w:ascii="宋体" w:hAnsi="宋体" w:cs="宋体"/>
                <w:b/>
                <w:color w:val="000000"/>
                <w:szCs w:val="21"/>
              </w:rPr>
            </w:pPr>
            <w:r>
              <w:rPr>
                <w:rFonts w:hint="eastAsia" w:ascii="宋体" w:hAnsi="宋体" w:cs="宋体"/>
                <w:color w:val="000000"/>
                <w:szCs w:val="21"/>
              </w:rPr>
              <w:t xml:space="preserve">元/月</w:t>
            </w:r>
            <w:r>
              <w:rPr>
                <w:rFonts w:ascii="宋体" w:hAnsi="宋体" w:cs="宋体"/>
                <w:b/>
                <w:color w:val="000000"/>
                <w:szCs w:val="21"/>
              </w:rPr>
            </w:r>
            <w:r/>
          </w:p>
        </w:tc>
        <w:tc>
          <w:tcPr>
            <w:tcW w:w="918" w:type="dxa"/>
            <w:vAlign w:val="center"/>
            <w:textDirection w:val="lrTb"/>
            <w:noWrap/>
          </w:tcPr>
          <w:p>
            <w:pPr>
              <w:pStyle w:val="709"/>
              <w:jc w:val="center"/>
              <w:spacing w:line="360" w:lineRule="auto"/>
              <w:rPr>
                <w:rFonts w:ascii="宋体" w:hAnsi="宋体" w:cs="宋体"/>
                <w:b/>
                <w:color w:val="000000"/>
                <w:szCs w:val="21"/>
              </w:rPr>
            </w:pPr>
            <w:r>
              <w:rPr>
                <w:rFonts w:ascii="宋体" w:hAnsi="宋体" w:cs="宋体"/>
                <w:b/>
                <w:color w:val="000000"/>
                <w:szCs w:val="21"/>
              </w:rPr>
            </w:r>
            <w:r/>
          </w:p>
        </w:tc>
        <w:tc>
          <w:tcPr>
            <w:tcW w:w="1276" w:type="dxa"/>
            <w:vAlign w:val="top"/>
            <w:textDirection w:val="lrTb"/>
            <w:noWrap/>
          </w:tcPr>
          <w:p>
            <w:pPr>
              <w:pStyle w:val="709"/>
              <w:jc w:val="center"/>
              <w:spacing w:line="360" w:lineRule="auto"/>
              <w:rPr>
                <w:rFonts w:ascii="宋体" w:hAnsi="宋体" w:cs="宋体"/>
                <w:b/>
                <w:color w:val="000000"/>
                <w:szCs w:val="21"/>
              </w:rPr>
            </w:pPr>
            <w:r/>
            <w:bookmarkStart w:id="240" w:name="OLE_LINK93"/>
            <w:r/>
            <w:bookmarkStart w:id="241" w:name="OLE_LINK94"/>
            <w:r>
              <w:rPr>
                <w:rFonts w:hint="eastAsia" w:ascii="宋体" w:hAnsi="宋体" w:cs="宋体"/>
                <w:color w:val="000000"/>
                <w:szCs w:val="21"/>
              </w:rPr>
              <w:t xml:space="preserve">24个月</w:t>
            </w:r>
            <w:bookmarkEnd w:id="240"/>
            <w:r/>
            <w:bookmarkEnd w:id="241"/>
            <w:r>
              <w:rPr>
                <w:rFonts w:ascii="宋体" w:hAnsi="宋体" w:cs="宋体"/>
                <w:b/>
                <w:color w:val="000000"/>
                <w:szCs w:val="21"/>
              </w:rPr>
            </w:r>
            <w:r/>
          </w:p>
        </w:tc>
        <w:tc>
          <w:tcPr>
            <w:tcW w:w="1473" w:type="dxa"/>
            <w:vAlign w:val="center"/>
            <w:textDirection w:val="lrTb"/>
            <w:noWrap/>
          </w:tcPr>
          <w:p>
            <w:pPr>
              <w:pStyle w:val="709"/>
              <w:jc w:val="center"/>
              <w:widowControl/>
              <w:rPr>
                <w:rFonts w:ascii="宋体" w:hAnsi="宋体" w:cs="宋体"/>
                <w:b/>
                <w:color w:val="000000"/>
                <w:szCs w:val="21"/>
              </w:rPr>
            </w:pPr>
            <w:r>
              <w:rPr>
                <w:rFonts w:ascii="宋体" w:hAnsi="宋体" w:cs="宋体"/>
                <w:b/>
                <w:color w:val="000000"/>
                <w:szCs w:val="21"/>
              </w:rPr>
            </w:r>
            <w:r/>
          </w:p>
        </w:tc>
        <w:tc>
          <w:tcPr>
            <w:tcW w:w="1755" w:type="dxa"/>
            <w:vAlign w:val="center"/>
            <w:textDirection w:val="lrTb"/>
            <w:noWrap/>
          </w:tcPr>
          <w:p>
            <w:pPr>
              <w:pStyle w:val="709"/>
              <w:jc w:val="center"/>
              <w:widowControl/>
              <w:rPr>
                <w:rFonts w:ascii="宋体" w:hAnsi="宋体" w:cs="宋体"/>
                <w:b/>
                <w:color w:val="000000"/>
                <w:szCs w:val="21"/>
              </w:rPr>
            </w:pPr>
            <w:r>
              <w:rPr>
                <w:rFonts w:ascii="宋体" w:hAnsi="宋体" w:cs="宋体"/>
                <w:b/>
                <w:color w:val="000000"/>
                <w:szCs w:val="21"/>
              </w:rPr>
            </w:r>
            <w:r/>
          </w:p>
        </w:tc>
      </w:tr>
      <w:tr>
        <w:trPr>
          <w:cantSplit/>
          <w:trHeight w:val="513"/>
        </w:trPr>
        <w:tc>
          <w:tcPr>
            <w:tcW w:w="714" w:type="dxa"/>
            <w:vAlign w:val="center"/>
            <w:textDirection w:val="lrTb"/>
            <w:noWrap/>
          </w:tcPr>
          <w:p>
            <w:pPr>
              <w:pStyle w:val="709"/>
              <w:jc w:val="center"/>
              <w:spacing w:line="360" w:lineRule="auto"/>
              <w:rPr>
                <w:rFonts w:ascii="宋体" w:hAnsi="宋体" w:cs="宋体"/>
                <w:color w:val="000000"/>
                <w:szCs w:val="21"/>
              </w:rPr>
            </w:pPr>
            <w:r>
              <w:rPr>
                <w:rFonts w:hint="eastAsia" w:ascii="宋体" w:hAnsi="宋体" w:cs="宋体"/>
                <w:color w:val="000000"/>
                <w:szCs w:val="21"/>
              </w:rPr>
              <w:t xml:space="preserve">12</w:t>
            </w:r>
            <w:r>
              <w:rPr>
                <w:rFonts w:ascii="宋体" w:hAnsi="宋体" w:cs="宋体"/>
                <w:color w:val="000000"/>
                <w:szCs w:val="21"/>
              </w:rPr>
            </w:r>
            <w:r/>
          </w:p>
        </w:tc>
        <w:tc>
          <w:tcPr>
            <w:tcW w:w="1752" w:type="dxa"/>
            <w:vAlign w:val="center"/>
            <w:textDirection w:val="lrTb"/>
            <w:noWrap/>
          </w:tcPr>
          <w:p>
            <w:pPr>
              <w:pStyle w:val="709"/>
              <w:jc w:val="left"/>
              <w:spacing w:line="360" w:lineRule="auto"/>
              <w:rPr>
                <w:rFonts w:ascii="宋体" w:hAnsi="宋体" w:cs="宋体"/>
                <w:color w:val="000000"/>
                <w:szCs w:val="21"/>
              </w:rPr>
            </w:pPr>
            <w:r>
              <w:rPr>
                <w:rFonts w:hint="eastAsia" w:ascii="宋体" w:hAnsi="宋体" w:cs="宋体"/>
                <w:color w:val="000000"/>
                <w:szCs w:val="21"/>
              </w:rPr>
              <w:t xml:space="preserve">管理费</w:t>
            </w:r>
            <w:r>
              <w:rPr>
                <w:rFonts w:ascii="宋体" w:hAnsi="宋体" w:cs="宋体"/>
                <w:color w:val="000000"/>
                <w:szCs w:val="21"/>
              </w:rPr>
            </w:r>
            <w:r/>
          </w:p>
        </w:tc>
        <w:tc>
          <w:tcPr>
            <w:tcW w:w="2071" w:type="dxa"/>
            <w:vAlign w:val="center"/>
            <w:textDirection w:val="lrTb"/>
            <w:noWrap/>
          </w:tcPr>
          <w:p>
            <w:pPr>
              <w:pStyle w:val="709"/>
              <w:jc w:val="center"/>
              <w:spacing w:line="360" w:lineRule="auto"/>
              <w:rPr>
                <w:rFonts w:ascii="宋体" w:hAnsi="宋体" w:cs="宋体"/>
                <w:color w:val="000000"/>
                <w:szCs w:val="21"/>
              </w:rPr>
            </w:pPr>
            <w:r>
              <w:rPr>
                <w:rFonts w:ascii="宋体" w:hAnsi="宋体" w:cs="宋体"/>
                <w:color w:val="000000"/>
                <w:szCs w:val="21"/>
              </w:rPr>
            </w:r>
            <w:r/>
          </w:p>
        </w:tc>
        <w:tc>
          <w:tcPr>
            <w:tcW w:w="1491" w:type="dxa"/>
            <w:vAlign w:val="center"/>
            <w:textDirection w:val="lrTb"/>
            <w:noWrap/>
          </w:tcPr>
          <w:p>
            <w:pPr>
              <w:pStyle w:val="709"/>
              <w:jc w:val="center"/>
              <w:spacing w:line="360" w:lineRule="auto"/>
              <w:rPr>
                <w:rFonts w:ascii="宋体" w:hAnsi="宋体" w:cs="宋体"/>
                <w:color w:val="000000"/>
                <w:szCs w:val="21"/>
              </w:rPr>
            </w:pPr>
            <w:r>
              <w:rPr>
                <w:rFonts w:hint="eastAsia" w:ascii="宋体" w:hAnsi="宋体" w:cs="宋体"/>
                <w:color w:val="000000"/>
                <w:szCs w:val="21"/>
              </w:rPr>
              <w:t xml:space="preserve">元/月</w:t>
            </w:r>
            <w:r>
              <w:rPr>
                <w:rFonts w:ascii="宋体" w:hAnsi="宋体" w:cs="宋体"/>
                <w:color w:val="000000"/>
                <w:szCs w:val="21"/>
              </w:rPr>
            </w:r>
            <w:r/>
          </w:p>
        </w:tc>
        <w:tc>
          <w:tcPr>
            <w:tcW w:w="918" w:type="dxa"/>
            <w:vAlign w:val="center"/>
            <w:textDirection w:val="lrTb"/>
            <w:noWrap/>
          </w:tcPr>
          <w:p>
            <w:pPr>
              <w:pStyle w:val="709"/>
              <w:jc w:val="center"/>
              <w:spacing w:line="360" w:lineRule="auto"/>
              <w:rPr>
                <w:rFonts w:ascii="宋体" w:hAnsi="宋体" w:cs="宋体"/>
                <w:color w:val="000000"/>
                <w:szCs w:val="21"/>
              </w:rPr>
            </w:pPr>
            <w:r>
              <w:rPr>
                <w:rFonts w:ascii="宋体" w:hAnsi="宋体" w:cs="宋体"/>
                <w:color w:val="000000"/>
                <w:szCs w:val="21"/>
              </w:rPr>
            </w:r>
            <w:r/>
          </w:p>
        </w:tc>
        <w:tc>
          <w:tcPr>
            <w:tcW w:w="1276" w:type="dxa"/>
            <w:vAlign w:val="top"/>
            <w:textDirection w:val="lrTb"/>
            <w:noWrap/>
          </w:tcPr>
          <w:p>
            <w:pPr>
              <w:pStyle w:val="709"/>
              <w:jc w:val="center"/>
              <w:spacing w:line="360" w:lineRule="auto"/>
              <w:rPr>
                <w:rFonts w:ascii="宋体" w:hAnsi="宋体" w:cs="宋体"/>
                <w:color w:val="000000"/>
                <w:szCs w:val="21"/>
              </w:rPr>
            </w:pPr>
            <w:r>
              <w:rPr>
                <w:rFonts w:hint="eastAsia" w:ascii="宋体" w:hAnsi="宋体" w:cs="宋体"/>
                <w:color w:val="000000"/>
                <w:szCs w:val="21"/>
              </w:rPr>
              <w:t xml:space="preserve">24个月</w:t>
            </w:r>
            <w:r>
              <w:rPr>
                <w:rFonts w:ascii="宋体" w:hAnsi="宋体" w:cs="宋体"/>
                <w:color w:val="000000"/>
                <w:szCs w:val="21"/>
              </w:rPr>
            </w:r>
            <w:r/>
          </w:p>
        </w:tc>
        <w:tc>
          <w:tcPr>
            <w:tcW w:w="1473" w:type="dxa"/>
            <w:vAlign w:val="center"/>
            <w:textDirection w:val="lrTb"/>
            <w:noWrap/>
          </w:tcPr>
          <w:p>
            <w:pPr>
              <w:pStyle w:val="709"/>
              <w:jc w:val="center"/>
              <w:spacing w:line="360" w:lineRule="auto"/>
              <w:rPr>
                <w:rFonts w:ascii="宋体" w:hAnsi="宋体" w:cs="宋体"/>
                <w:color w:val="000000"/>
                <w:szCs w:val="21"/>
              </w:rPr>
            </w:pPr>
            <w:r>
              <w:rPr>
                <w:rFonts w:ascii="宋体" w:hAnsi="宋体" w:cs="宋体"/>
                <w:color w:val="000000"/>
                <w:szCs w:val="21"/>
              </w:rPr>
            </w:r>
            <w:r/>
          </w:p>
        </w:tc>
        <w:tc>
          <w:tcPr>
            <w:tcW w:w="1755" w:type="dxa"/>
            <w:vAlign w:val="center"/>
            <w:textDirection w:val="lrTb"/>
            <w:noWrap/>
          </w:tcPr>
          <w:p>
            <w:pPr>
              <w:pStyle w:val="709"/>
              <w:jc w:val="center"/>
              <w:spacing w:line="360" w:lineRule="auto"/>
              <w:rPr>
                <w:rFonts w:ascii="宋体" w:hAnsi="宋体" w:cs="宋体"/>
                <w:color w:val="000000"/>
                <w:szCs w:val="21"/>
              </w:rPr>
            </w:pPr>
            <w:r>
              <w:rPr>
                <w:rFonts w:ascii="宋体" w:hAnsi="宋体" w:cs="宋体"/>
                <w:color w:val="000000"/>
                <w:szCs w:val="21"/>
              </w:rPr>
            </w:r>
            <w:r/>
          </w:p>
        </w:tc>
      </w:tr>
      <w:tr>
        <w:trPr>
          <w:cantSplit/>
          <w:trHeight w:val="513"/>
        </w:trPr>
        <w:tc>
          <w:tcPr>
            <w:tcW w:w="714" w:type="dxa"/>
            <w:vAlign w:val="center"/>
            <w:textDirection w:val="lrTb"/>
            <w:noWrap/>
          </w:tcPr>
          <w:p>
            <w:pPr>
              <w:pStyle w:val="709"/>
              <w:jc w:val="center"/>
              <w:spacing w:line="360" w:lineRule="auto"/>
              <w:rPr>
                <w:rFonts w:ascii="宋体" w:hAnsi="宋体" w:cs="宋体"/>
                <w:color w:val="000000"/>
                <w:szCs w:val="21"/>
              </w:rPr>
            </w:pPr>
            <w:r>
              <w:rPr>
                <w:rFonts w:hint="eastAsia" w:ascii="宋体" w:hAnsi="宋体" w:cs="宋体"/>
                <w:color w:val="000000"/>
                <w:szCs w:val="21"/>
              </w:rPr>
              <w:t xml:space="preserve">13</w:t>
            </w:r>
            <w:r>
              <w:rPr>
                <w:rFonts w:ascii="宋体" w:hAnsi="宋体" w:cs="宋体"/>
                <w:color w:val="000000"/>
                <w:szCs w:val="21"/>
              </w:rPr>
            </w:r>
            <w:r/>
          </w:p>
        </w:tc>
        <w:tc>
          <w:tcPr>
            <w:tcW w:w="1752" w:type="dxa"/>
            <w:vAlign w:val="center"/>
            <w:textDirection w:val="lrTb"/>
            <w:noWrap/>
          </w:tcPr>
          <w:p>
            <w:pPr>
              <w:pStyle w:val="709"/>
              <w:jc w:val="left"/>
              <w:spacing w:line="360" w:lineRule="auto"/>
              <w:rPr>
                <w:rFonts w:ascii="宋体" w:hAnsi="宋体" w:cs="宋体"/>
                <w:color w:val="000000"/>
                <w:szCs w:val="21"/>
              </w:rPr>
            </w:pPr>
            <w:r>
              <w:rPr>
                <w:rFonts w:hint="eastAsia" w:ascii="宋体" w:hAnsi="宋体" w:cs="宋体"/>
                <w:color w:val="000000"/>
                <w:szCs w:val="21"/>
              </w:rPr>
              <w:t xml:space="preserve">税费</w:t>
            </w:r>
            <w:r>
              <w:rPr>
                <w:rFonts w:ascii="宋体" w:hAnsi="宋体" w:cs="宋体"/>
                <w:color w:val="000000"/>
                <w:szCs w:val="21"/>
              </w:rPr>
            </w:r>
            <w:r/>
          </w:p>
        </w:tc>
        <w:tc>
          <w:tcPr>
            <w:tcW w:w="2071" w:type="dxa"/>
            <w:vAlign w:val="center"/>
            <w:textDirection w:val="lrTb"/>
            <w:noWrap/>
          </w:tcPr>
          <w:p>
            <w:pPr>
              <w:pStyle w:val="709"/>
              <w:jc w:val="center"/>
              <w:spacing w:line="360" w:lineRule="auto"/>
              <w:rPr>
                <w:rFonts w:ascii="宋体" w:hAnsi="宋体" w:cs="宋体"/>
                <w:color w:val="000000"/>
                <w:szCs w:val="21"/>
              </w:rPr>
            </w:pPr>
            <w:r>
              <w:rPr>
                <w:rFonts w:ascii="宋体" w:hAnsi="宋体" w:cs="宋体"/>
                <w:color w:val="000000"/>
                <w:szCs w:val="21"/>
              </w:rPr>
            </w:r>
            <w:r/>
          </w:p>
        </w:tc>
        <w:tc>
          <w:tcPr>
            <w:tcW w:w="1491" w:type="dxa"/>
            <w:vAlign w:val="center"/>
            <w:textDirection w:val="lrTb"/>
            <w:noWrap/>
          </w:tcPr>
          <w:p>
            <w:pPr>
              <w:pStyle w:val="709"/>
              <w:jc w:val="center"/>
              <w:spacing w:line="360" w:lineRule="auto"/>
              <w:rPr>
                <w:rFonts w:ascii="宋体" w:hAnsi="宋体" w:cs="宋体"/>
                <w:color w:val="000000"/>
                <w:szCs w:val="21"/>
              </w:rPr>
            </w:pPr>
            <w:r>
              <w:rPr>
                <w:rFonts w:hint="eastAsia" w:ascii="宋体" w:hAnsi="宋体" w:cs="宋体"/>
                <w:color w:val="000000"/>
                <w:szCs w:val="21"/>
              </w:rPr>
              <w:t xml:space="preserve">元/月</w:t>
            </w:r>
            <w:r>
              <w:rPr>
                <w:rFonts w:ascii="宋体" w:hAnsi="宋体" w:cs="宋体"/>
                <w:color w:val="000000"/>
                <w:szCs w:val="21"/>
              </w:rPr>
            </w:r>
            <w:r/>
          </w:p>
        </w:tc>
        <w:tc>
          <w:tcPr>
            <w:tcW w:w="918" w:type="dxa"/>
            <w:vAlign w:val="center"/>
            <w:textDirection w:val="lrTb"/>
            <w:noWrap/>
          </w:tcPr>
          <w:p>
            <w:pPr>
              <w:pStyle w:val="709"/>
              <w:jc w:val="center"/>
              <w:spacing w:line="360" w:lineRule="auto"/>
              <w:rPr>
                <w:rFonts w:ascii="宋体" w:hAnsi="宋体" w:cs="宋体"/>
                <w:color w:val="000000"/>
                <w:szCs w:val="21"/>
              </w:rPr>
            </w:pPr>
            <w:r>
              <w:rPr>
                <w:rFonts w:ascii="宋体" w:hAnsi="宋体" w:cs="宋体"/>
                <w:color w:val="000000"/>
                <w:szCs w:val="21"/>
              </w:rPr>
            </w:r>
            <w:r/>
          </w:p>
        </w:tc>
        <w:tc>
          <w:tcPr>
            <w:tcW w:w="1276" w:type="dxa"/>
            <w:vAlign w:val="top"/>
            <w:textDirection w:val="lrTb"/>
            <w:noWrap/>
          </w:tcPr>
          <w:p>
            <w:pPr>
              <w:pStyle w:val="709"/>
              <w:jc w:val="center"/>
              <w:spacing w:line="360" w:lineRule="auto"/>
              <w:rPr>
                <w:rFonts w:ascii="宋体" w:hAnsi="宋体" w:cs="宋体"/>
                <w:color w:val="000000"/>
                <w:szCs w:val="21"/>
              </w:rPr>
            </w:pPr>
            <w:r>
              <w:rPr>
                <w:rFonts w:hint="eastAsia" w:ascii="宋体" w:hAnsi="宋体" w:cs="宋体"/>
                <w:color w:val="000000"/>
                <w:szCs w:val="21"/>
              </w:rPr>
              <w:t xml:space="preserve">24个月</w:t>
            </w:r>
            <w:r>
              <w:rPr>
                <w:rFonts w:ascii="宋体" w:hAnsi="宋体" w:cs="宋体"/>
                <w:color w:val="000000"/>
                <w:szCs w:val="21"/>
              </w:rPr>
            </w:r>
            <w:r/>
          </w:p>
        </w:tc>
        <w:tc>
          <w:tcPr>
            <w:tcW w:w="1473" w:type="dxa"/>
            <w:vAlign w:val="center"/>
            <w:textDirection w:val="lrTb"/>
            <w:noWrap/>
          </w:tcPr>
          <w:p>
            <w:pPr>
              <w:pStyle w:val="709"/>
              <w:jc w:val="center"/>
              <w:spacing w:line="360" w:lineRule="auto"/>
              <w:rPr>
                <w:rFonts w:ascii="宋体" w:hAnsi="宋体" w:cs="宋体"/>
                <w:color w:val="000000"/>
                <w:szCs w:val="21"/>
              </w:rPr>
            </w:pPr>
            <w:r>
              <w:rPr>
                <w:rFonts w:ascii="宋体" w:hAnsi="宋体" w:cs="宋体"/>
                <w:color w:val="000000"/>
                <w:szCs w:val="21"/>
              </w:rPr>
            </w:r>
            <w:r/>
          </w:p>
        </w:tc>
        <w:tc>
          <w:tcPr>
            <w:tcW w:w="1755" w:type="dxa"/>
            <w:vAlign w:val="center"/>
            <w:textDirection w:val="lrTb"/>
            <w:noWrap/>
          </w:tcPr>
          <w:p>
            <w:pPr>
              <w:pStyle w:val="709"/>
              <w:jc w:val="center"/>
              <w:spacing w:line="360" w:lineRule="auto"/>
              <w:rPr>
                <w:rFonts w:ascii="宋体" w:hAnsi="宋体" w:cs="宋体"/>
                <w:color w:val="000000"/>
                <w:szCs w:val="21"/>
              </w:rPr>
            </w:pPr>
            <w:r>
              <w:rPr>
                <w:rFonts w:ascii="宋体" w:hAnsi="宋体" w:cs="宋体"/>
                <w:color w:val="000000"/>
                <w:szCs w:val="21"/>
              </w:rPr>
            </w:r>
            <w:r/>
          </w:p>
        </w:tc>
      </w:tr>
      <w:tr>
        <w:trPr>
          <w:cantSplit/>
          <w:trHeight w:val="361"/>
        </w:trPr>
        <w:tc>
          <w:tcPr>
            <w:tcW w:w="714" w:type="dxa"/>
            <w:vAlign w:val="center"/>
            <w:textDirection w:val="lrTb"/>
            <w:noWrap/>
          </w:tcPr>
          <w:p>
            <w:pPr>
              <w:pStyle w:val="709"/>
              <w:jc w:val="center"/>
              <w:spacing w:line="360" w:lineRule="auto"/>
              <w:rPr>
                <w:rFonts w:ascii="宋体" w:hAnsi="宋体" w:cs="宋体"/>
                <w:color w:val="000000"/>
                <w:szCs w:val="21"/>
              </w:rPr>
            </w:pPr>
            <w:r>
              <w:rPr>
                <w:rFonts w:hint="eastAsia" w:ascii="宋体" w:hAnsi="宋体" w:cs="宋体"/>
                <w:color w:val="000000"/>
                <w:szCs w:val="21"/>
              </w:rPr>
              <w:t xml:space="preserve">14</w:t>
            </w:r>
            <w:r>
              <w:rPr>
                <w:rFonts w:ascii="宋体" w:hAnsi="宋体" w:cs="宋体"/>
                <w:color w:val="000000"/>
                <w:szCs w:val="21"/>
              </w:rPr>
            </w:r>
            <w:r/>
          </w:p>
        </w:tc>
        <w:tc>
          <w:tcPr>
            <w:tcW w:w="1752" w:type="dxa"/>
            <w:vAlign w:val="center"/>
            <w:textDirection w:val="lrTb"/>
            <w:noWrap/>
          </w:tcPr>
          <w:p>
            <w:pPr>
              <w:pStyle w:val="709"/>
              <w:jc w:val="left"/>
              <w:spacing w:line="360" w:lineRule="auto"/>
              <w:rPr>
                <w:rFonts w:ascii="宋体" w:hAnsi="宋体" w:cs="宋体"/>
                <w:color w:val="000000"/>
                <w:szCs w:val="21"/>
              </w:rPr>
            </w:pPr>
            <w:r>
              <w:rPr>
                <w:rFonts w:hint="eastAsia" w:ascii="宋体" w:hAnsi="宋体" w:cs="宋体"/>
                <w:color w:val="000000"/>
                <w:szCs w:val="21"/>
              </w:rPr>
              <w:t xml:space="preserve">其他</w:t>
            </w:r>
            <w:r>
              <w:rPr>
                <w:rFonts w:ascii="宋体" w:hAnsi="宋体" w:cs="宋体"/>
                <w:color w:val="000000"/>
                <w:szCs w:val="21"/>
              </w:rPr>
            </w:r>
            <w:r/>
          </w:p>
        </w:tc>
        <w:tc>
          <w:tcPr>
            <w:tcW w:w="2071" w:type="dxa"/>
            <w:vAlign w:val="center"/>
            <w:textDirection w:val="lrTb"/>
            <w:noWrap/>
          </w:tcPr>
          <w:p>
            <w:pPr>
              <w:pStyle w:val="709"/>
              <w:jc w:val="center"/>
              <w:spacing w:line="360" w:lineRule="auto"/>
              <w:rPr>
                <w:rFonts w:ascii="宋体" w:hAnsi="宋体" w:cs="宋体"/>
                <w:color w:val="000000"/>
                <w:szCs w:val="21"/>
              </w:rPr>
            </w:pPr>
            <w:r>
              <w:rPr>
                <w:rFonts w:ascii="宋体" w:hAnsi="宋体" w:cs="宋体"/>
                <w:color w:val="000000"/>
                <w:szCs w:val="21"/>
              </w:rPr>
            </w:r>
            <w:r/>
          </w:p>
        </w:tc>
        <w:tc>
          <w:tcPr>
            <w:tcW w:w="1491" w:type="dxa"/>
            <w:vAlign w:val="center"/>
            <w:textDirection w:val="lrTb"/>
            <w:noWrap/>
          </w:tcPr>
          <w:p>
            <w:pPr>
              <w:pStyle w:val="709"/>
              <w:jc w:val="center"/>
              <w:spacing w:line="360" w:lineRule="auto"/>
              <w:rPr>
                <w:rFonts w:ascii="宋体" w:hAnsi="宋体" w:cs="宋体"/>
                <w:color w:val="000000"/>
                <w:szCs w:val="21"/>
              </w:rPr>
            </w:pPr>
            <w:r>
              <w:rPr>
                <w:rFonts w:ascii="宋体" w:hAnsi="宋体" w:cs="宋体"/>
                <w:color w:val="000000"/>
                <w:szCs w:val="21"/>
              </w:rPr>
            </w:r>
            <w:r/>
          </w:p>
        </w:tc>
        <w:tc>
          <w:tcPr>
            <w:tcW w:w="918" w:type="dxa"/>
            <w:vAlign w:val="center"/>
            <w:textDirection w:val="lrTb"/>
            <w:noWrap/>
          </w:tcPr>
          <w:p>
            <w:pPr>
              <w:pStyle w:val="709"/>
              <w:jc w:val="center"/>
              <w:spacing w:line="360" w:lineRule="auto"/>
              <w:rPr>
                <w:rFonts w:ascii="宋体" w:hAnsi="宋体" w:cs="宋体"/>
                <w:color w:val="000000"/>
                <w:szCs w:val="21"/>
              </w:rPr>
            </w:pPr>
            <w:r>
              <w:rPr>
                <w:rFonts w:ascii="宋体" w:hAnsi="宋体" w:cs="宋体"/>
                <w:color w:val="000000"/>
                <w:szCs w:val="21"/>
              </w:rPr>
            </w:r>
            <w:r/>
          </w:p>
        </w:tc>
        <w:tc>
          <w:tcPr>
            <w:tcW w:w="1276" w:type="dxa"/>
            <w:vAlign w:val="top"/>
            <w:textDirection w:val="lrTb"/>
            <w:noWrap/>
          </w:tcPr>
          <w:p>
            <w:pPr>
              <w:pStyle w:val="709"/>
              <w:jc w:val="center"/>
              <w:spacing w:line="360" w:lineRule="auto"/>
              <w:rPr>
                <w:rFonts w:ascii="宋体" w:hAnsi="宋体" w:cs="宋体"/>
                <w:color w:val="000000"/>
                <w:szCs w:val="21"/>
              </w:rPr>
            </w:pPr>
            <w:r>
              <w:rPr>
                <w:rFonts w:ascii="宋体" w:hAnsi="宋体" w:cs="宋体"/>
                <w:color w:val="000000"/>
                <w:szCs w:val="21"/>
              </w:rPr>
            </w:r>
            <w:r/>
          </w:p>
        </w:tc>
        <w:tc>
          <w:tcPr>
            <w:tcW w:w="1473" w:type="dxa"/>
            <w:vAlign w:val="center"/>
            <w:textDirection w:val="lrTb"/>
            <w:noWrap/>
          </w:tcPr>
          <w:p>
            <w:pPr>
              <w:pStyle w:val="709"/>
              <w:jc w:val="center"/>
              <w:spacing w:line="360" w:lineRule="auto"/>
              <w:rPr>
                <w:rFonts w:ascii="宋体" w:hAnsi="宋体" w:cs="宋体"/>
                <w:color w:val="000000"/>
                <w:szCs w:val="21"/>
              </w:rPr>
            </w:pPr>
            <w:r>
              <w:rPr>
                <w:rFonts w:ascii="宋体" w:hAnsi="宋体" w:cs="宋体"/>
                <w:color w:val="000000"/>
                <w:szCs w:val="21"/>
              </w:rPr>
            </w:r>
            <w:r/>
          </w:p>
        </w:tc>
        <w:tc>
          <w:tcPr>
            <w:tcW w:w="1755" w:type="dxa"/>
            <w:vAlign w:val="center"/>
            <w:textDirection w:val="lrTb"/>
            <w:noWrap/>
          </w:tcPr>
          <w:p>
            <w:pPr>
              <w:pStyle w:val="709"/>
              <w:jc w:val="center"/>
              <w:spacing w:line="360" w:lineRule="auto"/>
              <w:rPr>
                <w:rFonts w:ascii="宋体" w:hAnsi="宋体" w:cs="宋体"/>
                <w:color w:val="000000"/>
                <w:szCs w:val="21"/>
              </w:rPr>
            </w:pPr>
            <w:r>
              <w:rPr>
                <w:rFonts w:ascii="宋体" w:hAnsi="宋体" w:cs="宋体"/>
                <w:color w:val="000000"/>
                <w:szCs w:val="21"/>
              </w:rPr>
            </w:r>
            <w:r/>
          </w:p>
        </w:tc>
      </w:tr>
      <w:tr>
        <w:trPr>
          <w:cantSplit/>
          <w:trHeight w:val="419"/>
        </w:trPr>
        <w:tc>
          <w:tcPr>
            <w:gridSpan w:val="2"/>
            <w:tcW w:w="2466" w:type="dxa"/>
            <w:vAlign w:val="top"/>
            <w:textDirection w:val="lrTb"/>
            <w:noWrap/>
          </w:tcPr>
          <w:p>
            <w:pPr>
              <w:pStyle w:val="709"/>
              <w:jc w:val="center"/>
              <w:spacing w:line="360" w:lineRule="exact"/>
              <w:rPr>
                <w:rFonts w:ascii="宋体" w:hAnsi="宋体" w:cs="宋体"/>
                <w:color w:val="000000"/>
                <w:szCs w:val="21"/>
              </w:rPr>
            </w:pPr>
            <w:r>
              <w:rPr>
                <w:rFonts w:hint="eastAsia" w:ascii="宋体" w:hAnsi="宋体" w:cs="宋体"/>
                <w:color w:val="000000"/>
                <w:szCs w:val="21"/>
              </w:rPr>
              <w:t xml:space="preserve">投标报价总计</w:t>
            </w:r>
            <w:r>
              <w:rPr>
                <w:rFonts w:ascii="宋体" w:hAnsi="宋体" w:cs="宋体"/>
                <w:color w:val="000000"/>
                <w:szCs w:val="21"/>
              </w:rPr>
            </w:r>
            <w:r/>
          </w:p>
        </w:tc>
        <w:tc>
          <w:tcPr>
            <w:gridSpan w:val="6"/>
            <w:tcW w:w="8984" w:type="dxa"/>
            <w:vAlign w:val="center"/>
            <w:textDirection w:val="lrTb"/>
            <w:noWrap/>
          </w:tcPr>
          <w:p>
            <w:pPr>
              <w:pStyle w:val="709"/>
              <w:ind w:firstLine="630"/>
              <w:jc w:val="left"/>
              <w:spacing w:line="360" w:lineRule="exact"/>
              <w:rPr>
                <w:rFonts w:ascii="宋体" w:hAnsi="宋体" w:cs="宋体"/>
                <w:color w:val="000000"/>
                <w:szCs w:val="21"/>
              </w:rPr>
            </w:pPr>
            <w:r>
              <w:rPr>
                <w:rFonts w:hint="eastAsia" w:ascii="宋体" w:hAnsi="宋体" w:cs="宋体"/>
                <w:color w:val="000000"/>
                <w:szCs w:val="21"/>
              </w:rPr>
              <w:t xml:space="preserve">大写（人民币）：                小写￥：</w:t>
            </w:r>
            <w:r>
              <w:rPr>
                <w:rFonts w:ascii="宋体" w:hAnsi="宋体" w:cs="宋体"/>
                <w:color w:val="000000"/>
                <w:szCs w:val="21"/>
              </w:rPr>
            </w:r>
            <w:r/>
          </w:p>
        </w:tc>
      </w:tr>
    </w:tbl>
    <w:p>
      <w:pPr>
        <w:pStyle w:val="709"/>
        <w:spacing w:line="300" w:lineRule="auto"/>
        <w:rPr>
          <w:rFonts w:ascii="宋体" w:hAnsi="宋体" w:cs="宋体"/>
          <w:b/>
          <w:color w:val="000000"/>
          <w:sz w:val="24"/>
          <w:lang w:val="zh-CN"/>
        </w:rPr>
        <w:outlineLvl w:val="0"/>
      </w:pPr>
      <w:r>
        <w:rPr>
          <w:rFonts w:hint="eastAsia" w:ascii="宋体" w:hAnsi="宋体" w:cs="宋体"/>
          <w:b/>
          <w:color w:val="000000"/>
          <w:sz w:val="24"/>
          <w:lang w:val="zh-CN"/>
        </w:rPr>
        <w:t xml:space="preserve">注：1.投标报价采用总承包方式，“投标总报价”应按采购需求进行报价，</w:t>
      </w:r>
      <w:r>
        <w:rPr>
          <w:rFonts w:ascii="宋体" w:hAnsi="宋体" w:cs="宋体"/>
          <w:b/>
          <w:color w:val="000000"/>
          <w:sz w:val="24"/>
          <w:lang w:val="zh-CN"/>
        </w:rPr>
      </w:r>
      <w:r/>
    </w:p>
    <w:p>
      <w:pPr>
        <w:pStyle w:val="709"/>
        <w:spacing w:line="300" w:lineRule="auto"/>
        <w:rPr>
          <w:rFonts w:ascii="宋体" w:hAnsi="宋体" w:cs="宋体"/>
          <w:b/>
          <w:color w:val="000000"/>
          <w:sz w:val="24"/>
        </w:rPr>
        <w:outlineLvl w:val="0"/>
      </w:pPr>
      <w:r>
        <w:rPr>
          <w:rFonts w:hint="eastAsia" w:ascii="宋体" w:hAnsi="宋体" w:cs="宋体"/>
          <w:b/>
          <w:color w:val="000000"/>
          <w:sz w:val="24"/>
          <w:lang w:val="zh-CN"/>
        </w:rPr>
        <w:t xml:space="preserve">投标单位必须详细报出采购清单中各个子项的名称、数量、单价。且本表各分项报价合计应当与投标报价总表报价合计数额一致。请各供应商务必按照以上要求填报，不得随意修改表式、选择性报价；否则作为无效投标处理。</w:t>
      </w:r>
      <w:r>
        <w:rPr>
          <w:rFonts w:ascii="宋体" w:hAnsi="宋体" w:cs="宋体"/>
          <w:b/>
          <w:color w:val="000000"/>
          <w:sz w:val="24"/>
        </w:rPr>
      </w:r>
      <w:r/>
    </w:p>
    <w:p>
      <w:pPr>
        <w:pStyle w:val="709"/>
        <w:contextualSpacing/>
        <w:jc w:val="left"/>
        <w:spacing w:line="300" w:lineRule="auto"/>
        <w:rPr>
          <w:color w:val="000000"/>
        </w:rPr>
      </w:pPr>
      <w:r>
        <w:rPr>
          <w:rFonts w:hint="eastAsia" w:ascii="宋体" w:hAnsi="宋体" w:cs="宋体"/>
          <w:b/>
          <w:color w:val="000000"/>
          <w:sz w:val="24"/>
        </w:rPr>
        <w:t xml:space="preserve">   2.投标分项报价表中序号1至序号</w:t>
      </w:r>
      <w:r>
        <w:rPr>
          <w:rFonts w:hint="eastAsia" w:ascii="宋体" w:hAnsi="宋体" w:cs="宋体"/>
          <w:b/>
          <w:color w:val="000000"/>
          <w:sz w:val="24"/>
          <w:lang w:val="en-US" w:eastAsia="zh-CN"/>
        </w:rPr>
        <w:t xml:space="preserve">9</w:t>
      </w:r>
      <w:r>
        <w:rPr>
          <w:rFonts w:hint="eastAsia" w:ascii="宋体" w:hAnsi="宋体" w:cs="宋体"/>
          <w:b/>
          <w:color w:val="000000"/>
          <w:sz w:val="24"/>
        </w:rPr>
        <w:t xml:space="preserve">报价分项单价应含社保、福利、相关保险等费用。</w:t>
      </w:r>
      <w:r>
        <w:rPr>
          <w:color w:val="000000"/>
        </w:rPr>
      </w:r>
      <w:r/>
    </w:p>
    <w:p>
      <w:pPr>
        <w:pStyle w:val="709"/>
        <w:rPr>
          <w:rFonts w:ascii="宋体" w:hAnsi="宋体" w:cs="宋体"/>
          <w:b/>
          <w:color w:val="000000"/>
          <w:sz w:val="28"/>
          <w:szCs w:val="28"/>
        </w:rPr>
      </w:pPr>
      <w:r>
        <w:rPr>
          <w:rFonts w:hint="eastAsia" w:ascii="宋体" w:hAnsi="宋体" w:cs="宋体"/>
          <w:b/>
          <w:color w:val="000000"/>
          <w:sz w:val="28"/>
          <w:szCs w:val="28"/>
        </w:rPr>
        <w:t xml:space="preserve">附件2</w:t>
      </w:r>
      <w:r>
        <w:rPr>
          <w:rFonts w:ascii="宋体" w:hAnsi="宋体" w:cs="宋体"/>
          <w:b/>
          <w:color w:val="000000"/>
          <w:sz w:val="28"/>
          <w:szCs w:val="28"/>
        </w:rPr>
      </w:r>
      <w:r/>
    </w:p>
    <w:p>
      <w:pPr>
        <w:pStyle w:val="709"/>
        <w:contextualSpacing/>
        <w:jc w:val="center"/>
        <w:spacing w:line="300" w:lineRule="auto"/>
        <w:rPr>
          <w:rFonts w:ascii="宋体" w:hAnsi="宋体" w:cs="宋体"/>
          <w:b/>
          <w:color w:val="000000"/>
          <w:sz w:val="32"/>
          <w:szCs w:val="32"/>
        </w:rPr>
      </w:pPr>
      <w:r/>
      <w:bookmarkStart w:id="242" w:name="OLE_LINK29"/>
      <w:r/>
      <w:bookmarkStart w:id="243" w:name="OLE_LINK30"/>
      <w:r>
        <w:rPr>
          <w:rFonts w:hint="eastAsia" w:ascii="宋体" w:hAnsi="宋体" w:cs="宋体"/>
          <w:b/>
          <w:color w:val="000000"/>
          <w:sz w:val="32"/>
          <w:szCs w:val="32"/>
        </w:rPr>
        <w:t xml:space="preserve">技术部分正负偏离表</w:t>
      </w:r>
      <w:r>
        <w:rPr>
          <w:rFonts w:ascii="宋体" w:hAnsi="宋体" w:cs="宋体"/>
          <w:b/>
          <w:color w:val="000000"/>
          <w:sz w:val="32"/>
          <w:szCs w:val="32"/>
        </w:rPr>
      </w:r>
      <w:r/>
    </w:p>
    <w:p>
      <w:pPr>
        <w:pStyle w:val="709"/>
        <w:ind w:firstLine="560"/>
        <w:jc w:val="center"/>
        <w:rPr>
          <w:rFonts w:ascii="宋体" w:hAnsi="宋体" w:cs="宋体"/>
          <w:color w:val="000000"/>
          <w:sz w:val="28"/>
          <w:szCs w:val="28"/>
        </w:rPr>
      </w:pPr>
      <w:r>
        <w:rPr>
          <w:rFonts w:hint="eastAsia" w:ascii="宋体" w:hAnsi="宋体" w:cs="宋体"/>
          <w:color w:val="000000"/>
          <w:sz w:val="28"/>
          <w:szCs w:val="28"/>
        </w:rPr>
        <w:t xml:space="preserve">（由供应商据实填写，表格不够自行添加）</w:t>
      </w:r>
      <w:r>
        <w:rPr>
          <w:rFonts w:ascii="宋体" w:hAnsi="宋体" w:cs="宋体"/>
          <w:color w:val="000000"/>
          <w:sz w:val="28"/>
          <w:szCs w:val="28"/>
        </w:rPr>
      </w:r>
      <w:r/>
    </w:p>
    <w:tbl>
      <w:tblPr>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732"/>
        <w:gridCol w:w="2296"/>
        <w:gridCol w:w="2856"/>
        <w:gridCol w:w="2611"/>
        <w:gridCol w:w="1359"/>
      </w:tblGrid>
      <w:tr>
        <w:trPr>
          <w:trHeight w:val="994"/>
        </w:trPr>
        <w:tc>
          <w:tcPr>
            <w:tcW w:w="460" w:type="dxa"/>
            <w:vAlign w:val="center"/>
            <w:textDirection w:val="lrTb"/>
            <w:noWrap/>
          </w:tcPr>
          <w:p>
            <w:pPr>
              <w:pStyle w:val="709"/>
              <w:jc w:val="center"/>
              <w:spacing w:line="340" w:lineRule="exact"/>
              <w:rPr>
                <w:rFonts w:ascii="宋体" w:hAnsi="宋体" w:cs="宋体"/>
                <w:color w:val="000000"/>
                <w:sz w:val="24"/>
              </w:rPr>
            </w:pPr>
            <w:r>
              <w:rPr>
                <w:rFonts w:hint="eastAsia" w:ascii="宋体" w:hAnsi="宋体" w:cs="宋体"/>
                <w:color w:val="000000"/>
                <w:sz w:val="24"/>
              </w:rPr>
              <w:t xml:space="preserve">序号</w:t>
            </w:r>
            <w:r>
              <w:rPr>
                <w:rFonts w:ascii="宋体" w:hAnsi="宋体" w:cs="宋体"/>
                <w:color w:val="000000"/>
                <w:sz w:val="24"/>
              </w:rPr>
            </w:r>
            <w:r/>
          </w:p>
        </w:tc>
        <w:tc>
          <w:tcPr>
            <w:tcW w:w="1254" w:type="dxa"/>
            <w:vAlign w:val="center"/>
            <w:textDirection w:val="lrTb"/>
            <w:noWrap/>
          </w:tcPr>
          <w:p>
            <w:pPr>
              <w:pStyle w:val="709"/>
              <w:jc w:val="center"/>
              <w:spacing w:line="340" w:lineRule="exact"/>
              <w:rPr>
                <w:rFonts w:ascii="宋体" w:hAnsi="宋体" w:cs="宋体"/>
                <w:color w:val="000000"/>
                <w:sz w:val="24"/>
              </w:rPr>
            </w:pPr>
            <w:r>
              <w:rPr>
                <w:rFonts w:hint="eastAsia" w:ascii="宋体" w:hAnsi="宋体" w:cs="宋体"/>
                <w:color w:val="000000"/>
                <w:sz w:val="24"/>
              </w:rPr>
              <w:t xml:space="preserve">货物或服务名称</w:t>
            </w:r>
            <w:r>
              <w:rPr>
                <w:rFonts w:ascii="宋体" w:hAnsi="宋体" w:cs="宋体"/>
                <w:color w:val="000000"/>
                <w:sz w:val="24"/>
              </w:rPr>
            </w:r>
            <w:r/>
          </w:p>
        </w:tc>
        <w:tc>
          <w:tcPr>
            <w:tcW w:w="1095" w:type="dxa"/>
            <w:vAlign w:val="center"/>
            <w:textDirection w:val="lrTb"/>
            <w:noWrap/>
          </w:tcPr>
          <w:p>
            <w:pPr>
              <w:pStyle w:val="709"/>
              <w:jc w:val="center"/>
              <w:spacing w:line="340" w:lineRule="exact"/>
              <w:rPr>
                <w:rFonts w:ascii="宋体" w:hAnsi="宋体" w:cs="宋体"/>
                <w:color w:val="000000"/>
                <w:sz w:val="24"/>
              </w:rPr>
            </w:pPr>
            <w:r>
              <w:rPr>
                <w:rFonts w:hint="eastAsia" w:ascii="宋体" w:hAnsi="宋体" w:cs="宋体"/>
                <w:color w:val="000000"/>
                <w:sz w:val="24"/>
              </w:rPr>
              <w:t xml:space="preserve">招标文件要求的技术要求</w:t>
            </w:r>
            <w:r>
              <w:rPr>
                <w:rFonts w:ascii="宋体" w:hAnsi="宋体" w:cs="宋体"/>
                <w:color w:val="000000"/>
                <w:sz w:val="24"/>
              </w:rPr>
            </w:r>
            <w:r/>
          </w:p>
        </w:tc>
        <w:tc>
          <w:tcPr>
            <w:tcW w:w="1413" w:type="dxa"/>
            <w:vAlign w:val="center"/>
            <w:textDirection w:val="lrTb"/>
            <w:noWrap/>
          </w:tcPr>
          <w:p>
            <w:pPr>
              <w:pStyle w:val="709"/>
              <w:jc w:val="center"/>
              <w:spacing w:line="340" w:lineRule="exact"/>
              <w:rPr>
                <w:rFonts w:ascii="宋体" w:hAnsi="宋体" w:cs="宋体"/>
                <w:color w:val="000000"/>
                <w:sz w:val="24"/>
              </w:rPr>
            </w:pPr>
            <w:r>
              <w:rPr>
                <w:rFonts w:hint="eastAsia" w:ascii="宋体" w:hAnsi="宋体" w:cs="宋体"/>
                <w:color w:val="000000"/>
                <w:sz w:val="24"/>
              </w:rPr>
              <w:t xml:space="preserve">响应文件响应情况</w:t>
            </w:r>
            <w:r>
              <w:rPr>
                <w:rFonts w:ascii="宋体" w:hAnsi="宋体" w:cs="宋体"/>
                <w:color w:val="000000"/>
                <w:sz w:val="24"/>
              </w:rPr>
            </w:r>
            <w:r/>
          </w:p>
        </w:tc>
        <w:tc>
          <w:tcPr>
            <w:tcW w:w="778" w:type="dxa"/>
            <w:vAlign w:val="top"/>
            <w:textDirection w:val="lrTb"/>
            <w:noWrap/>
          </w:tcPr>
          <w:p>
            <w:pPr>
              <w:pStyle w:val="709"/>
              <w:jc w:val="center"/>
              <w:spacing w:line="340" w:lineRule="exact"/>
              <w:rPr>
                <w:rFonts w:ascii="宋体" w:hAnsi="宋体" w:cs="宋体"/>
                <w:color w:val="000000"/>
                <w:sz w:val="24"/>
              </w:rPr>
            </w:pPr>
            <w:r>
              <w:rPr>
                <w:rFonts w:ascii="宋体" w:hAnsi="宋体" w:cs="宋体"/>
                <w:color w:val="000000"/>
                <w:sz w:val="24"/>
              </w:rPr>
            </w:r>
            <w:r/>
          </w:p>
          <w:p>
            <w:pPr>
              <w:pStyle w:val="709"/>
              <w:jc w:val="center"/>
              <w:spacing w:line="340" w:lineRule="exact"/>
              <w:rPr>
                <w:rFonts w:ascii="宋体" w:hAnsi="宋体" w:cs="宋体"/>
                <w:color w:val="000000"/>
                <w:sz w:val="24"/>
              </w:rPr>
            </w:pPr>
            <w:r>
              <w:rPr>
                <w:rFonts w:hint="eastAsia" w:ascii="宋体" w:hAnsi="宋体" w:cs="宋体"/>
                <w:color w:val="000000"/>
                <w:sz w:val="24"/>
              </w:rPr>
              <w:t xml:space="preserve">偏离说明</w:t>
            </w:r>
            <w:r>
              <w:rPr>
                <w:rFonts w:ascii="宋体" w:hAnsi="宋体" w:cs="宋体"/>
                <w:color w:val="000000"/>
                <w:sz w:val="24"/>
              </w:rPr>
            </w:r>
            <w:r/>
          </w:p>
        </w:tc>
      </w:tr>
      <w:tr>
        <w:trPr>
          <w:trHeight w:val="414"/>
        </w:trPr>
        <w:tc>
          <w:tcPr>
            <w:tcW w:w="460" w:type="dxa"/>
            <w:vAlign w:val="top"/>
            <w:textDirection w:val="lrTb"/>
            <w:noWrap/>
          </w:tcPr>
          <w:p>
            <w:pPr>
              <w:pStyle w:val="709"/>
              <w:jc w:val="center"/>
              <w:spacing w:line="340" w:lineRule="exact"/>
              <w:rPr>
                <w:rFonts w:ascii="宋体" w:hAnsi="宋体" w:cs="宋体"/>
                <w:color w:val="000000"/>
                <w:sz w:val="24"/>
              </w:rPr>
            </w:pPr>
            <w:r>
              <w:rPr>
                <w:rFonts w:hint="eastAsia" w:ascii="宋体" w:hAnsi="宋体" w:cs="宋体"/>
                <w:color w:val="000000"/>
                <w:sz w:val="24"/>
              </w:rPr>
              <w:t xml:space="preserve">1</w:t>
            </w:r>
            <w:r>
              <w:rPr>
                <w:rFonts w:ascii="宋体" w:hAnsi="宋体" w:cs="宋体"/>
                <w:color w:val="000000"/>
                <w:sz w:val="24"/>
              </w:rPr>
            </w:r>
            <w:r/>
          </w:p>
        </w:tc>
        <w:tc>
          <w:tcPr>
            <w:tcW w:w="1254" w:type="dxa"/>
            <w:vAlign w:val="center"/>
            <w:textDirection w:val="lrTb"/>
            <w:noWrap/>
          </w:tcPr>
          <w:p>
            <w:pPr>
              <w:pStyle w:val="709"/>
              <w:jc w:val="left"/>
              <w:spacing w:line="340" w:lineRule="exact"/>
              <w:rPr>
                <w:rFonts w:ascii="宋体" w:hAnsi="宋体" w:cs="宋体"/>
                <w:color w:val="000000"/>
                <w:sz w:val="24"/>
              </w:rPr>
            </w:pPr>
            <w:r>
              <w:rPr>
                <w:rFonts w:ascii="宋体" w:hAnsi="宋体" w:cs="宋体"/>
                <w:color w:val="000000"/>
                <w:sz w:val="24"/>
              </w:rPr>
            </w:r>
            <w:r/>
          </w:p>
        </w:tc>
        <w:tc>
          <w:tcPr>
            <w:tcW w:w="1095" w:type="dxa"/>
            <w:vAlign w:val="center"/>
            <w:textDirection w:val="lrTb"/>
            <w:noWrap/>
          </w:tcPr>
          <w:p>
            <w:pPr>
              <w:pStyle w:val="709"/>
              <w:jc w:val="left"/>
              <w:spacing w:line="340" w:lineRule="exact"/>
              <w:rPr>
                <w:rFonts w:ascii="宋体" w:hAnsi="宋体" w:cs="宋体"/>
                <w:color w:val="000000"/>
                <w:sz w:val="24"/>
              </w:rPr>
            </w:pPr>
            <w:r>
              <w:rPr>
                <w:rFonts w:ascii="宋体" w:hAnsi="宋体" w:cs="宋体"/>
                <w:color w:val="000000"/>
                <w:sz w:val="24"/>
              </w:rPr>
            </w:r>
            <w:r/>
          </w:p>
        </w:tc>
        <w:tc>
          <w:tcPr>
            <w:tcW w:w="1413" w:type="dxa"/>
            <w:vAlign w:val="center"/>
            <w:textDirection w:val="lrTb"/>
            <w:noWrap/>
          </w:tcPr>
          <w:p>
            <w:pPr>
              <w:pStyle w:val="709"/>
              <w:jc w:val="left"/>
              <w:spacing w:line="340" w:lineRule="exact"/>
              <w:rPr>
                <w:rFonts w:ascii="宋体" w:hAnsi="宋体" w:cs="宋体"/>
                <w:color w:val="000000"/>
                <w:sz w:val="24"/>
              </w:rPr>
            </w:pPr>
            <w:r>
              <w:rPr>
                <w:rFonts w:ascii="宋体" w:hAnsi="宋体" w:cs="宋体"/>
                <w:color w:val="000000"/>
                <w:sz w:val="24"/>
              </w:rPr>
            </w:r>
            <w:r/>
          </w:p>
        </w:tc>
        <w:tc>
          <w:tcPr>
            <w:tcW w:w="778" w:type="dxa"/>
            <w:vAlign w:val="top"/>
            <w:textDirection w:val="lrTb"/>
            <w:noWrap/>
          </w:tcPr>
          <w:p>
            <w:pPr>
              <w:pStyle w:val="709"/>
              <w:jc w:val="left"/>
              <w:spacing w:line="340" w:lineRule="exact"/>
              <w:rPr>
                <w:rFonts w:ascii="宋体" w:hAnsi="宋体" w:cs="宋体"/>
                <w:color w:val="000000"/>
                <w:sz w:val="24"/>
              </w:rPr>
            </w:pPr>
            <w:r>
              <w:rPr>
                <w:rFonts w:ascii="宋体" w:hAnsi="宋体" w:cs="宋体"/>
                <w:color w:val="000000"/>
                <w:sz w:val="24"/>
              </w:rPr>
            </w:r>
            <w:r/>
          </w:p>
        </w:tc>
      </w:tr>
      <w:tr>
        <w:trPr>
          <w:trHeight w:val="548"/>
        </w:trPr>
        <w:tc>
          <w:tcPr>
            <w:tcW w:w="460" w:type="dxa"/>
            <w:vAlign w:val="top"/>
            <w:textDirection w:val="lrTb"/>
            <w:noWrap/>
          </w:tcPr>
          <w:p>
            <w:pPr>
              <w:pStyle w:val="709"/>
              <w:jc w:val="center"/>
              <w:spacing w:line="340" w:lineRule="exact"/>
              <w:rPr>
                <w:rFonts w:ascii="宋体" w:hAnsi="宋体" w:cs="宋体"/>
                <w:color w:val="000000"/>
                <w:sz w:val="24"/>
              </w:rPr>
            </w:pPr>
            <w:r>
              <w:rPr>
                <w:rFonts w:hint="eastAsia" w:ascii="宋体" w:hAnsi="宋体" w:cs="宋体"/>
                <w:color w:val="000000"/>
                <w:sz w:val="24"/>
              </w:rPr>
              <w:t xml:space="preserve">2</w:t>
            </w:r>
            <w:r>
              <w:rPr>
                <w:rFonts w:ascii="宋体" w:hAnsi="宋体" w:cs="宋体"/>
                <w:color w:val="000000"/>
                <w:sz w:val="24"/>
              </w:rPr>
            </w:r>
            <w:r/>
          </w:p>
        </w:tc>
        <w:tc>
          <w:tcPr>
            <w:tcW w:w="1254" w:type="dxa"/>
            <w:vAlign w:val="center"/>
            <w:textDirection w:val="lrTb"/>
            <w:noWrap/>
          </w:tcPr>
          <w:p>
            <w:pPr>
              <w:pStyle w:val="709"/>
              <w:jc w:val="left"/>
              <w:spacing w:line="340" w:lineRule="exact"/>
              <w:rPr>
                <w:rFonts w:ascii="宋体" w:hAnsi="宋体" w:cs="宋体"/>
                <w:color w:val="000000"/>
                <w:sz w:val="24"/>
              </w:rPr>
            </w:pPr>
            <w:r>
              <w:rPr>
                <w:rFonts w:ascii="宋体" w:hAnsi="宋体" w:cs="宋体"/>
                <w:color w:val="000000"/>
                <w:sz w:val="24"/>
              </w:rPr>
            </w:r>
            <w:r/>
          </w:p>
        </w:tc>
        <w:tc>
          <w:tcPr>
            <w:tcW w:w="1095" w:type="dxa"/>
            <w:vAlign w:val="center"/>
            <w:textDirection w:val="lrTb"/>
            <w:noWrap/>
          </w:tcPr>
          <w:p>
            <w:pPr>
              <w:pStyle w:val="709"/>
              <w:jc w:val="left"/>
              <w:spacing w:line="340" w:lineRule="exact"/>
              <w:rPr>
                <w:rFonts w:ascii="宋体" w:hAnsi="宋体" w:cs="宋体"/>
                <w:color w:val="000000"/>
                <w:sz w:val="24"/>
              </w:rPr>
            </w:pPr>
            <w:r>
              <w:rPr>
                <w:rFonts w:ascii="宋体" w:hAnsi="宋体" w:cs="宋体"/>
                <w:color w:val="000000"/>
                <w:sz w:val="24"/>
              </w:rPr>
            </w:r>
            <w:r/>
          </w:p>
        </w:tc>
        <w:tc>
          <w:tcPr>
            <w:tcW w:w="1413" w:type="dxa"/>
            <w:vAlign w:val="center"/>
            <w:textDirection w:val="lrTb"/>
            <w:noWrap/>
          </w:tcPr>
          <w:p>
            <w:pPr>
              <w:pStyle w:val="709"/>
              <w:jc w:val="left"/>
              <w:spacing w:line="340" w:lineRule="exact"/>
              <w:rPr>
                <w:rFonts w:ascii="宋体" w:hAnsi="宋体" w:cs="宋体"/>
                <w:color w:val="000000"/>
                <w:sz w:val="24"/>
              </w:rPr>
            </w:pPr>
            <w:r>
              <w:rPr>
                <w:rFonts w:ascii="宋体" w:hAnsi="宋体" w:cs="宋体"/>
                <w:color w:val="000000"/>
                <w:sz w:val="24"/>
              </w:rPr>
            </w:r>
            <w:r/>
          </w:p>
        </w:tc>
        <w:tc>
          <w:tcPr>
            <w:tcW w:w="778" w:type="dxa"/>
            <w:vAlign w:val="top"/>
            <w:textDirection w:val="lrTb"/>
            <w:noWrap/>
          </w:tcPr>
          <w:p>
            <w:pPr>
              <w:pStyle w:val="709"/>
              <w:jc w:val="left"/>
              <w:spacing w:line="340" w:lineRule="exact"/>
              <w:rPr>
                <w:rFonts w:ascii="宋体" w:hAnsi="宋体" w:cs="宋体"/>
                <w:color w:val="000000"/>
                <w:sz w:val="24"/>
              </w:rPr>
            </w:pPr>
            <w:r>
              <w:rPr>
                <w:rFonts w:ascii="宋体" w:hAnsi="宋体" w:cs="宋体"/>
                <w:color w:val="000000"/>
                <w:sz w:val="24"/>
              </w:rPr>
            </w:r>
            <w:r/>
          </w:p>
        </w:tc>
      </w:tr>
      <w:tr>
        <w:trPr>
          <w:trHeight w:val="400"/>
        </w:trPr>
        <w:tc>
          <w:tcPr>
            <w:tcW w:w="460" w:type="dxa"/>
            <w:vAlign w:val="top"/>
            <w:textDirection w:val="lrTb"/>
            <w:noWrap/>
          </w:tcPr>
          <w:p>
            <w:pPr>
              <w:pStyle w:val="709"/>
              <w:jc w:val="center"/>
              <w:spacing w:line="340" w:lineRule="exact"/>
              <w:rPr>
                <w:rFonts w:ascii="宋体" w:hAnsi="宋体" w:cs="宋体"/>
                <w:color w:val="000000"/>
                <w:sz w:val="24"/>
              </w:rPr>
            </w:pPr>
            <w:r>
              <w:rPr>
                <w:rFonts w:hint="eastAsia" w:ascii="宋体" w:hAnsi="宋体" w:cs="宋体"/>
                <w:color w:val="000000"/>
                <w:sz w:val="24"/>
              </w:rPr>
              <w:t xml:space="preserve">3</w:t>
            </w:r>
            <w:r>
              <w:rPr>
                <w:rFonts w:ascii="宋体" w:hAnsi="宋体" w:cs="宋体"/>
                <w:color w:val="000000"/>
                <w:sz w:val="24"/>
              </w:rPr>
            </w:r>
            <w:r/>
          </w:p>
        </w:tc>
        <w:tc>
          <w:tcPr>
            <w:tcW w:w="1254" w:type="dxa"/>
            <w:vAlign w:val="center"/>
            <w:textDirection w:val="lrTb"/>
            <w:noWrap/>
          </w:tcPr>
          <w:p>
            <w:pPr>
              <w:pStyle w:val="709"/>
              <w:jc w:val="left"/>
              <w:spacing w:line="340" w:lineRule="exact"/>
              <w:rPr>
                <w:rFonts w:ascii="宋体" w:hAnsi="宋体" w:cs="宋体"/>
                <w:color w:val="000000"/>
                <w:sz w:val="24"/>
              </w:rPr>
            </w:pPr>
            <w:r>
              <w:rPr>
                <w:rFonts w:ascii="宋体" w:hAnsi="宋体" w:cs="宋体"/>
                <w:color w:val="000000"/>
                <w:sz w:val="24"/>
              </w:rPr>
            </w:r>
            <w:r/>
          </w:p>
        </w:tc>
        <w:tc>
          <w:tcPr>
            <w:tcW w:w="1095" w:type="dxa"/>
            <w:vAlign w:val="center"/>
            <w:textDirection w:val="lrTb"/>
            <w:noWrap/>
          </w:tcPr>
          <w:p>
            <w:pPr>
              <w:pStyle w:val="709"/>
              <w:jc w:val="left"/>
              <w:spacing w:line="340" w:lineRule="exact"/>
              <w:rPr>
                <w:rFonts w:ascii="宋体" w:hAnsi="宋体" w:cs="宋体"/>
                <w:color w:val="000000"/>
                <w:sz w:val="24"/>
              </w:rPr>
            </w:pPr>
            <w:r>
              <w:rPr>
                <w:rFonts w:ascii="宋体" w:hAnsi="宋体" w:cs="宋体"/>
                <w:color w:val="000000"/>
                <w:sz w:val="24"/>
              </w:rPr>
            </w:r>
            <w:r/>
          </w:p>
        </w:tc>
        <w:tc>
          <w:tcPr>
            <w:tcW w:w="1413" w:type="dxa"/>
            <w:vAlign w:val="center"/>
            <w:textDirection w:val="lrTb"/>
            <w:noWrap/>
          </w:tcPr>
          <w:p>
            <w:pPr>
              <w:pStyle w:val="709"/>
              <w:jc w:val="left"/>
              <w:spacing w:line="340" w:lineRule="exact"/>
              <w:rPr>
                <w:rFonts w:ascii="宋体" w:hAnsi="宋体" w:cs="宋体"/>
                <w:color w:val="000000"/>
                <w:sz w:val="24"/>
              </w:rPr>
            </w:pPr>
            <w:r>
              <w:rPr>
                <w:rFonts w:ascii="宋体" w:hAnsi="宋体" w:cs="宋体"/>
                <w:color w:val="000000"/>
                <w:sz w:val="24"/>
              </w:rPr>
            </w:r>
            <w:r/>
          </w:p>
        </w:tc>
        <w:tc>
          <w:tcPr>
            <w:tcW w:w="778" w:type="dxa"/>
            <w:vAlign w:val="top"/>
            <w:textDirection w:val="lrTb"/>
            <w:noWrap/>
          </w:tcPr>
          <w:p>
            <w:pPr>
              <w:pStyle w:val="709"/>
              <w:jc w:val="left"/>
              <w:spacing w:line="340" w:lineRule="exact"/>
              <w:rPr>
                <w:rFonts w:ascii="宋体" w:hAnsi="宋体" w:cs="宋体"/>
                <w:color w:val="000000"/>
                <w:sz w:val="24"/>
              </w:rPr>
            </w:pPr>
            <w:r>
              <w:rPr>
                <w:rFonts w:ascii="宋体" w:hAnsi="宋体" w:cs="宋体"/>
                <w:color w:val="000000"/>
                <w:sz w:val="24"/>
              </w:rPr>
            </w:r>
            <w:r/>
          </w:p>
        </w:tc>
      </w:tr>
      <w:tr>
        <w:trPr>
          <w:trHeight w:val="419"/>
        </w:trPr>
        <w:tc>
          <w:tcPr>
            <w:tcW w:w="460" w:type="dxa"/>
            <w:vAlign w:val="top"/>
            <w:textDirection w:val="lrTb"/>
            <w:noWrap/>
          </w:tcPr>
          <w:p>
            <w:pPr>
              <w:pStyle w:val="709"/>
              <w:jc w:val="center"/>
              <w:spacing w:line="340" w:lineRule="exact"/>
              <w:rPr>
                <w:rFonts w:ascii="宋体" w:hAnsi="宋体" w:cs="宋体"/>
                <w:color w:val="000000"/>
                <w:sz w:val="24"/>
              </w:rPr>
            </w:pPr>
            <w:r>
              <w:rPr>
                <w:rFonts w:hint="eastAsia" w:ascii="宋体" w:hAnsi="宋体" w:cs="宋体"/>
                <w:color w:val="000000"/>
                <w:sz w:val="24"/>
              </w:rPr>
              <w:t xml:space="preserve">4</w:t>
            </w:r>
            <w:r>
              <w:rPr>
                <w:rFonts w:ascii="宋体" w:hAnsi="宋体" w:cs="宋体"/>
                <w:color w:val="000000"/>
                <w:sz w:val="24"/>
              </w:rPr>
            </w:r>
            <w:r/>
          </w:p>
        </w:tc>
        <w:tc>
          <w:tcPr>
            <w:tcW w:w="1254" w:type="dxa"/>
            <w:vAlign w:val="center"/>
            <w:textDirection w:val="lrTb"/>
            <w:noWrap/>
          </w:tcPr>
          <w:p>
            <w:pPr>
              <w:pStyle w:val="709"/>
              <w:jc w:val="left"/>
              <w:spacing w:line="340" w:lineRule="exact"/>
              <w:rPr>
                <w:rFonts w:ascii="宋体" w:hAnsi="宋体" w:cs="宋体"/>
                <w:color w:val="000000"/>
                <w:sz w:val="24"/>
              </w:rPr>
            </w:pPr>
            <w:r>
              <w:rPr>
                <w:rFonts w:ascii="宋体" w:hAnsi="宋体" w:cs="宋体"/>
                <w:color w:val="000000"/>
                <w:sz w:val="24"/>
              </w:rPr>
            </w:r>
            <w:r/>
          </w:p>
        </w:tc>
        <w:tc>
          <w:tcPr>
            <w:tcW w:w="1095" w:type="dxa"/>
            <w:vAlign w:val="center"/>
            <w:textDirection w:val="lrTb"/>
            <w:noWrap/>
          </w:tcPr>
          <w:p>
            <w:pPr>
              <w:pStyle w:val="709"/>
              <w:jc w:val="left"/>
              <w:spacing w:line="340" w:lineRule="exact"/>
              <w:rPr>
                <w:rFonts w:ascii="宋体" w:hAnsi="宋体" w:cs="宋体"/>
                <w:color w:val="000000"/>
                <w:sz w:val="24"/>
              </w:rPr>
            </w:pPr>
            <w:r>
              <w:rPr>
                <w:rFonts w:ascii="宋体" w:hAnsi="宋体" w:cs="宋体"/>
                <w:color w:val="000000"/>
                <w:sz w:val="24"/>
              </w:rPr>
            </w:r>
            <w:r/>
          </w:p>
        </w:tc>
        <w:tc>
          <w:tcPr>
            <w:tcW w:w="1413" w:type="dxa"/>
            <w:vAlign w:val="center"/>
            <w:textDirection w:val="lrTb"/>
            <w:noWrap/>
          </w:tcPr>
          <w:p>
            <w:pPr>
              <w:pStyle w:val="709"/>
              <w:jc w:val="left"/>
              <w:spacing w:line="340" w:lineRule="exact"/>
              <w:rPr>
                <w:rFonts w:ascii="宋体" w:hAnsi="宋体" w:cs="宋体"/>
                <w:color w:val="000000"/>
                <w:sz w:val="24"/>
              </w:rPr>
            </w:pPr>
            <w:r>
              <w:rPr>
                <w:rFonts w:ascii="宋体" w:hAnsi="宋体" w:cs="宋体"/>
                <w:color w:val="000000"/>
                <w:sz w:val="24"/>
              </w:rPr>
            </w:r>
            <w:r/>
          </w:p>
        </w:tc>
        <w:tc>
          <w:tcPr>
            <w:tcW w:w="778" w:type="dxa"/>
            <w:vAlign w:val="top"/>
            <w:textDirection w:val="lrTb"/>
            <w:noWrap/>
          </w:tcPr>
          <w:p>
            <w:pPr>
              <w:pStyle w:val="709"/>
              <w:jc w:val="left"/>
              <w:spacing w:line="340" w:lineRule="exact"/>
              <w:rPr>
                <w:rFonts w:ascii="宋体" w:hAnsi="宋体" w:cs="宋体"/>
                <w:color w:val="000000"/>
                <w:sz w:val="24"/>
              </w:rPr>
            </w:pPr>
            <w:r>
              <w:rPr>
                <w:rFonts w:ascii="宋体" w:hAnsi="宋体" w:cs="宋体"/>
                <w:color w:val="000000"/>
                <w:sz w:val="24"/>
              </w:rPr>
            </w:r>
            <w:r/>
          </w:p>
        </w:tc>
      </w:tr>
    </w:tbl>
    <w:p>
      <w:pPr>
        <w:pStyle w:val="709"/>
        <w:contextualSpacing/>
        <w:spacing w:line="300" w:lineRule="auto"/>
        <w:rPr>
          <w:rFonts w:ascii="宋体" w:hAnsi="宋体" w:cs="宋体"/>
          <w:b/>
          <w:color w:val="000000"/>
          <w:sz w:val="24"/>
        </w:rPr>
      </w:pPr>
      <w:r>
        <w:rPr>
          <w:rFonts w:hint="eastAsia" w:ascii="宋体" w:hAnsi="宋体" w:cs="宋体"/>
          <w:b/>
          <w:color w:val="000000"/>
          <w:sz w:val="24"/>
        </w:rPr>
        <w:t xml:space="preserve">注：</w:t>
      </w:r>
      <w:r>
        <w:rPr>
          <w:rFonts w:ascii="宋体" w:hAnsi="宋体" w:cs="宋体"/>
          <w:b/>
          <w:color w:val="000000"/>
          <w:sz w:val="24"/>
        </w:rPr>
      </w:r>
      <w:r/>
    </w:p>
    <w:p>
      <w:pPr>
        <w:pStyle w:val="709"/>
        <w:contextualSpacing/>
        <w:ind w:firstLine="480"/>
        <w:spacing w:line="300" w:lineRule="auto"/>
        <w:rPr>
          <w:rFonts w:ascii="宋体" w:hAnsi="宋体" w:cs="宋体"/>
          <w:color w:val="000000"/>
          <w:sz w:val="24"/>
        </w:rPr>
      </w:pPr>
      <w:r>
        <w:rPr>
          <w:rFonts w:hint="eastAsia" w:ascii="宋体" w:hAnsi="宋体" w:cs="宋体"/>
          <w:color w:val="000000"/>
          <w:sz w:val="24"/>
        </w:rPr>
        <w:t xml:space="preserve">1.供应商提交的响应文件中与招标文件第四部分“项目需求”中的技术部分的要求，应逐条填列在偏离表中。完全响应以空白表格列示。</w:t>
      </w:r>
      <w:r>
        <w:rPr>
          <w:rFonts w:ascii="宋体" w:hAnsi="宋体" w:cs="宋体"/>
          <w:color w:val="000000"/>
          <w:sz w:val="24"/>
        </w:rPr>
      </w:r>
      <w:r/>
    </w:p>
    <w:p>
      <w:pPr>
        <w:pStyle w:val="709"/>
        <w:contextualSpacing/>
        <w:ind w:firstLine="480"/>
        <w:spacing w:line="300" w:lineRule="auto"/>
        <w:rPr>
          <w:rFonts w:ascii="宋体" w:hAnsi="宋体" w:cs="宋体"/>
          <w:color w:val="000000"/>
          <w:sz w:val="24"/>
        </w:rPr>
      </w:pPr>
      <w:r>
        <w:rPr>
          <w:rFonts w:hint="eastAsia" w:ascii="宋体" w:hAnsi="宋体" w:cs="宋体"/>
          <w:color w:val="000000"/>
          <w:sz w:val="24"/>
        </w:rPr>
        <w:t xml:space="preserve">2. “偏离说明”一栏选择“正偏离”“无偏离”“负偏离”进行填写。正偏离、无偏离的确认和负偏离的是否响应招标文件，由评委认定。</w:t>
      </w:r>
      <w:r>
        <w:rPr>
          <w:rFonts w:ascii="宋体" w:hAnsi="宋体" w:cs="宋体"/>
          <w:color w:val="000000"/>
          <w:sz w:val="24"/>
        </w:rPr>
      </w:r>
      <w:r/>
    </w:p>
    <w:p>
      <w:pPr>
        <w:pStyle w:val="709"/>
        <w:contextualSpacing/>
        <w:ind w:firstLine="480"/>
        <w:spacing w:line="300" w:lineRule="auto"/>
        <w:rPr>
          <w:rFonts w:ascii="宋体" w:hAnsi="宋体" w:cs="宋体"/>
          <w:color w:val="000000"/>
          <w:sz w:val="24"/>
        </w:rPr>
      </w:pPr>
      <w:r>
        <w:rPr>
          <w:rFonts w:hint="eastAsia" w:ascii="宋体" w:hAnsi="宋体" w:cs="宋体"/>
          <w:color w:val="000000"/>
          <w:sz w:val="24"/>
        </w:rPr>
        <w:t xml:space="preserve">3.供应商如果虚假响应，将被暂停参加南通市经济技术开发区公共资源交易中心组织政府采购活动。</w:t>
      </w:r>
      <w:r>
        <w:rPr>
          <w:rFonts w:ascii="宋体" w:hAnsi="宋体" w:cs="宋体"/>
          <w:color w:val="000000"/>
          <w:sz w:val="24"/>
        </w:rPr>
      </w:r>
      <w:r/>
    </w:p>
    <w:p>
      <w:pPr>
        <w:pStyle w:val="709"/>
        <w:contextualSpacing/>
        <w:ind w:firstLine="480"/>
        <w:spacing w:line="300" w:lineRule="auto"/>
        <w:rPr>
          <w:rFonts w:ascii="宋体" w:hAnsi="宋体" w:cs="宋体"/>
          <w:bCs/>
          <w:color w:val="000000"/>
          <w:sz w:val="24"/>
        </w:rPr>
      </w:pPr>
      <w:r>
        <w:rPr>
          <w:rFonts w:hint="eastAsia" w:ascii="宋体" w:hAnsi="宋体" w:cs="宋体"/>
          <w:bCs/>
          <w:color w:val="000000"/>
          <w:sz w:val="24"/>
        </w:rPr>
        <w:t xml:space="preserve">4.供应商若提供其他增值服务，可以在表中自行据实填写。</w:t>
      </w:r>
      <w:r>
        <w:rPr>
          <w:rFonts w:ascii="宋体" w:hAnsi="宋体" w:cs="宋体"/>
          <w:bCs/>
          <w:color w:val="000000"/>
          <w:sz w:val="24"/>
        </w:rPr>
      </w:r>
      <w:r/>
    </w:p>
    <w:p>
      <w:pPr>
        <w:pStyle w:val="709"/>
        <w:contextualSpacing/>
        <w:ind w:firstLine="480"/>
        <w:spacing w:line="300" w:lineRule="auto"/>
        <w:rPr>
          <w:rFonts w:ascii="宋体" w:hAnsi="宋体" w:cs="宋体"/>
          <w:color w:val="000000"/>
          <w:sz w:val="24"/>
        </w:rPr>
      </w:pPr>
      <w:r>
        <w:rPr>
          <w:rFonts w:hint="eastAsia" w:ascii="宋体" w:hAnsi="宋体" w:cs="宋体"/>
          <w:color w:val="000000"/>
          <w:sz w:val="24"/>
        </w:rPr>
        <w:t xml:space="preserve">5.技术部分未在此表明示的内容视同完全响应。</w:t>
      </w:r>
      <w:r>
        <w:rPr>
          <w:rFonts w:ascii="宋体" w:hAnsi="宋体" w:cs="宋体"/>
          <w:color w:val="000000"/>
          <w:sz w:val="24"/>
        </w:rPr>
      </w:r>
      <w:r/>
    </w:p>
    <w:p>
      <w:pPr>
        <w:pStyle w:val="709"/>
        <w:spacing w:line="480" w:lineRule="exact"/>
        <w:rPr>
          <w:rFonts w:ascii="宋体" w:hAnsi="宋体" w:cs="宋体"/>
          <w:b/>
          <w:color w:val="000000"/>
          <w:sz w:val="28"/>
          <w:szCs w:val="28"/>
        </w:rPr>
      </w:pPr>
      <w:r>
        <w:rPr>
          <w:rFonts w:ascii="宋体" w:hAnsi="宋体" w:cs="宋体"/>
          <w:b/>
          <w:color w:val="000000"/>
          <w:sz w:val="28"/>
          <w:szCs w:val="28"/>
        </w:rPr>
      </w:r>
      <w:r/>
    </w:p>
    <w:p>
      <w:pPr>
        <w:pStyle w:val="709"/>
        <w:spacing w:line="480" w:lineRule="exact"/>
        <w:rPr>
          <w:rFonts w:ascii="宋体" w:hAnsi="宋体" w:cs="宋体"/>
          <w:b/>
          <w:color w:val="000000"/>
          <w:sz w:val="28"/>
          <w:szCs w:val="28"/>
        </w:rPr>
      </w:pPr>
      <w:r>
        <w:rPr>
          <w:rFonts w:ascii="宋体" w:hAnsi="宋体" w:cs="宋体"/>
          <w:b/>
          <w:color w:val="000000"/>
          <w:sz w:val="28"/>
          <w:szCs w:val="28"/>
        </w:rPr>
      </w:r>
      <w:r/>
    </w:p>
    <w:p>
      <w:pPr>
        <w:pStyle w:val="709"/>
        <w:spacing w:line="480" w:lineRule="exact"/>
        <w:rPr>
          <w:rFonts w:ascii="宋体" w:hAnsi="宋体" w:cs="宋体"/>
          <w:b/>
          <w:color w:val="000000"/>
          <w:sz w:val="28"/>
          <w:szCs w:val="28"/>
        </w:rPr>
      </w:pPr>
      <w:r/>
      <w:bookmarkEnd w:id="242"/>
      <w:r/>
      <w:bookmarkEnd w:id="243"/>
      <w:r>
        <w:rPr>
          <w:rFonts w:ascii="宋体" w:hAnsi="宋体" w:cs="宋体"/>
          <w:b/>
          <w:color w:val="000000"/>
          <w:sz w:val="28"/>
          <w:szCs w:val="28"/>
        </w:rPr>
      </w:r>
      <w:r/>
    </w:p>
    <w:p>
      <w:pPr>
        <w:pStyle w:val="709"/>
        <w:spacing w:line="480" w:lineRule="exact"/>
        <w:rPr>
          <w:rFonts w:ascii="宋体" w:hAnsi="宋体" w:cs="宋体"/>
          <w:b/>
          <w:color w:val="000000"/>
          <w:sz w:val="28"/>
          <w:szCs w:val="28"/>
        </w:rPr>
      </w:pPr>
      <w:r>
        <w:rPr>
          <w:rFonts w:ascii="宋体" w:hAnsi="宋体" w:cs="宋体"/>
          <w:b/>
          <w:color w:val="000000"/>
          <w:sz w:val="28"/>
          <w:szCs w:val="28"/>
        </w:rPr>
      </w:r>
      <w:r/>
    </w:p>
    <w:p>
      <w:pPr>
        <w:pStyle w:val="709"/>
        <w:spacing w:line="480" w:lineRule="exact"/>
        <w:rPr>
          <w:rFonts w:ascii="宋体" w:hAnsi="宋体" w:cs="宋体"/>
          <w:b/>
          <w:color w:val="000000"/>
          <w:sz w:val="28"/>
          <w:szCs w:val="28"/>
        </w:rPr>
      </w:pPr>
      <w:r>
        <w:rPr>
          <w:rFonts w:ascii="宋体" w:hAnsi="宋体" w:cs="宋体"/>
          <w:b/>
          <w:color w:val="000000"/>
          <w:sz w:val="28"/>
          <w:szCs w:val="28"/>
        </w:rPr>
      </w:r>
      <w:r/>
    </w:p>
    <w:p>
      <w:pPr>
        <w:pStyle w:val="938"/>
        <w:rPr>
          <w:rFonts w:ascii="宋体" w:hAnsi="宋体" w:eastAsia="宋体" w:cs="宋体"/>
          <w:b/>
          <w:color w:val="000000"/>
          <w:szCs w:val="28"/>
        </w:rPr>
      </w:pPr>
      <w:r>
        <w:rPr>
          <w:rFonts w:ascii="宋体" w:hAnsi="宋体" w:eastAsia="宋体" w:cs="宋体"/>
          <w:b/>
          <w:color w:val="000000"/>
          <w:szCs w:val="28"/>
        </w:rPr>
      </w:r>
      <w:r/>
    </w:p>
    <w:p>
      <w:pPr>
        <w:pStyle w:val="709"/>
        <w:rPr>
          <w:rFonts w:ascii="宋体" w:hAnsi="宋体" w:cs="宋体"/>
          <w:b/>
          <w:color w:val="000000"/>
          <w:sz w:val="28"/>
          <w:szCs w:val="28"/>
        </w:rPr>
      </w:pPr>
      <w:r>
        <w:rPr>
          <w:rFonts w:ascii="宋体" w:hAnsi="宋体" w:cs="宋体"/>
          <w:b/>
          <w:color w:val="000000"/>
          <w:sz w:val="28"/>
          <w:szCs w:val="28"/>
        </w:rPr>
      </w:r>
      <w:r/>
    </w:p>
    <w:p>
      <w:pPr>
        <w:pStyle w:val="938"/>
        <w:rPr>
          <w:rFonts w:ascii="宋体" w:hAnsi="宋体" w:eastAsia="宋体" w:cs="宋体"/>
          <w:b/>
          <w:color w:val="000000"/>
          <w:szCs w:val="28"/>
        </w:rPr>
      </w:pPr>
      <w:r>
        <w:rPr>
          <w:rFonts w:ascii="宋体" w:hAnsi="宋体" w:eastAsia="宋体" w:cs="宋体"/>
          <w:b/>
          <w:color w:val="000000"/>
          <w:szCs w:val="28"/>
        </w:rPr>
      </w:r>
      <w:r/>
    </w:p>
    <w:p>
      <w:pPr>
        <w:pStyle w:val="709"/>
        <w:rPr>
          <w:rFonts w:ascii="宋体" w:hAnsi="宋体" w:cs="宋体"/>
          <w:b/>
          <w:color w:val="000000"/>
          <w:sz w:val="28"/>
          <w:szCs w:val="28"/>
        </w:rPr>
      </w:pPr>
      <w:r>
        <w:rPr>
          <w:rFonts w:ascii="宋体" w:hAnsi="宋体" w:cs="宋体"/>
          <w:b/>
          <w:color w:val="000000"/>
          <w:sz w:val="28"/>
          <w:szCs w:val="28"/>
        </w:rPr>
      </w:r>
      <w:r/>
    </w:p>
    <w:p>
      <w:pPr>
        <w:pStyle w:val="938"/>
        <w:rPr>
          <w:rFonts w:ascii="宋体" w:hAnsi="宋体" w:eastAsia="宋体" w:cs="宋体"/>
          <w:color w:val="000000"/>
        </w:rPr>
      </w:pPr>
      <w:r>
        <w:rPr>
          <w:rFonts w:ascii="宋体" w:hAnsi="宋体" w:eastAsia="宋体" w:cs="宋体"/>
          <w:color w:val="000000"/>
        </w:rPr>
      </w:r>
      <w:r/>
    </w:p>
    <w:p>
      <w:pPr>
        <w:pStyle w:val="709"/>
        <w:rPr>
          <w:rFonts w:ascii="宋体" w:hAnsi="宋体" w:cs="宋体"/>
          <w:b/>
          <w:color w:val="000000"/>
          <w:sz w:val="28"/>
          <w:szCs w:val="28"/>
        </w:rPr>
      </w:pPr>
      <w:r>
        <w:rPr>
          <w:rFonts w:hint="eastAsia" w:ascii="宋体" w:hAnsi="宋体" w:cs="宋体"/>
          <w:b/>
          <w:color w:val="000000"/>
          <w:sz w:val="28"/>
          <w:szCs w:val="28"/>
        </w:rPr>
        <w:br w:type="page" w:clear="all"/>
      </w:r>
      <w:r>
        <w:rPr>
          <w:rFonts w:ascii="宋体" w:hAnsi="宋体" w:cs="宋体"/>
          <w:b/>
          <w:color w:val="000000"/>
          <w:sz w:val="28"/>
          <w:szCs w:val="28"/>
        </w:rPr>
      </w:r>
      <w:r/>
    </w:p>
    <w:p>
      <w:pPr>
        <w:pStyle w:val="709"/>
        <w:spacing w:line="480" w:lineRule="exact"/>
        <w:rPr>
          <w:rFonts w:ascii="宋体" w:hAnsi="宋体" w:cs="宋体"/>
          <w:b/>
          <w:color w:val="000000"/>
          <w:sz w:val="28"/>
          <w:szCs w:val="28"/>
        </w:rPr>
      </w:pPr>
      <w:r>
        <w:rPr>
          <w:rFonts w:hint="eastAsia" w:ascii="宋体" w:hAnsi="宋体" w:cs="宋体"/>
          <w:b/>
          <w:color w:val="000000"/>
          <w:sz w:val="28"/>
          <w:szCs w:val="28"/>
        </w:rPr>
        <w:t xml:space="preserve">附件3</w:t>
      </w:r>
      <w:r>
        <w:rPr>
          <w:rFonts w:ascii="宋体" w:hAnsi="宋体" w:cs="宋体"/>
          <w:b/>
          <w:color w:val="000000"/>
          <w:sz w:val="28"/>
          <w:szCs w:val="28"/>
        </w:rPr>
      </w:r>
      <w:r/>
    </w:p>
    <w:p>
      <w:pPr>
        <w:pStyle w:val="709"/>
        <w:contextualSpacing/>
        <w:jc w:val="center"/>
        <w:spacing w:line="300" w:lineRule="auto"/>
        <w:rPr>
          <w:rFonts w:ascii="宋体" w:hAnsi="宋体" w:cs="宋体"/>
          <w:b/>
          <w:color w:val="000000"/>
          <w:sz w:val="32"/>
          <w:szCs w:val="32"/>
        </w:rPr>
      </w:pPr>
      <w:r/>
      <w:bookmarkStart w:id="244" w:name="OLE_LINK24"/>
      <w:r/>
      <w:bookmarkStart w:id="245" w:name="OLE_LINK23"/>
      <w:r>
        <w:rPr>
          <w:rFonts w:hint="eastAsia" w:ascii="宋体" w:hAnsi="宋体" w:cs="宋体"/>
          <w:b/>
          <w:color w:val="000000"/>
          <w:sz w:val="32"/>
          <w:szCs w:val="32"/>
        </w:rPr>
        <w:t xml:space="preserve">商务部分正负偏离表</w:t>
      </w:r>
      <w:r>
        <w:rPr>
          <w:rFonts w:ascii="宋体" w:hAnsi="宋体" w:cs="宋体"/>
          <w:b/>
          <w:color w:val="000000"/>
          <w:sz w:val="32"/>
          <w:szCs w:val="32"/>
        </w:rPr>
      </w:r>
      <w:r/>
    </w:p>
    <w:p>
      <w:pPr>
        <w:pStyle w:val="709"/>
        <w:ind w:firstLine="560"/>
        <w:jc w:val="center"/>
        <w:rPr>
          <w:rFonts w:ascii="宋体" w:hAnsi="宋体" w:cs="宋体"/>
          <w:color w:val="000000"/>
          <w:sz w:val="28"/>
          <w:szCs w:val="28"/>
        </w:rPr>
      </w:pPr>
      <w:r>
        <w:rPr>
          <w:rFonts w:hint="eastAsia" w:ascii="宋体" w:hAnsi="宋体" w:cs="宋体"/>
          <w:color w:val="000000"/>
          <w:sz w:val="28"/>
          <w:szCs w:val="28"/>
        </w:rPr>
        <w:t xml:space="preserve">（由供应商据实填写，表格不够自行添加）</w:t>
      </w:r>
      <w:r>
        <w:rPr>
          <w:rFonts w:ascii="宋体" w:hAnsi="宋体" w:cs="宋体"/>
          <w:color w:val="000000"/>
          <w:sz w:val="28"/>
          <w:szCs w:val="28"/>
        </w:rPr>
      </w:r>
      <w:r/>
    </w:p>
    <w:tbl>
      <w:tblPr>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732"/>
        <w:gridCol w:w="2296"/>
        <w:gridCol w:w="2856"/>
        <w:gridCol w:w="2611"/>
        <w:gridCol w:w="1359"/>
      </w:tblGrid>
      <w:tr>
        <w:trPr>
          <w:trHeight w:val="994"/>
        </w:trPr>
        <w:tc>
          <w:tcPr>
            <w:tcW w:w="460" w:type="dxa"/>
            <w:vAlign w:val="center"/>
            <w:textDirection w:val="lrTb"/>
            <w:noWrap/>
          </w:tcPr>
          <w:p>
            <w:pPr>
              <w:pStyle w:val="709"/>
              <w:jc w:val="center"/>
              <w:spacing w:line="340" w:lineRule="exact"/>
              <w:rPr>
                <w:rFonts w:ascii="宋体" w:hAnsi="宋体" w:cs="宋体"/>
                <w:color w:val="000000"/>
                <w:sz w:val="24"/>
              </w:rPr>
            </w:pPr>
            <w:r>
              <w:rPr>
                <w:rFonts w:hint="eastAsia" w:ascii="宋体" w:hAnsi="宋体" w:cs="宋体"/>
                <w:color w:val="000000"/>
                <w:sz w:val="24"/>
              </w:rPr>
              <w:t xml:space="preserve">序号</w:t>
            </w:r>
            <w:r>
              <w:rPr>
                <w:rFonts w:ascii="宋体" w:hAnsi="宋体" w:cs="宋体"/>
                <w:color w:val="000000"/>
                <w:sz w:val="24"/>
              </w:rPr>
            </w:r>
            <w:r/>
          </w:p>
        </w:tc>
        <w:tc>
          <w:tcPr>
            <w:tcW w:w="1254" w:type="dxa"/>
            <w:vAlign w:val="center"/>
            <w:textDirection w:val="lrTb"/>
            <w:noWrap/>
          </w:tcPr>
          <w:p>
            <w:pPr>
              <w:pStyle w:val="709"/>
              <w:jc w:val="center"/>
              <w:spacing w:line="340" w:lineRule="exact"/>
              <w:rPr>
                <w:rFonts w:ascii="宋体" w:hAnsi="宋体" w:cs="宋体"/>
                <w:color w:val="000000"/>
                <w:sz w:val="24"/>
              </w:rPr>
            </w:pPr>
            <w:r>
              <w:rPr>
                <w:rFonts w:hint="eastAsia" w:ascii="宋体" w:hAnsi="宋体" w:cs="宋体"/>
                <w:color w:val="000000"/>
                <w:sz w:val="24"/>
              </w:rPr>
              <w:t xml:space="preserve">货物或服务名称</w:t>
            </w:r>
            <w:r>
              <w:rPr>
                <w:rFonts w:ascii="宋体" w:hAnsi="宋体" w:cs="宋体"/>
                <w:color w:val="000000"/>
                <w:sz w:val="24"/>
              </w:rPr>
            </w:r>
            <w:r/>
          </w:p>
        </w:tc>
        <w:tc>
          <w:tcPr>
            <w:tcW w:w="1095" w:type="dxa"/>
            <w:vAlign w:val="center"/>
            <w:textDirection w:val="lrTb"/>
            <w:noWrap/>
          </w:tcPr>
          <w:p>
            <w:pPr>
              <w:pStyle w:val="709"/>
              <w:jc w:val="center"/>
              <w:spacing w:line="340" w:lineRule="exact"/>
              <w:rPr>
                <w:rFonts w:ascii="宋体" w:hAnsi="宋体" w:cs="宋体"/>
                <w:color w:val="000000"/>
                <w:sz w:val="24"/>
              </w:rPr>
            </w:pPr>
            <w:r>
              <w:rPr>
                <w:rFonts w:hint="eastAsia" w:ascii="宋体" w:hAnsi="宋体" w:cs="宋体"/>
                <w:color w:val="000000"/>
                <w:sz w:val="24"/>
              </w:rPr>
              <w:t xml:space="preserve">招标文件要求的商务条款</w:t>
            </w:r>
            <w:r>
              <w:rPr>
                <w:rFonts w:ascii="宋体" w:hAnsi="宋体" w:cs="宋体"/>
                <w:color w:val="000000"/>
                <w:sz w:val="24"/>
              </w:rPr>
            </w:r>
            <w:r/>
          </w:p>
        </w:tc>
        <w:tc>
          <w:tcPr>
            <w:tcW w:w="1413" w:type="dxa"/>
            <w:vAlign w:val="center"/>
            <w:textDirection w:val="lrTb"/>
            <w:noWrap/>
          </w:tcPr>
          <w:p>
            <w:pPr>
              <w:pStyle w:val="709"/>
              <w:jc w:val="center"/>
              <w:spacing w:line="340" w:lineRule="exact"/>
              <w:rPr>
                <w:rFonts w:ascii="宋体" w:hAnsi="宋体" w:cs="宋体"/>
                <w:color w:val="000000"/>
                <w:sz w:val="24"/>
              </w:rPr>
            </w:pPr>
            <w:r>
              <w:rPr>
                <w:rFonts w:hint="eastAsia" w:ascii="宋体" w:hAnsi="宋体" w:cs="宋体"/>
                <w:color w:val="000000"/>
                <w:sz w:val="24"/>
              </w:rPr>
              <w:t xml:space="preserve">响应文件响应情况</w:t>
            </w:r>
            <w:r>
              <w:rPr>
                <w:rFonts w:ascii="宋体" w:hAnsi="宋体" w:cs="宋体"/>
                <w:color w:val="000000"/>
                <w:sz w:val="24"/>
              </w:rPr>
            </w:r>
            <w:r/>
          </w:p>
        </w:tc>
        <w:tc>
          <w:tcPr>
            <w:tcW w:w="778" w:type="dxa"/>
            <w:vAlign w:val="top"/>
            <w:textDirection w:val="lrTb"/>
            <w:noWrap/>
          </w:tcPr>
          <w:p>
            <w:pPr>
              <w:pStyle w:val="709"/>
              <w:jc w:val="center"/>
              <w:spacing w:line="340" w:lineRule="exact"/>
              <w:rPr>
                <w:rFonts w:ascii="宋体" w:hAnsi="宋体" w:cs="宋体"/>
                <w:color w:val="000000"/>
                <w:sz w:val="24"/>
              </w:rPr>
            </w:pPr>
            <w:r>
              <w:rPr>
                <w:rFonts w:ascii="宋体" w:hAnsi="宋体" w:cs="宋体"/>
                <w:color w:val="000000"/>
                <w:sz w:val="24"/>
              </w:rPr>
            </w:r>
            <w:r/>
          </w:p>
          <w:p>
            <w:pPr>
              <w:pStyle w:val="709"/>
              <w:jc w:val="center"/>
              <w:spacing w:line="340" w:lineRule="exact"/>
              <w:rPr>
                <w:rFonts w:ascii="宋体" w:hAnsi="宋体" w:cs="宋体"/>
                <w:color w:val="000000"/>
                <w:sz w:val="24"/>
              </w:rPr>
            </w:pPr>
            <w:r>
              <w:rPr>
                <w:rFonts w:hint="eastAsia" w:ascii="宋体" w:hAnsi="宋体" w:cs="宋体"/>
                <w:color w:val="000000"/>
                <w:sz w:val="24"/>
              </w:rPr>
              <w:t xml:space="preserve">偏离说明</w:t>
            </w:r>
            <w:r>
              <w:rPr>
                <w:rFonts w:ascii="宋体" w:hAnsi="宋体" w:cs="宋体"/>
                <w:color w:val="000000"/>
                <w:sz w:val="24"/>
              </w:rPr>
            </w:r>
            <w:r/>
          </w:p>
        </w:tc>
      </w:tr>
      <w:tr>
        <w:trPr>
          <w:trHeight w:val="414"/>
        </w:trPr>
        <w:tc>
          <w:tcPr>
            <w:tcW w:w="460" w:type="dxa"/>
            <w:vAlign w:val="top"/>
            <w:textDirection w:val="lrTb"/>
            <w:noWrap/>
          </w:tcPr>
          <w:p>
            <w:pPr>
              <w:pStyle w:val="709"/>
              <w:jc w:val="center"/>
              <w:spacing w:line="340" w:lineRule="exact"/>
              <w:rPr>
                <w:rFonts w:ascii="宋体" w:hAnsi="宋体" w:cs="宋体"/>
                <w:color w:val="000000"/>
                <w:sz w:val="24"/>
              </w:rPr>
            </w:pPr>
            <w:r>
              <w:rPr>
                <w:rFonts w:hint="eastAsia" w:ascii="宋体" w:hAnsi="宋体" w:cs="宋体"/>
                <w:color w:val="000000"/>
                <w:sz w:val="24"/>
              </w:rPr>
              <w:t xml:space="preserve">1</w:t>
            </w:r>
            <w:r>
              <w:rPr>
                <w:rFonts w:ascii="宋体" w:hAnsi="宋体" w:cs="宋体"/>
                <w:color w:val="000000"/>
                <w:sz w:val="24"/>
              </w:rPr>
            </w:r>
            <w:r/>
          </w:p>
        </w:tc>
        <w:tc>
          <w:tcPr>
            <w:tcW w:w="1254" w:type="dxa"/>
            <w:vAlign w:val="center"/>
            <w:textDirection w:val="lrTb"/>
            <w:noWrap/>
          </w:tcPr>
          <w:p>
            <w:pPr>
              <w:pStyle w:val="709"/>
              <w:jc w:val="left"/>
              <w:spacing w:line="340" w:lineRule="exact"/>
              <w:rPr>
                <w:rFonts w:ascii="宋体" w:hAnsi="宋体" w:cs="宋体"/>
                <w:color w:val="000000"/>
                <w:sz w:val="24"/>
              </w:rPr>
            </w:pPr>
            <w:r>
              <w:rPr>
                <w:rFonts w:ascii="宋体" w:hAnsi="宋体" w:cs="宋体"/>
                <w:color w:val="000000"/>
                <w:sz w:val="24"/>
              </w:rPr>
            </w:r>
            <w:r/>
          </w:p>
        </w:tc>
        <w:tc>
          <w:tcPr>
            <w:tcW w:w="1095" w:type="dxa"/>
            <w:vAlign w:val="center"/>
            <w:textDirection w:val="lrTb"/>
            <w:noWrap/>
          </w:tcPr>
          <w:p>
            <w:pPr>
              <w:pStyle w:val="709"/>
              <w:jc w:val="left"/>
              <w:spacing w:line="340" w:lineRule="exact"/>
              <w:rPr>
                <w:rFonts w:ascii="宋体" w:hAnsi="宋体" w:cs="宋体"/>
                <w:color w:val="000000"/>
                <w:sz w:val="24"/>
              </w:rPr>
            </w:pPr>
            <w:r>
              <w:rPr>
                <w:rFonts w:ascii="宋体" w:hAnsi="宋体" w:cs="宋体"/>
                <w:color w:val="000000"/>
                <w:sz w:val="24"/>
              </w:rPr>
            </w:r>
            <w:r/>
          </w:p>
        </w:tc>
        <w:tc>
          <w:tcPr>
            <w:tcW w:w="1413" w:type="dxa"/>
            <w:vAlign w:val="center"/>
            <w:textDirection w:val="lrTb"/>
            <w:noWrap/>
          </w:tcPr>
          <w:p>
            <w:pPr>
              <w:pStyle w:val="709"/>
              <w:jc w:val="left"/>
              <w:spacing w:line="340" w:lineRule="exact"/>
              <w:rPr>
                <w:rFonts w:ascii="宋体" w:hAnsi="宋体" w:cs="宋体"/>
                <w:color w:val="000000"/>
                <w:sz w:val="24"/>
              </w:rPr>
            </w:pPr>
            <w:r>
              <w:rPr>
                <w:rFonts w:ascii="宋体" w:hAnsi="宋体" w:cs="宋体"/>
                <w:color w:val="000000"/>
                <w:sz w:val="24"/>
              </w:rPr>
            </w:r>
            <w:r/>
          </w:p>
        </w:tc>
        <w:tc>
          <w:tcPr>
            <w:tcW w:w="778" w:type="dxa"/>
            <w:vAlign w:val="top"/>
            <w:textDirection w:val="lrTb"/>
            <w:noWrap/>
          </w:tcPr>
          <w:p>
            <w:pPr>
              <w:pStyle w:val="709"/>
              <w:jc w:val="left"/>
              <w:spacing w:line="340" w:lineRule="exact"/>
              <w:rPr>
                <w:rFonts w:ascii="宋体" w:hAnsi="宋体" w:cs="宋体"/>
                <w:color w:val="000000"/>
                <w:sz w:val="24"/>
              </w:rPr>
            </w:pPr>
            <w:r>
              <w:rPr>
                <w:rFonts w:ascii="宋体" w:hAnsi="宋体" w:cs="宋体"/>
                <w:color w:val="000000"/>
                <w:sz w:val="24"/>
              </w:rPr>
            </w:r>
            <w:r/>
          </w:p>
        </w:tc>
      </w:tr>
      <w:tr>
        <w:trPr>
          <w:trHeight w:val="548"/>
        </w:trPr>
        <w:tc>
          <w:tcPr>
            <w:tcW w:w="460" w:type="dxa"/>
            <w:vAlign w:val="top"/>
            <w:textDirection w:val="lrTb"/>
            <w:noWrap/>
          </w:tcPr>
          <w:p>
            <w:pPr>
              <w:pStyle w:val="709"/>
              <w:jc w:val="center"/>
              <w:spacing w:line="340" w:lineRule="exact"/>
              <w:rPr>
                <w:rFonts w:ascii="宋体" w:hAnsi="宋体" w:cs="宋体"/>
                <w:color w:val="000000"/>
                <w:sz w:val="24"/>
              </w:rPr>
            </w:pPr>
            <w:r>
              <w:rPr>
                <w:rFonts w:hint="eastAsia" w:ascii="宋体" w:hAnsi="宋体" w:cs="宋体"/>
                <w:color w:val="000000"/>
                <w:sz w:val="24"/>
              </w:rPr>
              <w:t xml:space="preserve">2</w:t>
            </w:r>
            <w:r>
              <w:rPr>
                <w:rFonts w:ascii="宋体" w:hAnsi="宋体" w:cs="宋体"/>
                <w:color w:val="000000"/>
                <w:sz w:val="24"/>
              </w:rPr>
            </w:r>
            <w:r/>
          </w:p>
        </w:tc>
        <w:tc>
          <w:tcPr>
            <w:tcW w:w="1254" w:type="dxa"/>
            <w:vAlign w:val="center"/>
            <w:textDirection w:val="lrTb"/>
            <w:noWrap/>
          </w:tcPr>
          <w:p>
            <w:pPr>
              <w:pStyle w:val="709"/>
              <w:jc w:val="left"/>
              <w:spacing w:line="340" w:lineRule="exact"/>
              <w:rPr>
                <w:rFonts w:ascii="宋体" w:hAnsi="宋体" w:cs="宋体"/>
                <w:color w:val="000000"/>
                <w:sz w:val="24"/>
              </w:rPr>
            </w:pPr>
            <w:r>
              <w:rPr>
                <w:rFonts w:ascii="宋体" w:hAnsi="宋体" w:cs="宋体"/>
                <w:color w:val="000000"/>
                <w:sz w:val="24"/>
              </w:rPr>
            </w:r>
            <w:r/>
          </w:p>
        </w:tc>
        <w:tc>
          <w:tcPr>
            <w:tcW w:w="1095" w:type="dxa"/>
            <w:vAlign w:val="center"/>
            <w:textDirection w:val="lrTb"/>
            <w:noWrap/>
          </w:tcPr>
          <w:p>
            <w:pPr>
              <w:pStyle w:val="709"/>
              <w:jc w:val="left"/>
              <w:spacing w:line="340" w:lineRule="exact"/>
              <w:rPr>
                <w:rFonts w:ascii="宋体" w:hAnsi="宋体" w:cs="宋体"/>
                <w:color w:val="000000"/>
                <w:sz w:val="24"/>
              </w:rPr>
            </w:pPr>
            <w:r>
              <w:rPr>
                <w:rFonts w:ascii="宋体" w:hAnsi="宋体" w:cs="宋体"/>
                <w:color w:val="000000"/>
                <w:sz w:val="24"/>
              </w:rPr>
            </w:r>
            <w:r/>
          </w:p>
        </w:tc>
        <w:tc>
          <w:tcPr>
            <w:tcW w:w="1413" w:type="dxa"/>
            <w:vAlign w:val="center"/>
            <w:textDirection w:val="lrTb"/>
            <w:noWrap/>
          </w:tcPr>
          <w:p>
            <w:pPr>
              <w:pStyle w:val="709"/>
              <w:jc w:val="left"/>
              <w:spacing w:line="340" w:lineRule="exact"/>
              <w:rPr>
                <w:rFonts w:ascii="宋体" w:hAnsi="宋体" w:cs="宋体"/>
                <w:color w:val="000000"/>
                <w:sz w:val="24"/>
              </w:rPr>
            </w:pPr>
            <w:r>
              <w:rPr>
                <w:rFonts w:ascii="宋体" w:hAnsi="宋体" w:cs="宋体"/>
                <w:color w:val="000000"/>
                <w:sz w:val="24"/>
              </w:rPr>
            </w:r>
            <w:r/>
          </w:p>
        </w:tc>
        <w:tc>
          <w:tcPr>
            <w:tcW w:w="778" w:type="dxa"/>
            <w:vAlign w:val="top"/>
            <w:textDirection w:val="lrTb"/>
            <w:noWrap/>
          </w:tcPr>
          <w:p>
            <w:pPr>
              <w:pStyle w:val="709"/>
              <w:jc w:val="left"/>
              <w:spacing w:line="340" w:lineRule="exact"/>
              <w:rPr>
                <w:rFonts w:ascii="宋体" w:hAnsi="宋体" w:cs="宋体"/>
                <w:color w:val="000000"/>
                <w:sz w:val="24"/>
              </w:rPr>
            </w:pPr>
            <w:r>
              <w:rPr>
                <w:rFonts w:ascii="宋体" w:hAnsi="宋体" w:cs="宋体"/>
                <w:color w:val="000000"/>
                <w:sz w:val="24"/>
              </w:rPr>
            </w:r>
            <w:r/>
          </w:p>
        </w:tc>
      </w:tr>
      <w:tr>
        <w:trPr>
          <w:trHeight w:val="400"/>
        </w:trPr>
        <w:tc>
          <w:tcPr>
            <w:tcW w:w="460" w:type="dxa"/>
            <w:vAlign w:val="top"/>
            <w:textDirection w:val="lrTb"/>
            <w:noWrap/>
          </w:tcPr>
          <w:p>
            <w:pPr>
              <w:pStyle w:val="709"/>
              <w:jc w:val="center"/>
              <w:spacing w:line="340" w:lineRule="exact"/>
              <w:rPr>
                <w:rFonts w:ascii="宋体" w:hAnsi="宋体" w:cs="宋体"/>
                <w:color w:val="000000"/>
                <w:sz w:val="24"/>
              </w:rPr>
            </w:pPr>
            <w:r>
              <w:rPr>
                <w:rFonts w:hint="eastAsia" w:ascii="宋体" w:hAnsi="宋体" w:cs="宋体"/>
                <w:color w:val="000000"/>
                <w:sz w:val="24"/>
              </w:rPr>
              <w:t xml:space="preserve">3</w:t>
            </w:r>
            <w:r>
              <w:rPr>
                <w:rFonts w:ascii="宋体" w:hAnsi="宋体" w:cs="宋体"/>
                <w:color w:val="000000"/>
                <w:sz w:val="24"/>
              </w:rPr>
            </w:r>
            <w:r/>
          </w:p>
        </w:tc>
        <w:tc>
          <w:tcPr>
            <w:tcW w:w="1254" w:type="dxa"/>
            <w:vAlign w:val="center"/>
            <w:textDirection w:val="lrTb"/>
            <w:noWrap/>
          </w:tcPr>
          <w:p>
            <w:pPr>
              <w:pStyle w:val="709"/>
              <w:jc w:val="left"/>
              <w:spacing w:line="340" w:lineRule="exact"/>
              <w:rPr>
                <w:rFonts w:ascii="宋体" w:hAnsi="宋体" w:cs="宋体"/>
                <w:color w:val="000000"/>
                <w:sz w:val="24"/>
              </w:rPr>
            </w:pPr>
            <w:r>
              <w:rPr>
                <w:rFonts w:ascii="宋体" w:hAnsi="宋体" w:cs="宋体"/>
                <w:color w:val="000000"/>
                <w:sz w:val="24"/>
              </w:rPr>
            </w:r>
            <w:r/>
          </w:p>
        </w:tc>
        <w:tc>
          <w:tcPr>
            <w:tcW w:w="1095" w:type="dxa"/>
            <w:vAlign w:val="center"/>
            <w:textDirection w:val="lrTb"/>
            <w:noWrap/>
          </w:tcPr>
          <w:p>
            <w:pPr>
              <w:pStyle w:val="709"/>
              <w:jc w:val="left"/>
              <w:spacing w:line="340" w:lineRule="exact"/>
              <w:rPr>
                <w:rFonts w:ascii="宋体" w:hAnsi="宋体" w:cs="宋体"/>
                <w:color w:val="000000"/>
                <w:sz w:val="24"/>
              </w:rPr>
            </w:pPr>
            <w:r>
              <w:rPr>
                <w:rFonts w:ascii="宋体" w:hAnsi="宋体" w:cs="宋体"/>
                <w:color w:val="000000"/>
                <w:sz w:val="24"/>
              </w:rPr>
            </w:r>
            <w:r/>
          </w:p>
        </w:tc>
        <w:tc>
          <w:tcPr>
            <w:tcW w:w="1413" w:type="dxa"/>
            <w:vAlign w:val="center"/>
            <w:textDirection w:val="lrTb"/>
            <w:noWrap/>
          </w:tcPr>
          <w:p>
            <w:pPr>
              <w:pStyle w:val="709"/>
              <w:jc w:val="left"/>
              <w:spacing w:line="340" w:lineRule="exact"/>
              <w:rPr>
                <w:rFonts w:ascii="宋体" w:hAnsi="宋体" w:cs="宋体"/>
                <w:color w:val="000000"/>
                <w:sz w:val="24"/>
              </w:rPr>
            </w:pPr>
            <w:r>
              <w:rPr>
                <w:rFonts w:ascii="宋体" w:hAnsi="宋体" w:cs="宋体"/>
                <w:color w:val="000000"/>
                <w:sz w:val="24"/>
              </w:rPr>
            </w:r>
            <w:r/>
          </w:p>
        </w:tc>
        <w:tc>
          <w:tcPr>
            <w:tcW w:w="778" w:type="dxa"/>
            <w:vAlign w:val="top"/>
            <w:textDirection w:val="lrTb"/>
            <w:noWrap/>
          </w:tcPr>
          <w:p>
            <w:pPr>
              <w:pStyle w:val="709"/>
              <w:jc w:val="left"/>
              <w:spacing w:line="340" w:lineRule="exact"/>
              <w:rPr>
                <w:rFonts w:ascii="宋体" w:hAnsi="宋体" w:cs="宋体"/>
                <w:color w:val="000000"/>
                <w:sz w:val="24"/>
              </w:rPr>
            </w:pPr>
            <w:r>
              <w:rPr>
                <w:rFonts w:ascii="宋体" w:hAnsi="宋体" w:cs="宋体"/>
                <w:color w:val="000000"/>
                <w:sz w:val="24"/>
              </w:rPr>
            </w:r>
            <w:r/>
          </w:p>
        </w:tc>
      </w:tr>
      <w:tr>
        <w:trPr>
          <w:trHeight w:val="419"/>
        </w:trPr>
        <w:tc>
          <w:tcPr>
            <w:tcW w:w="460" w:type="dxa"/>
            <w:vAlign w:val="top"/>
            <w:textDirection w:val="lrTb"/>
            <w:noWrap/>
          </w:tcPr>
          <w:p>
            <w:pPr>
              <w:pStyle w:val="709"/>
              <w:jc w:val="center"/>
              <w:spacing w:line="340" w:lineRule="exact"/>
              <w:rPr>
                <w:rFonts w:ascii="宋体" w:hAnsi="宋体" w:cs="宋体"/>
                <w:color w:val="000000"/>
                <w:sz w:val="24"/>
              </w:rPr>
            </w:pPr>
            <w:r>
              <w:rPr>
                <w:rFonts w:hint="eastAsia" w:ascii="宋体" w:hAnsi="宋体" w:cs="宋体"/>
                <w:color w:val="000000"/>
                <w:sz w:val="24"/>
              </w:rPr>
              <w:t xml:space="preserve">4</w:t>
            </w:r>
            <w:r>
              <w:rPr>
                <w:rFonts w:ascii="宋体" w:hAnsi="宋体" w:cs="宋体"/>
                <w:color w:val="000000"/>
                <w:sz w:val="24"/>
              </w:rPr>
            </w:r>
            <w:r/>
          </w:p>
        </w:tc>
        <w:tc>
          <w:tcPr>
            <w:tcW w:w="1254" w:type="dxa"/>
            <w:vAlign w:val="center"/>
            <w:textDirection w:val="lrTb"/>
            <w:noWrap/>
          </w:tcPr>
          <w:p>
            <w:pPr>
              <w:pStyle w:val="709"/>
              <w:jc w:val="left"/>
              <w:spacing w:line="340" w:lineRule="exact"/>
              <w:rPr>
                <w:rFonts w:ascii="宋体" w:hAnsi="宋体" w:cs="宋体"/>
                <w:color w:val="000000"/>
                <w:sz w:val="24"/>
              </w:rPr>
            </w:pPr>
            <w:r>
              <w:rPr>
                <w:rFonts w:ascii="宋体" w:hAnsi="宋体" w:cs="宋体"/>
                <w:color w:val="000000"/>
                <w:sz w:val="24"/>
              </w:rPr>
            </w:r>
            <w:r/>
          </w:p>
        </w:tc>
        <w:tc>
          <w:tcPr>
            <w:tcW w:w="1095" w:type="dxa"/>
            <w:vAlign w:val="center"/>
            <w:textDirection w:val="lrTb"/>
            <w:noWrap/>
          </w:tcPr>
          <w:p>
            <w:pPr>
              <w:pStyle w:val="709"/>
              <w:jc w:val="left"/>
              <w:spacing w:line="340" w:lineRule="exact"/>
              <w:rPr>
                <w:rFonts w:ascii="宋体" w:hAnsi="宋体" w:cs="宋体"/>
                <w:color w:val="000000"/>
                <w:sz w:val="24"/>
              </w:rPr>
            </w:pPr>
            <w:r>
              <w:rPr>
                <w:rFonts w:ascii="宋体" w:hAnsi="宋体" w:cs="宋体"/>
                <w:color w:val="000000"/>
                <w:sz w:val="24"/>
              </w:rPr>
            </w:r>
            <w:r/>
          </w:p>
        </w:tc>
        <w:tc>
          <w:tcPr>
            <w:tcW w:w="1413" w:type="dxa"/>
            <w:vAlign w:val="center"/>
            <w:textDirection w:val="lrTb"/>
            <w:noWrap/>
          </w:tcPr>
          <w:p>
            <w:pPr>
              <w:pStyle w:val="709"/>
              <w:jc w:val="left"/>
              <w:spacing w:line="340" w:lineRule="exact"/>
              <w:rPr>
                <w:rFonts w:ascii="宋体" w:hAnsi="宋体" w:cs="宋体"/>
                <w:color w:val="000000"/>
                <w:sz w:val="24"/>
              </w:rPr>
            </w:pPr>
            <w:r>
              <w:rPr>
                <w:rFonts w:ascii="宋体" w:hAnsi="宋体" w:cs="宋体"/>
                <w:color w:val="000000"/>
                <w:sz w:val="24"/>
              </w:rPr>
            </w:r>
            <w:r/>
          </w:p>
        </w:tc>
        <w:tc>
          <w:tcPr>
            <w:tcW w:w="778" w:type="dxa"/>
            <w:vAlign w:val="top"/>
            <w:textDirection w:val="lrTb"/>
            <w:noWrap/>
          </w:tcPr>
          <w:p>
            <w:pPr>
              <w:pStyle w:val="709"/>
              <w:jc w:val="left"/>
              <w:spacing w:line="340" w:lineRule="exact"/>
              <w:rPr>
                <w:rFonts w:ascii="宋体" w:hAnsi="宋体" w:cs="宋体"/>
                <w:color w:val="000000"/>
                <w:sz w:val="24"/>
              </w:rPr>
            </w:pPr>
            <w:r>
              <w:rPr>
                <w:rFonts w:ascii="宋体" w:hAnsi="宋体" w:cs="宋体"/>
                <w:color w:val="000000"/>
                <w:sz w:val="24"/>
              </w:rPr>
            </w:r>
            <w:r/>
          </w:p>
        </w:tc>
      </w:tr>
    </w:tbl>
    <w:p>
      <w:pPr>
        <w:pStyle w:val="709"/>
        <w:contextualSpacing/>
        <w:spacing w:line="300" w:lineRule="auto"/>
        <w:rPr>
          <w:rFonts w:ascii="宋体" w:hAnsi="宋体" w:cs="宋体"/>
          <w:b/>
          <w:color w:val="000000"/>
          <w:sz w:val="24"/>
        </w:rPr>
      </w:pPr>
      <w:r>
        <w:rPr>
          <w:rFonts w:hint="eastAsia" w:ascii="宋体" w:hAnsi="宋体" w:cs="宋体"/>
          <w:b/>
          <w:color w:val="000000"/>
          <w:sz w:val="24"/>
        </w:rPr>
        <w:t xml:space="preserve">注：</w:t>
      </w:r>
      <w:r>
        <w:rPr>
          <w:rFonts w:ascii="宋体" w:hAnsi="宋体" w:cs="宋体"/>
          <w:b/>
          <w:color w:val="000000"/>
          <w:sz w:val="24"/>
        </w:rPr>
      </w:r>
      <w:r/>
    </w:p>
    <w:p>
      <w:pPr>
        <w:pStyle w:val="709"/>
        <w:contextualSpacing/>
        <w:ind w:firstLine="480"/>
        <w:spacing w:line="300" w:lineRule="auto"/>
        <w:rPr>
          <w:rFonts w:ascii="宋体" w:hAnsi="宋体" w:cs="宋体"/>
          <w:color w:val="000000"/>
          <w:sz w:val="24"/>
        </w:rPr>
      </w:pPr>
      <w:r>
        <w:rPr>
          <w:rFonts w:hint="eastAsia" w:ascii="宋体" w:hAnsi="宋体" w:cs="宋体"/>
          <w:color w:val="000000"/>
          <w:sz w:val="24"/>
        </w:rPr>
        <w:t xml:space="preserve">1.供应商提交的响应文件中与招标文件第四部分“项目需求”中的商务部分的要求，应逐条填列在偏离表中。完全响应以空白表格列示。</w:t>
      </w:r>
      <w:r>
        <w:rPr>
          <w:rFonts w:ascii="宋体" w:hAnsi="宋体" w:cs="宋体"/>
          <w:color w:val="000000"/>
          <w:sz w:val="24"/>
        </w:rPr>
      </w:r>
      <w:r/>
    </w:p>
    <w:p>
      <w:pPr>
        <w:pStyle w:val="709"/>
        <w:contextualSpacing/>
        <w:ind w:firstLine="480"/>
        <w:spacing w:line="300" w:lineRule="auto"/>
        <w:rPr>
          <w:rFonts w:ascii="宋体" w:hAnsi="宋体" w:cs="宋体"/>
          <w:color w:val="000000"/>
          <w:sz w:val="24"/>
        </w:rPr>
      </w:pPr>
      <w:r>
        <w:rPr>
          <w:rFonts w:hint="eastAsia" w:ascii="宋体" w:hAnsi="宋体" w:cs="宋体"/>
          <w:color w:val="000000"/>
          <w:sz w:val="24"/>
        </w:rPr>
        <w:t xml:space="preserve">2. “偏离说明”一栏选择“正偏离”、“无偏离”、“负偏离”进行填写。正偏离、无偏离的确认和负偏离的是否响应招标文件，由评委认定。</w:t>
      </w:r>
      <w:r>
        <w:rPr>
          <w:rFonts w:ascii="宋体" w:hAnsi="宋体" w:cs="宋体"/>
          <w:color w:val="000000"/>
          <w:sz w:val="24"/>
        </w:rPr>
      </w:r>
      <w:r/>
    </w:p>
    <w:p>
      <w:pPr>
        <w:pStyle w:val="709"/>
        <w:contextualSpacing/>
        <w:ind w:firstLine="480"/>
        <w:spacing w:line="300" w:lineRule="auto"/>
        <w:rPr>
          <w:rFonts w:ascii="宋体" w:hAnsi="宋体" w:cs="宋体"/>
          <w:color w:val="000000"/>
          <w:sz w:val="24"/>
        </w:rPr>
      </w:pPr>
      <w:r>
        <w:rPr>
          <w:rFonts w:hint="eastAsia" w:ascii="宋体" w:hAnsi="宋体" w:cs="宋体"/>
          <w:color w:val="000000"/>
          <w:sz w:val="24"/>
        </w:rPr>
        <w:t xml:space="preserve">3.供应商如果虚假响应，将被暂停参加南通市经济技术开发区公共资源交易中心组织政府采购活动。</w:t>
      </w:r>
      <w:r>
        <w:rPr>
          <w:rFonts w:ascii="宋体" w:hAnsi="宋体" w:cs="宋体"/>
          <w:color w:val="000000"/>
          <w:sz w:val="24"/>
        </w:rPr>
      </w:r>
      <w:r/>
    </w:p>
    <w:p>
      <w:pPr>
        <w:pStyle w:val="709"/>
        <w:contextualSpacing/>
        <w:ind w:firstLine="480"/>
        <w:spacing w:line="300" w:lineRule="auto"/>
        <w:rPr>
          <w:rFonts w:ascii="宋体" w:hAnsi="宋体" w:cs="宋体"/>
          <w:bCs/>
          <w:color w:val="000000"/>
          <w:sz w:val="24"/>
        </w:rPr>
      </w:pPr>
      <w:r>
        <w:rPr>
          <w:rFonts w:hint="eastAsia" w:ascii="宋体" w:hAnsi="宋体" w:cs="宋体"/>
          <w:bCs/>
          <w:color w:val="000000"/>
          <w:sz w:val="24"/>
        </w:rPr>
        <w:t xml:space="preserve">4.供应商若提供其他增值服务，可以在表中自行据实填写。</w:t>
      </w:r>
      <w:r>
        <w:rPr>
          <w:rFonts w:ascii="宋体" w:hAnsi="宋体" w:cs="宋体"/>
          <w:bCs/>
          <w:color w:val="000000"/>
          <w:sz w:val="24"/>
        </w:rPr>
      </w:r>
      <w:r/>
    </w:p>
    <w:p>
      <w:pPr>
        <w:pStyle w:val="709"/>
        <w:contextualSpacing/>
        <w:ind w:firstLine="480"/>
        <w:spacing w:line="300" w:lineRule="auto"/>
        <w:rPr>
          <w:rFonts w:ascii="宋体" w:hAnsi="宋体" w:cs="宋体"/>
          <w:color w:val="000000"/>
          <w:sz w:val="24"/>
        </w:rPr>
      </w:pPr>
      <w:r>
        <w:rPr>
          <w:rFonts w:hint="eastAsia" w:ascii="宋体" w:hAnsi="宋体" w:cs="宋体"/>
          <w:color w:val="000000"/>
          <w:sz w:val="24"/>
        </w:rPr>
        <w:t xml:space="preserve">5.商务部分未在此表明示的内容视同完全响应。</w:t>
      </w:r>
      <w:r>
        <w:rPr>
          <w:rFonts w:ascii="宋体" w:hAnsi="宋体" w:cs="宋体"/>
          <w:color w:val="000000"/>
          <w:sz w:val="24"/>
        </w:rPr>
      </w:r>
      <w:r/>
    </w:p>
    <w:p>
      <w:pPr>
        <w:pStyle w:val="709"/>
        <w:spacing w:line="480" w:lineRule="exact"/>
        <w:rPr>
          <w:rFonts w:ascii="宋体" w:hAnsi="宋体" w:cs="宋体"/>
          <w:b/>
          <w:color w:val="000000"/>
          <w:sz w:val="28"/>
          <w:szCs w:val="28"/>
        </w:rPr>
      </w:pPr>
      <w:r/>
      <w:bookmarkEnd w:id="244"/>
      <w:r/>
      <w:bookmarkEnd w:id="245"/>
      <w:r>
        <w:rPr>
          <w:rFonts w:ascii="宋体" w:hAnsi="宋体" w:cs="宋体"/>
          <w:b/>
          <w:color w:val="000000"/>
          <w:sz w:val="28"/>
          <w:szCs w:val="28"/>
        </w:rPr>
      </w:r>
      <w:r/>
    </w:p>
    <w:p>
      <w:pPr>
        <w:pStyle w:val="709"/>
        <w:ind w:left="480"/>
        <w:spacing w:line="480" w:lineRule="exact"/>
        <w:rPr>
          <w:rFonts w:ascii="宋体" w:hAnsi="宋体" w:cs="宋体"/>
          <w:b/>
          <w:color w:val="000000"/>
          <w:sz w:val="28"/>
          <w:szCs w:val="28"/>
        </w:rPr>
      </w:pPr>
      <w:r>
        <w:rPr>
          <w:rFonts w:ascii="宋体" w:hAnsi="宋体" w:cs="宋体"/>
          <w:b/>
          <w:color w:val="000000"/>
          <w:sz w:val="28"/>
          <w:szCs w:val="28"/>
        </w:rPr>
      </w:r>
      <w:r/>
    </w:p>
    <w:p>
      <w:pPr>
        <w:pStyle w:val="709"/>
        <w:ind w:left="480"/>
        <w:spacing w:line="480" w:lineRule="exact"/>
        <w:rPr>
          <w:rFonts w:ascii="宋体" w:hAnsi="宋体" w:cs="宋体"/>
          <w:b/>
          <w:color w:val="000000"/>
          <w:sz w:val="28"/>
          <w:szCs w:val="28"/>
        </w:rPr>
      </w:pPr>
      <w:r>
        <w:rPr>
          <w:rFonts w:ascii="宋体" w:hAnsi="宋体" w:cs="宋体"/>
          <w:b/>
          <w:color w:val="000000"/>
          <w:sz w:val="28"/>
          <w:szCs w:val="28"/>
        </w:rPr>
      </w:r>
      <w:r/>
    </w:p>
    <w:p>
      <w:pPr>
        <w:pStyle w:val="709"/>
        <w:ind w:left="480"/>
        <w:spacing w:line="480" w:lineRule="exact"/>
        <w:rPr>
          <w:rFonts w:ascii="宋体" w:hAnsi="宋体" w:cs="宋体"/>
          <w:b/>
          <w:color w:val="000000"/>
          <w:sz w:val="28"/>
          <w:szCs w:val="28"/>
        </w:rPr>
      </w:pPr>
      <w:r>
        <w:rPr>
          <w:rFonts w:ascii="宋体" w:hAnsi="宋体" w:cs="宋体"/>
          <w:b/>
          <w:color w:val="000000"/>
          <w:sz w:val="28"/>
          <w:szCs w:val="28"/>
        </w:rPr>
      </w:r>
      <w:r/>
    </w:p>
    <w:p>
      <w:pPr>
        <w:pStyle w:val="709"/>
        <w:ind w:left="480"/>
        <w:spacing w:line="480" w:lineRule="exact"/>
        <w:rPr>
          <w:rFonts w:ascii="宋体" w:hAnsi="宋体" w:cs="宋体"/>
          <w:b/>
          <w:color w:val="000000"/>
          <w:sz w:val="28"/>
          <w:szCs w:val="28"/>
        </w:rPr>
      </w:pPr>
      <w:r>
        <w:rPr>
          <w:rFonts w:ascii="宋体" w:hAnsi="宋体" w:cs="宋体"/>
          <w:b/>
          <w:color w:val="000000"/>
          <w:sz w:val="28"/>
          <w:szCs w:val="28"/>
        </w:rPr>
      </w:r>
      <w:r/>
    </w:p>
    <w:p>
      <w:pPr>
        <w:pStyle w:val="709"/>
        <w:ind w:left="480"/>
        <w:spacing w:line="480" w:lineRule="exact"/>
        <w:rPr>
          <w:rFonts w:ascii="宋体" w:hAnsi="宋体" w:cs="宋体"/>
          <w:b/>
          <w:color w:val="000000"/>
          <w:sz w:val="28"/>
          <w:szCs w:val="28"/>
        </w:rPr>
      </w:pPr>
      <w:r>
        <w:rPr>
          <w:rFonts w:ascii="宋体" w:hAnsi="宋体" w:cs="宋体"/>
          <w:b/>
          <w:color w:val="000000"/>
          <w:sz w:val="28"/>
          <w:szCs w:val="28"/>
        </w:rPr>
      </w:r>
      <w:r/>
    </w:p>
    <w:p>
      <w:pPr>
        <w:pStyle w:val="709"/>
        <w:ind w:left="480"/>
        <w:spacing w:line="480" w:lineRule="exact"/>
        <w:rPr>
          <w:rFonts w:ascii="宋体" w:hAnsi="宋体" w:cs="宋体"/>
          <w:b/>
          <w:color w:val="000000"/>
          <w:sz w:val="28"/>
          <w:szCs w:val="28"/>
        </w:rPr>
      </w:pPr>
      <w:r>
        <w:rPr>
          <w:rFonts w:ascii="宋体" w:hAnsi="宋体" w:cs="宋体"/>
          <w:b/>
          <w:color w:val="000000"/>
          <w:sz w:val="28"/>
          <w:szCs w:val="28"/>
        </w:rPr>
      </w:r>
      <w:r/>
    </w:p>
    <w:p>
      <w:pPr>
        <w:pStyle w:val="709"/>
        <w:ind w:left="480"/>
        <w:spacing w:line="480" w:lineRule="exact"/>
        <w:rPr>
          <w:rFonts w:ascii="宋体" w:hAnsi="宋体" w:cs="宋体"/>
          <w:b/>
          <w:color w:val="000000"/>
          <w:sz w:val="28"/>
          <w:szCs w:val="28"/>
        </w:rPr>
      </w:pPr>
      <w:r>
        <w:rPr>
          <w:rFonts w:ascii="宋体" w:hAnsi="宋体" w:cs="宋体"/>
          <w:b/>
          <w:color w:val="000000"/>
          <w:sz w:val="28"/>
          <w:szCs w:val="28"/>
        </w:rPr>
      </w:r>
      <w:r/>
    </w:p>
    <w:p>
      <w:pPr>
        <w:pStyle w:val="709"/>
        <w:ind w:left="480"/>
        <w:spacing w:line="480" w:lineRule="exact"/>
        <w:rPr>
          <w:rFonts w:ascii="宋体" w:hAnsi="宋体" w:cs="宋体"/>
          <w:b/>
          <w:color w:val="000000"/>
          <w:sz w:val="28"/>
          <w:szCs w:val="28"/>
        </w:rPr>
      </w:pPr>
      <w:r>
        <w:rPr>
          <w:rFonts w:ascii="宋体" w:hAnsi="宋体" w:cs="宋体"/>
          <w:b/>
          <w:color w:val="000000"/>
          <w:sz w:val="28"/>
          <w:szCs w:val="28"/>
        </w:rPr>
      </w:r>
      <w:r/>
    </w:p>
    <w:p>
      <w:pPr>
        <w:pStyle w:val="709"/>
        <w:ind w:left="480"/>
        <w:spacing w:line="480" w:lineRule="exact"/>
        <w:rPr>
          <w:rFonts w:ascii="宋体" w:hAnsi="宋体" w:cs="宋体"/>
          <w:b/>
          <w:color w:val="000000"/>
          <w:sz w:val="28"/>
          <w:szCs w:val="28"/>
        </w:rPr>
      </w:pPr>
      <w:r>
        <w:rPr>
          <w:rFonts w:ascii="宋体" w:hAnsi="宋体" w:cs="宋体"/>
          <w:b/>
          <w:color w:val="000000"/>
          <w:sz w:val="28"/>
          <w:szCs w:val="28"/>
        </w:rPr>
      </w:r>
      <w:r/>
    </w:p>
    <w:p>
      <w:pPr>
        <w:pStyle w:val="709"/>
        <w:ind w:left="480"/>
        <w:spacing w:line="480" w:lineRule="exact"/>
        <w:rPr>
          <w:rFonts w:ascii="宋体" w:hAnsi="宋体" w:cs="宋体"/>
          <w:b/>
          <w:color w:val="000000"/>
          <w:sz w:val="28"/>
          <w:szCs w:val="28"/>
        </w:rPr>
      </w:pPr>
      <w:r>
        <w:rPr>
          <w:rFonts w:ascii="宋体" w:hAnsi="宋体" w:cs="宋体"/>
          <w:b/>
          <w:color w:val="000000"/>
          <w:sz w:val="28"/>
          <w:szCs w:val="28"/>
        </w:rPr>
      </w:r>
      <w:r/>
    </w:p>
    <w:p>
      <w:pPr>
        <w:pStyle w:val="709"/>
        <w:ind w:left="480"/>
        <w:spacing w:line="480" w:lineRule="exact"/>
        <w:rPr>
          <w:rFonts w:ascii="宋体" w:hAnsi="宋体" w:cs="宋体"/>
          <w:b/>
          <w:color w:val="000000"/>
          <w:sz w:val="28"/>
          <w:szCs w:val="28"/>
        </w:rPr>
      </w:pPr>
      <w:r>
        <w:rPr>
          <w:rFonts w:ascii="宋体" w:hAnsi="宋体" w:cs="宋体"/>
          <w:b/>
          <w:color w:val="000000"/>
          <w:sz w:val="28"/>
          <w:szCs w:val="28"/>
        </w:rPr>
      </w:r>
      <w:r/>
    </w:p>
    <w:p>
      <w:pPr>
        <w:pStyle w:val="709"/>
        <w:spacing w:line="300" w:lineRule="auto"/>
        <w:rPr>
          <w:rFonts w:hint="eastAsia" w:ascii="宋体" w:hAnsi="宋体" w:eastAsia="宋体" w:cs="宋体"/>
          <w:b/>
          <w:bCs/>
          <w:color w:val="000000"/>
          <w:sz w:val="28"/>
          <w:szCs w:val="28"/>
          <w:lang w:val="en-US" w:eastAsia="zh-CN"/>
        </w:rPr>
        <w:outlineLvl w:val="0"/>
      </w:pPr>
      <w:r>
        <w:rPr>
          <w:rFonts w:hint="eastAsia" w:ascii="宋体" w:hAnsi="宋体" w:cs="宋体"/>
          <w:b/>
          <w:color w:val="000000"/>
          <w:sz w:val="28"/>
          <w:szCs w:val="28"/>
        </w:rPr>
        <w:br w:type="page" w:clear="all"/>
      </w:r>
      <w:r>
        <w:rPr>
          <w:rFonts w:hint="eastAsia" w:ascii="宋体" w:hAnsi="宋体" w:cs="宋体"/>
          <w:b/>
          <w:bCs/>
          <w:color w:val="000000"/>
          <w:sz w:val="28"/>
          <w:szCs w:val="28"/>
        </w:rPr>
        <w:t xml:space="preserve">附件</w:t>
      </w:r>
      <w:r>
        <w:rPr>
          <w:rFonts w:hint="eastAsia" w:ascii="宋体" w:hAnsi="宋体" w:cs="宋体"/>
          <w:b/>
          <w:bCs/>
          <w:color w:val="000000"/>
          <w:sz w:val="28"/>
          <w:szCs w:val="28"/>
          <w:lang w:val="en-US" w:eastAsia="zh-CN"/>
        </w:rPr>
        <w:t xml:space="preserve">4</w:t>
      </w:r>
      <w:r>
        <w:rPr>
          <w:rFonts w:hint="eastAsia" w:ascii="宋体" w:hAnsi="宋体" w:eastAsia="宋体" w:cs="宋体"/>
          <w:b/>
          <w:bCs/>
          <w:color w:val="000000"/>
          <w:sz w:val="28"/>
          <w:szCs w:val="28"/>
          <w:lang w:val="en-US" w:eastAsia="zh-CN"/>
        </w:rPr>
      </w:r>
      <w:r/>
    </w:p>
    <w:p>
      <w:pPr>
        <w:pStyle w:val="709"/>
        <w:jc w:val="center"/>
        <w:spacing w:before="240" w:line="312" w:lineRule="auto"/>
        <w:rPr>
          <w:rFonts w:ascii="宋体" w:hAnsi="宋体" w:cs="宋体"/>
          <w:b/>
          <w:color w:val="000000"/>
          <w:sz w:val="24"/>
        </w:rPr>
      </w:pPr>
      <w:r>
        <w:rPr>
          <w:rFonts w:hint="eastAsia" w:ascii="宋体" w:hAnsi="宋体" w:cs="宋体"/>
          <w:b/>
          <w:color w:val="000000"/>
          <w:sz w:val="24"/>
        </w:rPr>
        <w:t xml:space="preserve">投标人信用承诺书</w:t>
      </w:r>
      <w:r>
        <w:rPr>
          <w:rFonts w:ascii="宋体" w:hAnsi="宋体" w:cs="宋体"/>
          <w:b/>
          <w:color w:val="000000"/>
          <w:sz w:val="24"/>
        </w:rPr>
      </w:r>
      <w:r/>
    </w:p>
    <w:p>
      <w:pPr>
        <w:pStyle w:val="709"/>
        <w:ind w:firstLine="480"/>
        <w:spacing w:line="360" w:lineRule="auto"/>
        <w:rPr>
          <w:rFonts w:ascii="宋体" w:hAnsi="宋体" w:cs="宋体"/>
          <w:color w:val="000000"/>
          <w:sz w:val="24"/>
          <w:lang w:val="zh-CN"/>
        </w:rPr>
      </w:pPr>
      <w:r>
        <w:rPr>
          <w:rFonts w:hint="eastAsia" w:ascii="宋体" w:hAnsi="宋体" w:cs="宋体"/>
          <w:color w:val="000000"/>
          <w:sz w:val="24"/>
          <w:lang w:val="zh-CN"/>
        </w:rPr>
        <w:t xml:space="preserve">为营造公开、公平、公正的公共资源交易环境，树立诚信守法的投标人形象，本人代表本单位作出以下承诺：</w:t>
      </w:r>
      <w:r>
        <w:rPr>
          <w:rFonts w:ascii="宋体" w:hAnsi="宋体" w:cs="宋体"/>
          <w:color w:val="000000"/>
          <w:sz w:val="24"/>
          <w:lang w:val="zh-CN"/>
        </w:rPr>
      </w:r>
      <w:r/>
    </w:p>
    <w:p>
      <w:pPr>
        <w:pStyle w:val="709"/>
        <w:ind w:firstLine="480"/>
        <w:spacing w:line="360" w:lineRule="auto"/>
        <w:rPr>
          <w:rFonts w:ascii="宋体" w:hAnsi="宋体" w:cs="宋体"/>
          <w:color w:val="000000"/>
          <w:sz w:val="24"/>
          <w:lang w:val="zh-CN"/>
        </w:rPr>
      </w:pPr>
      <w:r>
        <w:rPr>
          <w:rFonts w:hint="eastAsia" w:ascii="宋体" w:hAnsi="宋体" w:cs="宋体"/>
          <w:color w:val="000000"/>
          <w:sz w:val="24"/>
          <w:lang w:val="zh-CN"/>
        </w:rPr>
        <w:t xml:space="preserve">一、本单位对所提交的单位基本信息、单位负责人、项目负责人、从业资质和资格、业绩、财务状况、信誉等所有资料，均合法、真实、准确、有效，无任何伪造、修改、虚假成分；</w:t>
      </w:r>
      <w:r>
        <w:rPr>
          <w:rFonts w:ascii="宋体" w:hAnsi="宋体" w:cs="宋体"/>
          <w:color w:val="000000"/>
          <w:sz w:val="24"/>
          <w:lang w:val="zh-CN"/>
        </w:rPr>
      </w:r>
      <w:r/>
    </w:p>
    <w:p>
      <w:pPr>
        <w:pStyle w:val="709"/>
        <w:ind w:firstLine="480"/>
        <w:spacing w:line="360" w:lineRule="auto"/>
        <w:rPr>
          <w:rFonts w:ascii="宋体" w:hAnsi="宋体" w:cs="宋体"/>
          <w:color w:val="000000"/>
          <w:sz w:val="24"/>
          <w:lang w:val="zh-CN"/>
        </w:rPr>
      </w:pPr>
      <w:r>
        <w:rPr>
          <w:rFonts w:hint="eastAsia" w:ascii="宋体" w:hAnsi="宋体" w:cs="宋体"/>
          <w:color w:val="000000"/>
          <w:sz w:val="24"/>
          <w:lang w:val="zh-CN"/>
        </w:rPr>
        <w:t xml:space="preserve">二、严格依照国家和省、市、县关于政府采购等方面的法律、法规、规章、规范性文件，参加公共资源交易招标投标活动；积极履行社会责任，促进廉政建设；</w:t>
      </w:r>
      <w:r>
        <w:rPr>
          <w:rFonts w:ascii="宋体" w:hAnsi="宋体" w:cs="宋体"/>
          <w:color w:val="000000"/>
          <w:sz w:val="24"/>
          <w:lang w:val="zh-CN"/>
        </w:rPr>
      </w:r>
      <w:r/>
    </w:p>
    <w:p>
      <w:pPr>
        <w:pStyle w:val="709"/>
        <w:ind w:firstLine="480"/>
        <w:spacing w:line="360" w:lineRule="auto"/>
        <w:rPr>
          <w:rFonts w:ascii="宋体" w:hAnsi="宋体" w:cs="宋体"/>
          <w:color w:val="000000"/>
          <w:sz w:val="24"/>
          <w:lang w:val="zh-CN"/>
        </w:rPr>
      </w:pPr>
      <w:r>
        <w:rPr>
          <w:rFonts w:hint="eastAsia" w:ascii="宋体" w:hAnsi="宋体" w:cs="宋体"/>
          <w:color w:val="000000"/>
          <w:sz w:val="24"/>
          <w:lang w:val="zh-CN"/>
        </w:rPr>
        <w:t xml:space="preserve">三、严格遵守即时信息公示规定，及时更新公共资源交易中心主体信息库中信息；</w:t>
      </w:r>
      <w:r>
        <w:rPr>
          <w:rFonts w:ascii="宋体" w:hAnsi="宋体" w:cs="宋体"/>
          <w:color w:val="000000"/>
          <w:sz w:val="24"/>
          <w:lang w:val="zh-CN"/>
        </w:rPr>
      </w:r>
      <w:r/>
    </w:p>
    <w:p>
      <w:pPr>
        <w:pStyle w:val="709"/>
        <w:ind w:firstLine="480"/>
        <w:spacing w:line="360" w:lineRule="auto"/>
        <w:rPr>
          <w:rFonts w:ascii="宋体" w:hAnsi="宋体" w:cs="宋体"/>
          <w:color w:val="000000"/>
          <w:sz w:val="24"/>
          <w:lang w:val="zh-CN"/>
        </w:rPr>
      </w:pPr>
      <w:r>
        <w:rPr>
          <w:rFonts w:hint="eastAsia" w:ascii="宋体" w:hAnsi="宋体" w:cs="宋体"/>
          <w:color w:val="000000"/>
          <w:sz w:val="24"/>
          <w:lang w:val="zh-CN"/>
        </w:rPr>
        <w:t xml:space="preserve">四、自我约束、自我管理，守合同、重信用，不参与围标串标、弄虚作假、骗取中标、干扰评标、违约毁约、恶意投诉等行为，主动维护公共资源交易招标投标的良好秩序；</w:t>
      </w:r>
      <w:r>
        <w:rPr>
          <w:rFonts w:ascii="宋体" w:hAnsi="宋体" w:cs="宋体"/>
          <w:color w:val="000000"/>
          <w:sz w:val="24"/>
          <w:lang w:val="zh-CN"/>
        </w:rPr>
      </w:r>
      <w:r/>
    </w:p>
    <w:p>
      <w:pPr>
        <w:pStyle w:val="709"/>
        <w:ind w:firstLine="480"/>
        <w:spacing w:line="360" w:lineRule="auto"/>
        <w:rPr>
          <w:rFonts w:ascii="宋体" w:hAnsi="宋体" w:cs="宋体"/>
          <w:color w:val="000000"/>
          <w:sz w:val="24"/>
          <w:lang w:val="zh-CN"/>
        </w:rPr>
      </w:pPr>
      <w:r>
        <w:rPr>
          <w:rFonts w:hint="eastAsia" w:ascii="宋体" w:hAnsi="宋体" w:cs="宋体"/>
          <w:color w:val="000000"/>
          <w:sz w:val="24"/>
          <w:lang w:val="zh-CN"/>
        </w:rPr>
        <w:t xml:space="preserve">五、本单位自愿接受政府采购有关行政监督部门的依法检查。如发生违法违规或不良行为或存在其他法律法规对招标投标行为予以限制的情形，自愿接受政府采购有关行政监督部门依法给予的行政处罚（处理），并依法承担相应的法律责任；</w:t>
      </w:r>
      <w:r>
        <w:rPr>
          <w:rFonts w:ascii="宋体" w:hAnsi="宋体" w:cs="宋体"/>
          <w:color w:val="000000"/>
          <w:sz w:val="24"/>
          <w:lang w:val="zh-CN"/>
        </w:rPr>
      </w:r>
      <w:r/>
    </w:p>
    <w:p>
      <w:pPr>
        <w:pStyle w:val="709"/>
        <w:ind w:firstLine="480"/>
        <w:spacing w:line="360" w:lineRule="auto"/>
        <w:rPr>
          <w:rFonts w:ascii="宋体" w:hAnsi="宋体" w:cs="宋体"/>
          <w:color w:val="000000"/>
          <w:sz w:val="24"/>
          <w:lang w:val="zh-CN"/>
        </w:rPr>
      </w:pPr>
      <w:r>
        <w:rPr>
          <w:rFonts w:hint="eastAsia" w:ascii="宋体" w:hAnsi="宋体" w:cs="宋体"/>
          <w:color w:val="000000"/>
          <w:sz w:val="24"/>
          <w:lang w:val="zh-CN"/>
        </w:rPr>
        <w:t xml:space="preserve">六、自觉接受政府部门、行业组织、社会公众、新闻舆论等监督；</w:t>
      </w:r>
      <w:r>
        <w:rPr>
          <w:rFonts w:ascii="宋体" w:hAnsi="宋体" w:cs="宋体"/>
          <w:color w:val="000000"/>
          <w:sz w:val="24"/>
          <w:lang w:val="zh-CN"/>
        </w:rPr>
      </w:r>
      <w:r/>
    </w:p>
    <w:p>
      <w:pPr>
        <w:pStyle w:val="709"/>
        <w:ind w:firstLine="480"/>
        <w:spacing w:line="360" w:lineRule="auto"/>
        <w:rPr>
          <w:rFonts w:ascii="宋体" w:hAnsi="宋体" w:cs="宋体"/>
          <w:color w:val="000000"/>
          <w:sz w:val="24"/>
          <w:lang w:val="zh-CN"/>
        </w:rPr>
      </w:pPr>
      <w:r>
        <w:rPr>
          <w:rFonts w:hint="eastAsia" w:ascii="宋体" w:hAnsi="宋体" w:cs="宋体"/>
          <w:color w:val="000000"/>
          <w:sz w:val="24"/>
          <w:lang w:val="zh-CN"/>
        </w:rPr>
        <w:t xml:space="preserve">七、上述承诺已向本单位员工作了宣传教育；</w:t>
      </w:r>
      <w:r>
        <w:rPr>
          <w:rFonts w:ascii="宋体" w:hAnsi="宋体" w:cs="宋体"/>
          <w:color w:val="000000"/>
          <w:sz w:val="24"/>
          <w:lang w:val="zh-CN"/>
        </w:rPr>
      </w:r>
      <w:r/>
    </w:p>
    <w:p>
      <w:pPr>
        <w:pStyle w:val="709"/>
        <w:ind w:firstLine="482"/>
        <w:spacing w:line="360" w:lineRule="auto"/>
        <w:rPr>
          <w:rFonts w:ascii="宋体" w:hAnsi="宋体" w:cs="宋体"/>
          <w:b/>
          <w:color w:val="000000"/>
          <w:sz w:val="24"/>
          <w:lang w:val="zh-CN"/>
        </w:rPr>
      </w:pPr>
      <w:r>
        <w:rPr>
          <w:rFonts w:hint="eastAsia" w:ascii="宋体" w:hAnsi="宋体" w:cs="宋体"/>
          <w:b/>
          <w:color w:val="000000"/>
          <w:sz w:val="24"/>
          <w:lang w:val="zh-CN"/>
        </w:rPr>
        <w:t xml:space="preserve">如有违反上述承诺的不良行为，本单位同意将其予以上网公示。</w:t>
      </w:r>
      <w:r>
        <w:rPr>
          <w:rFonts w:ascii="宋体" w:hAnsi="宋体" w:cs="宋体"/>
          <w:b/>
          <w:color w:val="000000"/>
          <w:sz w:val="24"/>
          <w:lang w:val="zh-CN"/>
        </w:rPr>
      </w:r>
      <w:r/>
    </w:p>
    <w:p>
      <w:pPr>
        <w:pStyle w:val="709"/>
        <w:spacing w:line="360" w:lineRule="auto"/>
        <w:rPr>
          <w:rFonts w:ascii="宋体" w:hAnsi="宋体" w:cs="宋体"/>
          <w:color w:val="000000"/>
          <w:sz w:val="24"/>
          <w:lang w:val="zh-CN"/>
        </w:rPr>
      </w:pPr>
      <w:r>
        <w:rPr>
          <w:rFonts w:ascii="宋体" w:hAnsi="宋体" w:cs="宋体"/>
          <w:color w:val="000000"/>
          <w:sz w:val="24"/>
          <w:lang w:val="zh-CN"/>
        </w:rPr>
      </w:r>
      <w:r/>
    </w:p>
    <w:p>
      <w:pPr>
        <w:pStyle w:val="709"/>
        <w:ind w:firstLine="4560"/>
        <w:spacing w:line="360" w:lineRule="auto"/>
        <w:rPr>
          <w:rFonts w:ascii="宋体" w:hAnsi="宋体" w:cs="宋体"/>
          <w:color w:val="000000"/>
          <w:sz w:val="24"/>
          <w:lang w:val="zh-CN"/>
        </w:rPr>
      </w:pPr>
      <w:r>
        <w:rPr>
          <w:rFonts w:ascii="宋体" w:hAnsi="宋体" w:cs="宋体"/>
          <w:color w:val="000000"/>
          <w:sz w:val="24"/>
          <w:lang w:val="zh-CN"/>
        </w:rPr>
      </w:r>
      <w:r/>
    </w:p>
    <w:p>
      <w:pPr>
        <w:pStyle w:val="709"/>
        <w:ind w:firstLine="2640"/>
        <w:spacing w:line="360" w:lineRule="auto"/>
        <w:rPr>
          <w:rFonts w:ascii="宋体" w:hAnsi="宋体" w:cs="宋体"/>
          <w:color w:val="000000"/>
          <w:sz w:val="24"/>
          <w:u w:val="single"/>
          <w:lang w:val="zh-CN"/>
        </w:rPr>
      </w:pPr>
      <w:r>
        <w:rPr>
          <w:rFonts w:hint="eastAsia" w:ascii="宋体" w:hAnsi="宋体" w:cs="宋体"/>
          <w:color w:val="000000"/>
          <w:sz w:val="24"/>
          <w:lang w:val="zh-CN"/>
        </w:rPr>
        <w:t xml:space="preserve">投标</w:t>
      </w:r>
      <w:r>
        <w:rPr>
          <w:rFonts w:hint="eastAsia" w:ascii="宋体" w:hAnsi="宋体" w:cs="宋体"/>
          <w:color w:val="000000"/>
          <w:sz w:val="24"/>
        </w:rPr>
        <w:t xml:space="preserve">人</w:t>
      </w:r>
      <w:r>
        <w:rPr>
          <w:rFonts w:hint="eastAsia" w:ascii="宋体" w:hAnsi="宋体" w:cs="宋体"/>
          <w:color w:val="000000"/>
          <w:sz w:val="24"/>
          <w:lang w:val="zh-CN"/>
        </w:rPr>
        <w:t xml:space="preserve">全称(盖公章)：</w:t>
      </w:r>
      <w:r>
        <w:rPr>
          <w:rFonts w:ascii="宋体" w:hAnsi="宋体" w:cs="宋体"/>
          <w:color w:val="000000"/>
          <w:sz w:val="24"/>
          <w:u w:val="single"/>
          <w:lang w:val="zh-CN"/>
        </w:rPr>
      </w:r>
      <w:r/>
    </w:p>
    <w:p>
      <w:pPr>
        <w:pStyle w:val="709"/>
        <w:ind w:firstLine="2640"/>
        <w:spacing w:line="360" w:lineRule="auto"/>
        <w:rPr>
          <w:rFonts w:ascii="宋体" w:hAnsi="宋体" w:cs="宋体"/>
          <w:color w:val="000000"/>
          <w:sz w:val="24"/>
          <w:u w:val="single"/>
          <w:lang w:val="zh-CN"/>
        </w:rPr>
      </w:pPr>
      <w:r>
        <w:rPr>
          <w:rFonts w:hint="eastAsia" w:ascii="宋体" w:hAnsi="宋体" w:cs="宋体"/>
          <w:color w:val="000000"/>
          <w:sz w:val="24"/>
          <w:lang w:val="zh-CN"/>
        </w:rPr>
        <w:t xml:space="preserve">法定代表人（签字或盖章）：</w:t>
      </w:r>
      <w:r>
        <w:rPr>
          <w:rFonts w:ascii="宋体" w:hAnsi="宋体" w:cs="宋体"/>
          <w:color w:val="000000"/>
          <w:sz w:val="24"/>
          <w:u w:val="single"/>
          <w:lang w:val="zh-CN"/>
        </w:rPr>
      </w:r>
      <w:r/>
    </w:p>
    <w:p>
      <w:pPr>
        <w:pStyle w:val="709"/>
        <w:ind w:firstLine="2640"/>
        <w:spacing w:line="360" w:lineRule="auto"/>
        <w:rPr>
          <w:rFonts w:ascii="宋体" w:hAnsi="宋体" w:cs="宋体"/>
          <w:color w:val="000000"/>
          <w:sz w:val="24"/>
          <w:lang w:val="zh-CN"/>
        </w:rPr>
      </w:pPr>
      <w:r>
        <w:rPr>
          <w:rFonts w:hint="eastAsia" w:ascii="宋体" w:hAnsi="宋体" w:cs="宋体"/>
          <w:color w:val="000000"/>
          <w:sz w:val="24"/>
          <w:lang w:val="zh-CN"/>
        </w:rPr>
        <w:t xml:space="preserve">时间：  年  月   日</w:t>
      </w:r>
      <w:r>
        <w:rPr>
          <w:rFonts w:ascii="宋体" w:hAnsi="宋体" w:cs="宋体"/>
          <w:color w:val="000000"/>
          <w:sz w:val="24"/>
          <w:lang w:val="zh-CN"/>
        </w:rPr>
      </w:r>
      <w:r/>
    </w:p>
    <w:p>
      <w:pPr>
        <w:pStyle w:val="709"/>
        <w:spacing w:line="300" w:lineRule="auto"/>
        <w:rPr>
          <w:rFonts w:ascii="宋体" w:hAnsi="宋体" w:cs="宋体"/>
          <w:b/>
          <w:bCs/>
          <w:color w:val="000000"/>
          <w:sz w:val="24"/>
        </w:rPr>
        <w:sectPr>
          <w:footnotePr/>
          <w:endnotePr/>
          <w:type w:val="nextPage"/>
          <w:pgSz w:w="11906" w:h="16838" w:orient="portrait"/>
          <w:pgMar w:top="1134" w:right="1134" w:bottom="1134" w:left="1134" w:header="851" w:footer="992" w:gutter="0"/>
          <w:cols w:num="1" w:sep="0" w:space="1701" w:equalWidth="1"/>
          <w:docGrid w:linePitch="360"/>
        </w:sectPr>
        <w:outlineLvl w:val="0"/>
      </w:pPr>
      <w:r>
        <w:rPr>
          <w:rFonts w:ascii="宋体" w:hAnsi="宋体" w:cs="宋体"/>
          <w:b/>
          <w:bCs/>
          <w:color w:val="000000"/>
          <w:sz w:val="24"/>
        </w:rPr>
      </w:r>
      <w:r/>
    </w:p>
    <w:p>
      <w:pPr>
        <w:pStyle w:val="709"/>
        <w:rPr>
          <w:rFonts w:hint="eastAsia" w:ascii="宋体" w:hAnsi="宋体" w:cs="宋体"/>
          <w:b/>
          <w:color w:val="000000"/>
          <w:sz w:val="28"/>
          <w:szCs w:val="28"/>
          <w:lang w:val="en-US" w:eastAsia="zh-CN"/>
        </w:rPr>
      </w:pPr>
      <w:r>
        <w:rPr>
          <w:rFonts w:hint="eastAsia" w:ascii="宋体" w:hAnsi="宋体" w:cs="宋体"/>
          <w:b/>
          <w:color w:val="000000"/>
          <w:sz w:val="28"/>
          <w:szCs w:val="28"/>
          <w:lang w:val="en-US" w:eastAsia="zh-CN"/>
        </w:rPr>
        <w:t xml:space="preserve">附件5</w:t>
      </w:r>
      <w:r>
        <w:rPr>
          <w:rFonts w:hint="eastAsia" w:ascii="宋体" w:hAnsi="宋体" w:cs="宋体"/>
          <w:b/>
          <w:color w:val="000000"/>
          <w:sz w:val="28"/>
          <w:szCs w:val="28"/>
          <w:lang w:val="en-US" w:eastAsia="zh-CN"/>
        </w:rPr>
      </w:r>
      <w:r/>
    </w:p>
    <w:p>
      <w:pPr>
        <w:pStyle w:val="709"/>
        <w:rPr>
          <w:rFonts w:hint="eastAsia" w:ascii="宋体" w:hAnsi="宋体" w:cs="宋体"/>
          <w:b/>
          <w:color w:val="000000"/>
          <w:sz w:val="28"/>
          <w:szCs w:val="28"/>
          <w:lang w:val="en-US" w:eastAsia="zh-CN"/>
        </w:rPr>
      </w:pPr>
      <w:r>
        <w:rPr>
          <w:rFonts w:hint="eastAsia" w:ascii="宋体" w:hAnsi="宋体" w:cs="宋体"/>
          <w:b/>
          <w:color w:val="000000"/>
          <w:sz w:val="28"/>
          <w:szCs w:val="28"/>
          <w:lang w:val="en-US" w:eastAsia="zh-CN"/>
        </w:rPr>
      </w:r>
      <w:r/>
    </w:p>
    <w:p>
      <w:pPr>
        <w:pStyle w:val="709"/>
        <w:ind w:left="100"/>
        <w:jc w:val="center"/>
        <w:spacing w:before="50" w:line="360" w:lineRule="auto"/>
        <w:rPr>
          <w:rFonts w:hint="eastAsia" w:hAnsi="宋体" w:cs="方正魏碑_GBK"/>
          <w:b/>
          <w:bCs/>
          <w:color w:val="000000"/>
          <w:position w:val="0"/>
          <w:sz w:val="28"/>
          <w:szCs w:val="28"/>
        </w:rPr>
        <w:outlineLvl w:val="2"/>
      </w:pPr>
      <w:r>
        <w:rPr>
          <w:rFonts w:hint="eastAsia" w:hAnsi="宋体"/>
          <w:b/>
          <w:bCs/>
          <w:color w:val="000000"/>
          <w:position w:val="0"/>
          <w:sz w:val="28"/>
          <w:szCs w:val="28"/>
        </w:rPr>
        <w:t xml:space="preserve">关于符合本国产品标准的声明函</w:t>
      </w:r>
      <w:r>
        <w:rPr>
          <w:rFonts w:hint="eastAsia" w:hAnsi="宋体" w:cs="方正魏碑_GBK"/>
          <w:b/>
          <w:bCs/>
          <w:color w:val="000000"/>
          <w:position w:val="0"/>
          <w:sz w:val="28"/>
          <w:szCs w:val="28"/>
        </w:rPr>
      </w:r>
      <w:r/>
    </w:p>
    <w:p>
      <w:pPr>
        <w:pStyle w:val="709"/>
        <w:ind w:firstLine="420"/>
        <w:spacing w:line="360" w:lineRule="auto"/>
        <w:rPr>
          <w:rFonts w:hint="eastAsia" w:hAnsi="宋体" w:cs="方正魏碑_GBK"/>
          <w:b w:val="0"/>
          <w:color w:val="000000"/>
          <w:position w:val="0"/>
          <w:sz w:val="28"/>
          <w:szCs w:val="28"/>
        </w:rPr>
      </w:pPr>
      <w:r>
        <w:rPr>
          <w:rFonts w:hint="eastAsia" w:hAnsi="宋体" w:cs="方正魏碑_GBK"/>
          <w:b w:val="0"/>
          <w:color w:val="000000"/>
          <w:position w:val="0"/>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hAnsi="宋体" w:cs="方正魏碑_GBK"/>
          <w:b w:val="0"/>
          <w:color w:val="000000"/>
          <w:position w:val="0"/>
          <w:sz w:val="28"/>
          <w:szCs w:val="28"/>
        </w:rPr>
      </w:r>
      <w:r/>
    </w:p>
    <w:p>
      <w:pPr>
        <w:pStyle w:val="709"/>
        <w:ind w:firstLine="420"/>
        <w:spacing w:before="30" w:after="30" w:line="360" w:lineRule="auto"/>
        <w:rPr>
          <w:rFonts w:hint="eastAsia" w:hAnsi="宋体" w:cs="方正魏碑_GBK"/>
          <w:b w:val="0"/>
          <w:color w:val="000000"/>
          <w:position w:val="0"/>
          <w:sz w:val="28"/>
          <w:szCs w:val="28"/>
        </w:rPr>
      </w:pPr>
      <w:r>
        <w:rPr>
          <w:rFonts w:hint="eastAsia" w:hAnsi="宋体" w:cs="方正魏碑_GBK"/>
          <w:b w:val="0"/>
          <w:color w:val="000000"/>
          <w:position w:val="0"/>
          <w:sz w:val="28"/>
          <w:szCs w:val="28"/>
          <w:shd w:val="clear" w:color="auto" w:fill="ffffff"/>
        </w:rPr>
        <w:t xml:space="preserve">1.</w:t>
      </w:r>
      <w:r>
        <w:rPr>
          <w:rFonts w:hint="eastAsia" w:hAnsi="宋体" w:cs="方正魏碑_GBK"/>
          <w:b w:val="0"/>
          <w:color w:val="000000"/>
          <w:position w:val="0"/>
          <w:sz w:val="28"/>
          <w:szCs w:val="28"/>
          <w:u w:val="single"/>
          <w:shd w:val="clear" w:color="auto" w:fill="ffffff"/>
        </w:rPr>
        <w:t xml:space="preserve">（产品名称1）</w:t>
      </w:r>
      <w:r>
        <w:rPr>
          <w:rFonts w:hint="eastAsia" w:hAnsi="宋体" w:cs="方正魏碑_GBK"/>
          <w:b w:val="0"/>
          <w:color w:val="000000"/>
          <w:position w:val="0"/>
          <w:sz w:val="28"/>
          <w:szCs w:val="28"/>
          <w:shd w:val="clear" w:color="auto" w:fill="ffffff"/>
          <w:vertAlign w:val="superscript"/>
        </w:rPr>
        <w:t xml:space="preserve">1</w:t>
      </w:r>
      <w:r>
        <w:rPr>
          <w:rFonts w:hint="eastAsia" w:hAnsi="宋体" w:cs="方正魏碑_GBK"/>
          <w:b w:val="0"/>
          <w:color w:val="000000"/>
          <w:position w:val="0"/>
          <w:sz w:val="28"/>
          <w:szCs w:val="28"/>
          <w:shd w:val="clear" w:color="auto" w:fill="ffffff"/>
        </w:rPr>
        <w:t xml:space="preserve">，生产厂为</w:t>
      </w:r>
      <w:r>
        <w:rPr>
          <w:rFonts w:hint="eastAsia" w:hAnsi="宋体" w:cs="方正魏碑_GBK"/>
          <w:b w:val="0"/>
          <w:color w:val="000000"/>
          <w:position w:val="0"/>
          <w:sz w:val="28"/>
          <w:szCs w:val="28"/>
          <w:u w:val="single"/>
          <w:shd w:val="clear" w:color="auto" w:fill="ffffff"/>
        </w:rPr>
        <w:t xml:space="preserve">（厂名）</w:t>
      </w:r>
      <w:r>
        <w:rPr>
          <w:rFonts w:hint="eastAsia" w:hAnsi="宋体" w:cs="方正魏碑_GBK"/>
          <w:b w:val="0"/>
          <w:color w:val="000000"/>
          <w:position w:val="0"/>
          <w:sz w:val="28"/>
          <w:szCs w:val="28"/>
          <w:shd w:val="clear" w:color="auto" w:fill="ffffff"/>
          <w:vertAlign w:val="superscript"/>
        </w:rPr>
        <w:t xml:space="preserve">2</w:t>
      </w:r>
      <w:r>
        <w:rPr>
          <w:rFonts w:hint="eastAsia" w:hAnsi="宋体" w:cs="方正魏碑_GBK"/>
          <w:b w:val="0"/>
          <w:color w:val="000000"/>
          <w:position w:val="0"/>
          <w:sz w:val="28"/>
          <w:szCs w:val="28"/>
          <w:shd w:val="clear" w:color="auto" w:fill="ffffff"/>
        </w:rPr>
        <w:t xml:space="preserve">，厂址为</w:t>
      </w:r>
      <w:r>
        <w:rPr>
          <w:rFonts w:hint="eastAsia" w:hAnsi="宋体" w:cs="方正魏碑_GBK"/>
          <w:b w:val="0"/>
          <w:color w:val="000000"/>
          <w:position w:val="0"/>
          <w:sz w:val="28"/>
          <w:szCs w:val="28"/>
          <w:u w:val="single"/>
          <w:shd w:val="clear" w:color="auto" w:fill="ffffff"/>
        </w:rPr>
        <w:t xml:space="preserve">（生产厂址）</w:t>
      </w:r>
      <w:r>
        <w:rPr>
          <w:rFonts w:hint="eastAsia" w:hAnsi="宋体" w:cs="方正魏碑_GBK"/>
          <w:b w:val="0"/>
          <w:color w:val="000000"/>
          <w:position w:val="0"/>
          <w:sz w:val="28"/>
          <w:szCs w:val="28"/>
          <w:shd w:val="clear" w:color="auto" w:fill="ffffff"/>
        </w:rPr>
        <w:t xml:space="preserve">。</w:t>
      </w:r>
      <w:r>
        <w:rPr>
          <w:rFonts w:hint="eastAsia" w:hAnsi="宋体" w:cs="方正魏碑_GBK"/>
          <w:b w:val="0"/>
          <w:color w:val="000000"/>
          <w:position w:val="0"/>
          <w:sz w:val="28"/>
          <w:szCs w:val="28"/>
          <w:u w:val="single"/>
          <w:shd w:val="clear" w:color="auto" w:fill="ffffff"/>
        </w:rPr>
        <w:t xml:space="preserve"> （产品名称1） </w:t>
      </w:r>
      <w:r>
        <w:rPr>
          <w:rFonts w:hint="eastAsia" w:hAnsi="宋体" w:cs="方正魏碑_GBK"/>
          <w:b w:val="0"/>
          <w:color w:val="000000"/>
          <w:position w:val="0"/>
          <w:sz w:val="28"/>
          <w:szCs w:val="28"/>
          <w:shd w:val="clear" w:color="auto" w:fill="ffffff"/>
        </w:rPr>
        <w:t xml:space="preserve">的中国境内生产的组件成本占比≥</w:t>
      </w:r>
      <w:r>
        <w:rPr>
          <w:rFonts w:hint="eastAsia" w:hAnsi="宋体" w:cs="方正魏碑_GBK"/>
          <w:b w:val="0"/>
          <w:color w:val="000000"/>
          <w:position w:val="0"/>
          <w:sz w:val="28"/>
          <w:szCs w:val="28"/>
          <w:u w:val="single"/>
          <w:shd w:val="clear" w:color="auto" w:fill="ffffff"/>
        </w:rPr>
        <w:t xml:space="preserve">（规定</w:t>
      </w:r>
      <w:r>
        <w:rPr>
          <w:rFonts w:hAnsi="宋体" w:cs="方正魏碑_GBK"/>
          <w:b w:val="0"/>
          <w:color w:val="000000"/>
          <w:position w:val="0"/>
          <w:sz w:val="28"/>
          <w:szCs w:val="28"/>
          <w:u w:val="single"/>
          <w:shd w:val="clear" w:color="auto" w:fill="ffffff"/>
        </w:rPr>
        <w:t xml:space="preserve">比例</w:t>
      </w:r>
      <w:r>
        <w:rPr>
          <w:rFonts w:hint="eastAsia" w:hAnsi="宋体" w:cs="方正魏碑_GBK"/>
          <w:b w:val="0"/>
          <w:color w:val="000000"/>
          <w:position w:val="0"/>
          <w:sz w:val="28"/>
          <w:szCs w:val="28"/>
          <w:u w:val="single"/>
          <w:shd w:val="clear" w:color="auto" w:fill="ffffff"/>
        </w:rPr>
        <w:t xml:space="preserve">）</w:t>
      </w:r>
      <w:r>
        <w:rPr>
          <w:rFonts w:hint="eastAsia" w:hAnsi="宋体" w:cs="方正魏碑_GBK"/>
          <w:b w:val="0"/>
          <w:color w:val="000000"/>
          <w:position w:val="0"/>
          <w:sz w:val="28"/>
          <w:szCs w:val="28"/>
          <w:shd w:val="clear" w:color="auto" w:fill="ffffff"/>
          <w:vertAlign w:val="superscript"/>
        </w:rPr>
        <w:t xml:space="preserve">3</w:t>
      </w:r>
      <w:r>
        <w:rPr>
          <w:rFonts w:hint="eastAsia" w:hAnsi="宋体" w:cs="方正魏碑_GBK"/>
          <w:b w:val="0"/>
          <w:color w:val="000000"/>
          <w:position w:val="0"/>
          <w:sz w:val="28"/>
          <w:szCs w:val="28"/>
          <w:shd w:val="clear" w:color="auto" w:fill="ffffff"/>
        </w:rPr>
        <w:t xml:space="preserve">。</w:t>
      </w:r>
      <w:r>
        <w:rPr>
          <w:rFonts w:hint="eastAsia" w:hAnsi="宋体" w:cs="方正魏碑_GBK"/>
          <w:b w:val="0"/>
          <w:color w:val="000000"/>
          <w:position w:val="0"/>
          <w:sz w:val="28"/>
          <w:szCs w:val="28"/>
          <w:u w:val="single"/>
          <w:shd w:val="clear" w:color="auto" w:fill="ffffff"/>
        </w:rPr>
        <w:t xml:space="preserve">（产品名称1）</w:t>
      </w:r>
      <w:r>
        <w:rPr>
          <w:rFonts w:hint="eastAsia" w:hAnsi="宋体" w:cs="方正魏碑_GBK"/>
          <w:b w:val="0"/>
          <w:color w:val="000000"/>
          <w:position w:val="0"/>
          <w:sz w:val="28"/>
          <w:szCs w:val="28"/>
          <w:shd w:val="clear" w:color="auto" w:fill="ffffff"/>
        </w:rPr>
        <w:t xml:space="preserve">的</w:t>
      </w:r>
      <w:r>
        <w:rPr>
          <w:rFonts w:hint="eastAsia" w:hAnsi="宋体" w:cs="方正魏碑_GBK"/>
          <w:b w:val="0"/>
          <w:color w:val="000000"/>
          <w:position w:val="0"/>
          <w:sz w:val="28"/>
          <w:szCs w:val="28"/>
          <w:u w:val="single"/>
          <w:shd w:val="clear" w:color="auto" w:fill="ffffff"/>
        </w:rPr>
        <w:t xml:space="preserve">（关键</w:t>
      </w:r>
      <w:r>
        <w:rPr>
          <w:rFonts w:hAnsi="宋体" w:cs="方正魏碑_GBK"/>
          <w:b w:val="0"/>
          <w:color w:val="000000"/>
          <w:position w:val="0"/>
          <w:sz w:val="28"/>
          <w:szCs w:val="28"/>
          <w:u w:val="single"/>
          <w:shd w:val="clear" w:color="auto" w:fill="ffffff"/>
        </w:rPr>
        <w:t xml:space="preserve">组件</w:t>
      </w:r>
      <w:r>
        <w:rPr>
          <w:rFonts w:hint="eastAsia" w:hAnsi="宋体" w:cs="方正魏碑_GBK"/>
          <w:b w:val="0"/>
          <w:color w:val="000000"/>
          <w:position w:val="0"/>
          <w:sz w:val="28"/>
          <w:szCs w:val="28"/>
          <w:u w:val="single"/>
          <w:shd w:val="clear" w:color="auto" w:fill="ffffff"/>
        </w:rPr>
        <w:t xml:space="preserve">）</w:t>
      </w:r>
      <w:r>
        <w:rPr>
          <w:rFonts w:hint="eastAsia" w:hAnsi="宋体" w:cs="方正魏碑_GBK"/>
          <w:b w:val="0"/>
          <w:color w:val="000000"/>
          <w:position w:val="0"/>
          <w:sz w:val="28"/>
          <w:szCs w:val="28"/>
          <w:shd w:val="clear" w:color="auto" w:fill="ffffff"/>
          <w:vertAlign w:val="superscript"/>
        </w:rPr>
        <w:t xml:space="preserve">4</w:t>
      </w:r>
      <w:r>
        <w:rPr>
          <w:rFonts w:hint="eastAsia" w:hAnsi="宋体" w:cs="方正魏碑_GBK"/>
          <w:b w:val="0"/>
          <w:color w:val="000000"/>
          <w:position w:val="0"/>
          <w:sz w:val="28"/>
          <w:szCs w:val="28"/>
          <w:shd w:val="clear" w:color="auto" w:fill="ffffff"/>
        </w:rPr>
        <w:t xml:space="preserve">在中国境内生产。</w:t>
      </w:r>
      <w:r>
        <w:rPr>
          <w:rFonts w:hint="eastAsia" w:hAnsi="宋体" w:cs="方正魏碑_GBK"/>
          <w:b w:val="0"/>
          <w:color w:val="000000"/>
          <w:position w:val="0"/>
          <w:sz w:val="28"/>
          <w:szCs w:val="28"/>
          <w:u w:val="single"/>
          <w:shd w:val="clear" w:color="auto" w:fill="ffffff"/>
        </w:rPr>
        <w:t xml:space="preserve">（产品名称1）</w:t>
      </w:r>
      <w:r>
        <w:rPr>
          <w:rFonts w:hint="eastAsia" w:hAnsi="宋体" w:cs="方正魏碑_GBK"/>
          <w:b w:val="0"/>
          <w:color w:val="000000"/>
          <w:position w:val="0"/>
          <w:sz w:val="28"/>
          <w:szCs w:val="28"/>
          <w:shd w:val="clear" w:color="auto" w:fill="ffffff"/>
        </w:rPr>
        <w:t xml:space="preserve">的</w:t>
      </w:r>
      <w:r>
        <w:rPr>
          <w:rFonts w:hint="eastAsia" w:hAnsi="宋体" w:cs="方正魏碑_GBK"/>
          <w:b w:val="0"/>
          <w:color w:val="000000"/>
          <w:position w:val="0"/>
          <w:sz w:val="28"/>
          <w:szCs w:val="28"/>
          <w:u w:val="single"/>
          <w:shd w:val="clear" w:color="auto" w:fill="ffffff"/>
        </w:rPr>
        <w:t xml:space="preserve">（关键工序）</w:t>
      </w:r>
      <w:r>
        <w:rPr>
          <w:rFonts w:hint="eastAsia" w:hAnsi="宋体" w:cs="方正魏碑_GBK"/>
          <w:b w:val="0"/>
          <w:color w:val="000000"/>
          <w:position w:val="0"/>
          <w:sz w:val="28"/>
          <w:szCs w:val="28"/>
          <w:shd w:val="clear" w:color="auto" w:fill="ffffff"/>
          <w:vertAlign w:val="superscript"/>
        </w:rPr>
        <w:t xml:space="preserve">5</w:t>
      </w:r>
      <w:r>
        <w:rPr>
          <w:rFonts w:hint="eastAsia" w:hAnsi="宋体" w:cs="方正魏碑_GBK"/>
          <w:b w:val="0"/>
          <w:color w:val="000000"/>
          <w:position w:val="0"/>
          <w:sz w:val="28"/>
          <w:szCs w:val="28"/>
          <w:shd w:val="clear" w:color="auto" w:fill="ffffff"/>
        </w:rPr>
        <w:t xml:space="preserve">在中国境内完成。</w:t>
      </w:r>
      <w:r>
        <w:rPr>
          <w:rFonts w:hint="eastAsia" w:hAnsi="宋体" w:cs="方正魏碑_GBK"/>
          <w:b w:val="0"/>
          <w:color w:val="000000"/>
          <w:position w:val="0"/>
          <w:sz w:val="28"/>
          <w:szCs w:val="28"/>
        </w:rPr>
      </w:r>
      <w:r/>
    </w:p>
    <w:p>
      <w:pPr>
        <w:pStyle w:val="709"/>
        <w:ind w:firstLine="420"/>
        <w:spacing w:before="30" w:after="30" w:line="360" w:lineRule="auto"/>
        <w:rPr>
          <w:rFonts w:hint="eastAsia" w:hAnsi="宋体" w:cs="方正魏碑_GBK"/>
          <w:b w:val="0"/>
          <w:color w:val="000000"/>
          <w:position w:val="0"/>
          <w:sz w:val="28"/>
          <w:szCs w:val="28"/>
        </w:rPr>
      </w:pPr>
      <w:r>
        <w:rPr>
          <w:rFonts w:hint="eastAsia" w:hAnsi="宋体" w:cs="方正魏碑_GBK"/>
          <w:b w:val="0"/>
          <w:color w:val="000000"/>
          <w:position w:val="0"/>
          <w:sz w:val="28"/>
          <w:szCs w:val="28"/>
          <w:shd w:val="clear" w:color="auto" w:fill="ffffff"/>
        </w:rPr>
        <w:t xml:space="preserve">2.</w:t>
      </w:r>
      <w:r>
        <w:rPr>
          <w:rFonts w:hint="eastAsia" w:hAnsi="宋体" w:cs="方正魏碑_GBK"/>
          <w:b w:val="0"/>
          <w:color w:val="000000"/>
          <w:position w:val="0"/>
          <w:sz w:val="28"/>
          <w:szCs w:val="28"/>
          <w:u w:val="single"/>
          <w:shd w:val="clear" w:color="auto" w:fill="ffffff"/>
        </w:rPr>
        <w:t xml:space="preserve">（产品名称2）</w:t>
      </w:r>
      <w:r>
        <w:rPr>
          <w:rFonts w:hint="eastAsia" w:hAnsi="宋体" w:cs="方正魏碑_GBK"/>
          <w:b w:val="0"/>
          <w:color w:val="000000"/>
          <w:position w:val="0"/>
          <w:sz w:val="28"/>
          <w:szCs w:val="28"/>
          <w:shd w:val="clear" w:color="auto" w:fill="ffffff"/>
        </w:rPr>
        <w:t xml:space="preserve">，生产厂为</w:t>
      </w:r>
      <w:r>
        <w:rPr>
          <w:rFonts w:hint="eastAsia" w:hAnsi="宋体" w:cs="方正魏碑_GBK"/>
          <w:b w:val="0"/>
          <w:color w:val="000000"/>
          <w:position w:val="0"/>
          <w:sz w:val="28"/>
          <w:szCs w:val="28"/>
          <w:u w:val="single"/>
          <w:shd w:val="clear" w:color="auto" w:fill="ffffff"/>
        </w:rPr>
        <w:t xml:space="preserve">（厂名）</w:t>
      </w:r>
      <w:r>
        <w:rPr>
          <w:rFonts w:hint="eastAsia" w:hAnsi="宋体" w:cs="方正魏碑_GBK"/>
          <w:b w:val="0"/>
          <w:color w:val="000000"/>
          <w:position w:val="0"/>
          <w:sz w:val="28"/>
          <w:szCs w:val="28"/>
          <w:shd w:val="clear" w:color="auto" w:fill="ffffff"/>
        </w:rPr>
        <w:t xml:space="preserve">，厂址为</w:t>
      </w:r>
      <w:r>
        <w:rPr>
          <w:rFonts w:hint="eastAsia" w:hAnsi="宋体" w:cs="方正魏碑_GBK"/>
          <w:b w:val="0"/>
          <w:color w:val="000000"/>
          <w:position w:val="0"/>
          <w:sz w:val="28"/>
          <w:szCs w:val="28"/>
          <w:u w:val="single"/>
          <w:shd w:val="clear" w:color="auto" w:fill="ffffff"/>
        </w:rPr>
        <w:t xml:space="preserve">（生产厂址）</w:t>
      </w:r>
      <w:r>
        <w:rPr>
          <w:rFonts w:hint="eastAsia" w:hAnsi="宋体" w:cs="方正魏碑_GBK"/>
          <w:b w:val="0"/>
          <w:color w:val="000000"/>
          <w:position w:val="0"/>
          <w:sz w:val="28"/>
          <w:szCs w:val="28"/>
          <w:shd w:val="clear" w:color="auto" w:fill="ffffff"/>
        </w:rPr>
        <w:t xml:space="preserve">。</w:t>
      </w:r>
      <w:r>
        <w:rPr>
          <w:rFonts w:hint="eastAsia" w:hAnsi="宋体" w:cs="方正魏碑_GBK"/>
          <w:b w:val="0"/>
          <w:color w:val="000000"/>
          <w:position w:val="0"/>
          <w:sz w:val="28"/>
          <w:szCs w:val="28"/>
          <w:u w:val="single"/>
          <w:shd w:val="clear" w:color="auto" w:fill="ffffff"/>
        </w:rPr>
        <w:t xml:space="preserve">（产品名称2）</w:t>
      </w:r>
      <w:r>
        <w:rPr>
          <w:rFonts w:hint="eastAsia" w:hAnsi="宋体" w:cs="方正魏碑_GBK"/>
          <w:b w:val="0"/>
          <w:color w:val="000000"/>
          <w:position w:val="0"/>
          <w:sz w:val="28"/>
          <w:szCs w:val="28"/>
          <w:shd w:val="clear" w:color="auto" w:fill="ffffff"/>
        </w:rPr>
        <w:t xml:space="preserve">的中国境内生产的组件成本占比≥</w:t>
      </w:r>
      <w:r>
        <w:rPr>
          <w:rFonts w:hint="eastAsia" w:hAnsi="宋体" w:cs="方正魏碑_GBK"/>
          <w:b w:val="0"/>
          <w:color w:val="000000"/>
          <w:position w:val="0"/>
          <w:sz w:val="28"/>
          <w:szCs w:val="28"/>
          <w:u w:val="single"/>
          <w:shd w:val="clear" w:color="auto" w:fill="ffffff"/>
        </w:rPr>
        <w:t xml:space="preserve">（规定</w:t>
      </w:r>
      <w:r>
        <w:rPr>
          <w:rFonts w:hAnsi="宋体" w:cs="方正魏碑_GBK"/>
          <w:b w:val="0"/>
          <w:color w:val="000000"/>
          <w:position w:val="0"/>
          <w:sz w:val="28"/>
          <w:szCs w:val="28"/>
          <w:u w:val="single"/>
          <w:shd w:val="clear" w:color="auto" w:fill="ffffff"/>
        </w:rPr>
        <w:t xml:space="preserve">比例</w:t>
      </w:r>
      <w:r>
        <w:rPr>
          <w:rFonts w:hint="eastAsia" w:hAnsi="宋体" w:cs="方正魏碑_GBK"/>
          <w:b w:val="0"/>
          <w:color w:val="000000"/>
          <w:position w:val="0"/>
          <w:sz w:val="28"/>
          <w:szCs w:val="28"/>
          <w:u w:val="single"/>
          <w:shd w:val="clear" w:color="auto" w:fill="ffffff"/>
        </w:rPr>
        <w:t xml:space="preserve">）</w:t>
      </w:r>
      <w:r>
        <w:rPr>
          <w:rFonts w:hint="eastAsia" w:hAnsi="宋体" w:cs="方正魏碑_GBK"/>
          <w:b w:val="0"/>
          <w:color w:val="000000"/>
          <w:position w:val="0"/>
          <w:sz w:val="28"/>
          <w:szCs w:val="28"/>
          <w:shd w:val="clear" w:color="auto" w:fill="ffffff"/>
        </w:rPr>
        <w:t xml:space="preserve">。</w:t>
      </w:r>
      <w:r>
        <w:rPr>
          <w:rFonts w:hint="eastAsia" w:hAnsi="宋体" w:cs="方正魏碑_GBK"/>
          <w:b w:val="0"/>
          <w:color w:val="000000"/>
          <w:position w:val="0"/>
          <w:sz w:val="28"/>
          <w:szCs w:val="28"/>
          <w:u w:val="single"/>
          <w:shd w:val="clear" w:color="auto" w:fill="ffffff"/>
        </w:rPr>
        <w:t xml:space="preserve">（产品名称2）</w:t>
      </w:r>
      <w:r>
        <w:rPr>
          <w:rFonts w:hint="eastAsia" w:hAnsi="宋体" w:cs="方正魏碑_GBK"/>
          <w:b w:val="0"/>
          <w:color w:val="000000"/>
          <w:position w:val="0"/>
          <w:sz w:val="28"/>
          <w:szCs w:val="28"/>
          <w:shd w:val="clear" w:color="auto" w:fill="ffffff"/>
        </w:rPr>
        <w:t xml:space="preserve">的</w:t>
      </w:r>
      <w:r>
        <w:rPr>
          <w:rFonts w:hint="eastAsia" w:hAnsi="宋体" w:cs="方正魏碑_GBK"/>
          <w:b w:val="0"/>
          <w:color w:val="000000"/>
          <w:position w:val="0"/>
          <w:sz w:val="28"/>
          <w:szCs w:val="28"/>
          <w:u w:val="single"/>
          <w:shd w:val="clear" w:color="auto" w:fill="ffffff"/>
        </w:rPr>
        <w:t xml:space="preserve">（关键</w:t>
      </w:r>
      <w:r>
        <w:rPr>
          <w:rFonts w:hAnsi="宋体" w:cs="方正魏碑_GBK"/>
          <w:b w:val="0"/>
          <w:color w:val="000000"/>
          <w:position w:val="0"/>
          <w:sz w:val="28"/>
          <w:szCs w:val="28"/>
          <w:u w:val="single"/>
          <w:shd w:val="clear" w:color="auto" w:fill="ffffff"/>
        </w:rPr>
        <w:t xml:space="preserve">组件</w:t>
      </w:r>
      <w:r>
        <w:rPr>
          <w:rFonts w:hint="eastAsia" w:hAnsi="宋体" w:cs="方正魏碑_GBK"/>
          <w:b w:val="0"/>
          <w:color w:val="000000"/>
          <w:position w:val="0"/>
          <w:sz w:val="28"/>
          <w:szCs w:val="28"/>
          <w:u w:val="single"/>
          <w:shd w:val="clear" w:color="auto" w:fill="ffffff"/>
        </w:rPr>
        <w:t xml:space="preserve">）</w:t>
      </w:r>
      <w:r>
        <w:rPr>
          <w:rFonts w:hint="eastAsia" w:hAnsi="宋体" w:cs="方正魏碑_GBK"/>
          <w:b w:val="0"/>
          <w:color w:val="000000"/>
          <w:position w:val="0"/>
          <w:sz w:val="28"/>
          <w:szCs w:val="28"/>
          <w:shd w:val="clear" w:color="auto" w:fill="ffffff"/>
        </w:rPr>
        <w:t xml:space="preserve">在中国境内生产。</w:t>
      </w:r>
      <w:r>
        <w:rPr>
          <w:rFonts w:hint="eastAsia" w:hAnsi="宋体" w:cs="方正魏碑_GBK"/>
          <w:b w:val="0"/>
          <w:color w:val="000000"/>
          <w:position w:val="0"/>
          <w:sz w:val="28"/>
          <w:szCs w:val="28"/>
          <w:u w:val="single"/>
          <w:shd w:val="clear" w:color="auto" w:fill="ffffff"/>
        </w:rPr>
        <w:t xml:space="preserve">（产品名称1）</w:t>
      </w:r>
      <w:r>
        <w:rPr>
          <w:rFonts w:hint="eastAsia" w:hAnsi="宋体" w:cs="方正魏碑_GBK"/>
          <w:b w:val="0"/>
          <w:color w:val="000000"/>
          <w:position w:val="0"/>
          <w:sz w:val="28"/>
          <w:szCs w:val="28"/>
          <w:shd w:val="clear" w:color="auto" w:fill="ffffff"/>
        </w:rPr>
        <w:t xml:space="preserve">的</w:t>
      </w:r>
      <w:r>
        <w:rPr>
          <w:rFonts w:hint="eastAsia" w:hAnsi="宋体" w:cs="方正魏碑_GBK"/>
          <w:b w:val="0"/>
          <w:color w:val="000000"/>
          <w:position w:val="0"/>
          <w:sz w:val="28"/>
          <w:szCs w:val="28"/>
          <w:u w:val="single"/>
          <w:shd w:val="clear" w:color="auto" w:fill="ffffff"/>
        </w:rPr>
        <w:t xml:space="preserve">（关键工序）</w:t>
      </w:r>
      <w:r>
        <w:rPr>
          <w:rFonts w:hint="eastAsia" w:hAnsi="宋体" w:cs="方正魏碑_GBK"/>
          <w:b w:val="0"/>
          <w:color w:val="000000"/>
          <w:position w:val="0"/>
          <w:sz w:val="28"/>
          <w:szCs w:val="28"/>
          <w:shd w:val="clear" w:color="auto" w:fill="ffffff"/>
        </w:rPr>
        <w:t xml:space="preserve">在中国境内完成。</w:t>
      </w:r>
      <w:r>
        <w:rPr>
          <w:rFonts w:hint="eastAsia" w:hAnsi="宋体" w:cs="方正魏碑_GBK"/>
          <w:b w:val="0"/>
          <w:color w:val="000000"/>
          <w:position w:val="0"/>
          <w:sz w:val="28"/>
          <w:szCs w:val="28"/>
        </w:rPr>
      </w:r>
      <w:r/>
    </w:p>
    <w:p>
      <w:pPr>
        <w:pStyle w:val="709"/>
        <w:ind w:firstLine="420"/>
        <w:spacing w:before="30" w:after="30" w:line="360" w:lineRule="auto"/>
        <w:rPr>
          <w:rFonts w:hint="eastAsia" w:hAnsi="宋体" w:cs="方正魏碑_GBK"/>
          <w:b w:val="0"/>
          <w:color w:val="000000"/>
          <w:position w:val="0"/>
          <w:sz w:val="28"/>
          <w:szCs w:val="28"/>
        </w:rPr>
      </w:pPr>
      <w:r>
        <w:rPr>
          <w:rFonts w:hint="eastAsia" w:hAnsi="宋体" w:cs="方正魏碑_GBK"/>
          <w:b w:val="0"/>
          <w:color w:val="000000"/>
          <w:position w:val="0"/>
          <w:sz w:val="28"/>
          <w:szCs w:val="28"/>
          <w:shd w:val="clear" w:color="auto" w:fill="ffffff"/>
        </w:rPr>
        <w:t xml:space="preserve">……</w:t>
      </w:r>
      <w:r>
        <w:rPr>
          <w:rFonts w:hint="eastAsia" w:hAnsi="宋体" w:cs="方正魏碑_GBK"/>
          <w:b w:val="0"/>
          <w:color w:val="000000"/>
          <w:position w:val="0"/>
          <w:sz w:val="28"/>
          <w:szCs w:val="28"/>
        </w:rPr>
      </w:r>
      <w:r/>
    </w:p>
    <w:p>
      <w:pPr>
        <w:pStyle w:val="709"/>
        <w:ind w:firstLine="420"/>
        <w:spacing w:before="30" w:after="30" w:line="360" w:lineRule="auto"/>
        <w:rPr>
          <w:rFonts w:hint="eastAsia" w:hAnsi="宋体" w:cs="方正魏碑_GBK"/>
          <w:b w:val="0"/>
          <w:color w:val="000000"/>
          <w:position w:val="0"/>
          <w:sz w:val="28"/>
          <w:szCs w:val="28"/>
        </w:rPr>
      </w:pPr>
      <w:r>
        <w:rPr>
          <w:rFonts w:hint="eastAsia" w:hAnsi="宋体" w:cs="方正魏碑_GBK"/>
          <w:b w:val="0"/>
          <w:color w:val="000000"/>
          <w:position w:val="0"/>
          <w:sz w:val="28"/>
          <w:szCs w:val="28"/>
          <w:shd w:val="clear" w:color="auto" w:fill="ffffff"/>
        </w:rPr>
        <w:t xml:space="preserve">本公司（单位）对上述声明内容的真实性负责。如有虚假，愿承担相应法律责任。</w:t>
      </w:r>
      <w:r>
        <w:rPr>
          <w:rFonts w:hint="eastAsia" w:hAnsi="宋体" w:cs="方正魏碑_GBK"/>
          <w:b w:val="0"/>
          <w:color w:val="000000"/>
          <w:position w:val="0"/>
          <w:sz w:val="28"/>
          <w:szCs w:val="28"/>
        </w:rPr>
      </w:r>
      <w:r/>
    </w:p>
    <w:p>
      <w:pPr>
        <w:pStyle w:val="709"/>
        <w:spacing w:before="30" w:after="30" w:line="360" w:lineRule="auto"/>
        <w:rPr>
          <w:rFonts w:hint="eastAsia" w:hAnsi="宋体" w:cs="方正魏碑_GBK"/>
          <w:b w:val="0"/>
          <w:color w:val="000000"/>
          <w:position w:val="0"/>
          <w:sz w:val="28"/>
          <w:szCs w:val="28"/>
        </w:rPr>
      </w:pPr>
      <w:r>
        <w:rPr>
          <w:rFonts w:hint="eastAsia" w:hAnsi="宋体" w:cs="方正魏碑_GBK"/>
          <w:b w:val="0"/>
          <w:color w:val="000000"/>
          <w:position w:val="0"/>
          <w:sz w:val="28"/>
          <w:szCs w:val="28"/>
        </w:rPr>
      </w:r>
      <w:r/>
    </w:p>
    <w:p>
      <w:pPr>
        <w:pStyle w:val="709"/>
        <w:ind w:right="1560" w:firstLine="444"/>
        <w:jc w:val="center"/>
        <w:spacing w:line="360" w:lineRule="auto"/>
        <w:tabs>
          <w:tab w:val="left" w:pos="4860" w:leader="none"/>
        </w:tabs>
        <w:rPr>
          <w:rFonts w:hint="eastAsia" w:hAnsi="宋体"/>
          <w:b w:val="0"/>
          <w:color w:val="000000"/>
          <w:position w:val="0"/>
          <w:sz w:val="28"/>
          <w:szCs w:val="28"/>
        </w:rPr>
      </w:pPr>
      <w:r>
        <w:rPr>
          <w:rFonts w:hint="eastAsia" w:hAnsi="宋体"/>
          <w:b w:val="0"/>
          <w:color w:val="000000"/>
          <w:spacing w:val="6"/>
          <w:position w:val="0"/>
          <w:sz w:val="28"/>
          <w:szCs w:val="28"/>
        </w:rPr>
        <w:t xml:space="preserve">           </w:t>
      </w:r>
      <w:r>
        <w:rPr>
          <w:rFonts w:hint="eastAsia" w:hAnsi="宋体"/>
          <w:b w:val="0"/>
          <w:color w:val="000000"/>
          <w:position w:val="0"/>
          <w:sz w:val="28"/>
          <w:szCs w:val="28"/>
        </w:rPr>
        <w:t xml:space="preserve">               投标人名称（盖章）：</w:t>
      </w:r>
      <w:r>
        <w:rPr>
          <w:rFonts w:hint="eastAsia" w:hAnsi="宋体"/>
          <w:b w:val="0"/>
          <w:color w:val="000000"/>
          <w:position w:val="0"/>
          <w:sz w:val="28"/>
          <w:szCs w:val="28"/>
        </w:rPr>
      </w:r>
      <w:r/>
    </w:p>
    <w:p>
      <w:pPr>
        <w:pStyle w:val="709"/>
        <w:ind w:right="1560" w:firstLine="420"/>
        <w:jc w:val="center"/>
        <w:spacing w:line="360" w:lineRule="auto"/>
        <w:tabs>
          <w:tab w:val="left" w:pos="4860" w:leader="none"/>
        </w:tabs>
        <w:rPr>
          <w:rFonts w:hint="eastAsia" w:hAnsi="宋体" w:cs="方正魏碑_GBK"/>
          <w:b w:val="0"/>
          <w:color w:val="000000"/>
          <w:position w:val="0"/>
          <w:sz w:val="28"/>
          <w:szCs w:val="28"/>
        </w:rPr>
      </w:pPr>
      <w:r>
        <w:rPr>
          <w:rFonts w:hint="eastAsia" w:hAnsi="宋体"/>
          <w:b w:val="0"/>
          <w:color w:val="000000"/>
          <w:position w:val="0"/>
          <w:sz w:val="28"/>
          <w:szCs w:val="28"/>
        </w:rPr>
        <w:t xml:space="preserve">                              日  期：</w:t>
      </w:r>
      <w:r>
        <w:rPr>
          <w:rFonts w:hint="eastAsia" w:hAnsi="宋体" w:cs="方正魏碑_GBK"/>
          <w:b w:val="0"/>
          <w:color w:val="000000"/>
          <w:position w:val="0"/>
          <w:sz w:val="28"/>
          <w:szCs w:val="28"/>
          <w:shd w:val="clear" w:color="auto" w:fill="ffffff"/>
        </w:rPr>
        <w:t xml:space="preserve">   </w:t>
      </w:r>
      <w:r>
        <w:rPr>
          <w:rFonts w:hint="eastAsia" w:hAnsi="宋体" w:cs="方正魏碑_GBK"/>
          <w:b w:val="0"/>
          <w:color w:val="000000"/>
          <w:position w:val="0"/>
          <w:sz w:val="28"/>
          <w:szCs w:val="28"/>
        </w:rPr>
      </w:r>
      <w:r/>
    </w:p>
    <w:p>
      <w:pPr>
        <w:pStyle w:val="709"/>
        <w:spacing w:before="30" w:after="30" w:line="360" w:lineRule="auto"/>
        <w:rPr>
          <w:rFonts w:hint="eastAsia" w:hAnsi="宋体" w:cs="方正魏碑_GBK"/>
          <w:b w:val="0"/>
          <w:color w:val="000000"/>
          <w:position w:val="0"/>
          <w:sz w:val="28"/>
          <w:szCs w:val="28"/>
        </w:rPr>
      </w:pPr>
      <w:r>
        <w:rPr>
          <w:rFonts w:hint="eastAsia" w:hAnsi="宋体" w:cs="方正魏碑_GBK"/>
          <w:b w:val="0"/>
          <w:color w:val="000000"/>
          <w:position w:val="0"/>
          <w:sz w:val="28"/>
          <w:szCs w:val="28"/>
          <w:shd w:val="clear" w:color="auto" w:fill="ffffff"/>
        </w:rPr>
        <w:t xml:space="preserve">__________________</w:t>
      </w:r>
      <w:r>
        <w:rPr>
          <w:rFonts w:hint="eastAsia" w:hAnsi="宋体" w:cs="方正魏碑_GBK"/>
          <w:b w:val="0"/>
          <w:color w:val="000000"/>
          <w:position w:val="0"/>
          <w:sz w:val="28"/>
          <w:szCs w:val="28"/>
        </w:rPr>
      </w:r>
      <w:r/>
    </w:p>
    <w:p>
      <w:pPr>
        <w:pStyle w:val="709"/>
        <w:spacing w:before="30" w:after="30" w:line="360" w:lineRule="auto"/>
        <w:rPr>
          <w:rFonts w:hint="eastAsia" w:hAnsi="宋体" w:cs="方正魏碑_GBK"/>
          <w:b w:val="0"/>
          <w:color w:val="000000"/>
          <w:position w:val="0"/>
          <w:sz w:val="28"/>
          <w:szCs w:val="28"/>
        </w:rPr>
      </w:pPr>
      <w:r>
        <w:rPr>
          <w:rFonts w:hint="eastAsia" w:hAnsi="宋体" w:cs="方正魏碑_GBK"/>
          <w:b w:val="0"/>
          <w:color w:val="000000"/>
          <w:position w:val="0"/>
          <w:sz w:val="28"/>
          <w:szCs w:val="28"/>
          <w:shd w:val="clear" w:color="auto" w:fill="ffffff"/>
        </w:rPr>
        <w:t xml:space="preserve">1.产品如有型号，请在“产品名称”栏一并填写。</w:t>
      </w:r>
      <w:r>
        <w:rPr>
          <w:rFonts w:hint="eastAsia" w:hAnsi="宋体" w:cs="方正魏碑_GBK"/>
          <w:b w:val="0"/>
          <w:color w:val="000000"/>
          <w:position w:val="0"/>
          <w:sz w:val="28"/>
          <w:szCs w:val="28"/>
        </w:rPr>
      </w:r>
      <w:r/>
    </w:p>
    <w:p>
      <w:pPr>
        <w:pStyle w:val="709"/>
        <w:spacing w:before="30" w:after="30" w:line="360" w:lineRule="auto"/>
        <w:rPr>
          <w:rFonts w:hint="eastAsia" w:hAnsi="宋体" w:cs="方正魏碑_GBK"/>
          <w:b w:val="0"/>
          <w:color w:val="000000"/>
          <w:position w:val="0"/>
          <w:sz w:val="28"/>
          <w:szCs w:val="28"/>
        </w:rPr>
      </w:pPr>
      <w:r>
        <w:rPr>
          <w:rFonts w:hint="eastAsia" w:hAnsi="宋体" w:cs="方正魏碑_GBK"/>
          <w:b w:val="0"/>
          <w:color w:val="000000"/>
          <w:position w:val="0"/>
          <w:sz w:val="28"/>
          <w:szCs w:val="28"/>
          <w:shd w:val="clear" w:color="auto" w:fill="ffffff"/>
        </w:rPr>
        <w:t xml:space="preserve">2.生产厂名与厂址应与生产厂营业执照载明的相关信息保持一致。</w:t>
      </w:r>
      <w:r>
        <w:rPr>
          <w:rFonts w:hint="eastAsia" w:hAnsi="宋体" w:cs="方正魏碑_GBK"/>
          <w:b w:val="0"/>
          <w:color w:val="000000"/>
          <w:position w:val="0"/>
          <w:sz w:val="28"/>
          <w:szCs w:val="28"/>
        </w:rPr>
      </w:r>
      <w:r/>
    </w:p>
    <w:p>
      <w:pPr>
        <w:pStyle w:val="709"/>
        <w:spacing w:before="30" w:after="30" w:line="360" w:lineRule="auto"/>
        <w:rPr>
          <w:rFonts w:hint="eastAsia" w:hAnsi="宋体" w:cs="方正魏碑_GBK"/>
          <w:b w:val="0"/>
          <w:color w:val="000000"/>
          <w:position w:val="0"/>
          <w:sz w:val="28"/>
          <w:szCs w:val="28"/>
        </w:rPr>
      </w:pPr>
      <w:r>
        <w:rPr>
          <w:rFonts w:hint="eastAsia" w:hAnsi="宋体" w:cs="方正魏碑_GBK"/>
          <w:b w:val="0"/>
          <w:color w:val="000000"/>
          <w:position w:val="0"/>
          <w:sz w:val="28"/>
          <w:szCs w:val="28"/>
          <w:shd w:val="clear" w:color="auto" w:fill="ffffff"/>
        </w:rPr>
        <w:t xml:space="preserve">3.该产品的中国境内生产的组件成本占比相关要求实施前，“规定比例”栏可不填，下同。</w:t>
      </w:r>
      <w:r>
        <w:rPr>
          <w:rFonts w:hint="eastAsia" w:hAnsi="宋体" w:cs="方正魏碑_GBK"/>
          <w:b w:val="0"/>
          <w:color w:val="000000"/>
          <w:position w:val="0"/>
          <w:sz w:val="28"/>
          <w:szCs w:val="28"/>
        </w:rPr>
      </w:r>
      <w:r/>
    </w:p>
    <w:p>
      <w:pPr>
        <w:pStyle w:val="709"/>
        <w:spacing w:before="30" w:after="30" w:line="360" w:lineRule="auto"/>
        <w:rPr>
          <w:rFonts w:hint="eastAsia" w:hAnsi="宋体" w:cs="方正魏碑_GBK"/>
          <w:b w:val="0"/>
          <w:color w:val="000000"/>
          <w:position w:val="0"/>
          <w:sz w:val="28"/>
          <w:szCs w:val="28"/>
        </w:rPr>
      </w:pPr>
      <w:r>
        <w:rPr>
          <w:rFonts w:hint="eastAsia" w:hAnsi="宋体" w:cs="方正魏碑_GBK"/>
          <w:b w:val="0"/>
          <w:color w:val="000000"/>
          <w:position w:val="0"/>
          <w:sz w:val="28"/>
          <w:szCs w:val="28"/>
          <w:shd w:val="clear" w:color="auto" w:fill="ffffff"/>
        </w:rPr>
        <w:t xml:space="preserve">4.该产品的关键组件要求实施前，“关键组件”栏可不填，下同。</w:t>
      </w:r>
      <w:r>
        <w:rPr>
          <w:rFonts w:hint="eastAsia" w:hAnsi="宋体" w:cs="方正魏碑_GBK"/>
          <w:b w:val="0"/>
          <w:color w:val="000000"/>
          <w:position w:val="0"/>
          <w:sz w:val="28"/>
          <w:szCs w:val="28"/>
        </w:rPr>
      </w:r>
      <w:r/>
    </w:p>
    <w:p>
      <w:pPr>
        <w:pStyle w:val="709"/>
        <w:spacing w:before="30" w:after="30" w:line="360" w:lineRule="auto"/>
        <w:rPr>
          <w:rFonts w:hint="eastAsia" w:hAnsi="宋体" w:cs="方正魏碑_GBK"/>
          <w:b w:val="0"/>
          <w:color w:val="000000"/>
          <w:position w:val="0"/>
          <w:sz w:val="28"/>
          <w:szCs w:val="28"/>
          <w:shd w:val="clear" w:color="auto" w:fill="ffffff"/>
        </w:rPr>
      </w:pPr>
      <w:r>
        <w:rPr>
          <w:rFonts w:hint="eastAsia" w:hAnsi="宋体" w:cs="方正魏碑_GBK"/>
          <w:b w:val="0"/>
          <w:color w:val="000000"/>
          <w:position w:val="0"/>
          <w:sz w:val="28"/>
          <w:szCs w:val="28"/>
          <w:shd w:val="clear" w:color="auto" w:fill="ffffff"/>
        </w:rPr>
        <w:t xml:space="preserve">5.该产品的关键工序要求实施前，“关键工序”栏可不填，下同。</w:t>
      </w:r>
      <w:r>
        <w:rPr>
          <w:rFonts w:hint="eastAsia" w:hAnsi="宋体" w:cs="方正魏碑_GBK"/>
          <w:b w:val="0"/>
          <w:color w:val="000000"/>
          <w:position w:val="0"/>
          <w:sz w:val="28"/>
          <w:szCs w:val="28"/>
          <w:shd w:val="clear" w:color="auto" w:fill="ffffff"/>
        </w:rPr>
      </w:r>
      <w:r/>
    </w:p>
    <w:p>
      <w:pPr>
        <w:pStyle w:val="709"/>
        <w:spacing w:line="300" w:lineRule="auto"/>
        <w:rPr>
          <w:rFonts w:ascii="宋体" w:hAnsi="宋体" w:cs="宋体"/>
          <w:color w:val="000000"/>
          <w:sz w:val="28"/>
          <w:szCs w:val="28"/>
          <w:highlight w:val="none"/>
          <w:lang w:val="en-US" w:eastAsia="zh-CN"/>
        </w:rPr>
        <w:sectPr>
          <w:footnotePr/>
          <w:endnotePr/>
          <w:type w:val="nextPage"/>
          <w:pgSz w:w="11907" w:h="16839" w:orient="portrait"/>
          <w:pgMar w:top="1440" w:right="1800" w:bottom="1440" w:left="1800" w:header="720" w:footer="720" w:gutter="0"/>
          <w:cols w:num="1" w:sep="0" w:space="1701" w:equalWidth="1"/>
          <w:docGrid w:linePitch="360"/>
        </w:sectPr>
      </w:pPr>
      <w:r>
        <w:rPr>
          <w:rFonts w:ascii="宋体" w:hAnsi="宋体" w:cs="宋体"/>
          <w:color w:val="000000"/>
          <w:sz w:val="28"/>
          <w:szCs w:val="28"/>
          <w:highlight w:val="none"/>
          <w:lang w:val="en-US" w:eastAsia="zh-CN"/>
        </w:rPr>
      </w:r>
      <w:r/>
    </w:p>
    <w:p>
      <w:pPr>
        <w:pStyle w:val="709"/>
        <w:rPr>
          <w:rFonts w:hint="eastAsia" w:ascii="宋体" w:hAnsi="宋体" w:eastAsia="宋体" w:cs="宋体"/>
          <w:b/>
          <w:color w:val="000000"/>
          <w:sz w:val="28"/>
          <w:szCs w:val="28"/>
          <w:lang w:eastAsia="zh-CN"/>
        </w:rPr>
      </w:pPr>
      <w:r>
        <w:rPr>
          <w:rFonts w:hint="eastAsia" w:ascii="宋体" w:hAnsi="宋体" w:cs="宋体"/>
          <w:b/>
          <w:color w:val="000000"/>
          <w:sz w:val="28"/>
          <w:szCs w:val="28"/>
        </w:rPr>
        <w:t xml:space="preserve">附件</w:t>
      </w:r>
      <w:r>
        <w:rPr>
          <w:rFonts w:hint="eastAsia" w:ascii="宋体" w:hAnsi="宋体" w:cs="宋体"/>
          <w:b/>
          <w:color w:val="000000"/>
          <w:sz w:val="28"/>
          <w:szCs w:val="28"/>
          <w:lang w:val="en-US" w:eastAsia="zh-CN"/>
        </w:rPr>
        <w:t xml:space="preserve">6</w:t>
      </w:r>
      <w:r>
        <w:rPr>
          <w:rFonts w:hint="eastAsia" w:ascii="宋体" w:hAnsi="宋体" w:eastAsia="宋体" w:cs="宋体"/>
          <w:b/>
          <w:color w:val="000000"/>
          <w:sz w:val="28"/>
          <w:szCs w:val="28"/>
          <w:lang w:eastAsia="zh-CN"/>
        </w:rPr>
      </w:r>
      <w:r/>
    </w:p>
    <w:p>
      <w:pPr>
        <w:pStyle w:val="709"/>
        <w:jc w:val="center"/>
        <w:rPr>
          <w:rFonts w:ascii="宋体" w:hAnsi="宋体" w:cs="宋体"/>
          <w:b/>
          <w:color w:val="000000"/>
          <w:sz w:val="30"/>
          <w:szCs w:val="30"/>
        </w:rPr>
      </w:pPr>
      <w:r>
        <w:rPr>
          <w:rFonts w:ascii="宋体" w:hAnsi="宋体" w:cs="宋体"/>
          <w:b/>
          <w:color w:val="000000"/>
          <w:sz w:val="30"/>
          <w:szCs w:val="30"/>
        </w:rPr>
      </w:r>
      <w:r/>
    </w:p>
    <w:p>
      <w:pPr>
        <w:pStyle w:val="709"/>
        <w:jc w:val="center"/>
        <w:rPr>
          <w:rFonts w:ascii="宋体" w:hAnsi="宋体" w:cs="宋体"/>
          <w:b/>
          <w:color w:val="000000"/>
          <w:sz w:val="30"/>
          <w:szCs w:val="30"/>
        </w:rPr>
      </w:pPr>
      <w:r/>
      <w:bookmarkStart w:id="246" w:name="OLE_LINK16"/>
      <w:r/>
      <w:bookmarkStart w:id="247" w:name="OLE_LINK14"/>
      <w:r/>
      <w:bookmarkStart w:id="248" w:name="OLE_LINK15"/>
      <w:r>
        <w:rPr>
          <w:rFonts w:hint="eastAsia" w:ascii="宋体" w:hAnsi="宋体" w:cs="宋体"/>
          <w:b/>
          <w:color w:val="000000"/>
          <w:sz w:val="30"/>
          <w:szCs w:val="30"/>
        </w:rPr>
        <w:t xml:space="preserve">投标人符合《中华人民共和国政府采购法》第二十二条规定条件的声明函</w:t>
      </w:r>
      <w:r>
        <w:rPr>
          <w:rFonts w:ascii="宋体" w:hAnsi="宋体" w:cs="宋体"/>
          <w:b/>
          <w:color w:val="000000"/>
          <w:sz w:val="30"/>
          <w:szCs w:val="30"/>
        </w:rPr>
      </w:r>
      <w:r/>
    </w:p>
    <w:p>
      <w:pPr>
        <w:pStyle w:val="709"/>
        <w:spacing w:line="460" w:lineRule="exact"/>
        <w:rPr>
          <w:rFonts w:ascii="宋体" w:hAnsi="宋体" w:cs="宋体"/>
          <w:b/>
          <w:bCs/>
          <w:color w:val="000000"/>
          <w:sz w:val="44"/>
          <w:szCs w:val="44"/>
        </w:rPr>
      </w:pPr>
      <w:r>
        <w:rPr>
          <w:rFonts w:ascii="宋体" w:hAnsi="宋体" w:cs="宋体"/>
          <w:b/>
          <w:bCs/>
          <w:color w:val="000000"/>
          <w:sz w:val="44"/>
          <w:szCs w:val="44"/>
        </w:rPr>
      </w:r>
      <w:r/>
    </w:p>
    <w:p>
      <w:pPr>
        <w:pStyle w:val="709"/>
        <w:ind w:firstLine="480"/>
        <w:spacing w:line="520" w:lineRule="exact"/>
        <w:rPr>
          <w:rFonts w:ascii="宋体" w:hAnsi="宋体" w:cs="宋体"/>
          <w:b/>
          <w:bCs/>
          <w:color w:val="000000"/>
          <w:sz w:val="24"/>
        </w:rPr>
      </w:pPr>
      <w:r>
        <w:rPr>
          <w:rFonts w:hint="eastAsia" w:ascii="宋体" w:hAnsi="宋体" w:cs="宋体"/>
          <w:bCs/>
          <w:color w:val="000000"/>
          <w:sz w:val="24"/>
        </w:rPr>
        <w:t xml:space="preserve">我单位参加</w:t>
      </w:r>
      <w:r>
        <w:rPr>
          <w:rFonts w:hint="eastAsia" w:ascii="宋体" w:hAnsi="宋体" w:cs="宋体"/>
          <w:bCs/>
          <w:color w:val="000000"/>
          <w:sz w:val="24"/>
          <w:szCs w:val="21"/>
          <w:u w:val="single"/>
        </w:rPr>
        <w:t xml:space="preserve">________________ _</w:t>
      </w:r>
      <w:r>
        <w:rPr>
          <w:rFonts w:hint="eastAsia" w:ascii="宋体" w:hAnsi="宋体" w:cs="宋体"/>
          <w:bCs/>
          <w:color w:val="000000"/>
          <w:sz w:val="24"/>
          <w:szCs w:val="21"/>
        </w:rPr>
        <w:t xml:space="preserve">（项目名称），</w:t>
      </w:r>
      <w:r>
        <w:rPr>
          <w:rFonts w:hint="eastAsia" w:ascii="宋体" w:hAnsi="宋体" w:cs="宋体"/>
          <w:bCs/>
          <w:color w:val="000000"/>
          <w:sz w:val="24"/>
          <w:szCs w:val="21"/>
          <w:u w:val="single"/>
        </w:rPr>
        <w:t xml:space="preserve">_______ __________</w:t>
      </w:r>
      <w:r>
        <w:rPr>
          <w:rFonts w:hint="eastAsia" w:ascii="宋体" w:hAnsi="宋体" w:cs="宋体"/>
          <w:bCs/>
          <w:color w:val="000000"/>
          <w:sz w:val="24"/>
          <w:szCs w:val="21"/>
        </w:rPr>
        <w:t xml:space="preserve">（项目编号）投标活动。针对《中华人民共和国政府采购法》第二十二条规定做出如下声明：</w:t>
      </w:r>
      <w:r>
        <w:rPr>
          <w:rFonts w:ascii="宋体" w:hAnsi="宋体" w:cs="宋体"/>
          <w:b/>
          <w:bCs/>
          <w:color w:val="000000"/>
          <w:sz w:val="24"/>
        </w:rPr>
      </w:r>
      <w:r/>
    </w:p>
    <w:p>
      <w:pPr>
        <w:pStyle w:val="709"/>
        <w:ind w:firstLine="482"/>
        <w:spacing w:line="520" w:lineRule="exact"/>
        <w:rPr>
          <w:rFonts w:ascii="宋体" w:hAnsi="宋体" w:cs="宋体"/>
          <w:color w:val="000000"/>
          <w:sz w:val="24"/>
        </w:rPr>
      </w:pPr>
      <w:r>
        <w:rPr>
          <w:rFonts w:hint="eastAsia" w:ascii="宋体" w:hAnsi="宋体" w:cs="宋体"/>
          <w:bCs/>
          <w:color w:val="000000"/>
          <w:sz w:val="24"/>
          <w:szCs w:val="21"/>
        </w:rPr>
        <w:t xml:space="preserve">1.我单位具有独立承担民事责任的能力；</w:t>
      </w:r>
      <w:r>
        <w:rPr>
          <w:rFonts w:ascii="宋体" w:hAnsi="宋体" w:cs="宋体"/>
          <w:color w:val="000000"/>
          <w:sz w:val="24"/>
        </w:rPr>
      </w:r>
      <w:r/>
    </w:p>
    <w:p>
      <w:pPr>
        <w:pStyle w:val="709"/>
        <w:ind w:firstLine="482"/>
        <w:spacing w:line="520" w:lineRule="exact"/>
        <w:rPr>
          <w:rFonts w:ascii="宋体" w:hAnsi="宋体" w:cs="宋体"/>
          <w:color w:val="000000"/>
          <w:sz w:val="24"/>
        </w:rPr>
      </w:pPr>
      <w:r>
        <w:rPr>
          <w:rFonts w:hint="eastAsia" w:ascii="宋体" w:hAnsi="宋体" w:cs="宋体"/>
          <w:color w:val="000000"/>
          <w:sz w:val="24"/>
        </w:rPr>
        <w:t xml:space="preserve">2.我单位具有良好的商业信誉和健全的财务会计制度；</w:t>
      </w:r>
      <w:r>
        <w:rPr>
          <w:rFonts w:ascii="宋体" w:hAnsi="宋体" w:cs="宋体"/>
          <w:color w:val="000000"/>
          <w:sz w:val="24"/>
        </w:rPr>
      </w:r>
      <w:r/>
    </w:p>
    <w:p>
      <w:pPr>
        <w:pStyle w:val="709"/>
        <w:ind w:firstLine="482"/>
        <w:spacing w:line="520" w:lineRule="exact"/>
        <w:rPr>
          <w:rFonts w:ascii="宋体" w:hAnsi="宋体" w:cs="宋体"/>
          <w:color w:val="000000"/>
          <w:sz w:val="24"/>
        </w:rPr>
      </w:pPr>
      <w:r>
        <w:rPr>
          <w:rFonts w:hint="eastAsia" w:ascii="宋体" w:hAnsi="宋体" w:cs="宋体"/>
          <w:color w:val="000000"/>
          <w:sz w:val="24"/>
        </w:rPr>
        <w:t xml:space="preserve">3.我单位具有履行合同所必需的设备和专业技术能力；</w:t>
      </w:r>
      <w:r>
        <w:rPr>
          <w:rFonts w:ascii="宋体" w:hAnsi="宋体" w:cs="宋体"/>
          <w:color w:val="000000"/>
          <w:sz w:val="24"/>
        </w:rPr>
      </w:r>
      <w:r/>
    </w:p>
    <w:p>
      <w:pPr>
        <w:pStyle w:val="709"/>
        <w:ind w:firstLine="482"/>
        <w:spacing w:line="520" w:lineRule="exact"/>
        <w:rPr>
          <w:rFonts w:ascii="宋体" w:hAnsi="宋体" w:cs="宋体"/>
          <w:color w:val="000000"/>
          <w:sz w:val="24"/>
        </w:rPr>
      </w:pPr>
      <w:r>
        <w:rPr>
          <w:rFonts w:hint="eastAsia" w:ascii="宋体" w:hAnsi="宋体" w:cs="宋体"/>
          <w:color w:val="000000"/>
          <w:sz w:val="24"/>
        </w:rPr>
        <w:t xml:space="preserve">4.我单位有依法缴纳税收和社会保障资金的良好记录；</w:t>
      </w:r>
      <w:r>
        <w:rPr>
          <w:rFonts w:ascii="宋体" w:hAnsi="宋体" w:cs="宋体"/>
          <w:color w:val="000000"/>
          <w:sz w:val="24"/>
        </w:rPr>
      </w:r>
      <w:r/>
    </w:p>
    <w:p>
      <w:pPr>
        <w:pStyle w:val="709"/>
        <w:ind w:firstLine="482"/>
        <w:spacing w:line="520" w:lineRule="exact"/>
        <w:rPr>
          <w:rFonts w:ascii="宋体" w:hAnsi="宋体" w:cs="宋体"/>
          <w:color w:val="000000"/>
          <w:sz w:val="24"/>
        </w:rPr>
      </w:pPr>
      <w:r>
        <w:rPr>
          <w:rFonts w:hint="eastAsia" w:ascii="宋体" w:hAnsi="宋体" w:cs="宋体"/>
          <w:color w:val="000000"/>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rFonts w:ascii="宋体" w:hAnsi="宋体" w:cs="宋体"/>
          <w:color w:val="000000"/>
          <w:sz w:val="24"/>
        </w:rPr>
      </w:r>
      <w:r/>
    </w:p>
    <w:p>
      <w:pPr>
        <w:pStyle w:val="709"/>
        <w:ind w:firstLine="482"/>
        <w:spacing w:line="520" w:lineRule="exact"/>
        <w:rPr>
          <w:rFonts w:ascii="宋体" w:hAnsi="宋体" w:cs="宋体"/>
          <w:color w:val="000000"/>
          <w:sz w:val="24"/>
        </w:rPr>
      </w:pPr>
      <w:r>
        <w:rPr>
          <w:rFonts w:hint="eastAsia" w:ascii="宋体" w:hAnsi="宋体" w:cs="宋体"/>
          <w:color w:val="000000"/>
          <w:sz w:val="24"/>
        </w:rPr>
        <w:t xml:space="preserve">6.我单位满足法律、行政法规规定的其他条件。</w:t>
      </w:r>
      <w:r>
        <w:rPr>
          <w:rFonts w:ascii="宋体" w:hAnsi="宋体" w:cs="宋体"/>
          <w:color w:val="000000"/>
          <w:sz w:val="24"/>
        </w:rPr>
      </w:r>
      <w:r/>
    </w:p>
    <w:p>
      <w:pPr>
        <w:pStyle w:val="709"/>
        <w:ind w:firstLine="482"/>
        <w:spacing w:line="500" w:lineRule="exact"/>
        <w:rPr>
          <w:rFonts w:ascii="宋体" w:hAnsi="宋体" w:cs="宋体"/>
          <w:color w:val="000000"/>
          <w:sz w:val="24"/>
        </w:rPr>
      </w:pPr>
      <w:r>
        <w:rPr>
          <w:rFonts w:ascii="宋体" w:hAnsi="宋体" w:cs="宋体"/>
          <w:color w:val="000000"/>
          <w:sz w:val="24"/>
        </w:rPr>
      </w:r>
      <w:r/>
    </w:p>
    <w:p>
      <w:pPr>
        <w:pStyle w:val="709"/>
        <w:spacing w:line="500" w:lineRule="exact"/>
        <w:rPr>
          <w:rFonts w:ascii="宋体" w:hAnsi="宋体" w:cs="宋体"/>
          <w:color w:val="000000"/>
          <w:sz w:val="24"/>
        </w:rPr>
      </w:pPr>
      <w:r>
        <w:rPr>
          <w:rFonts w:ascii="宋体" w:hAnsi="宋体" w:cs="宋体"/>
          <w:color w:val="000000"/>
          <w:sz w:val="24"/>
        </w:rPr>
      </w:r>
      <w:r/>
    </w:p>
    <w:p>
      <w:pPr>
        <w:pStyle w:val="709"/>
        <w:spacing w:line="500" w:lineRule="exact"/>
        <w:rPr>
          <w:rFonts w:ascii="宋体" w:hAnsi="宋体" w:cs="宋体"/>
          <w:bCs/>
          <w:color w:val="000000"/>
          <w:sz w:val="24"/>
          <w:szCs w:val="21"/>
        </w:rPr>
      </w:pPr>
      <w:r>
        <w:rPr>
          <w:rFonts w:ascii="宋体" w:hAnsi="宋体" w:cs="宋体"/>
          <w:bCs/>
          <w:color w:val="000000"/>
          <w:sz w:val="24"/>
          <w:szCs w:val="21"/>
        </w:rPr>
      </w:r>
      <w:r/>
    </w:p>
    <w:p>
      <w:pPr>
        <w:pStyle w:val="709"/>
        <w:spacing w:line="500" w:lineRule="exact"/>
        <w:rPr>
          <w:rFonts w:ascii="宋体" w:hAnsi="宋体" w:cs="宋体"/>
          <w:bCs/>
          <w:color w:val="000000"/>
          <w:sz w:val="24"/>
          <w:szCs w:val="21"/>
        </w:rPr>
      </w:pPr>
      <w:r>
        <w:rPr>
          <w:rFonts w:ascii="宋体" w:hAnsi="宋体" w:cs="宋体"/>
          <w:bCs/>
          <w:color w:val="000000"/>
          <w:sz w:val="24"/>
          <w:szCs w:val="21"/>
        </w:rPr>
      </w:r>
      <w:r/>
    </w:p>
    <w:p>
      <w:pPr>
        <w:pStyle w:val="709"/>
        <w:spacing w:line="500" w:lineRule="exact"/>
        <w:rPr>
          <w:rFonts w:ascii="宋体" w:hAnsi="宋体" w:cs="宋体"/>
          <w:bCs/>
          <w:color w:val="000000"/>
          <w:sz w:val="24"/>
          <w:szCs w:val="21"/>
        </w:rPr>
      </w:pPr>
      <w:r>
        <w:rPr>
          <w:rFonts w:ascii="宋体" w:hAnsi="宋体" w:cs="宋体"/>
          <w:bCs/>
          <w:color w:val="000000"/>
          <w:sz w:val="24"/>
          <w:szCs w:val="21"/>
        </w:rPr>
      </w:r>
      <w:r/>
    </w:p>
    <w:p>
      <w:pPr>
        <w:pStyle w:val="709"/>
        <w:jc w:val="center"/>
        <w:spacing w:line="460" w:lineRule="exact"/>
        <w:rPr>
          <w:rFonts w:ascii="宋体" w:hAnsi="宋体" w:cs="宋体"/>
          <w:bCs/>
          <w:color w:val="000000"/>
          <w:sz w:val="24"/>
          <w:szCs w:val="21"/>
        </w:rPr>
      </w:pPr>
      <w:r>
        <w:rPr>
          <w:rFonts w:hint="eastAsia" w:ascii="宋体" w:hAnsi="宋体" w:cs="宋体"/>
          <w:bCs/>
          <w:color w:val="000000"/>
          <w:sz w:val="24"/>
          <w:szCs w:val="21"/>
        </w:rPr>
        <w:t xml:space="preserve">                                             承诺人名称（公章）：</w:t>
      </w:r>
      <w:r>
        <w:rPr>
          <w:rFonts w:ascii="宋体" w:hAnsi="宋体" w:cs="宋体"/>
          <w:bCs/>
          <w:color w:val="000000"/>
          <w:sz w:val="24"/>
          <w:szCs w:val="21"/>
        </w:rPr>
      </w:r>
      <w:r/>
    </w:p>
    <w:p>
      <w:pPr>
        <w:pStyle w:val="709"/>
        <w:jc w:val="right"/>
        <w:spacing w:line="460" w:lineRule="exact"/>
        <w:rPr>
          <w:rFonts w:ascii="宋体" w:hAnsi="宋体" w:cs="宋体"/>
          <w:bCs/>
          <w:color w:val="000000"/>
          <w:sz w:val="24"/>
          <w:szCs w:val="21"/>
        </w:rPr>
      </w:pPr>
      <w:r>
        <w:rPr>
          <w:rFonts w:ascii="宋体" w:hAnsi="宋体" w:cs="宋体"/>
          <w:bCs/>
          <w:color w:val="000000"/>
          <w:sz w:val="24"/>
          <w:szCs w:val="21"/>
        </w:rPr>
      </w:r>
      <w:r/>
    </w:p>
    <w:p>
      <w:pPr>
        <w:pStyle w:val="709"/>
        <w:jc w:val="right"/>
        <w:spacing w:line="460" w:lineRule="exact"/>
        <w:rPr>
          <w:rFonts w:ascii="宋体" w:hAnsi="宋体" w:cs="宋体"/>
          <w:bCs/>
          <w:color w:val="000000"/>
          <w:sz w:val="24"/>
          <w:szCs w:val="21"/>
        </w:rPr>
      </w:pPr>
      <w:r>
        <w:rPr>
          <w:rFonts w:hint="eastAsia" w:ascii="宋体" w:hAnsi="宋体" w:cs="宋体"/>
          <w:bCs/>
          <w:color w:val="000000"/>
          <w:sz w:val="24"/>
          <w:szCs w:val="21"/>
        </w:rPr>
        <w:t xml:space="preserve">                                 日期：</w:t>
      </w:r>
      <w:r>
        <w:rPr>
          <w:rFonts w:hint="eastAsia" w:ascii="宋体" w:hAnsi="宋体" w:cs="宋体"/>
          <w:bCs/>
          <w:color w:val="000000"/>
          <w:sz w:val="24"/>
          <w:szCs w:val="21"/>
          <w:u w:val="single"/>
        </w:rPr>
        <w:t xml:space="preserve">______</w:t>
      </w:r>
      <w:r>
        <w:rPr>
          <w:rFonts w:hint="eastAsia" w:ascii="宋体" w:hAnsi="宋体" w:cs="宋体"/>
          <w:bCs/>
          <w:color w:val="000000"/>
          <w:sz w:val="24"/>
          <w:szCs w:val="21"/>
        </w:rPr>
        <w:t xml:space="preserve">年月日</w:t>
      </w:r>
      <w:r>
        <w:rPr>
          <w:rFonts w:ascii="宋体" w:hAnsi="宋体" w:cs="宋体"/>
          <w:bCs/>
          <w:color w:val="000000"/>
          <w:sz w:val="24"/>
          <w:szCs w:val="21"/>
        </w:rPr>
      </w:r>
      <w:r/>
    </w:p>
    <w:p>
      <w:pPr>
        <w:pStyle w:val="709"/>
        <w:ind w:left="480"/>
        <w:spacing w:line="480" w:lineRule="exact"/>
        <w:rPr>
          <w:rFonts w:ascii="宋体" w:hAnsi="宋体" w:cs="宋体"/>
          <w:b/>
          <w:color w:val="000000"/>
          <w:sz w:val="28"/>
          <w:szCs w:val="28"/>
        </w:rPr>
      </w:pPr>
      <w:r>
        <w:rPr>
          <w:rFonts w:ascii="宋体" w:hAnsi="宋体" w:cs="宋体"/>
          <w:b/>
          <w:color w:val="000000"/>
          <w:sz w:val="28"/>
          <w:szCs w:val="28"/>
        </w:rPr>
      </w:r>
      <w:r/>
    </w:p>
    <w:p>
      <w:pPr>
        <w:pStyle w:val="709"/>
        <w:spacing w:line="300" w:lineRule="auto"/>
        <w:rPr>
          <w:rFonts w:hint="eastAsia" w:ascii="宋体" w:hAnsi="宋体" w:eastAsia="宋体" w:cs="宋体"/>
          <w:color w:val="000000"/>
          <w:sz w:val="32"/>
          <w:szCs w:val="32"/>
          <w:lang w:eastAsia="zh-CN"/>
        </w:rPr>
        <w:outlineLvl w:val="0"/>
      </w:pPr>
      <w:r/>
      <w:bookmarkEnd w:id="246"/>
      <w:r/>
      <w:bookmarkEnd w:id="247"/>
      <w:r/>
      <w:bookmarkEnd w:id="248"/>
      <w:r>
        <w:rPr>
          <w:rFonts w:hint="eastAsia" w:ascii="宋体" w:hAnsi="宋体" w:cs="宋体"/>
          <w:b/>
          <w:bCs/>
          <w:color w:val="000000"/>
          <w:sz w:val="28"/>
          <w:szCs w:val="28"/>
        </w:rPr>
        <w:br w:type="page" w:clear="all"/>
      </w:r>
      <w:r>
        <w:rPr>
          <w:rFonts w:hint="eastAsia" w:ascii="宋体" w:hAnsi="宋体" w:cs="宋体"/>
          <w:b/>
          <w:bCs/>
          <w:color w:val="000000"/>
          <w:sz w:val="28"/>
          <w:szCs w:val="28"/>
        </w:rPr>
        <w:t xml:space="preserve">附件</w:t>
      </w:r>
      <w:r>
        <w:rPr>
          <w:rFonts w:hint="eastAsia" w:ascii="宋体" w:hAnsi="宋体" w:cs="宋体"/>
          <w:b/>
          <w:bCs/>
          <w:color w:val="000000"/>
          <w:sz w:val="28"/>
          <w:szCs w:val="28"/>
          <w:lang w:val="en-US" w:eastAsia="zh-CN"/>
        </w:rPr>
        <w:t xml:space="preserve">7</w:t>
      </w:r>
      <w:r>
        <w:rPr>
          <w:rFonts w:hint="eastAsia" w:ascii="宋体" w:hAnsi="宋体" w:eastAsia="宋体" w:cs="宋体"/>
          <w:color w:val="000000"/>
          <w:sz w:val="32"/>
          <w:szCs w:val="32"/>
          <w:lang w:eastAsia="zh-CN"/>
        </w:rPr>
      </w:r>
      <w:r/>
    </w:p>
    <w:p>
      <w:pPr>
        <w:pStyle w:val="709"/>
        <w:jc w:val="center"/>
        <w:spacing w:line="560" w:lineRule="exact"/>
        <w:rPr>
          <w:rFonts w:ascii="宋体" w:hAnsi="宋体" w:cs="宋体"/>
          <w:b/>
          <w:bCs/>
          <w:color w:val="000000"/>
          <w:sz w:val="32"/>
          <w:szCs w:val="32"/>
        </w:rPr>
      </w:pPr>
      <w:r/>
      <w:bookmarkStart w:id="249" w:name="OLE_LINK18"/>
      <w:r/>
      <w:bookmarkStart w:id="250" w:name="OLE_LINK17"/>
      <w:r>
        <w:rPr>
          <w:rFonts w:hint="eastAsia" w:ascii="宋体" w:hAnsi="宋体" w:cs="宋体"/>
          <w:b/>
          <w:bCs/>
          <w:color w:val="000000"/>
          <w:sz w:val="32"/>
          <w:szCs w:val="32"/>
        </w:rPr>
        <w:t xml:space="preserve">法定代表人身份证明</w:t>
      </w:r>
      <w:r>
        <w:rPr>
          <w:rFonts w:ascii="宋体" w:hAnsi="宋体" w:cs="宋体"/>
          <w:b/>
          <w:bCs/>
          <w:color w:val="000000"/>
          <w:sz w:val="32"/>
          <w:szCs w:val="32"/>
        </w:rPr>
      </w:r>
      <w:r/>
    </w:p>
    <w:p>
      <w:pPr>
        <w:pStyle w:val="709"/>
        <w:spacing w:line="480" w:lineRule="exact"/>
        <w:rPr>
          <w:rFonts w:ascii="宋体" w:hAnsi="宋体" w:cs="宋体"/>
          <w:color w:val="000000"/>
          <w:sz w:val="24"/>
        </w:rPr>
      </w:pPr>
      <w:r>
        <w:rPr>
          <w:rFonts w:ascii="宋体" w:hAnsi="宋体" w:cs="宋体"/>
          <w:color w:val="000000"/>
          <w:sz w:val="24"/>
        </w:rPr>
      </w:r>
      <w:r/>
    </w:p>
    <w:p>
      <w:pPr>
        <w:pStyle w:val="709"/>
        <w:ind w:firstLine="560"/>
        <w:spacing w:line="480" w:lineRule="exact"/>
        <w:rPr>
          <w:rFonts w:ascii="宋体" w:hAnsi="宋体" w:cs="宋体"/>
          <w:color w:val="000000"/>
          <w:sz w:val="28"/>
          <w:szCs w:val="28"/>
        </w:rPr>
      </w:pPr>
      <w:r>
        <w:rPr>
          <w:rFonts w:hint="eastAsia" w:ascii="宋体" w:hAnsi="宋体" w:cs="宋体"/>
          <w:color w:val="000000"/>
          <w:sz w:val="28"/>
          <w:szCs w:val="28"/>
        </w:rPr>
        <w:t xml:space="preserve">先生/女士： 现任我单位职务，为法定代表人，特此证明。</w:t>
      </w:r>
      <w:r>
        <w:rPr>
          <w:rFonts w:ascii="宋体" w:hAnsi="宋体" w:cs="宋体"/>
          <w:color w:val="000000"/>
          <w:sz w:val="28"/>
          <w:szCs w:val="28"/>
        </w:rPr>
      </w:r>
      <w:r/>
    </w:p>
    <w:p>
      <w:pPr>
        <w:pStyle w:val="709"/>
        <w:ind w:firstLine="480"/>
        <w:spacing w:line="480" w:lineRule="exact"/>
        <w:rPr>
          <w:rFonts w:ascii="宋体" w:hAnsi="宋体" w:cs="宋体"/>
          <w:color w:val="000000"/>
          <w:sz w:val="28"/>
          <w:szCs w:val="28"/>
          <w:u w:val="single"/>
        </w:rPr>
      </w:pPr>
      <w:r>
        <w:rPr>
          <w:rFonts w:hint="eastAsia" w:ascii="宋体" w:hAnsi="宋体" w:cs="宋体"/>
          <w:color w:val="000000"/>
          <w:sz w:val="28"/>
          <w:szCs w:val="28"/>
        </w:rPr>
        <w:t xml:space="preserve">身份证号码：</w:t>
      </w:r>
      <w:r>
        <w:rPr>
          <w:rFonts w:ascii="宋体" w:hAnsi="宋体" w:cs="宋体"/>
          <w:color w:val="000000"/>
          <w:sz w:val="28"/>
          <w:szCs w:val="28"/>
          <w:u w:val="single"/>
        </w:rPr>
      </w:r>
      <w:r/>
    </w:p>
    <w:p>
      <w:pPr>
        <w:pStyle w:val="709"/>
        <w:ind w:firstLine="480"/>
        <w:spacing w:line="480" w:lineRule="exact"/>
        <w:rPr>
          <w:rFonts w:ascii="宋体" w:hAnsi="宋体" w:cs="宋体"/>
          <w:color w:val="000000"/>
          <w:sz w:val="28"/>
          <w:szCs w:val="28"/>
        </w:rPr>
      </w:pPr>
      <w:r>
        <w:rPr>
          <w:rFonts w:ascii="宋体" w:hAnsi="宋体" w:cs="宋体"/>
          <w:color w:val="000000"/>
          <w:sz w:val="28"/>
          <w:szCs w:val="28"/>
        </w:rPr>
      </w:r>
      <w:r/>
    </w:p>
    <w:p>
      <w:pPr>
        <w:pStyle w:val="709"/>
        <w:spacing w:line="600" w:lineRule="exact"/>
        <w:rPr>
          <w:rFonts w:ascii="宋体" w:hAnsi="宋体" w:cs="宋体"/>
          <w:b/>
          <w:color w:val="000000"/>
          <w:sz w:val="28"/>
          <w:szCs w:val="28"/>
        </w:rPr>
      </w:pPr>
      <w:r>
        <w:rPr>
          <w:rFonts w:hint="eastAsia" w:ascii="宋体" w:hAnsi="宋体" w:cs="宋体"/>
          <w:b/>
          <w:color w:val="000000"/>
          <w:sz w:val="28"/>
          <w:szCs w:val="28"/>
        </w:rPr>
        <w:t xml:space="preserve">注：提供法定代表人的身份证复印件</w:t>
      </w:r>
      <w:r>
        <w:rPr>
          <w:rFonts w:ascii="宋体" w:hAnsi="宋体" w:cs="宋体"/>
          <w:b/>
          <w:color w:val="000000"/>
          <w:sz w:val="28"/>
          <w:szCs w:val="28"/>
        </w:rPr>
      </w:r>
      <w:r/>
    </w:p>
    <w:p>
      <w:pPr>
        <w:pStyle w:val="709"/>
        <w:ind w:firstLine="480"/>
        <w:spacing w:line="480" w:lineRule="exact"/>
        <w:rPr>
          <w:rFonts w:ascii="宋体" w:hAnsi="宋体" w:cs="宋体"/>
          <w:b/>
          <w:color w:val="000000"/>
          <w:sz w:val="28"/>
          <w:szCs w:val="28"/>
        </w:rPr>
      </w:pPr>
      <w:r>
        <w:rPr>
          <w:rFonts w:ascii="宋体" w:hAnsi="宋体" w:cs="宋体"/>
          <w:b/>
          <w:color w:val="000000"/>
          <w:sz w:val="28"/>
          <w:szCs w:val="28"/>
        </w:rPr>
      </w:r>
      <w:r/>
    </w:p>
    <w:p>
      <w:pPr>
        <w:pStyle w:val="709"/>
        <w:ind w:firstLine="480"/>
        <w:spacing w:line="480" w:lineRule="exact"/>
        <w:rPr>
          <w:rFonts w:ascii="宋体" w:hAnsi="宋体" w:cs="宋体"/>
          <w:b/>
          <w:color w:val="000000"/>
          <w:sz w:val="28"/>
          <w:szCs w:val="28"/>
        </w:rPr>
      </w:pPr>
      <w:r>
        <w:rPr>
          <w:rFonts w:ascii="宋体" w:hAnsi="宋体" w:cs="宋体"/>
          <w:b/>
          <w:color w:val="000000"/>
          <w:sz w:val="28"/>
          <w:szCs w:val="28"/>
        </w:rPr>
      </w:r>
      <w:r/>
    </w:p>
    <w:p>
      <w:pPr>
        <w:pStyle w:val="709"/>
        <w:ind w:firstLine="480"/>
        <w:spacing w:line="480" w:lineRule="exact"/>
        <w:rPr>
          <w:rFonts w:ascii="宋体" w:hAnsi="宋体" w:cs="宋体"/>
          <w:b/>
          <w:color w:val="000000"/>
          <w:sz w:val="28"/>
          <w:szCs w:val="28"/>
        </w:rPr>
      </w:pPr>
      <w:r>
        <w:rPr>
          <w:rFonts w:ascii="宋体" w:hAnsi="宋体" w:cs="宋体"/>
          <w:b/>
          <w:color w:val="000000"/>
          <w:sz w:val="28"/>
          <w:szCs w:val="28"/>
        </w:rPr>
      </w:r>
      <w:r/>
    </w:p>
    <w:p>
      <w:pPr>
        <w:pStyle w:val="709"/>
        <w:ind w:firstLine="480"/>
        <w:spacing w:line="480" w:lineRule="exact"/>
        <w:rPr>
          <w:rFonts w:ascii="宋体" w:hAnsi="宋体" w:cs="宋体"/>
          <w:b/>
          <w:color w:val="000000"/>
          <w:sz w:val="28"/>
          <w:szCs w:val="28"/>
        </w:rPr>
      </w:pPr>
      <w:r>
        <w:rPr>
          <w:rFonts w:ascii="宋体" w:hAnsi="宋体" w:cs="宋体"/>
          <w:b/>
          <w:color w:val="000000"/>
          <w:sz w:val="28"/>
          <w:szCs w:val="28"/>
        </w:rPr>
      </w:r>
      <w:r/>
    </w:p>
    <w:p>
      <w:pPr>
        <w:pStyle w:val="709"/>
        <w:ind w:firstLine="480"/>
        <w:spacing w:line="480" w:lineRule="exact"/>
        <w:rPr>
          <w:rFonts w:ascii="宋体" w:hAnsi="宋体" w:cs="宋体"/>
          <w:b/>
          <w:color w:val="000000"/>
          <w:sz w:val="28"/>
          <w:szCs w:val="28"/>
        </w:rPr>
      </w:pPr>
      <w:r>
        <w:rPr>
          <w:rFonts w:ascii="宋体" w:hAnsi="宋体" w:cs="宋体"/>
          <w:b/>
          <w:color w:val="000000"/>
          <w:sz w:val="28"/>
          <w:szCs w:val="28"/>
        </w:rPr>
      </w:r>
      <w:r/>
    </w:p>
    <w:p>
      <w:pPr>
        <w:pStyle w:val="709"/>
        <w:ind w:firstLine="480"/>
        <w:spacing w:line="480" w:lineRule="exact"/>
        <w:rPr>
          <w:rFonts w:ascii="宋体" w:hAnsi="宋体" w:cs="宋体"/>
          <w:b/>
          <w:color w:val="000000"/>
          <w:sz w:val="28"/>
          <w:szCs w:val="28"/>
        </w:rPr>
      </w:pPr>
      <w:r>
        <w:rPr>
          <w:rFonts w:ascii="宋体" w:hAnsi="宋体" w:cs="宋体"/>
          <w:b/>
          <w:color w:val="000000"/>
          <w:sz w:val="28"/>
          <w:szCs w:val="28"/>
        </w:rPr>
      </w:r>
      <w:r/>
    </w:p>
    <w:p>
      <w:pPr>
        <w:pStyle w:val="709"/>
        <w:ind w:firstLine="480"/>
        <w:spacing w:line="480" w:lineRule="exact"/>
        <w:rPr>
          <w:rFonts w:ascii="宋体" w:hAnsi="宋体" w:cs="宋体"/>
          <w:b/>
          <w:color w:val="000000"/>
          <w:sz w:val="28"/>
          <w:szCs w:val="28"/>
        </w:rPr>
      </w:pPr>
      <w:r>
        <w:rPr>
          <w:rFonts w:ascii="宋体" w:hAnsi="宋体" w:cs="宋体"/>
          <w:b/>
          <w:color w:val="000000"/>
          <w:sz w:val="28"/>
          <w:szCs w:val="28"/>
        </w:rPr>
      </w:r>
      <w:r/>
    </w:p>
    <w:p>
      <w:pPr>
        <w:pStyle w:val="709"/>
        <w:ind w:firstLine="480"/>
        <w:spacing w:line="480" w:lineRule="exact"/>
        <w:rPr>
          <w:rFonts w:ascii="宋体" w:hAnsi="宋体" w:cs="宋体"/>
          <w:b/>
          <w:color w:val="000000"/>
          <w:sz w:val="28"/>
          <w:szCs w:val="28"/>
        </w:rPr>
      </w:pPr>
      <w:r>
        <w:rPr>
          <w:rFonts w:ascii="宋体" w:hAnsi="宋体" w:cs="宋体"/>
          <w:b/>
          <w:color w:val="000000"/>
          <w:sz w:val="28"/>
          <w:szCs w:val="28"/>
        </w:rPr>
      </w:r>
      <w:r/>
    </w:p>
    <w:p>
      <w:pPr>
        <w:pStyle w:val="709"/>
        <w:ind w:firstLine="480"/>
        <w:spacing w:line="480" w:lineRule="exact"/>
        <w:rPr>
          <w:rFonts w:ascii="宋体" w:hAnsi="宋体" w:cs="宋体"/>
          <w:b/>
          <w:color w:val="000000"/>
          <w:sz w:val="28"/>
          <w:szCs w:val="28"/>
        </w:rPr>
      </w:pPr>
      <w:r>
        <w:rPr>
          <w:rFonts w:ascii="宋体" w:hAnsi="宋体" w:cs="宋体"/>
          <w:b/>
          <w:color w:val="000000"/>
          <w:sz w:val="28"/>
          <w:szCs w:val="28"/>
        </w:rPr>
      </w:r>
      <w:r/>
    </w:p>
    <w:p>
      <w:pPr>
        <w:pStyle w:val="709"/>
        <w:ind w:firstLine="480"/>
        <w:spacing w:line="480" w:lineRule="exact"/>
        <w:rPr>
          <w:rFonts w:ascii="宋体" w:hAnsi="宋体" w:cs="宋体"/>
          <w:b/>
          <w:color w:val="000000"/>
          <w:sz w:val="28"/>
          <w:szCs w:val="28"/>
        </w:rPr>
      </w:pPr>
      <w:r>
        <w:rPr>
          <w:rFonts w:ascii="宋体" w:hAnsi="宋体" w:cs="宋体"/>
          <w:b/>
          <w:color w:val="000000"/>
          <w:sz w:val="28"/>
          <w:szCs w:val="28"/>
        </w:rPr>
      </w:r>
      <w:r/>
    </w:p>
    <w:p>
      <w:pPr>
        <w:pStyle w:val="709"/>
        <w:ind w:firstLine="480"/>
        <w:spacing w:line="480" w:lineRule="exact"/>
        <w:rPr>
          <w:rFonts w:ascii="宋体" w:hAnsi="宋体" w:cs="宋体"/>
          <w:b/>
          <w:color w:val="000000"/>
          <w:sz w:val="28"/>
          <w:szCs w:val="28"/>
        </w:rPr>
      </w:pPr>
      <w:r>
        <w:rPr>
          <w:rFonts w:ascii="宋体" w:hAnsi="宋体" w:cs="宋体"/>
          <w:b/>
          <w:color w:val="000000"/>
          <w:sz w:val="28"/>
          <w:szCs w:val="28"/>
        </w:rPr>
      </w:r>
      <w:r/>
    </w:p>
    <w:p>
      <w:pPr>
        <w:pStyle w:val="709"/>
        <w:ind w:firstLine="480"/>
        <w:spacing w:line="480" w:lineRule="exact"/>
        <w:rPr>
          <w:rFonts w:ascii="宋体" w:hAnsi="宋体" w:cs="宋体"/>
          <w:b/>
          <w:color w:val="000000"/>
          <w:sz w:val="28"/>
          <w:szCs w:val="28"/>
        </w:rPr>
      </w:pPr>
      <w:r>
        <w:rPr>
          <w:rFonts w:ascii="宋体" w:hAnsi="宋体" w:cs="宋体"/>
          <w:b/>
          <w:color w:val="000000"/>
          <w:sz w:val="28"/>
          <w:szCs w:val="28"/>
        </w:rPr>
      </w:r>
      <w:r/>
    </w:p>
    <w:p>
      <w:pPr>
        <w:pStyle w:val="709"/>
        <w:ind w:firstLine="480"/>
        <w:spacing w:line="480" w:lineRule="exact"/>
        <w:rPr>
          <w:rFonts w:ascii="宋体" w:hAnsi="宋体" w:cs="宋体"/>
          <w:b/>
          <w:color w:val="000000"/>
          <w:sz w:val="28"/>
          <w:szCs w:val="28"/>
        </w:rPr>
      </w:pPr>
      <w:r>
        <w:rPr>
          <w:rFonts w:ascii="宋体" w:hAnsi="宋体" w:cs="宋体"/>
          <w:b/>
          <w:color w:val="000000"/>
          <w:sz w:val="28"/>
          <w:szCs w:val="28"/>
        </w:rPr>
      </w:r>
      <w:r/>
    </w:p>
    <w:p>
      <w:pPr>
        <w:pStyle w:val="709"/>
        <w:ind w:firstLine="480"/>
        <w:spacing w:line="480" w:lineRule="exact"/>
        <w:rPr>
          <w:rFonts w:ascii="宋体" w:hAnsi="宋体" w:cs="宋体"/>
          <w:b/>
          <w:color w:val="000000"/>
          <w:sz w:val="28"/>
          <w:szCs w:val="28"/>
        </w:rPr>
      </w:pPr>
      <w:r>
        <w:rPr>
          <w:rFonts w:ascii="宋体" w:hAnsi="宋体" w:cs="宋体"/>
          <w:b/>
          <w:color w:val="000000"/>
          <w:sz w:val="28"/>
          <w:szCs w:val="28"/>
        </w:rPr>
      </w:r>
      <w:r/>
    </w:p>
    <w:p>
      <w:pPr>
        <w:pStyle w:val="709"/>
        <w:ind w:firstLine="480"/>
        <w:spacing w:line="480" w:lineRule="exact"/>
        <w:rPr>
          <w:rFonts w:ascii="宋体" w:hAnsi="宋体" w:cs="宋体"/>
          <w:b/>
          <w:color w:val="000000"/>
          <w:sz w:val="28"/>
          <w:szCs w:val="28"/>
        </w:rPr>
      </w:pPr>
      <w:r>
        <w:rPr>
          <w:rFonts w:ascii="宋体" w:hAnsi="宋体" w:cs="宋体"/>
          <w:b/>
          <w:color w:val="000000"/>
          <w:sz w:val="28"/>
          <w:szCs w:val="28"/>
        </w:rPr>
      </w:r>
      <w:r/>
    </w:p>
    <w:p>
      <w:pPr>
        <w:pStyle w:val="709"/>
        <w:ind w:firstLine="480"/>
        <w:spacing w:line="480" w:lineRule="exact"/>
        <w:rPr>
          <w:rFonts w:ascii="宋体" w:hAnsi="宋体" w:cs="宋体"/>
          <w:b/>
          <w:color w:val="000000"/>
          <w:sz w:val="28"/>
          <w:szCs w:val="28"/>
        </w:rPr>
      </w:pPr>
      <w:r>
        <w:rPr>
          <w:rFonts w:ascii="宋体" w:hAnsi="宋体" w:cs="宋体"/>
          <w:b/>
          <w:color w:val="000000"/>
          <w:sz w:val="28"/>
          <w:szCs w:val="28"/>
        </w:rPr>
      </w:r>
      <w:r/>
    </w:p>
    <w:p>
      <w:pPr>
        <w:pStyle w:val="709"/>
        <w:ind w:firstLine="480"/>
        <w:spacing w:line="480" w:lineRule="exact"/>
        <w:rPr>
          <w:rFonts w:ascii="宋体" w:hAnsi="宋体" w:cs="宋体"/>
          <w:b/>
          <w:color w:val="000000"/>
          <w:sz w:val="28"/>
          <w:szCs w:val="28"/>
        </w:rPr>
      </w:pPr>
      <w:r/>
      <w:bookmarkEnd w:id="249"/>
      <w:r/>
      <w:bookmarkEnd w:id="250"/>
      <w:r>
        <w:rPr>
          <w:rFonts w:ascii="宋体" w:hAnsi="宋体" w:cs="宋体"/>
          <w:b/>
          <w:color w:val="000000"/>
          <w:sz w:val="28"/>
          <w:szCs w:val="28"/>
        </w:rPr>
      </w:r>
      <w:r/>
    </w:p>
    <w:p>
      <w:pPr>
        <w:pStyle w:val="709"/>
        <w:ind w:firstLine="480"/>
        <w:spacing w:line="480" w:lineRule="exact"/>
        <w:rPr>
          <w:rFonts w:ascii="宋体" w:hAnsi="宋体" w:cs="宋体"/>
          <w:b/>
          <w:color w:val="000000"/>
          <w:sz w:val="28"/>
          <w:szCs w:val="28"/>
        </w:rPr>
      </w:pPr>
      <w:r>
        <w:rPr>
          <w:rFonts w:ascii="宋体" w:hAnsi="宋体" w:cs="宋体"/>
          <w:b/>
          <w:color w:val="000000"/>
          <w:sz w:val="28"/>
          <w:szCs w:val="28"/>
        </w:rPr>
      </w:r>
      <w:r/>
    </w:p>
    <w:p>
      <w:pPr>
        <w:pStyle w:val="709"/>
        <w:ind w:firstLine="480"/>
        <w:spacing w:line="480" w:lineRule="exact"/>
        <w:rPr>
          <w:rFonts w:ascii="宋体" w:hAnsi="宋体" w:cs="宋体"/>
          <w:b/>
          <w:color w:val="000000"/>
          <w:sz w:val="28"/>
          <w:szCs w:val="28"/>
        </w:rPr>
      </w:pPr>
      <w:r>
        <w:rPr>
          <w:rFonts w:ascii="宋体" w:hAnsi="宋体" w:cs="宋体"/>
          <w:b/>
          <w:color w:val="000000"/>
          <w:sz w:val="28"/>
          <w:szCs w:val="28"/>
        </w:rPr>
      </w:r>
      <w:r/>
    </w:p>
    <w:p>
      <w:pPr>
        <w:pStyle w:val="709"/>
        <w:ind w:firstLine="480"/>
        <w:spacing w:line="480" w:lineRule="exact"/>
        <w:rPr>
          <w:rFonts w:ascii="宋体" w:hAnsi="宋体" w:cs="宋体"/>
          <w:b/>
          <w:color w:val="000000"/>
          <w:sz w:val="28"/>
          <w:szCs w:val="28"/>
        </w:rPr>
      </w:pPr>
      <w:r>
        <w:rPr>
          <w:rFonts w:ascii="宋体" w:hAnsi="宋体" w:cs="宋体"/>
          <w:b/>
          <w:color w:val="000000"/>
          <w:sz w:val="28"/>
          <w:szCs w:val="28"/>
        </w:rPr>
      </w:r>
      <w:r/>
    </w:p>
    <w:p>
      <w:pPr>
        <w:pStyle w:val="709"/>
        <w:rPr>
          <w:rFonts w:ascii="宋体" w:hAnsi="宋体" w:cs="宋体"/>
          <w:b/>
          <w:color w:val="000000"/>
          <w:sz w:val="28"/>
          <w:szCs w:val="28"/>
        </w:rPr>
      </w:pPr>
      <w:r>
        <w:rPr>
          <w:rFonts w:hint="eastAsia" w:ascii="宋体" w:hAnsi="宋体" w:cs="宋体"/>
          <w:b/>
          <w:color w:val="000000"/>
          <w:sz w:val="28"/>
          <w:szCs w:val="28"/>
        </w:rPr>
        <w:br w:type="page" w:clear="all"/>
      </w:r>
      <w:r>
        <w:rPr>
          <w:rFonts w:ascii="宋体" w:hAnsi="宋体" w:cs="宋体"/>
          <w:b/>
          <w:color w:val="000000"/>
          <w:sz w:val="28"/>
          <w:szCs w:val="28"/>
        </w:rPr>
      </w:r>
      <w:r/>
    </w:p>
    <w:p>
      <w:pPr>
        <w:pStyle w:val="709"/>
        <w:spacing w:line="480" w:lineRule="exact"/>
        <w:rPr>
          <w:rFonts w:hint="eastAsia" w:ascii="宋体" w:hAnsi="宋体" w:eastAsia="宋体" w:cs="宋体"/>
          <w:b/>
          <w:color w:val="000000"/>
          <w:sz w:val="28"/>
          <w:szCs w:val="28"/>
          <w:lang w:eastAsia="zh-CN"/>
        </w:rPr>
      </w:pPr>
      <w:r>
        <w:rPr>
          <w:rFonts w:hint="eastAsia" w:ascii="宋体" w:hAnsi="宋体" w:cs="宋体"/>
          <w:b/>
          <w:color w:val="000000"/>
          <w:sz w:val="28"/>
          <w:szCs w:val="28"/>
        </w:rPr>
        <w:t xml:space="preserve">附件</w:t>
      </w:r>
      <w:r>
        <w:rPr>
          <w:rFonts w:hint="eastAsia" w:ascii="宋体" w:hAnsi="宋体" w:cs="宋体"/>
          <w:b/>
          <w:color w:val="000000"/>
          <w:sz w:val="28"/>
          <w:szCs w:val="28"/>
          <w:lang w:val="en-US" w:eastAsia="zh-CN"/>
        </w:rPr>
        <w:t xml:space="preserve">8</w:t>
      </w:r>
      <w:r>
        <w:rPr>
          <w:rFonts w:hint="eastAsia" w:ascii="宋体" w:hAnsi="宋体" w:eastAsia="宋体" w:cs="宋体"/>
          <w:b/>
          <w:color w:val="000000"/>
          <w:sz w:val="28"/>
          <w:szCs w:val="28"/>
          <w:lang w:eastAsia="zh-CN"/>
        </w:rPr>
      </w:r>
      <w:r/>
    </w:p>
    <w:p>
      <w:pPr>
        <w:pStyle w:val="709"/>
        <w:ind w:firstLine="480"/>
        <w:jc w:val="center"/>
        <w:spacing w:line="480" w:lineRule="exact"/>
        <w:rPr>
          <w:rFonts w:ascii="宋体" w:hAnsi="宋体" w:cs="宋体"/>
          <w:bCs/>
          <w:color w:val="000000"/>
          <w:sz w:val="28"/>
          <w:szCs w:val="28"/>
        </w:rPr>
      </w:pPr>
      <w:r/>
      <w:bookmarkStart w:id="251" w:name="OLE_LINK19"/>
      <w:r/>
      <w:bookmarkStart w:id="252" w:name="OLE_LINK20"/>
      <w:r>
        <w:rPr>
          <w:rFonts w:hint="eastAsia" w:ascii="宋体" w:hAnsi="宋体" w:cs="宋体"/>
          <w:b/>
          <w:color w:val="000000"/>
          <w:sz w:val="28"/>
          <w:szCs w:val="28"/>
        </w:rPr>
        <w:t xml:space="preserve">法人授权书</w:t>
      </w:r>
      <w:r>
        <w:rPr>
          <w:rFonts w:ascii="宋体" w:hAnsi="宋体" w:cs="宋体"/>
          <w:bCs/>
          <w:color w:val="000000"/>
          <w:sz w:val="28"/>
          <w:szCs w:val="28"/>
        </w:rPr>
      </w:r>
      <w:r/>
    </w:p>
    <w:p>
      <w:pPr>
        <w:pStyle w:val="709"/>
        <w:ind w:firstLine="560"/>
        <w:spacing w:line="480" w:lineRule="exact"/>
        <w:tabs>
          <w:tab w:val="left" w:pos="360" w:leader="none"/>
        </w:tabs>
        <w:rPr>
          <w:rFonts w:ascii="宋体" w:hAnsi="宋体" w:cs="宋体"/>
          <w:color w:val="000000"/>
          <w:sz w:val="28"/>
          <w:szCs w:val="28"/>
        </w:rPr>
      </w:pPr>
      <w:r>
        <w:rPr>
          <w:rFonts w:hint="eastAsia" w:ascii="宋体" w:hAnsi="宋体" w:cs="宋体"/>
          <w:color w:val="000000"/>
          <w:sz w:val="28"/>
          <w:szCs w:val="28"/>
        </w:rPr>
        <w:t xml:space="preserve">本授权书声明：____________（投标人名称）授权________________（被授权人的姓名）为我方就项目采购活动的合法代理人，以本单位名义全权处理一切与该项目采购有关的事务。</w:t>
      </w:r>
      <w:r>
        <w:rPr>
          <w:rFonts w:ascii="宋体" w:hAnsi="宋体" w:cs="宋体"/>
          <w:color w:val="000000"/>
          <w:sz w:val="28"/>
          <w:szCs w:val="28"/>
        </w:rPr>
      </w:r>
      <w:r/>
    </w:p>
    <w:p>
      <w:pPr>
        <w:pStyle w:val="709"/>
        <w:ind w:firstLine="560"/>
        <w:spacing w:line="480" w:lineRule="exact"/>
        <w:tabs>
          <w:tab w:val="left" w:pos="360" w:leader="none"/>
        </w:tabs>
        <w:rPr>
          <w:rFonts w:ascii="宋体" w:hAnsi="宋体" w:cs="宋体"/>
          <w:color w:val="000000"/>
          <w:sz w:val="28"/>
          <w:szCs w:val="28"/>
        </w:rPr>
      </w:pPr>
      <w:r>
        <w:rPr>
          <w:rFonts w:hint="eastAsia" w:ascii="宋体" w:hAnsi="宋体" w:cs="宋体"/>
          <w:color w:val="000000"/>
          <w:sz w:val="28"/>
          <w:szCs w:val="28"/>
        </w:rPr>
        <w:t xml:space="preserve">本授权书于______年____月____日起生效，特此声明。</w:t>
      </w:r>
      <w:r>
        <w:rPr>
          <w:rFonts w:ascii="宋体" w:hAnsi="宋体" w:cs="宋体"/>
          <w:color w:val="000000"/>
          <w:sz w:val="28"/>
          <w:szCs w:val="28"/>
        </w:rPr>
      </w:r>
      <w:r/>
    </w:p>
    <w:p>
      <w:pPr>
        <w:pStyle w:val="709"/>
        <w:spacing w:line="480" w:lineRule="exact"/>
        <w:tabs>
          <w:tab w:val="left" w:pos="360" w:leader="none"/>
        </w:tabs>
        <w:rPr>
          <w:rFonts w:ascii="宋体" w:hAnsi="宋体" w:cs="宋体"/>
          <w:color w:val="000000"/>
          <w:sz w:val="28"/>
          <w:szCs w:val="28"/>
          <w:u w:val="single"/>
        </w:rPr>
      </w:pPr>
      <w:r>
        <w:rPr>
          <w:rFonts w:hint="eastAsia" w:ascii="宋体" w:hAnsi="宋体" w:cs="宋体"/>
          <w:color w:val="000000"/>
          <w:sz w:val="28"/>
          <w:szCs w:val="28"/>
        </w:rPr>
        <w:t xml:space="preserve">          被授权人身份证号码：</w:t>
      </w:r>
      <w:r>
        <w:rPr>
          <w:rFonts w:ascii="宋体" w:hAnsi="宋体" w:cs="宋体"/>
          <w:color w:val="000000"/>
          <w:sz w:val="28"/>
          <w:szCs w:val="28"/>
          <w:u w:val="single"/>
        </w:rPr>
      </w:r>
      <w:r/>
    </w:p>
    <w:p>
      <w:pPr>
        <w:pStyle w:val="709"/>
        <w:spacing w:line="480" w:lineRule="exact"/>
        <w:tabs>
          <w:tab w:val="left" w:pos="360" w:leader="none"/>
        </w:tabs>
        <w:rPr>
          <w:rFonts w:ascii="宋体" w:hAnsi="宋体" w:cs="宋体"/>
          <w:color w:val="000000"/>
          <w:sz w:val="28"/>
          <w:szCs w:val="28"/>
          <w:u w:val="single"/>
        </w:rPr>
      </w:pPr>
      <w:r>
        <w:rPr>
          <w:rFonts w:hint="eastAsia" w:ascii="宋体" w:hAnsi="宋体" w:cs="宋体"/>
          <w:color w:val="000000"/>
          <w:sz w:val="28"/>
          <w:szCs w:val="28"/>
        </w:rPr>
        <w:t xml:space="preserve">          被授权人联系电话：（手机）</w:t>
      </w:r>
      <w:r>
        <w:rPr>
          <w:rFonts w:ascii="宋体" w:hAnsi="宋体" w:cs="宋体"/>
          <w:color w:val="000000"/>
          <w:sz w:val="28"/>
          <w:szCs w:val="28"/>
          <w:u w:val="single"/>
        </w:rPr>
      </w:r>
      <w:r/>
    </w:p>
    <w:p>
      <w:pPr>
        <w:pStyle w:val="709"/>
        <w:ind w:firstLine="1400"/>
        <w:spacing w:line="480" w:lineRule="exact"/>
        <w:tabs>
          <w:tab w:val="left" w:pos="360" w:leader="none"/>
        </w:tabs>
        <w:rPr>
          <w:rFonts w:ascii="宋体" w:hAnsi="宋体" w:cs="宋体"/>
          <w:color w:val="000000"/>
          <w:sz w:val="28"/>
          <w:szCs w:val="28"/>
        </w:rPr>
      </w:pPr>
      <w:r>
        <w:rPr>
          <w:rFonts w:hint="eastAsia" w:ascii="宋体" w:hAnsi="宋体" w:cs="宋体"/>
          <w:color w:val="000000"/>
          <w:sz w:val="28"/>
          <w:szCs w:val="28"/>
        </w:rPr>
        <w:t xml:space="preserve">授权单位名称：</w:t>
      </w:r>
      <w:r>
        <w:rPr>
          <w:rFonts w:hint="eastAsia" w:ascii="宋体" w:hAnsi="宋体" w:cs="宋体"/>
          <w:color w:val="000000"/>
          <w:sz w:val="28"/>
          <w:szCs w:val="28"/>
          <w:u w:val="single"/>
        </w:rPr>
        <w:t xml:space="preserve">（加盖CA电子公章）</w:t>
      </w:r>
      <w:r>
        <w:rPr>
          <w:rFonts w:ascii="宋体" w:hAnsi="宋体" w:cs="宋体"/>
          <w:color w:val="000000"/>
          <w:sz w:val="28"/>
          <w:szCs w:val="28"/>
        </w:rPr>
      </w:r>
      <w:r/>
    </w:p>
    <w:p>
      <w:pPr>
        <w:pStyle w:val="709"/>
        <w:ind w:firstLine="560"/>
        <w:spacing w:line="480" w:lineRule="exact"/>
        <w:tabs>
          <w:tab w:val="left" w:pos="360" w:leader="none"/>
        </w:tabs>
        <w:rPr>
          <w:rFonts w:ascii="宋体" w:hAnsi="宋体" w:cs="宋体"/>
          <w:color w:val="000000"/>
          <w:sz w:val="28"/>
          <w:szCs w:val="28"/>
          <w:u w:val="single"/>
        </w:rPr>
      </w:pPr>
      <w:r>
        <w:rPr>
          <w:rFonts w:hint="eastAsia" w:ascii="宋体" w:hAnsi="宋体" w:cs="宋体"/>
          <w:color w:val="000000"/>
          <w:sz w:val="28"/>
          <w:szCs w:val="28"/>
        </w:rPr>
        <w:t xml:space="preserve">      单位地址：</w:t>
      </w:r>
      <w:r>
        <w:rPr>
          <w:rFonts w:ascii="宋体" w:hAnsi="宋体" w:cs="宋体"/>
          <w:color w:val="000000"/>
          <w:sz w:val="28"/>
          <w:szCs w:val="28"/>
          <w:u w:val="single"/>
        </w:rPr>
      </w:r>
      <w:r/>
    </w:p>
    <w:p>
      <w:pPr>
        <w:pStyle w:val="709"/>
        <w:ind w:firstLine="560"/>
        <w:spacing w:line="480" w:lineRule="exact"/>
        <w:tabs>
          <w:tab w:val="left" w:pos="360" w:leader="none"/>
        </w:tabs>
        <w:rPr>
          <w:rFonts w:ascii="宋体" w:hAnsi="宋体" w:cs="宋体"/>
          <w:color w:val="000000"/>
          <w:sz w:val="28"/>
          <w:szCs w:val="28"/>
        </w:rPr>
      </w:pPr>
      <w:r>
        <w:rPr>
          <w:rFonts w:hint="eastAsia" w:ascii="宋体" w:hAnsi="宋体" w:cs="宋体"/>
          <w:color w:val="000000"/>
          <w:sz w:val="28"/>
          <w:szCs w:val="28"/>
        </w:rPr>
        <w:t xml:space="preserve">      日期：</w:t>
      </w:r>
      <w:r>
        <w:rPr>
          <w:rFonts w:ascii="宋体" w:hAnsi="宋体" w:cs="宋体"/>
          <w:color w:val="000000"/>
          <w:sz w:val="28"/>
          <w:szCs w:val="28"/>
        </w:rPr>
      </w:r>
      <w:r/>
    </w:p>
    <w:p>
      <w:pPr>
        <w:pStyle w:val="709"/>
        <w:ind w:firstLine="562"/>
        <w:spacing w:line="600" w:lineRule="exact"/>
        <w:rPr>
          <w:rFonts w:ascii="宋体" w:hAnsi="宋体" w:cs="宋体"/>
          <w:b/>
          <w:color w:val="000000"/>
          <w:sz w:val="28"/>
          <w:szCs w:val="28"/>
        </w:rPr>
      </w:pPr>
      <w:r>
        <w:rPr>
          <w:rFonts w:hint="eastAsia" w:ascii="宋体" w:hAnsi="宋体" w:cs="宋体"/>
          <w:b/>
          <w:color w:val="000000"/>
          <w:sz w:val="28"/>
          <w:szCs w:val="28"/>
        </w:rPr>
        <w:t xml:space="preserve">注：提供被授权人的身份证复印件</w:t>
      </w:r>
      <w:r>
        <w:rPr>
          <w:rFonts w:ascii="宋体" w:hAnsi="宋体" w:cs="宋体"/>
          <w:b/>
          <w:color w:val="000000"/>
          <w:sz w:val="28"/>
          <w:szCs w:val="28"/>
        </w:rPr>
      </w:r>
      <w:r/>
    </w:p>
    <w:p>
      <w:pPr>
        <w:pStyle w:val="709"/>
        <w:rPr>
          <w:rFonts w:ascii="宋体" w:hAnsi="宋体" w:cs="宋体"/>
          <w:b/>
          <w:color w:val="000000"/>
          <w:sz w:val="28"/>
          <w:szCs w:val="28"/>
        </w:rPr>
      </w:pPr>
      <w:r>
        <w:rPr>
          <w:rFonts w:hint="eastAsia" w:ascii="宋体" w:hAnsi="宋体" w:cs="宋体"/>
          <w:b/>
          <w:color w:val="000000"/>
          <w:sz w:val="28"/>
          <w:szCs w:val="28"/>
        </w:rPr>
        <w:br w:type="page" w:clear="all"/>
      </w:r>
      <w:bookmarkEnd w:id="251"/>
      <w:r/>
      <w:bookmarkEnd w:id="252"/>
      <w:r>
        <w:rPr>
          <w:rFonts w:ascii="宋体" w:hAnsi="宋体" w:cs="宋体"/>
          <w:b/>
          <w:color w:val="000000"/>
          <w:sz w:val="28"/>
          <w:szCs w:val="28"/>
        </w:rPr>
      </w:r>
      <w:r/>
    </w:p>
    <w:p>
      <w:pPr>
        <w:pStyle w:val="709"/>
        <w:jc w:val="left"/>
        <w:spacing w:line="480" w:lineRule="exact"/>
        <w:rPr>
          <w:rFonts w:hint="eastAsia" w:ascii="宋体" w:hAnsi="宋体" w:eastAsia="宋体" w:cs="宋体"/>
          <w:b/>
          <w:color w:val="000000"/>
          <w:sz w:val="28"/>
          <w:szCs w:val="28"/>
          <w:lang w:eastAsia="zh-CN"/>
        </w:rPr>
      </w:pPr>
      <w:r>
        <w:rPr>
          <w:rFonts w:hint="eastAsia" w:ascii="宋体" w:hAnsi="宋体" w:cs="宋体"/>
          <w:b/>
          <w:color w:val="000000"/>
          <w:sz w:val="28"/>
          <w:szCs w:val="28"/>
        </w:rPr>
        <w:t xml:space="preserve">附件</w:t>
      </w:r>
      <w:r>
        <w:rPr>
          <w:rFonts w:hint="eastAsia" w:ascii="宋体" w:hAnsi="宋体" w:cs="宋体"/>
          <w:b/>
          <w:color w:val="000000"/>
          <w:sz w:val="28"/>
          <w:szCs w:val="28"/>
          <w:lang w:val="en-US" w:eastAsia="zh-CN"/>
        </w:rPr>
        <w:t xml:space="preserve">9</w:t>
      </w:r>
      <w:r>
        <w:rPr>
          <w:rFonts w:hint="eastAsia" w:ascii="宋体" w:hAnsi="宋体" w:eastAsia="宋体" w:cs="宋体"/>
          <w:b/>
          <w:color w:val="000000"/>
          <w:sz w:val="28"/>
          <w:szCs w:val="28"/>
          <w:lang w:eastAsia="zh-CN"/>
        </w:rPr>
      </w:r>
      <w:r/>
    </w:p>
    <w:p>
      <w:pPr>
        <w:pStyle w:val="1037"/>
        <w:ind w:firstLine="0"/>
        <w:jc w:val="center"/>
        <w:rPr>
          <w:rFonts w:ascii="宋体" w:hAnsi="宋体" w:eastAsia="宋体" w:cs="宋体"/>
          <w:b/>
          <w:color w:val="000000"/>
          <w:sz w:val="24"/>
          <w:szCs w:val="24"/>
        </w:rPr>
      </w:pPr>
      <w:r>
        <w:rPr>
          <w:rFonts w:hint="eastAsia" w:ascii="宋体" w:hAnsi="宋体" w:eastAsia="宋体" w:cs="宋体"/>
          <w:b/>
          <w:color w:val="000000"/>
          <w:sz w:val="24"/>
          <w:szCs w:val="24"/>
        </w:rPr>
        <w:t xml:space="preserve">中小微企业声明函（服务）</w:t>
      </w:r>
      <w:r>
        <w:rPr>
          <w:rFonts w:ascii="宋体" w:hAnsi="宋体" w:eastAsia="宋体" w:cs="宋体"/>
          <w:b/>
          <w:color w:val="000000"/>
          <w:sz w:val="24"/>
          <w:szCs w:val="24"/>
        </w:rPr>
      </w:r>
      <w:r/>
    </w:p>
    <w:p>
      <w:pPr>
        <w:pStyle w:val="709"/>
        <w:ind w:firstLine="360"/>
        <w:spacing w:line="400" w:lineRule="exact"/>
        <w:rPr>
          <w:rFonts w:ascii="宋体" w:hAnsi="宋体" w:cs="宋体"/>
          <w:color w:val="000000"/>
          <w:sz w:val="24"/>
        </w:rPr>
      </w:pPr>
      <w:r>
        <w:rPr>
          <w:rFonts w:hint="eastAsia" w:ascii="宋体" w:hAnsi="宋体" w:cs="宋体"/>
          <w:color w:val="000000"/>
          <w:sz w:val="24"/>
        </w:rPr>
        <w:t xml:space="preserve">本公司（联合体）郑重声明，根据《政府采购促进中小企业发展管理办法》(财库[2020]46号)的规定，本公司（联合体）参加采购编号为，</w:t>
      </w:r>
      <w:r>
        <w:rPr>
          <w:rFonts w:hint="eastAsia" w:ascii="宋体" w:hAnsi="宋体" w:cs="宋体"/>
          <w:color w:val="000000"/>
          <w:sz w:val="24"/>
          <w:u w:val="single"/>
        </w:rPr>
        <w:t xml:space="preserve">（项目名称）</w:t>
      </w:r>
      <w:r>
        <w:rPr>
          <w:rFonts w:hint="eastAsia" w:ascii="宋体" w:hAnsi="宋体" w:cs="宋体"/>
          <w:color w:val="000000"/>
          <w:sz w:val="24"/>
        </w:rPr>
        <w:t xml:space="preserve">的采购活动，服务全部由符合政策的中小微企业承接。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r>
        <w:rPr>
          <w:rFonts w:ascii="宋体" w:hAnsi="宋体" w:cs="宋体"/>
          <w:color w:val="000000"/>
          <w:sz w:val="24"/>
        </w:rPr>
      </w:r>
      <w:r/>
    </w:p>
    <w:p>
      <w:pPr>
        <w:pStyle w:val="709"/>
        <w:ind w:firstLine="360"/>
        <w:spacing w:line="400" w:lineRule="exact"/>
        <w:rPr>
          <w:rFonts w:ascii="宋体" w:hAnsi="宋体" w:cs="宋体"/>
          <w:i/>
          <w:color w:val="000000"/>
          <w:sz w:val="24"/>
          <w:u w:val="single"/>
        </w:rPr>
      </w:pPr>
      <w:r>
        <w:rPr>
          <w:rFonts w:hint="eastAsia" w:ascii="宋体" w:hAnsi="宋体" w:cs="宋体"/>
          <w:color w:val="000000"/>
          <w:sz w:val="24"/>
        </w:rPr>
        <w:t xml:space="preserve">1.</w:t>
      </w:r>
      <w:r>
        <w:rPr>
          <w:rFonts w:hint="eastAsia" w:ascii="宋体" w:hAnsi="宋体" w:cs="宋体"/>
          <w:color w:val="000000"/>
          <w:sz w:val="24"/>
          <w:u w:val="single"/>
        </w:rPr>
        <w:t xml:space="preserve">（标的名称）</w:t>
      </w:r>
      <w:r>
        <w:rPr>
          <w:rFonts w:hint="eastAsia" w:ascii="宋体" w:hAnsi="宋体" w:cs="宋体"/>
          <w:i/>
          <w:color w:val="000000"/>
          <w:sz w:val="24"/>
        </w:rPr>
        <w:t xml:space="preserve">，</w:t>
      </w:r>
      <w:r>
        <w:rPr>
          <w:rFonts w:hint="eastAsia" w:ascii="宋体" w:hAnsi="宋体" w:cs="宋体"/>
          <w:color w:val="000000"/>
          <w:sz w:val="24"/>
        </w:rPr>
        <w:t xml:space="preserve">属于行业；承接企业为</w:t>
      </w:r>
      <w:r>
        <w:rPr>
          <w:rFonts w:hint="eastAsia" w:ascii="宋体" w:hAnsi="宋体" w:cs="宋体"/>
          <w:color w:val="000000"/>
          <w:sz w:val="24"/>
          <w:u w:val="single"/>
        </w:rPr>
        <w:t xml:space="preserve">（企业名称）</w:t>
      </w:r>
      <w:r>
        <w:rPr>
          <w:rFonts w:hint="eastAsia" w:ascii="宋体" w:hAnsi="宋体" w:cs="宋体"/>
          <w:color w:val="000000"/>
          <w:sz w:val="24"/>
        </w:rPr>
        <w:t xml:space="preserve">，从业人员人，营业收入为万元，资产总额为万元</w:t>
      </w:r>
      <w:r>
        <w:rPr>
          <w:rFonts w:hint="eastAsia" w:ascii="宋体" w:hAnsi="宋体" w:cs="宋体"/>
          <w:color w:val="000000"/>
          <w:sz w:val="24"/>
          <w:vertAlign w:val="superscript"/>
        </w:rPr>
        <w:t xml:space="preserve">1</w:t>
      </w:r>
      <w:r>
        <w:rPr>
          <w:rFonts w:hint="eastAsia" w:ascii="宋体" w:hAnsi="宋体" w:cs="宋体"/>
          <w:color w:val="000000"/>
          <w:sz w:val="24"/>
        </w:rPr>
        <w:t xml:space="preserve">，属于</w:t>
      </w:r>
      <w:r>
        <w:rPr>
          <w:rFonts w:hint="eastAsia" w:ascii="宋体" w:hAnsi="宋体" w:cs="宋体"/>
          <w:color w:val="000000"/>
          <w:sz w:val="24"/>
          <w:u w:val="single"/>
        </w:rPr>
        <w:t xml:space="preserve">（□中型企业 □小型企业 □微型企业）；</w:t>
      </w:r>
      <w:r>
        <w:rPr>
          <w:rFonts w:ascii="宋体" w:hAnsi="宋体" w:cs="宋体"/>
          <w:i/>
          <w:color w:val="000000"/>
          <w:sz w:val="24"/>
          <w:u w:val="single"/>
        </w:rPr>
      </w:r>
      <w:r/>
    </w:p>
    <w:p>
      <w:pPr>
        <w:pStyle w:val="709"/>
        <w:ind w:firstLine="360"/>
        <w:spacing w:line="400" w:lineRule="exact"/>
        <w:rPr>
          <w:rFonts w:ascii="宋体" w:hAnsi="宋体" w:cs="宋体"/>
          <w:i/>
          <w:color w:val="000000"/>
          <w:sz w:val="24"/>
          <w:u w:val="single"/>
        </w:rPr>
      </w:pPr>
      <w:r>
        <w:rPr>
          <w:rFonts w:hint="eastAsia" w:ascii="宋体" w:hAnsi="宋体" w:cs="宋体"/>
          <w:color w:val="000000"/>
          <w:sz w:val="24"/>
        </w:rPr>
        <w:t xml:space="preserve">2.</w:t>
      </w:r>
      <w:r>
        <w:rPr>
          <w:rFonts w:hint="eastAsia" w:ascii="宋体" w:hAnsi="宋体" w:cs="宋体"/>
          <w:color w:val="000000"/>
          <w:sz w:val="24"/>
          <w:u w:val="single"/>
        </w:rPr>
        <w:t xml:space="preserve">（标的名称）</w:t>
      </w:r>
      <w:r>
        <w:rPr>
          <w:rFonts w:hint="eastAsia" w:ascii="宋体" w:hAnsi="宋体" w:cs="宋体"/>
          <w:i/>
          <w:color w:val="000000"/>
          <w:sz w:val="24"/>
        </w:rPr>
        <w:t xml:space="preserve">，</w:t>
      </w:r>
      <w:r>
        <w:rPr>
          <w:rFonts w:hint="eastAsia" w:ascii="宋体" w:hAnsi="宋体" w:cs="宋体"/>
          <w:color w:val="000000"/>
          <w:sz w:val="24"/>
        </w:rPr>
        <w:t xml:space="preserve">属于行业；承接企业为</w:t>
      </w:r>
      <w:r>
        <w:rPr>
          <w:rFonts w:hint="eastAsia" w:ascii="宋体" w:hAnsi="宋体" w:cs="宋体"/>
          <w:color w:val="000000"/>
          <w:sz w:val="24"/>
          <w:u w:val="single"/>
        </w:rPr>
        <w:t xml:space="preserve">（企业名称）</w:t>
      </w:r>
      <w:r>
        <w:rPr>
          <w:rFonts w:hint="eastAsia" w:ascii="宋体" w:hAnsi="宋体" w:cs="宋体"/>
          <w:color w:val="000000"/>
          <w:sz w:val="24"/>
        </w:rPr>
        <w:t xml:space="preserve">，从业人员人，营业收入为万元，资产总额为万元</w:t>
      </w:r>
      <w:r>
        <w:rPr>
          <w:rFonts w:hint="eastAsia" w:ascii="宋体" w:hAnsi="宋体" w:cs="宋体"/>
          <w:color w:val="000000"/>
          <w:sz w:val="24"/>
          <w:vertAlign w:val="superscript"/>
        </w:rPr>
        <w:t xml:space="preserve">1</w:t>
      </w:r>
      <w:r>
        <w:rPr>
          <w:rFonts w:hint="eastAsia" w:ascii="宋体" w:hAnsi="宋体" w:cs="宋体"/>
          <w:color w:val="000000"/>
          <w:sz w:val="24"/>
        </w:rPr>
        <w:t xml:space="preserve">，属于</w:t>
      </w:r>
      <w:r>
        <w:rPr>
          <w:rFonts w:hint="eastAsia" w:ascii="宋体" w:hAnsi="宋体" w:cs="宋体"/>
          <w:color w:val="000000"/>
          <w:sz w:val="24"/>
          <w:u w:val="single"/>
        </w:rPr>
        <w:t xml:space="preserve">（□中型企业 □小型企业 □微型企业）；</w:t>
      </w:r>
      <w:r>
        <w:rPr>
          <w:rFonts w:ascii="宋体" w:hAnsi="宋体" w:cs="宋体"/>
          <w:i/>
          <w:color w:val="000000"/>
          <w:sz w:val="24"/>
          <w:u w:val="single"/>
        </w:rPr>
      </w:r>
      <w:r/>
    </w:p>
    <w:p>
      <w:pPr>
        <w:pStyle w:val="709"/>
        <w:ind w:firstLine="360"/>
        <w:spacing w:line="400" w:lineRule="exact"/>
        <w:rPr>
          <w:rFonts w:ascii="宋体" w:hAnsi="宋体" w:cs="宋体"/>
          <w:color w:val="000000"/>
          <w:sz w:val="24"/>
        </w:rPr>
      </w:pPr>
      <w:r>
        <w:rPr>
          <w:rFonts w:hint="eastAsia" w:ascii="宋体" w:hAnsi="宋体" w:cs="宋体"/>
          <w:color w:val="000000"/>
          <w:sz w:val="24"/>
        </w:rPr>
        <w:t xml:space="preserve">……</w:t>
      </w:r>
      <w:r>
        <w:rPr>
          <w:rFonts w:ascii="宋体" w:hAnsi="宋体" w:cs="宋体"/>
          <w:color w:val="000000"/>
          <w:sz w:val="24"/>
        </w:rPr>
      </w:r>
      <w:r/>
    </w:p>
    <w:p>
      <w:pPr>
        <w:pStyle w:val="709"/>
        <w:ind w:firstLine="360"/>
        <w:spacing w:line="400" w:lineRule="exact"/>
        <w:rPr>
          <w:rFonts w:ascii="宋体" w:hAnsi="宋体" w:cs="宋体"/>
          <w:color w:val="000000"/>
          <w:sz w:val="24"/>
        </w:rPr>
      </w:pPr>
      <w:r>
        <w:rPr>
          <w:rFonts w:hint="eastAsia" w:ascii="宋体" w:hAnsi="宋体" w:cs="宋体"/>
          <w:color w:val="000000"/>
          <w:sz w:val="24"/>
        </w:rPr>
        <w:t xml:space="preserve">以上企业，不属于大企业的分支机构，不存在控股股东为大企业的情形，也不存在与大企业的负责人为同一人的情形。</w:t>
      </w:r>
      <w:r>
        <w:rPr>
          <w:rFonts w:ascii="宋体" w:hAnsi="宋体" w:cs="宋体"/>
          <w:color w:val="000000"/>
          <w:sz w:val="24"/>
        </w:rPr>
      </w:r>
      <w:r/>
    </w:p>
    <w:p>
      <w:pPr>
        <w:pStyle w:val="709"/>
        <w:ind w:firstLine="360"/>
        <w:spacing w:line="400" w:lineRule="exact"/>
        <w:rPr>
          <w:rFonts w:ascii="宋体" w:hAnsi="宋体" w:cs="宋体"/>
          <w:color w:val="000000"/>
          <w:sz w:val="24"/>
        </w:rPr>
      </w:pPr>
      <w:r>
        <w:rPr>
          <w:rFonts w:hint="eastAsia" w:ascii="宋体" w:hAnsi="宋体" w:cs="宋体"/>
          <w:color w:val="000000"/>
          <w:sz w:val="24"/>
        </w:rPr>
        <w:t xml:space="preserve">本企业对上述声明内容的真实性负责。如有虚假，将依法承担相应责任</w:t>
      </w:r>
      <w:r>
        <w:rPr>
          <w:rFonts w:ascii="宋体" w:hAnsi="宋体" w:cs="宋体"/>
          <w:color w:val="000000"/>
          <w:sz w:val="24"/>
        </w:rPr>
      </w:r>
      <w:r/>
    </w:p>
    <w:p>
      <w:pPr>
        <w:pStyle w:val="709"/>
        <w:ind w:right="720"/>
        <w:spacing w:line="400" w:lineRule="exact"/>
        <w:rPr>
          <w:rFonts w:ascii="宋体" w:hAnsi="宋体" w:cs="宋体"/>
          <w:color w:val="000000"/>
          <w:sz w:val="24"/>
        </w:rPr>
      </w:pPr>
      <w:r>
        <w:rPr>
          <w:rFonts w:ascii="宋体" w:hAnsi="宋体" w:cs="宋体"/>
          <w:color w:val="000000"/>
          <w:sz w:val="24"/>
        </w:rPr>
      </w:r>
      <w:r/>
    </w:p>
    <w:p>
      <w:pPr>
        <w:pStyle w:val="709"/>
        <w:ind w:right="180" w:firstLine="360"/>
        <w:jc w:val="right"/>
        <w:spacing w:line="400" w:lineRule="exact"/>
        <w:rPr>
          <w:rFonts w:ascii="宋体" w:hAnsi="宋体" w:cs="宋体"/>
          <w:color w:val="000000"/>
          <w:sz w:val="24"/>
        </w:rPr>
      </w:pPr>
      <w:r>
        <w:rPr>
          <w:rFonts w:hint="eastAsia" w:ascii="宋体" w:hAnsi="宋体" w:cs="宋体"/>
          <w:color w:val="000000"/>
          <w:sz w:val="24"/>
        </w:rPr>
        <w:t xml:space="preserve">企业名称（加盖CA电子公章）：</w:t>
      </w:r>
      <w:r>
        <w:rPr>
          <w:rFonts w:ascii="宋体" w:hAnsi="宋体" w:cs="宋体"/>
          <w:color w:val="000000"/>
          <w:sz w:val="24"/>
        </w:rPr>
      </w:r>
      <w:r/>
    </w:p>
    <w:p>
      <w:pPr>
        <w:pStyle w:val="709"/>
        <w:ind w:right="480" w:firstLine="5400"/>
        <w:spacing w:line="400" w:lineRule="exact"/>
        <w:rPr>
          <w:rFonts w:ascii="宋体" w:hAnsi="宋体" w:cs="宋体"/>
          <w:color w:val="000000"/>
          <w:sz w:val="24"/>
        </w:rPr>
      </w:pPr>
      <w:r>
        <w:rPr>
          <w:rFonts w:hint="eastAsia" w:ascii="宋体" w:hAnsi="宋体" w:cs="宋体"/>
          <w:color w:val="000000"/>
          <w:sz w:val="24"/>
        </w:rPr>
        <w:t xml:space="preserve">日  期：</w:t>
      </w:r>
      <w:r>
        <w:rPr>
          <w:rFonts w:ascii="宋体" w:hAnsi="宋体" w:cs="宋体"/>
          <w:color w:val="000000"/>
          <w:sz w:val="24"/>
        </w:rPr>
      </w:r>
      <w:r/>
    </w:p>
    <w:p>
      <w:pPr>
        <w:pStyle w:val="709"/>
        <w:ind w:firstLine="240"/>
        <w:spacing w:line="400" w:lineRule="exact"/>
        <w:rPr>
          <w:rFonts w:ascii="宋体" w:hAnsi="宋体" w:cs="宋体"/>
          <w:color w:val="000000"/>
          <w:sz w:val="24"/>
        </w:rPr>
      </w:pPr>
      <w:r>
        <w:rPr>
          <w:rFonts w:ascii="宋体" w:hAnsi="宋体" w:cs="宋体"/>
          <w:color w:val="000000"/>
          <w:sz w:val="24"/>
        </w:rPr>
      </w:r>
      <w:r/>
    </w:p>
    <w:p>
      <w:pPr>
        <w:pStyle w:val="709"/>
        <w:ind w:firstLine="480"/>
        <w:spacing w:line="400" w:lineRule="exact"/>
        <w:rPr>
          <w:rFonts w:ascii="宋体" w:hAnsi="宋体" w:cs="宋体"/>
          <w:color w:val="000000"/>
          <w:sz w:val="24"/>
        </w:rPr>
      </w:pPr>
      <w:r>
        <w:rPr>
          <w:rFonts w:hint="eastAsia" w:ascii="宋体" w:hAnsi="宋体" w:cs="宋体"/>
          <w:color w:val="000000"/>
          <w:sz w:val="24"/>
        </w:rPr>
        <w:t xml:space="preserve">备注：</w:t>
      </w:r>
      <w:r>
        <w:rPr>
          <w:rFonts w:ascii="宋体" w:hAnsi="宋体" w:cs="宋体"/>
          <w:color w:val="000000"/>
          <w:sz w:val="24"/>
        </w:rPr>
      </w:r>
      <w:r/>
    </w:p>
    <w:p>
      <w:pPr>
        <w:pStyle w:val="709"/>
        <w:ind w:firstLine="480"/>
        <w:spacing w:line="400" w:lineRule="exact"/>
        <w:rPr>
          <w:rFonts w:ascii="宋体" w:hAnsi="宋体" w:cs="宋体"/>
          <w:color w:val="000000"/>
          <w:sz w:val="24"/>
        </w:rPr>
      </w:pPr>
      <w:r>
        <w:rPr>
          <w:rFonts w:hint="eastAsia" w:ascii="宋体" w:hAnsi="宋体" w:cs="宋体"/>
          <w:color w:val="000000"/>
          <w:sz w:val="24"/>
        </w:rPr>
        <w:t xml:space="preserve">1.从业人员、营业收入、资产总额填报上一年度数据，无上一年度数据的新成立企业可不填报。</w:t>
      </w:r>
      <w:r>
        <w:rPr>
          <w:rFonts w:ascii="宋体" w:hAnsi="宋体" w:cs="宋体"/>
          <w:color w:val="000000"/>
          <w:sz w:val="24"/>
        </w:rPr>
      </w:r>
      <w:r/>
    </w:p>
    <w:p>
      <w:pPr>
        <w:pStyle w:val="709"/>
        <w:ind w:firstLine="480"/>
        <w:spacing w:line="400" w:lineRule="exact"/>
        <w:rPr>
          <w:rFonts w:ascii="宋体" w:hAnsi="宋体" w:cs="宋体"/>
          <w:color w:val="000000"/>
          <w:sz w:val="24"/>
        </w:rPr>
      </w:pPr>
      <w:r>
        <w:rPr>
          <w:rFonts w:hint="eastAsia" w:ascii="宋体" w:hAnsi="宋体" w:cs="宋体"/>
          <w:color w:val="000000"/>
          <w:sz w:val="24"/>
        </w:rPr>
        <w:t xml:space="preserve">2.专门面向中小微型企业采购的项目，供应商如不提供此声明函，则不能通过资格审查；非专门面向中小微型企业采购的项目，供应商如不提供此声明函，价格将不做相应扣除。</w:t>
      </w:r>
      <w:r>
        <w:rPr>
          <w:rFonts w:ascii="宋体" w:hAnsi="宋体" w:cs="宋体"/>
          <w:color w:val="000000"/>
          <w:sz w:val="24"/>
        </w:rPr>
      </w:r>
      <w:r/>
    </w:p>
    <w:p>
      <w:pPr>
        <w:pStyle w:val="709"/>
        <w:ind w:firstLine="480"/>
        <w:rPr>
          <w:rFonts w:ascii="宋体" w:hAnsi="宋体" w:cs="宋体"/>
          <w:b/>
          <w:color w:val="000000"/>
          <w:sz w:val="28"/>
          <w:szCs w:val="28"/>
        </w:rPr>
      </w:pPr>
      <w:r>
        <w:rPr>
          <w:rFonts w:hint="eastAsia" w:ascii="宋体" w:hAnsi="宋体" w:cs="宋体"/>
          <w:color w:val="000000"/>
          <w:sz w:val="24"/>
        </w:rPr>
        <w:t xml:space="preserve">3.供应商自行勾选承接企业的企业规模类型。</w:t>
      </w:r>
      <w:r>
        <w:rPr>
          <w:rFonts w:hint="eastAsia" w:ascii="宋体" w:hAnsi="宋体" w:cs="宋体"/>
          <w:b/>
          <w:color w:val="000000"/>
          <w:sz w:val="28"/>
          <w:szCs w:val="28"/>
        </w:rPr>
        <w:br w:type="page" w:clear="all"/>
      </w:r>
      <w:r>
        <w:rPr>
          <w:rFonts w:ascii="宋体" w:hAnsi="宋体" w:cs="宋体"/>
          <w:b/>
          <w:color w:val="000000"/>
          <w:sz w:val="28"/>
          <w:szCs w:val="28"/>
        </w:rPr>
      </w:r>
      <w:r/>
    </w:p>
    <w:p>
      <w:pPr>
        <w:pStyle w:val="709"/>
        <w:spacing w:line="480" w:lineRule="exact"/>
        <w:rPr>
          <w:rFonts w:ascii="宋体" w:hAnsi="宋体" w:eastAsia="宋体" w:cs="宋体"/>
          <w:b/>
          <w:color w:val="000000"/>
          <w:sz w:val="28"/>
          <w:szCs w:val="28"/>
          <w:lang w:val="en-US" w:eastAsia="zh-CN"/>
        </w:rPr>
      </w:pPr>
      <w:r>
        <w:rPr>
          <w:rFonts w:hint="eastAsia" w:ascii="宋体" w:hAnsi="宋体" w:cs="宋体"/>
          <w:b/>
          <w:color w:val="000000"/>
          <w:sz w:val="28"/>
          <w:szCs w:val="28"/>
        </w:rPr>
        <w:t xml:space="preserve">附件</w:t>
      </w:r>
      <w:r>
        <w:rPr>
          <w:rFonts w:hint="eastAsia" w:ascii="宋体" w:hAnsi="宋体" w:cs="宋体"/>
          <w:b/>
          <w:color w:val="000000"/>
          <w:sz w:val="28"/>
          <w:szCs w:val="28"/>
          <w:lang w:val="en-US" w:eastAsia="zh-CN"/>
        </w:rPr>
        <w:t xml:space="preserve">1</w:t>
      </w:r>
      <w:r>
        <w:rPr>
          <w:rFonts w:hint="eastAsia" w:ascii="宋体" w:hAnsi="宋体" w:cs="宋体"/>
          <w:b/>
          <w:color w:val="000000"/>
          <w:sz w:val="28"/>
          <w:szCs w:val="28"/>
          <w:lang w:val="en-US" w:eastAsia="zh-CN"/>
        </w:rPr>
        <w:t xml:space="preserve">0</w:t>
      </w:r>
      <w:r>
        <w:rPr>
          <w:rFonts w:ascii="宋体" w:hAnsi="宋体" w:eastAsia="宋体" w:cs="宋体"/>
          <w:b/>
          <w:color w:val="000000"/>
          <w:sz w:val="28"/>
          <w:szCs w:val="28"/>
          <w:lang w:val="en-US" w:eastAsia="zh-CN"/>
        </w:rPr>
      </w:r>
      <w:r/>
    </w:p>
    <w:p>
      <w:pPr>
        <w:pStyle w:val="709"/>
        <w:jc w:val="center"/>
        <w:spacing w:line="460" w:lineRule="exact"/>
        <w:rPr>
          <w:rFonts w:ascii="宋体" w:hAnsi="宋体" w:cs="宋体"/>
          <w:b/>
          <w:color w:val="000000"/>
          <w:sz w:val="28"/>
          <w:szCs w:val="28"/>
        </w:rPr>
      </w:pPr>
      <w:r/>
      <w:bookmarkStart w:id="253" w:name="OLE_LINK31"/>
      <w:r/>
      <w:bookmarkStart w:id="254" w:name="OLE_LINK32"/>
      <w:r/>
      <w:bookmarkStart w:id="255" w:name="OLE_LINK28"/>
      <w:r/>
      <w:bookmarkStart w:id="256" w:name="OLE_LINK27"/>
      <w:r>
        <w:rPr>
          <w:rFonts w:hint="eastAsia" w:ascii="宋体" w:hAnsi="宋体" w:cs="宋体"/>
          <w:b/>
          <w:color w:val="000000"/>
          <w:sz w:val="32"/>
          <w:szCs w:val="32"/>
        </w:rPr>
        <w:t xml:space="preserve">残疾人福利性单位声明函</w:t>
      </w:r>
      <w:r>
        <w:rPr>
          <w:rFonts w:ascii="宋体" w:hAnsi="宋体" w:cs="宋体"/>
          <w:b/>
          <w:color w:val="000000"/>
          <w:sz w:val="28"/>
          <w:szCs w:val="28"/>
        </w:rPr>
      </w:r>
      <w:r/>
    </w:p>
    <w:p>
      <w:pPr>
        <w:pStyle w:val="709"/>
        <w:ind w:firstLine="560"/>
        <w:spacing w:line="588" w:lineRule="exact"/>
        <w:rPr>
          <w:rFonts w:ascii="宋体" w:hAnsi="宋体" w:cs="宋体"/>
          <w:color w:val="000000"/>
          <w:sz w:val="28"/>
          <w:szCs w:val="28"/>
        </w:rPr>
      </w:pPr>
      <w:r>
        <w:rPr>
          <w:rFonts w:hint="eastAsia" w:ascii="宋体" w:hAnsi="宋体" w:cs="宋体"/>
          <w:color w:val="000000"/>
          <w:sz w:val="28"/>
          <w:szCs w:val="28"/>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项目采购活动提供本单位制造的货物（由本单位承担工程/提供服务），或者提供其他残疾人福利性单位制造的货物（不包括使用非残疾人福利性单位注册商标的货物）。</w:t>
      </w:r>
      <w:r>
        <w:rPr>
          <w:rFonts w:ascii="宋体" w:hAnsi="宋体" w:cs="宋体"/>
          <w:color w:val="000000"/>
          <w:sz w:val="28"/>
          <w:szCs w:val="28"/>
        </w:rPr>
      </w:r>
      <w:r/>
    </w:p>
    <w:p>
      <w:pPr>
        <w:pStyle w:val="709"/>
        <w:ind w:firstLine="560"/>
        <w:spacing w:line="588" w:lineRule="exact"/>
        <w:rPr>
          <w:rFonts w:ascii="宋体" w:hAnsi="宋体" w:cs="宋体"/>
          <w:color w:val="000000"/>
          <w:sz w:val="28"/>
          <w:szCs w:val="28"/>
        </w:rPr>
      </w:pPr>
      <w:r>
        <w:rPr>
          <w:rFonts w:hint="eastAsia" w:ascii="宋体" w:hAnsi="宋体" w:cs="宋体"/>
          <w:color w:val="000000"/>
          <w:sz w:val="28"/>
          <w:szCs w:val="28"/>
        </w:rPr>
        <w:t xml:space="preserve">本单位对上述声明的真实性负责。如有虚假，将依法承担相应责任。</w:t>
      </w:r>
      <w:r>
        <w:rPr>
          <w:rFonts w:ascii="宋体" w:hAnsi="宋体" w:cs="宋体"/>
          <w:color w:val="000000"/>
          <w:sz w:val="28"/>
          <w:szCs w:val="28"/>
        </w:rPr>
      </w:r>
      <w:r/>
    </w:p>
    <w:p>
      <w:pPr>
        <w:pStyle w:val="709"/>
        <w:ind w:firstLine="560"/>
        <w:spacing w:line="588" w:lineRule="exact"/>
        <w:rPr>
          <w:rFonts w:ascii="宋体" w:hAnsi="宋体" w:cs="宋体"/>
          <w:color w:val="000000"/>
          <w:sz w:val="28"/>
          <w:szCs w:val="28"/>
        </w:rPr>
      </w:pPr>
      <w:r>
        <w:rPr>
          <w:rFonts w:hint="eastAsia" w:ascii="宋体" w:hAnsi="宋体" w:cs="宋体"/>
          <w:color w:val="000000"/>
          <w:sz w:val="28"/>
          <w:szCs w:val="28"/>
        </w:rPr>
        <w:t xml:space="preserve">（备注：1、供应商如不提供此声明函，价格将不做相应扣除。2、中标供应商为残疾人福利单位的，此声明函将随中标结果同时公告，接受社会监督）</w:t>
      </w:r>
      <w:r>
        <w:rPr>
          <w:rFonts w:ascii="宋体" w:hAnsi="宋体" w:cs="宋体"/>
          <w:color w:val="000000"/>
          <w:sz w:val="28"/>
          <w:szCs w:val="28"/>
        </w:rPr>
      </w:r>
      <w:r/>
    </w:p>
    <w:p>
      <w:pPr>
        <w:pStyle w:val="709"/>
        <w:ind w:firstLine="584"/>
        <w:spacing w:line="588" w:lineRule="exact"/>
        <w:rPr>
          <w:rFonts w:ascii="宋体" w:hAnsi="宋体" w:cs="宋体"/>
          <w:color w:val="000000"/>
          <w:spacing w:val="6"/>
          <w:sz w:val="28"/>
          <w:szCs w:val="28"/>
        </w:rPr>
      </w:pPr>
      <w:r>
        <w:rPr>
          <w:rFonts w:ascii="宋体" w:hAnsi="宋体" w:cs="宋体"/>
          <w:color w:val="000000"/>
          <w:spacing w:val="6"/>
          <w:sz w:val="28"/>
          <w:szCs w:val="28"/>
        </w:rPr>
      </w:r>
      <w:r/>
    </w:p>
    <w:p>
      <w:pPr>
        <w:pStyle w:val="709"/>
        <w:ind w:firstLine="584"/>
        <w:spacing w:line="588" w:lineRule="exact"/>
        <w:rPr>
          <w:rFonts w:ascii="宋体" w:hAnsi="宋体" w:cs="宋体"/>
          <w:color w:val="000000"/>
          <w:spacing w:val="6"/>
          <w:sz w:val="28"/>
          <w:szCs w:val="28"/>
        </w:rPr>
      </w:pPr>
      <w:r>
        <w:rPr>
          <w:rFonts w:ascii="宋体" w:hAnsi="宋体" w:cs="宋体"/>
          <w:color w:val="000000"/>
          <w:spacing w:val="6"/>
          <w:sz w:val="28"/>
          <w:szCs w:val="28"/>
        </w:rPr>
      </w:r>
      <w:r/>
    </w:p>
    <w:p>
      <w:pPr>
        <w:pStyle w:val="709"/>
        <w:ind w:firstLine="584"/>
        <w:spacing w:line="588" w:lineRule="exact"/>
        <w:rPr>
          <w:rFonts w:ascii="宋体" w:hAnsi="宋体" w:cs="宋体"/>
          <w:color w:val="000000"/>
          <w:spacing w:val="6"/>
          <w:sz w:val="28"/>
          <w:szCs w:val="28"/>
        </w:rPr>
      </w:pPr>
      <w:r>
        <w:rPr>
          <w:rFonts w:ascii="宋体" w:hAnsi="宋体" w:cs="宋体"/>
          <w:color w:val="000000"/>
          <w:spacing w:val="6"/>
          <w:sz w:val="28"/>
          <w:szCs w:val="28"/>
        </w:rPr>
      </w:r>
      <w:r/>
    </w:p>
    <w:p>
      <w:pPr>
        <w:pStyle w:val="709"/>
        <w:ind w:firstLine="584"/>
        <w:spacing w:line="588" w:lineRule="exact"/>
        <w:rPr>
          <w:rFonts w:ascii="宋体" w:hAnsi="宋体" w:cs="宋体"/>
          <w:color w:val="000000"/>
          <w:spacing w:val="6"/>
          <w:sz w:val="28"/>
          <w:szCs w:val="28"/>
        </w:rPr>
      </w:pPr>
      <w:r>
        <w:rPr>
          <w:rFonts w:ascii="宋体" w:hAnsi="宋体" w:cs="宋体"/>
          <w:color w:val="000000"/>
          <w:spacing w:val="6"/>
          <w:sz w:val="28"/>
          <w:szCs w:val="28"/>
        </w:rPr>
      </w:r>
      <w:r/>
    </w:p>
    <w:p>
      <w:pPr>
        <w:pStyle w:val="709"/>
        <w:ind w:firstLine="584"/>
        <w:spacing w:line="480" w:lineRule="exact"/>
        <w:rPr>
          <w:rFonts w:ascii="宋体" w:hAnsi="宋体" w:cs="宋体"/>
          <w:color w:val="000000"/>
          <w:spacing w:val="6"/>
          <w:sz w:val="28"/>
          <w:szCs w:val="28"/>
        </w:rPr>
      </w:pPr>
      <w:r>
        <w:rPr>
          <w:rFonts w:ascii="宋体" w:hAnsi="宋体" w:cs="宋体"/>
          <w:color w:val="000000"/>
          <w:spacing w:val="6"/>
          <w:sz w:val="28"/>
          <w:szCs w:val="28"/>
        </w:rPr>
      </w:r>
      <w:r/>
    </w:p>
    <w:p>
      <w:pPr>
        <w:pStyle w:val="709"/>
        <w:ind w:right="1559" w:firstLine="584"/>
        <w:jc w:val="center"/>
        <w:spacing w:line="480" w:lineRule="exact"/>
        <w:tabs>
          <w:tab w:val="left" w:pos="4860" w:leader="none"/>
        </w:tabs>
        <w:rPr>
          <w:rFonts w:ascii="宋体" w:hAnsi="宋体" w:cs="宋体"/>
          <w:color w:val="000000"/>
          <w:sz w:val="28"/>
          <w:szCs w:val="28"/>
        </w:rPr>
      </w:pPr>
      <w:r>
        <w:rPr>
          <w:rFonts w:hint="eastAsia" w:ascii="宋体" w:hAnsi="宋体" w:cs="宋体"/>
          <w:color w:val="000000"/>
          <w:sz w:val="28"/>
          <w:szCs w:val="28"/>
        </w:rPr>
        <w:t xml:space="preserve">  供应商全称（加盖CA电子公章）：</w:t>
      </w:r>
      <w:r>
        <w:rPr>
          <w:rFonts w:ascii="宋体" w:hAnsi="宋体" w:cs="宋体"/>
          <w:color w:val="000000"/>
          <w:sz w:val="28"/>
          <w:szCs w:val="28"/>
        </w:rPr>
      </w:r>
      <w:r/>
    </w:p>
    <w:p>
      <w:pPr>
        <w:pStyle w:val="709"/>
        <w:ind w:right="1559" w:firstLine="560"/>
        <w:jc w:val="center"/>
        <w:spacing w:line="480" w:lineRule="exact"/>
        <w:tabs>
          <w:tab w:val="left" w:pos="4860" w:leader="none"/>
        </w:tabs>
        <w:rPr>
          <w:rFonts w:ascii="宋体" w:hAnsi="宋体" w:cs="宋体"/>
          <w:color w:val="000000"/>
          <w:sz w:val="28"/>
          <w:szCs w:val="28"/>
        </w:rPr>
      </w:pPr>
      <w:r>
        <w:rPr>
          <w:rFonts w:hint="eastAsia" w:ascii="宋体" w:hAnsi="宋体" w:cs="宋体"/>
          <w:color w:val="000000"/>
          <w:sz w:val="28"/>
          <w:szCs w:val="28"/>
        </w:rPr>
        <w:t xml:space="preserve">        日  期：</w:t>
      </w:r>
      <w:r>
        <w:rPr>
          <w:rFonts w:ascii="宋体" w:hAnsi="宋体" w:cs="宋体"/>
          <w:color w:val="000000"/>
          <w:sz w:val="28"/>
          <w:szCs w:val="28"/>
        </w:rPr>
      </w:r>
      <w:r/>
    </w:p>
    <w:p>
      <w:pPr>
        <w:pStyle w:val="709"/>
        <w:jc w:val="center"/>
        <w:spacing w:line="480" w:lineRule="exact"/>
        <w:rPr>
          <w:rFonts w:ascii="宋体" w:hAnsi="宋体" w:cs="宋体"/>
          <w:b/>
          <w:color w:val="000000"/>
          <w:sz w:val="28"/>
          <w:szCs w:val="28"/>
        </w:rPr>
      </w:pPr>
      <w:r/>
      <w:bookmarkEnd w:id="253"/>
      <w:r/>
      <w:bookmarkEnd w:id="254"/>
      <w:r>
        <w:rPr>
          <w:rFonts w:ascii="宋体" w:hAnsi="宋体" w:cs="宋体"/>
          <w:b/>
          <w:color w:val="000000"/>
          <w:sz w:val="28"/>
          <w:szCs w:val="28"/>
        </w:rPr>
      </w:r>
      <w:r/>
    </w:p>
    <w:p>
      <w:pPr>
        <w:pStyle w:val="709"/>
        <w:jc w:val="center"/>
        <w:spacing w:line="480" w:lineRule="exact"/>
        <w:rPr>
          <w:rFonts w:ascii="宋体" w:hAnsi="宋体" w:cs="宋体"/>
          <w:b/>
          <w:color w:val="000000"/>
          <w:sz w:val="28"/>
          <w:szCs w:val="28"/>
        </w:rPr>
      </w:pPr>
      <w:r>
        <w:rPr>
          <w:rFonts w:ascii="宋体" w:hAnsi="宋体" w:cs="宋体"/>
          <w:b/>
          <w:color w:val="000000"/>
          <w:sz w:val="28"/>
          <w:szCs w:val="28"/>
        </w:rPr>
      </w:r>
      <w:r/>
    </w:p>
    <w:p>
      <w:pPr>
        <w:pStyle w:val="709"/>
        <w:jc w:val="center"/>
        <w:spacing w:line="480" w:lineRule="exact"/>
        <w:rPr>
          <w:rFonts w:ascii="宋体" w:hAnsi="宋体" w:cs="宋体"/>
          <w:b/>
          <w:color w:val="000000"/>
          <w:sz w:val="28"/>
          <w:szCs w:val="28"/>
        </w:rPr>
      </w:pPr>
      <w:r/>
      <w:bookmarkEnd w:id="255"/>
      <w:r/>
      <w:bookmarkEnd w:id="256"/>
      <w:r>
        <w:rPr>
          <w:rFonts w:ascii="宋体" w:hAnsi="宋体" w:cs="宋体"/>
          <w:b/>
          <w:color w:val="000000"/>
          <w:sz w:val="28"/>
          <w:szCs w:val="28"/>
        </w:rPr>
      </w:r>
      <w:r/>
    </w:p>
    <w:p>
      <w:pPr>
        <w:pStyle w:val="709"/>
        <w:jc w:val="center"/>
        <w:spacing w:line="480" w:lineRule="exact"/>
        <w:rPr>
          <w:rFonts w:ascii="宋体" w:hAnsi="宋体" w:cs="宋体"/>
          <w:b/>
          <w:color w:val="000000"/>
          <w:sz w:val="28"/>
          <w:szCs w:val="28"/>
        </w:rPr>
      </w:pPr>
      <w:r>
        <w:rPr>
          <w:rFonts w:ascii="宋体" w:hAnsi="宋体" w:cs="宋体"/>
          <w:b/>
          <w:color w:val="000000"/>
          <w:sz w:val="28"/>
          <w:szCs w:val="28"/>
        </w:rPr>
      </w:r>
      <w:r/>
    </w:p>
    <w:p>
      <w:pPr>
        <w:pStyle w:val="709"/>
        <w:jc w:val="center"/>
        <w:spacing w:line="480" w:lineRule="exact"/>
        <w:rPr>
          <w:rFonts w:ascii="宋体" w:hAnsi="宋体" w:cs="宋体"/>
          <w:b/>
          <w:color w:val="000000"/>
          <w:sz w:val="28"/>
          <w:szCs w:val="28"/>
        </w:rPr>
      </w:pPr>
      <w:r>
        <w:rPr>
          <w:rFonts w:ascii="宋体" w:hAnsi="宋体" w:cs="宋体"/>
          <w:b/>
          <w:color w:val="000000"/>
          <w:sz w:val="28"/>
          <w:szCs w:val="28"/>
        </w:rPr>
      </w:r>
      <w:r/>
    </w:p>
    <w:p>
      <w:pPr>
        <w:pStyle w:val="709"/>
        <w:spacing w:line="480" w:lineRule="exact"/>
        <w:rPr>
          <w:rFonts w:ascii="宋体" w:hAnsi="宋体" w:cs="宋体"/>
          <w:b/>
          <w:color w:val="000000"/>
          <w:sz w:val="28"/>
          <w:szCs w:val="28"/>
        </w:rPr>
      </w:pPr>
      <w:r>
        <w:rPr>
          <w:rFonts w:ascii="宋体" w:hAnsi="宋体" w:cs="宋体"/>
          <w:b/>
          <w:color w:val="000000"/>
          <w:sz w:val="28"/>
          <w:szCs w:val="28"/>
        </w:rPr>
      </w:r>
      <w:r/>
    </w:p>
    <w:p>
      <w:pPr>
        <w:pStyle w:val="709"/>
        <w:spacing w:line="480" w:lineRule="exact"/>
        <w:rPr>
          <w:rFonts w:ascii="宋体" w:hAnsi="宋体" w:cs="宋体"/>
          <w:b/>
          <w:color w:val="000000"/>
          <w:sz w:val="28"/>
          <w:szCs w:val="28"/>
        </w:rPr>
      </w:pPr>
      <w:r>
        <w:rPr>
          <w:rFonts w:ascii="宋体" w:hAnsi="宋体" w:cs="宋体"/>
          <w:b/>
          <w:color w:val="000000"/>
          <w:sz w:val="28"/>
          <w:szCs w:val="28"/>
        </w:rPr>
      </w:r>
      <w:r/>
    </w:p>
    <w:p>
      <w:pPr>
        <w:pStyle w:val="709"/>
        <w:rPr>
          <w:rFonts w:ascii="宋体" w:hAnsi="宋体" w:cs="宋体"/>
          <w:b/>
          <w:color w:val="000000"/>
          <w:sz w:val="28"/>
          <w:szCs w:val="28"/>
        </w:rPr>
      </w:pPr>
      <w:r>
        <w:rPr>
          <w:rFonts w:hint="eastAsia" w:ascii="宋体" w:hAnsi="宋体" w:cs="宋体"/>
          <w:b/>
          <w:color w:val="000000"/>
          <w:sz w:val="28"/>
          <w:szCs w:val="28"/>
        </w:rPr>
        <w:br w:type="page" w:clear="all"/>
      </w:r>
      <w:r>
        <w:rPr>
          <w:rFonts w:ascii="宋体" w:hAnsi="宋体" w:cs="宋体"/>
          <w:b/>
          <w:color w:val="000000"/>
          <w:sz w:val="28"/>
          <w:szCs w:val="28"/>
        </w:rPr>
      </w:r>
      <w:r/>
    </w:p>
    <w:p>
      <w:pPr>
        <w:pStyle w:val="709"/>
        <w:spacing w:line="480" w:lineRule="exact"/>
        <w:rPr>
          <w:rFonts w:hint="eastAsia" w:ascii="宋体" w:hAnsi="宋体" w:eastAsia="宋体" w:cs="宋体"/>
          <w:color w:val="000000"/>
          <w:sz w:val="28"/>
          <w:szCs w:val="28"/>
          <w:lang w:eastAsia="zh-CN"/>
        </w:rPr>
      </w:pPr>
      <w:r>
        <w:rPr>
          <w:rFonts w:hint="eastAsia" w:ascii="宋体" w:hAnsi="宋体" w:cs="宋体"/>
          <w:b/>
          <w:color w:val="000000"/>
          <w:sz w:val="28"/>
          <w:szCs w:val="28"/>
        </w:rPr>
        <w:t xml:space="preserve">附件1</w:t>
      </w:r>
      <w:r>
        <w:rPr>
          <w:rFonts w:hint="eastAsia" w:ascii="宋体" w:hAnsi="宋体" w:cs="宋体"/>
          <w:b/>
          <w:color w:val="000000"/>
          <w:sz w:val="28"/>
          <w:szCs w:val="28"/>
          <w:lang w:val="en-US" w:eastAsia="zh-CN"/>
        </w:rPr>
        <w:t xml:space="preserve">1</w:t>
      </w:r>
      <w:r>
        <w:rPr>
          <w:rFonts w:hint="eastAsia" w:ascii="宋体" w:hAnsi="宋体" w:eastAsia="宋体" w:cs="宋体"/>
          <w:color w:val="000000"/>
          <w:sz w:val="28"/>
          <w:szCs w:val="28"/>
          <w:lang w:eastAsia="zh-CN"/>
        </w:rPr>
      </w:r>
      <w:r/>
    </w:p>
    <w:p>
      <w:pPr>
        <w:pStyle w:val="709"/>
        <w:jc w:val="center"/>
        <w:spacing w:line="460" w:lineRule="exact"/>
        <w:rPr>
          <w:rFonts w:ascii="宋体" w:hAnsi="宋体" w:cs="宋体"/>
          <w:b/>
          <w:color w:val="000000"/>
          <w:sz w:val="32"/>
          <w:szCs w:val="32"/>
        </w:rPr>
      </w:pPr>
      <w:r/>
      <w:bookmarkStart w:id="257" w:name="OLE_LINK33"/>
      <w:r/>
      <w:bookmarkStart w:id="258" w:name="OLE_LINK34"/>
      <w:r>
        <w:rPr>
          <w:rFonts w:hint="eastAsia" w:ascii="宋体" w:hAnsi="宋体" w:cs="宋体"/>
          <w:b/>
          <w:color w:val="000000"/>
          <w:sz w:val="32"/>
          <w:szCs w:val="32"/>
        </w:rPr>
        <w:t xml:space="preserve">监狱和戒毒企业证明材料</w:t>
      </w:r>
      <w:r>
        <w:rPr>
          <w:rFonts w:ascii="宋体" w:hAnsi="宋体" w:cs="宋体"/>
          <w:b/>
          <w:color w:val="000000"/>
          <w:sz w:val="32"/>
          <w:szCs w:val="32"/>
        </w:rPr>
      </w:r>
      <w:r/>
    </w:p>
    <w:p>
      <w:pPr>
        <w:pStyle w:val="709"/>
        <w:ind w:firstLine="424"/>
        <w:spacing w:line="420" w:lineRule="exact"/>
        <w:rPr>
          <w:rFonts w:ascii="宋体" w:hAnsi="宋体" w:cs="宋体"/>
          <w:color w:val="000000"/>
          <w:sz w:val="24"/>
        </w:rPr>
      </w:pPr>
      <w:r>
        <w:rPr>
          <w:rFonts w:ascii="宋体" w:hAnsi="宋体" w:cs="宋体"/>
          <w:color w:val="000000"/>
          <w:sz w:val="24"/>
        </w:rPr>
      </w:r>
      <w:r/>
    </w:p>
    <w:p>
      <w:pPr>
        <w:pStyle w:val="709"/>
        <w:ind w:firstLine="560"/>
        <w:spacing w:line="588" w:lineRule="exact"/>
        <w:rPr>
          <w:rFonts w:ascii="宋体" w:hAnsi="宋体" w:cs="宋体"/>
          <w:color w:val="000000"/>
          <w:sz w:val="28"/>
          <w:szCs w:val="28"/>
        </w:rPr>
      </w:pPr>
      <w:r>
        <w:rPr>
          <w:rFonts w:hint="eastAsia" w:ascii="宋体" w:hAnsi="宋体" w:cs="宋体"/>
          <w:color w:val="000000"/>
          <w:sz w:val="28"/>
          <w:szCs w:val="28"/>
        </w:rPr>
        <w:t xml:space="preserve">（格式自拟）</w:t>
      </w:r>
      <w:r>
        <w:rPr>
          <w:rFonts w:ascii="宋体" w:hAnsi="宋体" w:cs="宋体"/>
          <w:color w:val="000000"/>
          <w:sz w:val="28"/>
          <w:szCs w:val="28"/>
        </w:rPr>
      </w:r>
      <w:r/>
    </w:p>
    <w:p>
      <w:pPr>
        <w:pStyle w:val="709"/>
        <w:ind w:firstLine="560"/>
        <w:spacing w:line="588" w:lineRule="exact"/>
        <w:rPr>
          <w:rFonts w:ascii="宋体" w:hAnsi="宋体" w:cs="宋体"/>
          <w:color w:val="000000"/>
          <w:sz w:val="28"/>
          <w:szCs w:val="28"/>
        </w:rPr>
      </w:pPr>
      <w:r>
        <w:rPr>
          <w:rFonts w:ascii="宋体" w:hAnsi="宋体" w:cs="宋体"/>
          <w:color w:val="000000"/>
          <w:sz w:val="28"/>
          <w:szCs w:val="28"/>
        </w:rPr>
      </w:r>
      <w:r/>
    </w:p>
    <w:p>
      <w:pPr>
        <w:pStyle w:val="709"/>
        <w:ind w:firstLine="560"/>
        <w:spacing w:line="588" w:lineRule="exact"/>
        <w:rPr>
          <w:rFonts w:ascii="宋体" w:hAnsi="宋体" w:cs="宋体"/>
          <w:b/>
          <w:bCs/>
          <w:color w:val="000000"/>
          <w:sz w:val="28"/>
          <w:szCs w:val="28"/>
        </w:rPr>
      </w:pPr>
      <w:r>
        <w:rPr>
          <w:rFonts w:hint="eastAsia" w:ascii="宋体" w:hAnsi="宋体" w:cs="宋体"/>
          <w:color w:val="000000"/>
          <w:sz w:val="28"/>
          <w:szCs w:val="28"/>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rPr>
          <w:rFonts w:hint="eastAsia" w:ascii="宋体" w:hAnsi="宋体" w:cs="宋体"/>
          <w:color w:val="000000"/>
          <w:sz w:val="24"/>
        </w:rPr>
        <w:br w:type="page" w:clear="all"/>
      </w:r>
      <w:bookmarkEnd w:id="224"/>
      <w:r/>
      <w:bookmarkEnd w:id="225"/>
      <w:r/>
      <w:bookmarkEnd w:id="226"/>
      <w:r/>
      <w:bookmarkEnd w:id="257"/>
      <w:r/>
      <w:bookmarkEnd w:id="258"/>
      <w:r>
        <w:rPr>
          <w:rFonts w:ascii="宋体" w:hAnsi="宋体" w:cs="宋体"/>
          <w:b/>
          <w:bCs/>
          <w:color w:val="000000"/>
          <w:sz w:val="28"/>
          <w:szCs w:val="28"/>
        </w:rPr>
      </w:r>
      <w:r/>
    </w:p>
    <w:p>
      <w:pPr>
        <w:pStyle w:val="709"/>
        <w:jc w:val="center"/>
        <w:spacing w:line="480" w:lineRule="exact"/>
        <w:rPr>
          <w:rFonts w:ascii="宋体" w:hAnsi="宋体" w:cs="宋体"/>
          <w:b/>
          <w:bCs/>
          <w:color w:val="000000"/>
          <w:sz w:val="28"/>
          <w:szCs w:val="28"/>
        </w:rPr>
      </w:pPr>
      <w:r>
        <w:rPr>
          <w:rFonts w:hint="eastAsia" w:ascii="宋体" w:hAnsi="宋体" w:cs="宋体"/>
          <w:b/>
          <w:bCs/>
          <w:color w:val="000000"/>
          <w:sz w:val="28"/>
          <w:szCs w:val="28"/>
        </w:rPr>
        <w:t xml:space="preserve">质疑函范本</w:t>
      </w:r>
      <w:r>
        <w:rPr>
          <w:rFonts w:ascii="宋体" w:hAnsi="宋体" w:cs="宋体"/>
          <w:b/>
          <w:bCs/>
          <w:color w:val="000000"/>
          <w:sz w:val="28"/>
          <w:szCs w:val="28"/>
        </w:rPr>
      </w:r>
      <w:r/>
    </w:p>
    <w:p>
      <w:pPr>
        <w:pStyle w:val="709"/>
        <w:spacing w:before="290" w:line="480" w:lineRule="exact"/>
        <w:rPr>
          <w:rFonts w:ascii="宋体" w:hAnsi="宋体" w:cs="宋体"/>
          <w:bCs/>
          <w:color w:val="000000"/>
          <w:sz w:val="28"/>
          <w:szCs w:val="28"/>
        </w:rPr>
      </w:pPr>
      <w:r>
        <w:rPr>
          <w:rFonts w:hint="eastAsia" w:ascii="宋体" w:hAnsi="宋体" w:cs="宋体"/>
          <w:bCs/>
          <w:color w:val="000000"/>
          <w:sz w:val="28"/>
          <w:szCs w:val="28"/>
        </w:rPr>
        <w:t xml:space="preserve">一、质疑供应商基本信息</w:t>
      </w:r>
      <w:r>
        <w:rPr>
          <w:rFonts w:ascii="宋体" w:hAnsi="宋体" w:cs="宋体"/>
          <w:bCs/>
          <w:color w:val="000000"/>
          <w:sz w:val="28"/>
          <w:szCs w:val="28"/>
        </w:rPr>
      </w:r>
      <w:r/>
    </w:p>
    <w:p>
      <w:pPr>
        <w:pStyle w:val="709"/>
        <w:spacing w:line="480" w:lineRule="exact"/>
        <w:rPr>
          <w:rFonts w:ascii="宋体" w:hAnsi="宋体" w:cs="宋体"/>
          <w:color w:val="000000"/>
          <w:sz w:val="28"/>
          <w:szCs w:val="28"/>
          <w:u w:val="single"/>
        </w:rPr>
      </w:pPr>
      <w:r>
        <w:rPr>
          <w:rFonts w:hint="eastAsia" w:ascii="宋体" w:hAnsi="宋体" w:cs="宋体"/>
          <w:color w:val="000000"/>
          <w:sz w:val="28"/>
          <w:szCs w:val="28"/>
        </w:rPr>
        <w:t xml:space="preserve">质疑供应商：</w:t>
      </w:r>
      <w:r>
        <w:rPr>
          <w:rFonts w:ascii="宋体" w:hAnsi="宋体" w:cs="宋体"/>
          <w:color w:val="000000"/>
          <w:sz w:val="28"/>
          <w:szCs w:val="28"/>
          <w:u w:val="single"/>
        </w:rPr>
      </w:r>
      <w:r/>
    </w:p>
    <w:p>
      <w:pPr>
        <w:pStyle w:val="709"/>
        <w:spacing w:line="480" w:lineRule="exact"/>
        <w:rPr>
          <w:rFonts w:ascii="宋体" w:hAnsi="宋体" w:cs="宋体"/>
          <w:color w:val="000000"/>
          <w:sz w:val="28"/>
          <w:szCs w:val="28"/>
        </w:rPr>
      </w:pPr>
      <w:r>
        <w:rPr>
          <w:rFonts w:hint="eastAsia" w:ascii="宋体" w:hAnsi="宋体" w:cs="宋体"/>
          <w:color w:val="000000"/>
          <w:sz w:val="28"/>
          <w:szCs w:val="28"/>
        </w:rPr>
        <w:t xml:space="preserve">地址：                         邮编：</w:t>
      </w:r>
      <w:r>
        <w:rPr>
          <w:rFonts w:ascii="宋体" w:hAnsi="宋体" w:cs="宋体"/>
          <w:color w:val="000000"/>
          <w:sz w:val="28"/>
          <w:szCs w:val="28"/>
        </w:rPr>
      </w:r>
      <w:r/>
    </w:p>
    <w:p>
      <w:pPr>
        <w:pStyle w:val="709"/>
        <w:spacing w:line="480" w:lineRule="exact"/>
        <w:rPr>
          <w:rFonts w:ascii="宋体" w:hAnsi="宋体" w:cs="宋体"/>
          <w:color w:val="000000"/>
          <w:sz w:val="28"/>
          <w:szCs w:val="28"/>
        </w:rPr>
      </w:pPr>
      <w:r>
        <w:rPr>
          <w:rFonts w:hint="eastAsia" w:ascii="宋体" w:hAnsi="宋体" w:cs="宋体"/>
          <w:color w:val="000000"/>
          <w:sz w:val="28"/>
          <w:szCs w:val="28"/>
        </w:rPr>
        <w:t xml:space="preserve">联系人：                      联系电话：</w:t>
      </w:r>
      <w:r>
        <w:rPr>
          <w:rFonts w:ascii="宋体" w:hAnsi="宋体" w:cs="宋体"/>
          <w:color w:val="000000"/>
          <w:sz w:val="28"/>
          <w:szCs w:val="28"/>
        </w:rPr>
      </w:r>
      <w:r/>
    </w:p>
    <w:p>
      <w:pPr>
        <w:pStyle w:val="709"/>
        <w:spacing w:line="480" w:lineRule="exact"/>
        <w:rPr>
          <w:rFonts w:ascii="宋体" w:hAnsi="宋体" w:cs="宋体"/>
          <w:color w:val="000000"/>
          <w:sz w:val="28"/>
          <w:szCs w:val="28"/>
          <w:u w:val="single"/>
        </w:rPr>
      </w:pPr>
      <w:r>
        <w:rPr>
          <w:rFonts w:hint="eastAsia" w:ascii="宋体" w:hAnsi="宋体" w:cs="宋体"/>
          <w:color w:val="000000"/>
          <w:sz w:val="28"/>
          <w:szCs w:val="28"/>
        </w:rPr>
        <w:t xml:space="preserve">授权代表：</w:t>
      </w:r>
      <w:r>
        <w:rPr>
          <w:rFonts w:ascii="宋体" w:hAnsi="宋体" w:cs="宋体"/>
          <w:color w:val="000000"/>
          <w:sz w:val="28"/>
          <w:szCs w:val="28"/>
          <w:u w:val="single"/>
        </w:rPr>
      </w:r>
      <w:r/>
    </w:p>
    <w:p>
      <w:pPr>
        <w:pStyle w:val="709"/>
        <w:spacing w:line="480" w:lineRule="exact"/>
        <w:rPr>
          <w:rFonts w:ascii="宋体" w:hAnsi="宋体" w:cs="宋体"/>
          <w:color w:val="000000"/>
          <w:sz w:val="28"/>
          <w:szCs w:val="28"/>
        </w:rPr>
      </w:pPr>
      <w:r>
        <w:rPr>
          <w:rFonts w:hint="eastAsia" w:ascii="宋体" w:hAnsi="宋体" w:cs="宋体"/>
          <w:color w:val="000000"/>
          <w:sz w:val="28"/>
          <w:szCs w:val="28"/>
        </w:rPr>
        <w:t xml:space="preserve">联系电话：</w:t>
      </w:r>
      <w:r>
        <w:rPr>
          <w:rFonts w:ascii="宋体" w:hAnsi="宋体" w:cs="宋体"/>
          <w:color w:val="000000"/>
          <w:sz w:val="28"/>
          <w:szCs w:val="28"/>
        </w:rPr>
      </w:r>
      <w:r/>
    </w:p>
    <w:p>
      <w:pPr>
        <w:pStyle w:val="709"/>
        <w:spacing w:line="480" w:lineRule="exact"/>
        <w:rPr>
          <w:rFonts w:ascii="宋体" w:hAnsi="宋体" w:cs="宋体"/>
          <w:color w:val="000000"/>
          <w:sz w:val="28"/>
          <w:szCs w:val="28"/>
        </w:rPr>
      </w:pPr>
      <w:r>
        <w:rPr>
          <w:rFonts w:hint="eastAsia" w:ascii="宋体" w:hAnsi="宋体" w:cs="宋体"/>
          <w:color w:val="000000"/>
          <w:sz w:val="28"/>
          <w:szCs w:val="28"/>
        </w:rPr>
        <w:t xml:space="preserve">地址：                         邮编：</w:t>
      </w:r>
      <w:r>
        <w:rPr>
          <w:rFonts w:ascii="宋体" w:hAnsi="宋体" w:cs="宋体"/>
          <w:color w:val="000000"/>
          <w:sz w:val="28"/>
          <w:szCs w:val="28"/>
        </w:rPr>
      </w:r>
      <w:r/>
    </w:p>
    <w:p>
      <w:pPr>
        <w:pStyle w:val="709"/>
        <w:spacing w:line="480" w:lineRule="exact"/>
        <w:rPr>
          <w:rFonts w:ascii="宋体" w:hAnsi="宋体" w:cs="宋体"/>
          <w:bCs/>
          <w:color w:val="000000"/>
          <w:sz w:val="28"/>
          <w:szCs w:val="28"/>
        </w:rPr>
      </w:pPr>
      <w:r>
        <w:rPr>
          <w:rFonts w:hint="eastAsia" w:ascii="宋体" w:hAnsi="宋体" w:cs="宋体"/>
          <w:bCs/>
          <w:color w:val="000000"/>
          <w:sz w:val="28"/>
          <w:szCs w:val="28"/>
        </w:rPr>
        <w:t xml:space="preserve">二、质疑项目基本情况</w:t>
      </w:r>
      <w:r>
        <w:rPr>
          <w:rFonts w:ascii="宋体" w:hAnsi="宋体" w:cs="宋体"/>
          <w:bCs/>
          <w:color w:val="000000"/>
          <w:sz w:val="28"/>
          <w:szCs w:val="28"/>
        </w:rPr>
      </w:r>
      <w:r/>
    </w:p>
    <w:p>
      <w:pPr>
        <w:pStyle w:val="709"/>
        <w:spacing w:line="480" w:lineRule="exact"/>
        <w:rPr>
          <w:rFonts w:ascii="宋体" w:hAnsi="宋体" w:cs="宋体"/>
          <w:color w:val="000000"/>
          <w:sz w:val="28"/>
          <w:szCs w:val="28"/>
        </w:rPr>
      </w:pPr>
      <w:r>
        <w:rPr>
          <w:rFonts w:hint="eastAsia" w:ascii="宋体" w:hAnsi="宋体" w:cs="宋体"/>
          <w:color w:val="000000"/>
          <w:sz w:val="28"/>
          <w:szCs w:val="28"/>
        </w:rPr>
        <w:t xml:space="preserve">质疑项目的名称：</w:t>
      </w:r>
      <w:r>
        <w:rPr>
          <w:rFonts w:ascii="宋体" w:hAnsi="宋体" w:cs="宋体"/>
          <w:color w:val="000000"/>
          <w:sz w:val="28"/>
          <w:szCs w:val="28"/>
        </w:rPr>
      </w:r>
      <w:r/>
    </w:p>
    <w:p>
      <w:pPr>
        <w:pStyle w:val="709"/>
        <w:spacing w:line="480" w:lineRule="exact"/>
        <w:rPr>
          <w:rFonts w:ascii="宋体" w:hAnsi="宋体" w:cs="宋体"/>
          <w:color w:val="000000"/>
          <w:sz w:val="28"/>
          <w:szCs w:val="28"/>
        </w:rPr>
      </w:pPr>
      <w:r>
        <w:rPr>
          <w:rFonts w:hint="eastAsia" w:ascii="宋体" w:hAnsi="宋体" w:cs="宋体"/>
          <w:color w:val="000000"/>
          <w:sz w:val="28"/>
          <w:szCs w:val="28"/>
        </w:rPr>
        <w:t xml:space="preserve">质疑项目的编号：包号：</w:t>
      </w:r>
      <w:r>
        <w:rPr>
          <w:rFonts w:ascii="宋体" w:hAnsi="宋体" w:cs="宋体"/>
          <w:color w:val="000000"/>
          <w:sz w:val="28"/>
          <w:szCs w:val="28"/>
        </w:rPr>
      </w:r>
      <w:r/>
    </w:p>
    <w:p>
      <w:pPr>
        <w:pStyle w:val="709"/>
        <w:spacing w:line="480" w:lineRule="exact"/>
        <w:rPr>
          <w:rFonts w:ascii="宋体" w:hAnsi="宋体" w:cs="宋体"/>
          <w:color w:val="000000"/>
          <w:sz w:val="28"/>
          <w:szCs w:val="28"/>
          <w:u w:val="single"/>
        </w:rPr>
      </w:pPr>
      <w:r>
        <w:rPr>
          <w:rFonts w:hint="eastAsia" w:ascii="宋体" w:hAnsi="宋体" w:cs="宋体"/>
          <w:color w:val="000000"/>
          <w:sz w:val="28"/>
          <w:szCs w:val="28"/>
        </w:rPr>
        <w:t xml:space="preserve">采购人名称：</w:t>
      </w:r>
      <w:r>
        <w:rPr>
          <w:rFonts w:ascii="宋体" w:hAnsi="宋体" w:cs="宋体"/>
          <w:color w:val="000000"/>
          <w:sz w:val="28"/>
          <w:szCs w:val="28"/>
          <w:u w:val="single"/>
        </w:rPr>
      </w:r>
      <w:r/>
    </w:p>
    <w:p>
      <w:pPr>
        <w:pStyle w:val="709"/>
        <w:spacing w:line="480" w:lineRule="exact"/>
        <w:rPr>
          <w:rFonts w:ascii="宋体" w:hAnsi="宋体" w:cs="宋体"/>
          <w:color w:val="000000"/>
          <w:sz w:val="28"/>
          <w:szCs w:val="28"/>
        </w:rPr>
      </w:pPr>
      <w:r>
        <w:rPr>
          <w:rFonts w:hint="eastAsia" w:ascii="宋体" w:hAnsi="宋体" w:cs="宋体"/>
          <w:color w:val="000000"/>
          <w:sz w:val="28"/>
          <w:szCs w:val="28"/>
        </w:rPr>
        <w:t xml:space="preserve">招标文件获取日期：</w:t>
      </w:r>
      <w:r>
        <w:rPr>
          <w:rFonts w:ascii="宋体" w:hAnsi="宋体" w:cs="宋体"/>
          <w:color w:val="000000"/>
          <w:sz w:val="28"/>
          <w:szCs w:val="28"/>
        </w:rPr>
      </w:r>
      <w:r/>
    </w:p>
    <w:p>
      <w:pPr>
        <w:pStyle w:val="709"/>
        <w:spacing w:line="480" w:lineRule="exact"/>
        <w:rPr>
          <w:rFonts w:ascii="宋体" w:hAnsi="宋体" w:cs="宋体"/>
          <w:bCs/>
          <w:color w:val="000000"/>
          <w:sz w:val="28"/>
          <w:szCs w:val="28"/>
        </w:rPr>
      </w:pPr>
      <w:r>
        <w:rPr>
          <w:rFonts w:hint="eastAsia" w:ascii="宋体" w:hAnsi="宋体" w:cs="宋体"/>
          <w:bCs/>
          <w:color w:val="000000"/>
          <w:sz w:val="28"/>
          <w:szCs w:val="28"/>
        </w:rPr>
        <w:t xml:space="preserve">三、质疑事项具体内容</w:t>
      </w:r>
      <w:r>
        <w:rPr>
          <w:rFonts w:ascii="宋体" w:hAnsi="宋体" w:cs="宋体"/>
          <w:bCs/>
          <w:color w:val="000000"/>
          <w:sz w:val="28"/>
          <w:szCs w:val="28"/>
        </w:rPr>
      </w:r>
      <w:r/>
    </w:p>
    <w:p>
      <w:pPr>
        <w:pStyle w:val="709"/>
        <w:spacing w:line="480" w:lineRule="exact"/>
        <w:rPr>
          <w:rFonts w:ascii="宋体" w:hAnsi="宋体" w:cs="宋体"/>
          <w:color w:val="000000"/>
          <w:sz w:val="28"/>
          <w:szCs w:val="28"/>
          <w:u w:val="single"/>
        </w:rPr>
      </w:pPr>
      <w:r>
        <w:rPr>
          <w:rFonts w:hint="eastAsia" w:ascii="宋体" w:hAnsi="宋体" w:cs="宋体"/>
          <w:color w:val="000000"/>
          <w:sz w:val="28"/>
          <w:szCs w:val="28"/>
        </w:rPr>
        <w:t xml:space="preserve">质疑事项1：</w:t>
      </w:r>
      <w:r>
        <w:rPr>
          <w:rFonts w:ascii="宋体" w:hAnsi="宋体" w:cs="宋体"/>
          <w:color w:val="000000"/>
          <w:sz w:val="28"/>
          <w:szCs w:val="28"/>
          <w:u w:val="single"/>
        </w:rPr>
      </w:r>
      <w:r/>
    </w:p>
    <w:p>
      <w:pPr>
        <w:pStyle w:val="709"/>
        <w:spacing w:line="480" w:lineRule="exact"/>
        <w:rPr>
          <w:rFonts w:ascii="宋体" w:hAnsi="宋体" w:cs="宋体"/>
          <w:color w:val="000000"/>
          <w:sz w:val="28"/>
          <w:szCs w:val="28"/>
          <w:u w:val="single"/>
        </w:rPr>
      </w:pPr>
      <w:r>
        <w:rPr>
          <w:rFonts w:hint="eastAsia" w:ascii="宋体" w:hAnsi="宋体" w:cs="宋体"/>
          <w:color w:val="000000"/>
          <w:sz w:val="28"/>
          <w:szCs w:val="28"/>
        </w:rPr>
        <w:t xml:space="preserve">事实依据：</w:t>
      </w:r>
      <w:r>
        <w:rPr>
          <w:rFonts w:ascii="宋体" w:hAnsi="宋体" w:cs="宋体"/>
          <w:color w:val="000000"/>
          <w:sz w:val="28"/>
          <w:szCs w:val="28"/>
          <w:u w:val="single"/>
        </w:rPr>
      </w:r>
      <w:r/>
    </w:p>
    <w:p>
      <w:pPr>
        <w:pStyle w:val="709"/>
        <w:spacing w:line="480" w:lineRule="exact"/>
        <w:rPr>
          <w:rFonts w:ascii="宋体" w:hAnsi="宋体" w:cs="宋体"/>
          <w:color w:val="000000"/>
          <w:sz w:val="28"/>
          <w:szCs w:val="28"/>
        </w:rPr>
      </w:pPr>
      <w:r>
        <w:rPr>
          <w:rFonts w:ascii="宋体" w:hAnsi="宋体" w:cs="宋体"/>
          <w:color w:val="000000"/>
          <w:sz w:val="28"/>
          <w:szCs w:val="28"/>
        </w:rPr>
      </w:r>
      <w:r/>
    </w:p>
    <w:p>
      <w:pPr>
        <w:pStyle w:val="709"/>
        <w:spacing w:line="480" w:lineRule="exact"/>
        <w:rPr>
          <w:rFonts w:ascii="宋体" w:hAnsi="宋体" w:cs="宋体"/>
          <w:color w:val="000000"/>
          <w:sz w:val="28"/>
          <w:szCs w:val="28"/>
          <w:u w:val="single"/>
        </w:rPr>
      </w:pPr>
      <w:r>
        <w:rPr>
          <w:rFonts w:hint="eastAsia" w:ascii="宋体" w:hAnsi="宋体" w:cs="宋体"/>
          <w:color w:val="000000"/>
          <w:sz w:val="28"/>
          <w:szCs w:val="28"/>
        </w:rPr>
        <w:t xml:space="preserve">法律依据：</w:t>
      </w:r>
      <w:r>
        <w:rPr>
          <w:rFonts w:ascii="宋体" w:hAnsi="宋体" w:cs="宋体"/>
          <w:color w:val="000000"/>
          <w:sz w:val="28"/>
          <w:szCs w:val="28"/>
          <w:u w:val="single"/>
        </w:rPr>
      </w:r>
      <w:r/>
    </w:p>
    <w:p>
      <w:pPr>
        <w:pStyle w:val="709"/>
        <w:spacing w:line="480" w:lineRule="exact"/>
        <w:rPr>
          <w:rFonts w:ascii="宋体" w:hAnsi="宋体" w:cs="宋体"/>
          <w:color w:val="000000"/>
          <w:sz w:val="28"/>
          <w:szCs w:val="28"/>
          <w:u w:val="single"/>
        </w:rPr>
      </w:pPr>
      <w:r>
        <w:rPr>
          <w:rFonts w:ascii="宋体" w:hAnsi="宋体" w:cs="宋体"/>
          <w:color w:val="000000"/>
          <w:sz w:val="28"/>
          <w:szCs w:val="28"/>
          <w:u w:val="single"/>
        </w:rPr>
      </w:r>
      <w:r/>
    </w:p>
    <w:p>
      <w:pPr>
        <w:pStyle w:val="709"/>
        <w:spacing w:line="480" w:lineRule="exact"/>
        <w:rPr>
          <w:rFonts w:ascii="宋体" w:hAnsi="宋体" w:cs="宋体"/>
          <w:color w:val="000000"/>
          <w:sz w:val="28"/>
          <w:szCs w:val="28"/>
          <w:u w:val="single"/>
        </w:rPr>
      </w:pPr>
      <w:r>
        <w:rPr>
          <w:rFonts w:hint="eastAsia" w:ascii="宋体" w:hAnsi="宋体" w:cs="宋体"/>
          <w:color w:val="000000"/>
          <w:sz w:val="28"/>
          <w:szCs w:val="28"/>
        </w:rPr>
        <w:t xml:space="preserve">质疑事项2</w:t>
      </w:r>
      <w:r>
        <w:rPr>
          <w:rFonts w:ascii="宋体" w:hAnsi="宋体" w:cs="宋体"/>
          <w:color w:val="000000"/>
          <w:sz w:val="28"/>
          <w:szCs w:val="28"/>
          <w:u w:val="single"/>
        </w:rPr>
      </w:r>
      <w:r/>
    </w:p>
    <w:p>
      <w:pPr>
        <w:pStyle w:val="709"/>
        <w:spacing w:line="480" w:lineRule="exact"/>
        <w:rPr>
          <w:rFonts w:ascii="宋体" w:hAnsi="宋体" w:cs="宋体"/>
          <w:color w:val="000000"/>
          <w:sz w:val="28"/>
          <w:szCs w:val="28"/>
        </w:rPr>
      </w:pPr>
      <w:r>
        <w:rPr>
          <w:rFonts w:hint="eastAsia" w:ascii="宋体" w:hAnsi="宋体" w:cs="宋体"/>
          <w:color w:val="000000"/>
          <w:sz w:val="28"/>
          <w:szCs w:val="28"/>
        </w:rPr>
        <w:t xml:space="preserve">……</w:t>
      </w:r>
      <w:r>
        <w:rPr>
          <w:rFonts w:ascii="宋体" w:hAnsi="宋体" w:cs="宋体"/>
          <w:color w:val="000000"/>
          <w:sz w:val="28"/>
          <w:szCs w:val="28"/>
        </w:rPr>
      </w:r>
      <w:r/>
    </w:p>
    <w:p>
      <w:pPr>
        <w:pStyle w:val="709"/>
        <w:spacing w:line="480" w:lineRule="exact"/>
        <w:rPr>
          <w:rFonts w:ascii="宋体" w:hAnsi="宋体" w:cs="宋体"/>
          <w:bCs/>
          <w:color w:val="000000"/>
          <w:sz w:val="28"/>
          <w:szCs w:val="28"/>
        </w:rPr>
      </w:pPr>
      <w:r>
        <w:rPr>
          <w:rFonts w:hint="eastAsia" w:ascii="宋体" w:hAnsi="宋体" w:cs="宋体"/>
          <w:bCs/>
          <w:color w:val="000000"/>
          <w:sz w:val="28"/>
          <w:szCs w:val="28"/>
        </w:rPr>
        <w:t xml:space="preserve">四、与质疑事项相关的质疑请求</w:t>
      </w:r>
      <w:r>
        <w:rPr>
          <w:rFonts w:ascii="宋体" w:hAnsi="宋体" w:cs="宋体"/>
          <w:bCs/>
          <w:color w:val="000000"/>
          <w:sz w:val="28"/>
          <w:szCs w:val="28"/>
        </w:rPr>
      </w:r>
      <w:r/>
    </w:p>
    <w:p>
      <w:pPr>
        <w:pStyle w:val="709"/>
        <w:spacing w:line="480" w:lineRule="exact"/>
        <w:rPr>
          <w:rFonts w:ascii="宋体" w:hAnsi="宋体" w:cs="宋体"/>
          <w:color w:val="000000"/>
          <w:sz w:val="28"/>
          <w:szCs w:val="28"/>
          <w:u w:val="single"/>
        </w:rPr>
      </w:pPr>
      <w:r>
        <w:rPr>
          <w:rFonts w:hint="eastAsia" w:ascii="宋体" w:hAnsi="宋体" w:cs="宋体"/>
          <w:color w:val="000000"/>
          <w:sz w:val="28"/>
          <w:szCs w:val="28"/>
        </w:rPr>
        <w:t xml:space="preserve">请求：</w:t>
      </w:r>
      <w:r>
        <w:rPr>
          <w:rFonts w:ascii="宋体" w:hAnsi="宋体" w:cs="宋体"/>
          <w:color w:val="000000"/>
          <w:sz w:val="28"/>
          <w:szCs w:val="28"/>
          <w:u w:val="single"/>
        </w:rPr>
      </w:r>
      <w:r/>
    </w:p>
    <w:p>
      <w:pPr>
        <w:pStyle w:val="709"/>
        <w:spacing w:line="480" w:lineRule="exact"/>
        <w:rPr>
          <w:rFonts w:ascii="宋体" w:hAnsi="宋体" w:cs="宋体"/>
          <w:color w:val="000000"/>
          <w:sz w:val="28"/>
          <w:szCs w:val="28"/>
        </w:rPr>
      </w:pPr>
      <w:r>
        <w:rPr>
          <w:rFonts w:hint="eastAsia" w:ascii="宋体" w:hAnsi="宋体" w:cs="宋体"/>
          <w:color w:val="000000"/>
          <w:sz w:val="28"/>
          <w:szCs w:val="28"/>
        </w:rPr>
        <w:t xml:space="preserve">签字(签章)：                   公章：                      </w:t>
      </w:r>
      <w:r>
        <w:rPr>
          <w:rFonts w:ascii="宋体" w:hAnsi="宋体" w:cs="宋体"/>
          <w:color w:val="000000"/>
          <w:sz w:val="28"/>
          <w:szCs w:val="28"/>
        </w:rPr>
      </w:r>
      <w:r/>
    </w:p>
    <w:p>
      <w:pPr>
        <w:pStyle w:val="709"/>
        <w:spacing w:line="480" w:lineRule="exact"/>
        <w:rPr>
          <w:rFonts w:ascii="宋体" w:hAnsi="宋体" w:cs="宋体"/>
          <w:color w:val="000000"/>
          <w:sz w:val="28"/>
          <w:szCs w:val="28"/>
        </w:rPr>
      </w:pPr>
      <w:r>
        <w:rPr>
          <w:rFonts w:hint="eastAsia" w:ascii="宋体" w:hAnsi="宋体" w:cs="宋体"/>
          <w:color w:val="000000"/>
          <w:sz w:val="28"/>
          <w:szCs w:val="28"/>
        </w:rPr>
        <w:t xml:space="preserve">日期：    </w:t>
      </w:r>
      <w:r>
        <w:rPr>
          <w:rFonts w:ascii="宋体" w:hAnsi="宋体" w:cs="宋体"/>
          <w:color w:val="000000"/>
          <w:sz w:val="28"/>
          <w:szCs w:val="28"/>
        </w:rPr>
      </w:r>
      <w:r/>
    </w:p>
    <w:p>
      <w:pPr>
        <w:pStyle w:val="709"/>
        <w:spacing w:line="480" w:lineRule="exact"/>
        <w:rPr>
          <w:rFonts w:ascii="宋体" w:hAnsi="宋体" w:cs="宋体"/>
          <w:b/>
          <w:color w:val="000000"/>
          <w:sz w:val="28"/>
          <w:szCs w:val="28"/>
        </w:rPr>
      </w:pPr>
      <w:r>
        <w:rPr>
          <w:rFonts w:ascii="宋体" w:hAnsi="宋体" w:cs="宋体"/>
          <w:b/>
          <w:color w:val="000000"/>
          <w:sz w:val="28"/>
          <w:szCs w:val="28"/>
        </w:rPr>
      </w:r>
      <w:r/>
    </w:p>
    <w:p>
      <w:pPr>
        <w:pStyle w:val="709"/>
        <w:spacing w:line="480" w:lineRule="exact"/>
        <w:rPr>
          <w:rFonts w:ascii="宋体" w:hAnsi="宋体" w:cs="宋体"/>
          <w:b/>
          <w:color w:val="000000"/>
          <w:sz w:val="28"/>
          <w:szCs w:val="28"/>
        </w:rPr>
      </w:pPr>
      <w:r>
        <w:rPr>
          <w:rFonts w:hint="eastAsia" w:ascii="宋体" w:hAnsi="宋体" w:cs="宋体"/>
          <w:b/>
          <w:color w:val="000000"/>
          <w:sz w:val="28"/>
          <w:szCs w:val="28"/>
        </w:rPr>
        <w:t xml:space="preserve">质疑函制作说明：</w:t>
      </w:r>
      <w:r>
        <w:rPr>
          <w:rFonts w:ascii="宋体" w:hAnsi="宋体" w:cs="宋体"/>
          <w:b/>
          <w:color w:val="000000"/>
          <w:sz w:val="28"/>
          <w:szCs w:val="28"/>
        </w:rPr>
      </w:r>
      <w:r/>
    </w:p>
    <w:p>
      <w:pPr>
        <w:pStyle w:val="709"/>
        <w:ind w:firstLine="560"/>
        <w:jc w:val="left"/>
        <w:spacing w:line="480" w:lineRule="exact"/>
        <w:widowControl/>
        <w:rPr>
          <w:rFonts w:ascii="宋体" w:hAnsi="宋体" w:cs="宋体"/>
          <w:color w:val="000000"/>
          <w:sz w:val="28"/>
          <w:szCs w:val="28"/>
        </w:rPr>
      </w:pPr>
      <w:r>
        <w:rPr>
          <w:rFonts w:hint="eastAsia" w:ascii="宋体" w:hAnsi="宋体" w:cs="宋体"/>
          <w:color w:val="000000"/>
          <w:sz w:val="28"/>
          <w:szCs w:val="28"/>
        </w:rPr>
        <w:t xml:space="preserve">1.供应商提出质疑时，应提交质疑函和必要的证明材料。</w:t>
      </w:r>
      <w:r>
        <w:rPr>
          <w:rFonts w:ascii="宋体" w:hAnsi="宋体" w:cs="宋体"/>
          <w:color w:val="000000"/>
          <w:sz w:val="28"/>
          <w:szCs w:val="28"/>
        </w:rPr>
      </w:r>
      <w:r/>
    </w:p>
    <w:p>
      <w:pPr>
        <w:pStyle w:val="709"/>
        <w:ind w:firstLine="560"/>
        <w:jc w:val="left"/>
        <w:spacing w:line="480" w:lineRule="exact"/>
        <w:widowControl/>
        <w:rPr>
          <w:rFonts w:ascii="宋体" w:hAnsi="宋体" w:cs="宋体"/>
          <w:color w:val="000000"/>
          <w:sz w:val="28"/>
          <w:szCs w:val="28"/>
        </w:rPr>
      </w:pPr>
      <w:r>
        <w:rPr>
          <w:rFonts w:hint="eastAsia" w:ascii="宋体" w:hAnsi="宋体" w:cs="宋体"/>
          <w:color w:val="000000"/>
          <w:sz w:val="28"/>
          <w:szCs w:val="28"/>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rPr>
          <w:rFonts w:ascii="宋体" w:hAnsi="宋体" w:cs="宋体"/>
          <w:color w:val="000000"/>
          <w:sz w:val="28"/>
          <w:szCs w:val="28"/>
        </w:rPr>
      </w:r>
      <w:r/>
    </w:p>
    <w:p>
      <w:pPr>
        <w:pStyle w:val="709"/>
        <w:ind w:firstLine="560"/>
        <w:jc w:val="left"/>
        <w:spacing w:line="480" w:lineRule="exact"/>
        <w:widowControl/>
        <w:rPr>
          <w:rFonts w:ascii="宋体" w:hAnsi="宋体" w:cs="宋体"/>
          <w:color w:val="000000"/>
          <w:sz w:val="28"/>
          <w:szCs w:val="28"/>
        </w:rPr>
      </w:pPr>
      <w:r>
        <w:rPr>
          <w:rFonts w:hint="eastAsia" w:ascii="宋体" w:hAnsi="宋体" w:cs="宋体"/>
          <w:color w:val="000000"/>
          <w:sz w:val="28"/>
          <w:szCs w:val="28"/>
        </w:rPr>
        <w:t xml:space="preserve">3.质疑供应商若对项目的某一分包进行质疑，质疑函中应列明具体分包号。</w:t>
      </w:r>
      <w:r>
        <w:rPr>
          <w:rFonts w:ascii="宋体" w:hAnsi="宋体" w:cs="宋体"/>
          <w:color w:val="000000"/>
          <w:sz w:val="28"/>
          <w:szCs w:val="28"/>
        </w:rPr>
      </w:r>
      <w:r/>
    </w:p>
    <w:p>
      <w:pPr>
        <w:pStyle w:val="709"/>
        <w:ind w:firstLine="560"/>
        <w:jc w:val="left"/>
        <w:spacing w:line="480" w:lineRule="exact"/>
        <w:widowControl/>
        <w:rPr>
          <w:rFonts w:ascii="宋体" w:hAnsi="宋体" w:cs="宋体"/>
          <w:color w:val="000000"/>
          <w:sz w:val="28"/>
          <w:szCs w:val="28"/>
        </w:rPr>
      </w:pPr>
      <w:r>
        <w:rPr>
          <w:rFonts w:hint="eastAsia" w:ascii="宋体" w:hAnsi="宋体" w:cs="宋体"/>
          <w:color w:val="000000"/>
          <w:sz w:val="28"/>
          <w:szCs w:val="28"/>
        </w:rPr>
        <w:t xml:space="preserve">4.质疑函的质疑事项应具体、明确，并有必要的事实依据和法律依据。</w:t>
      </w:r>
      <w:r>
        <w:rPr>
          <w:rFonts w:ascii="宋体" w:hAnsi="宋体" w:cs="宋体"/>
          <w:color w:val="000000"/>
          <w:sz w:val="28"/>
          <w:szCs w:val="28"/>
        </w:rPr>
      </w:r>
      <w:r/>
    </w:p>
    <w:p>
      <w:pPr>
        <w:pStyle w:val="709"/>
        <w:ind w:firstLine="560"/>
        <w:jc w:val="left"/>
        <w:spacing w:line="480" w:lineRule="exact"/>
        <w:widowControl/>
        <w:rPr>
          <w:rFonts w:ascii="宋体" w:hAnsi="宋体" w:cs="宋体"/>
          <w:color w:val="000000"/>
          <w:sz w:val="28"/>
          <w:szCs w:val="28"/>
        </w:rPr>
      </w:pPr>
      <w:r>
        <w:rPr>
          <w:rFonts w:hint="eastAsia" w:ascii="宋体" w:hAnsi="宋体" w:cs="宋体"/>
          <w:color w:val="000000"/>
          <w:sz w:val="28"/>
          <w:szCs w:val="28"/>
        </w:rPr>
        <w:t xml:space="preserve">5.质疑函的质疑请求应与质疑事项相关。</w:t>
      </w:r>
      <w:r>
        <w:rPr>
          <w:rFonts w:ascii="宋体" w:hAnsi="宋体" w:cs="宋体"/>
          <w:color w:val="000000"/>
          <w:sz w:val="28"/>
          <w:szCs w:val="28"/>
        </w:rPr>
      </w:r>
      <w:r/>
    </w:p>
    <w:p>
      <w:pPr>
        <w:pStyle w:val="709"/>
        <w:ind w:firstLine="560"/>
        <w:jc w:val="left"/>
        <w:spacing w:line="480" w:lineRule="exact"/>
        <w:widowControl/>
        <w:rPr>
          <w:rFonts w:ascii="宋体" w:hAnsi="宋体" w:cs="宋体"/>
          <w:color w:val="000000"/>
          <w:sz w:val="28"/>
          <w:szCs w:val="28"/>
        </w:rPr>
      </w:pPr>
      <w:r>
        <w:rPr>
          <w:rFonts w:hint="eastAsia" w:ascii="宋体" w:hAnsi="宋体" w:cs="宋体"/>
          <w:color w:val="000000"/>
          <w:sz w:val="28"/>
          <w:szCs w:val="28"/>
        </w:rPr>
        <w:t xml:space="preserve">6.质疑供应商为自然人的，质疑函应由本人签字；质疑供应商为法人或者其他组织的，质疑函应由法定代表人、主要负责人，或者其授权代表签字或者盖章，并加盖公章。</w:t>
      </w:r>
      <w:r>
        <w:rPr>
          <w:rFonts w:ascii="宋体" w:hAnsi="宋体" w:cs="宋体"/>
          <w:color w:val="000000"/>
          <w:sz w:val="28"/>
          <w:szCs w:val="28"/>
        </w:rPr>
      </w:r>
      <w:r/>
    </w:p>
    <w:p>
      <w:pPr>
        <w:pStyle w:val="709"/>
        <w:ind w:firstLine="420"/>
        <w:rPr>
          <w:rFonts w:ascii="宋体" w:hAnsi="宋体" w:cs="宋体"/>
          <w:color w:val="000000"/>
          <w:sz w:val="24"/>
        </w:rPr>
      </w:pPr>
      <w:r>
        <w:rPr>
          <w:rFonts w:ascii="宋体" w:hAnsi="宋体" w:cs="宋体"/>
          <w:color w:val="000000"/>
          <w:sz w:val="24"/>
        </w:rPr>
      </w:r>
      <w:r/>
    </w:p>
    <w:p>
      <w:pPr>
        <w:pStyle w:val="709"/>
        <w:ind w:firstLine="420"/>
        <w:rPr>
          <w:rFonts w:ascii="宋体" w:hAnsi="宋体" w:cs="宋体"/>
          <w:color w:val="000000"/>
          <w:sz w:val="24"/>
        </w:rPr>
      </w:pPr>
      <w:r>
        <w:rPr>
          <w:rFonts w:ascii="宋体" w:hAnsi="宋体" w:cs="宋体"/>
          <w:color w:val="000000"/>
          <w:sz w:val="24"/>
        </w:rPr>
      </w:r>
      <w:r/>
    </w:p>
    <w:p>
      <w:pPr>
        <w:pStyle w:val="709"/>
        <w:jc w:val="center"/>
        <w:rPr>
          <w:rFonts w:ascii="宋体" w:hAnsi="宋体" w:cs="宋体"/>
          <w:b/>
          <w:strike/>
          <w:color w:val="000000"/>
          <w:sz w:val="36"/>
          <w:szCs w:val="36"/>
        </w:rPr>
      </w:pPr>
      <w:r>
        <w:rPr>
          <w:rFonts w:ascii="宋体" w:hAnsi="宋体" w:cs="宋体"/>
          <w:b/>
          <w:strike/>
          <w:color w:val="000000"/>
          <w:sz w:val="36"/>
          <w:szCs w:val="36"/>
        </w:rPr>
      </w:r>
      <w:r/>
    </w:p>
    <w:sectPr>
      <w:footerReference w:type="default" r:id="rId10"/>
      <w:footnotePr/>
      <w:endnotePr/>
      <w:type w:val="nextPage"/>
      <w:pgSz w:w="11906" w:h="16838" w:orient="portrait"/>
      <w:pgMar w:top="1134" w:right="1134" w:bottom="1134"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imSun">
    <w:panose1 w:val="02010600030101010101"/>
  </w:font>
  <w:font w:name="Wingdings">
    <w:panose1 w:val="05000000000000000000"/>
  </w:font>
  <w:font w:name="仿宋">
    <w:panose1 w:val="02010609060101010101"/>
  </w:font>
  <w:font w:name="等线">
    <w:panose1 w:val="02010600030101010101"/>
  </w:font>
  <w:font w:name="华文细黑">
    <w:panose1 w:val="02010600040101010101"/>
  </w:font>
  <w:font w:name="MS Mincho">
    <w:panose1 w:val="02020603050405090304"/>
  </w:font>
  <w:font w:name="Tahoma">
    <w:panose1 w:val="020B0604030504040204"/>
  </w:font>
  <w:font w:name="Calibri">
    <w:panose1 w:val="020F0502020204030204"/>
  </w:font>
  <w:font w:name="Courier New">
    <w:panose1 w:val="02070309020205020404"/>
  </w:font>
  <w:font w:name="Symbol">
    <w:panose1 w:val="05050102010706020507"/>
  </w:font>
  <w:font w:name="新宋体">
    <w:panose1 w:val="02010609030101010101"/>
  </w:font>
  <w:font w:name="楷体_GB2312">
    <w:panose1 w:val="02010609060101010101"/>
  </w:font>
  <w:font w:name="ˎ̥">
    <w:panose1 w:val="020B0503020202020204"/>
  </w:font>
  <w:font w:name="仿宋_GB2312">
    <w:panose1 w:val="02010609060101010101"/>
  </w:font>
  <w:font w:name="Verdana">
    <w:panose1 w:val="020B0604030504040204"/>
  </w:font>
  <w:font w:name="黑体">
    <w:panose1 w:val="02010609060101010101"/>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2"/>
      <w:jc w:val="center"/>
      <w:tabs>
        <w:tab w:val="center" w:pos="7143" w:leader="none"/>
        <w:tab w:val="right" w:pos="14287" w:leader="none"/>
      </w:tabs>
    </w:pPr>
    <w:r>
      <w:fldChar w:fldCharType="begin"/>
    </w:r>
    <w:r>
      <w:instrText xml:space="preserve"> PAGE   \* MERGEFORMAT </w:instrText>
    </w:r>
    <w:r>
      <w:fldChar w:fldCharType="separate"/>
    </w:r>
    <w:r>
      <w:rPr>
        <w:lang w:val="zh-CN"/>
      </w:rPr>
      <w:t xml:space="preserve">21</w:t>
    </w:r>
    <w:r>
      <w:rPr>
        <w:lang w:val="zh-CN"/>
      </w:rPr>
      <w:fldChar w:fldCharType="end"/>
    </w:r>
    <w:r/>
  </w:p>
  <w:p>
    <w:pPr>
      <w:pStyle w:val="742"/>
      <w:tabs>
        <w:tab w:val="center" w:pos="7143" w:leader="none"/>
        <w:tab w:val="right"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2"/>
      <w:jc w:val="center"/>
      <w:tabs>
        <w:tab w:val="center" w:pos="7143" w:leader="none"/>
        <w:tab w:val="right" w:pos="14287" w:leader="none"/>
      </w:tabs>
    </w:pPr>
    <w:r>
      <w:fldChar w:fldCharType="begin"/>
    </w:r>
    <w:r>
      <w:instrText xml:space="preserve"> PAGE   \* MERGEFORMAT </w:instrText>
    </w:r>
    <w:r>
      <w:fldChar w:fldCharType="separate"/>
    </w:r>
    <w:r>
      <w:rPr>
        <w:lang w:val="zh-CN"/>
      </w:rPr>
      <w:t xml:space="preserve">67</w:t>
    </w:r>
    <w:r>
      <w:rPr>
        <w:lang w:val="zh-CN"/>
      </w:rPr>
      <w:fldChar w:fldCharType="end"/>
    </w:r>
    <w:r/>
  </w:p>
  <w:p>
    <w:pPr>
      <w:pStyle w:val="957"/>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nothing"/>
      <w:lvlText w:val="（%1）"/>
      <w:lvlJc w:val="left"/>
      <w:pPr>
        <w:pStyle w:val="70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1020"/>
      <w:isLgl w:val="false"/>
      <w:suff w:val="tab"/>
      <w:lvlText w:val=""/>
      <w:lvlJc w:val="left"/>
      <w:pPr>
        <w:pStyle w:val="709"/>
        <w:ind w:left="480" w:hanging="480"/>
        <w:tabs>
          <w:tab w:val="num" w:pos="480" w:leader="none"/>
        </w:tabs>
      </w:pPr>
      <w:rPr>
        <w:rFonts w:ascii="Wingdings" w:hAnsi="Wingdings"/>
        <w:sz w:val="16"/>
      </w:rPr>
    </w:lvl>
    <w:lvl w:ilvl="1">
      <w:start w:val="1"/>
      <w:numFmt w:val="ideographTraditional"/>
      <w:isLgl w:val="false"/>
      <w:suff w:val="tab"/>
      <w:lvlText w:val="%2、"/>
      <w:lvlJc w:val="left"/>
      <w:pPr>
        <w:pStyle w:val="709"/>
        <w:ind w:left="960" w:hanging="480"/>
        <w:tabs>
          <w:tab w:val="num" w:pos="960" w:leader="none"/>
        </w:tabs>
      </w:pPr>
    </w:lvl>
    <w:lvl w:ilvl="2">
      <w:start w:val="1"/>
      <w:numFmt w:val="lowerRoman"/>
      <w:isLgl w:val="false"/>
      <w:suff w:val="tab"/>
      <w:lvlText w:val="%3."/>
      <w:lvlJc w:val="right"/>
      <w:pPr>
        <w:pStyle w:val="709"/>
        <w:ind w:left="1440" w:hanging="480"/>
        <w:tabs>
          <w:tab w:val="num" w:pos="1440" w:leader="none"/>
        </w:tabs>
      </w:pPr>
    </w:lvl>
    <w:lvl w:ilvl="3">
      <w:start w:val="1"/>
      <w:numFmt w:val="decimal"/>
      <w:isLgl w:val="false"/>
      <w:suff w:val="tab"/>
      <w:lvlText w:val="%4."/>
      <w:lvlJc w:val="left"/>
      <w:pPr>
        <w:pStyle w:val="709"/>
        <w:ind w:left="1920" w:hanging="480"/>
        <w:tabs>
          <w:tab w:val="num" w:pos="1920" w:leader="none"/>
        </w:tabs>
      </w:pPr>
    </w:lvl>
    <w:lvl w:ilvl="4">
      <w:start w:val="1"/>
      <w:numFmt w:val="ideographTraditional"/>
      <w:isLgl w:val="false"/>
      <w:suff w:val="tab"/>
      <w:lvlText w:val="%5、"/>
      <w:lvlJc w:val="left"/>
      <w:pPr>
        <w:pStyle w:val="709"/>
        <w:ind w:left="2400" w:hanging="480"/>
        <w:tabs>
          <w:tab w:val="num" w:pos="2400" w:leader="none"/>
        </w:tabs>
      </w:pPr>
    </w:lvl>
    <w:lvl w:ilvl="5">
      <w:start w:val="1"/>
      <w:numFmt w:val="lowerRoman"/>
      <w:isLgl w:val="false"/>
      <w:suff w:val="tab"/>
      <w:lvlText w:val="%6."/>
      <w:lvlJc w:val="right"/>
      <w:pPr>
        <w:pStyle w:val="709"/>
        <w:ind w:left="2880" w:hanging="480"/>
        <w:tabs>
          <w:tab w:val="num" w:pos="2880" w:leader="none"/>
        </w:tabs>
      </w:pPr>
    </w:lvl>
    <w:lvl w:ilvl="6">
      <w:start w:val="1"/>
      <w:numFmt w:val="decimal"/>
      <w:isLgl w:val="false"/>
      <w:suff w:val="tab"/>
      <w:lvlText w:val="%7."/>
      <w:lvlJc w:val="left"/>
      <w:pPr>
        <w:pStyle w:val="709"/>
        <w:ind w:left="3360" w:hanging="480"/>
        <w:tabs>
          <w:tab w:val="num" w:pos="3360" w:leader="none"/>
        </w:tabs>
      </w:pPr>
    </w:lvl>
    <w:lvl w:ilvl="7">
      <w:start w:val="1"/>
      <w:numFmt w:val="ideographTraditional"/>
      <w:isLgl w:val="false"/>
      <w:suff w:val="tab"/>
      <w:lvlText w:val="%8、"/>
      <w:lvlJc w:val="left"/>
      <w:pPr>
        <w:pStyle w:val="709"/>
        <w:ind w:left="3840" w:hanging="480"/>
        <w:tabs>
          <w:tab w:val="num" w:pos="3840" w:leader="none"/>
        </w:tabs>
      </w:pPr>
    </w:lvl>
    <w:lvl w:ilvl="8">
      <w:start w:val="1"/>
      <w:numFmt w:val="lowerRoman"/>
      <w:isLgl w:val="false"/>
      <w:suff w:val="tab"/>
      <w:lvlText w:val="%9."/>
      <w:lvlJc w:val="right"/>
      <w:pPr>
        <w:pStyle w:val="709"/>
        <w:ind w:left="4320" w:hanging="480"/>
        <w:tabs>
          <w:tab w:val="num" w:pos="4320" w:leader="none"/>
        </w:tabs>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4">
    <w:name w:val="Heading 1"/>
    <w:basedOn w:val="709"/>
    <w:next w:val="709"/>
    <w:link w:val="765"/>
    <w:uiPriority w:val="9"/>
    <w:qFormat/>
    <w:pPr>
      <w:keepLines/>
      <w:keepNext/>
      <w:spacing w:before="480" w:after="200"/>
      <w:outlineLvl w:val="0"/>
    </w:pPr>
    <w:rPr>
      <w:rFonts w:ascii="Arial" w:hAnsi="Arial" w:eastAsia="Arial" w:cs="Arial"/>
      <w:sz w:val="40"/>
      <w:szCs w:val="40"/>
    </w:rPr>
  </w:style>
  <w:style w:type="paragraph" w:styleId="675">
    <w:name w:val="Heading 2"/>
    <w:basedOn w:val="709"/>
    <w:next w:val="709"/>
    <w:link w:val="766"/>
    <w:uiPriority w:val="9"/>
    <w:unhideWhenUsed/>
    <w:qFormat/>
    <w:pPr>
      <w:keepLines/>
      <w:keepNext/>
      <w:spacing w:before="360" w:after="200"/>
      <w:outlineLvl w:val="1"/>
    </w:pPr>
    <w:rPr>
      <w:rFonts w:ascii="Arial" w:hAnsi="Arial" w:eastAsia="Arial" w:cs="Arial"/>
      <w:sz w:val="34"/>
    </w:rPr>
  </w:style>
  <w:style w:type="paragraph" w:styleId="676">
    <w:name w:val="Heading 3"/>
    <w:basedOn w:val="709"/>
    <w:next w:val="709"/>
    <w:link w:val="767"/>
    <w:uiPriority w:val="9"/>
    <w:unhideWhenUsed/>
    <w:qFormat/>
    <w:pPr>
      <w:keepLines/>
      <w:keepNext/>
      <w:spacing w:before="320" w:after="200"/>
      <w:outlineLvl w:val="2"/>
    </w:pPr>
    <w:rPr>
      <w:rFonts w:ascii="Arial" w:hAnsi="Arial" w:eastAsia="Arial" w:cs="Arial"/>
      <w:sz w:val="30"/>
      <w:szCs w:val="30"/>
    </w:rPr>
  </w:style>
  <w:style w:type="paragraph" w:styleId="677">
    <w:name w:val="Heading 4"/>
    <w:basedOn w:val="709"/>
    <w:next w:val="709"/>
    <w:link w:val="768"/>
    <w:uiPriority w:val="9"/>
    <w:unhideWhenUsed/>
    <w:qFormat/>
    <w:pPr>
      <w:keepLines/>
      <w:keepNext/>
      <w:spacing w:before="320" w:after="200"/>
      <w:outlineLvl w:val="3"/>
    </w:pPr>
    <w:rPr>
      <w:rFonts w:ascii="Arial" w:hAnsi="Arial" w:eastAsia="Arial" w:cs="Arial"/>
      <w:b/>
      <w:bCs/>
      <w:sz w:val="26"/>
      <w:szCs w:val="26"/>
    </w:rPr>
  </w:style>
  <w:style w:type="paragraph" w:styleId="678">
    <w:name w:val="Heading 5"/>
    <w:basedOn w:val="709"/>
    <w:next w:val="709"/>
    <w:link w:val="769"/>
    <w:uiPriority w:val="9"/>
    <w:unhideWhenUsed/>
    <w:qFormat/>
    <w:pPr>
      <w:keepLines/>
      <w:keepNext/>
      <w:spacing w:before="320" w:after="200"/>
      <w:outlineLvl w:val="4"/>
    </w:pPr>
    <w:rPr>
      <w:rFonts w:ascii="Arial" w:hAnsi="Arial" w:eastAsia="Arial" w:cs="Arial"/>
      <w:b/>
      <w:bCs/>
      <w:sz w:val="24"/>
      <w:szCs w:val="24"/>
    </w:rPr>
  </w:style>
  <w:style w:type="paragraph" w:styleId="679">
    <w:name w:val="Heading 6"/>
    <w:basedOn w:val="709"/>
    <w:next w:val="709"/>
    <w:link w:val="770"/>
    <w:uiPriority w:val="9"/>
    <w:unhideWhenUsed/>
    <w:qFormat/>
    <w:pPr>
      <w:keepLines/>
      <w:keepNext/>
      <w:spacing w:before="320" w:after="200"/>
      <w:outlineLvl w:val="5"/>
    </w:pPr>
    <w:rPr>
      <w:rFonts w:ascii="Arial" w:hAnsi="Arial" w:eastAsia="Arial" w:cs="Arial"/>
      <w:b/>
      <w:bCs/>
      <w:sz w:val="22"/>
      <w:szCs w:val="22"/>
    </w:rPr>
  </w:style>
  <w:style w:type="paragraph" w:styleId="680">
    <w:name w:val="Heading 7"/>
    <w:basedOn w:val="709"/>
    <w:next w:val="709"/>
    <w:link w:val="771"/>
    <w:uiPriority w:val="9"/>
    <w:unhideWhenUsed/>
    <w:qFormat/>
    <w:pPr>
      <w:keepLines/>
      <w:keepNext/>
      <w:spacing w:before="320" w:after="200"/>
      <w:outlineLvl w:val="6"/>
    </w:pPr>
    <w:rPr>
      <w:rFonts w:ascii="Arial" w:hAnsi="Arial" w:eastAsia="Arial" w:cs="Arial"/>
      <w:b/>
      <w:bCs/>
      <w:i/>
      <w:iCs/>
      <w:sz w:val="22"/>
      <w:szCs w:val="22"/>
    </w:rPr>
  </w:style>
  <w:style w:type="paragraph" w:styleId="681">
    <w:name w:val="Heading 8"/>
    <w:basedOn w:val="709"/>
    <w:next w:val="709"/>
    <w:link w:val="772"/>
    <w:uiPriority w:val="9"/>
    <w:unhideWhenUsed/>
    <w:qFormat/>
    <w:pPr>
      <w:keepLines/>
      <w:keepNext/>
      <w:spacing w:before="320" w:after="200"/>
      <w:outlineLvl w:val="7"/>
    </w:pPr>
    <w:rPr>
      <w:rFonts w:ascii="Arial" w:hAnsi="Arial" w:eastAsia="Arial" w:cs="Arial"/>
      <w:i/>
      <w:iCs/>
      <w:sz w:val="22"/>
      <w:szCs w:val="22"/>
    </w:rPr>
  </w:style>
  <w:style w:type="paragraph" w:styleId="682">
    <w:name w:val="Heading 9"/>
    <w:basedOn w:val="709"/>
    <w:next w:val="709"/>
    <w:link w:val="773"/>
    <w:uiPriority w:val="9"/>
    <w:unhideWhenUsed/>
    <w:qFormat/>
    <w:pPr>
      <w:keepLines/>
      <w:keepNext/>
      <w:spacing w:before="320" w:after="200"/>
      <w:outlineLvl w:val="8"/>
    </w:pPr>
    <w:rPr>
      <w:rFonts w:ascii="Arial" w:hAnsi="Arial" w:eastAsia="Arial" w:cs="Arial"/>
      <w:i/>
      <w:iCs/>
      <w:sz w:val="21"/>
      <w:szCs w:val="21"/>
    </w:rPr>
  </w:style>
  <w:style w:type="paragraph" w:styleId="683">
    <w:name w:val="List Paragraph"/>
    <w:basedOn w:val="709"/>
    <w:uiPriority w:val="34"/>
    <w:qFormat/>
    <w:pPr>
      <w:contextualSpacing/>
      <w:ind w:left="720"/>
    </w:pPr>
  </w:style>
  <w:style w:type="paragraph" w:styleId="684">
    <w:name w:val="No Spacing"/>
    <w:uiPriority w:val="1"/>
    <w:qFormat/>
    <w:pPr>
      <w:spacing w:before="0" w:after="0" w:line="240" w:lineRule="auto"/>
    </w:pPr>
  </w:style>
  <w:style w:type="paragraph" w:styleId="685">
    <w:name w:val="Title"/>
    <w:basedOn w:val="709"/>
    <w:next w:val="709"/>
    <w:link w:val="774"/>
    <w:uiPriority w:val="10"/>
    <w:qFormat/>
    <w:pPr>
      <w:contextualSpacing/>
      <w:spacing w:before="300" w:after="200"/>
    </w:pPr>
    <w:rPr>
      <w:sz w:val="48"/>
      <w:szCs w:val="48"/>
    </w:rPr>
  </w:style>
  <w:style w:type="paragraph" w:styleId="686">
    <w:name w:val="Subtitle"/>
    <w:basedOn w:val="709"/>
    <w:next w:val="709"/>
    <w:link w:val="775"/>
    <w:uiPriority w:val="11"/>
    <w:qFormat/>
    <w:pPr>
      <w:spacing w:before="200" w:after="200"/>
    </w:pPr>
    <w:rPr>
      <w:sz w:val="24"/>
      <w:szCs w:val="24"/>
    </w:rPr>
  </w:style>
  <w:style w:type="paragraph" w:styleId="687">
    <w:name w:val="Quote"/>
    <w:basedOn w:val="709"/>
    <w:next w:val="709"/>
    <w:link w:val="776"/>
    <w:uiPriority w:val="29"/>
    <w:qFormat/>
    <w:pPr>
      <w:ind w:left="720" w:right="720"/>
    </w:pPr>
    <w:rPr>
      <w:i/>
    </w:rPr>
  </w:style>
  <w:style w:type="paragraph" w:styleId="688">
    <w:name w:val="Intense Quote"/>
    <w:basedOn w:val="709"/>
    <w:next w:val="709"/>
    <w:link w:val="77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689">
    <w:name w:val="Header"/>
    <w:basedOn w:val="709"/>
    <w:link w:val="778"/>
    <w:uiPriority w:val="99"/>
    <w:unhideWhenUsed/>
    <w:pPr>
      <w:spacing w:after="0" w:line="240" w:lineRule="auto"/>
      <w:tabs>
        <w:tab w:val="center" w:pos="7143" w:leader="none"/>
        <w:tab w:val="right" w:pos="14287" w:leader="none"/>
      </w:tabs>
    </w:pPr>
  </w:style>
  <w:style w:type="paragraph" w:styleId="690">
    <w:name w:val="Footer"/>
    <w:basedOn w:val="709"/>
    <w:link w:val="779"/>
    <w:uiPriority w:val="99"/>
    <w:unhideWhenUsed/>
    <w:pPr>
      <w:spacing w:after="0" w:line="240" w:lineRule="auto"/>
      <w:tabs>
        <w:tab w:val="center" w:pos="7143" w:leader="none"/>
        <w:tab w:val="right" w:pos="14287" w:leader="none"/>
      </w:tabs>
    </w:pPr>
  </w:style>
  <w:style w:type="paragraph" w:styleId="691">
    <w:name w:val="Caption"/>
    <w:basedOn w:val="709"/>
    <w:next w:val="709"/>
    <w:uiPriority w:val="35"/>
    <w:semiHidden/>
    <w:unhideWhenUsed/>
    <w:qFormat/>
    <w:pPr>
      <w:spacing w:line="276" w:lineRule="auto"/>
    </w:pPr>
    <w:rPr>
      <w:b/>
      <w:bCs/>
      <w:color w:val="4f81bd" w:themeColor="accent1"/>
      <w:sz w:val="18"/>
      <w:szCs w:val="18"/>
    </w:rPr>
  </w:style>
  <w:style w:type="table" w:styleId="69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93">
    <w:name w:val="Hyperlink"/>
    <w:uiPriority w:val="99"/>
    <w:unhideWhenUsed/>
    <w:rPr>
      <w:color w:val="0000ff" w:themeColor="hyperlink"/>
      <w:u w:val="single"/>
    </w:rPr>
  </w:style>
  <w:style w:type="paragraph" w:styleId="694">
    <w:name w:val="footnote text"/>
    <w:basedOn w:val="709"/>
    <w:link w:val="780"/>
    <w:uiPriority w:val="99"/>
    <w:semiHidden/>
    <w:unhideWhenUsed/>
    <w:pPr>
      <w:spacing w:after="40" w:line="240" w:lineRule="auto"/>
    </w:pPr>
    <w:rPr>
      <w:sz w:val="18"/>
    </w:rPr>
  </w:style>
  <w:style w:type="character" w:styleId="695">
    <w:name w:val="footnote reference"/>
    <w:uiPriority w:val="99"/>
    <w:unhideWhenUsed/>
    <w:rPr>
      <w:vertAlign w:val="superscript"/>
    </w:rPr>
  </w:style>
  <w:style w:type="paragraph" w:styleId="696">
    <w:name w:val="endnote text"/>
    <w:basedOn w:val="709"/>
    <w:link w:val="781"/>
    <w:uiPriority w:val="99"/>
    <w:semiHidden/>
    <w:unhideWhenUsed/>
    <w:pPr>
      <w:spacing w:after="0" w:line="240" w:lineRule="auto"/>
    </w:pPr>
    <w:rPr>
      <w:sz w:val="20"/>
    </w:rPr>
  </w:style>
  <w:style w:type="character" w:styleId="697">
    <w:name w:val="endnote reference"/>
    <w:uiPriority w:val="99"/>
    <w:semiHidden/>
    <w:unhideWhenUsed/>
    <w:rPr>
      <w:vertAlign w:val="superscript"/>
    </w:rPr>
  </w:style>
  <w:style w:type="paragraph" w:styleId="698">
    <w:name w:val="toc 1"/>
    <w:basedOn w:val="709"/>
    <w:next w:val="709"/>
    <w:uiPriority w:val="39"/>
    <w:unhideWhenUsed/>
    <w:pPr>
      <w:ind w:left="0" w:right="0" w:firstLine="0"/>
      <w:spacing w:after="57"/>
    </w:pPr>
  </w:style>
  <w:style w:type="paragraph" w:styleId="699">
    <w:name w:val="toc 2"/>
    <w:basedOn w:val="709"/>
    <w:next w:val="709"/>
    <w:uiPriority w:val="39"/>
    <w:unhideWhenUsed/>
    <w:pPr>
      <w:ind w:left="283" w:right="0" w:firstLine="0"/>
      <w:spacing w:after="57"/>
    </w:pPr>
  </w:style>
  <w:style w:type="paragraph" w:styleId="700">
    <w:name w:val="toc 3"/>
    <w:basedOn w:val="709"/>
    <w:next w:val="709"/>
    <w:uiPriority w:val="39"/>
    <w:unhideWhenUsed/>
    <w:pPr>
      <w:ind w:left="567" w:right="0" w:firstLine="0"/>
      <w:spacing w:after="57"/>
    </w:pPr>
  </w:style>
  <w:style w:type="paragraph" w:styleId="701">
    <w:name w:val="toc 4"/>
    <w:basedOn w:val="709"/>
    <w:next w:val="709"/>
    <w:uiPriority w:val="39"/>
    <w:unhideWhenUsed/>
    <w:pPr>
      <w:ind w:left="850" w:right="0" w:firstLine="0"/>
      <w:spacing w:after="57"/>
    </w:pPr>
  </w:style>
  <w:style w:type="paragraph" w:styleId="702">
    <w:name w:val="toc 5"/>
    <w:basedOn w:val="709"/>
    <w:next w:val="709"/>
    <w:uiPriority w:val="39"/>
    <w:unhideWhenUsed/>
    <w:pPr>
      <w:ind w:left="1134" w:right="0" w:firstLine="0"/>
      <w:spacing w:after="57"/>
    </w:pPr>
  </w:style>
  <w:style w:type="paragraph" w:styleId="703">
    <w:name w:val="toc 6"/>
    <w:basedOn w:val="709"/>
    <w:next w:val="709"/>
    <w:uiPriority w:val="39"/>
    <w:unhideWhenUsed/>
    <w:pPr>
      <w:ind w:left="1417" w:right="0" w:firstLine="0"/>
      <w:spacing w:after="57"/>
    </w:pPr>
  </w:style>
  <w:style w:type="paragraph" w:styleId="704">
    <w:name w:val="toc 7"/>
    <w:basedOn w:val="709"/>
    <w:next w:val="709"/>
    <w:uiPriority w:val="39"/>
    <w:unhideWhenUsed/>
    <w:pPr>
      <w:ind w:left="1701" w:right="0" w:firstLine="0"/>
      <w:spacing w:after="57"/>
    </w:pPr>
  </w:style>
  <w:style w:type="paragraph" w:styleId="705">
    <w:name w:val="toc 8"/>
    <w:basedOn w:val="709"/>
    <w:next w:val="709"/>
    <w:uiPriority w:val="39"/>
    <w:unhideWhenUsed/>
    <w:pPr>
      <w:ind w:left="1984" w:right="0" w:firstLine="0"/>
      <w:spacing w:after="57"/>
    </w:pPr>
  </w:style>
  <w:style w:type="paragraph" w:styleId="706">
    <w:name w:val="toc 9"/>
    <w:basedOn w:val="709"/>
    <w:next w:val="709"/>
    <w:uiPriority w:val="39"/>
    <w:unhideWhenUsed/>
    <w:pPr>
      <w:ind w:left="2268" w:right="0" w:firstLine="0"/>
      <w:spacing w:after="57"/>
    </w:pPr>
  </w:style>
  <w:style w:type="paragraph" w:styleId="707">
    <w:name w:val="TOC Heading"/>
    <w:uiPriority w:val="39"/>
    <w:unhideWhenUsed/>
  </w:style>
  <w:style w:type="paragraph" w:styleId="708">
    <w:name w:val="table of figures"/>
    <w:basedOn w:val="709"/>
    <w:next w:val="709"/>
    <w:uiPriority w:val="99"/>
    <w:unhideWhenUsed/>
    <w:pPr>
      <w:spacing w:after="0" w:afterAutospacing="0"/>
    </w:pPr>
  </w:style>
  <w:style w:type="paragraph" w:styleId="709" w:default="1">
    <w:name w:val="Normal"/>
    <w:next w:val="709"/>
    <w:link w:val="709"/>
    <w:qFormat/>
    <w:pPr>
      <w:jc w:val="both"/>
      <w:widowControl w:val="off"/>
    </w:pPr>
    <w:rPr>
      <w:sz w:val="21"/>
      <w:szCs w:val="24"/>
      <w:lang w:val="en-US" w:eastAsia="zh-CN" w:bidi="ar-SA"/>
    </w:rPr>
  </w:style>
  <w:style w:type="paragraph" w:styleId="710">
    <w:name w:val="标题 1"/>
    <w:basedOn w:val="709"/>
    <w:next w:val="709"/>
    <w:link w:val="721"/>
    <w:uiPriority w:val="9"/>
    <w:qFormat/>
    <w:pPr>
      <w:keepLines/>
      <w:keepNext/>
      <w:spacing w:before="480" w:after="200"/>
      <w:outlineLvl w:val="0"/>
    </w:pPr>
    <w:rPr>
      <w:rFonts w:ascii="Arial" w:hAnsi="Arial" w:eastAsia="Arial"/>
      <w:sz w:val="40"/>
      <w:szCs w:val="40"/>
    </w:rPr>
  </w:style>
  <w:style w:type="paragraph" w:styleId="711">
    <w:name w:val="标题 2"/>
    <w:basedOn w:val="709"/>
    <w:next w:val="709"/>
    <w:link w:val="722"/>
    <w:uiPriority w:val="9"/>
    <w:unhideWhenUsed/>
    <w:qFormat/>
    <w:pPr>
      <w:keepLines/>
      <w:keepNext/>
      <w:spacing w:before="360" w:after="200"/>
      <w:outlineLvl w:val="1"/>
    </w:pPr>
    <w:rPr>
      <w:rFonts w:ascii="Arial" w:hAnsi="Arial" w:eastAsia="Arial"/>
      <w:sz w:val="34"/>
      <w:szCs w:val="20"/>
    </w:rPr>
  </w:style>
  <w:style w:type="paragraph" w:styleId="712">
    <w:name w:val="标题 3"/>
    <w:basedOn w:val="709"/>
    <w:next w:val="709"/>
    <w:link w:val="723"/>
    <w:uiPriority w:val="9"/>
    <w:unhideWhenUsed/>
    <w:qFormat/>
    <w:pPr>
      <w:keepLines/>
      <w:keepNext/>
      <w:spacing w:before="320" w:after="200"/>
      <w:outlineLvl w:val="2"/>
    </w:pPr>
    <w:rPr>
      <w:rFonts w:ascii="Arial" w:hAnsi="Arial" w:eastAsia="Arial"/>
      <w:sz w:val="30"/>
      <w:szCs w:val="30"/>
    </w:rPr>
  </w:style>
  <w:style w:type="paragraph" w:styleId="713">
    <w:name w:val="标题 4"/>
    <w:basedOn w:val="709"/>
    <w:next w:val="709"/>
    <w:link w:val="724"/>
    <w:uiPriority w:val="9"/>
    <w:unhideWhenUsed/>
    <w:qFormat/>
    <w:pPr>
      <w:keepLines/>
      <w:keepNext/>
      <w:spacing w:before="320" w:after="200"/>
      <w:outlineLvl w:val="3"/>
    </w:pPr>
    <w:rPr>
      <w:rFonts w:ascii="Arial" w:hAnsi="Arial" w:eastAsia="Arial"/>
      <w:b/>
      <w:bCs/>
      <w:sz w:val="26"/>
      <w:szCs w:val="26"/>
    </w:rPr>
  </w:style>
  <w:style w:type="paragraph" w:styleId="714">
    <w:name w:val="标题 5"/>
    <w:basedOn w:val="709"/>
    <w:next w:val="709"/>
    <w:link w:val="725"/>
    <w:uiPriority w:val="9"/>
    <w:unhideWhenUsed/>
    <w:qFormat/>
    <w:pPr>
      <w:keepLines/>
      <w:keepNext/>
      <w:spacing w:before="320" w:after="200"/>
      <w:outlineLvl w:val="4"/>
    </w:pPr>
    <w:rPr>
      <w:rFonts w:ascii="Arial" w:hAnsi="Arial" w:eastAsia="Arial"/>
      <w:b/>
      <w:bCs/>
      <w:sz w:val="24"/>
    </w:rPr>
  </w:style>
  <w:style w:type="paragraph" w:styleId="715">
    <w:name w:val="标题 6"/>
    <w:basedOn w:val="709"/>
    <w:next w:val="709"/>
    <w:link w:val="726"/>
    <w:uiPriority w:val="9"/>
    <w:unhideWhenUsed/>
    <w:qFormat/>
    <w:pPr>
      <w:keepLines/>
      <w:keepNext/>
      <w:spacing w:before="320" w:after="200"/>
      <w:outlineLvl w:val="5"/>
    </w:pPr>
    <w:rPr>
      <w:rFonts w:ascii="Arial" w:hAnsi="Arial" w:eastAsia="Arial"/>
      <w:b/>
      <w:bCs/>
      <w:sz w:val="22"/>
      <w:szCs w:val="22"/>
    </w:rPr>
  </w:style>
  <w:style w:type="paragraph" w:styleId="716">
    <w:name w:val="标题 7"/>
    <w:basedOn w:val="709"/>
    <w:next w:val="709"/>
    <w:link w:val="727"/>
    <w:uiPriority w:val="9"/>
    <w:unhideWhenUsed/>
    <w:qFormat/>
    <w:pPr>
      <w:keepLines/>
      <w:keepNext/>
      <w:spacing w:before="320" w:after="200"/>
      <w:outlineLvl w:val="6"/>
    </w:pPr>
    <w:rPr>
      <w:rFonts w:ascii="Arial" w:hAnsi="Arial" w:eastAsia="Arial"/>
      <w:b/>
      <w:bCs/>
      <w:i/>
      <w:iCs/>
      <w:sz w:val="22"/>
      <w:szCs w:val="22"/>
    </w:rPr>
  </w:style>
  <w:style w:type="paragraph" w:styleId="717">
    <w:name w:val="标题 8"/>
    <w:basedOn w:val="709"/>
    <w:next w:val="709"/>
    <w:link w:val="728"/>
    <w:uiPriority w:val="9"/>
    <w:unhideWhenUsed/>
    <w:qFormat/>
    <w:pPr>
      <w:keepLines/>
      <w:keepNext/>
      <w:spacing w:before="320" w:after="200"/>
      <w:outlineLvl w:val="7"/>
    </w:pPr>
    <w:rPr>
      <w:rFonts w:ascii="Arial" w:hAnsi="Arial" w:eastAsia="Arial"/>
      <w:i/>
      <w:iCs/>
      <w:sz w:val="22"/>
      <w:szCs w:val="22"/>
    </w:rPr>
  </w:style>
  <w:style w:type="paragraph" w:styleId="718">
    <w:name w:val="标题 9"/>
    <w:basedOn w:val="709"/>
    <w:next w:val="709"/>
    <w:link w:val="729"/>
    <w:uiPriority w:val="9"/>
    <w:unhideWhenUsed/>
    <w:qFormat/>
    <w:pPr>
      <w:keepLines/>
      <w:keepNext/>
      <w:spacing w:before="320" w:after="200"/>
      <w:outlineLvl w:val="8"/>
    </w:pPr>
    <w:rPr>
      <w:rFonts w:ascii="Arial" w:hAnsi="Arial" w:eastAsia="Arial"/>
      <w:i/>
      <w:iCs/>
      <w:szCs w:val="21"/>
    </w:rPr>
  </w:style>
  <w:style w:type="character" w:styleId="719">
    <w:name w:val="默认段落字体"/>
    <w:next w:val="719"/>
    <w:link w:val="709"/>
    <w:uiPriority w:val="1"/>
    <w:unhideWhenUsed/>
  </w:style>
  <w:style w:type="table" w:styleId="720">
    <w:name w:val="普通表格"/>
    <w:next w:val="720"/>
    <w:link w:val="709"/>
    <w:uiPriority w:val="99"/>
    <w:unhideWhenUsed/>
    <w:qFormat/>
    <w:tblPr/>
  </w:style>
  <w:style w:type="character" w:styleId="721">
    <w:name w:val="标题 1 Char"/>
    <w:next w:val="721"/>
    <w:link w:val="710"/>
    <w:uiPriority w:val="9"/>
    <w:qFormat/>
    <w:rPr>
      <w:rFonts w:ascii="Arial" w:hAnsi="Arial" w:eastAsia="Arial" w:cs="Arial"/>
      <w:sz w:val="40"/>
      <w:szCs w:val="40"/>
    </w:rPr>
  </w:style>
  <w:style w:type="character" w:styleId="722">
    <w:name w:val="标题 2 Char"/>
    <w:next w:val="722"/>
    <w:link w:val="711"/>
    <w:uiPriority w:val="9"/>
    <w:qFormat/>
    <w:rPr>
      <w:rFonts w:ascii="Arial" w:hAnsi="Arial" w:eastAsia="Arial" w:cs="Arial"/>
      <w:sz w:val="34"/>
    </w:rPr>
  </w:style>
  <w:style w:type="character" w:styleId="723">
    <w:name w:val="标题 3 Char"/>
    <w:next w:val="723"/>
    <w:link w:val="712"/>
    <w:uiPriority w:val="9"/>
    <w:qFormat/>
    <w:rPr>
      <w:rFonts w:ascii="Arial" w:hAnsi="Arial" w:eastAsia="Arial" w:cs="Arial"/>
      <w:sz w:val="30"/>
      <w:szCs w:val="30"/>
    </w:rPr>
  </w:style>
  <w:style w:type="character" w:styleId="724">
    <w:name w:val="标题 4 Char"/>
    <w:next w:val="724"/>
    <w:link w:val="713"/>
    <w:uiPriority w:val="9"/>
    <w:qFormat/>
    <w:rPr>
      <w:rFonts w:ascii="Arial" w:hAnsi="Arial" w:eastAsia="Arial" w:cs="Arial"/>
      <w:b/>
      <w:bCs/>
      <w:sz w:val="26"/>
      <w:szCs w:val="26"/>
    </w:rPr>
  </w:style>
  <w:style w:type="character" w:styleId="725">
    <w:name w:val="标题 5 Char"/>
    <w:next w:val="725"/>
    <w:link w:val="714"/>
    <w:uiPriority w:val="9"/>
    <w:qFormat/>
    <w:rPr>
      <w:rFonts w:ascii="Arial" w:hAnsi="Arial" w:eastAsia="Arial" w:cs="Arial"/>
      <w:b/>
      <w:bCs/>
      <w:sz w:val="24"/>
      <w:szCs w:val="24"/>
    </w:rPr>
  </w:style>
  <w:style w:type="character" w:styleId="726">
    <w:name w:val="标题 6 Char"/>
    <w:next w:val="726"/>
    <w:link w:val="715"/>
    <w:uiPriority w:val="9"/>
    <w:qFormat/>
    <w:rPr>
      <w:rFonts w:ascii="Arial" w:hAnsi="Arial" w:eastAsia="Arial" w:cs="Arial"/>
      <w:b/>
      <w:bCs/>
      <w:sz w:val="22"/>
      <w:szCs w:val="22"/>
    </w:rPr>
  </w:style>
  <w:style w:type="character" w:styleId="727">
    <w:name w:val="标题 7 Char"/>
    <w:next w:val="727"/>
    <w:link w:val="716"/>
    <w:uiPriority w:val="9"/>
    <w:qFormat/>
    <w:rPr>
      <w:rFonts w:ascii="Arial" w:hAnsi="Arial" w:eastAsia="Arial" w:cs="Arial"/>
      <w:b/>
      <w:bCs/>
      <w:i/>
      <w:iCs/>
      <w:sz w:val="22"/>
      <w:szCs w:val="22"/>
    </w:rPr>
  </w:style>
  <w:style w:type="character" w:styleId="728">
    <w:name w:val="标题 8 Char"/>
    <w:next w:val="728"/>
    <w:link w:val="717"/>
    <w:uiPriority w:val="9"/>
    <w:qFormat/>
    <w:rPr>
      <w:rFonts w:ascii="Arial" w:hAnsi="Arial" w:eastAsia="Arial" w:cs="Arial"/>
      <w:i/>
      <w:iCs/>
      <w:sz w:val="22"/>
      <w:szCs w:val="22"/>
    </w:rPr>
  </w:style>
  <w:style w:type="character" w:styleId="729">
    <w:name w:val="标题 9 Char"/>
    <w:next w:val="729"/>
    <w:link w:val="718"/>
    <w:uiPriority w:val="9"/>
    <w:qFormat/>
    <w:rPr>
      <w:rFonts w:ascii="Arial" w:hAnsi="Arial" w:eastAsia="Arial" w:cs="Arial"/>
      <w:i/>
      <w:iCs/>
      <w:sz w:val="21"/>
      <w:szCs w:val="21"/>
    </w:rPr>
  </w:style>
  <w:style w:type="paragraph" w:styleId="730">
    <w:name w:val="目录 7"/>
    <w:basedOn w:val="709"/>
    <w:next w:val="709"/>
    <w:link w:val="709"/>
    <w:uiPriority w:val="39"/>
    <w:unhideWhenUsed/>
    <w:qFormat/>
    <w:pPr>
      <w:ind w:left="1701"/>
      <w:spacing w:after="57"/>
    </w:pPr>
  </w:style>
  <w:style w:type="paragraph" w:styleId="731">
    <w:name w:val="正文缩进"/>
    <w:next w:val="709"/>
    <w:link w:val="709"/>
    <w:qFormat/>
    <w:pPr>
      <w:ind w:firstLine="420"/>
      <w:jc w:val="both"/>
      <w:widowControl w:val="off"/>
    </w:pPr>
    <w:rPr>
      <w:sz w:val="21"/>
      <w:lang w:val="en-US" w:eastAsia="zh-CN" w:bidi="ar-SA"/>
    </w:rPr>
  </w:style>
  <w:style w:type="paragraph" w:styleId="732">
    <w:name w:val="题注"/>
    <w:basedOn w:val="709"/>
    <w:next w:val="709"/>
    <w:link w:val="709"/>
    <w:uiPriority w:val="35"/>
    <w:unhideWhenUsed/>
    <w:qFormat/>
    <w:pPr>
      <w:spacing w:line="276" w:lineRule="auto"/>
    </w:pPr>
    <w:rPr>
      <w:b/>
      <w:bCs/>
      <w:color w:val="4f81bd"/>
      <w:sz w:val="18"/>
      <w:szCs w:val="18"/>
    </w:rPr>
  </w:style>
  <w:style w:type="paragraph" w:styleId="733">
    <w:name w:val="批注文字"/>
    <w:basedOn w:val="709"/>
    <w:next w:val="733"/>
    <w:link w:val="709"/>
    <w:uiPriority w:val="99"/>
    <w:unhideWhenUsed/>
    <w:qFormat/>
    <w:pPr>
      <w:jc w:val="left"/>
    </w:pPr>
  </w:style>
  <w:style w:type="paragraph" w:styleId="734">
    <w:name w:val="正文文本"/>
    <w:next w:val="731"/>
    <w:link w:val="709"/>
    <w:qFormat/>
    <w:pPr>
      <w:jc w:val="both"/>
      <w:widowControl w:val="off"/>
    </w:pPr>
    <w:rPr>
      <w:sz w:val="21"/>
      <w:szCs w:val="24"/>
      <w:lang w:val="en-US" w:eastAsia="zh-CN" w:bidi="ar-SA"/>
    </w:rPr>
  </w:style>
  <w:style w:type="paragraph" w:styleId="735">
    <w:name w:val="目录 5"/>
    <w:basedOn w:val="709"/>
    <w:next w:val="709"/>
    <w:link w:val="709"/>
    <w:uiPriority w:val="39"/>
    <w:unhideWhenUsed/>
    <w:qFormat/>
    <w:pPr>
      <w:ind w:left="1134"/>
      <w:spacing w:after="57"/>
    </w:pPr>
  </w:style>
  <w:style w:type="paragraph" w:styleId="736">
    <w:name w:val="目录 3"/>
    <w:basedOn w:val="709"/>
    <w:next w:val="709"/>
    <w:link w:val="709"/>
    <w:uiPriority w:val="39"/>
    <w:unhideWhenUsed/>
    <w:qFormat/>
    <w:pPr>
      <w:ind w:left="567"/>
      <w:spacing w:after="57"/>
    </w:pPr>
  </w:style>
  <w:style w:type="paragraph" w:styleId="737">
    <w:name w:val="目录 8"/>
    <w:basedOn w:val="709"/>
    <w:next w:val="709"/>
    <w:link w:val="709"/>
    <w:uiPriority w:val="39"/>
    <w:unhideWhenUsed/>
    <w:qFormat/>
    <w:pPr>
      <w:ind w:left="1984"/>
      <w:spacing w:after="57"/>
    </w:pPr>
  </w:style>
  <w:style w:type="paragraph" w:styleId="738">
    <w:name w:val="正文文本缩进 2"/>
    <w:basedOn w:val="709"/>
    <w:next w:val="738"/>
    <w:link w:val="709"/>
    <w:qFormat/>
    <w:pPr>
      <w:ind w:firstLine="560"/>
      <w:spacing w:line="500" w:lineRule="exact"/>
    </w:pPr>
    <w:rPr>
      <w:rFonts w:eastAsia="仿宋_GB2312"/>
      <w:sz w:val="28"/>
      <w:szCs w:val="20"/>
    </w:rPr>
  </w:style>
  <w:style w:type="paragraph" w:styleId="739">
    <w:name w:val="尾注文本"/>
    <w:basedOn w:val="709"/>
    <w:next w:val="739"/>
    <w:link w:val="740"/>
    <w:uiPriority w:val="99"/>
    <w:unhideWhenUsed/>
    <w:qFormat/>
    <w:rPr>
      <w:sz w:val="20"/>
      <w:szCs w:val="20"/>
    </w:rPr>
  </w:style>
  <w:style w:type="character" w:styleId="740">
    <w:name w:val="尾注文本 Char"/>
    <w:next w:val="740"/>
    <w:link w:val="739"/>
    <w:uiPriority w:val="99"/>
    <w:qFormat/>
    <w:rPr>
      <w:sz w:val="20"/>
    </w:rPr>
  </w:style>
  <w:style w:type="paragraph" w:styleId="741">
    <w:name w:val="批注框文本"/>
    <w:basedOn w:val="709"/>
    <w:next w:val="741"/>
    <w:link w:val="709"/>
    <w:semiHidden/>
    <w:qFormat/>
    <w:rPr>
      <w:sz w:val="18"/>
      <w:szCs w:val="18"/>
    </w:rPr>
  </w:style>
  <w:style w:type="paragraph" w:styleId="742">
    <w:name w:val="页脚"/>
    <w:basedOn w:val="709"/>
    <w:next w:val="742"/>
    <w:link w:val="743"/>
    <w:uiPriority w:val="99"/>
    <w:unhideWhenUsed/>
    <w:qFormat/>
    <w:pPr>
      <w:tabs>
        <w:tab w:val="center" w:pos="7143" w:leader="none"/>
        <w:tab w:val="right" w:pos="14287" w:leader="none"/>
      </w:tabs>
    </w:pPr>
  </w:style>
  <w:style w:type="character" w:styleId="743">
    <w:name w:val="页脚 Char"/>
    <w:next w:val="743"/>
    <w:link w:val="742"/>
    <w:uiPriority w:val="99"/>
    <w:qFormat/>
  </w:style>
  <w:style w:type="paragraph" w:styleId="744">
    <w:name w:val="页眉"/>
    <w:basedOn w:val="709"/>
    <w:next w:val="744"/>
    <w:link w:val="745"/>
    <w:uiPriority w:val="99"/>
    <w:unhideWhenUsed/>
    <w:qFormat/>
    <w:pPr>
      <w:tabs>
        <w:tab w:val="center" w:pos="7143" w:leader="none"/>
        <w:tab w:val="right" w:pos="14287" w:leader="none"/>
      </w:tabs>
    </w:pPr>
  </w:style>
  <w:style w:type="character" w:styleId="745">
    <w:name w:val="页眉 Char"/>
    <w:next w:val="745"/>
    <w:link w:val="744"/>
    <w:uiPriority w:val="99"/>
    <w:qFormat/>
  </w:style>
  <w:style w:type="paragraph" w:styleId="746">
    <w:name w:val="目录 1"/>
    <w:basedOn w:val="709"/>
    <w:next w:val="709"/>
    <w:link w:val="709"/>
    <w:semiHidden/>
    <w:qFormat/>
    <w:rPr>
      <w:sz w:val="24"/>
    </w:rPr>
  </w:style>
  <w:style w:type="paragraph" w:styleId="747">
    <w:name w:val="目录 4"/>
    <w:basedOn w:val="709"/>
    <w:next w:val="709"/>
    <w:link w:val="709"/>
    <w:uiPriority w:val="39"/>
    <w:unhideWhenUsed/>
    <w:qFormat/>
    <w:pPr>
      <w:ind w:left="850"/>
      <w:spacing w:after="57"/>
    </w:pPr>
  </w:style>
  <w:style w:type="paragraph" w:styleId="748">
    <w:name w:val="副标题"/>
    <w:basedOn w:val="709"/>
    <w:next w:val="709"/>
    <w:link w:val="749"/>
    <w:uiPriority w:val="11"/>
    <w:qFormat/>
    <w:pPr>
      <w:spacing w:before="200" w:after="200"/>
    </w:pPr>
    <w:rPr>
      <w:sz w:val="24"/>
    </w:rPr>
  </w:style>
  <w:style w:type="character" w:styleId="749">
    <w:name w:val="副标题 Char"/>
    <w:next w:val="749"/>
    <w:link w:val="748"/>
    <w:uiPriority w:val="11"/>
    <w:qFormat/>
    <w:rPr>
      <w:sz w:val="24"/>
      <w:szCs w:val="24"/>
    </w:rPr>
  </w:style>
  <w:style w:type="paragraph" w:styleId="750">
    <w:name w:val="脚注文本"/>
    <w:basedOn w:val="709"/>
    <w:next w:val="750"/>
    <w:link w:val="751"/>
    <w:uiPriority w:val="99"/>
    <w:unhideWhenUsed/>
    <w:qFormat/>
    <w:pPr>
      <w:spacing w:after="40"/>
    </w:pPr>
    <w:rPr>
      <w:sz w:val="18"/>
      <w:szCs w:val="20"/>
    </w:rPr>
  </w:style>
  <w:style w:type="character" w:styleId="751">
    <w:name w:val="脚注文本 Char"/>
    <w:next w:val="751"/>
    <w:link w:val="750"/>
    <w:uiPriority w:val="99"/>
    <w:qFormat/>
    <w:rPr>
      <w:sz w:val="18"/>
    </w:rPr>
  </w:style>
  <w:style w:type="paragraph" w:styleId="752">
    <w:name w:val="目录 6"/>
    <w:basedOn w:val="709"/>
    <w:next w:val="709"/>
    <w:link w:val="709"/>
    <w:uiPriority w:val="39"/>
    <w:unhideWhenUsed/>
    <w:qFormat/>
    <w:pPr>
      <w:ind w:left="1417"/>
      <w:spacing w:after="57"/>
    </w:pPr>
  </w:style>
  <w:style w:type="paragraph" w:styleId="753">
    <w:name w:val="图表目录"/>
    <w:basedOn w:val="709"/>
    <w:next w:val="709"/>
    <w:link w:val="709"/>
    <w:uiPriority w:val="99"/>
    <w:unhideWhenUsed/>
    <w:qFormat/>
  </w:style>
  <w:style w:type="paragraph" w:styleId="754">
    <w:name w:val="目录 2"/>
    <w:basedOn w:val="709"/>
    <w:next w:val="709"/>
    <w:link w:val="709"/>
    <w:uiPriority w:val="39"/>
    <w:unhideWhenUsed/>
    <w:qFormat/>
    <w:pPr>
      <w:ind w:left="283"/>
      <w:spacing w:after="57"/>
    </w:pPr>
  </w:style>
  <w:style w:type="paragraph" w:styleId="755">
    <w:name w:val="目录 9"/>
    <w:basedOn w:val="709"/>
    <w:next w:val="709"/>
    <w:link w:val="709"/>
    <w:uiPriority w:val="39"/>
    <w:unhideWhenUsed/>
    <w:qFormat/>
    <w:pPr>
      <w:ind w:left="2268"/>
      <w:spacing w:after="57"/>
    </w:pPr>
  </w:style>
  <w:style w:type="paragraph" w:styleId="756">
    <w:name w:val="标题"/>
    <w:basedOn w:val="709"/>
    <w:next w:val="709"/>
    <w:link w:val="757"/>
    <w:uiPriority w:val="10"/>
    <w:qFormat/>
    <w:pPr>
      <w:contextualSpacing/>
      <w:spacing w:before="300" w:after="200"/>
    </w:pPr>
    <w:rPr>
      <w:sz w:val="48"/>
      <w:szCs w:val="48"/>
    </w:rPr>
  </w:style>
  <w:style w:type="character" w:styleId="757">
    <w:name w:val="标题 Char"/>
    <w:next w:val="757"/>
    <w:link w:val="756"/>
    <w:uiPriority w:val="10"/>
    <w:qFormat/>
    <w:rPr>
      <w:sz w:val="48"/>
      <w:szCs w:val="48"/>
    </w:rPr>
  </w:style>
  <w:style w:type="table" w:styleId="758">
    <w:name w:val="网格型"/>
    <w:next w:val="758"/>
    <w:link w:val="709"/>
    <w:uiPriority w:val="59"/>
    <w:qFormat/>
    <w:rPr>
      <w:lang w:val="en-US" w:eastAsia="zh-CN" w:bidi="ar-SA"/>
    </w:rPr>
    <w:tblPr/>
  </w:style>
  <w:style w:type="character" w:styleId="759">
    <w:name w:val="要点"/>
    <w:next w:val="759"/>
    <w:link w:val="709"/>
    <w:qFormat/>
    <w:rPr>
      <w:b/>
      <w:bCs/>
    </w:rPr>
  </w:style>
  <w:style w:type="character" w:styleId="760">
    <w:name w:val="尾注引用"/>
    <w:next w:val="760"/>
    <w:link w:val="709"/>
    <w:uiPriority w:val="99"/>
    <w:unhideWhenUsed/>
    <w:qFormat/>
    <w:rPr>
      <w:vertAlign w:val="superscript"/>
    </w:rPr>
  </w:style>
  <w:style w:type="character" w:styleId="761">
    <w:name w:val="超链接"/>
    <w:next w:val="761"/>
    <w:link w:val="709"/>
    <w:uiPriority w:val="99"/>
    <w:unhideWhenUsed/>
    <w:qFormat/>
    <w:rPr>
      <w:color w:val="0000ff"/>
      <w:u w:val="single"/>
    </w:rPr>
  </w:style>
  <w:style w:type="character" w:styleId="762">
    <w:name w:val="脚注引用"/>
    <w:next w:val="762"/>
    <w:link w:val="709"/>
    <w:uiPriority w:val="99"/>
    <w:unhideWhenUsed/>
    <w:qFormat/>
    <w:rPr>
      <w:vertAlign w:val="superscript"/>
    </w:rPr>
  </w:style>
  <w:style w:type="paragraph" w:styleId="763">
    <w:name w:val="正文首行缩进11"/>
    <w:basedOn w:val="764"/>
    <w:next w:val="763"/>
    <w:link w:val="709"/>
    <w:qFormat/>
    <w:pPr>
      <w:ind w:firstLine="200"/>
      <w:spacing w:line="360" w:lineRule="auto"/>
    </w:pPr>
    <w:rPr>
      <w:rFonts w:ascii="仿宋_GB2312" w:hAnsi="Times New Roman" w:eastAsia="仿宋_GB2312"/>
      <w:sz w:val="30"/>
      <w:szCs w:val="30"/>
    </w:rPr>
  </w:style>
  <w:style w:type="paragraph" w:styleId="764">
    <w:name w:val="正文文本1"/>
    <w:basedOn w:val="709"/>
    <w:next w:val="709"/>
    <w:link w:val="709"/>
    <w:qFormat/>
    <w:rPr>
      <w:rFonts w:ascii="楷体_GB2312" w:hAnsi="Arial" w:eastAsia="楷体_GB2312"/>
      <w:sz w:val="28"/>
      <w:szCs w:val="28"/>
    </w:rPr>
  </w:style>
  <w:style w:type="character" w:styleId="765">
    <w:name w:val="Heading 1 Char"/>
    <w:basedOn w:val="719"/>
    <w:next w:val="765"/>
    <w:link w:val="709"/>
    <w:uiPriority w:val="9"/>
    <w:qFormat/>
    <w:rPr>
      <w:rFonts w:ascii="Arial" w:hAnsi="Arial" w:eastAsia="Arial" w:cs="Arial"/>
      <w:sz w:val="40"/>
      <w:szCs w:val="40"/>
    </w:rPr>
  </w:style>
  <w:style w:type="character" w:styleId="766">
    <w:name w:val="Heading 2 Char"/>
    <w:basedOn w:val="719"/>
    <w:next w:val="766"/>
    <w:link w:val="709"/>
    <w:uiPriority w:val="9"/>
    <w:qFormat/>
    <w:rPr>
      <w:rFonts w:ascii="Arial" w:hAnsi="Arial" w:eastAsia="Arial" w:cs="Arial"/>
      <w:sz w:val="34"/>
    </w:rPr>
  </w:style>
  <w:style w:type="character" w:styleId="767">
    <w:name w:val="Heading 3 Char"/>
    <w:basedOn w:val="719"/>
    <w:next w:val="767"/>
    <w:link w:val="709"/>
    <w:uiPriority w:val="9"/>
    <w:qFormat/>
    <w:rPr>
      <w:rFonts w:ascii="Arial" w:hAnsi="Arial" w:eastAsia="Arial" w:cs="Arial"/>
      <w:sz w:val="30"/>
      <w:szCs w:val="30"/>
    </w:rPr>
  </w:style>
  <w:style w:type="character" w:styleId="768">
    <w:name w:val="Heading 4 Char"/>
    <w:basedOn w:val="719"/>
    <w:next w:val="768"/>
    <w:link w:val="709"/>
    <w:uiPriority w:val="9"/>
    <w:qFormat/>
    <w:rPr>
      <w:rFonts w:ascii="Arial" w:hAnsi="Arial" w:eastAsia="Arial" w:cs="Arial"/>
      <w:b/>
      <w:bCs/>
      <w:sz w:val="26"/>
      <w:szCs w:val="26"/>
    </w:rPr>
  </w:style>
  <w:style w:type="character" w:styleId="769">
    <w:name w:val="Heading 5 Char"/>
    <w:basedOn w:val="719"/>
    <w:next w:val="769"/>
    <w:link w:val="709"/>
    <w:uiPriority w:val="9"/>
    <w:qFormat/>
    <w:rPr>
      <w:rFonts w:ascii="Arial" w:hAnsi="Arial" w:eastAsia="Arial" w:cs="Arial"/>
      <w:b/>
      <w:bCs/>
      <w:sz w:val="24"/>
      <w:szCs w:val="24"/>
    </w:rPr>
  </w:style>
  <w:style w:type="character" w:styleId="770">
    <w:name w:val="Heading 6 Char"/>
    <w:basedOn w:val="719"/>
    <w:next w:val="770"/>
    <w:link w:val="709"/>
    <w:uiPriority w:val="9"/>
    <w:qFormat/>
    <w:rPr>
      <w:rFonts w:ascii="Arial" w:hAnsi="Arial" w:eastAsia="Arial" w:cs="Arial"/>
      <w:b/>
      <w:bCs/>
      <w:sz w:val="22"/>
      <w:szCs w:val="22"/>
    </w:rPr>
  </w:style>
  <w:style w:type="character" w:styleId="771">
    <w:name w:val="Heading 7 Char"/>
    <w:basedOn w:val="719"/>
    <w:next w:val="771"/>
    <w:link w:val="709"/>
    <w:uiPriority w:val="9"/>
    <w:qFormat/>
    <w:rPr>
      <w:rFonts w:ascii="Arial" w:hAnsi="Arial" w:eastAsia="Arial" w:cs="Arial"/>
      <w:b/>
      <w:bCs/>
      <w:i/>
      <w:iCs/>
      <w:sz w:val="22"/>
      <w:szCs w:val="22"/>
    </w:rPr>
  </w:style>
  <w:style w:type="character" w:styleId="772">
    <w:name w:val="Heading 8 Char"/>
    <w:basedOn w:val="719"/>
    <w:next w:val="772"/>
    <w:link w:val="709"/>
    <w:uiPriority w:val="9"/>
    <w:qFormat/>
    <w:rPr>
      <w:rFonts w:ascii="Arial" w:hAnsi="Arial" w:eastAsia="Arial" w:cs="Arial"/>
      <w:i/>
      <w:iCs/>
      <w:sz w:val="22"/>
      <w:szCs w:val="22"/>
    </w:rPr>
  </w:style>
  <w:style w:type="character" w:styleId="773">
    <w:name w:val="Heading 9 Char"/>
    <w:basedOn w:val="719"/>
    <w:next w:val="773"/>
    <w:link w:val="709"/>
    <w:uiPriority w:val="9"/>
    <w:qFormat/>
    <w:rPr>
      <w:rFonts w:ascii="Arial" w:hAnsi="Arial" w:eastAsia="Arial" w:cs="Arial"/>
      <w:i/>
      <w:iCs/>
      <w:sz w:val="21"/>
      <w:szCs w:val="21"/>
    </w:rPr>
  </w:style>
  <w:style w:type="character" w:styleId="774">
    <w:name w:val="Title Char"/>
    <w:basedOn w:val="719"/>
    <w:next w:val="774"/>
    <w:link w:val="709"/>
    <w:uiPriority w:val="10"/>
    <w:qFormat/>
    <w:rPr>
      <w:sz w:val="48"/>
      <w:szCs w:val="48"/>
    </w:rPr>
  </w:style>
  <w:style w:type="character" w:styleId="775">
    <w:name w:val="Subtitle Char"/>
    <w:basedOn w:val="719"/>
    <w:next w:val="775"/>
    <w:link w:val="709"/>
    <w:uiPriority w:val="11"/>
    <w:qFormat/>
    <w:rPr>
      <w:sz w:val="24"/>
      <w:szCs w:val="24"/>
    </w:rPr>
  </w:style>
  <w:style w:type="character" w:styleId="776">
    <w:name w:val="Quote Char"/>
    <w:next w:val="776"/>
    <w:link w:val="709"/>
    <w:uiPriority w:val="29"/>
    <w:qFormat/>
    <w:rPr>
      <w:i/>
    </w:rPr>
  </w:style>
  <w:style w:type="character" w:styleId="777">
    <w:name w:val="Intense Quote Char"/>
    <w:next w:val="777"/>
    <w:link w:val="709"/>
    <w:uiPriority w:val="30"/>
    <w:qFormat/>
    <w:rPr>
      <w:i/>
    </w:rPr>
  </w:style>
  <w:style w:type="character" w:styleId="778">
    <w:name w:val="Header Char"/>
    <w:basedOn w:val="719"/>
    <w:next w:val="778"/>
    <w:link w:val="709"/>
    <w:uiPriority w:val="99"/>
    <w:qFormat/>
  </w:style>
  <w:style w:type="character" w:styleId="779">
    <w:name w:val="Caption Char"/>
    <w:next w:val="779"/>
    <w:link w:val="709"/>
    <w:uiPriority w:val="99"/>
    <w:qFormat/>
  </w:style>
  <w:style w:type="character" w:styleId="780">
    <w:name w:val="Footnote Text Char"/>
    <w:next w:val="780"/>
    <w:link w:val="709"/>
    <w:uiPriority w:val="99"/>
    <w:qFormat/>
    <w:rPr>
      <w:sz w:val="18"/>
    </w:rPr>
  </w:style>
  <w:style w:type="character" w:styleId="781">
    <w:name w:val="Endnote Text Char"/>
    <w:next w:val="781"/>
    <w:link w:val="709"/>
    <w:uiPriority w:val="99"/>
    <w:qFormat/>
    <w:rPr>
      <w:sz w:val="20"/>
    </w:rPr>
  </w:style>
  <w:style w:type="paragraph" w:styleId="782">
    <w:name w:val="TOC 标题1"/>
    <w:next w:val="782"/>
    <w:link w:val="709"/>
    <w:uiPriority w:val="39"/>
    <w:unhideWhenUsed/>
    <w:qFormat/>
    <w:rPr>
      <w:lang w:val="en-US" w:eastAsia="zh-CN" w:bidi="ar-SA"/>
    </w:rPr>
  </w:style>
  <w:style w:type="paragraph" w:styleId="783">
    <w:name w:val="列出段落"/>
    <w:basedOn w:val="709"/>
    <w:next w:val="783"/>
    <w:link w:val="709"/>
    <w:uiPriority w:val="34"/>
    <w:qFormat/>
    <w:pPr>
      <w:contextualSpacing/>
      <w:ind w:left="720"/>
    </w:pPr>
  </w:style>
  <w:style w:type="paragraph" w:styleId="784">
    <w:name w:val="无间隔"/>
    <w:next w:val="784"/>
    <w:link w:val="709"/>
    <w:uiPriority w:val="1"/>
    <w:qFormat/>
    <w:rPr>
      <w:lang w:val="en-US" w:eastAsia="zh-CN" w:bidi="ar-SA"/>
    </w:rPr>
  </w:style>
  <w:style w:type="paragraph" w:styleId="785">
    <w:name w:val="引用"/>
    <w:basedOn w:val="709"/>
    <w:next w:val="709"/>
    <w:link w:val="786"/>
    <w:uiPriority w:val="29"/>
    <w:qFormat/>
    <w:pPr>
      <w:ind w:left="720" w:right="720"/>
    </w:pPr>
    <w:rPr>
      <w:i/>
      <w:sz w:val="20"/>
      <w:szCs w:val="20"/>
    </w:rPr>
  </w:style>
  <w:style w:type="character" w:styleId="786">
    <w:name w:val="引用 Char"/>
    <w:next w:val="786"/>
    <w:link w:val="785"/>
    <w:uiPriority w:val="29"/>
    <w:qFormat/>
    <w:rPr>
      <w:i/>
    </w:rPr>
  </w:style>
  <w:style w:type="paragraph" w:styleId="787">
    <w:name w:val="明显引用"/>
    <w:basedOn w:val="709"/>
    <w:next w:val="709"/>
    <w:link w:val="78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rPr>
  </w:style>
  <w:style w:type="character" w:styleId="788">
    <w:name w:val="明显引用 Char"/>
    <w:next w:val="788"/>
    <w:link w:val="787"/>
    <w:uiPriority w:val="30"/>
    <w:qFormat/>
    <w:rPr>
      <w:i/>
    </w:rPr>
  </w:style>
  <w:style w:type="character" w:styleId="789">
    <w:name w:val="Footer Char"/>
    <w:next w:val="789"/>
    <w:link w:val="709"/>
    <w:uiPriority w:val="99"/>
    <w:qFormat/>
  </w:style>
  <w:style w:type="table" w:styleId="790">
    <w:name w:val="Table Grid Light"/>
    <w:next w:val="790"/>
    <w:link w:val="709"/>
    <w:uiPriority w:val="59"/>
    <w:qFormat/>
    <w:rPr>
      <w:lang w:val="en-US" w:eastAsia="zh-CN" w:bidi="ar-SA"/>
    </w:rPr>
    <w:tblPr/>
  </w:style>
  <w:style w:type="table" w:styleId="791">
    <w:name w:val="Plain Table 1"/>
    <w:next w:val="791"/>
    <w:link w:val="709"/>
    <w:uiPriority w:val="59"/>
    <w:qFormat/>
    <w:rPr>
      <w:lang w:val="en-US" w:eastAsia="zh-CN" w:bidi="ar-SA"/>
    </w:rPr>
    <w:tblPr/>
  </w:style>
  <w:style w:type="table" w:styleId="792">
    <w:name w:val="Plain Table 2"/>
    <w:next w:val="792"/>
    <w:link w:val="709"/>
    <w:uiPriority w:val="59"/>
    <w:qFormat/>
    <w:rPr>
      <w:lang w:val="en-US" w:eastAsia="zh-CN" w:bidi="ar-SA"/>
    </w:rPr>
    <w:tblPr/>
  </w:style>
  <w:style w:type="table" w:styleId="793">
    <w:name w:val="Plain Table 3"/>
    <w:next w:val="793"/>
    <w:link w:val="709"/>
    <w:uiPriority w:val="99"/>
    <w:qFormat/>
    <w:rPr>
      <w:lang w:val="en-US" w:eastAsia="zh-CN" w:bidi="ar-SA"/>
    </w:rPr>
    <w:tblPr/>
  </w:style>
  <w:style w:type="table" w:styleId="794">
    <w:name w:val="Plain Table 4"/>
    <w:next w:val="794"/>
    <w:link w:val="709"/>
    <w:uiPriority w:val="99"/>
    <w:qFormat/>
    <w:rPr>
      <w:lang w:val="en-US" w:eastAsia="zh-CN" w:bidi="ar-SA"/>
    </w:rPr>
    <w:tblPr/>
  </w:style>
  <w:style w:type="table" w:styleId="795">
    <w:name w:val="Plain Table 5"/>
    <w:next w:val="795"/>
    <w:link w:val="709"/>
    <w:uiPriority w:val="99"/>
    <w:qFormat/>
    <w:rPr>
      <w:lang w:val="en-US" w:eastAsia="zh-CN" w:bidi="ar-SA"/>
    </w:rPr>
    <w:tblPr/>
  </w:style>
  <w:style w:type="table" w:styleId="796">
    <w:name w:val="Grid Table 1 Light"/>
    <w:next w:val="796"/>
    <w:link w:val="709"/>
    <w:uiPriority w:val="99"/>
    <w:qFormat/>
    <w:rPr>
      <w:lang w:val="en-US" w:eastAsia="zh-CN" w:bidi="ar-SA"/>
    </w:rPr>
    <w:tblPr/>
  </w:style>
  <w:style w:type="table" w:styleId="797">
    <w:name w:val="Grid Table 1 Light - Accent 1"/>
    <w:next w:val="797"/>
    <w:link w:val="709"/>
    <w:uiPriority w:val="99"/>
    <w:qFormat/>
    <w:rPr>
      <w:lang w:val="en-US" w:eastAsia="zh-CN" w:bidi="ar-SA"/>
    </w:rPr>
    <w:tblPr/>
  </w:style>
  <w:style w:type="table" w:styleId="798">
    <w:name w:val="Grid Table 1 Light - Accent 2"/>
    <w:next w:val="798"/>
    <w:link w:val="709"/>
    <w:uiPriority w:val="99"/>
    <w:qFormat/>
    <w:rPr>
      <w:lang w:val="en-US" w:eastAsia="zh-CN" w:bidi="ar-SA"/>
    </w:rPr>
    <w:tblPr/>
  </w:style>
  <w:style w:type="table" w:styleId="799">
    <w:name w:val="Grid Table 1 Light - Accent 3"/>
    <w:next w:val="799"/>
    <w:link w:val="709"/>
    <w:uiPriority w:val="99"/>
    <w:qFormat/>
    <w:rPr>
      <w:lang w:val="en-US" w:eastAsia="zh-CN" w:bidi="ar-SA"/>
    </w:rPr>
    <w:tblPr/>
  </w:style>
  <w:style w:type="table" w:styleId="800">
    <w:name w:val="Grid Table 1 Light - Accent 4"/>
    <w:next w:val="800"/>
    <w:link w:val="709"/>
    <w:uiPriority w:val="99"/>
    <w:qFormat/>
    <w:rPr>
      <w:lang w:val="en-US" w:eastAsia="zh-CN" w:bidi="ar-SA"/>
    </w:rPr>
    <w:tblPr/>
  </w:style>
  <w:style w:type="table" w:styleId="801">
    <w:name w:val="Grid Table 1 Light - Accent 5"/>
    <w:next w:val="801"/>
    <w:link w:val="709"/>
    <w:uiPriority w:val="99"/>
    <w:qFormat/>
    <w:rPr>
      <w:lang w:val="en-US" w:eastAsia="zh-CN" w:bidi="ar-SA"/>
    </w:rPr>
    <w:tblPr/>
  </w:style>
  <w:style w:type="table" w:styleId="802">
    <w:name w:val="Grid Table 1 Light - Accent 6"/>
    <w:next w:val="802"/>
    <w:link w:val="709"/>
    <w:uiPriority w:val="99"/>
    <w:qFormat/>
    <w:rPr>
      <w:lang w:val="en-US" w:eastAsia="zh-CN" w:bidi="ar-SA"/>
    </w:rPr>
    <w:tblPr/>
  </w:style>
  <w:style w:type="table" w:styleId="803">
    <w:name w:val="Grid Table 2"/>
    <w:next w:val="803"/>
    <w:link w:val="709"/>
    <w:uiPriority w:val="99"/>
    <w:qFormat/>
    <w:rPr>
      <w:lang w:val="en-US" w:eastAsia="zh-CN" w:bidi="ar-SA"/>
    </w:rPr>
    <w:tblPr/>
  </w:style>
  <w:style w:type="table" w:styleId="804">
    <w:name w:val="Grid Table 2 - Accent 1"/>
    <w:next w:val="804"/>
    <w:link w:val="709"/>
    <w:uiPriority w:val="99"/>
    <w:qFormat/>
    <w:rPr>
      <w:lang w:val="en-US" w:eastAsia="zh-CN" w:bidi="ar-SA"/>
    </w:rPr>
    <w:tblPr/>
  </w:style>
  <w:style w:type="table" w:styleId="805">
    <w:name w:val="Grid Table 2 - Accent 2"/>
    <w:next w:val="805"/>
    <w:link w:val="709"/>
    <w:uiPriority w:val="99"/>
    <w:qFormat/>
    <w:rPr>
      <w:lang w:val="en-US" w:eastAsia="zh-CN" w:bidi="ar-SA"/>
    </w:rPr>
    <w:tblPr/>
  </w:style>
  <w:style w:type="table" w:styleId="806">
    <w:name w:val="Grid Table 2 - Accent 3"/>
    <w:next w:val="806"/>
    <w:link w:val="709"/>
    <w:uiPriority w:val="99"/>
    <w:qFormat/>
    <w:rPr>
      <w:lang w:val="en-US" w:eastAsia="zh-CN" w:bidi="ar-SA"/>
    </w:rPr>
    <w:tblPr/>
  </w:style>
  <w:style w:type="table" w:styleId="807">
    <w:name w:val="Grid Table 2 - Accent 4"/>
    <w:next w:val="807"/>
    <w:link w:val="709"/>
    <w:uiPriority w:val="99"/>
    <w:qFormat/>
    <w:rPr>
      <w:lang w:val="en-US" w:eastAsia="zh-CN" w:bidi="ar-SA"/>
    </w:rPr>
    <w:tblPr/>
  </w:style>
  <w:style w:type="table" w:styleId="808">
    <w:name w:val="Grid Table 2 - Accent 5"/>
    <w:next w:val="808"/>
    <w:link w:val="709"/>
    <w:uiPriority w:val="99"/>
    <w:qFormat/>
    <w:rPr>
      <w:lang w:val="en-US" w:eastAsia="zh-CN" w:bidi="ar-SA"/>
    </w:rPr>
    <w:tblPr/>
  </w:style>
  <w:style w:type="table" w:styleId="809">
    <w:name w:val="Grid Table 2 - Accent 6"/>
    <w:next w:val="809"/>
    <w:link w:val="709"/>
    <w:uiPriority w:val="99"/>
    <w:qFormat/>
    <w:rPr>
      <w:lang w:val="en-US" w:eastAsia="zh-CN" w:bidi="ar-SA"/>
    </w:rPr>
    <w:tblPr/>
  </w:style>
  <w:style w:type="table" w:styleId="810">
    <w:name w:val="Grid Table 3"/>
    <w:next w:val="810"/>
    <w:link w:val="709"/>
    <w:uiPriority w:val="99"/>
    <w:qFormat/>
    <w:rPr>
      <w:lang w:val="en-US" w:eastAsia="zh-CN" w:bidi="ar-SA"/>
    </w:rPr>
    <w:tblPr/>
  </w:style>
  <w:style w:type="table" w:styleId="811">
    <w:name w:val="Grid Table 3 - Accent 1"/>
    <w:next w:val="811"/>
    <w:link w:val="709"/>
    <w:uiPriority w:val="99"/>
    <w:qFormat/>
    <w:rPr>
      <w:lang w:val="en-US" w:eastAsia="zh-CN" w:bidi="ar-SA"/>
    </w:rPr>
    <w:tblPr/>
  </w:style>
  <w:style w:type="table" w:styleId="812">
    <w:name w:val="Grid Table 3 - Accent 2"/>
    <w:next w:val="812"/>
    <w:link w:val="709"/>
    <w:uiPriority w:val="99"/>
    <w:qFormat/>
    <w:rPr>
      <w:lang w:val="en-US" w:eastAsia="zh-CN" w:bidi="ar-SA"/>
    </w:rPr>
    <w:tblPr/>
  </w:style>
  <w:style w:type="table" w:styleId="813">
    <w:name w:val="Grid Table 3 - Accent 3"/>
    <w:next w:val="813"/>
    <w:link w:val="709"/>
    <w:uiPriority w:val="99"/>
    <w:qFormat/>
    <w:rPr>
      <w:lang w:val="en-US" w:eastAsia="zh-CN" w:bidi="ar-SA"/>
    </w:rPr>
    <w:tblPr/>
  </w:style>
  <w:style w:type="table" w:styleId="814">
    <w:name w:val="Grid Table 3 - Accent 4"/>
    <w:next w:val="814"/>
    <w:link w:val="709"/>
    <w:uiPriority w:val="99"/>
    <w:qFormat/>
    <w:rPr>
      <w:lang w:val="en-US" w:eastAsia="zh-CN" w:bidi="ar-SA"/>
    </w:rPr>
    <w:tblPr/>
  </w:style>
  <w:style w:type="table" w:styleId="815">
    <w:name w:val="Grid Table 3 - Accent 5"/>
    <w:next w:val="815"/>
    <w:link w:val="709"/>
    <w:uiPriority w:val="99"/>
    <w:qFormat/>
    <w:rPr>
      <w:lang w:val="en-US" w:eastAsia="zh-CN" w:bidi="ar-SA"/>
    </w:rPr>
    <w:tblPr/>
  </w:style>
  <w:style w:type="table" w:styleId="816">
    <w:name w:val="Grid Table 3 - Accent 6"/>
    <w:next w:val="816"/>
    <w:link w:val="709"/>
    <w:uiPriority w:val="99"/>
    <w:qFormat/>
    <w:rPr>
      <w:lang w:val="en-US" w:eastAsia="zh-CN" w:bidi="ar-SA"/>
    </w:rPr>
    <w:tblPr/>
  </w:style>
  <w:style w:type="table" w:styleId="817">
    <w:name w:val="Grid Table 4"/>
    <w:next w:val="817"/>
    <w:link w:val="709"/>
    <w:uiPriority w:val="59"/>
    <w:qFormat/>
    <w:rPr>
      <w:lang w:val="en-US" w:eastAsia="zh-CN" w:bidi="ar-SA"/>
    </w:rPr>
    <w:tblPr/>
  </w:style>
  <w:style w:type="table" w:styleId="818">
    <w:name w:val="Grid Table 4 - Accent 1"/>
    <w:next w:val="818"/>
    <w:link w:val="709"/>
    <w:uiPriority w:val="59"/>
    <w:qFormat/>
    <w:rPr>
      <w:lang w:val="en-US" w:eastAsia="zh-CN" w:bidi="ar-SA"/>
    </w:rPr>
    <w:tblPr/>
  </w:style>
  <w:style w:type="table" w:styleId="819">
    <w:name w:val="Grid Table 4 - Accent 2"/>
    <w:next w:val="819"/>
    <w:link w:val="709"/>
    <w:uiPriority w:val="59"/>
    <w:qFormat/>
    <w:rPr>
      <w:lang w:val="en-US" w:eastAsia="zh-CN" w:bidi="ar-SA"/>
    </w:rPr>
    <w:tblPr/>
  </w:style>
  <w:style w:type="table" w:styleId="820">
    <w:name w:val="Grid Table 4 - Accent 3"/>
    <w:next w:val="820"/>
    <w:link w:val="709"/>
    <w:uiPriority w:val="59"/>
    <w:qFormat/>
    <w:rPr>
      <w:lang w:val="en-US" w:eastAsia="zh-CN" w:bidi="ar-SA"/>
    </w:rPr>
    <w:tblPr/>
  </w:style>
  <w:style w:type="table" w:styleId="821">
    <w:name w:val="Grid Table 4 - Accent 4"/>
    <w:next w:val="821"/>
    <w:link w:val="709"/>
    <w:uiPriority w:val="59"/>
    <w:qFormat/>
    <w:rPr>
      <w:lang w:val="en-US" w:eastAsia="zh-CN" w:bidi="ar-SA"/>
    </w:rPr>
    <w:tblPr/>
  </w:style>
  <w:style w:type="table" w:styleId="822">
    <w:name w:val="Grid Table 4 - Accent 5"/>
    <w:next w:val="822"/>
    <w:link w:val="709"/>
    <w:uiPriority w:val="59"/>
    <w:qFormat/>
    <w:rPr>
      <w:lang w:val="en-US" w:eastAsia="zh-CN" w:bidi="ar-SA"/>
    </w:rPr>
    <w:tblPr/>
  </w:style>
  <w:style w:type="table" w:styleId="823">
    <w:name w:val="Grid Table 4 - Accent 6"/>
    <w:next w:val="823"/>
    <w:link w:val="709"/>
    <w:uiPriority w:val="59"/>
    <w:qFormat/>
    <w:rPr>
      <w:lang w:val="en-US" w:eastAsia="zh-CN" w:bidi="ar-SA"/>
    </w:rPr>
    <w:tblPr/>
  </w:style>
  <w:style w:type="table" w:styleId="824">
    <w:name w:val="Grid Table 5 Dark"/>
    <w:next w:val="824"/>
    <w:link w:val="709"/>
    <w:uiPriority w:val="99"/>
    <w:qFormat/>
    <w:rPr>
      <w:lang w:val="en-US" w:eastAsia="zh-CN" w:bidi="ar-SA"/>
    </w:rPr>
    <w:tblPr/>
  </w:style>
  <w:style w:type="table" w:styleId="825">
    <w:name w:val="Grid Table 5 Dark- Accent 1"/>
    <w:next w:val="825"/>
    <w:link w:val="709"/>
    <w:uiPriority w:val="99"/>
    <w:qFormat/>
    <w:rPr>
      <w:lang w:val="en-US" w:eastAsia="zh-CN" w:bidi="ar-SA"/>
    </w:rPr>
    <w:tblPr/>
  </w:style>
  <w:style w:type="table" w:styleId="826">
    <w:name w:val="Grid Table 5 Dark - Accent 2"/>
    <w:next w:val="826"/>
    <w:link w:val="709"/>
    <w:uiPriority w:val="99"/>
    <w:qFormat/>
    <w:rPr>
      <w:lang w:val="en-US" w:eastAsia="zh-CN" w:bidi="ar-SA"/>
    </w:rPr>
    <w:tblPr/>
  </w:style>
  <w:style w:type="table" w:styleId="827">
    <w:name w:val="Grid Table 5 Dark - Accent 3"/>
    <w:next w:val="827"/>
    <w:link w:val="709"/>
    <w:uiPriority w:val="99"/>
    <w:qFormat/>
    <w:rPr>
      <w:lang w:val="en-US" w:eastAsia="zh-CN" w:bidi="ar-SA"/>
    </w:rPr>
    <w:tblPr/>
  </w:style>
  <w:style w:type="table" w:styleId="828">
    <w:name w:val="Grid Table 5 Dark- Accent 4"/>
    <w:next w:val="828"/>
    <w:link w:val="709"/>
    <w:uiPriority w:val="99"/>
    <w:qFormat/>
    <w:rPr>
      <w:lang w:val="en-US" w:eastAsia="zh-CN" w:bidi="ar-SA"/>
    </w:rPr>
    <w:tblPr/>
  </w:style>
  <w:style w:type="table" w:styleId="829">
    <w:name w:val="Grid Table 5 Dark - Accent 5"/>
    <w:next w:val="829"/>
    <w:link w:val="709"/>
    <w:uiPriority w:val="99"/>
    <w:qFormat/>
    <w:rPr>
      <w:lang w:val="en-US" w:eastAsia="zh-CN" w:bidi="ar-SA"/>
    </w:rPr>
    <w:tblPr/>
  </w:style>
  <w:style w:type="table" w:styleId="830">
    <w:name w:val="Grid Table 5 Dark - Accent 6"/>
    <w:next w:val="830"/>
    <w:link w:val="709"/>
    <w:uiPriority w:val="99"/>
    <w:qFormat/>
    <w:rPr>
      <w:lang w:val="en-US" w:eastAsia="zh-CN" w:bidi="ar-SA"/>
    </w:rPr>
    <w:tblPr/>
  </w:style>
  <w:style w:type="table" w:styleId="831">
    <w:name w:val="Grid Table 6 Colorful"/>
    <w:next w:val="831"/>
    <w:link w:val="709"/>
    <w:uiPriority w:val="99"/>
    <w:qFormat/>
    <w:rPr>
      <w:lang w:val="en-US" w:eastAsia="zh-CN" w:bidi="ar-SA"/>
    </w:rPr>
    <w:tblPr/>
  </w:style>
  <w:style w:type="table" w:styleId="832">
    <w:name w:val="Grid Table 6 Colorful - Accent 1"/>
    <w:next w:val="832"/>
    <w:link w:val="709"/>
    <w:uiPriority w:val="99"/>
    <w:qFormat/>
    <w:rPr>
      <w:lang w:val="en-US" w:eastAsia="zh-CN" w:bidi="ar-SA"/>
    </w:rPr>
    <w:tblPr/>
  </w:style>
  <w:style w:type="table" w:styleId="833">
    <w:name w:val="Grid Table 6 Colorful - Accent 2"/>
    <w:next w:val="833"/>
    <w:link w:val="709"/>
    <w:uiPriority w:val="99"/>
    <w:qFormat/>
    <w:rPr>
      <w:lang w:val="en-US" w:eastAsia="zh-CN" w:bidi="ar-SA"/>
    </w:rPr>
    <w:tblPr/>
  </w:style>
  <w:style w:type="table" w:styleId="834">
    <w:name w:val="Grid Table 6 Colorful - Accent 3"/>
    <w:next w:val="834"/>
    <w:link w:val="709"/>
    <w:uiPriority w:val="99"/>
    <w:qFormat/>
    <w:rPr>
      <w:lang w:val="en-US" w:eastAsia="zh-CN" w:bidi="ar-SA"/>
    </w:rPr>
    <w:tblPr/>
  </w:style>
  <w:style w:type="table" w:styleId="835">
    <w:name w:val="Grid Table 6 Colorful - Accent 4"/>
    <w:next w:val="835"/>
    <w:link w:val="709"/>
    <w:uiPriority w:val="99"/>
    <w:qFormat/>
    <w:rPr>
      <w:lang w:val="en-US" w:eastAsia="zh-CN" w:bidi="ar-SA"/>
    </w:rPr>
    <w:tblPr/>
  </w:style>
  <w:style w:type="table" w:styleId="836">
    <w:name w:val="Grid Table 6 Colorful - Accent 5"/>
    <w:next w:val="836"/>
    <w:link w:val="709"/>
    <w:uiPriority w:val="99"/>
    <w:qFormat/>
    <w:rPr>
      <w:lang w:val="en-US" w:eastAsia="zh-CN" w:bidi="ar-SA"/>
    </w:rPr>
    <w:tblPr/>
  </w:style>
  <w:style w:type="table" w:styleId="837">
    <w:name w:val="Grid Table 6 Colorful - Accent 6"/>
    <w:next w:val="837"/>
    <w:link w:val="709"/>
    <w:uiPriority w:val="99"/>
    <w:qFormat/>
    <w:rPr>
      <w:lang w:val="en-US" w:eastAsia="zh-CN" w:bidi="ar-SA"/>
    </w:rPr>
    <w:tblPr/>
  </w:style>
  <w:style w:type="table" w:styleId="838">
    <w:name w:val="Grid Table 7 Colorful"/>
    <w:next w:val="838"/>
    <w:link w:val="709"/>
    <w:uiPriority w:val="99"/>
    <w:qFormat/>
    <w:rPr>
      <w:lang w:val="en-US" w:eastAsia="zh-CN" w:bidi="ar-SA"/>
    </w:rPr>
    <w:tblPr/>
  </w:style>
  <w:style w:type="table" w:styleId="839">
    <w:name w:val="Grid Table 7 Colorful - Accent 1"/>
    <w:next w:val="839"/>
    <w:link w:val="709"/>
    <w:uiPriority w:val="99"/>
    <w:qFormat/>
    <w:rPr>
      <w:lang w:val="en-US" w:eastAsia="zh-CN" w:bidi="ar-SA"/>
    </w:rPr>
    <w:tblPr/>
  </w:style>
  <w:style w:type="table" w:styleId="840">
    <w:name w:val="Grid Table 7 Colorful - Accent 2"/>
    <w:next w:val="840"/>
    <w:link w:val="709"/>
    <w:uiPriority w:val="99"/>
    <w:qFormat/>
    <w:rPr>
      <w:lang w:val="en-US" w:eastAsia="zh-CN" w:bidi="ar-SA"/>
    </w:rPr>
    <w:tblPr/>
  </w:style>
  <w:style w:type="table" w:styleId="841">
    <w:name w:val="Grid Table 7 Colorful - Accent 3"/>
    <w:next w:val="841"/>
    <w:link w:val="709"/>
    <w:uiPriority w:val="99"/>
    <w:qFormat/>
    <w:rPr>
      <w:lang w:val="en-US" w:eastAsia="zh-CN" w:bidi="ar-SA"/>
    </w:rPr>
    <w:tblPr/>
  </w:style>
  <w:style w:type="table" w:styleId="842">
    <w:name w:val="Grid Table 7 Colorful - Accent 4"/>
    <w:next w:val="842"/>
    <w:link w:val="709"/>
    <w:uiPriority w:val="99"/>
    <w:qFormat/>
    <w:rPr>
      <w:lang w:val="en-US" w:eastAsia="zh-CN" w:bidi="ar-SA"/>
    </w:rPr>
    <w:tblPr/>
  </w:style>
  <w:style w:type="table" w:styleId="843">
    <w:name w:val="Grid Table 7 Colorful - Accent 5"/>
    <w:next w:val="843"/>
    <w:link w:val="709"/>
    <w:uiPriority w:val="99"/>
    <w:qFormat/>
    <w:rPr>
      <w:lang w:val="en-US" w:eastAsia="zh-CN" w:bidi="ar-SA"/>
    </w:rPr>
    <w:tblPr/>
  </w:style>
  <w:style w:type="table" w:styleId="844">
    <w:name w:val="Grid Table 7 Colorful - Accent 6"/>
    <w:next w:val="844"/>
    <w:link w:val="709"/>
    <w:uiPriority w:val="99"/>
    <w:qFormat/>
    <w:rPr>
      <w:lang w:val="en-US" w:eastAsia="zh-CN" w:bidi="ar-SA"/>
    </w:rPr>
    <w:tblPr/>
  </w:style>
  <w:style w:type="table" w:styleId="845">
    <w:name w:val="List Table 1 Light"/>
    <w:next w:val="845"/>
    <w:link w:val="709"/>
    <w:uiPriority w:val="99"/>
    <w:qFormat/>
    <w:rPr>
      <w:lang w:val="en-US" w:eastAsia="zh-CN" w:bidi="ar-SA"/>
    </w:rPr>
    <w:tblPr/>
  </w:style>
  <w:style w:type="table" w:styleId="846">
    <w:name w:val="List Table 1 Light - Accent 1"/>
    <w:next w:val="846"/>
    <w:link w:val="709"/>
    <w:uiPriority w:val="99"/>
    <w:qFormat/>
    <w:rPr>
      <w:lang w:val="en-US" w:eastAsia="zh-CN" w:bidi="ar-SA"/>
    </w:rPr>
    <w:tblPr/>
  </w:style>
  <w:style w:type="table" w:styleId="847">
    <w:name w:val="List Table 1 Light - Accent 2"/>
    <w:next w:val="847"/>
    <w:link w:val="709"/>
    <w:uiPriority w:val="99"/>
    <w:qFormat/>
    <w:rPr>
      <w:lang w:val="en-US" w:eastAsia="zh-CN" w:bidi="ar-SA"/>
    </w:rPr>
    <w:tblPr/>
  </w:style>
  <w:style w:type="table" w:styleId="848">
    <w:name w:val="List Table 1 Light - Accent 3"/>
    <w:next w:val="848"/>
    <w:link w:val="709"/>
    <w:uiPriority w:val="99"/>
    <w:qFormat/>
    <w:rPr>
      <w:lang w:val="en-US" w:eastAsia="zh-CN" w:bidi="ar-SA"/>
    </w:rPr>
    <w:tblPr/>
  </w:style>
  <w:style w:type="table" w:styleId="849">
    <w:name w:val="List Table 1 Light - Accent 4"/>
    <w:next w:val="849"/>
    <w:link w:val="709"/>
    <w:uiPriority w:val="99"/>
    <w:qFormat/>
    <w:rPr>
      <w:lang w:val="en-US" w:eastAsia="zh-CN" w:bidi="ar-SA"/>
    </w:rPr>
    <w:tblPr/>
  </w:style>
  <w:style w:type="table" w:styleId="850">
    <w:name w:val="List Table 1 Light - Accent 5"/>
    <w:next w:val="850"/>
    <w:link w:val="709"/>
    <w:uiPriority w:val="99"/>
    <w:qFormat/>
    <w:rPr>
      <w:lang w:val="en-US" w:eastAsia="zh-CN" w:bidi="ar-SA"/>
    </w:rPr>
    <w:tblPr/>
  </w:style>
  <w:style w:type="table" w:styleId="851">
    <w:name w:val="List Table 1 Light - Accent 6"/>
    <w:next w:val="851"/>
    <w:link w:val="709"/>
    <w:uiPriority w:val="99"/>
    <w:qFormat/>
    <w:rPr>
      <w:lang w:val="en-US" w:eastAsia="zh-CN" w:bidi="ar-SA"/>
    </w:rPr>
    <w:tblPr/>
  </w:style>
  <w:style w:type="table" w:styleId="852">
    <w:name w:val="List Table 2"/>
    <w:next w:val="852"/>
    <w:link w:val="709"/>
    <w:uiPriority w:val="99"/>
    <w:qFormat/>
    <w:rPr>
      <w:lang w:val="en-US" w:eastAsia="zh-CN" w:bidi="ar-SA"/>
    </w:rPr>
    <w:tblPr/>
  </w:style>
  <w:style w:type="table" w:styleId="853">
    <w:name w:val="List Table 2 - Accent 1"/>
    <w:next w:val="853"/>
    <w:link w:val="709"/>
    <w:uiPriority w:val="99"/>
    <w:qFormat/>
    <w:rPr>
      <w:lang w:val="en-US" w:eastAsia="zh-CN" w:bidi="ar-SA"/>
    </w:rPr>
    <w:tblPr/>
  </w:style>
  <w:style w:type="table" w:styleId="854">
    <w:name w:val="List Table 2 - Accent 2"/>
    <w:next w:val="854"/>
    <w:link w:val="709"/>
    <w:uiPriority w:val="99"/>
    <w:qFormat/>
    <w:rPr>
      <w:lang w:val="en-US" w:eastAsia="zh-CN" w:bidi="ar-SA"/>
    </w:rPr>
    <w:tblPr/>
  </w:style>
  <w:style w:type="table" w:styleId="855">
    <w:name w:val="List Table 2 - Accent 3"/>
    <w:next w:val="855"/>
    <w:link w:val="709"/>
    <w:uiPriority w:val="99"/>
    <w:qFormat/>
    <w:rPr>
      <w:lang w:val="en-US" w:eastAsia="zh-CN" w:bidi="ar-SA"/>
    </w:rPr>
    <w:tblPr/>
  </w:style>
  <w:style w:type="table" w:styleId="856">
    <w:name w:val="List Table 2 - Accent 4"/>
    <w:next w:val="856"/>
    <w:link w:val="709"/>
    <w:uiPriority w:val="99"/>
    <w:qFormat/>
    <w:rPr>
      <w:lang w:val="en-US" w:eastAsia="zh-CN" w:bidi="ar-SA"/>
    </w:rPr>
    <w:tblPr/>
  </w:style>
  <w:style w:type="table" w:styleId="857">
    <w:name w:val="List Table 2 - Accent 5"/>
    <w:next w:val="857"/>
    <w:link w:val="709"/>
    <w:uiPriority w:val="99"/>
    <w:qFormat/>
    <w:rPr>
      <w:lang w:val="en-US" w:eastAsia="zh-CN" w:bidi="ar-SA"/>
    </w:rPr>
    <w:tblPr/>
  </w:style>
  <w:style w:type="table" w:styleId="858">
    <w:name w:val="List Table 2 - Accent 6"/>
    <w:next w:val="858"/>
    <w:link w:val="709"/>
    <w:uiPriority w:val="99"/>
    <w:qFormat/>
    <w:rPr>
      <w:lang w:val="en-US" w:eastAsia="zh-CN" w:bidi="ar-SA"/>
    </w:rPr>
    <w:tblPr/>
  </w:style>
  <w:style w:type="table" w:styleId="859">
    <w:name w:val="List Table 3"/>
    <w:next w:val="859"/>
    <w:link w:val="709"/>
    <w:uiPriority w:val="99"/>
    <w:qFormat/>
    <w:rPr>
      <w:lang w:val="en-US" w:eastAsia="zh-CN" w:bidi="ar-SA"/>
    </w:rPr>
    <w:tblPr/>
  </w:style>
  <w:style w:type="table" w:styleId="860">
    <w:name w:val="List Table 3 - Accent 1"/>
    <w:next w:val="860"/>
    <w:link w:val="709"/>
    <w:uiPriority w:val="99"/>
    <w:qFormat/>
    <w:rPr>
      <w:lang w:val="en-US" w:eastAsia="zh-CN" w:bidi="ar-SA"/>
    </w:rPr>
    <w:tblPr/>
  </w:style>
  <w:style w:type="table" w:styleId="861">
    <w:name w:val="List Table 3 - Accent 2"/>
    <w:next w:val="861"/>
    <w:link w:val="709"/>
    <w:uiPriority w:val="99"/>
    <w:qFormat/>
    <w:rPr>
      <w:lang w:val="en-US" w:eastAsia="zh-CN" w:bidi="ar-SA"/>
    </w:rPr>
    <w:tblPr/>
  </w:style>
  <w:style w:type="table" w:styleId="862">
    <w:name w:val="List Table 3 - Accent 3"/>
    <w:next w:val="862"/>
    <w:link w:val="709"/>
    <w:uiPriority w:val="99"/>
    <w:qFormat/>
    <w:rPr>
      <w:lang w:val="en-US" w:eastAsia="zh-CN" w:bidi="ar-SA"/>
    </w:rPr>
    <w:tblPr/>
  </w:style>
  <w:style w:type="table" w:styleId="863">
    <w:name w:val="List Table 3 - Accent 4"/>
    <w:next w:val="863"/>
    <w:link w:val="709"/>
    <w:uiPriority w:val="99"/>
    <w:qFormat/>
    <w:rPr>
      <w:lang w:val="en-US" w:eastAsia="zh-CN" w:bidi="ar-SA"/>
    </w:rPr>
    <w:tblPr/>
  </w:style>
  <w:style w:type="table" w:styleId="864">
    <w:name w:val="List Table 3 - Accent 5"/>
    <w:next w:val="864"/>
    <w:link w:val="709"/>
    <w:uiPriority w:val="99"/>
    <w:qFormat/>
    <w:rPr>
      <w:lang w:val="en-US" w:eastAsia="zh-CN" w:bidi="ar-SA"/>
    </w:rPr>
    <w:tblPr/>
  </w:style>
  <w:style w:type="table" w:styleId="865">
    <w:name w:val="List Table 3 - Accent 6"/>
    <w:next w:val="865"/>
    <w:link w:val="709"/>
    <w:uiPriority w:val="99"/>
    <w:qFormat/>
    <w:rPr>
      <w:lang w:val="en-US" w:eastAsia="zh-CN" w:bidi="ar-SA"/>
    </w:rPr>
    <w:tblPr/>
  </w:style>
  <w:style w:type="table" w:styleId="866">
    <w:name w:val="List Table 4"/>
    <w:next w:val="866"/>
    <w:link w:val="709"/>
    <w:uiPriority w:val="99"/>
    <w:qFormat/>
    <w:rPr>
      <w:lang w:val="en-US" w:eastAsia="zh-CN" w:bidi="ar-SA"/>
    </w:rPr>
    <w:tblPr/>
  </w:style>
  <w:style w:type="table" w:styleId="867">
    <w:name w:val="List Table 4 - Accent 1"/>
    <w:next w:val="867"/>
    <w:link w:val="709"/>
    <w:uiPriority w:val="99"/>
    <w:qFormat/>
    <w:rPr>
      <w:lang w:val="en-US" w:eastAsia="zh-CN" w:bidi="ar-SA"/>
    </w:rPr>
    <w:tblPr/>
  </w:style>
  <w:style w:type="table" w:styleId="868">
    <w:name w:val="List Table 4 - Accent 2"/>
    <w:next w:val="868"/>
    <w:link w:val="709"/>
    <w:uiPriority w:val="99"/>
    <w:qFormat/>
    <w:rPr>
      <w:lang w:val="en-US" w:eastAsia="zh-CN" w:bidi="ar-SA"/>
    </w:rPr>
    <w:tblPr/>
  </w:style>
  <w:style w:type="table" w:styleId="869">
    <w:name w:val="List Table 4 - Accent 3"/>
    <w:next w:val="869"/>
    <w:link w:val="709"/>
    <w:uiPriority w:val="99"/>
    <w:qFormat/>
    <w:rPr>
      <w:lang w:val="en-US" w:eastAsia="zh-CN" w:bidi="ar-SA"/>
    </w:rPr>
    <w:tblPr/>
  </w:style>
  <w:style w:type="table" w:styleId="870">
    <w:name w:val="List Table 4 - Accent 4"/>
    <w:next w:val="870"/>
    <w:link w:val="709"/>
    <w:uiPriority w:val="99"/>
    <w:qFormat/>
    <w:rPr>
      <w:lang w:val="en-US" w:eastAsia="zh-CN" w:bidi="ar-SA"/>
    </w:rPr>
    <w:tblPr/>
  </w:style>
  <w:style w:type="table" w:styleId="871">
    <w:name w:val="List Table 4 - Accent 5"/>
    <w:next w:val="871"/>
    <w:link w:val="709"/>
    <w:uiPriority w:val="99"/>
    <w:qFormat/>
    <w:rPr>
      <w:lang w:val="en-US" w:eastAsia="zh-CN" w:bidi="ar-SA"/>
    </w:rPr>
    <w:tblPr/>
  </w:style>
  <w:style w:type="table" w:styleId="872">
    <w:name w:val="List Table 4 - Accent 6"/>
    <w:next w:val="872"/>
    <w:link w:val="709"/>
    <w:uiPriority w:val="99"/>
    <w:qFormat/>
    <w:rPr>
      <w:lang w:val="en-US" w:eastAsia="zh-CN" w:bidi="ar-SA"/>
    </w:rPr>
    <w:tblPr/>
  </w:style>
  <w:style w:type="table" w:styleId="873">
    <w:name w:val="List Table 5 Dark"/>
    <w:next w:val="873"/>
    <w:link w:val="709"/>
    <w:uiPriority w:val="99"/>
    <w:qFormat/>
    <w:rPr>
      <w:lang w:val="en-US" w:eastAsia="zh-CN" w:bidi="ar-SA"/>
    </w:rPr>
    <w:tblPr/>
  </w:style>
  <w:style w:type="table" w:styleId="874">
    <w:name w:val="List Table 5 Dark - Accent 1"/>
    <w:next w:val="874"/>
    <w:link w:val="709"/>
    <w:uiPriority w:val="99"/>
    <w:qFormat/>
    <w:rPr>
      <w:lang w:val="en-US" w:eastAsia="zh-CN" w:bidi="ar-SA"/>
    </w:rPr>
    <w:tblPr/>
  </w:style>
  <w:style w:type="table" w:styleId="875">
    <w:name w:val="List Table 5 Dark - Accent 2"/>
    <w:next w:val="875"/>
    <w:link w:val="709"/>
    <w:uiPriority w:val="99"/>
    <w:qFormat/>
    <w:rPr>
      <w:lang w:val="en-US" w:eastAsia="zh-CN" w:bidi="ar-SA"/>
    </w:rPr>
    <w:tblPr/>
  </w:style>
  <w:style w:type="table" w:styleId="876">
    <w:name w:val="List Table 5 Dark - Accent 3"/>
    <w:next w:val="876"/>
    <w:link w:val="709"/>
    <w:uiPriority w:val="99"/>
    <w:qFormat/>
    <w:rPr>
      <w:lang w:val="en-US" w:eastAsia="zh-CN" w:bidi="ar-SA"/>
    </w:rPr>
    <w:tblPr/>
  </w:style>
  <w:style w:type="table" w:styleId="877">
    <w:name w:val="List Table 5 Dark - Accent 4"/>
    <w:next w:val="877"/>
    <w:link w:val="709"/>
    <w:uiPriority w:val="99"/>
    <w:qFormat/>
    <w:rPr>
      <w:lang w:val="en-US" w:eastAsia="zh-CN" w:bidi="ar-SA"/>
    </w:rPr>
    <w:tblPr/>
  </w:style>
  <w:style w:type="table" w:styleId="878">
    <w:name w:val="List Table 5 Dark - Accent 5"/>
    <w:next w:val="878"/>
    <w:link w:val="709"/>
    <w:uiPriority w:val="99"/>
    <w:qFormat/>
    <w:rPr>
      <w:lang w:val="en-US" w:eastAsia="zh-CN" w:bidi="ar-SA"/>
    </w:rPr>
    <w:tblPr/>
  </w:style>
  <w:style w:type="table" w:styleId="879">
    <w:name w:val="List Table 5 Dark - Accent 6"/>
    <w:next w:val="879"/>
    <w:link w:val="709"/>
    <w:uiPriority w:val="99"/>
    <w:qFormat/>
    <w:rPr>
      <w:lang w:val="en-US" w:eastAsia="zh-CN" w:bidi="ar-SA"/>
    </w:rPr>
    <w:tblPr/>
  </w:style>
  <w:style w:type="table" w:styleId="880">
    <w:name w:val="List Table 6 Colorful"/>
    <w:next w:val="880"/>
    <w:link w:val="709"/>
    <w:uiPriority w:val="99"/>
    <w:qFormat/>
    <w:rPr>
      <w:lang w:val="en-US" w:eastAsia="zh-CN" w:bidi="ar-SA"/>
    </w:rPr>
    <w:tblPr/>
  </w:style>
  <w:style w:type="table" w:styleId="881">
    <w:name w:val="List Table 6 Colorful - Accent 1"/>
    <w:next w:val="881"/>
    <w:link w:val="709"/>
    <w:uiPriority w:val="99"/>
    <w:qFormat/>
    <w:rPr>
      <w:lang w:val="en-US" w:eastAsia="zh-CN" w:bidi="ar-SA"/>
    </w:rPr>
    <w:tblPr/>
  </w:style>
  <w:style w:type="table" w:styleId="882">
    <w:name w:val="List Table 6 Colorful - Accent 2"/>
    <w:next w:val="882"/>
    <w:link w:val="709"/>
    <w:uiPriority w:val="99"/>
    <w:qFormat/>
    <w:rPr>
      <w:lang w:val="en-US" w:eastAsia="zh-CN" w:bidi="ar-SA"/>
    </w:rPr>
    <w:tblPr/>
  </w:style>
  <w:style w:type="table" w:styleId="883">
    <w:name w:val="List Table 6 Colorful - Accent 3"/>
    <w:next w:val="883"/>
    <w:link w:val="709"/>
    <w:uiPriority w:val="99"/>
    <w:qFormat/>
    <w:rPr>
      <w:lang w:val="en-US" w:eastAsia="zh-CN" w:bidi="ar-SA"/>
    </w:rPr>
    <w:tblPr/>
  </w:style>
  <w:style w:type="table" w:styleId="884">
    <w:name w:val="List Table 6 Colorful - Accent 4"/>
    <w:next w:val="884"/>
    <w:link w:val="709"/>
    <w:uiPriority w:val="99"/>
    <w:qFormat/>
    <w:rPr>
      <w:lang w:val="en-US" w:eastAsia="zh-CN" w:bidi="ar-SA"/>
    </w:rPr>
    <w:tblPr/>
  </w:style>
  <w:style w:type="table" w:styleId="885">
    <w:name w:val="List Table 6 Colorful - Accent 5"/>
    <w:next w:val="885"/>
    <w:link w:val="709"/>
    <w:uiPriority w:val="99"/>
    <w:qFormat/>
    <w:rPr>
      <w:lang w:val="en-US" w:eastAsia="zh-CN" w:bidi="ar-SA"/>
    </w:rPr>
    <w:tblPr/>
  </w:style>
  <w:style w:type="table" w:styleId="886">
    <w:name w:val="List Table 6 Colorful - Accent 6"/>
    <w:next w:val="886"/>
    <w:link w:val="709"/>
    <w:uiPriority w:val="99"/>
    <w:qFormat/>
    <w:rPr>
      <w:lang w:val="en-US" w:eastAsia="zh-CN" w:bidi="ar-SA"/>
    </w:rPr>
    <w:tblPr/>
  </w:style>
  <w:style w:type="table" w:styleId="887">
    <w:name w:val="List Table 7 Colorful"/>
    <w:next w:val="887"/>
    <w:link w:val="709"/>
    <w:uiPriority w:val="99"/>
    <w:qFormat/>
    <w:rPr>
      <w:lang w:val="en-US" w:eastAsia="zh-CN" w:bidi="ar-SA"/>
    </w:rPr>
    <w:tblPr/>
  </w:style>
  <w:style w:type="table" w:styleId="888">
    <w:name w:val="List Table 7 Colorful - Accent 1"/>
    <w:next w:val="888"/>
    <w:link w:val="709"/>
    <w:uiPriority w:val="99"/>
    <w:qFormat/>
    <w:rPr>
      <w:lang w:val="en-US" w:eastAsia="zh-CN" w:bidi="ar-SA"/>
    </w:rPr>
    <w:tblPr/>
  </w:style>
  <w:style w:type="table" w:styleId="889">
    <w:name w:val="List Table 7 Colorful - Accent 2"/>
    <w:next w:val="889"/>
    <w:link w:val="709"/>
    <w:uiPriority w:val="99"/>
    <w:qFormat/>
    <w:rPr>
      <w:lang w:val="en-US" w:eastAsia="zh-CN" w:bidi="ar-SA"/>
    </w:rPr>
    <w:tblPr/>
  </w:style>
  <w:style w:type="table" w:styleId="890">
    <w:name w:val="List Table 7 Colorful - Accent 3"/>
    <w:next w:val="890"/>
    <w:link w:val="709"/>
    <w:uiPriority w:val="99"/>
    <w:qFormat/>
    <w:rPr>
      <w:lang w:val="en-US" w:eastAsia="zh-CN" w:bidi="ar-SA"/>
    </w:rPr>
    <w:tblPr/>
  </w:style>
  <w:style w:type="table" w:styleId="891">
    <w:name w:val="List Table 7 Colorful - Accent 4"/>
    <w:next w:val="891"/>
    <w:link w:val="709"/>
    <w:uiPriority w:val="99"/>
    <w:qFormat/>
    <w:rPr>
      <w:lang w:val="en-US" w:eastAsia="zh-CN" w:bidi="ar-SA"/>
    </w:rPr>
    <w:tblPr/>
  </w:style>
  <w:style w:type="table" w:styleId="892">
    <w:name w:val="List Table 7 Colorful - Accent 5"/>
    <w:next w:val="892"/>
    <w:link w:val="709"/>
    <w:uiPriority w:val="99"/>
    <w:qFormat/>
    <w:rPr>
      <w:lang w:val="en-US" w:eastAsia="zh-CN" w:bidi="ar-SA"/>
    </w:rPr>
    <w:tblPr/>
  </w:style>
  <w:style w:type="table" w:styleId="893">
    <w:name w:val="List Table 7 Colorful - Accent 6"/>
    <w:next w:val="893"/>
    <w:link w:val="709"/>
    <w:uiPriority w:val="99"/>
    <w:qFormat/>
    <w:rPr>
      <w:lang w:val="en-US" w:eastAsia="zh-CN" w:bidi="ar-SA"/>
    </w:rPr>
    <w:tblPr/>
  </w:style>
  <w:style w:type="table" w:styleId="894">
    <w:name w:val="Lined - Accent"/>
    <w:next w:val="894"/>
    <w:link w:val="709"/>
    <w:uiPriority w:val="99"/>
    <w:qFormat/>
    <w:rPr>
      <w:color w:val="404040"/>
      <w:lang w:val="en-US" w:eastAsia="zh-CN" w:bidi="ar-SA"/>
    </w:rPr>
    <w:tblPr/>
  </w:style>
  <w:style w:type="table" w:styleId="895">
    <w:name w:val="Lined - Accent 1"/>
    <w:next w:val="895"/>
    <w:link w:val="709"/>
    <w:uiPriority w:val="99"/>
    <w:qFormat/>
    <w:rPr>
      <w:color w:val="404040"/>
      <w:lang w:val="en-US" w:eastAsia="zh-CN" w:bidi="ar-SA"/>
    </w:rPr>
    <w:tblPr/>
  </w:style>
  <w:style w:type="table" w:styleId="896">
    <w:name w:val="Lined - Accent 2"/>
    <w:next w:val="896"/>
    <w:link w:val="709"/>
    <w:uiPriority w:val="99"/>
    <w:qFormat/>
    <w:rPr>
      <w:color w:val="404040"/>
      <w:lang w:val="en-US" w:eastAsia="zh-CN" w:bidi="ar-SA"/>
    </w:rPr>
    <w:tblPr/>
  </w:style>
  <w:style w:type="table" w:styleId="897">
    <w:name w:val="Lined - Accent 3"/>
    <w:next w:val="897"/>
    <w:link w:val="709"/>
    <w:uiPriority w:val="99"/>
    <w:qFormat/>
    <w:rPr>
      <w:color w:val="404040"/>
      <w:lang w:val="en-US" w:eastAsia="zh-CN" w:bidi="ar-SA"/>
    </w:rPr>
    <w:tblPr/>
  </w:style>
  <w:style w:type="table" w:styleId="898">
    <w:name w:val="Lined - Accent 4"/>
    <w:next w:val="898"/>
    <w:link w:val="709"/>
    <w:uiPriority w:val="99"/>
    <w:qFormat/>
    <w:rPr>
      <w:color w:val="404040"/>
      <w:lang w:val="en-US" w:eastAsia="zh-CN" w:bidi="ar-SA"/>
    </w:rPr>
    <w:tblPr/>
  </w:style>
  <w:style w:type="table" w:styleId="899">
    <w:name w:val="Lined - Accent 5"/>
    <w:next w:val="899"/>
    <w:link w:val="709"/>
    <w:uiPriority w:val="99"/>
    <w:qFormat/>
    <w:rPr>
      <w:color w:val="404040"/>
      <w:lang w:val="en-US" w:eastAsia="zh-CN" w:bidi="ar-SA"/>
    </w:rPr>
    <w:tblPr/>
  </w:style>
  <w:style w:type="table" w:styleId="900">
    <w:name w:val="Lined - Accent 6"/>
    <w:next w:val="900"/>
    <w:link w:val="709"/>
    <w:uiPriority w:val="99"/>
    <w:qFormat/>
    <w:rPr>
      <w:color w:val="404040"/>
      <w:lang w:val="en-US" w:eastAsia="zh-CN" w:bidi="ar-SA"/>
    </w:rPr>
    <w:tblPr/>
  </w:style>
  <w:style w:type="table" w:styleId="901">
    <w:name w:val="Bordered &amp; Lined - Accent"/>
    <w:next w:val="901"/>
    <w:link w:val="709"/>
    <w:uiPriority w:val="99"/>
    <w:qFormat/>
    <w:rPr>
      <w:color w:val="404040"/>
      <w:lang w:val="en-US" w:eastAsia="zh-CN" w:bidi="ar-SA"/>
    </w:rPr>
    <w:tblPr/>
  </w:style>
  <w:style w:type="table" w:styleId="902">
    <w:name w:val="Bordered &amp; Lined - Accent 1"/>
    <w:next w:val="902"/>
    <w:link w:val="709"/>
    <w:uiPriority w:val="99"/>
    <w:qFormat/>
    <w:rPr>
      <w:color w:val="404040"/>
      <w:lang w:val="en-US" w:eastAsia="zh-CN" w:bidi="ar-SA"/>
    </w:rPr>
    <w:tblPr/>
  </w:style>
  <w:style w:type="table" w:styleId="903">
    <w:name w:val="Bordered &amp; Lined - Accent 2"/>
    <w:next w:val="903"/>
    <w:link w:val="709"/>
    <w:uiPriority w:val="99"/>
    <w:qFormat/>
    <w:rPr>
      <w:color w:val="404040"/>
      <w:lang w:val="en-US" w:eastAsia="zh-CN" w:bidi="ar-SA"/>
    </w:rPr>
    <w:tblPr/>
  </w:style>
  <w:style w:type="table" w:styleId="904">
    <w:name w:val="Bordered &amp; Lined - Accent 3"/>
    <w:next w:val="904"/>
    <w:link w:val="709"/>
    <w:uiPriority w:val="99"/>
    <w:qFormat/>
    <w:rPr>
      <w:color w:val="404040"/>
      <w:lang w:val="en-US" w:eastAsia="zh-CN" w:bidi="ar-SA"/>
    </w:rPr>
    <w:tblPr/>
  </w:style>
  <w:style w:type="table" w:styleId="905">
    <w:name w:val="Bordered &amp; Lined - Accent 4"/>
    <w:next w:val="905"/>
    <w:link w:val="709"/>
    <w:uiPriority w:val="99"/>
    <w:qFormat/>
    <w:rPr>
      <w:color w:val="404040"/>
      <w:lang w:val="en-US" w:eastAsia="zh-CN" w:bidi="ar-SA"/>
    </w:rPr>
    <w:tblPr/>
  </w:style>
  <w:style w:type="table" w:styleId="906">
    <w:name w:val="Bordered &amp; Lined - Accent 5"/>
    <w:next w:val="906"/>
    <w:link w:val="709"/>
    <w:uiPriority w:val="99"/>
    <w:qFormat/>
    <w:rPr>
      <w:color w:val="404040"/>
      <w:lang w:val="en-US" w:eastAsia="zh-CN" w:bidi="ar-SA"/>
    </w:rPr>
    <w:tblPr/>
  </w:style>
  <w:style w:type="table" w:styleId="907">
    <w:name w:val="Bordered &amp; Lined - Accent 6"/>
    <w:next w:val="907"/>
    <w:link w:val="709"/>
    <w:uiPriority w:val="99"/>
    <w:qFormat/>
    <w:rPr>
      <w:color w:val="404040"/>
      <w:lang w:val="en-US" w:eastAsia="zh-CN" w:bidi="ar-SA"/>
    </w:rPr>
    <w:tblPr/>
  </w:style>
  <w:style w:type="table" w:styleId="908">
    <w:name w:val="Bordered"/>
    <w:next w:val="908"/>
    <w:link w:val="709"/>
    <w:uiPriority w:val="99"/>
    <w:qFormat/>
    <w:rPr>
      <w:lang w:val="en-US" w:eastAsia="zh-CN" w:bidi="ar-SA"/>
    </w:rPr>
    <w:tblPr/>
  </w:style>
  <w:style w:type="table" w:styleId="909">
    <w:name w:val="Bordered - Accent 1"/>
    <w:next w:val="909"/>
    <w:link w:val="709"/>
    <w:uiPriority w:val="99"/>
    <w:qFormat/>
    <w:rPr>
      <w:lang w:val="en-US" w:eastAsia="zh-CN" w:bidi="ar-SA"/>
    </w:rPr>
    <w:tblPr/>
  </w:style>
  <w:style w:type="table" w:styleId="910">
    <w:name w:val="Bordered - Accent 2"/>
    <w:next w:val="910"/>
    <w:link w:val="709"/>
    <w:uiPriority w:val="99"/>
    <w:qFormat/>
    <w:rPr>
      <w:lang w:val="en-US" w:eastAsia="zh-CN" w:bidi="ar-SA"/>
    </w:rPr>
    <w:tblPr/>
  </w:style>
  <w:style w:type="table" w:styleId="911">
    <w:name w:val="Bordered - Accent 3"/>
    <w:next w:val="911"/>
    <w:link w:val="709"/>
    <w:uiPriority w:val="99"/>
    <w:qFormat/>
    <w:rPr>
      <w:lang w:val="en-US" w:eastAsia="zh-CN" w:bidi="ar-SA"/>
    </w:rPr>
    <w:tblPr/>
  </w:style>
  <w:style w:type="table" w:styleId="912">
    <w:name w:val="Bordered - Accent 4"/>
    <w:next w:val="912"/>
    <w:link w:val="709"/>
    <w:uiPriority w:val="99"/>
    <w:qFormat/>
    <w:rPr>
      <w:lang w:val="en-US" w:eastAsia="zh-CN" w:bidi="ar-SA"/>
    </w:rPr>
    <w:tblPr/>
  </w:style>
  <w:style w:type="table" w:styleId="913">
    <w:name w:val="Bordered - Accent 5"/>
    <w:next w:val="913"/>
    <w:link w:val="709"/>
    <w:uiPriority w:val="99"/>
    <w:qFormat/>
    <w:rPr>
      <w:lang w:val="en-US" w:eastAsia="zh-CN" w:bidi="ar-SA"/>
    </w:rPr>
    <w:tblPr/>
  </w:style>
  <w:style w:type="table" w:styleId="914">
    <w:name w:val="Bordered - Accent 6"/>
    <w:next w:val="914"/>
    <w:link w:val="709"/>
    <w:uiPriority w:val="99"/>
    <w:qFormat/>
    <w:rPr>
      <w:lang w:val="en-US" w:eastAsia="zh-CN" w:bidi="ar-SA"/>
    </w:rPr>
    <w:tblPr/>
  </w:style>
  <w:style w:type="paragraph" w:styleId="915">
    <w:name w:val="TOC 标题11"/>
    <w:next w:val="915"/>
    <w:link w:val="709"/>
    <w:uiPriority w:val="39"/>
    <w:unhideWhenUsed/>
    <w:qFormat/>
    <w:rPr>
      <w:lang w:val="en-US" w:eastAsia="zh-CN" w:bidi="ar-SA"/>
    </w:rPr>
  </w:style>
  <w:style w:type="paragraph" w:styleId="916">
    <w:name w:val="标题 111"/>
    <w:basedOn w:val="709"/>
    <w:next w:val="709"/>
    <w:link w:val="917"/>
    <w:qFormat/>
    <w:pPr>
      <w:keepLines/>
      <w:keepNext/>
      <w:spacing w:before="340" w:after="330" w:line="578" w:lineRule="auto"/>
      <w:outlineLvl w:val="0"/>
    </w:pPr>
    <w:rPr>
      <w:b/>
      <w:bCs/>
      <w:sz w:val="44"/>
      <w:szCs w:val="44"/>
    </w:rPr>
  </w:style>
  <w:style w:type="character" w:styleId="917">
    <w:name w:val="标题 1 字符"/>
    <w:next w:val="917"/>
    <w:link w:val="916"/>
    <w:qFormat/>
    <w:rPr>
      <w:rFonts w:ascii="Times New Roman" w:hAnsi="Times New Roman" w:eastAsia="宋体" w:cs="Times New Roman"/>
      <w:b/>
      <w:bCs/>
      <w:sz w:val="44"/>
      <w:szCs w:val="44"/>
    </w:rPr>
  </w:style>
  <w:style w:type="paragraph" w:styleId="918">
    <w:name w:val="标题 21"/>
    <w:basedOn w:val="709"/>
    <w:next w:val="709"/>
    <w:link w:val="919"/>
    <w:qFormat/>
    <w:pPr>
      <w:keepLines/>
      <w:keepNext/>
      <w:spacing w:before="260" w:after="260" w:line="416" w:lineRule="auto"/>
      <w:outlineLvl w:val="1"/>
    </w:pPr>
    <w:rPr>
      <w:rFonts w:ascii="Arial" w:hAnsi="Arial" w:eastAsia="黑体"/>
      <w:b/>
      <w:bCs/>
      <w:sz w:val="32"/>
      <w:szCs w:val="32"/>
    </w:rPr>
  </w:style>
  <w:style w:type="character" w:styleId="919">
    <w:name w:val="标题 2 字符"/>
    <w:next w:val="919"/>
    <w:link w:val="918"/>
    <w:qFormat/>
    <w:rPr>
      <w:rFonts w:ascii="Arial" w:hAnsi="Arial" w:eastAsia="黑体" w:cs="Times New Roman"/>
      <w:b/>
      <w:bCs/>
      <w:sz w:val="32"/>
      <w:szCs w:val="32"/>
    </w:rPr>
  </w:style>
  <w:style w:type="paragraph" w:styleId="920">
    <w:name w:val="标题 311"/>
    <w:basedOn w:val="709"/>
    <w:next w:val="709"/>
    <w:link w:val="921"/>
    <w:qFormat/>
    <w:pPr>
      <w:keepLines/>
      <w:keepNext/>
      <w:spacing w:before="260" w:after="260" w:line="416" w:lineRule="auto"/>
      <w:outlineLvl w:val="2"/>
    </w:pPr>
    <w:rPr>
      <w:b/>
      <w:bCs/>
      <w:sz w:val="32"/>
      <w:szCs w:val="32"/>
    </w:rPr>
  </w:style>
  <w:style w:type="character" w:styleId="921">
    <w:name w:val="标题 3 字符"/>
    <w:next w:val="921"/>
    <w:link w:val="920"/>
    <w:qFormat/>
    <w:rPr>
      <w:rFonts w:ascii="Times New Roman" w:hAnsi="Times New Roman" w:eastAsia="宋体" w:cs="Times New Roman"/>
      <w:b/>
      <w:bCs/>
      <w:sz w:val="32"/>
      <w:szCs w:val="32"/>
    </w:rPr>
  </w:style>
  <w:style w:type="paragraph" w:styleId="922">
    <w:name w:val="标题 41"/>
    <w:basedOn w:val="709"/>
    <w:next w:val="709"/>
    <w:link w:val="923"/>
    <w:qFormat/>
    <w:pPr>
      <w:jc w:val="center"/>
      <w:keepNext/>
      <w:outlineLvl w:val="3"/>
    </w:pPr>
    <w:rPr>
      <w:rFonts w:eastAsia="新宋体"/>
      <w:sz w:val="30"/>
      <w:szCs w:val="21"/>
    </w:rPr>
  </w:style>
  <w:style w:type="character" w:styleId="923">
    <w:name w:val="标题 4 字符"/>
    <w:next w:val="923"/>
    <w:link w:val="922"/>
    <w:qFormat/>
    <w:rPr>
      <w:rFonts w:ascii="Times New Roman" w:hAnsi="Times New Roman" w:eastAsia="新宋体" w:cs="Times New Roman"/>
      <w:sz w:val="30"/>
      <w:szCs w:val="21"/>
    </w:rPr>
  </w:style>
  <w:style w:type="paragraph" w:styleId="924">
    <w:name w:val="标题 51"/>
    <w:basedOn w:val="709"/>
    <w:next w:val="709"/>
    <w:link w:val="925"/>
    <w:qFormat/>
    <w:pPr>
      <w:keepLines/>
      <w:keepNext/>
      <w:spacing w:before="280" w:after="290" w:line="376" w:lineRule="auto"/>
      <w:outlineLvl w:val="4"/>
    </w:pPr>
    <w:rPr>
      <w:b/>
      <w:bCs/>
      <w:sz w:val="28"/>
      <w:szCs w:val="28"/>
    </w:rPr>
  </w:style>
  <w:style w:type="character" w:styleId="925">
    <w:name w:val="标题 5 字符"/>
    <w:next w:val="925"/>
    <w:link w:val="924"/>
    <w:qFormat/>
    <w:rPr>
      <w:rFonts w:ascii="Times New Roman" w:hAnsi="Times New Roman" w:eastAsia="宋体" w:cs="Times New Roman"/>
      <w:b/>
      <w:bCs/>
      <w:sz w:val="28"/>
      <w:szCs w:val="28"/>
    </w:rPr>
  </w:style>
  <w:style w:type="paragraph" w:styleId="926">
    <w:name w:val="标题 61"/>
    <w:basedOn w:val="709"/>
    <w:next w:val="928"/>
    <w:link w:val="927"/>
    <w:qFormat/>
    <w:pPr>
      <w:jc w:val="center"/>
      <w:keepNext/>
      <w:outlineLvl w:val="5"/>
    </w:pPr>
    <w:rPr>
      <w:b/>
      <w:sz w:val="44"/>
      <w:szCs w:val="20"/>
    </w:rPr>
  </w:style>
  <w:style w:type="character" w:styleId="927">
    <w:name w:val="标题 6 字符"/>
    <w:next w:val="927"/>
    <w:link w:val="926"/>
    <w:qFormat/>
    <w:rPr>
      <w:rFonts w:ascii="Times New Roman" w:hAnsi="Times New Roman" w:eastAsia="宋体" w:cs="Times New Roman"/>
      <w:b/>
      <w:sz w:val="44"/>
      <w:szCs w:val="20"/>
    </w:rPr>
  </w:style>
  <w:style w:type="paragraph" w:styleId="928">
    <w:name w:val="正文缩进11"/>
    <w:basedOn w:val="709"/>
    <w:next w:val="928"/>
    <w:link w:val="929"/>
    <w:qFormat/>
    <w:pPr>
      <w:ind w:firstLine="420"/>
    </w:pPr>
    <w:rPr>
      <w:sz w:val="20"/>
      <w:szCs w:val="20"/>
    </w:rPr>
  </w:style>
  <w:style w:type="character" w:styleId="929">
    <w:name w:val="正文缩进 字符"/>
    <w:next w:val="929"/>
    <w:link w:val="928"/>
    <w:qFormat/>
    <w:rPr>
      <w:rFonts w:ascii="Times New Roman" w:hAnsi="Times New Roman" w:eastAsia="宋体" w:cs="Times New Roman"/>
      <w:sz w:val="20"/>
      <w:szCs w:val="20"/>
    </w:rPr>
  </w:style>
  <w:style w:type="paragraph" w:styleId="930">
    <w:name w:val="标题 71"/>
    <w:basedOn w:val="709"/>
    <w:next w:val="709"/>
    <w:link w:val="931"/>
    <w:qFormat/>
    <w:pPr>
      <w:keepLines/>
      <w:keepNext/>
      <w:spacing w:before="240" w:after="64" w:line="320" w:lineRule="auto"/>
      <w:outlineLvl w:val="6"/>
    </w:pPr>
    <w:rPr>
      <w:b/>
      <w:bCs/>
      <w:sz w:val="24"/>
    </w:rPr>
  </w:style>
  <w:style w:type="character" w:styleId="931">
    <w:name w:val="标题 7 字符"/>
    <w:next w:val="931"/>
    <w:link w:val="930"/>
    <w:qFormat/>
    <w:rPr>
      <w:rFonts w:ascii="Times New Roman" w:hAnsi="Times New Roman" w:eastAsia="宋体" w:cs="Times New Roman"/>
      <w:b/>
      <w:bCs/>
      <w:sz w:val="24"/>
      <w:szCs w:val="24"/>
    </w:rPr>
  </w:style>
  <w:style w:type="paragraph" w:styleId="932">
    <w:name w:val="标题 81"/>
    <w:basedOn w:val="709"/>
    <w:next w:val="709"/>
    <w:link w:val="933"/>
    <w:qFormat/>
    <w:pPr>
      <w:keepLines/>
      <w:keepNext/>
      <w:spacing w:before="240" w:after="64" w:line="320" w:lineRule="auto"/>
      <w:outlineLvl w:val="7"/>
    </w:pPr>
    <w:rPr>
      <w:rFonts w:ascii="Arial" w:hAnsi="Arial" w:eastAsia="黑体"/>
      <w:sz w:val="24"/>
    </w:rPr>
  </w:style>
  <w:style w:type="character" w:styleId="933">
    <w:name w:val="标题 8 字符"/>
    <w:next w:val="933"/>
    <w:link w:val="932"/>
    <w:qFormat/>
    <w:rPr>
      <w:rFonts w:ascii="Arial" w:hAnsi="Arial" w:eastAsia="黑体" w:cs="Times New Roman"/>
      <w:sz w:val="24"/>
      <w:szCs w:val="24"/>
    </w:rPr>
  </w:style>
  <w:style w:type="paragraph" w:styleId="934">
    <w:name w:val="标题 91"/>
    <w:basedOn w:val="709"/>
    <w:next w:val="709"/>
    <w:link w:val="935"/>
    <w:qFormat/>
    <w:pPr>
      <w:keepLines/>
      <w:keepNext/>
      <w:spacing w:before="240" w:after="64" w:line="320" w:lineRule="auto"/>
      <w:outlineLvl w:val="8"/>
    </w:pPr>
    <w:rPr>
      <w:rFonts w:ascii="Arial" w:hAnsi="Arial" w:eastAsia="黑体"/>
      <w:sz w:val="24"/>
      <w:szCs w:val="21"/>
    </w:rPr>
  </w:style>
  <w:style w:type="character" w:styleId="935">
    <w:name w:val="标题 9 字符"/>
    <w:next w:val="935"/>
    <w:link w:val="934"/>
    <w:qFormat/>
    <w:rPr>
      <w:rFonts w:ascii="Arial" w:hAnsi="Arial" w:eastAsia="黑体" w:cs="Times New Roman"/>
      <w:sz w:val="24"/>
      <w:szCs w:val="21"/>
    </w:rPr>
  </w:style>
  <w:style w:type="character" w:styleId="936">
    <w:name w:val="默认段落字体1"/>
    <w:next w:val="936"/>
    <w:link w:val="709"/>
    <w:uiPriority w:val="1"/>
    <w:unhideWhenUsed/>
    <w:qFormat/>
  </w:style>
  <w:style w:type="table" w:styleId="937">
    <w:name w:val="普通表格1"/>
    <w:next w:val="937"/>
    <w:link w:val="709"/>
    <w:uiPriority w:val="99"/>
    <w:unhideWhenUsed/>
    <w:qFormat/>
    <w:rPr>
      <w:lang w:val="en-US" w:eastAsia="zh-CN" w:bidi="ar-SA"/>
    </w:rPr>
    <w:tblPr/>
  </w:style>
  <w:style w:type="paragraph" w:styleId="938">
    <w:name w:val="正文文本首行缩进 2"/>
    <w:basedOn w:val="939"/>
    <w:next w:val="709"/>
    <w:link w:val="709"/>
    <w:uiPriority w:val="99"/>
    <w:unhideWhenUsed/>
    <w:qFormat/>
    <w:pPr>
      <w:ind w:firstLine="200"/>
    </w:pPr>
  </w:style>
  <w:style w:type="paragraph" w:styleId="939">
    <w:name w:val="正文文本缩进1"/>
    <w:basedOn w:val="709"/>
    <w:next w:val="941"/>
    <w:link w:val="940"/>
    <w:qFormat/>
    <w:pPr>
      <w:ind w:left="765"/>
    </w:pPr>
    <w:rPr>
      <w:rFonts w:ascii="仿宋_GB2312" w:eastAsia="仿宋_GB2312"/>
      <w:sz w:val="28"/>
      <w:szCs w:val="20"/>
    </w:rPr>
  </w:style>
  <w:style w:type="character" w:styleId="940">
    <w:name w:val="正文文本缩进 字符"/>
    <w:next w:val="940"/>
    <w:link w:val="939"/>
    <w:qFormat/>
    <w:rPr>
      <w:rFonts w:ascii="仿宋_GB2312" w:hAnsi="Times New Roman" w:eastAsia="仿宋_GB2312" w:cs="Times New Roman"/>
      <w:sz w:val="28"/>
      <w:szCs w:val="20"/>
    </w:rPr>
  </w:style>
  <w:style w:type="paragraph" w:styleId="941">
    <w:name w:val="寄信人地址1"/>
    <w:basedOn w:val="709"/>
    <w:next w:val="941"/>
    <w:link w:val="709"/>
    <w:uiPriority w:val="99"/>
    <w:unhideWhenUsed/>
    <w:qFormat/>
    <w:rPr>
      <w:rFonts w:ascii="Arial" w:hAnsi="Arial"/>
    </w:rPr>
  </w:style>
  <w:style w:type="paragraph" w:styleId="942">
    <w:name w:val="文档结构图1"/>
    <w:basedOn w:val="709"/>
    <w:next w:val="942"/>
    <w:link w:val="943"/>
    <w:semiHidden/>
    <w:qFormat/>
    <w:pPr>
      <w:shd w:val="clear" w:color="auto" w:fill="000080"/>
    </w:pPr>
    <w:rPr>
      <w:sz w:val="20"/>
    </w:rPr>
  </w:style>
  <w:style w:type="character" w:styleId="943">
    <w:name w:val="文档结构图 字符"/>
    <w:next w:val="943"/>
    <w:link w:val="942"/>
    <w:semiHidden/>
    <w:qFormat/>
    <w:rPr>
      <w:szCs w:val="24"/>
      <w:shd w:val="clear" w:color="auto" w:fill="000080"/>
    </w:rPr>
  </w:style>
  <w:style w:type="paragraph" w:styleId="944">
    <w:name w:val="批注文字1"/>
    <w:basedOn w:val="709"/>
    <w:next w:val="944"/>
    <w:link w:val="709"/>
    <w:uiPriority w:val="99"/>
    <w:unhideWhenUsed/>
    <w:qFormat/>
    <w:pPr>
      <w:jc w:val="left"/>
    </w:pPr>
  </w:style>
  <w:style w:type="paragraph" w:styleId="945">
    <w:name w:val="正文文本 31"/>
    <w:basedOn w:val="709"/>
    <w:next w:val="945"/>
    <w:link w:val="946"/>
    <w:qFormat/>
    <w:pPr>
      <w:spacing w:after="120"/>
    </w:pPr>
    <w:rPr>
      <w:sz w:val="16"/>
      <w:szCs w:val="16"/>
    </w:rPr>
  </w:style>
  <w:style w:type="character" w:styleId="946">
    <w:name w:val="正文文本 3 字符"/>
    <w:next w:val="946"/>
    <w:link w:val="945"/>
    <w:qFormat/>
    <w:rPr>
      <w:rFonts w:ascii="Times New Roman" w:hAnsi="Times New Roman" w:eastAsia="宋体" w:cs="Times New Roman"/>
      <w:sz w:val="16"/>
      <w:szCs w:val="16"/>
    </w:rPr>
  </w:style>
  <w:style w:type="paragraph" w:styleId="947">
    <w:name w:val="正文文本11"/>
    <w:basedOn w:val="709"/>
    <w:next w:val="947"/>
    <w:link w:val="948"/>
    <w:qFormat/>
    <w:rPr>
      <w:rFonts w:ascii="仿宋_GB2312" w:eastAsia="仿宋_GB2312"/>
      <w:sz w:val="24"/>
      <w:szCs w:val="20"/>
    </w:rPr>
  </w:style>
  <w:style w:type="character" w:styleId="948">
    <w:name w:val="正文文本 字符"/>
    <w:next w:val="948"/>
    <w:link w:val="947"/>
    <w:qFormat/>
    <w:rPr>
      <w:rFonts w:ascii="仿宋_GB2312" w:hAnsi="Times New Roman" w:eastAsia="仿宋_GB2312" w:cs="Times New Roman"/>
      <w:sz w:val="24"/>
      <w:szCs w:val="20"/>
    </w:rPr>
  </w:style>
  <w:style w:type="paragraph" w:styleId="949">
    <w:name w:val="纯文本1"/>
    <w:basedOn w:val="709"/>
    <w:next w:val="949"/>
    <w:link w:val="950"/>
    <w:qFormat/>
    <w:rPr>
      <w:rFonts w:ascii="宋体" w:hAnsi="Courier New"/>
      <w:sz w:val="20"/>
      <w:szCs w:val="21"/>
    </w:rPr>
  </w:style>
  <w:style w:type="character" w:styleId="950">
    <w:name w:val="纯文本 字符"/>
    <w:next w:val="950"/>
    <w:link w:val="949"/>
    <w:qFormat/>
    <w:rPr>
      <w:rFonts w:ascii="宋体" w:hAnsi="Courier New" w:eastAsia="宋体" w:cs="Courier New"/>
      <w:szCs w:val="21"/>
    </w:rPr>
  </w:style>
  <w:style w:type="paragraph" w:styleId="951">
    <w:name w:val="日期1"/>
    <w:basedOn w:val="709"/>
    <w:next w:val="709"/>
    <w:link w:val="952"/>
    <w:qFormat/>
    <w:rPr>
      <w:sz w:val="24"/>
      <w:szCs w:val="20"/>
    </w:rPr>
  </w:style>
  <w:style w:type="character" w:styleId="952">
    <w:name w:val="日期 字符"/>
    <w:next w:val="952"/>
    <w:link w:val="951"/>
    <w:qFormat/>
    <w:rPr>
      <w:rFonts w:ascii="Times New Roman" w:hAnsi="Times New Roman" w:eastAsia="宋体" w:cs="Times New Roman"/>
      <w:sz w:val="24"/>
      <w:szCs w:val="20"/>
    </w:rPr>
  </w:style>
  <w:style w:type="paragraph" w:styleId="953">
    <w:name w:val="正文文本缩进 21"/>
    <w:basedOn w:val="709"/>
    <w:next w:val="953"/>
    <w:link w:val="954"/>
    <w:qFormat/>
    <w:pPr>
      <w:ind w:firstLine="560"/>
      <w:spacing w:line="500" w:lineRule="exact"/>
    </w:pPr>
    <w:rPr>
      <w:rFonts w:eastAsia="仿宋_GB2312"/>
      <w:sz w:val="28"/>
      <w:szCs w:val="20"/>
    </w:rPr>
  </w:style>
  <w:style w:type="character" w:styleId="954">
    <w:name w:val="正文文本缩进 2 字符"/>
    <w:next w:val="954"/>
    <w:link w:val="953"/>
    <w:qFormat/>
    <w:rPr>
      <w:rFonts w:ascii="Times New Roman" w:hAnsi="Times New Roman" w:eastAsia="仿宋_GB2312" w:cs="Times New Roman"/>
      <w:sz w:val="28"/>
      <w:szCs w:val="20"/>
    </w:rPr>
  </w:style>
  <w:style w:type="paragraph" w:styleId="955">
    <w:name w:val="批注框文本1"/>
    <w:basedOn w:val="709"/>
    <w:next w:val="955"/>
    <w:link w:val="956"/>
    <w:semiHidden/>
    <w:qFormat/>
    <w:rPr>
      <w:sz w:val="18"/>
      <w:szCs w:val="18"/>
    </w:rPr>
  </w:style>
  <w:style w:type="character" w:styleId="956">
    <w:name w:val="批注框文本 字符"/>
    <w:next w:val="956"/>
    <w:link w:val="955"/>
    <w:semiHidden/>
    <w:qFormat/>
    <w:rPr>
      <w:sz w:val="18"/>
      <w:szCs w:val="18"/>
    </w:rPr>
  </w:style>
  <w:style w:type="paragraph" w:styleId="957">
    <w:name w:val="页脚11"/>
    <w:basedOn w:val="709"/>
    <w:next w:val="957"/>
    <w:link w:val="958"/>
    <w:uiPriority w:val="99"/>
    <w:qFormat/>
    <w:pPr>
      <w:jc w:val="left"/>
      <w:tabs>
        <w:tab w:val="center" w:pos="4153" w:leader="none"/>
        <w:tab w:val="right" w:pos="8306" w:leader="none"/>
      </w:tabs>
    </w:pPr>
    <w:rPr>
      <w:sz w:val="18"/>
      <w:szCs w:val="20"/>
    </w:rPr>
  </w:style>
  <w:style w:type="character" w:styleId="958">
    <w:name w:val="页脚 字符"/>
    <w:next w:val="958"/>
    <w:link w:val="957"/>
    <w:uiPriority w:val="99"/>
    <w:qFormat/>
    <w:rPr>
      <w:rFonts w:ascii="Times New Roman" w:hAnsi="Times New Roman" w:eastAsia="宋体" w:cs="Times New Roman"/>
      <w:sz w:val="18"/>
      <w:szCs w:val="20"/>
    </w:rPr>
  </w:style>
  <w:style w:type="paragraph" w:styleId="959">
    <w:name w:val="页眉1"/>
    <w:basedOn w:val="709"/>
    <w:next w:val="959"/>
    <w:link w:val="960"/>
    <w:qFormat/>
    <w:pPr>
      <w:jc w:val="center"/>
      <w:tabs>
        <w:tab w:val="center" w:pos="4153" w:leader="none"/>
        <w:tab w:val="right" w:pos="8306" w:leader="none"/>
      </w:tabs>
      <w:pBdr>
        <w:bottom w:val="single" w:color="000000" w:sz="6" w:space="1"/>
      </w:pBdr>
    </w:pPr>
    <w:rPr>
      <w:sz w:val="18"/>
      <w:szCs w:val="18"/>
    </w:rPr>
  </w:style>
  <w:style w:type="character" w:styleId="960">
    <w:name w:val="页眉 字符"/>
    <w:next w:val="960"/>
    <w:link w:val="959"/>
    <w:qFormat/>
    <w:rPr>
      <w:rFonts w:ascii="Times New Roman" w:hAnsi="Times New Roman" w:eastAsia="宋体" w:cs="Times New Roman"/>
      <w:sz w:val="18"/>
      <w:szCs w:val="18"/>
    </w:rPr>
  </w:style>
  <w:style w:type="paragraph" w:styleId="961">
    <w:name w:val="列表1"/>
    <w:basedOn w:val="709"/>
    <w:next w:val="961"/>
    <w:link w:val="709"/>
    <w:qFormat/>
    <w:pPr>
      <w:ind w:left="200" w:hanging="200"/>
    </w:pPr>
  </w:style>
  <w:style w:type="paragraph" w:styleId="962">
    <w:name w:val="正文文本缩进 31"/>
    <w:basedOn w:val="709"/>
    <w:next w:val="962"/>
    <w:link w:val="963"/>
    <w:qFormat/>
    <w:pPr>
      <w:ind w:left="420"/>
      <w:spacing w:after="120"/>
    </w:pPr>
    <w:rPr>
      <w:sz w:val="16"/>
      <w:szCs w:val="16"/>
    </w:rPr>
  </w:style>
  <w:style w:type="character" w:styleId="963">
    <w:name w:val="正文文本缩进 3 字符"/>
    <w:next w:val="963"/>
    <w:link w:val="962"/>
    <w:qFormat/>
    <w:rPr>
      <w:rFonts w:ascii="Times New Roman" w:hAnsi="Times New Roman" w:eastAsia="宋体" w:cs="Times New Roman"/>
      <w:sz w:val="16"/>
      <w:szCs w:val="16"/>
    </w:rPr>
  </w:style>
  <w:style w:type="paragraph" w:styleId="964">
    <w:name w:val="正文文本 21"/>
    <w:basedOn w:val="709"/>
    <w:next w:val="964"/>
    <w:link w:val="965"/>
    <w:qFormat/>
    <w:rPr>
      <w:b/>
      <w:bCs/>
      <w:sz w:val="18"/>
    </w:rPr>
  </w:style>
  <w:style w:type="character" w:styleId="965">
    <w:name w:val="正文文本 2 字符"/>
    <w:next w:val="965"/>
    <w:link w:val="964"/>
    <w:qFormat/>
    <w:rPr>
      <w:rFonts w:ascii="Times New Roman" w:hAnsi="Times New Roman" w:eastAsia="宋体" w:cs="Times New Roman"/>
      <w:b/>
      <w:bCs/>
      <w:sz w:val="18"/>
      <w:szCs w:val="24"/>
    </w:rPr>
  </w:style>
  <w:style w:type="paragraph" w:styleId="966">
    <w:name w:val="普通(网站)1"/>
    <w:basedOn w:val="709"/>
    <w:next w:val="966"/>
    <w:link w:val="709"/>
    <w:qFormat/>
    <w:pPr>
      <w:jc w:val="left"/>
      <w:spacing w:before="100" w:beforeAutospacing="1" w:after="100" w:afterAutospacing="1"/>
      <w:widowControl/>
    </w:pPr>
    <w:rPr>
      <w:rFonts w:ascii="宋体" w:hAnsi="宋体"/>
      <w:color w:val="000000"/>
      <w:sz w:val="24"/>
    </w:rPr>
  </w:style>
  <w:style w:type="paragraph" w:styleId="967">
    <w:name w:val="正文文本首行缩进"/>
    <w:basedOn w:val="947"/>
    <w:next w:val="967"/>
    <w:link w:val="968"/>
    <w:qFormat/>
    <w:pPr>
      <w:ind w:firstLine="420"/>
      <w:spacing w:after="120"/>
    </w:pPr>
    <w:rPr>
      <w:rFonts w:ascii="Times New Roman" w:eastAsia="宋体"/>
      <w:szCs w:val="24"/>
    </w:rPr>
  </w:style>
  <w:style w:type="character" w:styleId="968">
    <w:name w:val="正文文本首行缩进 字符"/>
    <w:next w:val="968"/>
    <w:link w:val="967"/>
    <w:qFormat/>
    <w:rPr>
      <w:rFonts w:ascii="Times New Roman" w:hAnsi="Times New Roman" w:eastAsia="宋体" w:cs="Times New Roman"/>
      <w:sz w:val="24"/>
      <w:szCs w:val="24"/>
    </w:rPr>
  </w:style>
  <w:style w:type="table" w:styleId="969">
    <w:name w:val="网格型11"/>
    <w:basedOn w:val="937"/>
    <w:next w:val="969"/>
    <w:link w:val="709"/>
    <w:uiPriority w:val="59"/>
    <w:qFormat/>
    <w:tblPr/>
  </w:style>
  <w:style w:type="character" w:styleId="970">
    <w:name w:val="要点1"/>
    <w:next w:val="970"/>
    <w:link w:val="709"/>
    <w:qFormat/>
    <w:rPr>
      <w:b/>
      <w:bCs/>
    </w:rPr>
  </w:style>
  <w:style w:type="character" w:styleId="971">
    <w:name w:val="页码1"/>
    <w:next w:val="971"/>
    <w:link w:val="709"/>
    <w:qFormat/>
  </w:style>
  <w:style w:type="character" w:styleId="972">
    <w:name w:val="访问过的超链接"/>
    <w:next w:val="972"/>
    <w:link w:val="709"/>
    <w:qFormat/>
    <w:rPr>
      <w:color w:val="800080"/>
      <w:u w:val="single"/>
    </w:rPr>
  </w:style>
  <w:style w:type="character" w:styleId="973">
    <w:name w:val="超链接1"/>
    <w:next w:val="973"/>
    <w:link w:val="709"/>
    <w:qFormat/>
    <w:rPr>
      <w:color w:val="0000ff"/>
      <w:u w:val="single"/>
    </w:rPr>
  </w:style>
  <w:style w:type="paragraph" w:styleId="974">
    <w:name w:val="正文首行缩进1"/>
    <w:basedOn w:val="764"/>
    <w:next w:val="974"/>
    <w:link w:val="709"/>
    <w:qFormat/>
    <w:pPr>
      <w:ind w:firstLine="200"/>
      <w:spacing w:line="360" w:lineRule="auto"/>
    </w:pPr>
    <w:rPr>
      <w:rFonts w:ascii="仿宋_GB2312" w:eastAsia="仿宋_GB2312"/>
      <w:sz w:val="30"/>
      <w:szCs w:val="30"/>
    </w:rPr>
  </w:style>
  <w:style w:type="character" w:styleId="975">
    <w:name w:val="列表段落 字符1"/>
    <w:next w:val="975"/>
    <w:link w:val="976"/>
    <w:uiPriority w:val="99"/>
    <w:qFormat/>
  </w:style>
  <w:style w:type="paragraph" w:styleId="976">
    <w:name w:val="列表段落"/>
    <w:basedOn w:val="709"/>
    <w:next w:val="976"/>
    <w:link w:val="975"/>
    <w:uiPriority w:val="99"/>
    <w:qFormat/>
    <w:pPr>
      <w:ind w:firstLine="420"/>
    </w:pPr>
    <w:rPr>
      <w:sz w:val="20"/>
      <w:szCs w:val="20"/>
    </w:rPr>
  </w:style>
  <w:style w:type="character" w:styleId="977">
    <w:name w:val="文档结构图 Char1"/>
    <w:next w:val="977"/>
    <w:link w:val="709"/>
    <w:uiPriority w:val="99"/>
    <w:semiHidden/>
    <w:qFormat/>
    <w:rPr>
      <w:rFonts w:ascii="宋体" w:hAnsi="Times New Roman" w:eastAsia="宋体" w:cs="Times New Roman"/>
      <w:sz w:val="18"/>
      <w:szCs w:val="18"/>
    </w:rPr>
  </w:style>
  <w:style w:type="character" w:styleId="978">
    <w:name w:val="普通正文 Char"/>
    <w:next w:val="978"/>
    <w:link w:val="979"/>
    <w:qFormat/>
    <w:rPr>
      <w:rFonts w:ascii="Arial" w:hAnsi="Arial"/>
      <w:sz w:val="24"/>
      <w:szCs w:val="24"/>
    </w:rPr>
  </w:style>
  <w:style w:type="paragraph" w:styleId="979">
    <w:name w:val="普通正文"/>
    <w:basedOn w:val="709"/>
    <w:next w:val="979"/>
    <w:link w:val="978"/>
    <w:qFormat/>
    <w:pPr>
      <w:ind w:left="-2" w:right="120" w:firstLine="480"/>
      <w:jc w:val="center"/>
      <w:spacing w:before="120" w:after="120" w:line="360" w:lineRule="auto"/>
    </w:pPr>
    <w:rPr>
      <w:rFonts w:ascii="Arial" w:hAnsi="Arial"/>
      <w:sz w:val="24"/>
    </w:rPr>
  </w:style>
  <w:style w:type="character" w:styleId="980">
    <w:name w:val="FA正文 Char"/>
    <w:next w:val="980"/>
    <w:link w:val="981"/>
    <w:qFormat/>
    <w:rPr>
      <w:rFonts w:ascii="宋体" w:hAnsi="宋体" w:eastAsia="宋体" w:cs="Times New Roman"/>
      <w:sz w:val="28"/>
      <w:szCs w:val="28"/>
    </w:rPr>
  </w:style>
  <w:style w:type="paragraph" w:styleId="981">
    <w:name w:val="FA正文"/>
    <w:basedOn w:val="709"/>
    <w:next w:val="981"/>
    <w:link w:val="980"/>
    <w:qFormat/>
    <w:pPr>
      <w:ind w:firstLine="538"/>
      <w:spacing w:line="440" w:lineRule="atLeast"/>
      <w:tabs>
        <w:tab w:val="left" w:pos="3375" w:leader="none"/>
      </w:tabs>
    </w:pPr>
    <w:rPr>
      <w:rFonts w:ascii="宋体" w:hAnsi="宋体"/>
      <w:sz w:val="28"/>
      <w:szCs w:val="28"/>
    </w:rPr>
  </w:style>
  <w:style w:type="character" w:styleId="982">
    <w:name w:val="正文缩进2格 Char"/>
    <w:next w:val="982"/>
    <w:link w:val="983"/>
    <w:qFormat/>
    <w:rPr>
      <w:rFonts w:ascii="仿宋_GB2312" w:hAnsi="宋体" w:eastAsia="仿宋_GB2312" w:cs="Times New Roman"/>
      <w:sz w:val="31"/>
      <w:szCs w:val="28"/>
    </w:rPr>
  </w:style>
  <w:style w:type="paragraph" w:styleId="983">
    <w:name w:val="正文缩进2格"/>
    <w:basedOn w:val="709"/>
    <w:next w:val="983"/>
    <w:link w:val="982"/>
    <w:qFormat/>
    <w:pPr>
      <w:ind w:firstLine="639"/>
      <w:spacing w:line="600" w:lineRule="exact"/>
    </w:pPr>
    <w:rPr>
      <w:rFonts w:ascii="仿宋_GB2312" w:hAnsi="宋体" w:eastAsia="仿宋_GB2312"/>
      <w:sz w:val="31"/>
      <w:szCs w:val="28"/>
    </w:rPr>
  </w:style>
  <w:style w:type="character" w:styleId="984">
    <w:name w:val="cn_text1"/>
    <w:next w:val="984"/>
    <w:link w:val="709"/>
    <w:qFormat/>
    <w:rPr>
      <w:rFonts w:ascii="ˎ̥" w:hAnsi="ˎ̥"/>
      <w:color w:val="003399"/>
      <w:spacing w:val="15"/>
      <w:sz w:val="18"/>
      <w:szCs w:val="18"/>
    </w:rPr>
  </w:style>
  <w:style w:type="character" w:styleId="985">
    <w:name w:val="ssss Char"/>
    <w:next w:val="985"/>
    <w:link w:val="709"/>
    <w:qFormat/>
    <w:rPr>
      <w:rFonts w:eastAsia="宋体"/>
      <w:sz w:val="24"/>
      <w:szCs w:val="24"/>
      <w:lang w:val="en-US" w:eastAsia="zh-CN" w:bidi="ar-SA"/>
    </w:rPr>
  </w:style>
  <w:style w:type="character" w:styleId="986">
    <w:name w:val="ssss Char1"/>
    <w:next w:val="986"/>
    <w:link w:val="987"/>
    <w:qFormat/>
    <w:rPr>
      <w:rFonts w:ascii="Times New Roman" w:hAnsi="Times New Roman" w:eastAsia="宋体" w:cs="Times New Roman"/>
      <w:sz w:val="24"/>
      <w:szCs w:val="24"/>
    </w:rPr>
  </w:style>
  <w:style w:type="paragraph" w:styleId="987">
    <w:name w:val="ssss"/>
    <w:basedOn w:val="709"/>
    <w:next w:val="987"/>
    <w:link w:val="986"/>
    <w:qFormat/>
    <w:pPr>
      <w:ind w:firstLine="480"/>
      <w:spacing w:line="360" w:lineRule="auto"/>
    </w:pPr>
    <w:rPr>
      <w:sz w:val="24"/>
    </w:rPr>
  </w:style>
  <w:style w:type="character" w:styleId="988">
    <w:name w:val="标题 4 Char1"/>
    <w:next w:val="988"/>
    <w:link w:val="709"/>
    <w:qFormat/>
    <w:rPr>
      <w:rFonts w:ascii="Arial" w:hAnsi="Arial" w:eastAsia="黑体"/>
      <w:b/>
      <w:bCs/>
      <w:sz w:val="28"/>
      <w:szCs w:val="28"/>
      <w:lang w:val="en-US" w:eastAsia="zh-CN" w:bidi="ar-SA"/>
    </w:rPr>
  </w:style>
  <w:style w:type="character" w:styleId="989">
    <w:name w:val="列表段落 字符"/>
    <w:next w:val="989"/>
    <w:link w:val="709"/>
    <w:uiPriority w:val="34"/>
    <w:qFormat/>
    <w:rPr>
      <w:rFonts w:ascii="Calibri" w:hAnsi="Calibri"/>
      <w:sz w:val="21"/>
      <w:szCs w:val="22"/>
    </w:rPr>
  </w:style>
  <w:style w:type="character" w:styleId="990">
    <w:name w:val="批注框文本 Char1"/>
    <w:next w:val="990"/>
    <w:link w:val="709"/>
    <w:uiPriority w:val="99"/>
    <w:semiHidden/>
    <w:qFormat/>
    <w:rPr>
      <w:rFonts w:ascii="Times New Roman" w:hAnsi="Times New Roman" w:eastAsia="宋体" w:cs="Times New Roman"/>
      <w:sz w:val="18"/>
      <w:szCs w:val="18"/>
    </w:rPr>
  </w:style>
  <w:style w:type="character" w:styleId="991">
    <w:name w:val="样式 ssss + 宋体 五号1 Char"/>
    <w:next w:val="991"/>
    <w:link w:val="992"/>
    <w:qFormat/>
    <w:rPr>
      <w:rFonts w:ascii="宋体" w:hAnsi="宋体" w:eastAsia="宋体" w:cs="Times New Roman"/>
      <w:sz w:val="24"/>
      <w:szCs w:val="24"/>
    </w:rPr>
  </w:style>
  <w:style w:type="paragraph" w:styleId="992">
    <w:name w:val="样式 ssss + 宋体 五号1"/>
    <w:basedOn w:val="987"/>
    <w:next w:val="992"/>
    <w:link w:val="991"/>
    <w:qFormat/>
    <w:rPr>
      <w:rFonts w:ascii="宋体" w:hAnsi="宋体"/>
    </w:rPr>
  </w:style>
  <w:style w:type="character" w:styleId="993">
    <w:name w:val="point_normal1"/>
    <w:next w:val="993"/>
    <w:link w:val="709"/>
    <w:qFormat/>
    <w:rPr>
      <w:rFonts w:ascii="Arial" w:hAnsi="Arial" w:cs="Arial"/>
      <w:sz w:val="16"/>
      <w:szCs w:val="16"/>
    </w:rPr>
  </w:style>
  <w:style w:type="paragraph" w:styleId="994">
    <w:name w:val="样式 正文文本缩进 3 + 四号"/>
    <w:basedOn w:val="962"/>
    <w:next w:val="994"/>
    <w:link w:val="709"/>
    <w:qFormat/>
    <w:pPr>
      <w:ind w:left="0" w:firstLine="437"/>
      <w:spacing w:after="0" w:line="360" w:lineRule="auto"/>
    </w:pPr>
    <w:rPr>
      <w:sz w:val="24"/>
      <w:szCs w:val="21"/>
    </w:rPr>
  </w:style>
  <w:style w:type="paragraph" w:styleId="995">
    <w:name w:val="2cxsplast"/>
    <w:basedOn w:val="709"/>
    <w:next w:val="995"/>
    <w:link w:val="709"/>
    <w:qFormat/>
    <w:pPr>
      <w:jc w:val="left"/>
      <w:spacing w:before="100" w:beforeAutospacing="1" w:after="100" w:afterAutospacing="1"/>
      <w:widowControl/>
    </w:pPr>
    <w:rPr>
      <w:rFonts w:ascii="宋体" w:hAnsi="宋体" w:cs="宋体"/>
      <w:sz w:val="24"/>
    </w:rPr>
  </w:style>
  <w:style w:type="paragraph" w:styleId="996">
    <w:name w:val="ec_msonormal"/>
    <w:basedOn w:val="709"/>
    <w:next w:val="996"/>
    <w:link w:val="709"/>
    <w:qFormat/>
    <w:pPr>
      <w:jc w:val="left"/>
      <w:spacing w:before="100" w:beforeAutospacing="1" w:after="100" w:afterAutospacing="1"/>
      <w:widowControl/>
    </w:pPr>
    <w:rPr>
      <w:rFonts w:ascii="宋体" w:hAnsi="宋体"/>
      <w:sz w:val="24"/>
    </w:rPr>
  </w:style>
  <w:style w:type="paragraph" w:styleId="997">
    <w:name w:val="Char Char Char Char"/>
    <w:basedOn w:val="709"/>
    <w:next w:val="997"/>
    <w:link w:val="709"/>
    <w:qFormat/>
    <w:rPr>
      <w:rFonts w:ascii="Tahoma" w:hAnsi="Tahoma"/>
      <w:sz w:val="24"/>
      <w:szCs w:val="20"/>
    </w:rPr>
  </w:style>
  <w:style w:type="paragraph" w:styleId="998">
    <w:name w:val="Char Char Char Char Char Char Char Char Char Char Char Char Char"/>
    <w:basedOn w:val="709"/>
    <w:next w:val="998"/>
    <w:link w:val="709"/>
    <w:qFormat/>
  </w:style>
  <w:style w:type="paragraph" w:styleId="999">
    <w:name w:val="表格正文"/>
    <w:basedOn w:val="709"/>
    <w:next w:val="999"/>
    <w:link w:val="709"/>
    <w:qFormat/>
    <w:pPr>
      <w:jc w:val="left"/>
      <w:spacing w:line="360" w:lineRule="auto"/>
    </w:pPr>
    <w:rPr>
      <w:rFonts w:ascii="Calibri" w:hAnsi="Calibri"/>
      <w:color w:val="000000"/>
      <w:szCs w:val="28"/>
    </w:rPr>
  </w:style>
  <w:style w:type="paragraph" w:styleId="1000">
    <w:name w:val="Normal1"/>
    <w:next w:val="1000"/>
    <w:link w:val="709"/>
    <w:qFormat/>
    <w:pPr>
      <w:jc w:val="both"/>
      <w:spacing w:line="315" w:lineRule="atLeast"/>
      <w:widowControl w:val="off"/>
    </w:pPr>
    <w:rPr>
      <w:rFonts w:ascii="宋体"/>
      <w:sz w:val="24"/>
      <w:lang w:val="en-US" w:eastAsia="zh-CN" w:bidi="ar-SA"/>
    </w:rPr>
  </w:style>
  <w:style w:type="paragraph" w:styleId="1001">
    <w:name w:val="Char Char Char Char1"/>
    <w:basedOn w:val="709"/>
    <w:next w:val="1001"/>
    <w:link w:val="709"/>
    <w:qFormat/>
    <w:rPr>
      <w:rFonts w:ascii="Tahoma" w:hAnsi="Tahoma"/>
      <w:sz w:val="24"/>
      <w:szCs w:val="20"/>
    </w:rPr>
  </w:style>
  <w:style w:type="paragraph" w:styleId="1002">
    <w:name w:val="Char Char Char"/>
    <w:basedOn w:val="709"/>
    <w:next w:val="1002"/>
    <w:link w:val="709"/>
    <w:qFormat/>
    <w:rPr>
      <w:rFonts w:ascii="Tahoma" w:hAnsi="Tahoma"/>
      <w:sz w:val="24"/>
      <w:szCs w:val="20"/>
    </w:rPr>
  </w:style>
  <w:style w:type="paragraph" w:styleId="1003">
    <w:name w:val="标题-----3"/>
    <w:basedOn w:val="920"/>
    <w:next w:val="1003"/>
    <w:link w:val="709"/>
    <w:qFormat/>
    <w:pPr>
      <w:spacing w:before="0" w:after="0" w:line="240" w:lineRule="auto"/>
      <w:outlineLvl w:val="0"/>
    </w:pPr>
    <w:rPr>
      <w:rFonts w:ascii="宋体" w:hAnsi="宋体"/>
      <w:b w:val="0"/>
      <w:bCs w:val="0"/>
      <w:sz w:val="28"/>
      <w:szCs w:val="28"/>
    </w:rPr>
  </w:style>
  <w:style w:type="paragraph" w:styleId="1004">
    <w:name w:val="样式 ssss + 居中"/>
    <w:basedOn w:val="987"/>
    <w:next w:val="1004"/>
    <w:link w:val="709"/>
    <w:qFormat/>
    <w:pPr>
      <w:jc w:val="center"/>
    </w:pPr>
    <w:rPr>
      <w:rFonts w:cs="宋体"/>
      <w:szCs w:val="20"/>
    </w:rPr>
  </w:style>
  <w:style w:type="paragraph" w:styleId="1005">
    <w:name w:val="样式 宋体 四号 黑色 左侧:  0.74 厘米 首行缩进:  0.74 厘米 行距: 1.5 倍行距"/>
    <w:basedOn w:val="709"/>
    <w:next w:val="1005"/>
    <w:link w:val="709"/>
    <w:qFormat/>
    <w:pPr>
      <w:ind w:firstLine="420"/>
      <w:spacing w:line="360" w:lineRule="auto"/>
    </w:pPr>
    <w:rPr>
      <w:rFonts w:ascii="宋体"/>
      <w:color w:val="000000"/>
      <w:sz w:val="24"/>
      <w:szCs w:val="21"/>
    </w:rPr>
  </w:style>
  <w:style w:type="paragraph" w:styleId="1006">
    <w:name w:val="样式 样式 ssss + 宋体 五号 + 首行缩进:  2 字符"/>
    <w:basedOn w:val="1007"/>
    <w:next w:val="1006"/>
    <w:link w:val="709"/>
    <w:qFormat/>
    <w:pPr>
      <w:ind w:firstLine="480"/>
    </w:pPr>
  </w:style>
  <w:style w:type="paragraph" w:styleId="1007">
    <w:name w:val="样式 ssss + 宋体 五号"/>
    <w:basedOn w:val="987"/>
    <w:next w:val="1007"/>
    <w:link w:val="709"/>
    <w:qFormat/>
    <w:pPr>
      <w:ind w:firstLine="420"/>
    </w:pPr>
    <w:rPr>
      <w:rFonts w:ascii="宋体" w:hAnsi="宋体" w:cs="宋体"/>
      <w:szCs w:val="20"/>
    </w:rPr>
  </w:style>
  <w:style w:type="paragraph" w:styleId="1008">
    <w:name w:val="msonormalcxsplast"/>
    <w:basedOn w:val="709"/>
    <w:next w:val="1008"/>
    <w:link w:val="709"/>
    <w:qFormat/>
    <w:pPr>
      <w:jc w:val="left"/>
      <w:spacing w:before="100" w:beforeAutospacing="1" w:after="100" w:afterAutospacing="1"/>
      <w:widowControl/>
    </w:pPr>
    <w:rPr>
      <w:rFonts w:ascii="宋体" w:hAnsi="宋体" w:cs="宋体"/>
      <w:sz w:val="24"/>
    </w:rPr>
  </w:style>
  <w:style w:type="paragraph" w:styleId="1009">
    <w:name w:val="Char"/>
    <w:basedOn w:val="709"/>
    <w:next w:val="1009"/>
    <w:link w:val="709"/>
    <w:qFormat/>
    <w:rPr>
      <w:rFonts w:ascii="Tahoma" w:hAnsi="Tahoma"/>
      <w:sz w:val="24"/>
      <w:szCs w:val="20"/>
    </w:rPr>
  </w:style>
  <w:style w:type="paragraph" w:styleId="1010">
    <w:name w:val="xl25"/>
    <w:basedOn w:val="709"/>
    <w:next w:val="1010"/>
    <w:link w:val="709"/>
    <w:qFormat/>
    <w:pPr>
      <w:spacing w:before="100" w:beforeAutospacing="1" w:after="100" w:afterAutospacing="1"/>
      <w:widowControl/>
      <w:pBdr>
        <w:bottom w:val="single" w:color="000000" w:sz="4" w:space="0"/>
        <w:right w:val="single" w:color="000000" w:sz="4" w:space="0"/>
      </w:pBdr>
    </w:pPr>
    <w:rPr>
      <w:rFonts w:hint="eastAsia" w:ascii="华文细黑" w:hAnsi="华文细黑" w:eastAsia="华文细黑"/>
      <w:sz w:val="18"/>
      <w:szCs w:val="18"/>
    </w:rPr>
  </w:style>
  <w:style w:type="paragraph" w:styleId="1011">
    <w:name w:val="标题------4"/>
    <w:basedOn w:val="922"/>
    <w:next w:val="1011"/>
    <w:link w:val="709"/>
    <w:qFormat/>
    <w:pPr>
      <w:ind w:left="960" w:hanging="420"/>
      <w:jc w:val="both"/>
      <w:keepLines/>
      <w:spacing w:line="360" w:lineRule="auto"/>
    </w:pPr>
    <w:rPr>
      <w:rFonts w:ascii="仿宋_GB2312" w:hAnsi="宋体" w:eastAsia="仿宋_GB2312" w:cs="仿宋_GB2312"/>
      <w:b/>
      <w:sz w:val="28"/>
      <w:szCs w:val="28"/>
      <w:lang w:val="zh-CN"/>
    </w:rPr>
  </w:style>
  <w:style w:type="paragraph" w:styleId="1012">
    <w:name w:val="msonormalcxspmiddle"/>
    <w:basedOn w:val="709"/>
    <w:next w:val="1012"/>
    <w:link w:val="709"/>
    <w:qFormat/>
    <w:pPr>
      <w:jc w:val="left"/>
      <w:spacing w:before="100" w:beforeAutospacing="1" w:after="100" w:afterAutospacing="1"/>
      <w:widowControl/>
    </w:pPr>
    <w:rPr>
      <w:rFonts w:ascii="宋体" w:hAnsi="宋体" w:cs="宋体"/>
      <w:sz w:val="24"/>
    </w:rPr>
  </w:style>
  <w:style w:type="paragraph" w:styleId="1013">
    <w:name w:val="Char Char Char Char Char Char Char Char Char Char Char Char Char1"/>
    <w:basedOn w:val="709"/>
    <w:next w:val="1013"/>
    <w:link w:val="709"/>
    <w:qFormat/>
    <w:rPr>
      <w:sz w:val="24"/>
    </w:rPr>
  </w:style>
  <w:style w:type="paragraph" w:styleId="1014">
    <w:name w:val="表格"/>
    <w:basedOn w:val="709"/>
    <w:next w:val="1014"/>
    <w:link w:val="709"/>
    <w:qFormat/>
    <w:rPr>
      <w:rFonts w:ascii="Arial" w:hAnsi="Arial"/>
      <w:sz w:val="24"/>
    </w:rPr>
  </w:style>
  <w:style w:type="paragraph" w:styleId="1015">
    <w:name w:val="正文样式1"/>
    <w:basedOn w:val="709"/>
    <w:next w:val="1015"/>
    <w:link w:val="709"/>
    <w:qFormat/>
    <w:pPr>
      <w:ind w:firstLine="480"/>
      <w:spacing w:before="120" w:after="120" w:line="360" w:lineRule="auto"/>
    </w:pPr>
    <w:rPr>
      <w:sz w:val="24"/>
      <w:szCs w:val="20"/>
    </w:rPr>
  </w:style>
  <w:style w:type="paragraph" w:styleId="1016">
    <w:name w:val="Char Char1 Char Char Char Char Char Char"/>
    <w:basedOn w:val="709"/>
    <w:next w:val="1016"/>
    <w:link w:val="709"/>
    <w:qFormat/>
    <w:pPr>
      <w:jc w:val="left"/>
      <w:spacing w:after="160" w:line="240" w:lineRule="exact"/>
      <w:widowControl/>
    </w:pPr>
    <w:rPr>
      <w:rFonts w:ascii="Verdana" w:hAnsi="Verdana" w:eastAsia="仿宋_GB2312"/>
      <w:sz w:val="24"/>
      <w:szCs w:val="20"/>
      <w:lang w:eastAsia="en-US"/>
    </w:rPr>
  </w:style>
  <w:style w:type="paragraph" w:styleId="1017">
    <w:name w:val="Char Char Char Char Char Char Char Char Char Char"/>
    <w:basedOn w:val="709"/>
    <w:next w:val="1017"/>
    <w:link w:val="709"/>
    <w:qFormat/>
    <w:rPr>
      <w:rFonts w:ascii="Tahoma" w:hAnsi="Tahoma"/>
      <w:sz w:val="24"/>
      <w:szCs w:val="20"/>
    </w:rPr>
  </w:style>
  <w:style w:type="paragraph" w:styleId="1018">
    <w:name w:val="Char1"/>
    <w:basedOn w:val="709"/>
    <w:next w:val="1018"/>
    <w:link w:val="709"/>
    <w:qFormat/>
    <w:pPr>
      <w:tabs>
        <w:tab w:val="left" w:pos="360" w:leader="none"/>
      </w:tabs>
    </w:pPr>
    <w:rPr>
      <w:sz w:val="24"/>
    </w:rPr>
  </w:style>
  <w:style w:type="paragraph" w:styleId="1019">
    <w:name w:val="标题1"/>
    <w:basedOn w:val="709"/>
    <w:next w:val="709"/>
    <w:link w:val="709"/>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20">
    <w:name w:val="Header2"/>
    <w:basedOn w:val="709"/>
    <w:next w:val="1020"/>
    <w:link w:val="709"/>
    <w:qFormat/>
    <w:pPr>
      <w:numPr>
        <w:ilvl w:val="0"/>
        <w:numId w:val="1"/>
      </w:numPr>
      <w:tabs>
        <w:tab w:val="left" w:pos="480" w:leader="none"/>
      </w:tabs>
    </w:pPr>
  </w:style>
  <w:style w:type="paragraph" w:styleId="1021">
    <w:name w:val="Char Char 字元 字元 字元 Char Char Char Char"/>
    <w:basedOn w:val="709"/>
    <w:next w:val="1021"/>
    <w:link w:val="709"/>
    <w:qFormat/>
    <w:pPr>
      <w:spacing w:line="360" w:lineRule="auto"/>
    </w:pPr>
    <w:rPr>
      <w:sz w:val="24"/>
      <w:szCs w:val="20"/>
    </w:rPr>
  </w:style>
  <w:style w:type="paragraph" w:styleId="1022">
    <w:name w:val="2cxspmiddle"/>
    <w:basedOn w:val="709"/>
    <w:next w:val="1022"/>
    <w:link w:val="709"/>
    <w:qFormat/>
    <w:pPr>
      <w:jc w:val="left"/>
      <w:spacing w:before="100" w:beforeAutospacing="1" w:after="100" w:afterAutospacing="1"/>
      <w:widowControl/>
    </w:pPr>
    <w:rPr>
      <w:rFonts w:ascii="宋体" w:hAnsi="宋体" w:cs="宋体"/>
      <w:sz w:val="24"/>
    </w:rPr>
  </w:style>
  <w:style w:type="paragraph" w:styleId="1023">
    <w:name w:val="正文_0_0"/>
    <w:next w:val="1023"/>
    <w:link w:val="709"/>
    <w:qFormat/>
    <w:pPr>
      <w:jc w:val="both"/>
      <w:widowControl w:val="off"/>
    </w:pPr>
    <w:rPr>
      <w:sz w:val="21"/>
      <w:szCs w:val="24"/>
      <w:lang w:val="en-US" w:eastAsia="zh-CN" w:bidi="ar-SA"/>
    </w:rPr>
  </w:style>
  <w:style w:type="paragraph" w:styleId="1024">
    <w:name w:val="正文_1_0"/>
    <w:next w:val="1024"/>
    <w:link w:val="709"/>
    <w:qFormat/>
    <w:pPr>
      <w:jc w:val="both"/>
      <w:widowControl w:val="off"/>
    </w:pPr>
    <w:rPr>
      <w:sz w:val="21"/>
      <w:szCs w:val="24"/>
      <w:lang w:val="en-US" w:eastAsia="zh-CN" w:bidi="ar-SA"/>
    </w:rPr>
  </w:style>
  <w:style w:type="table" w:styleId="1025">
    <w:name w:val="网格型1"/>
    <w:basedOn w:val="937"/>
    <w:next w:val="1025"/>
    <w:link w:val="709"/>
    <w:uiPriority w:val="39"/>
    <w:qFormat/>
    <w:rPr>
      <w:rFonts w:ascii="等线" w:hAnsi="等线" w:eastAsia="等线"/>
      <w:sz w:val="21"/>
      <w:szCs w:val="22"/>
    </w:rPr>
    <w:tblPr/>
  </w:style>
  <w:style w:type="paragraph" w:styleId="1026">
    <w:name w:val="正文首行缩进 21"/>
    <w:basedOn w:val="939"/>
    <w:next w:val="1026"/>
    <w:link w:val="709"/>
    <w:unhideWhenUsed/>
    <w:qFormat/>
    <w:pPr>
      <w:ind w:firstLine="420"/>
    </w:pPr>
  </w:style>
  <w:style w:type="paragraph" w:styleId="1027">
    <w:name w:val="标题 31"/>
    <w:basedOn w:val="709"/>
    <w:next w:val="1028"/>
    <w:link w:val="709"/>
    <w:qFormat/>
    <w:pPr>
      <w:keepLines/>
      <w:keepNext/>
      <w:spacing w:before="260" w:after="260" w:line="416" w:lineRule="auto"/>
      <w:outlineLvl w:val="2"/>
    </w:pPr>
    <w:rPr>
      <w:b/>
      <w:bCs/>
      <w:sz w:val="32"/>
      <w:szCs w:val="32"/>
    </w:rPr>
  </w:style>
  <w:style w:type="paragraph" w:styleId="1028">
    <w:name w:val="正文缩进1"/>
    <w:basedOn w:val="709"/>
    <w:next w:val="1028"/>
    <w:link w:val="709"/>
    <w:qFormat/>
    <w:pPr>
      <w:ind w:firstLine="420"/>
    </w:pPr>
  </w:style>
  <w:style w:type="paragraph" w:styleId="1029">
    <w:name w:val="标题 11"/>
    <w:basedOn w:val="709"/>
    <w:next w:val="709"/>
    <w:link w:val="709"/>
    <w:qFormat/>
    <w:pPr>
      <w:jc w:val="center"/>
      <w:keepNext/>
      <w:outlineLvl w:val="0"/>
    </w:pPr>
    <w:rPr>
      <w:rFonts w:ascii="楷体_GB2312" w:hAnsi="楷体_GB2312" w:eastAsia="黑体"/>
      <w:sz w:val="44"/>
      <w:szCs w:val="28"/>
    </w:rPr>
  </w:style>
  <w:style w:type="paragraph" w:styleId="1030">
    <w:name w:val="页脚1"/>
    <w:basedOn w:val="709"/>
    <w:next w:val="1030"/>
    <w:link w:val="709"/>
    <w:qFormat/>
    <w:pPr>
      <w:jc w:val="left"/>
      <w:tabs>
        <w:tab w:val="center" w:pos="4153" w:leader="none"/>
        <w:tab w:val="right" w:pos="8306" w:leader="none"/>
      </w:tabs>
    </w:pPr>
    <w:rPr>
      <w:sz w:val="18"/>
      <w:szCs w:val="18"/>
    </w:rPr>
  </w:style>
  <w:style w:type="paragraph" w:styleId="1031">
    <w:name w:val="修订1"/>
    <w:next w:val="1031"/>
    <w:link w:val="709"/>
    <w:uiPriority w:val="99"/>
    <w:unhideWhenUsed/>
    <w:qFormat/>
    <w:rPr>
      <w:sz w:val="21"/>
      <w:szCs w:val="24"/>
      <w:lang w:val="en-US" w:eastAsia="zh-CN" w:bidi="ar-SA"/>
    </w:rPr>
  </w:style>
  <w:style w:type="paragraph" w:styleId="1032">
    <w:name w:val="正文首行缩进 211"/>
    <w:basedOn w:val="1033"/>
    <w:next w:val="1032"/>
    <w:link w:val="709"/>
    <w:unhideWhenUsed/>
    <w:qFormat/>
    <w:pPr>
      <w:ind w:firstLine="420"/>
    </w:pPr>
  </w:style>
  <w:style w:type="paragraph" w:styleId="1033">
    <w:name w:val="正文文本缩进11"/>
    <w:basedOn w:val="709"/>
    <w:next w:val="1033"/>
    <w:link w:val="709"/>
    <w:qFormat/>
    <w:pPr>
      <w:ind w:left="570"/>
      <w:spacing w:line="520" w:lineRule="exact"/>
    </w:pPr>
    <w:rPr>
      <w:rFonts w:hint="eastAsia" w:ascii="楷体_GB2312"/>
    </w:rPr>
  </w:style>
  <w:style w:type="paragraph" w:styleId="1034">
    <w:name w:val="纯文本21"/>
    <w:basedOn w:val="709"/>
    <w:next w:val="1034"/>
    <w:link w:val="709"/>
    <w:qFormat/>
    <w:rPr>
      <w:rFonts w:ascii="宋体" w:hAnsi="Courier New" w:cs="Courier New"/>
    </w:rPr>
  </w:style>
  <w:style w:type="paragraph" w:styleId="1035">
    <w:name w:val="列出段落1"/>
    <w:basedOn w:val="709"/>
    <w:next w:val="1035"/>
    <w:link w:val="709"/>
    <w:qFormat/>
    <w:pPr>
      <w:ind w:firstLine="420"/>
    </w:pPr>
    <w:rPr>
      <w:rFonts w:ascii="Calibri" w:hAnsi="Calibri" w:cs="黑体"/>
      <w:szCs w:val="22"/>
    </w:rPr>
  </w:style>
  <w:style w:type="paragraph" w:styleId="1036">
    <w:name w:val="标题 211"/>
    <w:basedOn w:val="709"/>
    <w:next w:val="709"/>
    <w:link w:val="709"/>
    <w:qFormat/>
    <w:pPr>
      <w:jc w:val="left"/>
      <w:keepLines/>
      <w:keepNext/>
      <w:outlineLvl w:val="1"/>
    </w:pPr>
    <w:rPr>
      <w:rFonts w:ascii="宋体" w:hAnsi="宋体"/>
      <w:b/>
    </w:rPr>
  </w:style>
  <w:style w:type="paragraph" w:styleId="1037">
    <w:name w:val="正文首行缩进13"/>
    <w:basedOn w:val="1038"/>
    <w:next w:val="1037"/>
    <w:link w:val="709"/>
    <w:qFormat/>
    <w:pPr>
      <w:ind w:firstLine="200"/>
      <w:spacing w:line="360" w:lineRule="auto"/>
    </w:pPr>
    <w:rPr>
      <w:rFonts w:ascii="仿宋_GB2312" w:eastAsia="仿宋_GB2312"/>
      <w:sz w:val="30"/>
      <w:szCs w:val="30"/>
    </w:rPr>
  </w:style>
  <w:style w:type="paragraph" w:styleId="1038">
    <w:name w:val="正文文本21"/>
    <w:basedOn w:val="709"/>
    <w:next w:val="709"/>
    <w:link w:val="709"/>
    <w:qFormat/>
    <w:rPr>
      <w:rFonts w:ascii="楷体_GB2312" w:hAnsi="Arial" w:eastAsia="楷体_GB2312"/>
      <w:sz w:val="28"/>
      <w:szCs w:val="28"/>
    </w:rPr>
  </w:style>
  <w:style w:type="character" w:styleId="1039" w:default="1">
    <w:name w:val="Default Paragraph Font"/>
    <w:uiPriority w:val="1"/>
    <w:semiHidden/>
    <w:unhideWhenUsed/>
  </w:style>
  <w:style w:type="numbering" w:styleId="1040" w:default="1">
    <w:name w:val="No List"/>
    <w:uiPriority w:val="99"/>
    <w:semiHidden/>
    <w:unhideWhenUsed/>
  </w:style>
  <w:style w:type="table" w:styleId="104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image" Target="media/image1.wmf"/><Relationship Id="rId12" Type="http://schemas.openxmlformats.org/officeDocument/2006/relationships/oleObject" Target="embeddings/oleObject1.bin"/><Relationship Id="rId13"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南通市</dc:title>
  <dc:creator>Us</dc:creator>
  <cp:lastModifiedBy>经办一</cp:lastModifiedBy>
  <cp:revision>5</cp:revision>
  <dcterms:created xsi:type="dcterms:W3CDTF">2026-06-04T09:58:00Z</dcterms:created>
  <dcterms:modified xsi:type="dcterms:W3CDTF">2026-06-05T05:42:31Z</dcterms:modified>
</cp:coreProperties>
</file>