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center"/>
        <w:spacing w:line="360" w:lineRule="auto"/>
        <w:tabs>
          <w:tab w:val="left" w:pos="25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jc w:val="center"/>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871"/>
        <w:jc w:val="center"/>
        <w:keepLines w:val="0"/>
        <w:keepNext w:val="0"/>
        <w:pageBreakBefore w:val="0"/>
        <w:spacing w:line="360" w:lineRule="auto"/>
        <w:widowControl w:val="off"/>
        <w:rPr>
          <w:rFonts w:hint="eastAsia" w:ascii="宋体" w:hAnsi="宋体" w:eastAsia="宋体" w:cs="宋体"/>
          <w:b/>
          <w:bCs w:val="0"/>
          <w:color w:val="000000"/>
          <w:sz w:val="40"/>
          <w:szCs w:val="40"/>
          <w:highlight w:val="none"/>
          <w:lang w:val="en-US" w:eastAsia="zh-CN" w:bidi="ar-SA"/>
        </w:rPr>
      </w:pPr>
      <w:r>
        <w:rPr>
          <w:rFonts w:hint="eastAsia" w:ascii="宋体" w:hAnsi="宋体" w:eastAsia="宋体" w:cs="宋体"/>
          <w:b/>
          <w:bCs w:val="0"/>
          <w:color w:val="000000"/>
          <w:sz w:val="40"/>
          <w:szCs w:val="40"/>
          <w:highlight w:val="none"/>
          <w:lang w:val="en-US" w:eastAsia="zh-CN" w:bidi="ar-SA"/>
        </w:rPr>
        <w:t xml:space="preserve">2026年教职工中秋、年底福利采购（提货券）</w:t>
      </w:r>
      <w:r>
        <w:rPr>
          <w:rFonts w:hint="eastAsia" w:ascii="宋体" w:hAnsi="宋体" w:eastAsia="宋体" w:cs="宋体"/>
          <w:b/>
          <w:bCs w:val="0"/>
          <w:color w:val="000000"/>
          <w:sz w:val="40"/>
          <w:szCs w:val="40"/>
          <w:highlight w:val="none"/>
          <w:lang w:val="en-US" w:eastAsia="zh-CN" w:bidi="ar-SA"/>
        </w:rPr>
      </w:r>
      <w:r/>
    </w:p>
    <w:p>
      <w:pPr>
        <w:pStyle w:val="858"/>
        <w:jc w:val="center"/>
        <w:rPr>
          <w:rFonts w:hint="eastAsia" w:ascii="宋体" w:hAnsi="宋体" w:eastAsia="宋体" w:cs="宋体"/>
          <w:color w:val="000000"/>
          <w:sz w:val="40"/>
          <w:szCs w:val="40"/>
          <w:highlight w:val="none"/>
          <w:lang w:val="en-US" w:bidi="ar-SA"/>
        </w:rPr>
      </w:pPr>
      <w:r>
        <w:rPr>
          <w:rFonts w:hint="eastAsia" w:ascii="宋体" w:hAnsi="宋体" w:eastAsia="宋体" w:cs="宋体"/>
          <w:color w:val="000000"/>
          <w:sz w:val="40"/>
          <w:szCs w:val="40"/>
          <w:highlight w:val="none"/>
          <w:lang w:val="en-US" w:bidi="ar-SA"/>
        </w:rPr>
      </w:r>
      <w:r/>
    </w:p>
    <w:p>
      <w:pPr>
        <w:pStyle w:val="858"/>
        <w:jc w:val="center"/>
        <w:rPr>
          <w:rFonts w:hint="eastAsia" w:ascii="宋体" w:hAnsi="宋体" w:eastAsia="宋体" w:cs="宋体"/>
          <w:color w:val="000000"/>
          <w:sz w:val="40"/>
          <w:szCs w:val="40"/>
          <w:highlight w:val="none"/>
          <w:lang w:val="en-US" w:bidi="ar-SA"/>
        </w:rPr>
      </w:pPr>
      <w:r>
        <w:rPr>
          <w:rFonts w:hint="eastAsia" w:ascii="宋体" w:hAnsi="宋体" w:eastAsia="宋体" w:cs="宋体"/>
          <w:color w:val="000000"/>
          <w:sz w:val="40"/>
          <w:szCs w:val="40"/>
          <w:highlight w:val="none"/>
          <w:lang w:val="en-US" w:bidi="ar-SA"/>
        </w:rPr>
      </w:r>
      <w:r/>
    </w:p>
    <w:p>
      <w:pPr>
        <w:pStyle w:val="871"/>
        <w:jc w:val="center"/>
        <w:rPr>
          <w:rFonts w:hint="eastAsia" w:ascii="宋体" w:hAnsi="宋体" w:eastAsia="宋体" w:cs="宋体"/>
          <w:color w:val="000000"/>
          <w:sz w:val="40"/>
          <w:szCs w:val="40"/>
          <w:highlight w:val="none"/>
          <w:lang w:val="en-US" w:bidi="ar-SA"/>
        </w:rPr>
      </w:pPr>
      <w:r>
        <w:rPr>
          <w:rFonts w:hint="eastAsia" w:ascii="宋体" w:hAnsi="宋体" w:eastAsia="宋体" w:cs="宋体"/>
          <w:color w:val="000000"/>
          <w:sz w:val="40"/>
          <w:szCs w:val="40"/>
          <w:highlight w:val="none"/>
          <w:lang w:val="en-US" w:bidi="ar-SA"/>
        </w:rPr>
        <mc:AlternateContent>
          <mc:Choice Requires="wpg">
            <w:drawing>
              <wp:inline xmlns:wp="http://schemas.openxmlformats.org/drawingml/2006/wordprocessingDrawing" distT="0" distB="0" distL="0" distR="0">
                <wp:extent cx="1714690" cy="2133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714690"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5.0pt;height:168.0pt;mso-wrap-distance-left:0.0pt;mso-wrap-distance-top:0.0pt;mso-wrap-distance-right:0.0pt;mso-wrap-distance-bottom:0.0pt;" stroked="f">
                <v:path textboxrect="0,0,0,0"/>
                <v:imagedata r:id="rId10" o:title=""/>
              </v:shape>
            </w:pict>
          </mc:Fallback>
        </mc:AlternateContent>
      </w:r>
      <w:r>
        <w:rPr>
          <w:rFonts w:hint="eastAsia" w:ascii="宋体" w:hAnsi="宋体" w:eastAsia="宋体" w:cs="宋体"/>
          <w:color w:val="000000"/>
          <w:sz w:val="40"/>
          <w:szCs w:val="40"/>
          <w:highlight w:val="none"/>
          <w:lang w:val="en-US" w:bidi="ar-SA"/>
        </w:rPr>
      </w:r>
      <w:r/>
    </w:p>
    <w:p>
      <w:pPr>
        <w:pStyle w:val="858"/>
        <w:jc w:val="center"/>
        <w:spacing w:line="360" w:lineRule="auto"/>
        <w:rPr>
          <w:rFonts w:hint="eastAsia" w:ascii="宋体" w:hAnsi="宋体" w:eastAsia="宋体" w:cs="宋体"/>
          <w:b/>
          <w:bCs/>
          <w:color w:val="000000"/>
          <w:sz w:val="40"/>
          <w:szCs w:val="40"/>
          <w:highlight w:val="none"/>
          <w:lang w:val="en-US" w:bidi="ar-SA"/>
        </w:rPr>
      </w:pPr>
      <w:r>
        <w:rPr>
          <w:rFonts w:hint="eastAsia" w:ascii="宋体" w:hAnsi="宋体" w:eastAsia="宋体" w:cs="宋体"/>
          <w:b/>
          <w:bCs/>
          <w:color w:val="000000"/>
          <w:sz w:val="40"/>
          <w:szCs w:val="40"/>
          <w:highlight w:val="none"/>
          <w:lang w:val="en-US" w:bidi="ar-SA"/>
        </w:rPr>
        <w:t xml:space="preserve">招 标 文 件</w:t>
      </w:r>
      <w:r>
        <w:rPr>
          <w:rFonts w:hint="eastAsia" w:ascii="宋体" w:hAnsi="宋体" w:eastAsia="宋体" w:cs="宋体"/>
          <w:b/>
          <w:bCs/>
          <w:color w:val="000000"/>
          <w:sz w:val="40"/>
          <w:szCs w:val="40"/>
          <w:highlight w:val="none"/>
          <w:lang w:val="en-US" w:bidi="ar-SA"/>
        </w:rPr>
      </w:r>
      <w:r/>
    </w:p>
    <w:p>
      <w:pPr>
        <w:pStyle w:val="858"/>
        <w:jc w:val="center"/>
        <w:spacing w:line="360" w:lineRule="auto"/>
        <w:rPr>
          <w:rFonts w:hint="eastAsia" w:ascii="宋体" w:hAnsi="宋体" w:eastAsia="宋体" w:cs="宋体"/>
          <w:b/>
          <w:bCs/>
          <w:color w:val="000000"/>
          <w:sz w:val="40"/>
          <w:szCs w:val="40"/>
          <w:highlight w:val="none"/>
          <w:lang w:val="en-US" w:eastAsia="zh-CN" w:bidi="ar-SA"/>
        </w:rPr>
      </w:pPr>
      <w:r>
        <w:rPr>
          <w:rFonts w:hint="eastAsia" w:ascii="宋体" w:hAnsi="宋体" w:eastAsia="宋体" w:cs="宋体"/>
          <w:b/>
          <w:bCs/>
          <w:color w:val="000000"/>
          <w:sz w:val="40"/>
          <w:szCs w:val="40"/>
          <w:highlight w:val="none"/>
          <w:lang w:val="en-US" w:bidi="ar-SA"/>
        </w:rPr>
        <w:t xml:space="preserve">项目编号</w:t>
      </w:r>
      <w:r>
        <w:rPr>
          <w:rFonts w:hint="eastAsia" w:ascii="宋体" w:hAnsi="宋体" w:eastAsia="宋体" w:cs="宋体"/>
          <w:b/>
          <w:bCs/>
          <w:color w:val="000000"/>
          <w:sz w:val="40"/>
          <w:szCs w:val="40"/>
          <w:highlight w:val="none"/>
          <w:lang w:val="en-US" w:bidi="ar-SA"/>
        </w:rPr>
        <w:t xml:space="preserve">：</w:t>
      </w:r>
      <w:r>
        <w:rPr>
          <w:rFonts w:hint="eastAsia" w:eastAsia="宋体" w:cs="宋体"/>
          <w:b/>
          <w:bCs/>
          <w:color w:val="000000"/>
          <w:sz w:val="40"/>
          <w:szCs w:val="40"/>
          <w:highlight w:val="none"/>
          <w:lang w:val="en-US" w:eastAsia="zh-CN" w:bidi="ar-SA"/>
        </w:rPr>
        <w:t xml:space="preserve">JSZC-320000-SNZX-G2026-0092</w:t>
      </w:r>
      <w:r>
        <w:rPr>
          <w:rFonts w:hint="eastAsia" w:ascii="宋体" w:hAnsi="宋体" w:eastAsia="宋体" w:cs="宋体"/>
          <w:b/>
          <w:bCs/>
          <w:color w:val="000000"/>
          <w:sz w:val="40"/>
          <w:szCs w:val="40"/>
          <w:highlight w:val="none"/>
          <w:lang w:val="en-US" w:eastAsia="zh-CN" w:bidi="ar-SA"/>
        </w:rPr>
      </w:r>
      <w:r/>
    </w:p>
    <w:p>
      <w:pPr>
        <w:pStyle w:val="858"/>
        <w:jc w:val="center"/>
        <w:spacing w:line="360" w:lineRule="auto"/>
        <w:rPr>
          <w:rFonts w:hint="eastAsia" w:ascii="宋体" w:hAnsi="宋体" w:eastAsia="宋体" w:cs="宋体"/>
          <w:b/>
          <w:bCs/>
          <w:color w:val="000000"/>
          <w:sz w:val="40"/>
          <w:szCs w:val="40"/>
          <w:highlight w:val="none"/>
          <w:lang w:val="en-US" w:bidi="ar-SA"/>
        </w:rPr>
      </w:pPr>
      <w:r>
        <w:rPr>
          <w:rFonts w:hint="eastAsia" w:ascii="宋体" w:hAnsi="宋体" w:eastAsia="宋体" w:cs="宋体"/>
          <w:b/>
          <w:bCs/>
          <w:color w:val="000000"/>
          <w:sz w:val="40"/>
          <w:szCs w:val="40"/>
          <w:highlight w:val="none"/>
          <w:lang w:val="en-US" w:bidi="ar-SA"/>
        </w:rPr>
      </w:r>
      <w:r/>
    </w:p>
    <w:p>
      <w:pPr>
        <w:pStyle w:val="858"/>
        <w:spacing w:line="360" w:lineRule="auto"/>
        <w:rPr>
          <w:rFonts w:hint="eastAsia" w:ascii="宋体" w:hAnsi="宋体" w:eastAsia="宋体" w:cs="宋体"/>
          <w:b/>
          <w:bCs/>
          <w:color w:val="000000"/>
          <w:sz w:val="40"/>
          <w:szCs w:val="40"/>
          <w:highlight w:val="none"/>
          <w:lang w:val="en-US" w:bidi="ar-SA"/>
        </w:rPr>
      </w:pPr>
      <w:r>
        <w:rPr>
          <w:rFonts w:hint="eastAsia" w:ascii="宋体" w:hAnsi="宋体" w:eastAsia="宋体" w:cs="宋体"/>
          <w:b/>
          <w:bCs/>
          <w:color w:val="000000"/>
          <w:sz w:val="40"/>
          <w:szCs w:val="40"/>
          <w:highlight w:val="none"/>
          <w:lang w:val="en-US" w:bidi="ar-SA"/>
        </w:rPr>
      </w:r>
      <w:r/>
    </w:p>
    <w:p>
      <w:pPr>
        <w:pStyle w:val="858"/>
        <w:spacing w:line="360" w:lineRule="auto"/>
        <w:rPr>
          <w:rFonts w:hint="eastAsia" w:ascii="宋体" w:hAnsi="宋体" w:eastAsia="宋体" w:cs="宋体"/>
          <w:b/>
          <w:bCs/>
          <w:color w:val="000000"/>
          <w:sz w:val="40"/>
          <w:szCs w:val="40"/>
          <w:highlight w:val="none"/>
          <w:lang w:val="en-US" w:bidi="ar-SA"/>
        </w:rPr>
      </w:pPr>
      <w:r>
        <w:rPr>
          <w:rFonts w:hint="eastAsia" w:ascii="宋体" w:hAnsi="宋体" w:eastAsia="宋体" w:cs="宋体"/>
          <w:b/>
          <w:bCs/>
          <w:color w:val="000000"/>
          <w:sz w:val="40"/>
          <w:szCs w:val="40"/>
          <w:highlight w:val="none"/>
          <w:lang w:val="en-US" w:bidi="ar-SA"/>
        </w:rPr>
      </w:r>
      <w:r/>
    </w:p>
    <w:p>
      <w:pPr>
        <w:pStyle w:val="858"/>
        <w:spacing w:line="360" w:lineRule="auto"/>
        <w:rPr>
          <w:rFonts w:hint="eastAsia" w:ascii="宋体" w:hAnsi="宋体" w:eastAsia="宋体" w:cs="宋体"/>
          <w:b/>
          <w:bCs/>
          <w:color w:val="000000"/>
          <w:sz w:val="40"/>
          <w:szCs w:val="40"/>
          <w:highlight w:val="none"/>
          <w:lang w:val="en-US" w:bidi="ar-SA"/>
        </w:rPr>
      </w:pPr>
      <w:r>
        <w:rPr>
          <w:rFonts w:hint="eastAsia" w:ascii="宋体" w:hAnsi="宋体" w:eastAsia="宋体" w:cs="宋体"/>
          <w:b/>
          <w:bCs/>
          <w:color w:val="000000"/>
          <w:sz w:val="40"/>
          <w:szCs w:val="40"/>
          <w:highlight w:val="none"/>
          <w:lang w:val="en-US" w:bidi="ar-SA"/>
        </w:rPr>
      </w:r>
      <w:r/>
    </w:p>
    <w:p>
      <w:pPr>
        <w:pStyle w:val="858"/>
        <w:ind w:firstLine="1606"/>
        <w:spacing w:line="360" w:lineRule="auto"/>
        <w:rPr>
          <w:rFonts w:hint="eastAsia" w:ascii="宋体" w:hAnsi="宋体" w:eastAsia="宋体" w:cs="宋体"/>
          <w:b/>
          <w:bCs/>
          <w:color w:val="000000"/>
          <w:sz w:val="40"/>
          <w:szCs w:val="40"/>
          <w:highlight w:val="none"/>
          <w:lang w:val="en-US" w:bidi="ar-SA"/>
        </w:rPr>
      </w:pPr>
      <w:r>
        <w:rPr>
          <w:rFonts w:hint="eastAsia" w:ascii="宋体" w:hAnsi="宋体" w:eastAsia="宋体" w:cs="宋体"/>
          <w:b/>
          <w:bCs/>
          <w:color w:val="000000"/>
          <w:sz w:val="40"/>
          <w:szCs w:val="40"/>
          <w:highlight w:val="none"/>
          <w:lang w:val="en-US" w:bidi="ar-SA"/>
        </w:rPr>
        <w:t xml:space="preserve">采购人：南京林业大学</w:t>
      </w:r>
      <w:r>
        <w:rPr>
          <w:rFonts w:hint="eastAsia" w:ascii="宋体" w:hAnsi="宋体" w:eastAsia="宋体" w:cs="宋体"/>
          <w:b/>
          <w:bCs/>
          <w:color w:val="000000"/>
          <w:sz w:val="40"/>
          <w:szCs w:val="40"/>
          <w:highlight w:val="none"/>
          <w:lang w:val="en-US" w:bidi="ar-SA"/>
        </w:rPr>
      </w:r>
      <w:r/>
    </w:p>
    <w:p>
      <w:pPr>
        <w:pStyle w:val="858"/>
        <w:ind w:firstLine="1606"/>
        <w:spacing w:line="360" w:lineRule="auto"/>
        <w:rPr>
          <w:rFonts w:hint="eastAsia" w:ascii="宋体" w:hAnsi="宋体" w:eastAsia="宋体" w:cs="宋体"/>
          <w:b/>
          <w:bCs/>
          <w:color w:val="000000"/>
          <w:sz w:val="40"/>
          <w:szCs w:val="40"/>
          <w:highlight w:val="none"/>
          <w:lang w:val="en-US" w:bidi="ar-SA"/>
        </w:rPr>
      </w:pPr>
      <w:r>
        <w:rPr>
          <w:rFonts w:hint="eastAsia" w:ascii="宋体" w:hAnsi="宋体" w:eastAsia="宋体" w:cs="宋体"/>
          <w:b/>
          <w:bCs/>
          <w:color w:val="000000"/>
          <w:sz w:val="40"/>
          <w:szCs w:val="40"/>
          <w:highlight w:val="none"/>
          <w:lang w:val="en-US" w:bidi="ar-SA"/>
        </w:rPr>
        <w:t xml:space="preserve">采购代理机构：南京苏宁工程咨询有限公司</w:t>
      </w:r>
      <w:r>
        <w:rPr>
          <w:rFonts w:hint="eastAsia" w:ascii="宋体" w:hAnsi="宋体" w:eastAsia="宋体" w:cs="宋体"/>
          <w:b/>
          <w:bCs/>
          <w:color w:val="000000"/>
          <w:sz w:val="40"/>
          <w:szCs w:val="40"/>
          <w:highlight w:val="none"/>
          <w:lang w:val="en-US" w:bidi="ar-SA"/>
        </w:rPr>
      </w:r>
      <w:r/>
    </w:p>
    <w:p>
      <w:pPr>
        <w:pStyle w:val="858"/>
        <w:ind w:firstLine="1606"/>
        <w:spacing w:line="360" w:lineRule="auto"/>
        <w:rPr>
          <w:rFonts w:hint="eastAsia" w:ascii="宋体" w:hAnsi="宋体" w:eastAsia="宋体" w:cs="宋体"/>
          <w:b/>
          <w:bCs/>
          <w:color w:val="000000"/>
          <w:sz w:val="40"/>
          <w:szCs w:val="40"/>
          <w:highlight w:val="none"/>
          <w:lang w:val="en-US" w:bidi="ar-SA"/>
        </w:rPr>
      </w:pPr>
      <w:r>
        <w:rPr>
          <w:rFonts w:hint="eastAsia" w:ascii="宋体" w:hAnsi="宋体" w:eastAsia="宋体" w:cs="宋体"/>
          <w:b/>
          <w:bCs/>
          <w:color w:val="000000"/>
          <w:sz w:val="40"/>
          <w:szCs w:val="40"/>
          <w:highlight w:val="none"/>
          <w:lang w:val="en-US" w:bidi="ar-SA"/>
        </w:rPr>
        <w:t xml:space="preserve">日期：二〇二</w:t>
      </w:r>
      <w:r>
        <w:rPr>
          <w:rFonts w:hint="eastAsia" w:ascii="宋体" w:hAnsi="宋体" w:eastAsia="宋体" w:cs="宋体"/>
          <w:b/>
          <w:bCs/>
          <w:color w:val="000000"/>
          <w:sz w:val="40"/>
          <w:szCs w:val="40"/>
          <w:highlight w:val="none"/>
          <w:lang w:val="en-US" w:eastAsia="zh-CN" w:bidi="ar-SA"/>
        </w:rPr>
        <w:t xml:space="preserve">六</w:t>
      </w:r>
      <w:r>
        <w:rPr>
          <w:rFonts w:hint="eastAsia" w:ascii="宋体" w:hAnsi="宋体" w:eastAsia="宋体" w:cs="宋体"/>
          <w:b/>
          <w:bCs/>
          <w:color w:val="000000"/>
          <w:sz w:val="40"/>
          <w:szCs w:val="40"/>
          <w:highlight w:val="none"/>
          <w:lang w:val="en-US" w:bidi="ar-SA"/>
        </w:rPr>
        <w:t xml:space="preserve">年</w:t>
      </w:r>
      <w:r>
        <w:rPr>
          <w:rFonts w:hint="eastAsia" w:eastAsia="宋体" w:cs="宋体"/>
          <w:b/>
          <w:bCs/>
          <w:color w:val="000000"/>
          <w:sz w:val="40"/>
          <w:szCs w:val="40"/>
          <w:highlight w:val="none"/>
          <w:lang w:val="en-US" w:eastAsia="zh-CN" w:bidi="ar-SA"/>
        </w:rPr>
        <w:t xml:space="preserve">六</w:t>
      </w:r>
      <w:r>
        <w:rPr>
          <w:rFonts w:hint="eastAsia" w:ascii="宋体" w:hAnsi="宋体" w:eastAsia="宋体" w:cs="宋体"/>
          <w:b/>
          <w:bCs/>
          <w:color w:val="000000"/>
          <w:sz w:val="40"/>
          <w:szCs w:val="40"/>
          <w:highlight w:val="none"/>
          <w:lang w:val="en-US" w:bidi="ar-SA"/>
        </w:rPr>
        <w:t xml:space="preserve">月</w:t>
      </w:r>
      <w:r>
        <w:rPr>
          <w:rFonts w:hint="eastAsia" w:ascii="宋体" w:hAnsi="宋体" w:eastAsia="宋体" w:cs="宋体"/>
          <w:b/>
          <w:bCs/>
          <w:color w:val="000000"/>
          <w:sz w:val="40"/>
          <w:szCs w:val="40"/>
          <w:highlight w:val="none"/>
          <w:lang w:val="en-US" w:bidi="ar-SA"/>
        </w:rPr>
      </w:r>
      <w:r/>
    </w:p>
    <w:p>
      <w:pPr>
        <w:pStyle w:val="858"/>
        <w:jc w:val="center"/>
        <w:widowControl/>
        <w:rPr>
          <w:rFonts w:hint="eastAsia" w:ascii="宋体" w:hAnsi="宋体" w:eastAsia="宋体" w:cs="宋体"/>
          <w:b/>
          <w:bCs/>
          <w:color w:val="000000"/>
          <w:sz w:val="28"/>
          <w:szCs w:val="28"/>
          <w:highlight w:val="none"/>
          <w:lang w:val="en-US" w:eastAsia="zh-CN"/>
        </w:rPr>
        <w:outlineLvl w:val="0"/>
      </w:pPr>
      <w:r>
        <w:rPr>
          <w:rFonts w:hint="eastAsia" w:ascii="宋体" w:hAnsi="宋体" w:eastAsia="宋体" w:cs="宋体"/>
          <w:color w:val="000000"/>
          <w:spacing w:val="-10"/>
          <w:sz w:val="24"/>
          <w:szCs w:val="24"/>
          <w:highlight w:val="none"/>
          <w:lang w:val="en-US"/>
        </w:rPr>
        <w:br w:type="page" w:clear="all"/>
      </w:r>
      <w:r>
        <w:rPr>
          <w:rFonts w:hint="eastAsia" w:ascii="宋体" w:hAnsi="宋体" w:eastAsia="宋体" w:cs="宋体"/>
          <w:b/>
          <w:bCs/>
          <w:color w:val="000000"/>
          <w:sz w:val="28"/>
          <w:szCs w:val="28"/>
          <w:highlight w:val="none"/>
        </w:rPr>
        <w:t xml:space="preserve">第一章</w:t>
      </w:r>
      <w:r>
        <w:rPr>
          <w:rFonts w:hint="eastAsia" w:ascii="宋体" w:hAnsi="宋体" w:eastAsia="宋体" w:cs="宋体"/>
          <w:b/>
          <w:bCs/>
          <w:color w:val="000000"/>
          <w:sz w:val="28"/>
          <w:szCs w:val="28"/>
          <w:highlight w:val="none"/>
          <w:lang w:val="en-US"/>
        </w:rPr>
        <w:t xml:space="preserve">  </w:t>
      </w:r>
      <w:r>
        <w:rPr>
          <w:rFonts w:hint="eastAsia" w:ascii="宋体" w:hAnsi="宋体" w:eastAsia="宋体" w:cs="宋体"/>
          <w:b/>
          <w:bCs/>
          <w:color w:val="000000"/>
          <w:sz w:val="28"/>
          <w:szCs w:val="28"/>
          <w:highlight w:val="none"/>
          <w:lang w:val="en-US" w:eastAsia="zh-CN"/>
        </w:rPr>
        <w:t xml:space="preserve">招标公告</w:t>
      </w:r>
      <w:r>
        <w:rPr>
          <w:rFonts w:hint="eastAsia" w:ascii="宋体" w:hAnsi="宋体" w:eastAsia="宋体" w:cs="宋体"/>
          <w:b/>
          <w:bCs/>
          <w:color w:val="000000"/>
          <w:sz w:val="28"/>
          <w:szCs w:val="28"/>
          <w:highlight w:val="none"/>
          <w:lang w:val="en-US" w:eastAsia="zh-CN"/>
        </w:rPr>
      </w:r>
      <w:r/>
    </w:p>
    <w:tbl>
      <w:tblPr>
        <w:tblStyle w:val="892"/>
        <w:tblW w:w="4850"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7"/>
      </w:tblGrid>
      <w:tr>
        <w:trPr/>
        <w:tc>
          <w:tcPr>
            <w:tcW w:w="5000" w:type="dxa"/>
            <w:vAlign w:val="top"/>
            <w:textDirection w:val="lrTb"/>
            <w:noWrap w:val="false"/>
          </w:tcPr>
          <w:p>
            <w:pPr>
              <w:pStyle w:val="858"/>
              <w:jc w:val="both"/>
              <w:keepLines w:val="0"/>
              <w:keepNext w:val="0"/>
              <w:pageBreakBefore w:val="0"/>
              <w:spacing w:line="360" w:lineRule="auto"/>
              <w:shd w:val="clear" w:color="auto" w:fill="auto"/>
              <w:widowControl w:val="off"/>
              <w:rPr>
                <w:rFonts w:hint="eastAsia" w:ascii="宋体" w:hAnsi="宋体" w:eastAsia="宋体" w:cs="宋体"/>
                <w:b w:val="0"/>
                <w:bCs w:val="0"/>
                <w:color w:val="000000"/>
                <w:sz w:val="21"/>
                <w:szCs w:val="21"/>
                <w:highlight w:val="none"/>
                <w:lang w:val="zh-CN" w:eastAsia="zh-CN" w:bidi="zh-CN"/>
              </w:rPr>
              <w:outlineLvl w:val="9"/>
            </w:pPr>
            <w:r/>
            <w:bookmarkStart w:id="0" w:name="_Toc28359002"/>
            <w:r/>
            <w:bookmarkStart w:id="1" w:name="_Toc35393621"/>
            <w:r/>
            <w:bookmarkStart w:id="2" w:name="_Toc28359079"/>
            <w:r/>
            <w:bookmarkStart w:id="3" w:name="_Toc35393790"/>
            <w:r/>
            <w:bookmarkStart w:id="4" w:name="_Hlk24379207"/>
            <w:r/>
            <w:bookmarkStart w:id="5" w:name="_Toc35393786"/>
            <w:r/>
            <w:bookmarkStart w:id="6" w:name="_Toc28359075"/>
            <w:r/>
            <w:bookmarkStart w:id="7" w:name="_Toc28358998"/>
            <w:r/>
            <w:bookmarkStart w:id="8" w:name="_Toc35393617"/>
            <w:r>
              <w:rPr>
                <w:rFonts w:hint="eastAsia" w:ascii="宋体" w:hAnsi="宋体" w:eastAsia="宋体" w:cs="宋体"/>
                <w:b w:val="0"/>
                <w:bCs w:val="0"/>
                <w:color w:val="000000"/>
                <w:sz w:val="21"/>
                <w:szCs w:val="21"/>
                <w:highlight w:val="none"/>
                <w:lang w:val="zh-CN" w:eastAsia="zh-CN" w:bidi="zh-CN"/>
              </w:rPr>
              <w:t xml:space="preserve">项目概况</w:t>
            </w:r>
            <w:r>
              <w:rPr>
                <w:rFonts w:hint="eastAsia" w:ascii="宋体" w:hAnsi="宋体" w:eastAsia="宋体" w:cs="宋体"/>
                <w:b w:val="0"/>
                <w:bCs w:val="0"/>
                <w:color w:val="000000"/>
                <w:sz w:val="21"/>
                <w:szCs w:val="21"/>
                <w:highlight w:val="none"/>
                <w:lang w:val="zh-CN" w:eastAsia="zh-CN" w:bidi="zh-CN"/>
              </w:rPr>
            </w:r>
            <w:r/>
          </w:p>
          <w:p>
            <w:pPr>
              <w:pStyle w:val="858"/>
              <w:ind w:firstLine="42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outlineLvl w:val="9"/>
            </w:pPr>
            <w:r>
              <w:rPr>
                <w:rFonts w:hint="eastAsia" w:eastAsia="宋体" w:cs="宋体"/>
                <w:color w:val="000000"/>
                <w:sz w:val="21"/>
                <w:szCs w:val="21"/>
                <w:highlight w:val="none"/>
                <w:u w:val="single"/>
                <w:lang w:val="en-US" w:eastAsia="zh-CN"/>
              </w:rPr>
              <w:t xml:space="preserve">2026年教职工中秋、年底福利采购（提货券）JSZC-320000-SNZX-G2026-0092</w:t>
            </w:r>
            <w:r>
              <w:rPr>
                <w:rFonts w:hint="eastAsia" w:ascii="宋体" w:hAnsi="宋体" w:eastAsia="宋体" w:cs="宋体"/>
                <w:color w:val="000000"/>
                <w:sz w:val="21"/>
                <w:szCs w:val="21"/>
                <w:highlight w:val="none"/>
              </w:rPr>
              <w:t xml:space="preserve">招标项目的潜在</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应在</w:t>
            </w:r>
            <w:r>
              <w:rPr>
                <w:rFonts w:hint="eastAsia" w:ascii="宋体" w:hAnsi="宋体" w:eastAsia="宋体" w:cs="宋体"/>
                <w:color w:val="000000"/>
                <w:sz w:val="21"/>
                <w:szCs w:val="21"/>
                <w:highlight w:val="none"/>
                <w:u w:val="single"/>
                <w:lang w:val="zh-CN" w:eastAsia="zh-CN"/>
              </w:rPr>
              <w:t xml:space="preserve">“江苏政府采购网”</w:t>
            </w:r>
            <w:r>
              <w:rPr>
                <w:rFonts w:hint="eastAsia" w:ascii="宋体" w:hAnsi="宋体" w:eastAsia="宋体" w:cs="宋体"/>
                <w:color w:val="000000"/>
                <w:sz w:val="21"/>
                <w:szCs w:val="21"/>
                <w:highlight w:val="none"/>
              </w:rPr>
              <w:t xml:space="preserve">获取招标文件，并于</w:t>
            </w:r>
            <w:r>
              <w:rPr>
                <w:rFonts w:hint="eastAsia" w:ascii="宋体" w:hAnsi="宋体" w:eastAsia="宋体" w:cs="宋体"/>
                <w:color w:val="000000"/>
                <w:sz w:val="21"/>
                <w:szCs w:val="21"/>
                <w:highlight w:val="none"/>
                <w:u w:val="single"/>
                <w:lang w:eastAsia="zh-CN"/>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lang w:eastAsia="zh-CN"/>
              </w:rPr>
              <w:t xml:space="preserve">-</w:t>
            </w:r>
            <w:r>
              <w:rPr>
                <w:rFonts w:hint="eastAsia"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lang w:eastAsia="zh-CN"/>
              </w:rPr>
              <w:t xml:space="preserve">-</w:t>
            </w:r>
            <w:r>
              <w:rPr>
                <w:rFonts w:hint="eastAsia" w:eastAsia="宋体" w:cs="宋体"/>
                <w:color w:val="000000"/>
                <w:sz w:val="21"/>
                <w:szCs w:val="21"/>
                <w:highlight w:val="none"/>
                <w:u w:val="single"/>
                <w:lang w:val="en-US" w:eastAsia="zh-CN"/>
              </w:rPr>
              <w:t xml:space="preserve">16</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val="en-US" w:eastAsia="zh-CN"/>
              </w:rPr>
              <w:t xml:space="preserve">09</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bCs/>
                <w:color w:val="000000"/>
                <w:sz w:val="21"/>
                <w:szCs w:val="21"/>
                <w:highlight w:val="none"/>
              </w:rPr>
              <w:t xml:space="preserve">（北京时间）前递交投标文件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4"/>
                <w:szCs w:val="24"/>
                <w:highlight w:val="none"/>
              </w:rPr>
            </w:r>
            <w:r/>
          </w:p>
        </w:tc>
      </w:tr>
    </w:tbl>
    <w:p>
      <w:pPr>
        <w:pStyle w:val="871"/>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一、</w:t>
      </w:r>
      <w:r>
        <w:rPr>
          <w:rFonts w:hint="eastAsia" w:ascii="宋体" w:hAnsi="宋体" w:eastAsia="宋体" w:cs="宋体"/>
          <w:color w:val="000000"/>
          <w:sz w:val="21"/>
          <w:szCs w:val="21"/>
          <w:highlight w:val="none"/>
        </w:rPr>
        <w:t xml:space="preserve">项目基本情况</w:t>
      </w:r>
      <w:bookmarkEnd w:id="0"/>
      <w:r/>
      <w:bookmarkEnd w:id="1"/>
      <w:r/>
      <w:bookmarkEnd w:id="2"/>
      <w:r/>
      <w:bookmarkEnd w:id="3"/>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项目编号：</w:t>
      </w:r>
      <w:r>
        <w:rPr>
          <w:rFonts w:hint="eastAsia" w:eastAsia="宋体" w:cs="宋体"/>
          <w:color w:val="000000"/>
          <w:sz w:val="21"/>
          <w:szCs w:val="21"/>
          <w:highlight w:val="none"/>
          <w:u w:val="none"/>
          <w:lang w:val="en-US" w:eastAsia="zh-CN"/>
        </w:rPr>
        <w:t xml:space="preserve">JSZC-320000-SNZX-G2026-0092</w:t>
      </w:r>
      <w:r>
        <w:rPr>
          <w:rFonts w:hint="eastAsia" w:ascii="宋体" w:hAnsi="宋体" w:eastAsia="宋体" w:cs="宋体"/>
          <w:color w:val="000000"/>
          <w:sz w:val="21"/>
          <w:szCs w:val="21"/>
          <w:highlight w:val="none"/>
          <w:lang w:eastAsia="zh-CN"/>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r>
        <w:rPr>
          <w:rFonts w:hint="eastAsia" w:eastAsia="宋体" w:cs="宋体"/>
          <w:color w:val="000000"/>
          <w:sz w:val="21"/>
          <w:szCs w:val="21"/>
          <w:highlight w:val="none"/>
          <w:lang w:eastAsia="zh-CN"/>
        </w:rPr>
        <w:t xml:space="preserve">2026年教职工中秋、年底福利采购（提货券）</w:t>
      </w:r>
      <w:r>
        <w:rPr>
          <w:rFonts w:hint="eastAsia" w:ascii="宋体" w:hAnsi="宋体" w:eastAsia="宋体" w:cs="宋体"/>
          <w:color w:val="000000"/>
          <w:sz w:val="21"/>
          <w:szCs w:val="21"/>
          <w:highlight w:val="none"/>
          <w:lang w:eastAsia="zh-CN"/>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bookmarkEnd w:id="4"/>
      <w:r>
        <w:rPr>
          <w:rFonts w:hint="eastAsia" w:ascii="宋体" w:hAnsi="宋体" w:eastAsia="宋体" w:cs="宋体"/>
          <w:color w:val="000000"/>
          <w:sz w:val="21"/>
          <w:szCs w:val="21"/>
          <w:highlight w:val="none"/>
        </w:rPr>
        <w:t xml:space="preserve">预算金额：</w:t>
      </w:r>
      <w:r>
        <w:rPr>
          <w:rFonts w:hint="eastAsia" w:eastAsia="宋体" w:cs="宋体"/>
          <w:color w:val="000000"/>
          <w:sz w:val="21"/>
          <w:szCs w:val="21"/>
          <w:highlight w:val="none"/>
          <w:lang w:val="en-US" w:eastAsia="zh-CN"/>
        </w:rPr>
        <w:t xml:space="preserve">360</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eastAsia="宋体" w:cs="宋体"/>
          <w:color w:val="000000"/>
          <w:sz w:val="21"/>
          <w:szCs w:val="21"/>
          <w:highlight w:val="none"/>
          <w:lang w:val="en-US" w:eastAsia="zh-CN"/>
        </w:rPr>
        <w:t xml:space="preserve">2</w:t>
      </w:r>
      <w:r>
        <w:rPr>
          <w:rFonts w:hint="eastAsia" w:eastAsia="宋体" w:cs="宋体"/>
          <w:color w:val="000000"/>
          <w:sz w:val="21"/>
          <w:szCs w:val="21"/>
          <w:highlight w:val="none"/>
          <w:lang w:eastAsia="zh-CN"/>
        </w:rPr>
        <w:t xml:space="preserve">026年教职工中秋、年底福利采购（提货券）</w:t>
      </w:r>
      <w:r>
        <w:rPr>
          <w:rFonts w:hint="eastAsia" w:ascii="宋体" w:hAnsi="宋体" w:eastAsia="宋体" w:cs="宋体"/>
          <w:b w:val="0"/>
          <w:bCs w:val="0"/>
          <w:color w:val="000000"/>
          <w:sz w:val="21"/>
          <w:szCs w:val="21"/>
          <w:highlight w:val="none"/>
          <w:lang w:val="en-US" w:eastAsia="zh-CN"/>
        </w:rPr>
        <w:t xml:space="preserve">结算价为</w:t>
      </w:r>
      <w:r>
        <w:rPr>
          <w:rFonts w:hint="eastAsia" w:eastAsia="宋体" w:cs="宋体"/>
          <w:color w:val="000000"/>
          <w:sz w:val="21"/>
          <w:szCs w:val="21"/>
          <w:highlight w:val="none"/>
          <w:lang w:val="en-US" w:eastAsia="zh-CN"/>
        </w:rPr>
        <w:t xml:space="preserve">1200</w:t>
      </w:r>
      <w:r>
        <w:rPr>
          <w:rFonts w:hint="eastAsia" w:ascii="宋体" w:hAnsi="宋体" w:eastAsia="宋体" w:cs="宋体"/>
          <w:color w:val="000000"/>
          <w:sz w:val="21"/>
          <w:szCs w:val="21"/>
          <w:highlight w:val="none"/>
          <w:lang w:val="en-US" w:eastAsia="zh-CN"/>
        </w:rPr>
        <w:t xml:space="preserve">元/份</w:t>
      </w:r>
      <w:r>
        <w:rPr>
          <w:rFonts w:hint="eastAsia" w:ascii="宋体" w:hAnsi="宋体" w:eastAsia="宋体" w:cs="宋体"/>
          <w:color w:val="000000"/>
          <w:sz w:val="21"/>
          <w:szCs w:val="21"/>
          <w:highlight w:val="none"/>
          <w:lang w:val="en-US" w:eastAsia="zh-CN"/>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采购需求：采购数量约</w:t>
      </w:r>
      <w:r>
        <w:rPr>
          <w:rFonts w:hint="eastAsia" w:eastAsia="宋体" w:cs="宋体"/>
          <w:color w:val="000000"/>
          <w:sz w:val="21"/>
          <w:szCs w:val="21"/>
          <w:highlight w:val="none"/>
          <w:lang w:val="en-US" w:eastAsia="zh-CN"/>
        </w:rPr>
        <w:t xml:space="preserve">300</w:t>
      </w:r>
      <w:r>
        <w:rPr>
          <w:rFonts w:hint="eastAsia" w:ascii="宋体" w:hAnsi="宋体" w:eastAsia="宋体" w:cs="宋体"/>
          <w:color w:val="000000"/>
          <w:sz w:val="21"/>
          <w:szCs w:val="21"/>
          <w:highlight w:val="none"/>
        </w:rPr>
        <w:t xml:space="preserve">0份（人数略有变化，按实际结算为准）；</w:t>
      </w:r>
      <w:r>
        <w:rPr>
          <w:rFonts w:hint="eastAsia" w:ascii="宋体" w:hAnsi="宋体" w:eastAsia="宋体" w:cs="宋体"/>
          <w:color w:val="000000"/>
          <w:sz w:val="21"/>
          <w:szCs w:val="21"/>
          <w:highlight w:val="none"/>
          <w:lang w:eastAsia="zh-CN"/>
        </w:rPr>
        <w:t xml:space="preserve">2026年教职工中秋、年底福利采购（提货券）</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具体内容详见招标文件。</w:t>
      </w:r>
      <w:r>
        <w:rPr>
          <w:rFonts w:hint="eastAsia" w:ascii="宋体" w:hAnsi="宋体" w:eastAsia="宋体" w:cs="宋体"/>
          <w:color w:val="000000"/>
          <w:sz w:val="21"/>
          <w:szCs w:val="21"/>
          <w:highlight w:val="none"/>
        </w:rPr>
      </w:r>
      <w:r/>
    </w:p>
    <w:p>
      <w:pPr>
        <w:pStyle w:val="858"/>
        <w:ind w:firstLine="420"/>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交货期：分次交付，每次交付时间根据节日时间设定，具体如下：</w:t>
      </w:r>
      <w:r>
        <w:rPr>
          <w:rFonts w:hint="eastAsia" w:ascii="宋体" w:hAnsi="宋体" w:eastAsia="宋体" w:cs="宋体"/>
          <w:color w:val="000000"/>
          <w:sz w:val="21"/>
          <w:szCs w:val="21"/>
          <w:highlight w:val="none"/>
        </w:rPr>
        <w:t xml:space="preserve">第</w:t>
      </w:r>
      <w:r>
        <w:rPr>
          <w:rFonts w:hint="eastAsia"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次交付时间为202</w:t>
      </w:r>
      <w:r>
        <w:rPr>
          <w:rFonts w:hint="eastAsia"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年中秋节前10日（具体时间待定）；第</w:t>
      </w:r>
      <w:r>
        <w:rPr>
          <w:rFonts w:hint="eastAsia"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次交付时间为202</w:t>
      </w:r>
      <w:r>
        <w:rPr>
          <w:rFonts w:hint="eastAsia"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年1月（寒假前10日，具体时间待定）。</w:t>
      </w:r>
      <w:r>
        <w:rPr>
          <w:rFonts w:hint="eastAsia" w:ascii="宋体" w:hAnsi="宋体" w:eastAsia="宋体" w:cs="宋体"/>
          <w:color w:val="000000"/>
          <w:sz w:val="21"/>
          <w:szCs w:val="21"/>
          <w:highlight w:val="none"/>
          <w:lang w:val="en-US" w:eastAsia="zh-CN"/>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本项目（是/否）接受联合体投标：否</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rPr>
      </w:pPr>
      <w:r/>
      <w:bookmarkStart w:id="9" w:name="_Toc35393622"/>
      <w:r/>
      <w:bookmarkStart w:id="10" w:name="_Toc35393791"/>
      <w:r/>
      <w:bookmarkStart w:id="11" w:name="_Toc28359003"/>
      <w:r/>
      <w:bookmarkStart w:id="12" w:name="_Toc28359080"/>
      <w:r>
        <w:rPr>
          <w:rFonts w:hint="eastAsia" w:ascii="宋体" w:hAnsi="宋体" w:eastAsia="宋体" w:cs="宋体"/>
          <w:b w:val="0"/>
          <w:color w:val="000000"/>
          <w:sz w:val="21"/>
          <w:szCs w:val="21"/>
          <w:highlight w:val="none"/>
          <w:lang w:val="zh-CN" w:eastAsia="zh-CN" w:bidi="zh-CN"/>
        </w:rPr>
        <w:t xml:space="preserve">二、</w:t>
      </w:r>
      <w:r>
        <w:rPr>
          <w:rFonts w:hint="eastAsia" w:ascii="宋体" w:hAnsi="宋体" w:eastAsia="宋体" w:cs="宋体"/>
          <w:color w:val="000000"/>
          <w:sz w:val="21"/>
          <w:szCs w:val="21"/>
          <w:highlight w:val="none"/>
        </w:rPr>
        <w:t xml:space="preserve">申请人的资格要求：</w:t>
      </w:r>
      <w:bookmarkEnd w:id="9"/>
      <w:r/>
      <w:bookmarkEnd w:id="10"/>
      <w:r/>
      <w:bookmarkEnd w:id="11"/>
      <w:r/>
      <w:bookmarkEnd w:id="12"/>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12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（一）</w:t>
      </w:r>
      <w:r>
        <w:rPr>
          <w:rFonts w:hint="eastAsia" w:ascii="宋体" w:hAnsi="宋体" w:eastAsia="宋体" w:cs="宋体"/>
          <w:color w:val="000000"/>
          <w:sz w:val="21"/>
          <w:szCs w:val="21"/>
          <w:highlight w:val="none"/>
        </w:rPr>
        <w:t xml:space="preserve">满足《中华人民共和国政府采购法》第二十二条规定：</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color w:val="000000"/>
          <w:sz w:val="21"/>
          <w:szCs w:val="21"/>
          <w:highlight w:val="none"/>
        </w:rPr>
        <w:t xml:space="preserve">具有独立承担民事责任的能力（</w:t>
      </w:r>
      <w:r>
        <w:rPr>
          <w:rFonts w:hint="eastAsia" w:ascii="宋体" w:hAnsi="宋体" w:eastAsia="宋体" w:cs="宋体"/>
          <w:color w:val="000000"/>
          <w:sz w:val="21"/>
          <w:szCs w:val="21"/>
          <w:highlight w:val="none"/>
          <w:lang w:eastAsia="zh-CN"/>
        </w:rPr>
        <w:t xml:space="preserve">提供法人或者其他组织的营业执照等证明文件</w:t>
      </w:r>
      <w:r>
        <w:rPr>
          <w:rFonts w:hint="eastAsia" w:ascii="宋体" w:hAnsi="宋体" w:eastAsia="宋体" w:cs="宋体"/>
          <w:color w:val="000000"/>
          <w:sz w:val="21"/>
          <w:szCs w:val="21"/>
          <w:highlight w:val="none"/>
        </w:rPr>
        <w:t xml:space="preserve">，自然人的身份证明）；</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780"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具有良好的商业信誉和健全的财务会</w:t>
      </w:r>
      <w:r>
        <w:rPr>
          <w:rFonts w:hint="eastAsia" w:ascii="宋体" w:hAnsi="宋体" w:eastAsia="宋体" w:cs="宋体"/>
          <w:color w:val="000000"/>
          <w:sz w:val="21"/>
          <w:szCs w:val="21"/>
          <w:highlight w:val="none"/>
        </w:rPr>
        <w:t xml:space="preserve">计制度（提供2024年度</w:t>
      </w:r>
      <w:r>
        <w:rPr>
          <w:rFonts w:hint="eastAsia" w:ascii="宋体" w:hAnsi="宋体" w:eastAsia="宋体" w:cs="宋体"/>
          <w:color w:val="000000"/>
          <w:sz w:val="21"/>
          <w:szCs w:val="21"/>
          <w:highlight w:val="none"/>
          <w:lang w:val="en-US" w:eastAsia="zh-CN"/>
        </w:rPr>
        <w:t xml:space="preserve">或2025年度</w:t>
      </w:r>
      <w:r>
        <w:rPr>
          <w:rFonts w:hint="eastAsia" w:ascii="宋体" w:hAnsi="宋体" w:eastAsia="宋体" w:cs="宋体"/>
          <w:color w:val="000000"/>
          <w:sz w:val="21"/>
          <w:szCs w:val="21"/>
          <w:highlight w:val="none"/>
        </w:rPr>
        <w:t xml:space="preserve">经审计的财务报告，或评审前六个月内（</w:t>
      </w:r>
      <w:r>
        <w:rPr>
          <w:rFonts w:hint="eastAsia" w:ascii="宋体" w:hAnsi="宋体" w:eastAsia="宋体" w:cs="宋体"/>
          <w:color w:val="000000"/>
          <w:sz w:val="21"/>
          <w:szCs w:val="21"/>
          <w:highlight w:val="none"/>
          <w:lang w:eastAsia="zh-CN"/>
        </w:rPr>
        <w:t xml:space="preserve">2026年1月至2026年6月</w:t>
      </w:r>
      <w:r>
        <w:rPr>
          <w:rFonts w:hint="eastAsia" w:ascii="宋体" w:hAnsi="宋体" w:eastAsia="宋体" w:cs="宋体"/>
          <w:color w:val="000000"/>
          <w:sz w:val="21"/>
          <w:szCs w:val="21"/>
          <w:highlight w:val="none"/>
        </w:rPr>
        <w:t xml:space="preserve">）任意一个月的财务状况报告（至少包括资产负债表和利润表），或评审前六个月内（</w:t>
      </w:r>
      <w:r>
        <w:rPr>
          <w:rFonts w:hint="eastAsia" w:ascii="宋体" w:hAnsi="宋体" w:eastAsia="宋体" w:cs="宋体"/>
          <w:color w:val="000000"/>
          <w:sz w:val="21"/>
          <w:szCs w:val="21"/>
          <w:highlight w:val="none"/>
          <w:lang w:eastAsia="zh-CN"/>
        </w:rPr>
        <w:t xml:space="preserve">2026年1月至2026年6月</w:t>
      </w:r>
      <w:r>
        <w:rPr>
          <w:rFonts w:hint="eastAsia" w:ascii="宋体" w:hAnsi="宋体" w:eastAsia="宋体" w:cs="宋体"/>
          <w:color w:val="000000"/>
          <w:sz w:val="21"/>
          <w:szCs w:val="21"/>
          <w:highlight w:val="none"/>
        </w:rPr>
        <w:t xml:space="preserve">）银行出具的资信证明</w:t>
      </w:r>
      <w:r>
        <w:rPr>
          <w:rFonts w:hint="eastAsia"/>
          <w:sz w:val="21"/>
          <w:szCs w:val="21"/>
          <w:highlight w:val="none"/>
        </w:rPr>
        <w:t xml:space="preserve">；</w:t>
      </w:r>
      <w:r>
        <w:rPr>
          <w:rFonts w:hint="eastAsia"/>
          <w:color w:val="000000"/>
          <w:sz w:val="21"/>
          <w:szCs w:val="21"/>
          <w:highlight w:val="none"/>
        </w:rPr>
        <w:t xml:space="preserve">成立不满一</w:t>
      </w:r>
      <w:r>
        <w:rPr>
          <w:rFonts w:hint="eastAsia"/>
          <w:color w:val="000000"/>
          <w:sz w:val="21"/>
          <w:szCs w:val="21"/>
          <w:highlight w:val="none"/>
          <w:lang w:val="en-US"/>
        </w:rPr>
        <w:t xml:space="preserve">个月的无需</w:t>
      </w:r>
      <w:r>
        <w:rPr>
          <w:rFonts w:hint="eastAsia"/>
          <w:color w:val="000000"/>
          <w:sz w:val="21"/>
          <w:szCs w:val="21"/>
          <w:highlight w:val="none"/>
        </w:rPr>
        <w:t xml:space="preserve">提供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w:t>
      </w:r>
      <w:r>
        <w:rPr>
          <w:rFonts w:hint="eastAsia" w:ascii="宋体" w:hAnsi="宋体" w:eastAsia="宋体" w:cs="宋体"/>
          <w:color w:val="000000"/>
          <w:sz w:val="21"/>
          <w:szCs w:val="21"/>
          <w:highlight w:val="none"/>
        </w:rPr>
        <w:t xml:space="preserve">具有履行合同所必需的设备和专业技术能力（根据项目需求提供履行合同所必需的设备和专业技术能力的声明或证明材料）；</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780"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4.</w:t>
      </w:r>
      <w:r>
        <w:rPr>
          <w:rFonts w:hint="eastAsia" w:ascii="宋体" w:hAnsi="宋体" w:eastAsia="宋体" w:cs="宋体"/>
          <w:color w:val="000000"/>
          <w:sz w:val="21"/>
          <w:szCs w:val="21"/>
          <w:highlight w:val="none"/>
        </w:rPr>
        <w:t xml:space="preserve">有依法缴纳税收和社会保障资金</w:t>
      </w:r>
      <w:r>
        <w:rPr>
          <w:rFonts w:hint="eastAsia" w:ascii="宋体" w:hAnsi="宋体" w:eastAsia="宋体" w:cs="宋体"/>
          <w:color w:val="000000"/>
          <w:sz w:val="21"/>
          <w:szCs w:val="21"/>
          <w:highlight w:val="none"/>
        </w:rPr>
        <w:t xml:space="preserve">的良好记录（提供参加本次采购活动前六个月内（</w:t>
      </w:r>
      <w:r>
        <w:rPr>
          <w:rFonts w:hint="eastAsia" w:ascii="宋体" w:hAnsi="宋体" w:eastAsia="宋体" w:cs="宋体"/>
          <w:color w:val="000000"/>
          <w:sz w:val="21"/>
          <w:szCs w:val="21"/>
          <w:highlight w:val="none"/>
          <w:lang w:eastAsia="zh-CN"/>
        </w:rPr>
        <w:t xml:space="preserve">2026年1月至2026年6月</w:t>
      </w:r>
      <w:r>
        <w:rPr>
          <w:rFonts w:hint="eastAsia" w:ascii="宋体" w:hAnsi="宋体" w:eastAsia="宋体" w:cs="宋体"/>
          <w:color w:val="000000"/>
          <w:sz w:val="21"/>
          <w:szCs w:val="21"/>
          <w:highlight w:val="none"/>
        </w:rPr>
        <w:t xml:space="preserve">）任意一个月依法缴纳税收（企业代缴的个人所得税除外）和社会保障资金的相关材料（提供相关主管部门证明或银行代扣证明的复印件，根据国家相关政策免缴或迟缴的需提供相关证明材料））；</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5.</w:t>
      </w:r>
      <w:r>
        <w:rPr>
          <w:rFonts w:hint="eastAsia" w:ascii="宋体" w:hAnsi="宋体" w:eastAsia="宋体" w:cs="宋体"/>
          <w:color w:val="000000"/>
          <w:sz w:val="21"/>
          <w:szCs w:val="21"/>
          <w:highlight w:val="none"/>
        </w:rPr>
        <w:t xml:space="preserve">参加本次采购活动前三年内，在经营活动中没有重大违法或不良征信记录（提供参加本次政府采购活动前3年内在经营活动中没有重大违法记录的书面声明。本条所称重大违法记录，是指</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因违法经营受到刑事处罚或者责令停产停业、吊销许可证或者执照、较大数额罚款等行政处罚。</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在参加政府采购活动前3年内因违法经营被禁止在一定期限内参加政府采购活动，期限届满的，可以参加政府采购活动）；</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w:t>
      </w:r>
      <w:r>
        <w:rPr>
          <w:rFonts w:hint="eastAsia" w:ascii="宋体" w:hAnsi="宋体" w:eastAsia="宋体" w:cs="宋体"/>
          <w:color w:val="000000"/>
          <w:sz w:val="21"/>
          <w:szCs w:val="21"/>
          <w:highlight w:val="none"/>
        </w:rPr>
        <w:t xml:space="preserve">法律、行政法规规定的其他条件：</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6.1</w:t>
      </w:r>
      <w:r>
        <w:rPr>
          <w:rFonts w:hint="eastAsia" w:ascii="宋体" w:hAnsi="宋体" w:eastAsia="宋体" w:cs="宋体"/>
          <w:color w:val="000000"/>
          <w:sz w:val="21"/>
          <w:szCs w:val="21"/>
          <w:highlight w:val="none"/>
        </w:rPr>
        <w:t xml:space="preserve">单位负责人为同一人或者存在直接控股、管理关系的不同供应商，不得参加同一合同项下的政府采购活动。</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6.2</w:t>
      </w:r>
      <w:r>
        <w:rPr>
          <w:rFonts w:hint="eastAsia" w:ascii="宋体" w:hAnsi="宋体" w:eastAsia="宋体" w:cs="宋体"/>
          <w:color w:val="000000"/>
          <w:sz w:val="21"/>
          <w:szCs w:val="21"/>
          <w:highlight w:val="none"/>
        </w:rPr>
        <w:t xml:space="preserve">为采购项目提供整体设计、规范编制或者项目管理、监理、检测等服务的供应商，不得再参加该采购项目的其他采购活动。</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6.3</w:t>
      </w:r>
      <w:r>
        <w:rPr>
          <w:rFonts w:hint="eastAsia" w:ascii="宋体" w:hAnsi="宋体" w:eastAsia="宋体" w:cs="宋体"/>
          <w:color w:val="000000"/>
          <w:sz w:val="21"/>
          <w:szCs w:val="21"/>
          <w:highlight w:val="none"/>
        </w:rPr>
        <w:t xml:space="preserve">拒绝列入失信被执行人、重大税收违法失信主体、政府采购严重违法失信行为记录名单的供应商参与政府采购活动。采购代理机构将在开标后，通过“中国政府采购网”“信用中国”网站等渠道查询供应商信用记录并保存。</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1200" w:leader="none"/>
        </w:tabs>
        <w:rPr>
          <w:rFonts w:hint="eastAsia" w:ascii="宋体" w:hAnsi="宋体" w:eastAsia="宋体" w:cs="宋体"/>
          <w:b w:val="0"/>
          <w:color w:val="000000"/>
          <w:sz w:val="21"/>
          <w:szCs w:val="21"/>
          <w:highlight w:val="none"/>
        </w:rPr>
      </w:pPr>
      <w:r/>
      <w:bookmarkStart w:id="13" w:name="_Toc28359004"/>
      <w:r/>
      <w:bookmarkStart w:id="14" w:name="_Toc28359081"/>
      <w:r>
        <w:rPr>
          <w:rFonts w:hint="eastAsia" w:ascii="宋体" w:hAnsi="宋体" w:eastAsia="宋体" w:cs="宋体"/>
          <w:b w:val="0"/>
          <w:color w:val="000000"/>
          <w:sz w:val="21"/>
          <w:szCs w:val="21"/>
          <w:highlight w:val="none"/>
          <w:lang w:val="zh-CN" w:eastAsia="zh-CN" w:bidi="zh-CN"/>
        </w:rPr>
        <w:t xml:space="preserve">（二）</w:t>
      </w:r>
      <w:r>
        <w:rPr>
          <w:rFonts w:hint="eastAsia" w:ascii="宋体" w:hAnsi="宋体" w:eastAsia="宋体" w:cs="宋体"/>
          <w:color w:val="000000"/>
          <w:sz w:val="21"/>
          <w:szCs w:val="21"/>
          <w:highlight w:val="none"/>
        </w:rPr>
        <w:t xml:space="preserve">落实政府采购政策需满足的资格要求：</w:t>
      </w:r>
      <w:r>
        <w:rPr>
          <w:rFonts w:hint="eastAsia"/>
          <w:color w:val="000000"/>
          <w:sz w:val="21"/>
          <w:szCs w:val="21"/>
          <w:highlight w:val="none"/>
          <w:lang w:val="en-US" w:bidi="ar"/>
        </w:rPr>
        <w:t xml:space="preserve">本项目非专门面向中小企业采购的项目。如为中小微型企业、监狱企业、残疾人福利性单位，提供的产品为国家认定的节能产品和环保产品的须按要求提供相关材</w:t>
      </w:r>
      <w:r>
        <w:rPr>
          <w:rFonts w:hint="eastAsia"/>
          <w:sz w:val="21"/>
          <w:szCs w:val="21"/>
          <w:highlight w:val="none"/>
          <w:lang w:val="en-US" w:bidi="ar"/>
        </w:rPr>
        <w:t xml:space="preserve">料。</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1200" w:leader="none"/>
        </w:tabs>
        <w:rPr>
          <w:rFonts w:hint="eastAsia" w:ascii="宋体" w:hAnsi="宋体" w:eastAsia="宋体" w:cs="宋体"/>
          <w:b w:val="0"/>
          <w:color w:val="000000"/>
          <w:sz w:val="21"/>
          <w:szCs w:val="21"/>
          <w:highlight w:val="none"/>
          <w:lang w:val="zh-CN" w:eastAsia="zh-CN" w:bidi="zh-CN"/>
        </w:rPr>
      </w:pPr>
      <w:r>
        <w:rPr>
          <w:rFonts w:hint="eastAsia" w:ascii="宋体" w:hAnsi="宋体" w:eastAsia="宋体" w:cs="宋体"/>
          <w:b w:val="0"/>
          <w:color w:val="000000"/>
          <w:sz w:val="21"/>
          <w:szCs w:val="21"/>
          <w:highlight w:val="none"/>
          <w:lang w:val="zh-CN" w:eastAsia="zh-CN" w:bidi="zh-CN"/>
        </w:rPr>
        <w:t xml:space="preserve">（三）本项目的特定资格要求：</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若为经销商的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须具有有效的</w:t>
      </w:r>
      <w:r>
        <w:rPr>
          <w:rFonts w:hint="eastAsia" w:ascii="宋体" w:hAnsi="宋体" w:eastAsia="宋体" w:cs="宋体"/>
          <w:color w:val="000000"/>
          <w:sz w:val="21"/>
          <w:szCs w:val="21"/>
          <w:highlight w:val="none"/>
        </w:rPr>
        <w:t xml:space="preserve">《食品经营许可证》</w:t>
      </w:r>
      <w:r>
        <w:rPr>
          <w:rFonts w:hint="eastAsia" w:ascii="宋体" w:hAnsi="宋体" w:eastAsia="宋体" w:cs="宋体"/>
          <w:color w:val="000000"/>
          <w:sz w:val="21"/>
          <w:szCs w:val="21"/>
          <w:highlight w:val="none"/>
          <w:lang w:val="en-US" w:eastAsia="zh-CN"/>
        </w:rPr>
        <w:t xml:space="preserve">或仅销售预包装食品备案证明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若为</w:t>
      </w:r>
      <w:r>
        <w:rPr>
          <w:rFonts w:hint="eastAsia" w:ascii="宋体" w:hAnsi="宋体" w:eastAsia="宋体" w:cs="宋体"/>
          <w:color w:val="000000"/>
          <w:sz w:val="21"/>
          <w:szCs w:val="21"/>
          <w:highlight w:val="none"/>
          <w:lang w:val="en-US" w:eastAsia="zh-CN"/>
        </w:rPr>
        <w:t xml:space="preserve">生产商</w:t>
      </w:r>
      <w:r>
        <w:rPr>
          <w:rFonts w:hint="eastAsia" w:ascii="宋体" w:hAnsi="宋体" w:eastAsia="宋体" w:cs="宋体"/>
          <w:color w:val="000000"/>
          <w:sz w:val="21"/>
          <w:szCs w:val="21"/>
          <w:highlight w:val="none"/>
        </w:rPr>
        <w:t xml:space="preserve">的须具有有效的《食品生产许可证》。（提供</w:t>
      </w:r>
      <w:r>
        <w:rPr>
          <w:rFonts w:hint="eastAsia" w:ascii="宋体" w:hAnsi="宋体" w:eastAsia="宋体" w:cs="宋体"/>
          <w:color w:val="000000"/>
          <w:sz w:val="21"/>
          <w:szCs w:val="21"/>
          <w:highlight w:val="none"/>
          <w:lang w:val="en-US" w:eastAsia="zh-CN"/>
        </w:rPr>
        <w:t xml:space="preserve">有效证明材料</w:t>
      </w:r>
      <w:r>
        <w:rPr>
          <w:rFonts w:hint="eastAsia" w:ascii="宋体" w:hAnsi="宋体" w:eastAsia="宋体" w:cs="宋体"/>
          <w:color w:val="000000"/>
          <w:sz w:val="21"/>
          <w:szCs w:val="21"/>
          <w:highlight w:val="none"/>
        </w:rPr>
        <w:t xml:space="preserve">复印件加盖公章）</w:t>
      </w:r>
      <w:r>
        <w:rPr>
          <w:rFonts w:hint="eastAsia" w:ascii="宋体" w:hAnsi="宋体" w:eastAsia="宋体" w:cs="宋体"/>
          <w:b w:val="0"/>
          <w:color w:val="000000"/>
          <w:sz w:val="21"/>
          <w:szCs w:val="21"/>
          <w:highlight w:val="none"/>
          <w:lang w:val="zh-CN" w:eastAsia="zh-CN" w:bidi="zh-CN"/>
        </w:rPr>
      </w:r>
      <w:r/>
    </w:p>
    <w:p>
      <w:pPr>
        <w:pStyle w:val="871"/>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rPr>
      </w:pPr>
      <w:r/>
      <w:bookmarkStart w:id="15" w:name="_Toc35393623"/>
      <w:r/>
      <w:bookmarkStart w:id="16" w:name="_Toc35393792"/>
      <w:r>
        <w:rPr>
          <w:rFonts w:hint="eastAsia" w:ascii="宋体" w:hAnsi="宋体" w:eastAsia="宋体" w:cs="宋体"/>
          <w:b w:val="0"/>
          <w:color w:val="000000"/>
          <w:sz w:val="21"/>
          <w:szCs w:val="21"/>
          <w:highlight w:val="none"/>
          <w:lang w:val="zh-CN" w:eastAsia="zh-CN" w:bidi="zh-CN"/>
        </w:rPr>
        <w:t xml:space="preserve">三、</w:t>
      </w:r>
      <w:r>
        <w:rPr>
          <w:rFonts w:hint="eastAsia" w:ascii="宋体" w:hAnsi="宋体" w:eastAsia="宋体" w:cs="宋体"/>
          <w:color w:val="000000"/>
          <w:sz w:val="21"/>
          <w:szCs w:val="21"/>
          <w:highlight w:val="none"/>
        </w:rPr>
        <w:t xml:space="preserve">获取招标文件</w:t>
      </w:r>
      <w:bookmarkEnd w:id="13"/>
      <w:r/>
      <w:bookmarkEnd w:id="14"/>
      <w:r/>
      <w:bookmarkEnd w:id="15"/>
      <w:r/>
      <w:bookmarkEnd w:id="16"/>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时间：自招标文件公告发布之日起5个工作日 </w:t>
      </w:r>
      <w:r>
        <w:rPr>
          <w:rFonts w:hint="eastAsia" w:ascii="宋体" w:hAnsi="宋体" w:eastAsia="宋体" w:cs="宋体"/>
          <w:color w:val="000000"/>
          <w:sz w:val="21"/>
          <w:szCs w:val="21"/>
          <w:highlight w:val="none"/>
          <w:lang w:val="en-US" w:eastAsia="zh-CN"/>
        </w:rPr>
      </w:r>
      <w:r/>
    </w:p>
    <w:p>
      <w:pPr>
        <w:pStyle w:val="871"/>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u w:val="none"/>
          <w:lang w:val="zh-CN" w:eastAsia="zh-CN" w:bidi="zh-CN"/>
        </w:rPr>
      </w:pPr>
      <w:r/>
      <w:bookmarkStart w:id="17" w:name="_Toc28359082"/>
      <w:r/>
      <w:bookmarkStart w:id="18" w:name="_Toc28359005"/>
      <w:r/>
      <w:bookmarkStart w:id="19" w:name="_Toc35393793"/>
      <w:r/>
      <w:bookmarkStart w:id="20" w:name="_Toc35393624"/>
      <w:r>
        <w:rPr>
          <w:rFonts w:hint="eastAsia" w:ascii="宋体" w:hAnsi="宋体" w:eastAsia="宋体" w:cs="宋体"/>
          <w:b w:val="0"/>
          <w:color w:val="000000"/>
          <w:sz w:val="21"/>
          <w:szCs w:val="21"/>
          <w:highlight w:val="none"/>
          <w:u w:val="none"/>
          <w:lang w:val="zh-CN" w:eastAsia="zh-CN" w:bidi="zh-CN"/>
        </w:rPr>
        <w:t xml:space="preserve">地点：江苏政府采购网 </w:t>
      </w:r>
      <w:r>
        <w:rPr>
          <w:rFonts w:hint="eastAsia" w:ascii="宋体" w:hAnsi="宋体" w:eastAsia="宋体" w:cs="宋体"/>
          <w:b w:val="0"/>
          <w:color w:val="000000"/>
          <w:sz w:val="21"/>
          <w:szCs w:val="21"/>
          <w:highlight w:val="none"/>
          <w:u w:val="none"/>
          <w:lang w:val="zh-CN" w:eastAsia="zh-CN" w:bidi="zh-CN"/>
        </w:rPr>
      </w:r>
      <w:r/>
    </w:p>
    <w:p>
      <w:pPr>
        <w:pStyle w:val="871"/>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u w:val="none"/>
          <w:lang w:val="zh-CN" w:eastAsia="zh-CN" w:bidi="zh-CN"/>
        </w:rPr>
      </w:pPr>
      <w:r>
        <w:rPr>
          <w:rFonts w:hint="eastAsia" w:ascii="宋体" w:hAnsi="宋体" w:eastAsia="宋体" w:cs="宋体"/>
          <w:b w:val="0"/>
          <w:color w:val="000000"/>
          <w:sz w:val="21"/>
          <w:szCs w:val="21"/>
          <w:highlight w:val="none"/>
          <w:u w:val="none"/>
          <w:lang w:val="zh-CN" w:eastAsia="zh-CN" w:bidi="zh-CN"/>
        </w:rPr>
        <w:t xml:space="preserve">方式：在“江苏政府采购网”自行免费下载采购文件</w:t>
      </w:r>
      <w:r>
        <w:rPr>
          <w:rFonts w:hint="eastAsia" w:ascii="宋体" w:hAnsi="宋体" w:eastAsia="宋体" w:cs="宋体"/>
          <w:b w:val="0"/>
          <w:color w:val="000000"/>
          <w:sz w:val="21"/>
          <w:szCs w:val="21"/>
          <w:highlight w:val="none"/>
          <w:u w:val="none"/>
          <w:lang w:val="zh-CN" w:eastAsia="zh-CN" w:bidi="zh-CN"/>
        </w:rPr>
      </w:r>
      <w:r/>
    </w:p>
    <w:p>
      <w:pPr>
        <w:pStyle w:val="871"/>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u w:val="none"/>
          <w:lang w:val="zh-CN" w:eastAsia="zh-CN" w:bidi="zh-CN"/>
        </w:rPr>
      </w:pPr>
      <w:r>
        <w:rPr>
          <w:rFonts w:hint="eastAsia" w:ascii="宋体" w:hAnsi="宋体" w:eastAsia="宋体" w:cs="宋体"/>
          <w:b w:val="0"/>
          <w:color w:val="000000"/>
          <w:sz w:val="21"/>
          <w:szCs w:val="21"/>
          <w:highlight w:val="none"/>
          <w:u w:val="none"/>
          <w:lang w:val="zh-CN" w:eastAsia="zh-CN" w:bidi="zh-CN"/>
        </w:rPr>
        <w:t xml:space="preserve">售价：0.00元 </w:t>
      </w:r>
      <w:r>
        <w:rPr>
          <w:rFonts w:hint="eastAsia" w:ascii="宋体" w:hAnsi="宋体" w:eastAsia="宋体" w:cs="宋体"/>
          <w:b w:val="0"/>
          <w:color w:val="000000"/>
          <w:sz w:val="21"/>
          <w:szCs w:val="21"/>
          <w:highlight w:val="none"/>
          <w:u w:val="none"/>
          <w:lang w:val="zh-CN" w:eastAsia="zh-CN" w:bidi="zh-CN"/>
        </w:rPr>
      </w:r>
      <w:r/>
    </w:p>
    <w:p>
      <w:pPr>
        <w:pStyle w:val="871"/>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u w:val="none"/>
        </w:rPr>
      </w:pPr>
      <w:r>
        <w:rPr>
          <w:rFonts w:hint="eastAsia" w:ascii="宋体" w:hAnsi="宋体" w:eastAsia="宋体" w:cs="宋体"/>
          <w:b w:val="0"/>
          <w:color w:val="000000"/>
          <w:sz w:val="21"/>
          <w:szCs w:val="21"/>
          <w:highlight w:val="none"/>
          <w:u w:val="none"/>
          <w:lang w:val="zh-CN" w:eastAsia="zh-CN" w:bidi="zh-CN"/>
        </w:rPr>
        <w:t xml:space="preserve">四、</w:t>
      </w:r>
      <w:r>
        <w:rPr>
          <w:rFonts w:hint="eastAsia" w:ascii="宋体" w:hAnsi="宋体" w:eastAsia="宋体" w:cs="宋体"/>
          <w:color w:val="000000"/>
          <w:sz w:val="21"/>
          <w:szCs w:val="21"/>
          <w:highlight w:val="none"/>
          <w:u w:val="none"/>
        </w:rPr>
        <w:t xml:space="preserve">提交投标文件</w:t>
      </w:r>
      <w:bookmarkEnd w:id="17"/>
      <w:r/>
      <w:bookmarkEnd w:id="18"/>
      <w:r>
        <w:rPr>
          <w:rFonts w:hint="eastAsia" w:ascii="宋体" w:hAnsi="宋体" w:eastAsia="宋体" w:cs="宋体"/>
          <w:color w:val="000000"/>
          <w:sz w:val="21"/>
          <w:szCs w:val="21"/>
          <w:highlight w:val="none"/>
          <w:u w:val="none"/>
        </w:rPr>
        <w:t xml:space="preserve">截止时间、开标时间和地点</w:t>
      </w:r>
      <w:bookmarkEnd w:id="19"/>
      <w:r/>
      <w:bookmarkEnd w:id="20"/>
      <w:r>
        <w:rPr>
          <w:rFonts w:hint="eastAsia" w:ascii="宋体" w:hAnsi="宋体" w:eastAsia="宋体" w:cs="宋体"/>
          <w:b w:val="0"/>
          <w:color w:val="000000"/>
          <w:sz w:val="21"/>
          <w:szCs w:val="21"/>
          <w:highlight w:val="none"/>
          <w:u w:val="none"/>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提交投标文件截止时间、开标时间：</w:t>
      </w:r>
      <w:r>
        <w:rPr>
          <w:rFonts w:hint="eastAsia" w:ascii="宋体" w:hAnsi="宋体" w:eastAsia="宋体" w:cs="宋体"/>
          <w:b/>
          <w:bCs/>
          <w:color w:val="000000"/>
          <w:sz w:val="21"/>
          <w:szCs w:val="21"/>
          <w:highlight w:val="none"/>
          <w:u w:val="none"/>
          <w:lang w:eastAsia="zh-CN"/>
        </w:rPr>
        <w:t xml:space="preserve">202</w:t>
      </w:r>
      <w:r>
        <w:rPr>
          <w:rFonts w:hint="eastAsia" w:ascii="宋体" w:hAnsi="宋体" w:eastAsia="宋体" w:cs="宋体"/>
          <w:b/>
          <w:bCs/>
          <w:color w:val="000000"/>
          <w:sz w:val="21"/>
          <w:szCs w:val="21"/>
          <w:highlight w:val="none"/>
          <w:u w:val="none"/>
          <w:lang w:val="en-US" w:eastAsia="zh-CN"/>
        </w:rPr>
        <w:t xml:space="preserve">6</w:t>
      </w:r>
      <w:r>
        <w:rPr>
          <w:rFonts w:hint="eastAsia" w:ascii="宋体" w:hAnsi="宋体" w:eastAsia="宋体" w:cs="宋体"/>
          <w:b/>
          <w:bCs/>
          <w:color w:val="000000"/>
          <w:sz w:val="21"/>
          <w:szCs w:val="21"/>
          <w:highlight w:val="none"/>
          <w:u w:val="none"/>
          <w:lang w:eastAsia="zh-CN"/>
        </w:rPr>
        <w:t xml:space="preserve">-</w:t>
      </w:r>
      <w:r>
        <w:rPr>
          <w:rFonts w:hint="eastAsia" w:eastAsia="宋体" w:cs="宋体"/>
          <w:b/>
          <w:bCs/>
          <w:color w:val="000000"/>
          <w:sz w:val="21"/>
          <w:szCs w:val="21"/>
          <w:highlight w:val="none"/>
          <w:u w:val="none"/>
          <w:lang w:val="en-US" w:eastAsia="zh-CN"/>
        </w:rPr>
        <w:t xml:space="preserve">7</w:t>
      </w:r>
      <w:r>
        <w:rPr>
          <w:rFonts w:hint="eastAsia" w:ascii="宋体" w:hAnsi="宋体" w:eastAsia="宋体" w:cs="宋体"/>
          <w:b/>
          <w:bCs/>
          <w:color w:val="000000"/>
          <w:sz w:val="21"/>
          <w:szCs w:val="21"/>
          <w:highlight w:val="none"/>
          <w:u w:val="none"/>
          <w:lang w:eastAsia="zh-CN"/>
        </w:rPr>
        <w:t xml:space="preserve">-</w:t>
      </w:r>
      <w:r>
        <w:rPr>
          <w:rFonts w:hint="eastAsia" w:eastAsia="宋体" w:cs="宋体"/>
          <w:b/>
          <w:bCs/>
          <w:color w:val="000000"/>
          <w:sz w:val="21"/>
          <w:szCs w:val="21"/>
          <w:highlight w:val="none"/>
          <w:u w:val="none"/>
          <w:lang w:val="en-US" w:eastAsia="zh-CN"/>
        </w:rPr>
        <w:t xml:space="preserve">16</w:t>
      </w:r>
      <w:r>
        <w:rPr>
          <w:rFonts w:hint="eastAsia" w:ascii="宋体" w:hAnsi="宋体" w:eastAsia="宋体" w:cs="宋体"/>
          <w:b/>
          <w:bCs/>
          <w:color w:val="000000"/>
          <w:sz w:val="21"/>
          <w:szCs w:val="21"/>
          <w:highlight w:val="none"/>
          <w:u w:val="none"/>
          <w:lang w:eastAsia="zh-CN"/>
        </w:rPr>
        <w:t xml:space="preserve"> </w:t>
      </w:r>
      <w:r>
        <w:rPr>
          <w:rFonts w:hint="eastAsia" w:ascii="宋体" w:hAnsi="宋体" w:eastAsia="宋体" w:cs="宋体"/>
          <w:b/>
          <w:bCs/>
          <w:color w:val="000000"/>
          <w:sz w:val="21"/>
          <w:szCs w:val="21"/>
          <w:highlight w:val="none"/>
          <w:u w:val="none"/>
          <w:lang w:val="en-US" w:eastAsia="zh-CN"/>
        </w:rPr>
        <w:t xml:space="preserve">09</w:t>
      </w:r>
      <w:r>
        <w:rPr>
          <w:rFonts w:hint="eastAsia" w:ascii="宋体" w:hAnsi="宋体" w:eastAsia="宋体" w:cs="宋体"/>
          <w:b/>
          <w:bCs/>
          <w:color w:val="000000"/>
          <w:sz w:val="21"/>
          <w:szCs w:val="21"/>
          <w:highlight w:val="none"/>
          <w:u w:val="none"/>
          <w:lang w:eastAsia="zh-CN"/>
        </w:rPr>
        <w:t xml:space="preserve">：</w:t>
      </w:r>
      <w:r>
        <w:rPr>
          <w:rFonts w:hint="eastAsia" w:ascii="宋体" w:hAnsi="宋体" w:eastAsia="宋体" w:cs="宋体"/>
          <w:b/>
          <w:bCs/>
          <w:color w:val="000000"/>
          <w:sz w:val="21"/>
          <w:szCs w:val="21"/>
          <w:highlight w:val="none"/>
          <w:u w:val="none"/>
          <w:lang w:val="en-US" w:eastAsia="zh-CN"/>
        </w:rPr>
        <w:t xml:space="preserve">30</w:t>
      </w:r>
      <w:r>
        <w:rPr>
          <w:rFonts w:hint="eastAsia" w:ascii="宋体" w:hAnsi="宋体" w:eastAsia="宋体" w:cs="宋体"/>
          <w:color w:val="000000"/>
          <w:sz w:val="21"/>
          <w:szCs w:val="21"/>
          <w:highlight w:val="none"/>
          <w:u w:val="none"/>
        </w:rPr>
        <w:t xml:space="preserve">（北京时间）</w:t>
      </w:r>
      <w:r>
        <w:rPr>
          <w:rFonts w:hint="eastAsia" w:ascii="宋体" w:hAnsi="宋体" w:eastAsia="宋体" w:cs="宋体"/>
          <w:color w:val="000000"/>
          <w:sz w:val="21"/>
          <w:szCs w:val="21"/>
          <w:highlight w:val="none"/>
          <w:u w:val="none"/>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地点：</w:t>
      </w:r>
      <w:r>
        <w:rPr>
          <w:rFonts w:hint="eastAsia" w:ascii="宋体" w:hAnsi="宋体" w:eastAsia="宋体" w:cs="宋体"/>
          <w:color w:val="000000"/>
          <w:sz w:val="21"/>
          <w:szCs w:val="21"/>
          <w:highlight w:val="none"/>
        </w:rPr>
        <w:t xml:space="preserve">“苏采云”江苏省政府采购交易系统网上开标大厅</w:t>
      </w:r>
      <w:r>
        <w:rPr>
          <w:rFonts w:hint="eastAsia" w:ascii="宋体" w:hAnsi="宋体" w:eastAsia="宋体" w:cs="宋体"/>
          <w:color w:val="000000"/>
          <w:sz w:val="21"/>
          <w:szCs w:val="21"/>
          <w:highlight w:val="none"/>
          <w:u w:val="none"/>
        </w:rPr>
      </w:r>
      <w:r/>
    </w:p>
    <w:p>
      <w:pPr>
        <w:pStyle w:val="871"/>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rPr>
      </w:pPr>
      <w:r/>
      <w:bookmarkStart w:id="21" w:name="_Toc35393625"/>
      <w:r/>
      <w:bookmarkStart w:id="22" w:name="_Toc35393794"/>
      <w:r/>
      <w:bookmarkStart w:id="23" w:name="_Toc28359084"/>
      <w:r/>
      <w:bookmarkStart w:id="24" w:name="_Toc28359007"/>
      <w:r>
        <w:rPr>
          <w:rFonts w:hint="eastAsia" w:ascii="宋体" w:hAnsi="宋体" w:eastAsia="宋体" w:cs="宋体"/>
          <w:b w:val="0"/>
          <w:color w:val="000000"/>
          <w:sz w:val="21"/>
          <w:szCs w:val="21"/>
          <w:highlight w:val="none"/>
          <w:lang w:val="zh-CN" w:eastAsia="zh-CN" w:bidi="zh-CN"/>
        </w:rPr>
        <w:t xml:space="preserve">五、</w:t>
      </w:r>
      <w:r>
        <w:rPr>
          <w:rFonts w:hint="eastAsia" w:ascii="宋体" w:hAnsi="宋体" w:eastAsia="宋体" w:cs="宋体"/>
          <w:color w:val="000000"/>
          <w:sz w:val="21"/>
          <w:szCs w:val="21"/>
          <w:highlight w:val="none"/>
        </w:rPr>
        <w:t xml:space="preserve">公告期限</w:t>
      </w:r>
      <w:bookmarkEnd w:id="21"/>
      <w:r/>
      <w:bookmarkEnd w:id="22"/>
      <w:r/>
      <w:bookmarkEnd w:id="23"/>
      <w:r/>
      <w:bookmarkEnd w:id="24"/>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自本公告发布之日起5个工作日。</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rPr>
      </w:pPr>
      <w:r/>
      <w:bookmarkStart w:id="25" w:name="_Toc35393626"/>
      <w:r/>
      <w:bookmarkStart w:id="26" w:name="_Toc35393795"/>
      <w:r>
        <w:rPr>
          <w:rFonts w:hint="eastAsia" w:ascii="宋体" w:hAnsi="宋体" w:eastAsia="宋体" w:cs="宋体"/>
          <w:b w:val="0"/>
          <w:color w:val="000000"/>
          <w:sz w:val="21"/>
          <w:szCs w:val="21"/>
          <w:highlight w:val="none"/>
          <w:lang w:val="zh-CN" w:eastAsia="zh-CN" w:bidi="zh-CN"/>
        </w:rPr>
        <w:t xml:space="preserve">六、</w:t>
      </w:r>
      <w:r>
        <w:rPr>
          <w:rFonts w:hint="eastAsia" w:ascii="宋体" w:hAnsi="宋体" w:eastAsia="宋体" w:cs="宋体"/>
          <w:color w:val="000000"/>
          <w:sz w:val="21"/>
          <w:szCs w:val="21"/>
          <w:highlight w:val="none"/>
        </w:rPr>
        <w:t xml:space="preserve">其他补充事宜</w:t>
      </w:r>
      <w:bookmarkEnd w:id="25"/>
      <w:r/>
      <w:bookmarkEnd w:id="26"/>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12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（一）</w:t>
      </w:r>
      <w:r>
        <w:rPr>
          <w:rFonts w:hint="eastAsia" w:ascii="宋体" w:hAnsi="宋体" w:eastAsia="宋体" w:cs="宋体"/>
          <w:color w:val="000000"/>
          <w:sz w:val="21"/>
          <w:szCs w:val="21"/>
          <w:highlight w:val="none"/>
        </w:rPr>
        <w:t xml:space="preserve">本项目是否接受进口产品：</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接受。（本文件所称进口产品是指通过中国海关报验放进入中国境内且产自境外的产品）</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12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（二）</w:t>
      </w:r>
      <w:r>
        <w:rPr>
          <w:rFonts w:hint="eastAsia" w:ascii="宋体" w:hAnsi="宋体" w:eastAsia="宋体" w:cs="宋体"/>
          <w:b w:val="0"/>
          <w:color w:val="000000"/>
          <w:sz w:val="21"/>
          <w:szCs w:val="21"/>
          <w:highlight w:val="none"/>
        </w:rPr>
        <w:t xml:space="preserve">本项目不允许转包、分包。</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12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（三）</w:t>
      </w:r>
      <w:r>
        <w:rPr>
          <w:rFonts w:hint="eastAsia" w:ascii="宋体" w:hAnsi="宋体" w:eastAsia="宋体" w:cs="宋体"/>
          <w:color w:val="000000"/>
          <w:sz w:val="21"/>
          <w:szCs w:val="21"/>
          <w:highlight w:val="none"/>
        </w:rPr>
        <w:t xml:space="preserve">集中考察或答疑：采购人不组织，</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可自行联系采购人。未踏勘现场或踏勘工作不详细的</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中标后，不得以不完全了解现场情况为理由而向采购人提出任何索赔或其他要求，对此采购人不承担任何责任并将不作任何答复。</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w:t>
      </w:r>
      <w:r>
        <w:rPr>
          <w:rFonts w:hint="eastAsia" w:eastAsia="宋体" w:cs="宋体"/>
          <w:b w:val="0"/>
          <w:color w:val="000000"/>
          <w:sz w:val="21"/>
          <w:szCs w:val="21"/>
          <w:highlight w:val="none"/>
          <w:lang w:val="en-US" w:eastAsia="zh-CN" w:bidi="zh-CN"/>
        </w:rPr>
        <w:t xml:space="preserve">四</w:t>
      </w:r>
      <w:r>
        <w:rPr>
          <w:rFonts w:hint="eastAsia" w:ascii="宋体" w:hAnsi="宋体" w:eastAsia="宋体" w:cs="宋体"/>
          <w:b w:val="0"/>
          <w:color w:val="000000"/>
          <w:sz w:val="21"/>
          <w:szCs w:val="21"/>
          <w:highlight w:val="none"/>
          <w:lang w:val="zh-CN" w:eastAsia="zh-CN" w:bidi="zh-CN"/>
        </w:rPr>
        <w:t xml:space="preserve">）</w:t>
      </w:r>
      <w:r>
        <w:rPr>
          <w:rFonts w:hint="eastAsia" w:ascii="宋体" w:hAnsi="宋体" w:eastAsia="宋体" w:cs="宋体"/>
          <w:color w:val="000000"/>
          <w:sz w:val="21"/>
          <w:szCs w:val="21"/>
          <w:highlight w:val="none"/>
        </w:rPr>
        <w:t xml:space="preserve">发布媒介：本公告在江苏政府采购网（http：//www.ccgp-jiangsu.gov.cn/）和南京林业大学采购招标网（https://zbcgw.njfu.edu.cn/pub/home.jsf）公示发布，敬请各</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关注；若有关本次采购存在变动或修改，敬请各</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及时关注关于本项目的信息更正公告。</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1200"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w:t>
      </w:r>
      <w:r>
        <w:rPr>
          <w:rFonts w:hint="eastAsia" w:eastAsia="宋体" w:cs="宋体"/>
          <w:b w:val="0"/>
          <w:color w:val="000000"/>
          <w:sz w:val="21"/>
          <w:szCs w:val="21"/>
          <w:highlight w:val="none"/>
          <w:lang w:val="en-US" w:eastAsia="zh-CN" w:bidi="zh-CN"/>
        </w:rPr>
        <w:t xml:space="preserve">五</w:t>
      </w:r>
      <w:r>
        <w:rPr>
          <w:rFonts w:hint="eastAsia" w:ascii="宋体" w:hAnsi="宋体" w:eastAsia="宋体" w:cs="宋体"/>
          <w:b w:val="0"/>
          <w:color w:val="000000"/>
          <w:sz w:val="21"/>
          <w:szCs w:val="21"/>
          <w:highlight w:val="none"/>
          <w:lang w:val="zh-CN" w:eastAsia="zh-CN" w:bidi="zh-CN"/>
        </w:rPr>
        <w:t xml:space="preserve">）</w:t>
      </w:r>
      <w:r>
        <w:rPr>
          <w:rFonts w:hint="eastAsia" w:ascii="宋体" w:hAnsi="宋体" w:eastAsia="宋体" w:cs="宋体"/>
          <w:color w:val="000000"/>
          <w:sz w:val="21"/>
          <w:szCs w:val="21"/>
          <w:highlight w:val="none"/>
        </w:rPr>
        <w:t xml:space="preserve">需要落实的政府采购政策：本项目若符合将落实政府采购促进中小企业发展；政府采购支持监狱企业发展；政府采购促进残疾人就业；政府采购鼓励采购节能环保产品等政策。</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line="360" w:lineRule="auto"/>
        <w:shd w:val="clear" w:color="auto" w:fill="auto"/>
        <w:tabs>
          <w:tab w:val="left" w:pos="960" w:leader="none"/>
        </w:tabs>
        <w:rPr>
          <w:rFonts w:hint="eastAsia" w:eastAsia="宋体" w:cs="宋体"/>
          <w:color w:val="000000"/>
          <w:sz w:val="21"/>
          <w:szCs w:val="21"/>
          <w:highlight w:val="none"/>
          <w:lang w:val="en-US" w:eastAsia="zh-CN"/>
        </w:rPr>
      </w:pPr>
      <w:r/>
      <w:bookmarkStart w:id="27" w:name="_Toc35393627"/>
      <w:r/>
      <w:bookmarkStart w:id="28" w:name="_Toc28359085"/>
      <w:r/>
      <w:bookmarkStart w:id="29" w:name="_Toc28359008"/>
      <w:r/>
      <w:bookmarkStart w:id="30" w:name="_Toc35393796"/>
      <w:r>
        <w:rPr>
          <w:rFonts w:hint="eastAsia" w:eastAsia="宋体" w:cs="宋体"/>
          <w:color w:val="000000"/>
          <w:sz w:val="21"/>
          <w:szCs w:val="21"/>
          <w:highlight w:val="none"/>
          <w:lang w:val="en-US" w:eastAsia="zh-CN"/>
        </w:rPr>
        <w:t xml:space="preserve">（六）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eastAsia="宋体" w:cs="宋体"/>
          <w:color w:val="000000"/>
          <w:sz w:val="21"/>
          <w:szCs w:val="21"/>
          <w:highlight w:val="none"/>
          <w:lang w:val="en-US" w:eastAsia="zh-CN"/>
        </w:rPr>
      </w:r>
      <w:r/>
    </w:p>
    <w:p>
      <w:pPr>
        <w:pStyle w:val="871"/>
        <w:ind w:left="0" w:firstLine="420"/>
        <w:keepLines w:val="0"/>
        <w:keepNext w:val="0"/>
        <w:pageBreakBefore w:val="0"/>
        <w:spacing w:line="360" w:lineRule="auto"/>
        <w:shd w:val="clear" w:color="auto" w:fill="auto"/>
        <w:tabs>
          <w:tab w:val="left" w:pos="960" w:leader="none"/>
        </w:tabs>
        <w:rPr>
          <w:rFonts w:hint="eastAsia"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操作手册下载地址：http://www.ccgp-jiangsu.gov.cn/jiangsu/zlxz/ee/ee3a4bc5a3454aa2b0d9312230633ce9.html</w:t>
      </w:r>
      <w:r>
        <w:rPr>
          <w:rFonts w:hint="eastAsia" w:eastAsia="宋体" w:cs="宋体"/>
          <w:color w:val="000000"/>
          <w:sz w:val="21"/>
          <w:szCs w:val="21"/>
          <w:highlight w:val="none"/>
          <w:lang w:val="en-US" w:eastAsia="zh-CN"/>
        </w:rPr>
      </w:r>
      <w:r/>
    </w:p>
    <w:p>
      <w:pPr>
        <w:pStyle w:val="871"/>
        <w:ind w:left="0" w:firstLine="420"/>
        <w:keepLines w:val="0"/>
        <w:keepNext w:val="0"/>
        <w:pageBreakBefore w:val="0"/>
        <w:spacing w:line="360" w:lineRule="auto"/>
        <w:shd w:val="clear" w:color="auto" w:fill="auto"/>
        <w:tabs>
          <w:tab w:val="left" w:pos="960" w:leader="none"/>
        </w:tabs>
        <w:rPr>
          <w:rFonts w:hint="eastAsia"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首次登录“苏采云”系统的新用户，登录网址后，点击“用户注册”--“新CA办理指南”--获取CA后绑定、登录系统--采购项目参与--下载采购文件（文件后缀名为“.kedt”）。</w:t>
      </w:r>
      <w:r>
        <w:rPr>
          <w:rFonts w:hint="eastAsia" w:eastAsia="宋体" w:cs="宋体"/>
          <w:color w:val="000000"/>
          <w:sz w:val="21"/>
          <w:szCs w:val="21"/>
          <w:highlight w:val="none"/>
          <w:lang w:val="en-US" w:eastAsia="zh-CN"/>
        </w:rPr>
      </w:r>
      <w:r/>
    </w:p>
    <w:p>
      <w:pPr>
        <w:pStyle w:val="871"/>
        <w:ind w:left="0" w:firstLine="420"/>
        <w:keepLines w:val="0"/>
        <w:keepNext w:val="0"/>
        <w:pageBreakBefore w:val="0"/>
        <w:spacing w:line="360" w:lineRule="auto"/>
        <w:shd w:val="clear" w:color="auto" w:fill="auto"/>
        <w:tabs>
          <w:tab w:val="left" w:pos="960" w:leader="none"/>
        </w:tabs>
        <w:rPr>
          <w:rFonts w:hint="eastAsia"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“苏采云”南京地区客服热线025-83633744、025-83633743。</w:t>
      </w:r>
      <w:r>
        <w:rPr>
          <w:rFonts w:hint="eastAsia" w:eastAsia="宋体" w:cs="宋体"/>
          <w:color w:val="000000"/>
          <w:sz w:val="21"/>
          <w:szCs w:val="21"/>
          <w:highlight w:val="none"/>
          <w:lang w:val="en-US" w:eastAsia="zh-CN"/>
        </w:rPr>
      </w:r>
      <w:r/>
    </w:p>
    <w:p>
      <w:pPr>
        <w:pStyle w:val="871"/>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七、</w:t>
      </w:r>
      <w:r>
        <w:rPr>
          <w:rFonts w:hint="eastAsia" w:ascii="宋体" w:hAnsi="宋体" w:eastAsia="宋体" w:cs="宋体"/>
          <w:color w:val="000000"/>
          <w:sz w:val="21"/>
          <w:szCs w:val="21"/>
          <w:highlight w:val="none"/>
        </w:rPr>
        <w:t xml:space="preserve">对本次招标提出询问，请按以下方式联系。</w:t>
      </w:r>
      <w:bookmarkEnd w:id="27"/>
      <w:r/>
      <w:bookmarkEnd w:id="28"/>
      <w:r/>
      <w:bookmarkEnd w:id="29"/>
      <w:r/>
      <w:bookmarkEnd w:id="30"/>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b w:val="0"/>
          <w:color w:val="000000"/>
          <w:sz w:val="21"/>
          <w:szCs w:val="21"/>
          <w:highlight w:val="none"/>
        </w:rPr>
        <w:t xml:space="preserve">采购人信息</w:t>
      </w:r>
      <w:bookmarkEnd w:id="5"/>
      <w:r/>
      <w:bookmarkEnd w:id="6"/>
      <w:r/>
      <w:bookmarkEnd w:id="7"/>
      <w:r/>
      <w:bookmarkEnd w:id="8"/>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rPr>
        <w:t xml:space="preserve">名称：</w:t>
      </w:r>
      <w:r>
        <w:rPr>
          <w:rFonts w:hint="eastAsia" w:ascii="宋体" w:hAnsi="宋体" w:eastAsia="宋体" w:cs="宋体"/>
          <w:color w:val="000000"/>
          <w:sz w:val="21"/>
          <w:szCs w:val="21"/>
          <w:highlight w:val="none"/>
          <w:u w:val="none"/>
          <w:lang w:val="en-US" w:eastAsia="zh-CN"/>
        </w:rPr>
        <w:t xml:space="preserve">南京林业大学</w:t>
      </w:r>
      <w:r>
        <w:rPr>
          <w:rFonts w:hint="eastAsia" w:ascii="宋体" w:hAnsi="宋体" w:eastAsia="宋体" w:cs="宋体"/>
          <w:color w:val="000000"/>
          <w:sz w:val="21"/>
          <w:szCs w:val="21"/>
          <w:highlight w:val="none"/>
          <w:u w:val="none"/>
          <w:lang w:val="en-US" w:eastAsia="zh-CN"/>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地</w:t>
      </w:r>
      <w:r>
        <w:rPr>
          <w:rFonts w:hint="eastAsia" w:ascii="宋体" w:hAnsi="宋体" w:eastAsia="宋体" w:cs="宋体"/>
          <w:color w:val="000000"/>
          <w:sz w:val="21"/>
          <w:szCs w:val="21"/>
          <w:highlight w:val="none"/>
          <w:u w:val="none"/>
        </w:rPr>
        <w:t xml:space="preserve">址：江苏省南京市玄武区龙蟠路159号</w:t>
      </w:r>
      <w:r>
        <w:rPr>
          <w:rFonts w:hint="eastAsia" w:ascii="宋体" w:hAnsi="宋体" w:eastAsia="宋体" w:cs="宋体"/>
          <w:color w:val="000000"/>
          <w:sz w:val="21"/>
          <w:szCs w:val="21"/>
          <w:highlight w:val="none"/>
          <w:u w:val="none"/>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rPr>
        <w:t xml:space="preserve">联系人：</w:t>
      </w:r>
      <w:r>
        <w:rPr>
          <w:rFonts w:hint="eastAsia" w:ascii="宋体" w:hAnsi="宋体" w:eastAsia="宋体" w:cs="宋体"/>
          <w:color w:val="000000"/>
          <w:sz w:val="21"/>
          <w:szCs w:val="21"/>
          <w:highlight w:val="none"/>
          <w:u w:val="none"/>
          <w:lang w:val="en-US" w:eastAsia="zh-CN"/>
        </w:rPr>
        <w:t xml:space="preserve">陆老师</w:t>
      </w:r>
      <w:r>
        <w:rPr>
          <w:rFonts w:hint="eastAsia" w:ascii="宋体" w:hAnsi="宋体" w:eastAsia="宋体" w:cs="宋体"/>
          <w:color w:val="000000"/>
          <w:sz w:val="21"/>
          <w:szCs w:val="21"/>
          <w:highlight w:val="none"/>
          <w:u w:val="none"/>
          <w:lang w:val="en-US" w:eastAsia="zh-CN"/>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联系电话：025-85428503</w:t>
      </w:r>
      <w:r>
        <w:rPr>
          <w:rFonts w:hint="eastAsia" w:ascii="宋体" w:hAnsi="宋体" w:eastAsia="宋体" w:cs="宋体"/>
          <w:color w:val="000000"/>
          <w:sz w:val="21"/>
          <w:szCs w:val="21"/>
          <w:highlight w:val="none"/>
          <w:u w:val="none"/>
        </w:rPr>
      </w:r>
      <w:r/>
    </w:p>
    <w:p>
      <w:pPr>
        <w:pStyle w:val="871"/>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u w:val="none"/>
        </w:rPr>
      </w:pPr>
      <w:r/>
      <w:bookmarkStart w:id="31" w:name="_Toc35393618"/>
      <w:r/>
      <w:bookmarkStart w:id="32" w:name="_Toc28359076"/>
      <w:r/>
      <w:bookmarkStart w:id="33" w:name="_Toc35393787"/>
      <w:r/>
      <w:bookmarkStart w:id="34" w:name="_Toc28358999"/>
      <w:r>
        <w:rPr>
          <w:rFonts w:hint="eastAsia" w:ascii="宋体" w:hAnsi="宋体" w:eastAsia="宋体" w:cs="宋体"/>
          <w:b w:val="0"/>
          <w:color w:val="000000"/>
          <w:sz w:val="21"/>
          <w:szCs w:val="21"/>
          <w:highlight w:val="none"/>
          <w:u w:val="none"/>
          <w:lang w:val="zh-CN" w:eastAsia="zh-CN" w:bidi="zh-CN"/>
        </w:rPr>
        <w:t xml:space="preserve">2.</w:t>
      </w:r>
      <w:r>
        <w:rPr>
          <w:rFonts w:hint="eastAsia" w:ascii="宋体" w:hAnsi="宋体" w:eastAsia="宋体" w:cs="宋体"/>
          <w:b w:val="0"/>
          <w:color w:val="000000"/>
          <w:sz w:val="21"/>
          <w:szCs w:val="21"/>
          <w:highlight w:val="none"/>
          <w:u w:val="none"/>
        </w:rPr>
        <w:t xml:space="preserve">采购代理机构信息</w:t>
      </w:r>
      <w:bookmarkEnd w:id="31"/>
      <w:r/>
      <w:bookmarkEnd w:id="32"/>
      <w:r/>
      <w:bookmarkEnd w:id="33"/>
      <w:r/>
      <w:bookmarkEnd w:id="34"/>
      <w:r>
        <w:rPr>
          <w:rFonts w:hint="eastAsia" w:ascii="宋体" w:hAnsi="宋体" w:eastAsia="宋体" w:cs="宋体"/>
          <w:b w:val="0"/>
          <w:color w:val="000000"/>
          <w:sz w:val="21"/>
          <w:szCs w:val="21"/>
          <w:highlight w:val="none"/>
          <w:u w:val="none"/>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名称：南京苏宁工程咨询有限公司</w:t>
      </w:r>
      <w:r>
        <w:rPr>
          <w:rFonts w:hint="eastAsia" w:ascii="宋体" w:hAnsi="宋体" w:eastAsia="宋体" w:cs="宋体"/>
          <w:color w:val="000000"/>
          <w:sz w:val="21"/>
          <w:szCs w:val="21"/>
          <w:highlight w:val="none"/>
          <w:u w:val="none"/>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地址：南京市鼓楼区中山路99号12楼1212室</w:t>
      </w:r>
      <w:r>
        <w:rPr>
          <w:rFonts w:hint="eastAsia" w:ascii="宋体" w:hAnsi="宋体" w:eastAsia="宋体" w:cs="宋体"/>
          <w:color w:val="000000"/>
          <w:sz w:val="21"/>
          <w:szCs w:val="21"/>
          <w:highlight w:val="none"/>
          <w:u w:val="none"/>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联系方式：</w:t>
      </w:r>
      <w:r>
        <w:rPr>
          <w:rFonts w:hint="eastAsia" w:ascii="宋体" w:hAnsi="宋体" w:eastAsia="宋体" w:cs="宋体"/>
          <w:color w:val="000000"/>
          <w:sz w:val="21"/>
          <w:szCs w:val="21"/>
          <w:highlight w:val="none"/>
          <w:u w:val="none"/>
          <w:lang w:val="en-US" w:eastAsia="zh-CN"/>
        </w:rPr>
        <w:t xml:space="preserve">聂</w:t>
      </w:r>
      <w:r>
        <w:rPr>
          <w:rFonts w:hint="eastAsia" w:ascii="宋体" w:hAnsi="宋体" w:eastAsia="宋体" w:cs="宋体"/>
          <w:color w:val="000000"/>
          <w:sz w:val="21"/>
          <w:szCs w:val="21"/>
          <w:highlight w:val="none"/>
          <w:u w:val="none"/>
        </w:rPr>
        <w:t xml:space="preserve">工025-84205129</w:t>
      </w:r>
      <w:r>
        <w:rPr>
          <w:rFonts w:hint="eastAsia" w:ascii="宋体" w:hAnsi="宋体" w:eastAsia="宋体" w:cs="宋体"/>
          <w:color w:val="000000"/>
          <w:sz w:val="21"/>
          <w:szCs w:val="21"/>
          <w:highlight w:val="none"/>
          <w:u w:val="none"/>
        </w:rPr>
      </w:r>
      <w:r/>
    </w:p>
    <w:p>
      <w:pPr>
        <w:pStyle w:val="871"/>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u w:val="none"/>
        </w:rPr>
      </w:pPr>
      <w:r/>
      <w:bookmarkStart w:id="35" w:name="_Toc35393619"/>
      <w:r/>
      <w:bookmarkStart w:id="36" w:name="_Toc28359000"/>
      <w:r/>
      <w:bookmarkStart w:id="37" w:name="_Toc35393788"/>
      <w:r/>
      <w:bookmarkStart w:id="38" w:name="_Toc28359077"/>
      <w:r>
        <w:rPr>
          <w:rFonts w:hint="eastAsia" w:ascii="宋体" w:hAnsi="宋体" w:eastAsia="宋体" w:cs="宋体"/>
          <w:b w:val="0"/>
          <w:color w:val="000000"/>
          <w:sz w:val="21"/>
          <w:szCs w:val="21"/>
          <w:highlight w:val="none"/>
          <w:u w:val="none"/>
          <w:lang w:val="zh-CN" w:eastAsia="zh-CN" w:bidi="zh-CN"/>
        </w:rPr>
        <w:t xml:space="preserve">3.</w:t>
      </w:r>
      <w:r>
        <w:rPr>
          <w:rFonts w:hint="eastAsia" w:ascii="宋体" w:hAnsi="宋体" w:eastAsia="宋体" w:cs="宋体"/>
          <w:b w:val="0"/>
          <w:color w:val="000000"/>
          <w:sz w:val="21"/>
          <w:szCs w:val="21"/>
          <w:highlight w:val="none"/>
          <w:u w:val="none"/>
        </w:rPr>
        <w:t xml:space="preserve">项目联系方式</w:t>
      </w:r>
      <w:bookmarkEnd w:id="35"/>
      <w:r/>
      <w:bookmarkEnd w:id="36"/>
      <w:r/>
      <w:bookmarkEnd w:id="37"/>
      <w:r/>
      <w:bookmarkEnd w:id="38"/>
      <w:r>
        <w:rPr>
          <w:rFonts w:hint="eastAsia" w:ascii="宋体" w:hAnsi="宋体" w:eastAsia="宋体" w:cs="宋体"/>
          <w:b w:val="0"/>
          <w:color w:val="000000"/>
          <w:sz w:val="21"/>
          <w:szCs w:val="21"/>
          <w:highlight w:val="none"/>
          <w:u w:val="none"/>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项目联系人：</w:t>
      </w:r>
      <w:r>
        <w:rPr>
          <w:rFonts w:hint="eastAsia" w:ascii="宋体" w:hAnsi="宋体" w:eastAsia="宋体" w:cs="宋体"/>
          <w:color w:val="000000"/>
          <w:sz w:val="21"/>
          <w:szCs w:val="21"/>
          <w:highlight w:val="none"/>
          <w:u w:val="none"/>
          <w:lang w:val="en-US" w:eastAsia="zh-CN"/>
        </w:rPr>
        <w:t xml:space="preserve">聂</w:t>
      </w:r>
      <w:r>
        <w:rPr>
          <w:rFonts w:hint="eastAsia" w:ascii="宋体" w:hAnsi="宋体" w:eastAsia="宋体" w:cs="宋体"/>
          <w:color w:val="000000"/>
          <w:sz w:val="21"/>
          <w:szCs w:val="21"/>
          <w:highlight w:val="none"/>
          <w:u w:val="none"/>
        </w:rPr>
        <w:t xml:space="preserve">工</w:t>
      </w:r>
      <w:r>
        <w:rPr>
          <w:rFonts w:hint="eastAsia" w:ascii="宋体" w:hAnsi="宋体" w:eastAsia="宋体" w:cs="宋体"/>
          <w:color w:val="000000"/>
          <w:sz w:val="21"/>
          <w:szCs w:val="21"/>
          <w:highlight w:val="none"/>
          <w:u w:val="none"/>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电话：025-84205129</w:t>
      </w:r>
      <w:r>
        <w:rPr>
          <w:rFonts w:hint="eastAsia" w:ascii="宋体" w:hAnsi="宋体" w:eastAsia="宋体" w:cs="宋体"/>
          <w:color w:val="000000"/>
          <w:sz w:val="21"/>
          <w:szCs w:val="21"/>
          <w:highlight w:val="none"/>
          <w:u w:val="none"/>
        </w:rPr>
      </w:r>
      <w:r/>
    </w:p>
    <w:p>
      <w:pPr>
        <w:pStyle w:val="858"/>
        <w:ind w:firstLine="420"/>
        <w:spacing w:line="360" w:lineRule="auto"/>
        <w:rPr>
          <w:rFonts w:hint="eastAsia"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rPr>
        <w:t xml:space="preserve">请贵单位领取本次</w:t>
      </w:r>
      <w:r>
        <w:rPr>
          <w:rFonts w:hint="eastAsia" w:ascii="宋体" w:hAnsi="宋体" w:eastAsia="宋体" w:cs="宋体"/>
          <w:color w:val="000000"/>
          <w:sz w:val="21"/>
          <w:szCs w:val="21"/>
          <w:highlight w:val="none"/>
          <w:lang w:val="en-US"/>
        </w:rPr>
        <w:t xml:space="preserve">招标</w:t>
      </w:r>
      <w:r>
        <w:rPr>
          <w:rFonts w:hint="eastAsia" w:ascii="宋体" w:hAnsi="宋体" w:eastAsia="宋体" w:cs="宋体"/>
          <w:color w:val="000000"/>
          <w:sz w:val="21"/>
          <w:szCs w:val="21"/>
          <w:highlight w:val="none"/>
        </w:rPr>
        <w:t xml:space="preserve">文件后，认真阅读各项内容，进行必要的投标准备，按文件的要求详细填写和编制</w:t>
      </w:r>
      <w:r>
        <w:rPr>
          <w:rFonts w:hint="eastAsia" w:ascii="宋体" w:hAnsi="宋体" w:eastAsia="宋体" w:cs="宋体"/>
          <w:color w:val="000000"/>
          <w:sz w:val="21"/>
          <w:szCs w:val="21"/>
          <w:highlight w:val="none"/>
          <w:lang w:val="en-US"/>
        </w:rPr>
        <w:t xml:space="preserve">投标</w:t>
      </w:r>
      <w:r>
        <w:rPr>
          <w:rFonts w:hint="eastAsia" w:ascii="宋体" w:hAnsi="宋体" w:eastAsia="宋体" w:cs="宋体"/>
          <w:color w:val="000000"/>
          <w:sz w:val="21"/>
          <w:szCs w:val="21"/>
          <w:highlight w:val="none"/>
        </w:rPr>
        <w:t xml:space="preserve">文件，并按以上确定的时间、地点准时参加投标。</w:t>
      </w:r>
      <w:r>
        <w:rPr>
          <w:rFonts w:hint="eastAsia" w:ascii="宋体" w:hAnsi="宋体" w:eastAsia="宋体" w:cs="宋体"/>
          <w:color w:val="000000"/>
          <w:sz w:val="21"/>
          <w:szCs w:val="21"/>
          <w:highlight w:val="none"/>
          <w:u w:val="single"/>
          <w:lang w:val="en-US"/>
        </w:rPr>
      </w:r>
      <w:r/>
    </w:p>
    <w:p>
      <w:pPr>
        <w:pStyle w:val="858"/>
        <w:jc w:val="center"/>
        <w:rPr>
          <w:rFonts w:hint="eastAsia" w:ascii="宋体" w:hAnsi="宋体" w:eastAsia="宋体" w:cs="宋体"/>
          <w:color w:val="000000"/>
          <w:sz w:val="28"/>
          <w:szCs w:val="28"/>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8"/>
          <w:szCs w:val="28"/>
          <w:highlight w:val="none"/>
        </w:rPr>
        <w:t xml:space="preserve">第二章</w:t>
      </w:r>
      <w:r>
        <w:rPr>
          <w:rFonts w:hint="eastAsia" w:ascii="宋体" w:hAnsi="宋体" w:eastAsia="宋体" w:cs="宋体"/>
          <w:b/>
          <w:bCs/>
          <w:color w:val="000000"/>
          <w:sz w:val="28"/>
          <w:szCs w:val="28"/>
          <w:highlight w:val="none"/>
          <w:lang w:val="en-US"/>
        </w:rPr>
        <w:t xml:space="preserve">  供应商</w:t>
      </w:r>
      <w:r>
        <w:rPr>
          <w:rFonts w:hint="eastAsia" w:ascii="宋体" w:hAnsi="宋体" w:eastAsia="宋体" w:cs="宋体"/>
          <w:b/>
          <w:bCs/>
          <w:color w:val="000000"/>
          <w:sz w:val="28"/>
          <w:szCs w:val="28"/>
          <w:highlight w:val="none"/>
        </w:rPr>
        <w:t xml:space="preserve">须知</w:t>
      </w:r>
      <w:r>
        <w:rPr>
          <w:rFonts w:hint="eastAsia" w:ascii="宋体" w:hAnsi="宋体" w:eastAsia="宋体" w:cs="宋体"/>
          <w:color w:val="000000"/>
          <w:sz w:val="28"/>
          <w:szCs w:val="28"/>
          <w:highlight w:val="none"/>
        </w:rPr>
      </w:r>
      <w:r/>
    </w:p>
    <w:p>
      <w:pPr>
        <w:pStyle w:val="871"/>
        <w:ind w:left="0" w:firstLine="422"/>
        <w:keepLines w:val="0"/>
        <w:keepNext w:val="0"/>
        <w:pageBreakBefore w:val="0"/>
        <w:spacing w:after="0" w:line="360" w:lineRule="auto"/>
        <w:shd w:val="clear" w:color="auto" w:fill="auto"/>
        <w:widowControl w:val="off"/>
        <w:tabs>
          <w:tab w:val="left" w:pos="96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一、</w:t>
      </w:r>
      <w:r>
        <w:rPr>
          <w:rFonts w:hint="eastAsia" w:ascii="宋体" w:hAnsi="宋体" w:eastAsia="宋体" w:cs="宋体"/>
          <w:b/>
          <w:color w:val="000000"/>
          <w:sz w:val="21"/>
          <w:szCs w:val="21"/>
          <w:highlight w:val="none"/>
        </w:rPr>
        <w:t xml:space="preserve">总则</w:t>
      </w:r>
      <w:r>
        <w:rPr>
          <w:rFonts w:hint="eastAsia" w:ascii="宋体" w:hAnsi="宋体" w:eastAsia="宋体" w:cs="宋体"/>
          <w:b/>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w:t>
      </w:r>
      <w:r>
        <w:rPr>
          <w:rFonts w:hint="eastAsia" w:ascii="宋体" w:hAnsi="宋体" w:eastAsia="宋体" w:cs="宋体"/>
          <w:b/>
          <w:color w:val="000000"/>
          <w:sz w:val="21"/>
          <w:szCs w:val="21"/>
          <w:highlight w:val="none"/>
        </w:rPr>
        <w:t xml:space="preserve">适用法律</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1.1《中华人民共和国政府采购法》、《中华人民共和国政府采购法实施条例》、《政府采购货物和服务招标投标管理办法》等有关法律、规章和规定等。</w:t>
      </w:r>
      <w:r>
        <w:rPr>
          <w:rFonts w:hint="eastAsia" w:ascii="宋体" w:hAnsi="宋体" w:eastAsia="宋体" w:cs="宋体"/>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w:t>
      </w:r>
      <w:r>
        <w:rPr>
          <w:rFonts w:hint="eastAsia" w:ascii="宋体" w:hAnsi="宋体" w:eastAsia="宋体" w:cs="宋体"/>
          <w:b/>
          <w:color w:val="000000"/>
          <w:sz w:val="21"/>
          <w:szCs w:val="21"/>
          <w:highlight w:val="none"/>
        </w:rPr>
        <w:t xml:space="preserve">定义</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2.1</w:t>
      </w:r>
      <w:r>
        <w:rPr>
          <w:rFonts w:hint="eastAsia" w:ascii="宋体" w:hAnsi="宋体" w:eastAsia="宋体" w:cs="宋体"/>
          <w:color w:val="000000"/>
          <w:sz w:val="21"/>
          <w:szCs w:val="21"/>
          <w:highlight w:val="none"/>
        </w:rPr>
        <w:t xml:space="preserve">“采购人”指依法进行政府采购的国家机关、事业单位、团体组织。</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2.2</w:t>
      </w:r>
      <w:r>
        <w:rPr>
          <w:rFonts w:hint="eastAsia" w:ascii="宋体" w:hAnsi="宋体" w:eastAsia="宋体" w:cs="宋体"/>
          <w:color w:val="000000"/>
          <w:sz w:val="21"/>
          <w:szCs w:val="21"/>
          <w:highlight w:val="none"/>
        </w:rPr>
        <w:t xml:space="preserve">“使用单位”是指使用货物、服务的单位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2.3</w:t>
      </w:r>
      <w:r>
        <w:rPr>
          <w:rFonts w:hint="eastAsia" w:ascii="宋体" w:hAnsi="宋体" w:eastAsia="宋体" w:cs="宋体"/>
          <w:color w:val="000000"/>
          <w:sz w:val="21"/>
          <w:szCs w:val="21"/>
          <w:highlight w:val="none"/>
        </w:rPr>
        <w:t xml:space="preserve">“采购代理”是指集中采购机构和集中采购机构以外的采购代理机构。</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2.4</w:t>
      </w:r>
      <w:r>
        <w:rPr>
          <w:rFonts w:hint="eastAsia" w:ascii="宋体" w:hAnsi="宋体" w:eastAsia="宋体" w:cs="宋体"/>
          <w:color w:val="000000"/>
          <w:sz w:val="21"/>
          <w:szCs w:val="21"/>
          <w:highlight w:val="none"/>
        </w:rPr>
        <w:t xml:space="preserve">“投标人”“供应商”是指向采购人提供货物、工程或者服务的法人、其他组织或者自然人。</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2.5</w:t>
      </w:r>
      <w:r>
        <w:rPr>
          <w:rFonts w:hint="eastAsia" w:ascii="宋体" w:hAnsi="宋体" w:eastAsia="宋体" w:cs="宋体"/>
          <w:color w:val="000000"/>
          <w:sz w:val="21"/>
          <w:szCs w:val="21"/>
          <w:highlight w:val="none"/>
        </w:rPr>
        <w:t xml:space="preserve">“产品”指本招标文件中所述产品及相关服务。</w:t>
      </w:r>
      <w:r>
        <w:rPr>
          <w:rFonts w:hint="eastAsia" w:ascii="宋体" w:hAnsi="宋体" w:eastAsia="宋体" w:cs="宋体"/>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3、</w:t>
      </w:r>
      <w:r>
        <w:rPr>
          <w:rFonts w:hint="eastAsia" w:ascii="宋体" w:hAnsi="宋体" w:eastAsia="宋体" w:cs="宋体"/>
          <w:b/>
          <w:color w:val="000000"/>
          <w:sz w:val="21"/>
          <w:szCs w:val="21"/>
          <w:highlight w:val="none"/>
        </w:rPr>
        <w:t xml:space="preserve">政策功能</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3"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3.1</w:t>
      </w:r>
      <w:r>
        <w:rPr>
          <w:rFonts w:hint="eastAsia" w:ascii="宋体" w:hAnsi="宋体" w:eastAsia="宋体" w:cs="宋体"/>
          <w:b/>
          <w:color w:val="000000"/>
          <w:sz w:val="21"/>
          <w:szCs w:val="21"/>
          <w:highlight w:val="none"/>
        </w:rPr>
        <w:t xml:space="preserve">中小企业、监狱企业及残疾人福利性单位政策</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3.1.1</w:t>
      </w:r>
      <w:r>
        <w:rPr>
          <w:rFonts w:hint="eastAsia" w:ascii="宋体" w:hAnsi="宋体" w:eastAsia="宋体" w:cs="宋体"/>
          <w:color w:val="000000"/>
          <w:sz w:val="21"/>
          <w:szCs w:val="21"/>
          <w:highlight w:val="none"/>
        </w:rPr>
        <w:t xml:space="preserve">政府采购促进中小企业发展，在政府采购活动中，</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提供的货物、工程或者服务符合下列情形的，享受中小企业扶持政策：</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color w:val="000000"/>
          <w:sz w:val="21"/>
          <w:szCs w:val="21"/>
          <w:highlight w:val="none"/>
        </w:rPr>
        <w:t xml:space="preserve">在货物采购项目中，货物由中小企业制造，即货物由中小企业生产且使用该中小企业商号或者注册商标；</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在工程采购项目中，工程由中小企业承建，即工程施工单位为中小企业；</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w:t>
      </w:r>
      <w:r>
        <w:rPr>
          <w:rFonts w:hint="eastAsia" w:ascii="宋体" w:hAnsi="宋体" w:eastAsia="宋体" w:cs="宋体"/>
          <w:color w:val="000000"/>
          <w:sz w:val="21"/>
          <w:szCs w:val="21"/>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3.1.2</w:t>
      </w:r>
      <w:r>
        <w:rPr>
          <w:rFonts w:hint="eastAsia" w:ascii="宋体" w:hAnsi="宋体" w:eastAsia="宋体" w:cs="宋体"/>
          <w:color w:val="000000"/>
          <w:sz w:val="21"/>
          <w:szCs w:val="21"/>
          <w:highlight w:val="none"/>
        </w:rPr>
        <w:t xml:space="preserve">在货物采购项目中，</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提供的货物既有中小企业制造货物，也有大型企业制造货物的，不享受中小企业扶持政策。</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3.1.3</w:t>
      </w:r>
      <w:r>
        <w:rPr>
          <w:rFonts w:hint="eastAsia" w:ascii="宋体" w:hAnsi="宋体" w:eastAsia="宋体" w:cs="宋体"/>
          <w:color w:val="000000"/>
          <w:sz w:val="21"/>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3.1.4</w:t>
      </w:r>
      <w:r>
        <w:rPr>
          <w:rFonts w:hint="eastAsia" w:ascii="宋体" w:hAnsi="宋体" w:eastAsia="宋体" w:cs="宋体"/>
          <w:color w:val="000000"/>
          <w:sz w:val="21"/>
          <w:szCs w:val="21"/>
          <w:highlight w:val="none"/>
        </w:rPr>
        <w:t xml:space="preserve">中小企业供应商参加政府采购活动，应当出具《中小企业声明函》（格式见后附件），否则不得享受相关中小企业扶持政策。</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3.1.5</w:t>
      </w:r>
      <w:r>
        <w:rPr>
          <w:rFonts w:hint="eastAsia" w:ascii="宋体" w:hAnsi="宋体" w:eastAsia="宋体" w:cs="宋体"/>
          <w:color w:val="000000"/>
          <w:sz w:val="21"/>
          <w:szCs w:val="21"/>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3.1.6</w:t>
      </w:r>
      <w:r>
        <w:rPr>
          <w:rFonts w:hint="eastAsia" w:ascii="宋体" w:hAnsi="宋体" w:eastAsia="宋体" w:cs="宋体"/>
          <w:color w:val="000000"/>
          <w:sz w:val="21"/>
          <w:szCs w:val="21"/>
          <w:highlight w:val="none"/>
        </w:rPr>
        <w:t xml:space="preserve">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3.1.7</w:t>
      </w:r>
      <w:r>
        <w:rPr>
          <w:rFonts w:hint="eastAsia" w:ascii="宋体" w:hAnsi="宋体" w:eastAsia="宋体" w:cs="宋体"/>
          <w:color w:val="000000"/>
          <w:sz w:val="21"/>
          <w:szCs w:val="21"/>
          <w:highlight w:val="none"/>
        </w:rPr>
        <w:t xml:space="preserve">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3.2</w:t>
      </w:r>
      <w:r>
        <w:rPr>
          <w:rFonts w:hint="eastAsia" w:ascii="宋体" w:hAnsi="宋体" w:eastAsia="宋体" w:cs="宋体"/>
          <w:b/>
          <w:color w:val="000000"/>
          <w:sz w:val="21"/>
          <w:szCs w:val="21"/>
          <w:highlight w:val="none"/>
        </w:rPr>
        <w:t xml:space="preserve">政府采购节能产品、信息安全产品，环境标志产品</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本项目不适用</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3.3</w:t>
      </w:r>
      <w:r>
        <w:rPr>
          <w:rFonts w:hint="eastAsia" w:ascii="宋体" w:hAnsi="宋体" w:eastAsia="宋体" w:cs="宋体"/>
          <w:b/>
          <w:color w:val="000000"/>
          <w:sz w:val="21"/>
          <w:szCs w:val="21"/>
          <w:highlight w:val="none"/>
        </w:rPr>
        <w:t xml:space="preserve">进口产品政策</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本项目不适用</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val="0"/>
          <w:color w:val="000000"/>
          <w:sz w:val="21"/>
          <w:szCs w:val="21"/>
          <w:highlight w:val="none"/>
        </w:rPr>
      </w:r>
      <w:r/>
    </w:p>
    <w:p>
      <w:pPr>
        <w:pStyle w:val="871"/>
        <w:ind w:firstLine="420"/>
        <w:spacing w:line="360" w:lineRule="auto"/>
        <w:tabs>
          <w:tab w:val="left" w:pos="903" w:leader="none"/>
        </w:tabs>
        <w:rPr>
          <w:color w:val="000000"/>
          <w:highlight w:val="none"/>
        </w:rPr>
      </w:pPr>
      <w:r>
        <w:rPr>
          <w:rFonts w:hint="eastAsia"/>
          <w:color w:val="000000"/>
          <w:highlight w:val="none"/>
        </w:rPr>
        <w:t xml:space="preserve">3.4</w:t>
      </w:r>
      <w:r>
        <w:rPr>
          <w:color w:val="000000"/>
          <w:highlight w:val="none"/>
        </w:rPr>
        <w:t xml:space="preserve">实施本国产品标准及相关政策</w:t>
      </w:r>
      <w:r>
        <w:rPr>
          <w:color w:val="000000"/>
          <w:highlight w:val="none"/>
        </w:rPr>
      </w:r>
      <w:r/>
    </w:p>
    <w:p>
      <w:pPr>
        <w:pStyle w:val="871"/>
        <w:ind w:firstLine="420"/>
        <w:spacing w:line="360" w:lineRule="auto"/>
        <w:tabs>
          <w:tab w:val="left" w:pos="903" w:leader="none"/>
        </w:tabs>
        <w:rPr>
          <w:color w:val="000000"/>
          <w:highlight w:val="none"/>
        </w:rPr>
      </w:pPr>
      <w:r>
        <w:rPr>
          <w:color w:val="000000"/>
          <w:highlight w:val="none"/>
        </w:rPr>
        <w:t xml:space="preserve">3.4.1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highlight w:val="none"/>
        </w:rPr>
        <w:t xml:space="preserve">采</w:t>
      </w:r>
      <w:r>
        <w:rPr>
          <w:color w:val="000000"/>
          <w:highlight w:val="none"/>
        </w:rPr>
        <w:t xml:space="preserve">购中实施本国产品标准及相关政策的通知》（宁财购通〔2025〕78号）等文件规定，在政府采购中实施本国产品标准及相关政策。</w:t>
      </w:r>
      <w:r>
        <w:rPr>
          <w:color w:val="000000"/>
          <w:highlight w:val="none"/>
        </w:rPr>
      </w:r>
      <w:r/>
    </w:p>
    <w:p>
      <w:pPr>
        <w:pStyle w:val="871"/>
        <w:ind w:firstLine="420"/>
        <w:spacing w:line="360" w:lineRule="auto"/>
        <w:tabs>
          <w:tab w:val="left" w:pos="903" w:leader="none"/>
        </w:tabs>
        <w:rPr>
          <w:color w:val="000000"/>
          <w:highlight w:val="none"/>
        </w:rPr>
      </w:pPr>
      <w:r>
        <w:rPr>
          <w:color w:val="000000"/>
          <w:highlight w:val="none"/>
        </w:rPr>
        <w:t xml:space="preserve">3.4.2本国产品应当符合以下条件：</w:t>
      </w:r>
      <w:r>
        <w:rPr>
          <w:color w:val="000000"/>
          <w:highlight w:val="none"/>
        </w:rPr>
      </w:r>
      <w:r/>
    </w:p>
    <w:p>
      <w:pPr>
        <w:pStyle w:val="871"/>
        <w:ind w:firstLine="420"/>
        <w:spacing w:line="360" w:lineRule="auto"/>
        <w:tabs>
          <w:tab w:val="left" w:pos="903" w:leader="none"/>
        </w:tabs>
        <w:rPr>
          <w:color w:val="000000"/>
          <w:highlight w:val="none"/>
        </w:rPr>
      </w:pPr>
      <w:r>
        <w:rPr>
          <w:rFonts w:hint="eastAsia"/>
          <w:color w:val="000000"/>
          <w:highlight w:val="none"/>
        </w:rPr>
        <w:t xml:space="preserve">（</w:t>
      </w:r>
      <w:r>
        <w:rPr>
          <w:color w:val="000000"/>
          <w:highlight w:val="none"/>
        </w:rPr>
        <w:t xml:space="preserve">1）在中国境内生产</w:t>
      </w:r>
      <w:r>
        <w:rPr>
          <w:color w:val="000000"/>
          <w:highlight w:val="none"/>
        </w:rPr>
      </w:r>
      <w:r/>
    </w:p>
    <w:p>
      <w:pPr>
        <w:pStyle w:val="871"/>
        <w:ind w:firstLine="420"/>
        <w:spacing w:line="360" w:lineRule="auto"/>
        <w:tabs>
          <w:tab w:val="left" w:pos="903" w:leader="none"/>
        </w:tabs>
        <w:rPr>
          <w:color w:val="000000"/>
          <w:highlight w:val="none"/>
        </w:rPr>
      </w:pPr>
      <w:r>
        <w:rPr>
          <w:rFonts w:hint="eastAsia"/>
          <w:color w:val="000000"/>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000000"/>
          <w:highlight w:val="none"/>
        </w:rPr>
        <w:t xml:space="preserve">2025〕34号）规定。</w:t>
      </w:r>
      <w:r>
        <w:rPr>
          <w:color w:val="000000"/>
          <w:highlight w:val="none"/>
        </w:rPr>
      </w:r>
      <w:r/>
    </w:p>
    <w:p>
      <w:pPr>
        <w:pStyle w:val="871"/>
        <w:ind w:firstLine="420"/>
        <w:spacing w:line="360" w:lineRule="auto"/>
        <w:tabs>
          <w:tab w:val="left" w:pos="903" w:leader="none"/>
        </w:tabs>
        <w:rPr>
          <w:color w:val="000000"/>
          <w:highlight w:val="none"/>
        </w:rPr>
      </w:pPr>
      <w:r>
        <w:rPr>
          <w:rFonts w:hint="eastAsia"/>
          <w:color w:val="000000"/>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highlight w:val="none"/>
        </w:rPr>
      </w:r>
      <w:r/>
    </w:p>
    <w:p>
      <w:pPr>
        <w:pStyle w:val="871"/>
        <w:ind w:firstLine="420"/>
        <w:spacing w:line="360" w:lineRule="auto"/>
        <w:tabs>
          <w:tab w:val="left" w:pos="903" w:leader="none"/>
        </w:tabs>
        <w:rPr>
          <w:color w:val="000000"/>
          <w:highlight w:val="none"/>
        </w:rPr>
      </w:pPr>
      <w:r>
        <w:rPr>
          <w:rFonts w:hint="eastAsia"/>
          <w:color w:val="000000"/>
          <w:highlight w:val="none"/>
        </w:rPr>
        <w:t xml:space="preserve">（</w:t>
      </w:r>
      <w:r>
        <w:rPr>
          <w:color w:val="000000"/>
          <w:highlight w:val="none"/>
        </w:rPr>
        <w:t xml:space="preserve">2）在中国境内生产的组件成本占比达到规定比例</w:t>
      </w:r>
      <w:r>
        <w:rPr>
          <w:color w:val="000000"/>
          <w:highlight w:val="none"/>
        </w:rPr>
      </w:r>
      <w:r/>
    </w:p>
    <w:p>
      <w:pPr>
        <w:pStyle w:val="871"/>
        <w:ind w:firstLine="420"/>
        <w:spacing w:line="360" w:lineRule="auto"/>
        <w:tabs>
          <w:tab w:val="left" w:pos="903" w:leader="none"/>
        </w:tabs>
        <w:rPr>
          <w:color w:val="000000"/>
          <w:highlight w:val="none"/>
        </w:rPr>
      </w:pPr>
      <w:r>
        <w:rPr>
          <w:rFonts w:hint="eastAsia"/>
          <w:color w:val="000000"/>
          <w:highlight w:val="none"/>
        </w:rPr>
        <w:t xml:space="preserve">比例计算公式详见《国务院办公厅关于在政府采购中实施本国产品标准及相关政策的通知》（国办发〔</w:t>
      </w:r>
      <w:r>
        <w:rPr>
          <w:color w:val="000000"/>
          <w:highlight w:val="none"/>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color w:val="000000"/>
          <w:highlight w:val="none"/>
        </w:rPr>
      </w:r>
      <w:r/>
    </w:p>
    <w:p>
      <w:pPr>
        <w:pStyle w:val="871"/>
        <w:ind w:firstLine="420"/>
        <w:spacing w:line="360" w:lineRule="auto"/>
        <w:tabs>
          <w:tab w:val="left" w:pos="903" w:leader="none"/>
        </w:tabs>
        <w:rPr>
          <w:color w:val="000000"/>
          <w:highlight w:val="none"/>
        </w:rPr>
      </w:pPr>
      <w:r>
        <w:rPr>
          <w:rFonts w:hint="eastAsia"/>
          <w:color w:val="000000"/>
          <w:highlight w:val="none"/>
        </w:rPr>
        <w:t xml:space="preserve">（</w:t>
      </w:r>
      <w:r>
        <w:rPr>
          <w:color w:val="000000"/>
          <w:highlight w:val="none"/>
        </w:rPr>
        <w:t xml:space="preserve">3）特定产品的关键组件、关键工序符合相关要求</w:t>
      </w:r>
      <w:r>
        <w:rPr>
          <w:color w:val="000000"/>
          <w:highlight w:val="none"/>
        </w:rPr>
      </w:r>
      <w:r/>
    </w:p>
    <w:p>
      <w:pPr>
        <w:pStyle w:val="871"/>
        <w:ind w:firstLine="420"/>
        <w:spacing w:line="360" w:lineRule="auto"/>
        <w:tabs>
          <w:tab w:val="left" w:pos="903" w:leader="none"/>
        </w:tabs>
        <w:rPr>
          <w:color w:val="000000"/>
          <w:highlight w:val="none"/>
        </w:rPr>
      </w:pPr>
      <w:r>
        <w:rPr>
          <w:rFonts w:hint="eastAsia"/>
          <w:color w:val="000000"/>
          <w:highlight w:val="none"/>
        </w:rPr>
        <w:t xml:space="preserve">对特定产品，在符合本通知第一条第（一）项和第（二）项条件的基础上，应当符合财政部会同有关行业主管部门确定的其关键组件、关键工序在中国境内生产、完成等要求。</w:t>
      </w:r>
      <w:r>
        <w:rPr>
          <w:color w:val="000000"/>
          <w:highlight w:val="none"/>
        </w:rPr>
      </w:r>
      <w:r/>
    </w:p>
    <w:p>
      <w:pPr>
        <w:pStyle w:val="871"/>
        <w:ind w:firstLine="420"/>
        <w:spacing w:line="360" w:lineRule="auto"/>
        <w:tabs>
          <w:tab w:val="left" w:pos="903" w:leader="none"/>
        </w:tabs>
        <w:rPr>
          <w:color w:val="000000"/>
          <w:highlight w:val="none"/>
        </w:rPr>
      </w:pPr>
      <w:r>
        <w:rPr>
          <w:color w:val="000000"/>
          <w:highlight w:val="none"/>
        </w:rPr>
        <w:t xml:space="preserve">3.4.3本国产品标准的适用范围</w:t>
      </w:r>
      <w:r>
        <w:rPr>
          <w:color w:val="000000"/>
          <w:highlight w:val="none"/>
        </w:rPr>
      </w:r>
      <w:r/>
    </w:p>
    <w:p>
      <w:pPr>
        <w:pStyle w:val="871"/>
        <w:ind w:firstLine="420"/>
        <w:spacing w:line="360" w:lineRule="auto"/>
        <w:tabs>
          <w:tab w:val="left" w:pos="903" w:leader="none"/>
        </w:tabs>
        <w:rPr>
          <w:color w:val="000000"/>
          <w:highlight w:val="none"/>
        </w:rPr>
      </w:pPr>
      <w:r>
        <w:rPr>
          <w:rFonts w:hint="eastAsia"/>
          <w:color w:val="000000"/>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highlight w:val="none"/>
        </w:rPr>
      </w:r>
      <w:r/>
    </w:p>
    <w:p>
      <w:pPr>
        <w:pStyle w:val="871"/>
        <w:ind w:firstLine="420"/>
        <w:spacing w:line="360" w:lineRule="auto"/>
        <w:tabs>
          <w:tab w:val="left" w:pos="903" w:leader="none"/>
        </w:tabs>
        <w:rPr>
          <w:color w:val="000000"/>
          <w:highlight w:val="none"/>
        </w:rPr>
      </w:pPr>
      <w:r>
        <w:rPr>
          <w:color w:val="000000"/>
          <w:highlight w:val="none"/>
        </w:rPr>
        <w:t xml:space="preserve">3.4.4对本国产品的支持政策</w:t>
      </w:r>
      <w:r>
        <w:rPr>
          <w:color w:val="000000"/>
          <w:highlight w:val="none"/>
        </w:rPr>
      </w:r>
      <w:r/>
    </w:p>
    <w:p>
      <w:pPr>
        <w:pStyle w:val="871"/>
        <w:ind w:firstLine="420"/>
        <w:spacing w:line="360" w:lineRule="auto"/>
        <w:tabs>
          <w:tab w:val="left" w:pos="903" w:leader="none"/>
        </w:tabs>
        <w:rPr>
          <w:color w:val="000000"/>
          <w:highlight w:val="none"/>
        </w:rPr>
      </w:pPr>
      <w:r>
        <w:rPr>
          <w:rFonts w:hint="eastAsia"/>
          <w:color w:val="000000"/>
          <w:highlight w:val="none"/>
        </w:rPr>
        <w:t xml:space="preserve">本项目如既有本国产品又有非本国产品参与竞争，依法对本国产品给予价格评审优惠，具体详见第三章。</w:t>
      </w:r>
      <w:r>
        <w:rPr>
          <w:color w:val="000000"/>
          <w:highlight w:val="none"/>
        </w:rPr>
      </w:r>
      <w:r/>
    </w:p>
    <w:p>
      <w:pPr>
        <w:pStyle w:val="871"/>
        <w:ind w:firstLine="420"/>
        <w:spacing w:line="360" w:lineRule="auto"/>
        <w:tabs>
          <w:tab w:val="left" w:pos="903" w:leader="none"/>
        </w:tabs>
        <w:rPr>
          <w:color w:val="000000"/>
          <w:highlight w:val="none"/>
        </w:rPr>
      </w:pPr>
      <w:r>
        <w:rPr>
          <w:color w:val="000000"/>
          <w:highlight w:val="none"/>
        </w:rPr>
        <w:t xml:space="preserve">3.4.5政策执行要求</w:t>
      </w:r>
      <w:r>
        <w:rPr>
          <w:color w:val="000000"/>
          <w:highlight w:val="none"/>
        </w:rPr>
      </w:r>
      <w:r/>
    </w:p>
    <w:p>
      <w:pPr>
        <w:pStyle w:val="871"/>
        <w:ind w:firstLine="420"/>
        <w:spacing w:line="360" w:lineRule="auto"/>
        <w:tabs>
          <w:tab w:val="left" w:pos="903" w:leader="none"/>
        </w:tabs>
        <w:rPr>
          <w:color w:val="000000"/>
          <w:highlight w:val="none"/>
        </w:rPr>
      </w:pPr>
      <w:r>
        <w:rPr>
          <w:rFonts w:hint="eastAsia"/>
          <w:color w:val="000000"/>
          <w:highlight w:val="none"/>
        </w:rPr>
        <w:t xml:space="preserve">（</w:t>
      </w:r>
      <w:r>
        <w:rPr>
          <w:color w:val="000000"/>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color w:val="000000"/>
          <w:highlight w:val="none"/>
        </w:rPr>
      </w:r>
      <w:r/>
    </w:p>
    <w:p>
      <w:pPr>
        <w:pStyle w:val="871"/>
        <w:ind w:firstLine="420"/>
        <w:spacing w:line="360" w:lineRule="auto"/>
        <w:tabs>
          <w:tab w:val="left" w:pos="903" w:leader="none"/>
        </w:tabs>
        <w:rPr>
          <w:color w:val="000000"/>
          <w:highlight w:val="none"/>
        </w:rPr>
      </w:pPr>
      <w:r>
        <w:rPr>
          <w:rFonts w:hint="eastAsia"/>
          <w:color w:val="000000"/>
          <w:highlight w:val="none"/>
        </w:rPr>
        <w:t xml:space="preserve">（</w:t>
      </w:r>
      <w:r>
        <w:rPr>
          <w:color w:val="000000"/>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color w:val="000000"/>
          <w:highlight w:val="none"/>
        </w:rPr>
      </w:r>
      <w:r/>
    </w:p>
    <w:p>
      <w:pPr>
        <w:pStyle w:val="871"/>
        <w:ind w:left="0" w:firstLine="420"/>
        <w:keepLines w:val="0"/>
        <w:keepNext w:val="0"/>
        <w:pageBreakBefore w:val="0"/>
        <w:spacing w:after="0" w:line="360" w:lineRule="auto"/>
        <w:shd w:val="clear" w:color="auto" w:fill="auto"/>
        <w:widowControl w:val="off"/>
        <w:tabs>
          <w:tab w:val="left" w:pos="903" w:leader="none"/>
        </w:tabs>
        <w:rPr>
          <w:rFonts w:hint="eastAsia"/>
          <w:color w:val="000000"/>
          <w:highlight w:val="none"/>
        </w:rPr>
      </w:pPr>
      <w:r>
        <w:rPr>
          <w:rFonts w:hint="eastAsia"/>
          <w:color w:val="000000"/>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color w:val="000000"/>
          <w:highlight w:val="none"/>
        </w:rPr>
      </w:r>
      <w:r/>
    </w:p>
    <w:p>
      <w:pPr>
        <w:pStyle w:val="871"/>
        <w:ind w:left="0" w:firstLine="420"/>
        <w:keepLines w:val="0"/>
        <w:keepNext w:val="0"/>
        <w:pageBreakBefore w:val="0"/>
        <w:spacing w:after="0" w:line="360" w:lineRule="auto"/>
        <w:shd w:val="clear" w:color="auto" w:fill="auto"/>
        <w:widowControl w:val="off"/>
        <w:tabs>
          <w:tab w:val="left" w:pos="90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3.</w:t>
      </w:r>
      <w:r>
        <w:rPr>
          <w:rFonts w:hint="eastAsia" w:eastAsia="宋体" w:cs="宋体"/>
          <w:color w:val="000000"/>
          <w:sz w:val="21"/>
          <w:szCs w:val="21"/>
          <w:highlight w:val="none"/>
          <w:lang w:val="en-US" w:eastAsia="zh-CN" w:bidi="zh-CN"/>
        </w:rPr>
        <w:t xml:space="preserve">5</w:t>
      </w:r>
      <w:r>
        <w:rPr>
          <w:rFonts w:hint="eastAsia" w:ascii="宋体" w:hAnsi="宋体" w:eastAsia="宋体" w:cs="宋体"/>
          <w:color w:val="000000"/>
          <w:sz w:val="21"/>
          <w:szCs w:val="21"/>
          <w:highlight w:val="none"/>
        </w:rPr>
        <w:t xml:space="preserve">未按要求提供相关材料的，不享受相关政策。</w:t>
      </w:r>
      <w:r>
        <w:rPr>
          <w:rFonts w:hint="eastAsia" w:ascii="宋体" w:hAnsi="宋体" w:eastAsia="宋体" w:cs="宋体"/>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96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二、</w:t>
      </w:r>
      <w:r>
        <w:rPr>
          <w:rFonts w:hint="eastAsia" w:ascii="宋体" w:hAnsi="宋体" w:eastAsia="宋体" w:cs="宋体"/>
          <w:b/>
          <w:color w:val="000000"/>
          <w:sz w:val="21"/>
          <w:szCs w:val="21"/>
          <w:highlight w:val="none"/>
        </w:rPr>
        <w:t xml:space="preserve">招标文件</w:t>
      </w:r>
      <w:r>
        <w:rPr>
          <w:rFonts w:hint="eastAsia" w:ascii="宋体" w:hAnsi="宋体" w:eastAsia="宋体" w:cs="宋体"/>
          <w:b/>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ascii="宋体" w:hAnsi="宋体" w:eastAsia="宋体" w:cs="宋体"/>
          <w:b/>
          <w:color w:val="000000"/>
          <w:sz w:val="21"/>
          <w:szCs w:val="21"/>
          <w:highlight w:val="none"/>
          <w:lang w:val="zh-CN" w:eastAsia="zh-CN" w:bidi="zh-CN"/>
        </w:rPr>
        <w:t xml:space="preserve">4、</w:t>
      </w:r>
      <w:r>
        <w:rPr>
          <w:rFonts w:hint="eastAsia" w:ascii="宋体" w:hAnsi="宋体" w:eastAsia="宋体" w:cs="宋体"/>
          <w:b/>
          <w:color w:val="000000"/>
          <w:sz w:val="21"/>
          <w:szCs w:val="21"/>
          <w:highlight w:val="none"/>
        </w:rPr>
        <w:t xml:space="preserve">招标文件组成</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4.1</w:t>
      </w:r>
      <w:r>
        <w:rPr>
          <w:rFonts w:hint="eastAsia" w:ascii="宋体" w:hAnsi="宋体" w:eastAsia="宋体" w:cs="宋体"/>
          <w:color w:val="000000"/>
          <w:sz w:val="21"/>
          <w:szCs w:val="21"/>
          <w:highlight w:val="none"/>
        </w:rPr>
        <w:t xml:space="preserve">招标文件组成：</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第一章  招标公告</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第二章  供应商须知</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第三章  评标标准</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第四章  项目需求</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第五章  合同主要条款及格式</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rPr>
        <w:t xml:space="preserve">第六章  </w:t>
      </w:r>
      <w:r>
        <w:rPr>
          <w:rFonts w:hint="eastAsia" w:ascii="宋体" w:hAnsi="宋体" w:eastAsia="宋体" w:cs="宋体"/>
          <w:color w:val="000000"/>
          <w:sz w:val="21"/>
          <w:szCs w:val="21"/>
          <w:highlight w:val="none"/>
          <w:lang w:eastAsia="zh-CN"/>
        </w:rPr>
        <w:t xml:space="preserve">投标文件格式及附件</w:t>
      </w:r>
      <w:r>
        <w:rPr>
          <w:rFonts w:hint="eastAsia" w:ascii="宋体" w:hAnsi="宋体" w:eastAsia="宋体" w:cs="宋体"/>
          <w:color w:val="000000"/>
          <w:sz w:val="21"/>
          <w:szCs w:val="21"/>
          <w:highlight w:val="none"/>
        </w:rPr>
        <w:t xml:space="preserve">及附件</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4.2</w:t>
      </w:r>
      <w:r>
        <w:rPr>
          <w:rFonts w:hint="eastAsia" w:ascii="宋体" w:hAnsi="宋体" w:eastAsia="宋体" w:cs="宋体"/>
          <w:color w:val="000000"/>
          <w:sz w:val="21"/>
          <w:szCs w:val="21"/>
          <w:highlight w:val="none"/>
        </w:rPr>
        <w:t xml:space="preserve">招标的最小单位是包。招标服务数量及技术要求中未分包的，</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对要求提供的服务不得部分投标；招标服务数量及技术要求中已经分包的，应当以包为单位投标。</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4.3</w:t>
      </w:r>
      <w:r>
        <w:rPr>
          <w:rFonts w:hint="eastAsia" w:ascii="宋体" w:hAnsi="宋体" w:eastAsia="宋体" w:cs="宋体"/>
          <w:color w:val="000000"/>
          <w:sz w:val="21"/>
          <w:szCs w:val="21"/>
          <w:highlight w:val="none"/>
        </w:rPr>
        <w:t xml:space="preserve">招标文件如果要求</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提交备选投标方案的，</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可以提交备选方案；否则，备选方案将被拒绝。</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ascii="宋体" w:hAnsi="宋体" w:eastAsia="宋体" w:cs="宋体"/>
          <w:b/>
          <w:color w:val="000000"/>
          <w:sz w:val="21"/>
          <w:szCs w:val="21"/>
          <w:highlight w:val="none"/>
          <w:lang w:val="zh-CN" w:eastAsia="zh-CN" w:bidi="zh-CN"/>
        </w:rPr>
        <w:t xml:space="preserve">5、</w:t>
      </w:r>
      <w:r>
        <w:rPr>
          <w:rFonts w:hint="eastAsia" w:ascii="宋体" w:hAnsi="宋体" w:eastAsia="宋体" w:cs="宋体"/>
          <w:b/>
          <w:color w:val="000000"/>
          <w:sz w:val="21"/>
          <w:szCs w:val="21"/>
          <w:highlight w:val="none"/>
        </w:rPr>
        <w:t xml:space="preserve">招标文件的澄清、修改</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5.1</w:t>
      </w:r>
      <w:r>
        <w:rPr>
          <w:rFonts w:hint="eastAsia" w:ascii="宋体" w:hAnsi="宋体" w:eastAsia="宋体" w:cs="宋体"/>
          <w:color w:val="000000"/>
          <w:sz w:val="21"/>
          <w:szCs w:val="21"/>
          <w:highlight w:val="none"/>
        </w:rPr>
        <w:t xml:space="preserve">招标代理对已发出的招标文件进行必要澄清或者修改的，将在招标文件要求提交投标文件截止时间前，在原招标公告媒体发布更正公告，该澄清或者修改的内容为招标文件的组成部分。</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5.2</w:t>
      </w:r>
      <w:r>
        <w:rPr>
          <w:rFonts w:hint="eastAsia" w:ascii="宋体" w:hAnsi="宋体" w:eastAsia="宋体" w:cs="宋体"/>
          <w:color w:val="000000"/>
          <w:sz w:val="21"/>
          <w:szCs w:val="21"/>
          <w:highlight w:val="none"/>
        </w:rPr>
        <w:t xml:space="preserve">招标代理在招标文件要求提交投标文件截止时间前，有权决定延长投标截止时间和开标时间，并在原采购信息发布媒体上发布变更公告。</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5.3</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应在投标截止时间前关注原采购信息发布媒体上有关本招标项目有无变更公告。</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96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三、</w:t>
      </w:r>
      <w:r>
        <w:rPr>
          <w:rFonts w:hint="eastAsia" w:ascii="宋体" w:hAnsi="宋体" w:eastAsia="宋体" w:cs="宋体"/>
          <w:b/>
          <w:color w:val="000000"/>
          <w:sz w:val="21"/>
          <w:szCs w:val="21"/>
          <w:highlight w:val="none"/>
        </w:rPr>
        <w:t xml:space="preserve">投标</w:t>
      </w:r>
      <w:r>
        <w:rPr>
          <w:rFonts w:hint="eastAsia" w:ascii="宋体" w:hAnsi="宋体" w:eastAsia="宋体" w:cs="宋体"/>
          <w:b/>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6、</w:t>
      </w:r>
      <w:r>
        <w:rPr>
          <w:rFonts w:hint="eastAsia" w:ascii="宋体" w:hAnsi="宋体" w:eastAsia="宋体" w:cs="宋体"/>
          <w:b/>
          <w:color w:val="000000"/>
          <w:sz w:val="21"/>
          <w:szCs w:val="21"/>
          <w:highlight w:val="none"/>
        </w:rPr>
        <w:t xml:space="preserve">投标文件的语言、计量单位、货币和编制</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6.1</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提交的投标文件、技术文件和资料，包括图纸中的说明，以及</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与招标代理就有关投标的所有来往函电均应使用中文。投标文件中若有英文或其他语言文字的资料，应提供相应的中文翻译资料。对不同文本投标文件的解释发生异议的，以中文文本为准。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6.2</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所使用的计量单位应为国家法定计量单位。</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6.3</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应用人民币报价。</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6.4</w:t>
      </w:r>
      <w:r>
        <w:rPr>
          <w:rFonts w:hint="eastAsia" w:ascii="宋体" w:hAnsi="宋体" w:eastAsia="宋体" w:cs="宋体"/>
          <w:color w:val="000000"/>
          <w:sz w:val="21"/>
          <w:szCs w:val="21"/>
          <w:highlight w:val="none"/>
        </w:rPr>
        <w:t xml:space="preserve">投标文件应字迹清楚、内容齐全。</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6.5</w:t>
      </w:r>
      <w:r>
        <w:rPr>
          <w:rFonts w:hint="eastAsia" w:ascii="宋体" w:hAnsi="宋体" w:eastAsia="宋体" w:cs="宋体"/>
          <w:color w:val="000000"/>
          <w:sz w:val="21"/>
          <w:szCs w:val="21"/>
          <w:highlight w:val="none"/>
        </w:rPr>
        <w:t xml:space="preserve">投标文件应按照招标文件规定的顺序并编制目录，由于编排混乱导致投标文件被误读或查找不到，责任由</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承担。</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7、</w:t>
      </w:r>
      <w:r>
        <w:rPr>
          <w:rFonts w:hint="eastAsia" w:ascii="宋体" w:hAnsi="宋体" w:eastAsia="宋体" w:cs="宋体"/>
          <w:b/>
          <w:color w:val="000000"/>
          <w:sz w:val="21"/>
          <w:szCs w:val="21"/>
          <w:highlight w:val="none"/>
        </w:rPr>
        <w:t xml:space="preserve">联合体及分包</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本项目不接受联合体投标；不接受分包、转包。</w:t>
      </w:r>
      <w:r>
        <w:rPr>
          <w:rFonts w:hint="eastAsia" w:ascii="宋体" w:hAnsi="宋体" w:eastAsia="宋体" w:cs="宋体"/>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8、</w:t>
      </w:r>
      <w:r>
        <w:rPr>
          <w:rFonts w:hint="eastAsia" w:ascii="宋体" w:hAnsi="宋体" w:eastAsia="宋体" w:cs="宋体"/>
          <w:b/>
          <w:color w:val="000000"/>
          <w:sz w:val="21"/>
          <w:szCs w:val="21"/>
          <w:highlight w:val="none"/>
        </w:rPr>
        <w:t xml:space="preserve">投标费用</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8.1</w:t>
      </w:r>
      <w:r>
        <w:rPr>
          <w:rFonts w:hint="eastAsia" w:ascii="宋体" w:hAnsi="宋体" w:eastAsia="宋体" w:cs="宋体"/>
          <w:color w:val="000000"/>
          <w:sz w:val="21"/>
          <w:szCs w:val="21"/>
          <w:highlight w:val="none"/>
        </w:rPr>
        <w:t xml:space="preserve">无论采购结果如何，</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应自行承担所有与参加投标有关的费用。</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采购代理机构按照以下中标代理费收取比例收取采购代理服务费，单个采购项目代理服务费按照计价格[2002]1980号文件规定的基准费率50%收取，如单个项目按上述计价方式折扣后计算的招标代理服务费用不足3000元的，按3000元计。采购代理服务费由中标（成交）供应商支付。本项费用无需在投标报价表中单列。</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8.3采购代理服务费按项目结算，中标人在收到采购代理发放的中标通知书之前需将代理服务费支付到采购代理机构。</w:t>
      </w:r>
      <w:r>
        <w:rPr>
          <w:rFonts w:hint="eastAsia" w:ascii="宋体" w:hAnsi="宋体" w:eastAsia="宋体" w:cs="宋体"/>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9、</w:t>
      </w:r>
      <w:r>
        <w:rPr>
          <w:rFonts w:hint="eastAsia" w:ascii="宋体" w:hAnsi="宋体" w:eastAsia="宋体" w:cs="宋体"/>
          <w:b/>
          <w:color w:val="000000"/>
          <w:sz w:val="21"/>
          <w:szCs w:val="21"/>
          <w:highlight w:val="none"/>
        </w:rPr>
        <w:t xml:space="preserve">投标文件组成</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9.1</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应当根据招标文件要求编制投标文件，投标文件应对招标文件提出的要求和条件作出实质性响应，并在《商务条款偏离表》、《技术条款偏离表》和《资格性和符合性检查响应对照表》等处逐条标明满足与否。</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9.2</w:t>
      </w:r>
      <w:r>
        <w:rPr>
          <w:rFonts w:hint="eastAsia" w:ascii="宋体" w:hAnsi="宋体" w:eastAsia="宋体" w:cs="宋体"/>
          <w:color w:val="000000"/>
          <w:sz w:val="21"/>
          <w:szCs w:val="21"/>
          <w:highlight w:val="none"/>
        </w:rPr>
        <w:t xml:space="preserve">投标文件由商务部分、技术部分、价格部分，以及其他部分组成。</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10、</w:t>
      </w:r>
      <w:r>
        <w:rPr>
          <w:rFonts w:hint="eastAsia" w:ascii="宋体" w:hAnsi="宋体" w:eastAsia="宋体" w:cs="宋体"/>
          <w:b/>
          <w:color w:val="000000"/>
          <w:sz w:val="21"/>
          <w:szCs w:val="21"/>
          <w:highlight w:val="none"/>
        </w:rPr>
        <w:t xml:space="preserve">投标文件的商务部分</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rPr>
        <w:t xml:space="preserve">10.1商务部分是证明</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有资格参加投标和中标后有能力履行合同的文件，这些文件应能满足招标的要求，格式见招标文件第六章《</w:t>
      </w:r>
      <w:r>
        <w:rPr>
          <w:rFonts w:hint="eastAsia" w:ascii="宋体" w:hAnsi="宋体" w:eastAsia="宋体" w:cs="宋体"/>
          <w:color w:val="000000"/>
          <w:sz w:val="21"/>
          <w:szCs w:val="21"/>
          <w:highlight w:val="none"/>
          <w:lang w:eastAsia="zh-CN"/>
        </w:rPr>
        <w:t xml:space="preserve">投标文件格式及附件</w:t>
      </w:r>
      <w:r>
        <w:rPr>
          <w:rFonts w:hint="eastAsia" w:ascii="宋体" w:hAnsi="宋体" w:eastAsia="宋体" w:cs="宋体"/>
          <w:color w:val="000000"/>
          <w:sz w:val="21"/>
          <w:szCs w:val="21"/>
          <w:highlight w:val="none"/>
        </w:rPr>
        <w:t xml:space="preserve">》包括但不限于投标申请及声明、法定代表人授权书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商务</w:t>
      </w:r>
      <w:r>
        <w:rPr>
          <w:rFonts w:hint="eastAsia" w:ascii="宋体" w:hAnsi="宋体" w:eastAsia="宋体" w:cs="宋体"/>
          <w:color w:val="000000"/>
          <w:sz w:val="21"/>
          <w:szCs w:val="21"/>
          <w:highlight w:val="none"/>
        </w:rPr>
        <w:t xml:space="preserve">条款偏离表</w:t>
      </w:r>
      <w:r>
        <w:rPr>
          <w:rFonts w:hint="eastAsia" w:ascii="宋体" w:hAnsi="宋体"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认为需要提供的其他商务资料等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（加“*”目录不得有缺失，</w:t>
      </w:r>
      <w:r>
        <w:rPr>
          <w:rFonts w:hint="eastAsia" w:ascii="宋体" w:hAnsi="宋体" w:eastAsia="宋体" w:cs="宋体"/>
          <w:b/>
          <w:bCs/>
          <w:color w:val="000000"/>
          <w:sz w:val="21"/>
          <w:szCs w:val="21"/>
          <w:highlight w:val="none"/>
          <w:lang w:eastAsia="zh-CN"/>
        </w:rPr>
        <w:t xml:space="preserve">具体详见第六章《</w:t>
      </w:r>
      <w:r>
        <w:rPr>
          <w:rFonts w:hint="eastAsia"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lang w:eastAsia="zh-CN"/>
        </w:rPr>
        <w:t xml:space="preserve">文件格式及附件》）</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11、</w:t>
      </w:r>
      <w:r>
        <w:rPr>
          <w:rFonts w:hint="eastAsia" w:ascii="宋体" w:hAnsi="宋体" w:eastAsia="宋体" w:cs="宋体"/>
          <w:b/>
          <w:color w:val="000000"/>
          <w:sz w:val="21"/>
          <w:szCs w:val="21"/>
          <w:highlight w:val="none"/>
        </w:rPr>
        <w:t xml:space="preserve">投标文件的技术部分</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11.1</w:t>
      </w:r>
      <w:r>
        <w:rPr>
          <w:rFonts w:hint="eastAsia" w:ascii="宋体" w:hAnsi="宋体" w:eastAsia="宋体" w:cs="宋体"/>
          <w:color w:val="000000"/>
          <w:sz w:val="21"/>
          <w:szCs w:val="21"/>
          <w:highlight w:val="none"/>
        </w:rPr>
        <w:t xml:space="preserve">技术部分是证明</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提供的产品或服务是合格的、并提供符合招标文件要求的证明文件，以及对所投的货物或服务的详细说明，这些文件可以是文字资料、图纸和数据等。</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11.2</w:t>
      </w:r>
      <w:r>
        <w:rPr>
          <w:rFonts w:hint="eastAsia" w:ascii="宋体" w:hAnsi="宋体" w:eastAsia="宋体" w:cs="宋体"/>
          <w:color w:val="000000"/>
          <w:sz w:val="21"/>
          <w:szCs w:val="21"/>
          <w:highlight w:val="none"/>
        </w:rPr>
        <w:t xml:space="preserve">若技术性能无特殊说明，则按国家有关部门最新颁布的标准及规范为准；</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11.3</w:t>
      </w:r>
      <w:r>
        <w:rPr>
          <w:rFonts w:hint="eastAsia" w:ascii="宋体" w:hAnsi="宋体" w:eastAsia="宋体" w:cs="宋体"/>
          <w:color w:val="000000"/>
          <w:sz w:val="21"/>
          <w:szCs w:val="21"/>
          <w:highlight w:val="none"/>
        </w:rPr>
        <w:t xml:space="preserve">提供的货物或服务如与招标文件要求有不符之处，应说明其差别之所在，并在《技术条款偏离表》中逐条予以说明。</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11.4</w:t>
      </w:r>
      <w:r>
        <w:rPr>
          <w:rFonts w:hint="eastAsia" w:ascii="宋体" w:hAnsi="宋体" w:eastAsia="宋体" w:cs="宋体"/>
          <w:color w:val="000000"/>
          <w:sz w:val="21"/>
          <w:szCs w:val="21"/>
          <w:highlight w:val="none"/>
        </w:rPr>
        <w:t xml:space="preserve">投标文件应按照招标文件要求提供技术资料、文件和有关证明，格式见招标文件第六章《</w:t>
      </w:r>
      <w:r>
        <w:rPr>
          <w:rFonts w:hint="eastAsia" w:ascii="宋体" w:hAnsi="宋体" w:eastAsia="宋体" w:cs="宋体"/>
          <w:color w:val="000000"/>
          <w:sz w:val="21"/>
          <w:szCs w:val="21"/>
          <w:highlight w:val="none"/>
          <w:lang w:eastAsia="zh-CN"/>
        </w:rPr>
        <w:t xml:space="preserve">投标文件格式及附件</w:t>
      </w:r>
      <w:r>
        <w:rPr>
          <w:rFonts w:hint="eastAsia" w:ascii="宋体" w:hAnsi="宋体" w:eastAsia="宋体" w:cs="宋体"/>
          <w:color w:val="000000"/>
          <w:sz w:val="21"/>
          <w:szCs w:val="21"/>
          <w:highlight w:val="none"/>
        </w:rPr>
        <w:t xml:space="preserve">》包括但不限于：技术说明与服务方案、技术条款偏离表、</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认为需要提供的其他技术资料</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（加“*”目录不得有缺失，具体详见第六章《</w:t>
      </w:r>
      <w:r>
        <w:rPr>
          <w:rFonts w:hint="eastAsia"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lang w:eastAsia="zh-CN"/>
        </w:rPr>
        <w:t xml:space="preserve">文件格式及附件》）</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12、</w:t>
      </w:r>
      <w:r>
        <w:rPr>
          <w:rFonts w:hint="eastAsia" w:ascii="宋体" w:hAnsi="宋体" w:eastAsia="宋体" w:cs="宋体"/>
          <w:b/>
          <w:color w:val="000000"/>
          <w:sz w:val="21"/>
          <w:szCs w:val="21"/>
          <w:highlight w:val="none"/>
        </w:rPr>
        <w:t xml:space="preserve">投标文件的价格部分</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12.1</w:t>
      </w:r>
      <w:r>
        <w:rPr>
          <w:rFonts w:hint="eastAsia" w:ascii="宋体" w:hAnsi="宋体" w:eastAsia="宋体" w:cs="宋体"/>
          <w:color w:val="000000"/>
          <w:sz w:val="21"/>
          <w:szCs w:val="21"/>
          <w:highlight w:val="none"/>
        </w:rPr>
        <w:t xml:space="preserve">价格部分是对投标货物或服务价格构成的说明，每一项产品或服务仅接受一个价格，</w:t>
      </w:r>
      <w:r>
        <w:rPr>
          <w:rFonts w:hint="eastAsia" w:ascii="宋体" w:hAnsi="宋体" w:eastAsia="宋体" w:cs="宋体"/>
          <w:b/>
          <w:color w:val="000000"/>
          <w:sz w:val="21"/>
          <w:szCs w:val="21"/>
          <w:highlight w:val="none"/>
        </w:rPr>
        <w:t xml:space="preserve">任何有选择的报价将不予接受，将作为无效投标文件处理</w:t>
      </w:r>
      <w:r>
        <w:rPr>
          <w:rFonts w:hint="eastAsia" w:ascii="宋体" w:hAnsi="宋体" w:eastAsia="宋体" w:cs="宋体"/>
          <w:color w:val="000000"/>
          <w:sz w:val="21"/>
          <w:szCs w:val="21"/>
          <w:highlight w:val="none"/>
        </w:rPr>
        <w:t xml:space="preserve">；格式见招标文件第六章《</w:t>
      </w:r>
      <w:r>
        <w:rPr>
          <w:rFonts w:hint="eastAsia" w:ascii="宋体" w:hAnsi="宋体" w:eastAsia="宋体" w:cs="宋体"/>
          <w:color w:val="000000"/>
          <w:sz w:val="21"/>
          <w:szCs w:val="21"/>
          <w:highlight w:val="none"/>
          <w:lang w:eastAsia="zh-CN"/>
        </w:rPr>
        <w:t xml:space="preserve">投标文件格式及附件</w:t>
      </w:r>
      <w:r>
        <w:rPr>
          <w:rFonts w:hint="eastAsia" w:ascii="宋体" w:hAnsi="宋体" w:eastAsia="宋体" w:cs="宋体"/>
          <w:color w:val="000000"/>
          <w:sz w:val="21"/>
          <w:szCs w:val="21"/>
          <w:highlight w:val="none"/>
        </w:rPr>
        <w:t xml:space="preserve">》包括但不限于：《开标一览表》等。</w:t>
      </w:r>
      <w:r>
        <w:rPr>
          <w:rFonts w:hint="eastAsia" w:ascii="宋体" w:hAnsi="宋体" w:eastAsia="宋体" w:cs="宋体"/>
          <w:b/>
          <w:bCs/>
          <w:color w:val="000000"/>
          <w:sz w:val="21"/>
          <w:szCs w:val="21"/>
          <w:highlight w:val="none"/>
          <w:lang w:eastAsia="zh-CN"/>
        </w:rPr>
        <w:t xml:space="preserve">（加“*”目录不得有缺失，具体详见第六章《</w:t>
      </w:r>
      <w:r>
        <w:rPr>
          <w:rFonts w:hint="eastAsia"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lang w:eastAsia="zh-CN"/>
        </w:rPr>
        <w:t xml:space="preserve">文件格式及附件》）</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12.2</w:t>
      </w:r>
      <w:r>
        <w:rPr>
          <w:rFonts w:hint="eastAsia" w:ascii="宋体" w:hAnsi="宋体" w:eastAsia="宋体" w:cs="宋体"/>
          <w:color w:val="000000"/>
          <w:sz w:val="21"/>
          <w:szCs w:val="21"/>
          <w:highlight w:val="none"/>
        </w:rPr>
        <w:t xml:space="preserve">报价应包括为完成本项目所发生的一切费用和税费，除招标文件规定外，采购人将不再支付报价以外的任何费用。如发生漏缺、少项，都被视为</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的让利行为。</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估算错误的风险一律由</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自行承担。</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12.3</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的任何错漏、优惠、竞争性报价不得作为减轻责任、减少服务、增加收费、降低质量的理由。</w:t>
      </w:r>
      <w:r>
        <w:rPr>
          <w:rFonts w:hint="eastAsia" w:ascii="宋体" w:hAnsi="宋体" w:eastAsia="宋体" w:cs="宋体"/>
          <w:b w:val="0"/>
          <w:color w:val="000000"/>
          <w:sz w:val="21"/>
          <w:szCs w:val="21"/>
          <w:highlight w:val="none"/>
        </w:rPr>
      </w:r>
      <w:r/>
    </w:p>
    <w:p>
      <w:pPr>
        <w:pStyle w:val="858"/>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12.4</w:t>
      </w:r>
      <w:r>
        <w:rPr>
          <w:rFonts w:hint="eastAsia"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应在《开标一览表》</w:t>
      </w:r>
      <w:r>
        <w:rPr>
          <w:rFonts w:hint="eastAsia" w:ascii="宋体" w:hAnsi="Times New Roman" w:eastAsia="宋体" w:cs="宋体"/>
          <w:b/>
          <w:bCs/>
          <w:color w:val="000000"/>
          <w:szCs w:val="21"/>
          <w:highlight w:val="none"/>
          <w:lang w:val="en-US" w:eastAsia="zh-CN"/>
        </w:rPr>
        <w:t xml:space="preserve">标明每百元面值提货</w:t>
      </w:r>
      <w:r>
        <w:rPr>
          <w:rFonts w:hint="eastAsia" w:ascii="宋体" w:hAnsi="宋体" w:eastAsia="宋体" w:cs="宋体"/>
          <w:b/>
          <w:bCs/>
          <w:color w:val="000000"/>
          <w:sz w:val="21"/>
          <w:szCs w:val="21"/>
          <w:highlight w:val="none"/>
          <w:lang w:val="en-US" w:eastAsia="zh-CN" w:bidi="zh-CN"/>
        </w:rPr>
        <w:t xml:space="preserve">券实际可消费金额</w:t>
      </w:r>
      <w:r>
        <w:rPr>
          <w:rFonts w:hint="eastAsia" w:ascii="宋体" w:hAnsi="宋体" w:eastAsia="宋体" w:cs="宋体"/>
          <w:b/>
          <w:bCs/>
          <w:color w:val="000000"/>
          <w:sz w:val="21"/>
          <w:szCs w:val="21"/>
          <w:highlight w:val="none"/>
          <w:lang w:val="zh-CN" w:eastAsia="zh-CN" w:bidi="zh-CN"/>
        </w:rPr>
        <w:t xml:space="preserve">。</w:t>
      </w:r>
      <w:r>
        <w:rPr>
          <w:rFonts w:hint="eastAsia" w:ascii="宋体" w:hAnsi="宋体" w:eastAsia="宋体" w:cs="宋体"/>
          <w:color w:val="000000"/>
          <w:sz w:val="21"/>
          <w:szCs w:val="21"/>
          <w:highlight w:val="none"/>
          <w:lang w:val="zh-CN" w:eastAsia="zh-CN" w:bidi="zh-CN"/>
        </w:rPr>
        <w:t xml:space="preserve">所投产品制造商系小企业（含小型、微型企业），须在《开标一览表》中注明，</w:t>
      </w:r>
      <w:r>
        <w:rPr>
          <w:rFonts w:hint="eastAsia" w:ascii="宋体" w:hAnsi="宋体" w:eastAsia="宋体" w:cs="宋体"/>
          <w:color w:val="000000"/>
          <w:sz w:val="21"/>
          <w:szCs w:val="21"/>
          <w:highlight w:val="none"/>
          <w:lang w:val="en-US" w:eastAsia="zh-CN" w:bidi="zh-CN"/>
        </w:rPr>
        <w:t xml:space="preserve">供应商</w:t>
      </w:r>
      <w:r>
        <w:rPr>
          <w:rFonts w:hint="eastAsia" w:ascii="宋体" w:hAnsi="宋体" w:eastAsia="宋体" w:cs="宋体"/>
          <w:color w:val="000000"/>
          <w:sz w:val="21"/>
          <w:szCs w:val="21"/>
          <w:highlight w:val="none"/>
          <w:lang w:val="zh-CN" w:eastAsia="zh-CN" w:bidi="zh-CN"/>
        </w:rPr>
        <w:t xml:space="preserve">应当如实申报，否则评标委员会有权取消其小微企业优惠政策。</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13、</w:t>
      </w:r>
      <w:r>
        <w:rPr>
          <w:rFonts w:hint="eastAsia" w:ascii="宋体" w:hAnsi="宋体" w:eastAsia="宋体" w:cs="宋体"/>
          <w:b/>
          <w:color w:val="000000"/>
          <w:sz w:val="21"/>
          <w:szCs w:val="21"/>
          <w:highlight w:val="none"/>
        </w:rPr>
        <w:t xml:space="preserve">投标文件的其他部分</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13.1其他部分由</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根据编制投标文件需要提供的其他相关文件。</w:t>
      </w:r>
      <w:r>
        <w:rPr>
          <w:rFonts w:hint="eastAsia" w:ascii="宋体" w:hAnsi="宋体" w:eastAsia="宋体" w:cs="宋体"/>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14、</w:t>
      </w:r>
      <w:r>
        <w:rPr>
          <w:rFonts w:hint="eastAsia" w:ascii="宋体" w:hAnsi="宋体" w:eastAsia="宋体" w:cs="宋体"/>
          <w:b/>
          <w:color w:val="000000"/>
          <w:sz w:val="21"/>
          <w:szCs w:val="21"/>
          <w:highlight w:val="none"/>
        </w:rPr>
        <w:t xml:space="preserve">投标保证金：无</w:t>
      </w:r>
      <w:r>
        <w:rPr>
          <w:rFonts w:hint="eastAsia" w:ascii="宋体" w:hAnsi="宋体" w:eastAsia="宋体" w:cs="宋体"/>
          <w:b/>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15、</w:t>
      </w:r>
      <w:r>
        <w:rPr>
          <w:rFonts w:hint="eastAsia" w:ascii="宋体" w:hAnsi="宋体" w:eastAsia="宋体" w:cs="宋体"/>
          <w:b/>
          <w:color w:val="000000"/>
          <w:sz w:val="21"/>
          <w:szCs w:val="21"/>
          <w:highlight w:val="none"/>
        </w:rPr>
        <w:t xml:space="preserve">投标有效期</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15.1</w:t>
      </w:r>
      <w:r>
        <w:rPr>
          <w:rFonts w:hint="eastAsia" w:ascii="宋体" w:hAnsi="宋体" w:eastAsia="宋体" w:cs="宋体"/>
          <w:color w:val="000000"/>
          <w:sz w:val="21"/>
          <w:szCs w:val="21"/>
          <w:highlight w:val="none"/>
        </w:rPr>
        <w:t xml:space="preserve">自开标之日起</w:t>
      </w:r>
      <w:r>
        <w:rPr>
          <w:rFonts w:hint="eastAsia" w:ascii="宋体" w:hAnsi="宋体" w:eastAsia="宋体" w:cs="宋体"/>
          <w:b/>
          <w:color w:val="000000"/>
          <w:sz w:val="21"/>
          <w:szCs w:val="21"/>
          <w:highlight w:val="none"/>
        </w:rPr>
        <w:t xml:space="preserve">90天</w:t>
      </w:r>
      <w:r>
        <w:rPr>
          <w:rFonts w:hint="eastAsia" w:ascii="宋体" w:hAnsi="宋体" w:eastAsia="宋体" w:cs="宋体"/>
          <w:color w:val="000000"/>
          <w:sz w:val="21"/>
          <w:szCs w:val="21"/>
          <w:highlight w:val="none"/>
        </w:rPr>
        <w:t xml:space="preserve">内投标有效。</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15.2</w:t>
      </w:r>
      <w:r>
        <w:rPr>
          <w:rFonts w:hint="eastAsia" w:ascii="宋体" w:hAnsi="宋体" w:eastAsia="宋体" w:cs="宋体"/>
          <w:color w:val="000000"/>
          <w:sz w:val="21"/>
          <w:szCs w:val="21"/>
          <w:highlight w:val="none"/>
        </w:rPr>
        <w:t xml:space="preserve">在特殊情况下，在原投标有效期截止之前，招标代理可要求</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同意延长投标有效期，这种要求与答复均以书面形式提交，</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可拒绝这种要求。接受延长投标有效期的</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将不会要求和允许修正其投标。</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16、</w:t>
      </w:r>
      <w:r>
        <w:rPr>
          <w:rFonts w:hint="eastAsia" w:ascii="宋体" w:hAnsi="宋体" w:eastAsia="宋体" w:cs="宋体"/>
          <w:b/>
          <w:color w:val="000000"/>
          <w:sz w:val="21"/>
          <w:szCs w:val="21"/>
          <w:highlight w:val="none"/>
        </w:rPr>
        <w:t xml:space="preserve">投标文件签署</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16.1</w:t>
      </w:r>
      <w:r>
        <w:rPr>
          <w:rFonts w:hint="eastAsia" w:ascii="宋体" w:hAnsi="宋体" w:eastAsia="宋体" w:cs="宋体"/>
          <w:color w:val="000000"/>
          <w:sz w:val="21"/>
          <w:szCs w:val="21"/>
          <w:highlight w:val="none"/>
        </w:rPr>
        <w:t xml:space="preserve">投标文件须经法定代表人或经正式授权并对</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有约束力的委托代理人签字和加盖公章。本招标文件所表述（指定）的公章是指法定名称章，不包括合同专用章、业务专用章等印章。</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16.</w:t>
      </w:r>
      <w:r>
        <w:rPr>
          <w:rFonts w:hint="eastAsia" w:eastAsia="宋体" w:cs="宋体"/>
          <w:b w:val="0"/>
          <w:color w:val="000000"/>
          <w:sz w:val="21"/>
          <w:szCs w:val="21"/>
          <w:highlight w:val="none"/>
          <w:lang w:val="en-US" w:eastAsia="zh-CN" w:bidi="zh-CN"/>
        </w:rPr>
        <w:t xml:space="preserve">2</w:t>
      </w:r>
      <w:r>
        <w:rPr>
          <w:rFonts w:hint="eastAsia" w:ascii="宋体" w:hAnsi="宋体" w:eastAsia="宋体" w:cs="宋体"/>
          <w:color w:val="000000"/>
          <w:sz w:val="21"/>
          <w:szCs w:val="21"/>
          <w:highlight w:val="none"/>
        </w:rPr>
        <w:t xml:space="preserve">除</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对错处做必要修改外，投标文件不得行间插字、涂改或增删。如有修改错漏处，必须由投标文件签署人签字或盖章。</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17、</w:t>
      </w:r>
      <w:r>
        <w:rPr>
          <w:rFonts w:hint="eastAsia" w:ascii="宋体" w:hAnsi="宋体" w:eastAsia="宋体" w:cs="宋体"/>
          <w:b/>
          <w:color w:val="000000"/>
          <w:sz w:val="21"/>
          <w:szCs w:val="21"/>
          <w:highlight w:val="none"/>
        </w:rPr>
        <w:t xml:space="preserve">投标文件</w:t>
      </w:r>
      <w:r>
        <w:rPr>
          <w:rFonts w:hint="eastAsia" w:eastAsia="宋体" w:cs="宋体"/>
          <w:b/>
          <w:color w:val="000000"/>
          <w:sz w:val="21"/>
          <w:szCs w:val="21"/>
          <w:highlight w:val="none"/>
          <w:lang w:eastAsia="zh-CN"/>
        </w:rPr>
        <w:t xml:space="preserve">的</w:t>
      </w:r>
      <w:r>
        <w:rPr>
          <w:rFonts w:hint="eastAsia" w:ascii="宋体" w:hAnsi="宋体" w:eastAsia="宋体" w:cs="宋体"/>
          <w:b/>
          <w:color w:val="000000"/>
          <w:sz w:val="21"/>
          <w:szCs w:val="21"/>
          <w:highlight w:val="none"/>
        </w:rPr>
        <w:t xml:space="preserve">递交</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lang w:val="zh-CN" w:eastAsia="zh-CN" w:bidi="zh-CN"/>
        </w:rPr>
      </w:pPr>
      <w:r>
        <w:rPr>
          <w:rFonts w:hint="eastAsia" w:ascii="宋体" w:hAnsi="宋体" w:eastAsia="宋体" w:cs="宋体"/>
          <w:b w:val="0"/>
          <w:color w:val="000000"/>
          <w:sz w:val="21"/>
          <w:szCs w:val="21"/>
          <w:highlight w:val="none"/>
          <w:lang w:val="zh-CN" w:eastAsia="zh-CN" w:bidi="zh-CN"/>
        </w:rPr>
        <w:t xml:space="preserve">17.</w:t>
      </w:r>
      <w:r>
        <w:rPr>
          <w:rFonts w:hint="eastAsia" w:eastAsia="宋体" w:cs="宋体"/>
          <w:b w:val="0"/>
          <w:color w:val="000000"/>
          <w:sz w:val="21"/>
          <w:szCs w:val="21"/>
          <w:highlight w:val="none"/>
          <w:lang w:val="en-US" w:eastAsia="zh-CN" w:bidi="zh-CN"/>
        </w:rPr>
        <w:t xml:space="preserve">1</w:t>
      </w:r>
      <w:r>
        <w:rPr>
          <w:rFonts w:hint="eastAsia" w:ascii="宋体" w:hAnsi="宋体" w:eastAsia="宋体" w:cs="宋体"/>
          <w:b w:val="0"/>
          <w:color w:val="000000"/>
          <w:sz w:val="21"/>
          <w:szCs w:val="21"/>
          <w:highlight w:val="none"/>
          <w:lang w:val="zh-CN" w:eastAsia="zh-CN" w:bidi="zh-CN"/>
        </w:rPr>
        <w:t xml:space="preserve">供应商应当按照《操作手册》规定，在采购公告规定的提交</w:t>
      </w:r>
      <w:r>
        <w:rPr>
          <w:rFonts w:hint="eastAsia" w:eastAsia="宋体" w:cs="宋体"/>
          <w:b w:val="0"/>
          <w:color w:val="000000"/>
          <w:sz w:val="21"/>
          <w:szCs w:val="21"/>
          <w:highlight w:val="none"/>
          <w:lang w:val="en-US" w:eastAsia="zh-CN" w:bidi="zh-CN"/>
        </w:rPr>
        <w:t xml:space="preserve">投标</w:t>
      </w:r>
      <w:r>
        <w:rPr>
          <w:rFonts w:hint="eastAsia" w:ascii="宋体" w:hAnsi="宋体" w:eastAsia="宋体" w:cs="宋体"/>
          <w:b w:val="0"/>
          <w:color w:val="000000"/>
          <w:sz w:val="21"/>
          <w:szCs w:val="21"/>
          <w:highlight w:val="none"/>
          <w:lang w:val="zh-CN" w:eastAsia="zh-CN" w:bidi="zh-CN"/>
        </w:rPr>
        <w:t xml:space="preserve">文件截止时间前制作并上传电子</w:t>
      </w:r>
      <w:r>
        <w:rPr>
          <w:rFonts w:hint="eastAsia" w:eastAsia="宋体" w:cs="宋体"/>
          <w:b w:val="0"/>
          <w:color w:val="000000"/>
          <w:sz w:val="21"/>
          <w:szCs w:val="21"/>
          <w:highlight w:val="none"/>
          <w:lang w:val="en-US" w:eastAsia="zh-CN" w:bidi="zh-CN"/>
        </w:rPr>
        <w:t xml:space="preserve">投标</w:t>
      </w:r>
      <w:r>
        <w:rPr>
          <w:rFonts w:hint="eastAsia" w:ascii="宋体" w:hAnsi="宋体" w:eastAsia="宋体" w:cs="宋体"/>
          <w:b w:val="0"/>
          <w:color w:val="000000"/>
          <w:sz w:val="21"/>
          <w:szCs w:val="21"/>
          <w:highlight w:val="none"/>
          <w:lang w:val="zh-CN" w:eastAsia="zh-CN" w:bidi="zh-CN"/>
        </w:rPr>
        <w:t xml:space="preserve">文件。</w:t>
      </w:r>
      <w:r>
        <w:rPr>
          <w:rFonts w:hint="eastAsia" w:ascii="宋体" w:hAnsi="宋体" w:eastAsia="宋体" w:cs="宋体"/>
          <w:b w:val="0"/>
          <w:color w:val="000000"/>
          <w:sz w:val="21"/>
          <w:szCs w:val="21"/>
          <w:highlight w:val="none"/>
          <w:lang w:val="zh-CN" w:eastAsia="zh-CN" w:bidi="zh-CN"/>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lang w:val="zh-CN" w:eastAsia="zh-CN" w:bidi="zh-CN"/>
        </w:rPr>
      </w:pPr>
      <w:r>
        <w:rPr>
          <w:rFonts w:hint="eastAsia" w:ascii="宋体" w:hAnsi="宋体" w:eastAsia="宋体" w:cs="宋体"/>
          <w:b w:val="0"/>
          <w:color w:val="000000"/>
          <w:sz w:val="21"/>
          <w:szCs w:val="21"/>
          <w:highlight w:val="none"/>
          <w:lang w:val="zh-CN" w:eastAsia="zh-CN" w:bidi="zh-CN"/>
        </w:rPr>
        <w:t xml:space="preserve">17.2供应商应充分考虑网络环境、网络带宽等因素可能产生的影响，如因供应商自身原因造成的电子</w:t>
      </w:r>
      <w:r>
        <w:rPr>
          <w:rFonts w:hint="eastAsia" w:eastAsia="宋体" w:cs="宋体"/>
          <w:b w:val="0"/>
          <w:color w:val="000000"/>
          <w:sz w:val="21"/>
          <w:szCs w:val="21"/>
          <w:highlight w:val="none"/>
          <w:lang w:val="en-US" w:eastAsia="zh-CN" w:bidi="zh-CN"/>
        </w:rPr>
        <w:t xml:space="preserve">投标</w:t>
      </w:r>
      <w:r>
        <w:rPr>
          <w:rFonts w:hint="eastAsia" w:ascii="宋体" w:hAnsi="宋体" w:eastAsia="宋体" w:cs="宋体"/>
          <w:b w:val="0"/>
          <w:color w:val="000000"/>
          <w:sz w:val="21"/>
          <w:szCs w:val="21"/>
          <w:highlight w:val="none"/>
          <w:lang w:val="zh-CN" w:eastAsia="zh-CN" w:bidi="zh-CN"/>
        </w:rPr>
        <w:t xml:space="preserve">文件上传不成功的，按无效响应处理。</w:t>
      </w:r>
      <w:r>
        <w:rPr>
          <w:rFonts w:hint="eastAsia" w:ascii="宋体" w:hAnsi="宋体" w:eastAsia="宋体" w:cs="宋体"/>
          <w:b w:val="0"/>
          <w:color w:val="000000"/>
          <w:sz w:val="21"/>
          <w:szCs w:val="21"/>
          <w:highlight w:val="none"/>
          <w:lang w:val="zh-CN" w:eastAsia="zh-CN" w:bidi="zh-CN"/>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18、</w:t>
      </w:r>
      <w:r>
        <w:rPr>
          <w:rFonts w:hint="eastAsia" w:ascii="宋体" w:hAnsi="宋体" w:eastAsia="宋体" w:cs="宋体"/>
          <w:b/>
          <w:color w:val="000000"/>
          <w:sz w:val="21"/>
          <w:szCs w:val="21"/>
          <w:highlight w:val="none"/>
        </w:rPr>
        <w:t xml:space="preserve">有下列情形之一的投标文件将拒收：</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eastAsia="宋体" w:cs="宋体"/>
          <w:color w:val="000000"/>
          <w:sz w:val="21"/>
          <w:szCs w:val="21"/>
          <w:highlight w:val="none"/>
          <w:lang w:val="en-US" w:eastAsia="zh-CN"/>
        </w:rPr>
        <w:t xml:space="preserve">18.1</w:t>
      </w:r>
      <w:r>
        <w:rPr>
          <w:rFonts w:hint="eastAsia" w:ascii="宋体" w:hAnsi="宋体" w:eastAsia="宋体" w:cs="宋体"/>
          <w:color w:val="000000"/>
          <w:sz w:val="21"/>
          <w:szCs w:val="21"/>
          <w:highlight w:val="none"/>
        </w:rPr>
        <w:t xml:space="preserve">提交</w:t>
      </w:r>
      <w:r>
        <w:rPr>
          <w:rFonts w:hint="eastAsia"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文件截止时间后上传的任何</w:t>
      </w:r>
      <w:r>
        <w:rPr>
          <w:rFonts w:hint="eastAsia"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文件将被拒绝。</w:t>
      </w:r>
      <w:r>
        <w:rPr>
          <w:rFonts w:hint="eastAsia" w:ascii="宋体" w:hAnsi="宋体" w:eastAsia="宋体" w:cs="宋体"/>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19、</w:t>
      </w:r>
      <w:r>
        <w:rPr>
          <w:rFonts w:hint="eastAsia" w:ascii="宋体" w:hAnsi="宋体" w:eastAsia="宋体" w:cs="宋体"/>
          <w:b/>
          <w:color w:val="000000"/>
          <w:sz w:val="21"/>
          <w:szCs w:val="21"/>
          <w:highlight w:val="none"/>
        </w:rPr>
        <w:t xml:space="preserve">投标文件的修改和撤回</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19.1供应商可在提交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文件截止时间前，撤回其电子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文件，具体操作方法见《操作手册》。供应商撤回电子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文件，则认为其不再参与本项目</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活动。</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文件的修改</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供应商可在提交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文件截止时间前，对其电子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文件进行修改，具体操作方法见《操作手册》。</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19.2.2提交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文件截止时间之后，供应商不得对其电子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文件作任何修改。</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19.3在提交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文件截止时间至</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文件中规定的</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有效期满之间的这段时间内，供应商不得撤回其</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96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四、</w:t>
      </w:r>
      <w:r>
        <w:rPr>
          <w:rFonts w:hint="eastAsia" w:eastAsia="宋体" w:cs="宋体"/>
          <w:b/>
          <w:color w:val="000000"/>
          <w:sz w:val="21"/>
          <w:szCs w:val="21"/>
          <w:highlight w:val="none"/>
          <w:lang w:val="en-US" w:eastAsia="zh-CN" w:bidi="zh-CN"/>
        </w:rPr>
        <w:t xml:space="preserve">解密</w:t>
      </w:r>
      <w:r>
        <w:rPr>
          <w:rFonts w:hint="eastAsia" w:ascii="宋体" w:hAnsi="宋体" w:eastAsia="宋体" w:cs="宋体"/>
          <w:b/>
          <w:color w:val="000000"/>
          <w:sz w:val="21"/>
          <w:szCs w:val="21"/>
          <w:highlight w:val="none"/>
        </w:rPr>
        <w:t xml:space="preserve">、评标与确定中标人</w:t>
      </w:r>
      <w:r>
        <w:rPr>
          <w:rFonts w:hint="eastAsia" w:ascii="宋体" w:hAnsi="宋体" w:eastAsia="宋体" w:cs="宋体"/>
          <w:b/>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val="zh-CN" w:eastAsia="zh-CN" w:bidi="zh-CN"/>
        </w:rPr>
        <w:t xml:space="preserve">20、</w:t>
      </w:r>
      <w:r>
        <w:rPr>
          <w:rFonts w:hint="eastAsia" w:eastAsia="宋体" w:cs="宋体"/>
          <w:b/>
          <w:color w:val="000000"/>
          <w:sz w:val="21"/>
          <w:szCs w:val="21"/>
          <w:highlight w:val="none"/>
          <w:lang w:val="en-US" w:eastAsia="zh-CN"/>
        </w:rPr>
        <w:t xml:space="preserve">解密</w:t>
      </w:r>
      <w:r>
        <w:rPr>
          <w:rFonts w:hint="eastAsia" w:ascii="宋体" w:hAnsi="宋体" w:eastAsia="宋体" w:cs="宋体"/>
          <w:b/>
          <w:color w:val="000000"/>
          <w:sz w:val="21"/>
          <w:szCs w:val="21"/>
          <w:highlight w:val="none"/>
          <w:lang w:eastAsia="zh-CN"/>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bCs/>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20.1供应商应当按照《操作手册》规定，在苏采云系统规定的时间内对</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val="zh-CN" w:eastAsia="zh-CN"/>
        </w:rPr>
        <w:t xml:space="preserve">进行解密。本项目采购文件规定的供应商按时在线解密方式：开启</w:t>
      </w:r>
      <w:r>
        <w:rPr>
          <w:rFonts w:hint="eastAsia" w:ascii="宋体" w:hAnsi="宋体" w:eastAsia="宋体" w:cs="宋体"/>
          <w:color w:val="000000"/>
          <w:sz w:val="21"/>
          <w:szCs w:val="21"/>
          <w:highlight w:val="none"/>
          <w:lang w:val="en-US" w:eastAsia="zh-CN"/>
        </w:rPr>
        <w:t xml:space="preserve">后，在规定时间内</w:t>
      </w:r>
      <w:r>
        <w:rPr>
          <w:rFonts w:hint="eastAsia" w:ascii="宋体" w:hAnsi="宋体" w:eastAsia="宋体" w:cs="宋体"/>
          <w:color w:val="000000"/>
          <w:sz w:val="21"/>
          <w:szCs w:val="21"/>
          <w:highlight w:val="none"/>
          <w:lang w:val="zh-CN" w:eastAsia="zh-CN"/>
        </w:rPr>
        <w:t xml:space="preserve">通过“苏采云”系统（使用“CA数字证书”）解密；如因供应商自身原因造成的电子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val="zh-CN" w:eastAsia="zh-CN"/>
        </w:rPr>
        <w:t xml:space="preserve">未在规定时间内解密成功的，按照无效响应处理。</w:t>
      </w:r>
      <w:r>
        <w:rPr>
          <w:rFonts w:hint="eastAsia" w:ascii="宋体" w:hAnsi="宋体" w:eastAsia="宋体" w:cs="宋体"/>
          <w:b/>
          <w:bCs/>
          <w:color w:val="000000"/>
          <w:sz w:val="21"/>
          <w:szCs w:val="21"/>
          <w:highlight w:val="none"/>
          <w:lang w:val="zh-CN" w:eastAsia="zh-CN"/>
        </w:rPr>
        <w:t xml:space="preserve">供应商在开、评标全过程中应保持通讯畅通，并安排专人等候代理机构或</w:t>
      </w:r>
      <w:r>
        <w:rPr>
          <w:rFonts w:hint="eastAsia" w:ascii="宋体" w:hAnsi="宋体" w:eastAsia="宋体" w:cs="宋体"/>
          <w:b/>
          <w:bCs/>
          <w:color w:val="000000"/>
          <w:sz w:val="21"/>
          <w:szCs w:val="21"/>
          <w:highlight w:val="none"/>
          <w:lang w:val="en-US" w:eastAsia="zh-CN"/>
        </w:rPr>
        <w:t xml:space="preserve">评标委员会</w:t>
      </w:r>
      <w:r>
        <w:rPr>
          <w:rFonts w:hint="eastAsia" w:ascii="宋体" w:hAnsi="宋体" w:eastAsia="宋体" w:cs="宋体"/>
          <w:b/>
          <w:bCs/>
          <w:color w:val="000000"/>
          <w:sz w:val="21"/>
          <w:szCs w:val="21"/>
          <w:highlight w:val="none"/>
          <w:lang w:val="zh-CN" w:eastAsia="zh-CN"/>
        </w:rPr>
        <w:t xml:space="preserve">联系。</w:t>
      </w:r>
      <w:r>
        <w:rPr>
          <w:rFonts w:hint="eastAsia" w:ascii="宋体" w:hAnsi="宋体" w:eastAsia="宋体" w:cs="宋体"/>
          <w:b/>
          <w:bCs/>
          <w:color w:val="000000"/>
          <w:sz w:val="21"/>
          <w:szCs w:val="21"/>
          <w:highlight w:val="none"/>
          <w:lang w:val="zh-CN" w:eastAsia="zh-CN"/>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20.3</w:t>
      </w:r>
      <w:r>
        <w:rPr>
          <w:rFonts w:hint="eastAsia" w:ascii="宋体" w:hAnsi="宋体" w:eastAsia="宋体" w:cs="宋体"/>
          <w:color w:val="000000"/>
          <w:sz w:val="21"/>
          <w:szCs w:val="21"/>
          <w:highlight w:val="none"/>
        </w:rPr>
        <w:t xml:space="preserve">未宣读的投标价格和招标文件允许提供的备选投标方案等实质性内容，评标时不予承认。</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eastAsia="zh-CN"/>
        </w:rPr>
        <w:t xml:space="preserve">20.4</w:t>
      </w:r>
      <w:r>
        <w:rPr>
          <w:rFonts w:hint="eastAsia" w:ascii="宋体" w:hAnsi="宋体" w:eastAsia="宋体" w:cs="宋体"/>
          <w:color w:val="000000"/>
          <w:sz w:val="21"/>
          <w:szCs w:val="21"/>
          <w:highlight w:val="none"/>
        </w:rPr>
        <w:t xml:space="preserve">开标时，《开标一览表》内容与投标文件中相应内容不一致的，以《开标一览表》为准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eastAsia="zh-CN"/>
        </w:rPr>
        <w:t xml:space="preserve">20.5</w:t>
      </w:r>
      <w:r>
        <w:rPr>
          <w:rFonts w:hint="eastAsia" w:ascii="宋体" w:hAnsi="宋体" w:eastAsia="宋体" w:cs="宋体"/>
          <w:color w:val="000000"/>
          <w:sz w:val="21"/>
          <w:szCs w:val="21"/>
          <w:highlight w:val="none"/>
        </w:rPr>
        <w:t xml:space="preserve">投标文件、《开标一览表》中报价的大写金额与小写金额不一致的，以大写金额为准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zh-CN" w:eastAsia="zh-CN"/>
        </w:rPr>
        <w:t xml:space="preserve">20.6</w:t>
      </w:r>
      <w:r>
        <w:rPr>
          <w:rFonts w:hint="eastAsia" w:ascii="宋体" w:hAnsi="宋体" w:eastAsia="宋体" w:cs="宋体"/>
          <w:color w:val="000000"/>
          <w:sz w:val="21"/>
          <w:szCs w:val="21"/>
          <w:highlight w:val="none"/>
        </w:rPr>
        <w:t xml:space="preserve">单价金额小数点或者百分比有明显错位的，以《开标一览表》的总价为准，并修改单价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w:t>
      </w:r>
      <w:r>
        <w:rPr>
          <w:rFonts w:hint="eastAsia" w:ascii="宋体" w:hAnsi="宋体" w:eastAsia="宋体" w:cs="宋体"/>
          <w:color w:val="000000"/>
          <w:sz w:val="21"/>
          <w:szCs w:val="21"/>
          <w:highlight w:val="none"/>
          <w:lang w:val="en-US" w:eastAsia="zh-CN"/>
        </w:rPr>
        <w:t xml:space="preserve">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20.7</w:t>
      </w:r>
      <w:r>
        <w:rPr>
          <w:rFonts w:hint="eastAsia" w:ascii="宋体" w:hAnsi="宋体" w:eastAsia="宋体" w:cs="宋体"/>
          <w:color w:val="000000"/>
          <w:sz w:val="21"/>
          <w:szCs w:val="21"/>
          <w:highlight w:val="none"/>
        </w:rPr>
        <w:t xml:space="preserve">总价金额与按单价汇总金额不一致的，以单价金额计算结果为准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20.8</w:t>
      </w:r>
      <w:r>
        <w:rPr>
          <w:rFonts w:hint="eastAsia" w:ascii="宋体" w:hAnsi="宋体" w:eastAsia="宋体" w:cs="宋体"/>
          <w:color w:val="000000"/>
          <w:sz w:val="21"/>
          <w:szCs w:val="21"/>
          <w:highlight w:val="none"/>
        </w:rPr>
        <w:t xml:space="preserve">同时出现 20.4-20.7 中两种以上不一致的，按照 20.4-20.7 的顺序修正。修正后的报价由法定代表人</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或其授权的代表签字</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或加盖公章</w:t>
      </w:r>
      <w:r>
        <w:rPr>
          <w:rFonts w:hint="eastAsia" w:ascii="宋体" w:hAnsi="宋体" w:eastAsia="宋体" w:cs="宋体"/>
          <w:color w:val="000000"/>
          <w:sz w:val="21"/>
          <w:szCs w:val="21"/>
          <w:highlight w:val="none"/>
        </w:rPr>
        <w:t xml:space="preserve">确认后产生约束力，</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不确认的，投标无效。</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20.9</w:t>
      </w:r>
      <w:r>
        <w:rPr>
          <w:rFonts w:hint="eastAsia" w:ascii="宋体" w:hAnsi="宋体" w:eastAsia="宋体" w:cs="宋体"/>
          <w:color w:val="000000"/>
          <w:sz w:val="21"/>
          <w:szCs w:val="21"/>
          <w:highlight w:val="none"/>
        </w:rPr>
        <w:t xml:space="preserve">对不同文字文本投标文件的解释发生异议的，以中文文本为准。</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20.10</w:t>
      </w:r>
      <w:r>
        <w:rPr>
          <w:rFonts w:hint="eastAsia" w:ascii="宋体" w:hAnsi="宋体" w:eastAsia="宋体" w:cs="宋体"/>
          <w:color w:val="000000"/>
          <w:sz w:val="21"/>
          <w:szCs w:val="21"/>
          <w:highlight w:val="none"/>
        </w:rPr>
        <w:t xml:space="preserve">如出现投标截止时间结束后参加投标的</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eastAsia="宋体" w:cs="宋体"/>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21、</w:t>
      </w:r>
      <w:r>
        <w:rPr>
          <w:rFonts w:hint="eastAsia" w:ascii="宋体" w:hAnsi="宋体" w:eastAsia="宋体" w:cs="宋体"/>
          <w:b/>
          <w:color w:val="000000"/>
          <w:sz w:val="21"/>
          <w:szCs w:val="21"/>
          <w:highlight w:val="none"/>
        </w:rPr>
        <w:t xml:space="preserve">评标</w:t>
      </w:r>
      <w:r>
        <w:rPr>
          <w:rFonts w:hint="eastAsia" w:ascii="宋体" w:hAnsi="宋体" w:eastAsia="宋体" w:cs="宋体"/>
          <w:b/>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102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21.1</w:t>
      </w:r>
      <w:r>
        <w:rPr>
          <w:rFonts w:hint="eastAsia" w:ascii="宋体" w:hAnsi="宋体" w:eastAsia="宋体" w:cs="宋体"/>
          <w:b/>
          <w:color w:val="000000"/>
          <w:sz w:val="21"/>
          <w:szCs w:val="21"/>
          <w:highlight w:val="none"/>
        </w:rPr>
        <w:t xml:space="preserve">评标组织</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2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21.1.1</w:t>
      </w:r>
      <w:r>
        <w:rPr>
          <w:rFonts w:hint="eastAsia" w:ascii="宋体" w:hAnsi="宋体" w:eastAsia="宋体" w:cs="宋体"/>
          <w:color w:val="000000"/>
          <w:sz w:val="21"/>
          <w:szCs w:val="21"/>
          <w:highlight w:val="none"/>
        </w:rPr>
        <w:t xml:space="preserve">评标工作由招标代理负责组织，具体评标事务由依法组建的评标委员会负责，并独立履行下列职责：</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color w:val="000000"/>
          <w:sz w:val="21"/>
          <w:szCs w:val="21"/>
          <w:highlight w:val="none"/>
        </w:rPr>
        <w:t xml:space="preserve">审查、评价投标文件是否符合招标文件的商务、技术等实质性要求；</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要求</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对投标文件有关事项作出澄清或者说明；</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w:t>
      </w:r>
      <w:r>
        <w:rPr>
          <w:rFonts w:hint="eastAsia" w:ascii="宋体" w:hAnsi="宋体" w:eastAsia="宋体" w:cs="宋体"/>
          <w:color w:val="000000"/>
          <w:sz w:val="21"/>
          <w:szCs w:val="21"/>
          <w:highlight w:val="none"/>
        </w:rPr>
        <w:t xml:space="preserve">对投标文件进行比较和评价；</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w:t>
      </w:r>
      <w:r>
        <w:rPr>
          <w:rFonts w:hint="eastAsia" w:ascii="宋体" w:hAnsi="宋体" w:eastAsia="宋体" w:cs="宋体"/>
          <w:color w:val="000000"/>
          <w:sz w:val="21"/>
          <w:szCs w:val="21"/>
          <w:highlight w:val="none"/>
          <w:lang w:val="zh-CN" w:eastAsia="zh-CN"/>
        </w:rPr>
        <w:t xml:space="preserve">4）确定中标候选人名单，以及根据采购人委托直接确定中标人；</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（5）向采购人、采购代理机构或者有关部门报告评标中发现的违法行为。</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zh-CN" w:eastAsia="zh-CN"/>
        </w:rPr>
        <w:t xml:space="preserve">21.1.2</w:t>
      </w:r>
      <w:r>
        <w:rPr>
          <w:rFonts w:hint="eastAsia" w:ascii="宋体" w:hAnsi="宋体" w:eastAsia="宋体" w:cs="宋体"/>
          <w:color w:val="000000"/>
          <w:sz w:val="21"/>
          <w:szCs w:val="21"/>
          <w:highlight w:val="none"/>
        </w:rPr>
        <w:t xml:space="preserve">评标委员会由采购人代表和有关技术、经济等方面的专家组成，独立开展评审工作。</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102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21.2</w:t>
      </w:r>
      <w:r>
        <w:rPr>
          <w:rFonts w:hint="eastAsia" w:ascii="宋体" w:hAnsi="宋体" w:eastAsia="宋体" w:cs="宋体"/>
          <w:b/>
          <w:color w:val="000000"/>
          <w:sz w:val="21"/>
          <w:szCs w:val="21"/>
          <w:highlight w:val="none"/>
        </w:rPr>
        <w:t xml:space="preserve">评标程序</w:t>
      </w:r>
      <w:r>
        <w:rPr>
          <w:rFonts w:hint="eastAsia" w:ascii="宋体" w:hAnsi="宋体" w:eastAsia="宋体" w:cs="宋体"/>
          <w:b/>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120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21.2.1</w:t>
      </w:r>
      <w:r>
        <w:rPr>
          <w:rFonts w:hint="eastAsia" w:ascii="宋体" w:hAnsi="宋体" w:eastAsia="宋体" w:cs="宋体"/>
          <w:b/>
          <w:color w:val="000000"/>
          <w:sz w:val="21"/>
          <w:szCs w:val="21"/>
          <w:highlight w:val="none"/>
        </w:rPr>
        <w:t xml:space="preserve">投标文件的资格审查。</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21.2.1.1</w:t>
      </w:r>
      <w:r>
        <w:rPr>
          <w:rFonts w:hint="eastAsia" w:ascii="宋体" w:hAnsi="宋体" w:eastAsia="宋体" w:cs="宋体"/>
          <w:color w:val="000000"/>
          <w:sz w:val="21"/>
          <w:szCs w:val="21"/>
          <w:highlight w:val="none"/>
        </w:rPr>
        <w:t xml:space="preserve">采购人代表将依法对</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的资格进行审查。</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21.2.1.2</w:t>
      </w:r>
      <w:r>
        <w:rPr>
          <w:rFonts w:hint="eastAsia" w:ascii="宋体" w:hAnsi="宋体" w:eastAsia="宋体" w:cs="宋体"/>
          <w:color w:val="000000"/>
          <w:sz w:val="21"/>
          <w:szCs w:val="21"/>
          <w:highlight w:val="none"/>
          <w:lang w:eastAsia="zh-CN"/>
        </w:rPr>
        <w:t xml:space="preserve">资格</w:t>
      </w:r>
      <w:r>
        <w:rPr>
          <w:rFonts w:hint="eastAsia" w:ascii="宋体" w:hAnsi="宋体" w:eastAsia="宋体" w:cs="宋体"/>
          <w:color w:val="000000"/>
          <w:sz w:val="21"/>
          <w:szCs w:val="21"/>
          <w:highlight w:val="none"/>
        </w:rPr>
        <w:t xml:space="preserve">审查：依据法律法规和招标文件的规定，对投标文件中的资格证明文件进行审查，以确定</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是否具备投标资格。</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21.2.1.3</w:t>
      </w:r>
      <w:r>
        <w:rPr>
          <w:rFonts w:hint="eastAsia" w:ascii="宋体" w:hAnsi="宋体" w:eastAsia="宋体" w:cs="宋体"/>
          <w:color w:val="000000"/>
          <w:sz w:val="21"/>
          <w:szCs w:val="21"/>
          <w:highlight w:val="none"/>
        </w:rPr>
        <w:t xml:space="preserve">在进行资格性审查的同时，将在“信用中国”网站（</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"http://www.creditchina.gov.cn/"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www.creditchina.gov.cn</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）、“中国政府采购网”（www.ccgp.gov.cn）对</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是否被列入失信被执行人、重大税收违法失信主体、政府采购严重违法失信行为记录名单的情况进行查询，以确定</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是否具备投标资格。查询结果将以网页打印的形式留存并归档。</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21.2.1.4</w:t>
      </w:r>
      <w:r>
        <w:rPr>
          <w:rFonts w:hint="eastAsia" w:ascii="宋体" w:hAnsi="宋体" w:eastAsia="宋体" w:cs="宋体"/>
          <w:color w:val="000000"/>
          <w:sz w:val="21"/>
          <w:szCs w:val="21"/>
          <w:highlight w:val="none"/>
        </w:rPr>
        <w:t xml:space="preserve">投标文件有下列情况之一的，在</w:t>
      </w:r>
      <w:r>
        <w:rPr>
          <w:rFonts w:hint="eastAsia" w:ascii="宋体" w:hAnsi="宋体" w:eastAsia="宋体" w:cs="宋体"/>
          <w:color w:val="000000"/>
          <w:sz w:val="21"/>
          <w:szCs w:val="21"/>
          <w:highlight w:val="none"/>
          <w:lang w:eastAsia="zh-CN"/>
        </w:rPr>
        <w:t xml:space="preserve">资格</w:t>
      </w:r>
      <w:r>
        <w:rPr>
          <w:rFonts w:hint="eastAsia" w:ascii="宋体" w:hAnsi="宋体" w:eastAsia="宋体" w:cs="宋体"/>
          <w:color w:val="000000"/>
          <w:sz w:val="21"/>
          <w:szCs w:val="21"/>
          <w:highlight w:val="none"/>
        </w:rPr>
        <w:t xml:space="preserve">审查时按照无效投标处理：</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color w:val="000000"/>
          <w:sz w:val="21"/>
          <w:szCs w:val="21"/>
          <w:highlight w:val="none"/>
        </w:rPr>
        <w:t xml:space="preserve">不具备招标文件中规定的资格条件的；</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供应商被“信用中国”网站（www.creditchina.gov.cn）、“中国政府采购网”（www.ccgp.gov.cn）列入失信被执行人、重大税收违法失信主体、政府采购严重违法失信行为记录名单的。</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120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21.2.2</w:t>
      </w:r>
      <w:r>
        <w:rPr>
          <w:rFonts w:hint="eastAsia" w:ascii="宋体" w:hAnsi="宋体" w:eastAsia="宋体" w:cs="宋体"/>
          <w:b/>
          <w:color w:val="000000"/>
          <w:sz w:val="21"/>
          <w:szCs w:val="21"/>
          <w:highlight w:val="none"/>
        </w:rPr>
        <w:t xml:space="preserve">投标文件的符合性审查。</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21.2.2.1</w:t>
      </w:r>
      <w:r>
        <w:rPr>
          <w:rFonts w:hint="eastAsia" w:ascii="宋体" w:hAnsi="宋体" w:eastAsia="宋体" w:cs="宋体"/>
          <w:color w:val="000000"/>
          <w:sz w:val="21"/>
          <w:szCs w:val="21"/>
          <w:highlight w:val="none"/>
        </w:rPr>
        <w:t xml:space="preserve">评标委员会将依据法律法规和招标文件的规定，对投标文件的有效性、完整性和对招标文件的响应程度进行审查，以确定是否对招标文件的实质性要求作出响应。</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21.2.2.2</w:t>
      </w:r>
      <w:r>
        <w:rPr>
          <w:rFonts w:hint="eastAsia" w:ascii="宋体" w:hAnsi="宋体" w:eastAsia="宋体" w:cs="宋体"/>
          <w:color w:val="000000"/>
          <w:sz w:val="21"/>
          <w:szCs w:val="21"/>
          <w:highlight w:val="none"/>
        </w:rPr>
        <w:t xml:space="preserve">实质性要求是指本招标文件中用带星号（“★”或“*”）的商务和技术要求。</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21.2.2.3</w:t>
      </w:r>
      <w:r>
        <w:rPr>
          <w:rFonts w:hint="eastAsia" w:ascii="宋体" w:hAnsi="宋体" w:eastAsia="宋体" w:cs="宋体"/>
          <w:color w:val="000000"/>
          <w:sz w:val="21"/>
          <w:szCs w:val="21"/>
          <w:highlight w:val="none"/>
        </w:rPr>
        <w:t xml:space="preserve">如果投标文件实质上没有响应招标文件的要求，评标委员会将予以拒绝，</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不得通过修改或撤销</w:t>
      </w:r>
      <w:r>
        <w:rPr>
          <w:rFonts w:hint="eastAsia" w:ascii="宋体" w:hAnsi="宋体" w:eastAsia="宋体" w:cs="宋体"/>
          <w:color w:val="000000"/>
          <w:sz w:val="21"/>
          <w:szCs w:val="21"/>
          <w:highlight w:val="none"/>
          <w:lang w:eastAsia="zh-CN"/>
        </w:rPr>
        <w:t xml:space="preserve">不符</w:t>
      </w:r>
      <w:r>
        <w:rPr>
          <w:rFonts w:hint="eastAsia" w:ascii="宋体" w:hAnsi="宋体" w:eastAsia="宋体" w:cs="宋体"/>
          <w:color w:val="000000"/>
          <w:sz w:val="21"/>
          <w:szCs w:val="21"/>
          <w:highlight w:val="none"/>
        </w:rPr>
        <w:t xml:space="preserve">合要求的偏离或保留而使其投标成为实质性响应的投标。</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21.2.2.4</w:t>
      </w:r>
      <w:r>
        <w:rPr>
          <w:rFonts w:hint="eastAsia" w:ascii="宋体" w:hAnsi="宋体" w:eastAsia="宋体" w:cs="宋体"/>
          <w:color w:val="000000"/>
          <w:sz w:val="21"/>
          <w:szCs w:val="21"/>
          <w:highlight w:val="none"/>
        </w:rPr>
        <w:t xml:space="preserve">投标文件有下列情况之一的，在符合性审查时按照</w:t>
      </w:r>
      <w:r>
        <w:rPr>
          <w:rFonts w:hint="eastAsia" w:ascii="宋体" w:hAnsi="宋体" w:eastAsia="宋体" w:cs="宋体"/>
          <w:b/>
          <w:color w:val="000000"/>
          <w:sz w:val="21"/>
          <w:szCs w:val="21"/>
          <w:highlight w:val="none"/>
        </w:rPr>
        <w:t xml:space="preserve">无效投标处理</w:t>
      </w:r>
      <w:r>
        <w:rPr>
          <w:rFonts w:hint="eastAsia" w:ascii="宋体" w:hAnsi="宋体" w:eastAsia="宋体" w:cs="宋体"/>
          <w:color w:val="000000"/>
          <w:sz w:val="21"/>
          <w:szCs w:val="21"/>
          <w:highlight w:val="none"/>
        </w:rPr>
        <w:t xml:space="preserve">：</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color w:val="000000"/>
          <w:sz w:val="21"/>
          <w:szCs w:val="21"/>
          <w:highlight w:val="none"/>
        </w:rPr>
        <w:t xml:space="preserve">未按照招标文件规定要求签署、盖章的；</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供应商所报提货凭证面值低于招标文件要求的标准的；</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w:t>
      </w:r>
      <w:r>
        <w:rPr>
          <w:rFonts w:hint="eastAsia" w:ascii="宋体" w:hAnsi="宋体" w:eastAsia="宋体" w:cs="宋体"/>
          <w:color w:val="000000"/>
          <w:sz w:val="21"/>
          <w:szCs w:val="21"/>
          <w:highlight w:val="none"/>
        </w:rPr>
        <w:t xml:space="preserve">不同</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的投标文件由同一单位或者个人编制；</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（4）</w:t>
      </w:r>
      <w:r>
        <w:rPr>
          <w:rFonts w:hint="eastAsia" w:ascii="宋体" w:hAnsi="宋体" w:eastAsia="宋体" w:cs="宋体"/>
          <w:color w:val="000000"/>
          <w:sz w:val="21"/>
          <w:szCs w:val="21"/>
          <w:highlight w:val="none"/>
        </w:rPr>
        <w:t xml:space="preserve">不同</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委托同一单位或者个人办理投标事宜；</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（5）</w:t>
      </w:r>
      <w:r>
        <w:rPr>
          <w:rFonts w:hint="eastAsia" w:ascii="宋体" w:hAnsi="宋体" w:eastAsia="宋体" w:cs="宋体"/>
          <w:color w:val="000000"/>
          <w:sz w:val="21"/>
          <w:szCs w:val="21"/>
          <w:highlight w:val="none"/>
        </w:rPr>
        <w:t xml:space="preserve">不同</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的投标文件载明的项目管理成员或者联系人员为同一人；</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w:t>
      </w:r>
      <w:r>
        <w:rPr>
          <w:rFonts w:hint="eastAsia" w:ascii="宋体" w:hAnsi="宋体" w:eastAsia="宋体" w:cs="宋体"/>
          <w:color w:val="000000"/>
          <w:sz w:val="21"/>
          <w:szCs w:val="21"/>
          <w:highlight w:val="none"/>
        </w:rPr>
        <w:t xml:space="preserve">不同</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的投标文件异常一致或者投标报价呈规律性差异；</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（7）</w:t>
      </w:r>
      <w:r>
        <w:rPr>
          <w:rFonts w:hint="eastAsia" w:ascii="宋体" w:hAnsi="宋体" w:eastAsia="宋体" w:cs="宋体"/>
          <w:color w:val="000000"/>
          <w:sz w:val="21"/>
          <w:szCs w:val="21"/>
          <w:highlight w:val="none"/>
        </w:rPr>
        <w:t xml:space="preserve">不同</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的投标文件相互混装；</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（8）</w:t>
      </w:r>
      <w:r>
        <w:rPr>
          <w:rFonts w:hint="eastAsia" w:ascii="宋体" w:hAnsi="宋体" w:eastAsia="宋体" w:cs="宋体"/>
          <w:color w:val="000000"/>
          <w:sz w:val="21"/>
          <w:szCs w:val="21"/>
          <w:highlight w:val="none"/>
        </w:rPr>
        <w:t xml:space="preserve">不同</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的负责人为同一人或者存在控股、管理关系的；</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（9）</w:t>
      </w:r>
      <w:r>
        <w:rPr>
          <w:rFonts w:hint="eastAsia" w:ascii="宋体" w:hAnsi="宋体" w:eastAsia="宋体" w:cs="宋体"/>
          <w:color w:val="000000"/>
          <w:sz w:val="21"/>
          <w:szCs w:val="21"/>
          <w:highlight w:val="none"/>
        </w:rPr>
        <w:t xml:space="preserve">实质性要求未响应招标文件要求的；</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（10）</w:t>
      </w:r>
      <w:r>
        <w:rPr>
          <w:rFonts w:hint="eastAsia" w:ascii="宋体" w:hAnsi="宋体" w:eastAsia="宋体" w:cs="宋体"/>
          <w:color w:val="000000"/>
          <w:sz w:val="21"/>
          <w:szCs w:val="21"/>
          <w:highlight w:val="none"/>
        </w:rPr>
        <w:t xml:space="preserve">投标文件含有采购人不能接受的附加条件的；</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（11）</w:t>
      </w:r>
      <w:r>
        <w:rPr>
          <w:rFonts w:hint="eastAsia" w:ascii="宋体" w:hAnsi="宋体" w:eastAsia="宋体" w:cs="宋体"/>
          <w:color w:val="000000"/>
          <w:sz w:val="21"/>
          <w:szCs w:val="21"/>
          <w:highlight w:val="none"/>
        </w:rPr>
        <w:t xml:space="preserve">评标委员会认为</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的报价明显</w:t>
      </w:r>
      <w:r>
        <w:rPr>
          <w:rFonts w:hint="eastAsia" w:ascii="宋体" w:hAnsi="宋体" w:eastAsia="宋体" w:cs="宋体"/>
          <w:color w:val="000000"/>
          <w:sz w:val="21"/>
          <w:szCs w:val="21"/>
          <w:highlight w:val="none"/>
          <w:lang w:val="en-US" w:eastAsia="zh-CN"/>
        </w:rPr>
        <w:t xml:space="preserve">高</w:t>
      </w:r>
      <w:r>
        <w:rPr>
          <w:rFonts w:hint="eastAsia" w:ascii="宋体" w:hAnsi="宋体" w:eastAsia="宋体" w:cs="宋体"/>
          <w:color w:val="000000"/>
          <w:sz w:val="21"/>
          <w:szCs w:val="21"/>
          <w:highlight w:val="none"/>
        </w:rPr>
        <w:t xml:space="preserve">于其他通过符合性审查</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的报价，有可能影响产品质量或者不能诚信履约的，未在评标现场合理的时间内提供书面说明或相关证明材料，不能证明其报价合理的；</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eastAsia="宋体" w:cs="宋体"/>
          <w:color w:val="000000"/>
          <w:sz w:val="21"/>
          <w:szCs w:val="21"/>
          <w:highlight w:val="none"/>
          <w:lang w:eastAsia="zh-CN"/>
        </w:rPr>
      </w:pPr>
      <w:r>
        <w:rPr>
          <w:rFonts w:hint="eastAsia" w:ascii="宋体" w:hAnsi="宋体" w:eastAsia="宋体" w:cs="宋体"/>
          <w:b w:val="0"/>
          <w:color w:val="000000"/>
          <w:sz w:val="21"/>
          <w:szCs w:val="21"/>
          <w:highlight w:val="none"/>
          <w:lang w:val="zh-CN" w:eastAsia="zh-CN" w:bidi="zh-CN"/>
        </w:rPr>
        <w:t xml:space="preserve">（12）</w:t>
      </w:r>
      <w:r>
        <w:rPr>
          <w:rFonts w:hint="eastAsia" w:ascii="宋体" w:hAnsi="宋体" w:eastAsia="宋体" w:cs="宋体"/>
          <w:color w:val="000000"/>
          <w:sz w:val="21"/>
          <w:szCs w:val="21"/>
          <w:highlight w:val="none"/>
        </w:rPr>
        <w:t xml:space="preserve">不符合法律、法规或招标文件规定的其他无效情形</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eastAsia="zh-CN"/>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13</w:t>
      </w:r>
      <w:r>
        <w:rPr>
          <w:rFonts w:hint="eastAsia" w:eastAsia="宋体" w:cs="宋体"/>
          <w:color w:val="000000"/>
          <w:sz w:val="21"/>
          <w:szCs w:val="21"/>
          <w:highlight w:val="none"/>
          <w:lang w:eastAsia="zh-CN"/>
        </w:rPr>
        <w:t xml:space="preserve">）供应商在苏采云系统规定的时间内未成功解密电子响应文件。</w:t>
      </w:r>
      <w:r>
        <w:rPr>
          <w:rFonts w:hint="eastAsia" w:eastAsia="宋体" w:cs="宋体"/>
          <w:color w:val="000000"/>
          <w:sz w:val="21"/>
          <w:szCs w:val="21"/>
          <w:highlight w:val="none"/>
          <w:lang w:eastAsia="zh-CN"/>
        </w:rPr>
      </w:r>
      <w:r/>
    </w:p>
    <w:p>
      <w:pPr>
        <w:pStyle w:val="871"/>
        <w:ind w:left="0" w:firstLine="422"/>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s="宋体"/>
          <w:b/>
          <w:bCs/>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21.2.2.5</w:t>
      </w:r>
      <w:r>
        <w:rPr>
          <w:rFonts w:hint="eastAsia" w:ascii="宋体" w:hAnsi="宋体" w:eastAsia="宋体" w:cs="宋体"/>
          <w:color w:val="000000"/>
          <w:sz w:val="21"/>
          <w:szCs w:val="21"/>
          <w:highlight w:val="none"/>
        </w:rPr>
        <w:t xml:space="preserve">同品牌多家</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处理原则</w:t>
      </w:r>
      <w:r>
        <w:rPr>
          <w:rFonts w:hint="eastAsia" w:ascii="宋体" w:hAnsi="宋体" w:eastAsia="宋体" w:cs="宋体"/>
          <w:b w:val="0"/>
          <w:color w:val="000000"/>
          <w:sz w:val="21"/>
          <w:szCs w:val="21"/>
          <w:highlight w:val="none"/>
        </w:rPr>
      </w:r>
      <w:r/>
    </w:p>
    <w:p>
      <w:pPr>
        <w:pStyle w:val="871"/>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lang w:val="en-US" w:eastAsia="zh-CN"/>
        </w:rPr>
        <w:t xml:space="preserve">1</w:t>
      </w: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采用最低评标价法的采购项目，提供相同品牌产品的不同</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rPr>
        <w:t xml:space="preserve">，招标文件未规定的采取随机抽取方式确定，其他投标无效。</w:t>
      </w:r>
      <w:r>
        <w:rPr>
          <w:rFonts w:hint="eastAsia" w:ascii="宋体" w:hAnsi="宋体" w:eastAsia="宋体" w:cs="宋体"/>
          <w:b w:val="0"/>
          <w:color w:val="000000"/>
          <w:sz w:val="21"/>
          <w:szCs w:val="21"/>
          <w:highlight w:val="none"/>
        </w:rPr>
      </w:r>
      <w:r/>
    </w:p>
    <w:p>
      <w:pPr>
        <w:pStyle w:val="871"/>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lang w:val="en-US" w:eastAsia="zh-CN"/>
        </w:rPr>
        <w:t xml:space="preserve">2</w:t>
      </w: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使用综合评分法的采购项目，提供相同品牌产品且通过资格审查、符合性审查的不同</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rPr>
        <w:t xml:space="preserve">参加同一合同项下投标的，按一家</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rPr>
        <w:t xml:space="preserve">计算，评审后得分最高的同品牌</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rPr>
        <w:t xml:space="preserve">获得中标人推荐资格；评审得分相同的，由采购人或者采购人委托评标委员会按照招标文件规定的方式确定一个</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rPr>
        <w:t xml:space="preserve">获得中标人推荐资格，招标文件未规定的采取随机抽取方式确定，其他同品牌</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rPr>
        <w:t xml:space="preserve">不作为中标候选人。</w:t>
      </w:r>
      <w:r>
        <w:rPr>
          <w:rFonts w:hint="eastAsia" w:ascii="宋体" w:hAnsi="宋体" w:eastAsia="宋体" w:cs="宋体"/>
          <w:b w:val="0"/>
          <w:color w:val="000000"/>
          <w:sz w:val="21"/>
          <w:szCs w:val="21"/>
          <w:highlight w:val="none"/>
        </w:rPr>
      </w:r>
      <w:r/>
    </w:p>
    <w:p>
      <w:pPr>
        <w:pStyle w:val="871"/>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lang w:val="en-US" w:eastAsia="zh-CN"/>
        </w:rPr>
        <w:t xml:space="preserve">3</w:t>
      </w: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非单一产品采购项目，根据采购项目技术构成、产品价格比重等合理确定核心产品，核心产品见招标文件规定。多家</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rPr>
        <w:t xml:space="preserve">提供的核心产品品牌相同的，按前两款规定处理。</w:t>
      </w:r>
      <w:r>
        <w:rPr>
          <w:rFonts w:hint="eastAsia" w:ascii="宋体" w:hAnsi="宋体" w:eastAsia="宋体" w:cs="宋体"/>
          <w:b w:val="0"/>
          <w:color w:val="000000"/>
          <w:sz w:val="21"/>
          <w:szCs w:val="21"/>
          <w:highlight w:val="none"/>
        </w:rPr>
      </w:r>
      <w:r/>
    </w:p>
    <w:p>
      <w:pPr>
        <w:pStyle w:val="871"/>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lang w:val="zh-CN" w:eastAsia="zh-CN"/>
        </w:rPr>
      </w:pPr>
      <w:r>
        <w:rPr>
          <w:rFonts w:hint="eastAsia" w:ascii="宋体" w:hAnsi="宋体" w:eastAsia="宋体" w:cs="宋体"/>
          <w:b w:val="0"/>
          <w:color w:val="000000"/>
          <w:sz w:val="21"/>
          <w:szCs w:val="21"/>
          <w:highlight w:val="none"/>
          <w:lang w:val="zh-CN" w:eastAsia="zh-CN"/>
        </w:rPr>
        <w:t xml:space="preserve">21.2.2.</w:t>
      </w:r>
      <w:r>
        <w:rPr>
          <w:rFonts w:hint="eastAsia" w:ascii="宋体" w:hAnsi="宋体" w:eastAsia="宋体" w:cs="宋体"/>
          <w:b w:val="0"/>
          <w:color w:val="000000"/>
          <w:sz w:val="21"/>
          <w:szCs w:val="21"/>
          <w:highlight w:val="none"/>
          <w:lang w:val="en-US" w:eastAsia="zh-CN"/>
        </w:rPr>
        <w:t xml:space="preserve">6</w:t>
      </w:r>
      <w:r>
        <w:rPr>
          <w:rFonts w:hint="eastAsia" w:ascii="宋体" w:hAnsi="宋体" w:eastAsia="宋体" w:cs="宋体"/>
          <w:b w:val="0"/>
          <w:color w:val="000000"/>
          <w:sz w:val="21"/>
          <w:szCs w:val="21"/>
          <w:highlight w:val="none"/>
          <w:lang w:val="zh-CN" w:eastAsia="zh-CN"/>
        </w:rPr>
        <w:t xml:space="preserve">提交投标文件截止时间后</w:t>
      </w:r>
      <w:r>
        <w:rPr>
          <w:rFonts w:hint="eastAsia" w:ascii="宋体" w:hAnsi="宋体" w:eastAsia="宋体" w:cs="宋体"/>
          <w:b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rPr>
        <w:t xml:space="preserve">不足3家或者通过资格审查或符合性审查的</w:t>
      </w:r>
      <w:r>
        <w:rPr>
          <w:rFonts w:hint="eastAsia" w:ascii="宋体" w:hAnsi="宋体" w:eastAsia="宋体" w:cs="宋体"/>
          <w:b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rPr>
        <w:t xml:space="preserve">不足3家的，除采购任务取消情形外，按照以下方式处理：</w:t>
      </w:r>
      <w:r>
        <w:rPr>
          <w:rFonts w:hint="eastAsia" w:ascii="宋体" w:hAnsi="宋体" w:eastAsia="宋体" w:cs="宋体"/>
          <w:b w:val="0"/>
          <w:color w:val="000000"/>
          <w:sz w:val="21"/>
          <w:szCs w:val="21"/>
          <w:highlight w:val="none"/>
          <w:lang w:val="zh-CN" w:eastAsia="zh-CN"/>
        </w:rPr>
      </w:r>
      <w:r/>
    </w:p>
    <w:p>
      <w:pPr>
        <w:pStyle w:val="871"/>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lang w:val="zh-CN" w:eastAsia="zh-CN"/>
        </w:rPr>
      </w:pPr>
      <w:r>
        <w:rPr>
          <w:rFonts w:hint="eastAsia" w:ascii="宋体" w:hAnsi="宋体" w:eastAsia="宋体" w:cs="宋体"/>
          <w:b w:val="0"/>
          <w:color w:val="000000"/>
          <w:sz w:val="21"/>
          <w:szCs w:val="21"/>
          <w:highlight w:val="none"/>
          <w:lang w:val="zh-CN" w:eastAsia="zh-CN"/>
        </w:rPr>
        <w:t xml:space="preserve">（1）采用公开招标方式采购教学科研仪器设备、实验材料、服务等项目，首次开标对招标文件做出实质性响应的有效</w:t>
      </w:r>
      <w:r>
        <w:rPr>
          <w:rFonts w:hint="eastAsia" w:ascii="宋体" w:hAnsi="宋体" w:eastAsia="宋体" w:cs="宋体"/>
          <w:b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rPr>
        <w:t xml:space="preserve">不足3家的，须同时满足以下3个条件，方可现场转变采购方式：</w:t>
      </w:r>
      <w:r>
        <w:rPr>
          <w:rFonts w:hint="eastAsia" w:ascii="宋体" w:hAnsi="宋体" w:eastAsia="宋体" w:cs="宋体"/>
          <w:b w:val="0"/>
          <w:color w:val="000000"/>
          <w:sz w:val="21"/>
          <w:szCs w:val="21"/>
          <w:highlight w:val="none"/>
          <w:lang w:val="zh-CN" w:eastAsia="zh-CN"/>
        </w:rPr>
      </w:r>
      <w:r/>
    </w:p>
    <w:p>
      <w:pPr>
        <w:pStyle w:val="871"/>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lang w:val="zh-CN" w:eastAsia="zh-CN"/>
        </w:rPr>
      </w:pPr>
      <w:r>
        <w:rPr>
          <w:rFonts w:hint="eastAsia" w:ascii="宋体" w:hAnsi="宋体" w:eastAsia="宋体" w:cs="宋体"/>
          <w:b w:val="0"/>
          <w:color w:val="000000"/>
          <w:sz w:val="21"/>
          <w:szCs w:val="21"/>
          <w:highlight w:val="none"/>
          <w:lang w:val="zh-CN" w:eastAsia="zh-CN"/>
        </w:rPr>
        <w:t xml:space="preserve">1）项目单位（部门）提出急需采购申请；</w:t>
      </w:r>
      <w:r>
        <w:rPr>
          <w:rFonts w:hint="eastAsia" w:ascii="宋体" w:hAnsi="宋体" w:eastAsia="宋体" w:cs="宋体"/>
          <w:b w:val="0"/>
          <w:color w:val="000000"/>
          <w:sz w:val="21"/>
          <w:szCs w:val="21"/>
          <w:highlight w:val="none"/>
          <w:lang w:val="zh-CN" w:eastAsia="zh-CN"/>
        </w:rPr>
      </w:r>
      <w:r/>
    </w:p>
    <w:p>
      <w:pPr>
        <w:pStyle w:val="871"/>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lang w:val="zh-CN" w:eastAsia="zh-CN"/>
        </w:rPr>
      </w:pPr>
      <w:r>
        <w:rPr>
          <w:rFonts w:hint="eastAsia" w:ascii="宋体" w:hAnsi="宋体" w:eastAsia="宋体" w:cs="宋体"/>
          <w:b w:val="0"/>
          <w:color w:val="000000"/>
          <w:sz w:val="21"/>
          <w:szCs w:val="21"/>
          <w:highlight w:val="none"/>
          <w:lang w:val="zh-CN" w:eastAsia="zh-CN"/>
        </w:rPr>
        <w:t xml:space="preserve">2）经现场评审专家出具采购文件无不合理条款的论证意见且同意转变采购方式；</w:t>
      </w:r>
      <w:r>
        <w:rPr>
          <w:rFonts w:hint="eastAsia" w:ascii="宋体" w:hAnsi="宋体" w:eastAsia="宋体" w:cs="宋体"/>
          <w:b w:val="0"/>
          <w:color w:val="000000"/>
          <w:sz w:val="21"/>
          <w:szCs w:val="21"/>
          <w:highlight w:val="none"/>
          <w:lang w:val="zh-CN" w:eastAsia="zh-CN"/>
        </w:rPr>
      </w:r>
      <w:r/>
    </w:p>
    <w:p>
      <w:pPr>
        <w:pStyle w:val="871"/>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lang w:val="zh-CN" w:eastAsia="zh-CN"/>
        </w:rPr>
      </w:pPr>
      <w:r>
        <w:rPr>
          <w:rFonts w:hint="eastAsia" w:ascii="宋体" w:hAnsi="宋体" w:eastAsia="宋体" w:cs="宋体"/>
          <w:b w:val="0"/>
          <w:color w:val="000000"/>
          <w:sz w:val="21"/>
          <w:szCs w:val="21"/>
          <w:highlight w:val="none"/>
          <w:lang w:val="zh-CN" w:eastAsia="zh-CN"/>
        </w:rPr>
        <w:t xml:space="preserve">3）采购文件和招标过程无供应商质疑或者质疑已得到妥善处理。</w:t>
      </w:r>
      <w:r>
        <w:rPr>
          <w:rFonts w:hint="eastAsia" w:ascii="宋体" w:hAnsi="宋体" w:eastAsia="宋体" w:cs="宋体"/>
          <w:b w:val="0"/>
          <w:color w:val="000000"/>
          <w:sz w:val="21"/>
          <w:szCs w:val="21"/>
          <w:highlight w:val="none"/>
          <w:lang w:val="zh-CN" w:eastAsia="zh-CN"/>
        </w:rPr>
      </w:r>
      <w:r/>
    </w:p>
    <w:p>
      <w:pPr>
        <w:pStyle w:val="871"/>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lang w:val="zh-CN" w:eastAsia="zh-CN"/>
        </w:rPr>
      </w:pPr>
      <w:r>
        <w:rPr>
          <w:rFonts w:hint="eastAsia" w:ascii="宋体" w:hAnsi="宋体" w:eastAsia="宋体" w:cs="宋体"/>
          <w:b w:val="0"/>
          <w:color w:val="000000"/>
          <w:sz w:val="21"/>
          <w:szCs w:val="21"/>
          <w:highlight w:val="none"/>
          <w:lang w:val="zh-CN" w:eastAsia="zh-CN"/>
        </w:rPr>
        <w:t xml:space="preserve">满足以上条件的，经评审对招标文件做出实质性响应的有效</w:t>
      </w:r>
      <w:r>
        <w:rPr>
          <w:rFonts w:hint="eastAsia" w:ascii="宋体" w:hAnsi="宋体" w:eastAsia="宋体" w:cs="宋体"/>
          <w:b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rPr>
        <w:t xml:space="preserve">为2家的，采购方式可直接转为竞争性谈判或竞争性磋商；经评审对招标文件做出实质性响应的有效</w:t>
      </w:r>
      <w:r>
        <w:rPr>
          <w:rFonts w:hint="eastAsia" w:ascii="宋体" w:hAnsi="宋体" w:eastAsia="宋体" w:cs="宋体"/>
          <w:b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rPr>
        <w:t xml:space="preserve">只有1家的，采购方式可直接转为单一来源采购。</w:t>
      </w:r>
      <w:r>
        <w:rPr>
          <w:rFonts w:hint="eastAsia" w:ascii="宋体" w:hAnsi="宋体" w:eastAsia="宋体" w:cs="宋体"/>
          <w:b w:val="0"/>
          <w:color w:val="000000"/>
          <w:sz w:val="21"/>
          <w:szCs w:val="21"/>
          <w:highlight w:val="none"/>
          <w:lang w:val="zh-CN" w:eastAsia="zh-CN"/>
        </w:rPr>
      </w:r>
      <w:r/>
    </w:p>
    <w:p>
      <w:pPr>
        <w:pStyle w:val="871"/>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lang w:val="zh-CN" w:eastAsia="zh-CN"/>
        </w:rPr>
      </w:pPr>
      <w:r>
        <w:rPr>
          <w:rFonts w:hint="eastAsia" w:ascii="宋体" w:hAnsi="宋体" w:eastAsia="宋体" w:cs="宋体"/>
          <w:b w:val="0"/>
          <w:color w:val="000000"/>
          <w:sz w:val="21"/>
          <w:szCs w:val="21"/>
          <w:highlight w:val="none"/>
          <w:lang w:val="zh-CN" w:eastAsia="zh-CN"/>
        </w:rPr>
        <w:t xml:space="preserve">（2）经二次公开招标的项目，对采购文件做出实质响应的</w:t>
      </w:r>
      <w:r>
        <w:rPr>
          <w:rFonts w:hint="eastAsia" w:ascii="宋体" w:hAnsi="宋体" w:eastAsia="宋体" w:cs="宋体"/>
          <w:b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rPr>
        <w:t xml:space="preserve">不足3家的，根据学校采购管理办法可现场转符合条件的采购方式。</w:t>
      </w:r>
      <w:r>
        <w:rPr>
          <w:rFonts w:hint="eastAsia" w:ascii="宋体" w:hAnsi="宋体" w:eastAsia="宋体" w:cs="宋体"/>
          <w:b w:val="0"/>
          <w:color w:val="000000"/>
          <w:sz w:val="21"/>
          <w:szCs w:val="21"/>
          <w:highlight w:val="none"/>
          <w:lang w:val="zh-CN" w:eastAsia="zh-CN"/>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21.2.2.</w:t>
      </w:r>
      <w:r>
        <w:rPr>
          <w:rFonts w:hint="eastAsia" w:ascii="宋体" w:hAnsi="宋体" w:eastAsia="宋体" w:cs="宋体"/>
          <w:b w:val="0"/>
          <w:color w:val="000000"/>
          <w:sz w:val="21"/>
          <w:szCs w:val="21"/>
          <w:highlight w:val="none"/>
          <w:lang w:val="en-US" w:eastAsia="zh-CN" w:bidi="zh-CN"/>
        </w:rPr>
        <w:t xml:space="preserve">7</w:t>
      </w:r>
      <w:r>
        <w:rPr>
          <w:rFonts w:hint="eastAsia" w:ascii="宋体" w:hAnsi="宋体" w:eastAsia="宋体" w:cs="宋体"/>
          <w:color w:val="000000"/>
          <w:sz w:val="21"/>
          <w:szCs w:val="21"/>
          <w:highlight w:val="none"/>
        </w:rPr>
        <w:t xml:space="preserve">有下列情形之一的予以</w:t>
      </w:r>
      <w:r>
        <w:rPr>
          <w:rFonts w:hint="eastAsia" w:ascii="宋体" w:hAnsi="宋体" w:eastAsia="宋体" w:cs="宋体"/>
          <w:b/>
          <w:color w:val="000000"/>
          <w:sz w:val="21"/>
          <w:szCs w:val="21"/>
          <w:highlight w:val="none"/>
        </w:rPr>
        <w:t xml:space="preserve">废标</w:t>
      </w:r>
      <w:r>
        <w:rPr>
          <w:rFonts w:hint="eastAsia" w:ascii="宋体" w:hAnsi="宋体" w:eastAsia="宋体" w:cs="宋体"/>
          <w:color w:val="000000"/>
          <w:sz w:val="21"/>
          <w:szCs w:val="21"/>
          <w:highlight w:val="none"/>
        </w:rPr>
        <w:t xml:space="preserve">，同时将废标理由通知所有</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（1）除满足21.2.2.</w:t>
      </w:r>
      <w:r>
        <w:rPr>
          <w:rFonts w:hint="eastAsia" w:ascii="宋体" w:hAnsi="宋体" w:eastAsia="宋体" w:cs="宋体"/>
          <w:b w:val="0"/>
          <w:color w:val="000000"/>
          <w:sz w:val="21"/>
          <w:szCs w:val="21"/>
          <w:highlight w:val="none"/>
          <w:lang w:val="en-US" w:eastAsia="zh-CN" w:bidi="zh-CN"/>
        </w:rPr>
        <w:t xml:space="preserve">6</w:t>
      </w:r>
      <w:r>
        <w:rPr>
          <w:rFonts w:hint="eastAsia" w:ascii="宋体" w:hAnsi="宋体" w:eastAsia="宋体" w:cs="宋体"/>
          <w:b w:val="0"/>
          <w:color w:val="000000"/>
          <w:sz w:val="21"/>
          <w:szCs w:val="21"/>
          <w:highlight w:val="none"/>
          <w:lang w:val="zh-CN" w:eastAsia="zh-CN" w:bidi="zh-CN"/>
        </w:rPr>
        <w:t xml:space="preserve">规定的情形外，符合专业条件的</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bidi="zh-CN"/>
        </w:rPr>
        <w:t xml:space="preserve">或者对招标文件作实质性响应的</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bidi="zh-CN"/>
        </w:rPr>
        <w:t xml:space="preserve">不足三家的；</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出现影响采购公正的违法、违规行为的；</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所报提货凭证面值</w:t>
      </w:r>
      <w:r>
        <w:rPr>
          <w:rFonts w:hint="eastAsia" w:eastAsia="宋体" w:cs="宋体"/>
          <w:color w:val="000000"/>
          <w:sz w:val="21"/>
          <w:szCs w:val="21"/>
          <w:highlight w:val="none"/>
          <w:lang w:val="en-US" w:eastAsia="zh-CN"/>
        </w:rPr>
        <w:t xml:space="preserve">均</w:t>
      </w:r>
      <w:r>
        <w:rPr>
          <w:rFonts w:hint="eastAsia" w:ascii="宋体" w:hAnsi="宋体" w:eastAsia="宋体" w:cs="宋体"/>
          <w:color w:val="000000"/>
          <w:sz w:val="21"/>
          <w:szCs w:val="21"/>
          <w:highlight w:val="none"/>
        </w:rPr>
        <w:t xml:space="preserve">低于招标文件要求的标准的，采购人不能支付的；</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（4）</w:t>
      </w:r>
      <w:r>
        <w:rPr>
          <w:rFonts w:hint="eastAsia" w:ascii="宋体" w:hAnsi="宋体" w:eastAsia="宋体" w:cs="宋体"/>
          <w:color w:val="000000"/>
          <w:sz w:val="21"/>
          <w:szCs w:val="21"/>
          <w:highlight w:val="none"/>
        </w:rPr>
        <w:t xml:space="preserve">因重大变故，采购任务取消的；</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（5）</w:t>
      </w:r>
      <w:r>
        <w:rPr>
          <w:rFonts w:hint="eastAsia" w:ascii="宋体" w:hAnsi="宋体" w:eastAsia="宋体" w:cs="宋体"/>
          <w:color w:val="000000"/>
          <w:sz w:val="21"/>
          <w:szCs w:val="21"/>
          <w:highlight w:val="none"/>
        </w:rPr>
        <w:t xml:space="preserve">招标文件存在歧义、重大缺陷，或者招标文件内容违反国家有关强制性规定的。</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w:t>
      </w:r>
      <w:r>
        <w:rPr>
          <w:rFonts w:hint="eastAsia" w:ascii="宋体" w:hAnsi="宋体" w:eastAsia="宋体" w:cs="宋体"/>
          <w:color w:val="000000"/>
          <w:sz w:val="21"/>
          <w:szCs w:val="21"/>
          <w:highlight w:val="none"/>
        </w:rPr>
        <w:t xml:space="preserve">预留份额的采购项目或采购包，通过发布公告方式邀请供应商后，符合资格条件的中小企业数量不足3家的</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120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21.2.3</w:t>
      </w:r>
      <w:r>
        <w:rPr>
          <w:rFonts w:hint="eastAsia" w:ascii="宋体" w:hAnsi="宋体" w:eastAsia="宋体" w:cs="宋体"/>
          <w:b/>
          <w:color w:val="000000"/>
          <w:sz w:val="21"/>
          <w:szCs w:val="21"/>
          <w:highlight w:val="none"/>
        </w:rPr>
        <w:t xml:space="preserve">投标文件的进一步评审。</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21.2.3.1</w:t>
      </w:r>
      <w:r>
        <w:rPr>
          <w:rFonts w:hint="eastAsia" w:ascii="宋体" w:hAnsi="宋体" w:eastAsia="宋体" w:cs="宋体"/>
          <w:color w:val="000000"/>
          <w:sz w:val="21"/>
          <w:szCs w:val="21"/>
          <w:highlight w:val="none"/>
        </w:rPr>
        <w:t xml:space="preserve">评标委员会将对确定为实质性响应的投标文件进行进一步评审，看其是否有计算上或累加上的算术错误，修正错误的原则如下：</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color w:val="000000"/>
          <w:sz w:val="21"/>
          <w:szCs w:val="21"/>
          <w:highlight w:val="none"/>
        </w:rPr>
        <w:t xml:space="preserve">如果用数字表示的金额和用文字表示的金额不一致时，应以文字表示的金额为准进行修正；</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当单价与数量的乘积和总价不一致时，以单价为准进行修正。只有在</w:t>
      </w:r>
      <w:r>
        <w:rPr>
          <w:rFonts w:hint="eastAsia" w:eastAsia="宋体" w:cs="宋体"/>
          <w:color w:val="000000"/>
          <w:sz w:val="21"/>
          <w:szCs w:val="21"/>
          <w:highlight w:val="none"/>
          <w:lang w:eastAsia="zh-CN"/>
        </w:rPr>
        <w:t xml:space="preserve">评标委员会</w:t>
      </w:r>
      <w:r>
        <w:rPr>
          <w:rFonts w:hint="eastAsia" w:ascii="宋体" w:hAnsi="宋体" w:eastAsia="宋体" w:cs="宋体"/>
          <w:color w:val="000000"/>
          <w:sz w:val="21"/>
          <w:szCs w:val="21"/>
          <w:highlight w:val="none"/>
        </w:rPr>
        <w:t xml:space="preserve">认为单价有明显的小数点错误时，才能以标出的总价为准，并修改单价。</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21.2.3.2</w:t>
      </w:r>
      <w:r>
        <w:rPr>
          <w:rFonts w:hint="eastAsia" w:ascii="宋体" w:hAnsi="宋体" w:eastAsia="宋体" w:cs="宋体"/>
          <w:color w:val="000000"/>
          <w:sz w:val="21"/>
          <w:szCs w:val="21"/>
          <w:highlight w:val="none"/>
        </w:rPr>
        <w:t xml:space="preserve">评标委员会将按上述修正错误的方法调整投标文件中的投标价，调整后的价格应对</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具有约束力。如果</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不接受修正后的价格，则其投标将被拒绝。</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21.2.3.3</w:t>
      </w:r>
      <w:r>
        <w:rPr>
          <w:rFonts w:hint="eastAsia" w:eastAsia="宋体" w:cs="宋体"/>
          <w:color w:val="000000"/>
          <w:sz w:val="21"/>
          <w:szCs w:val="21"/>
          <w:highlight w:val="none"/>
          <w:lang w:eastAsia="zh-CN"/>
        </w:rPr>
        <w:t xml:space="preserve">评标委员会</w:t>
      </w:r>
      <w:r>
        <w:rPr>
          <w:rFonts w:hint="eastAsia" w:ascii="宋体" w:hAnsi="宋体" w:eastAsia="宋体" w:cs="宋体"/>
          <w:color w:val="000000"/>
          <w:sz w:val="21"/>
          <w:szCs w:val="21"/>
          <w:highlight w:val="none"/>
        </w:rPr>
        <w:t xml:space="preserve">将允许修正投标文件中不构成重大偏离的、微小的、非正规的、不一致的或不规则的地方，但这些修改不能影响任何</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相应的名次排列。</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21.2.3.4</w:t>
      </w:r>
      <w:r>
        <w:rPr>
          <w:rFonts w:hint="eastAsia" w:ascii="宋体" w:hAnsi="宋体" w:eastAsia="宋体" w:cs="宋体"/>
          <w:color w:val="000000"/>
          <w:sz w:val="21"/>
          <w:szCs w:val="21"/>
          <w:highlight w:val="none"/>
        </w:rPr>
        <w:t xml:space="preserve">澄清有关问题。对投标文件中含义不明确、同类问题表述不一致或者明显文字错误的内容，评标委员会可以要求</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作出必要的澄清、说明或者补正。供应商的澄清、说明或者补正不得超出响应文件的范围或者改变响应文件的实质性内容。</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需要供应商进行澄清、说明和补正的，</w:t>
      </w:r>
      <w:r>
        <w:rPr>
          <w:rFonts w:hint="eastAsia" w:ascii="宋体" w:hAnsi="宋体" w:eastAsia="宋体" w:cs="宋体"/>
          <w:color w:val="000000"/>
          <w:sz w:val="21"/>
          <w:szCs w:val="21"/>
          <w:highlight w:val="none"/>
        </w:rPr>
        <w:t xml:space="preserve">评标委员会</w:t>
      </w:r>
      <w:r>
        <w:rPr>
          <w:rFonts w:hint="eastAsia" w:ascii="宋体" w:hAnsi="宋体" w:eastAsia="宋体" w:cs="宋体"/>
          <w:color w:val="000000"/>
          <w:sz w:val="21"/>
          <w:szCs w:val="21"/>
          <w:highlight w:val="none"/>
        </w:rPr>
        <w:t xml:space="preserve">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接到</w:t>
      </w:r>
      <w:r>
        <w:rPr>
          <w:rFonts w:hint="eastAsia" w:ascii="宋体" w:hAnsi="宋体" w:eastAsia="宋体" w:cs="宋体"/>
          <w:color w:val="000000"/>
          <w:sz w:val="21"/>
          <w:szCs w:val="21"/>
          <w:highlight w:val="none"/>
        </w:rPr>
        <w:t xml:space="preserve">评标委员会</w:t>
      </w:r>
      <w:r>
        <w:rPr>
          <w:rFonts w:hint="eastAsia" w:ascii="宋体" w:hAnsi="宋体" w:eastAsia="宋体" w:cs="宋体"/>
          <w:color w:val="000000"/>
          <w:sz w:val="21"/>
          <w:szCs w:val="21"/>
          <w:highlight w:val="none"/>
        </w:rPr>
        <w:t xml:space="preserve">澄清、说</w:t>
      </w:r>
      <w:r>
        <w:rPr>
          <w:rFonts w:hint="eastAsia" w:ascii="宋体" w:hAnsi="宋体" w:eastAsia="宋体" w:cs="宋体"/>
          <w:color w:val="000000"/>
          <w:sz w:val="21"/>
          <w:szCs w:val="21"/>
          <w:highlight w:val="none"/>
        </w:rPr>
        <w:t xml:space="preserve">明和补正要求的供应商如未按规定或未在规定时间内做出澄清、说明和补正，其风险由供应商自行承担。评标委员会并非对每个供应商都做澄清要求。</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21.2.3.5</w:t>
      </w:r>
      <w:r>
        <w:rPr>
          <w:rFonts w:hint="eastAsia" w:ascii="宋体" w:hAnsi="宋体" w:eastAsia="宋体" w:cs="宋体"/>
          <w:color w:val="000000"/>
          <w:sz w:val="21"/>
          <w:szCs w:val="21"/>
          <w:highlight w:val="none"/>
        </w:rPr>
        <w:t xml:space="preserve">比较与评价。按照招标文件中规定的评标方法和标准，对资格性检查和符合性检查合格的投标文件进行商务和技术评估，综合比较与评价。</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102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21.3</w:t>
      </w:r>
      <w:r>
        <w:rPr>
          <w:rFonts w:hint="eastAsia" w:ascii="宋体" w:hAnsi="宋体" w:eastAsia="宋体" w:cs="宋体"/>
          <w:b/>
          <w:color w:val="000000"/>
          <w:sz w:val="21"/>
          <w:szCs w:val="21"/>
          <w:highlight w:val="none"/>
        </w:rPr>
        <w:t xml:space="preserve">评标方法和标准</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203"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21.3.1</w:t>
      </w:r>
      <w:r>
        <w:rPr>
          <w:rFonts w:hint="eastAsia" w:ascii="宋体" w:hAnsi="宋体" w:eastAsia="宋体" w:cs="宋体"/>
          <w:b/>
          <w:color w:val="000000"/>
          <w:sz w:val="21"/>
          <w:szCs w:val="21"/>
          <w:highlight w:val="none"/>
        </w:rPr>
        <w:t xml:space="preserve">采用综合评分法。</w:t>
      </w:r>
      <w:r>
        <w:rPr>
          <w:rFonts w:hint="eastAsia" w:ascii="宋体" w:hAnsi="宋体" w:eastAsia="宋体" w:cs="宋体"/>
          <w:color w:val="000000"/>
          <w:sz w:val="21"/>
          <w:szCs w:val="21"/>
          <w:highlight w:val="none"/>
        </w:rPr>
        <w:t xml:space="preserve">即在投标文件满足招标文件全部实质性要求前提下，且按照评审因素的量化指标评审得分最高的</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为中标人的评标方法。</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203"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21.3.2</w:t>
      </w:r>
      <w:r>
        <w:rPr>
          <w:rFonts w:hint="eastAsia" w:ascii="宋体" w:hAnsi="宋体" w:eastAsia="宋体" w:cs="宋体"/>
          <w:color w:val="000000"/>
          <w:sz w:val="21"/>
          <w:szCs w:val="21"/>
          <w:highlight w:val="none"/>
        </w:rPr>
        <w:t xml:space="preserve">评分标准详见文件第三章。</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22、</w:t>
      </w:r>
      <w:r>
        <w:rPr>
          <w:rFonts w:hint="eastAsia" w:ascii="宋体" w:hAnsi="宋体" w:eastAsia="宋体" w:cs="宋体"/>
          <w:b/>
          <w:color w:val="000000"/>
          <w:sz w:val="21"/>
          <w:szCs w:val="21"/>
          <w:highlight w:val="none"/>
        </w:rPr>
        <w:t xml:space="preserve">确定中标人</w:t>
      </w:r>
      <w:r>
        <w:rPr>
          <w:rFonts w:hint="eastAsia" w:ascii="宋体" w:hAnsi="宋体" w:eastAsia="宋体" w:cs="宋体"/>
          <w:b/>
          <w:color w:val="000000"/>
          <w:sz w:val="21"/>
          <w:szCs w:val="21"/>
          <w:highlight w:val="none"/>
        </w:rPr>
      </w:r>
      <w:r/>
    </w:p>
    <w:p>
      <w:pPr>
        <w:pStyle w:val="85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22.1</w:t>
      </w:r>
      <w:r>
        <w:rPr>
          <w:rFonts w:hint="eastAsia" w:eastAsia="宋体" w:cs="宋体"/>
          <w:color w:val="000000"/>
          <w:sz w:val="21"/>
          <w:szCs w:val="21"/>
          <w:highlight w:val="none"/>
          <w:lang w:eastAsia="zh-CN"/>
        </w:rPr>
        <w:t xml:space="preserve">评标委员会</w:t>
      </w:r>
      <w:r>
        <w:rPr>
          <w:rFonts w:hint="eastAsia" w:ascii="宋体" w:hAnsi="宋体" w:eastAsia="宋体" w:cs="宋体"/>
          <w:color w:val="000000"/>
          <w:sz w:val="21"/>
          <w:szCs w:val="21"/>
          <w:highlight w:val="none"/>
        </w:rPr>
        <w:t xml:space="preserve">将对确定为实质性响应招标文件要求的投标文件进行评价和比较，评标采用综合评分法，评分统计方法采用百分制（满分100分），将全部评委评分直接进行算术平均，小数点后</w:t>
      </w:r>
      <w:r>
        <w:rPr>
          <w:rFonts w:hint="eastAsia" w:ascii="宋体" w:hAnsi="宋体" w:eastAsia="宋体" w:cs="宋体"/>
          <w:color w:val="000000"/>
          <w:sz w:val="21"/>
          <w:szCs w:val="21"/>
          <w:highlight w:val="none"/>
          <w:lang w:val="en-US"/>
        </w:rPr>
        <w:t xml:space="preserve">四舍五入</w:t>
      </w:r>
      <w:r>
        <w:rPr>
          <w:rFonts w:hint="eastAsia" w:ascii="宋体" w:hAnsi="宋体" w:eastAsia="宋体" w:cs="宋体"/>
          <w:color w:val="000000"/>
          <w:sz w:val="21"/>
          <w:szCs w:val="21"/>
          <w:highlight w:val="none"/>
        </w:rPr>
        <w:t xml:space="preserve">保留2位。</w:t>
      </w:r>
      <w:r>
        <w:rPr>
          <w:rFonts w:hint="eastAsia" w:ascii="宋体" w:hAnsi="宋体" w:eastAsia="宋体" w:cs="宋体"/>
          <w:color w:val="000000"/>
          <w:sz w:val="21"/>
          <w:szCs w:val="21"/>
          <w:highlight w:val="none"/>
        </w:rPr>
      </w:r>
      <w:r/>
    </w:p>
    <w:p>
      <w:pPr>
        <w:pStyle w:val="858"/>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标委员会根据供应商总得分由高到低的顺序推荐前三名作为中标候选人。总得分相同的，按每百元面值提货券实际可消费金额最高到低顺序排列。总得分及每百元面值提货券实际可消费金额相同的，按技术得分由高到低顺序排列。总得分及每百元面值提货券实际可消费金额相同，且技术得分仍相同的，由评标委员会采取随机抽取方式确定中标候选人，采购人或评标委员会经采购人授权后按中标候选人顺序确定一名中标人。</w:t>
      </w:r>
      <w:r>
        <w:rPr>
          <w:rFonts w:hint="eastAsia" w:ascii="宋体" w:hAnsi="宋体" w:eastAsia="宋体" w:cs="宋体"/>
          <w:color w:val="000000"/>
          <w:sz w:val="21"/>
          <w:szCs w:val="21"/>
          <w:highlight w:val="none"/>
          <w:lang w:val="en-US" w:eastAsia="zh-CN"/>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22.2</w:t>
      </w:r>
      <w:r>
        <w:rPr>
          <w:rFonts w:hint="eastAsia" w:ascii="宋体" w:hAnsi="宋体" w:eastAsia="宋体" w:cs="宋体"/>
          <w:color w:val="000000"/>
          <w:sz w:val="21"/>
          <w:szCs w:val="21"/>
          <w:highlight w:val="none"/>
        </w:rPr>
        <w:t xml:space="preserve">中标人确定之日起2个工作日内，将在指定的发布媒体上公告，</w:t>
      </w:r>
      <w:r>
        <w:rPr>
          <w:rFonts w:hint="eastAsia" w:eastAsia="宋体" w:cs="宋体"/>
          <w:color w:val="000000"/>
          <w:sz w:val="21"/>
          <w:szCs w:val="21"/>
          <w:highlight w:val="none"/>
          <w:lang w:val="en-US" w:eastAsia="zh-CN"/>
        </w:rPr>
        <w:t xml:space="preserve">中标</w:t>
      </w:r>
      <w:r>
        <w:rPr>
          <w:rFonts w:hint="eastAsia"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可在</w:t>
      </w:r>
      <w:r>
        <w:rPr>
          <w:rFonts w:hint="eastAsia"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结果公告届满之日起三十日内，登录苏采云系统下载。</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22.3</w:t>
      </w:r>
      <w:r>
        <w:rPr>
          <w:rFonts w:hint="eastAsia" w:ascii="宋体" w:hAnsi="宋体" w:eastAsia="宋体" w:cs="宋体"/>
          <w:color w:val="000000"/>
          <w:sz w:val="21"/>
          <w:szCs w:val="21"/>
          <w:highlight w:val="none"/>
        </w:rPr>
        <w:t xml:space="preserve">中标通知书对采购人和中标人具有同等法律效力。</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22.4</w:t>
      </w:r>
      <w:r>
        <w:rPr>
          <w:rFonts w:hint="eastAsia" w:ascii="宋体" w:hAnsi="宋体" w:eastAsia="宋体" w:cs="宋体"/>
          <w:color w:val="000000"/>
          <w:sz w:val="21"/>
          <w:szCs w:val="21"/>
          <w:highlight w:val="none"/>
        </w:rPr>
        <w:t xml:space="preserve">中标通知书发出后，中标人无正当理由不与采购人签订合同的，应当依法承担法律责任。</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22.5</w:t>
      </w:r>
      <w:r>
        <w:rPr>
          <w:rFonts w:hint="eastAsia" w:ascii="宋体" w:hAnsi="宋体" w:eastAsia="宋体" w:cs="宋体"/>
          <w:color w:val="000000"/>
          <w:sz w:val="21"/>
          <w:szCs w:val="21"/>
          <w:highlight w:val="none"/>
        </w:rPr>
        <w:t xml:space="preserve">招标代理和评标委员会对未中标的</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不作未中标原因的解释。</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23、</w:t>
      </w:r>
      <w:r>
        <w:rPr>
          <w:rFonts w:hint="eastAsia" w:ascii="宋体" w:hAnsi="宋体" w:eastAsia="宋体" w:cs="宋体"/>
          <w:b/>
          <w:color w:val="000000"/>
          <w:sz w:val="21"/>
          <w:szCs w:val="21"/>
          <w:highlight w:val="none"/>
        </w:rPr>
        <w:t xml:space="preserve">编写评标报告</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23.1评标委员会根据全体评标成员签字的原始评标记录和评标结果编写评标报告。</w:t>
      </w:r>
      <w:r>
        <w:rPr>
          <w:rFonts w:hint="eastAsia" w:ascii="宋体" w:hAnsi="宋体" w:eastAsia="宋体" w:cs="宋体"/>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24、</w:t>
      </w:r>
      <w:r>
        <w:rPr>
          <w:rFonts w:hint="eastAsia" w:ascii="宋体" w:hAnsi="宋体" w:eastAsia="宋体" w:cs="宋体"/>
          <w:b/>
          <w:color w:val="000000"/>
          <w:sz w:val="21"/>
          <w:szCs w:val="21"/>
          <w:highlight w:val="none"/>
        </w:rPr>
        <w:t xml:space="preserve">评标过程的保密性</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24.1</w:t>
      </w:r>
      <w:r>
        <w:rPr>
          <w:rFonts w:hint="eastAsia" w:ascii="宋体" w:hAnsi="宋体" w:eastAsia="宋体" w:cs="宋体"/>
          <w:color w:val="000000"/>
          <w:sz w:val="21"/>
          <w:szCs w:val="21"/>
          <w:highlight w:val="none"/>
        </w:rPr>
        <w:t xml:space="preserve">招标代理将采取必要措施，保证评标在严格保密的情况下进行。</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24.2</w:t>
      </w:r>
      <w:r>
        <w:rPr>
          <w:rFonts w:hint="eastAsia" w:ascii="宋体" w:hAnsi="宋体" w:eastAsia="宋体" w:cs="宋体"/>
          <w:color w:val="000000"/>
          <w:sz w:val="21"/>
          <w:szCs w:val="21"/>
          <w:highlight w:val="none"/>
        </w:rPr>
        <w:t xml:space="preserve">任何单位和个人不得非法干预、影响评标办法的确定，以及评标过程和结果。</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24.3</w:t>
      </w:r>
      <w:r>
        <w:rPr>
          <w:rFonts w:hint="eastAsia" w:ascii="宋体" w:hAnsi="宋体" w:eastAsia="宋体" w:cs="宋体"/>
          <w:color w:val="000000"/>
          <w:sz w:val="21"/>
          <w:szCs w:val="21"/>
          <w:highlight w:val="none"/>
        </w:rPr>
        <w:t xml:space="preserve">凡是与审查、澄清、评价和比较投标的有关资料等，均不向</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及与评标无关的其他人员透露。</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96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五、</w:t>
      </w:r>
      <w:r>
        <w:rPr>
          <w:rFonts w:hint="eastAsia" w:ascii="宋体" w:hAnsi="宋体" w:eastAsia="宋体" w:cs="宋体"/>
          <w:b/>
          <w:color w:val="000000"/>
          <w:sz w:val="21"/>
          <w:szCs w:val="21"/>
          <w:highlight w:val="none"/>
        </w:rPr>
        <w:t xml:space="preserve">签订合同</w:t>
      </w:r>
      <w:r>
        <w:rPr>
          <w:rFonts w:hint="eastAsia" w:ascii="宋体" w:hAnsi="宋体" w:eastAsia="宋体" w:cs="宋体"/>
          <w:b/>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25、签订合同</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25.1</w:t>
      </w:r>
      <w:r>
        <w:rPr>
          <w:rFonts w:hint="eastAsia" w:ascii="宋体" w:hAnsi="宋体" w:eastAsia="宋体" w:cs="宋体"/>
          <w:color w:val="000000"/>
          <w:sz w:val="21"/>
          <w:szCs w:val="21"/>
          <w:highlight w:val="none"/>
        </w:rPr>
        <w:t xml:space="preserve">采购人应当自中标通知书发出之日起 30 日内，按照招标文件和中标人投标文件的规定与中标人签订书面合同。所签订的合同不得对招标文件确定事项和中标人投标文件作实质性修改。</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25.2</w:t>
      </w:r>
      <w:r>
        <w:rPr>
          <w:rFonts w:hint="eastAsia" w:ascii="宋体" w:hAnsi="宋体" w:eastAsia="宋体" w:cs="宋体"/>
          <w:color w:val="000000"/>
          <w:sz w:val="21"/>
          <w:szCs w:val="21"/>
          <w:highlight w:val="none"/>
        </w:rPr>
        <w:t xml:space="preserve">采购人不得向中标人提出任何不合理的要求作为签订合同的条件，不得与中标人私下订立背离合同实质性内容的协议。</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25.3</w:t>
      </w:r>
      <w:r>
        <w:rPr>
          <w:rFonts w:hint="eastAsia" w:ascii="宋体" w:hAnsi="宋体" w:eastAsia="宋体" w:cs="宋体"/>
          <w:color w:val="000000"/>
          <w:sz w:val="21"/>
          <w:szCs w:val="21"/>
          <w:highlight w:val="none"/>
        </w:rPr>
        <w:t xml:space="preserve">中标人拒绝与采购人签订合同，或因不可抗力或者自身原因不能履行政府采购合同的，采购人可以按照评审报告推荐的中标候选人名单排序，确定下一候选人为中标人，也可以重新开展政府采购活动。</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25.4</w:t>
      </w:r>
      <w:r>
        <w:rPr>
          <w:rFonts w:hint="eastAsia" w:ascii="宋体" w:hAnsi="宋体" w:eastAsia="宋体" w:cs="宋体"/>
          <w:color w:val="000000"/>
          <w:sz w:val="21"/>
          <w:szCs w:val="21"/>
          <w:highlight w:val="none"/>
        </w:rPr>
        <w:t xml:space="preserve">采购合同履行中，采购人需追加与合同标的相同货物的，在不改变合同其他条款的前提下，可以与</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协商签订补充合同，但所有补充合同的采购金额不得超过原合同采购金额的百分之十。</w:t>
      </w:r>
      <w:r>
        <w:rPr>
          <w:rFonts w:hint="eastAsia" w:ascii="宋体" w:hAnsi="宋体" w:eastAsia="宋体" w:cs="宋体"/>
          <w:b w:val="0"/>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96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六、</w:t>
      </w:r>
      <w:r>
        <w:rPr>
          <w:rFonts w:hint="eastAsia" w:ascii="宋体" w:hAnsi="宋体" w:eastAsia="宋体" w:cs="宋体"/>
          <w:b/>
          <w:color w:val="000000"/>
          <w:sz w:val="21"/>
          <w:szCs w:val="21"/>
          <w:highlight w:val="none"/>
        </w:rPr>
        <w:t xml:space="preserve">询问、质疑、投诉和诚实信用</w:t>
      </w:r>
      <w:r>
        <w:rPr>
          <w:rFonts w:hint="eastAsia" w:ascii="宋体" w:hAnsi="宋体" w:eastAsia="宋体" w:cs="宋体"/>
          <w:b/>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26、</w:t>
      </w:r>
      <w:r>
        <w:rPr>
          <w:rFonts w:hint="eastAsia" w:ascii="宋体" w:hAnsi="宋体" w:eastAsia="宋体" w:cs="宋体"/>
          <w:b/>
          <w:color w:val="000000"/>
          <w:sz w:val="21"/>
          <w:szCs w:val="21"/>
          <w:highlight w:val="none"/>
        </w:rPr>
        <w:t xml:space="preserve">询问</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26.1</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对招标活动事项有疑问的，可以向招标代理或采购人提出询问，招标代理或采购人将在两个工作日内作出答复，但答复的内容不涉及商业秘密</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27、</w:t>
      </w:r>
      <w:r>
        <w:rPr>
          <w:rFonts w:hint="eastAsia" w:ascii="宋体" w:hAnsi="宋体" w:eastAsia="宋体" w:cs="宋体"/>
          <w:b/>
          <w:color w:val="000000"/>
          <w:sz w:val="21"/>
          <w:szCs w:val="21"/>
          <w:highlight w:val="none"/>
        </w:rPr>
        <w:t xml:space="preserve">质疑</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27.1</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认为采购文件、采购过程和中标结果使自己的合法权益受到损害的，可以在知道或者应当知道其权益受到损害之日起七个工作日内，将质疑文件原件以书面形式送达招标代理。</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27.2</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质疑行为应符合财政部94号令相关规定，未参加投标活动的</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或在投标活动中自身权益未受到损害的</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所提出的质疑不予受理。</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27.3</w:t>
      </w:r>
      <w:r>
        <w:rPr>
          <w:rFonts w:hint="eastAsia" w:ascii="宋体" w:hAnsi="宋体" w:eastAsia="宋体" w:cs="宋体"/>
          <w:color w:val="000000"/>
          <w:sz w:val="21"/>
          <w:szCs w:val="21"/>
          <w:highlight w:val="none"/>
        </w:rPr>
        <w:t xml:space="preserve">上述应知其权益受到损害之日是指：</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color w:val="000000"/>
          <w:sz w:val="21"/>
          <w:szCs w:val="21"/>
          <w:highlight w:val="none"/>
        </w:rPr>
        <w:t xml:space="preserve">对招标文件提出质疑的，</w:t>
      </w:r>
      <w:r>
        <w:rPr>
          <w:rFonts w:hint="eastAsia" w:ascii="宋体" w:hAnsi="宋体" w:eastAsia="宋体" w:cs="宋体"/>
          <w:color w:val="000000"/>
          <w:sz w:val="21"/>
          <w:szCs w:val="21"/>
          <w:highlight w:val="none"/>
          <w:lang w:val="en-US" w:eastAsia="zh-CN"/>
        </w:rPr>
        <w:t xml:space="preserve">自</w:t>
      </w:r>
      <w:r>
        <w:rPr>
          <w:rFonts w:hint="eastAsia" w:ascii="宋体" w:hAnsi="宋体" w:eastAsia="宋体" w:cs="宋体"/>
          <w:color w:val="000000"/>
          <w:sz w:val="21"/>
          <w:szCs w:val="21"/>
          <w:highlight w:val="none"/>
        </w:rPr>
        <w:t xml:space="preserve">收到</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文件之日或者招标文件公告期限届满之日起计算；</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对采购过程提出质疑的，自采购程序环节结束之日起计算；</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w:t>
      </w:r>
      <w:r>
        <w:rPr>
          <w:rFonts w:hint="eastAsia" w:ascii="宋体" w:hAnsi="宋体" w:eastAsia="宋体" w:cs="宋体"/>
          <w:color w:val="000000"/>
          <w:sz w:val="21"/>
          <w:szCs w:val="21"/>
          <w:highlight w:val="none"/>
        </w:rPr>
        <w:t xml:space="preserve">对中标结果提出质疑的，自中标结果公告期限届满之日起计算。</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27.4</w:t>
      </w:r>
      <w:r>
        <w:rPr>
          <w:rFonts w:hint="eastAsia" w:ascii="宋体" w:hAnsi="宋体" w:eastAsia="宋体" w:cs="宋体"/>
          <w:color w:val="000000"/>
          <w:sz w:val="21"/>
          <w:szCs w:val="21"/>
          <w:highlight w:val="none"/>
        </w:rPr>
        <w:t xml:space="preserve">质疑</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在法定质疑期内应当一次性提出针对同一招标环节的质疑事项。</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如在法定期限内对同一采购程序环节提出多次质疑的，采购人或采购代理机构将只对</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第一次质疑作出答复。</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27.5</w:t>
      </w:r>
      <w:r>
        <w:rPr>
          <w:rFonts w:hint="eastAsia" w:ascii="宋体" w:hAnsi="宋体" w:eastAsia="宋体" w:cs="宋体"/>
          <w:color w:val="000000"/>
          <w:sz w:val="21"/>
          <w:szCs w:val="21"/>
          <w:highlight w:val="none"/>
        </w:rPr>
        <w:t xml:space="preserve">代理机构在收到</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的质疑后将及时组织调查核实，在七个工作日内作出答复，答复的内容不涉及商业秘密。</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27.6</w:t>
      </w:r>
      <w:r>
        <w:rPr>
          <w:rFonts w:hint="eastAsia" w:ascii="宋体" w:hAnsi="宋体" w:eastAsia="宋体" w:cs="宋体"/>
          <w:color w:val="000000"/>
          <w:sz w:val="21"/>
          <w:szCs w:val="21"/>
          <w:highlight w:val="none"/>
        </w:rPr>
        <w:t xml:space="preserve">代理机构遵循“谁过错谁负担”的原则，有过错的一方承担调查论证费用。</w:t>
      </w:r>
      <w:r>
        <w:rPr>
          <w:rFonts w:hint="eastAsia" w:ascii="宋体" w:hAnsi="宋体" w:eastAsia="宋体" w:cs="宋体"/>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28、</w:t>
      </w:r>
      <w:r>
        <w:rPr>
          <w:rFonts w:hint="eastAsia" w:ascii="宋体" w:hAnsi="宋体" w:eastAsia="宋体" w:cs="宋体"/>
          <w:b/>
          <w:color w:val="000000"/>
          <w:sz w:val="21"/>
          <w:szCs w:val="21"/>
          <w:highlight w:val="none"/>
        </w:rPr>
        <w:t xml:space="preserve">投诉</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28.1质疑</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对招标代理的答复不满意，或招标代理未在规定的时间内作出答复的，可以在答复期满后</w:t>
      </w:r>
      <w:r>
        <w:rPr>
          <w:rFonts w:hint="eastAsia" w:ascii="宋体" w:hAnsi="宋体" w:eastAsia="宋体" w:cs="宋体"/>
          <w:b/>
          <w:color w:val="000000"/>
          <w:sz w:val="21"/>
          <w:szCs w:val="21"/>
          <w:highlight w:val="none"/>
        </w:rPr>
        <w:t xml:space="preserve">十五个工作日内</w:t>
      </w:r>
      <w:r>
        <w:rPr>
          <w:rFonts w:hint="eastAsia" w:ascii="宋体" w:hAnsi="宋体" w:eastAsia="宋体" w:cs="宋体"/>
          <w:color w:val="000000"/>
          <w:sz w:val="21"/>
          <w:szCs w:val="21"/>
          <w:highlight w:val="none"/>
        </w:rPr>
        <w:t xml:space="preserve">向采购项目采购部门投诉。</w:t>
      </w:r>
      <w:r>
        <w:rPr>
          <w:rFonts w:hint="eastAsia" w:ascii="宋体" w:hAnsi="宋体" w:eastAsia="宋体" w:cs="宋体"/>
          <w:color w:val="000000"/>
          <w:sz w:val="21"/>
          <w:szCs w:val="21"/>
          <w:highlight w:val="none"/>
        </w:rPr>
      </w:r>
      <w:r/>
    </w:p>
    <w:p>
      <w:pPr>
        <w:pStyle w:val="871"/>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29、</w:t>
      </w:r>
      <w:r>
        <w:rPr>
          <w:rFonts w:hint="eastAsia" w:ascii="宋体" w:hAnsi="宋体" w:eastAsia="宋体" w:cs="宋体"/>
          <w:b/>
          <w:color w:val="000000"/>
          <w:sz w:val="21"/>
          <w:szCs w:val="21"/>
          <w:highlight w:val="none"/>
        </w:rPr>
        <w:t xml:space="preserve">诚实信用</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29.1</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之间不得相互串通投标报价，不得妨碍其他</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的公平竞争，不得损害采购人和其他</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的合法权益。</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29.2</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不得以向招标代理工作人员、评标委员会成员行贿或者采取其他不正当手段谋取中标。经查实</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有此行为的，政府采购管理部门将</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列入不良行为记录名单，按照《</w:t>
      </w:r>
      <w:r>
        <w:rPr>
          <w:rFonts w:hint="eastAsia" w:ascii="宋体" w:hAnsi="宋体" w:eastAsia="宋体" w:cs="宋体"/>
          <w:color w:val="000000"/>
          <w:sz w:val="21"/>
          <w:szCs w:val="21"/>
          <w:highlight w:val="none"/>
          <w:lang w:eastAsia="zh-CN"/>
        </w:rPr>
        <w:t xml:space="preserve">中华人民共和国政府采购法</w:t>
      </w:r>
      <w:r>
        <w:rPr>
          <w:rFonts w:hint="eastAsia" w:ascii="宋体" w:hAnsi="宋体" w:eastAsia="宋体" w:cs="宋体"/>
          <w:color w:val="000000"/>
          <w:sz w:val="21"/>
          <w:szCs w:val="21"/>
          <w:highlight w:val="none"/>
        </w:rPr>
        <w:t xml:space="preserve">》有关规定处理。</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29.3</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提出书面质疑必须有理、有据，不得虚假质疑和恶意质疑，并对质疑内容的真实性承担责任。一经查实，招标代理有权依据政府采购的有关规定，报请政府采购监管部门对该</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进行相应的行政处罚并在网站上予以公示。如果</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或者其他利害关系人通过捏造事实、伪造证明材料等方式提出质疑，干扰政府采购活动正常进行的，属于严重不良行为，招标代理将提请相关部门将其列入不良行为记录名单，并依法予以处罚。</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29.4</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不得虚假承诺，否则，按照提供虚假材料谋取中标成交处理。</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4"/>
          <w:szCs w:val="24"/>
          <w:highlight w:val="none"/>
          <w:lang w:val="zh-CN" w:eastAsia="zh-CN" w:bidi="zh-CN"/>
        </w:rPr>
      </w:pPr>
      <w:r>
        <w:rPr>
          <w:rFonts w:hint="eastAsia" w:ascii="宋体" w:hAnsi="宋体" w:eastAsia="宋体" w:cs="宋体"/>
          <w:b w:val="0"/>
          <w:color w:val="000000"/>
          <w:sz w:val="21"/>
          <w:szCs w:val="21"/>
          <w:highlight w:val="none"/>
          <w:lang w:val="en-US" w:eastAsia="zh-CN" w:bidi="zh-CN"/>
        </w:rPr>
        <w:t xml:space="preserve">29.5</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bidi="zh-CN"/>
        </w:rPr>
        <w:t xml:space="preserve">应自觉遵守开标、评标纪律，扰乱开标评标现场秩序的，属于失信行为，失信行为将被记入</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bidi="zh-CN"/>
        </w:rPr>
        <w:t xml:space="preserve">诚信档案。</w:t>
      </w:r>
      <w:r>
        <w:rPr>
          <w:rFonts w:hint="eastAsia" w:ascii="宋体" w:hAnsi="宋体" w:eastAsia="宋体" w:cs="宋体"/>
          <w:b w:val="0"/>
          <w:color w:val="000000"/>
          <w:sz w:val="24"/>
          <w:szCs w:val="24"/>
          <w:highlight w:val="none"/>
          <w:lang w:val="zh-CN" w:eastAsia="zh-CN" w:bidi="zh-CN"/>
        </w:rPr>
      </w:r>
      <w:r/>
    </w:p>
    <w:p>
      <w:pPr>
        <w:pStyle w:val="858"/>
        <w:jc w:val="center"/>
        <w:rPr>
          <w:rFonts w:hint="eastAsia" w:ascii="宋体" w:hAnsi="宋体" w:eastAsia="宋体" w:cs="宋体"/>
          <w:color w:val="000000"/>
          <w:sz w:val="28"/>
          <w:szCs w:val="28"/>
          <w:highlight w:val="none"/>
        </w:rPr>
        <w:outlineLvl w:val="0"/>
      </w:pPr>
      <w:r>
        <w:rPr>
          <w:rFonts w:hint="eastAsia" w:ascii="宋体" w:hAnsi="宋体" w:eastAsia="宋体" w:cs="宋体"/>
          <w:b/>
          <w:color w:val="000000"/>
          <w:sz w:val="24"/>
          <w:szCs w:val="24"/>
          <w:highlight w:val="none"/>
        </w:rPr>
        <w:br w:type="page" w:clear="all"/>
      </w:r>
      <w:r>
        <w:rPr>
          <w:rFonts w:hint="eastAsia" w:ascii="宋体" w:hAnsi="宋体" w:eastAsia="宋体" w:cs="宋体"/>
          <w:b/>
          <w:bCs/>
          <w:color w:val="000000"/>
          <w:sz w:val="28"/>
          <w:szCs w:val="28"/>
          <w:highlight w:val="none"/>
        </w:rPr>
        <w:t xml:space="preserve">第三章</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000000"/>
          <w:sz w:val="28"/>
          <w:szCs w:val="28"/>
          <w:highlight w:val="none"/>
        </w:rPr>
        <w:t xml:space="preserve">评标标准</w:t>
      </w:r>
      <w:r>
        <w:rPr>
          <w:rFonts w:hint="eastAsia" w:ascii="宋体" w:hAnsi="宋体" w:eastAsia="宋体" w:cs="宋体"/>
          <w:color w:val="000000"/>
          <w:sz w:val="28"/>
          <w:szCs w:val="28"/>
          <w:highlight w:val="none"/>
        </w:rPr>
      </w:r>
      <w:r/>
    </w:p>
    <w:p>
      <w:pPr>
        <w:pStyle w:val="858"/>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1、评标方法与定标原则</w:t>
      </w:r>
      <w:r>
        <w:rPr>
          <w:rFonts w:hint="eastAsia" w:ascii="宋体" w:hAnsi="宋体" w:eastAsia="宋体" w:cs="宋体"/>
          <w:b/>
          <w:bCs/>
          <w:color w:val="000000"/>
          <w:sz w:val="21"/>
          <w:szCs w:val="21"/>
          <w:highlight w:val="none"/>
        </w:rPr>
      </w:r>
      <w:r/>
    </w:p>
    <w:p>
      <w:pPr>
        <w:pStyle w:val="858"/>
        <w:ind w:firstLine="420"/>
        <w:spacing w:line="360" w:lineRule="auto"/>
        <w:rPr>
          <w:rFonts w:hint="eastAsia" w:ascii="宋体" w:hAnsi="宋体" w:eastAsia="宋体" w:cs="宋体"/>
          <w:color w:val="000000"/>
          <w:sz w:val="21"/>
          <w:szCs w:val="21"/>
          <w:highlight w:val="none"/>
        </w:rPr>
      </w:pPr>
      <w:r>
        <w:rPr>
          <w:rFonts w:hint="eastAsia" w:eastAsia="宋体" w:cs="宋体"/>
          <w:color w:val="000000"/>
          <w:sz w:val="21"/>
          <w:szCs w:val="21"/>
          <w:highlight w:val="none"/>
          <w:lang w:eastAsia="zh-CN"/>
        </w:rPr>
        <w:t xml:space="preserve">评标委员会</w:t>
      </w:r>
      <w:r>
        <w:rPr>
          <w:rFonts w:hint="eastAsia" w:ascii="宋体" w:hAnsi="宋体" w:eastAsia="宋体" w:cs="宋体"/>
          <w:color w:val="000000"/>
          <w:sz w:val="21"/>
          <w:szCs w:val="21"/>
          <w:highlight w:val="none"/>
        </w:rPr>
        <w:t xml:space="preserve">将对确定为实质性响应招标文件要求的投标文件进行评价和比较，评标采用综合评分法，评分统计方法采用百分制（满分100分），将全部评委评分直接进行算术平均，小数点后</w:t>
      </w:r>
      <w:r>
        <w:rPr>
          <w:rFonts w:hint="eastAsia" w:ascii="宋体" w:hAnsi="宋体" w:eastAsia="宋体" w:cs="宋体"/>
          <w:color w:val="000000"/>
          <w:sz w:val="21"/>
          <w:szCs w:val="21"/>
          <w:highlight w:val="none"/>
          <w:lang w:val="en-US"/>
        </w:rPr>
        <w:t xml:space="preserve">四舍五入</w:t>
      </w:r>
      <w:r>
        <w:rPr>
          <w:rFonts w:hint="eastAsia" w:ascii="宋体" w:hAnsi="宋体" w:eastAsia="宋体" w:cs="宋体"/>
          <w:color w:val="000000"/>
          <w:sz w:val="21"/>
          <w:szCs w:val="21"/>
          <w:highlight w:val="none"/>
        </w:rPr>
        <w:t xml:space="preserve">保留2位。</w:t>
      </w:r>
      <w:r>
        <w:rPr>
          <w:rFonts w:hint="eastAsia" w:ascii="宋体" w:hAnsi="宋体" w:eastAsia="宋体" w:cs="宋体"/>
          <w:color w:val="000000"/>
          <w:sz w:val="21"/>
          <w:szCs w:val="21"/>
          <w:highlight w:val="none"/>
        </w:rPr>
      </w:r>
      <w:r/>
    </w:p>
    <w:p>
      <w:pPr>
        <w:pStyle w:val="858"/>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评标委员会根据</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总得分由高到低的顺序推荐前三名作为中标候选人。总得分相同的，按每百元面值提货券实际可消费金额最高到低顺序排列。总得分及每百元面值提货券实际可消费金额相同的，按技术得分由高到低顺序排列。总得分及每百元面值提货券实际可消费金额相同，且技术得分仍相同的，由评标委员会采取随机抽取方式确定中标候选人，采购人或评标委员会经采购人授权后按中标候选人顺序确定一名中标人。</w:t>
      </w:r>
      <w:r>
        <w:rPr>
          <w:rFonts w:hint="eastAsia" w:ascii="宋体" w:hAnsi="宋体" w:eastAsia="宋体" w:cs="宋体"/>
          <w:color w:val="000000"/>
          <w:sz w:val="21"/>
          <w:szCs w:val="21"/>
          <w:highlight w:val="none"/>
          <w:lang w:val="en-US" w:eastAsia="zh-CN"/>
        </w:rPr>
      </w:r>
      <w:r/>
    </w:p>
    <w:p>
      <w:pPr>
        <w:pStyle w:val="858"/>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2、评分标准</w:t>
      </w:r>
      <w:r>
        <w:rPr>
          <w:rFonts w:hint="eastAsia" w:ascii="宋体" w:hAnsi="宋体" w:eastAsia="宋体" w:cs="宋体"/>
          <w:b/>
          <w:bCs/>
          <w:color w:val="000000"/>
          <w:sz w:val="21"/>
          <w:szCs w:val="21"/>
          <w:highlight w:val="none"/>
        </w:rPr>
      </w:r>
      <w:r/>
    </w:p>
    <w:tbl>
      <w:tblPr>
        <w:tblpPr w:horzAnchor="text" w:tblpXSpec="center" w:vertAnchor="text" w:tblpY="1" w:leftFromText="180" w:topFromText="0" w:rightFromText="180" w:bottomFromText="0"/>
        <w:tblW w:w="498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7887"/>
        <w:gridCol w:w="769"/>
      </w:tblGrid>
      <w:tr>
        <w:trPr>
          <w:trHeight w:val="285"/>
        </w:trPr>
        <w:tc>
          <w:tcPr>
            <w:tcW w:w="643" w:type="dxa"/>
            <w:vAlign w:val="center"/>
            <w:textDirection w:val="lrTb"/>
            <w:noWrap w:val="false"/>
          </w:tcPr>
          <w:p>
            <w:pPr>
              <w:pStyle w:val="858"/>
              <w:jc w:val="center"/>
              <w:spacing w:line="360" w:lineRule="auto"/>
              <w:rPr>
                <w:rFonts w:hint="eastAsia" w:ascii="宋体" w:hAnsi="宋体" w:eastAsia="宋体" w:cs="宋体"/>
                <w:b/>
                <w:bCs/>
                <w:color w:val="000000"/>
                <w:sz w:val="21"/>
                <w:szCs w:val="21"/>
                <w:highlight w:val="none"/>
                <w:lang w:val="en-US" w:eastAsia="zh-CN"/>
              </w:rPr>
              <w:framePr w:vAnchor="margin" w:hAnchor="page" w:xAlign="center" w:y="1"/>
            </w:pPr>
            <w:r>
              <w:rPr>
                <w:rFonts w:hint="eastAsia" w:ascii="宋体" w:hAnsi="宋体" w:eastAsia="宋体" w:cs="宋体"/>
                <w:b/>
                <w:bCs/>
                <w:color w:val="000000"/>
                <w:sz w:val="21"/>
                <w:szCs w:val="21"/>
                <w:highlight w:val="none"/>
                <w:lang w:val="en-US" w:eastAsia="zh-CN"/>
              </w:rPr>
              <w:t xml:space="preserve">评审项</w:t>
            </w:r>
            <w:r>
              <w:rPr>
                <w:rFonts w:hint="eastAsia" w:ascii="宋体" w:hAnsi="宋体" w:eastAsia="宋体" w:cs="宋体"/>
                <w:b/>
                <w:bCs/>
                <w:color w:val="000000"/>
                <w:sz w:val="21"/>
                <w:szCs w:val="21"/>
                <w:highlight w:val="none"/>
                <w:lang w:val="en-US" w:eastAsia="zh-CN"/>
              </w:rPr>
            </w:r>
            <w:r/>
          </w:p>
        </w:tc>
        <w:tc>
          <w:tcPr>
            <w:tcW w:w="3969" w:type="dxa"/>
            <w:vAlign w:val="center"/>
            <w:textDirection w:val="lrTb"/>
            <w:noWrap w:val="false"/>
          </w:tcPr>
          <w:p>
            <w:pPr>
              <w:pStyle w:val="858"/>
              <w:jc w:val="center"/>
              <w:spacing w:line="360" w:lineRule="auto"/>
              <w:rPr>
                <w:rFonts w:hint="eastAsia" w:ascii="宋体" w:hAnsi="宋体" w:eastAsia="宋体" w:cs="宋体"/>
                <w:b/>
                <w:bCs/>
                <w:color w:val="000000"/>
                <w:sz w:val="21"/>
                <w:szCs w:val="21"/>
                <w:highlight w:val="none"/>
                <w:lang w:val="en-US" w:eastAsia="zh-CN"/>
              </w:rPr>
              <w:framePr w:vAnchor="margin" w:hAnchor="page" w:xAlign="center" w:y="1"/>
            </w:pPr>
            <w:r>
              <w:rPr>
                <w:rFonts w:hint="eastAsia" w:ascii="宋体" w:hAnsi="宋体" w:eastAsia="宋体" w:cs="宋体"/>
                <w:b/>
                <w:bCs/>
                <w:color w:val="000000"/>
                <w:sz w:val="21"/>
                <w:szCs w:val="21"/>
                <w:highlight w:val="none"/>
                <w:lang w:val="en-US" w:eastAsia="zh-CN"/>
              </w:rPr>
              <w:t xml:space="preserve">评审标准</w:t>
            </w:r>
            <w:r>
              <w:rPr>
                <w:rFonts w:hint="eastAsia" w:ascii="宋体" w:hAnsi="宋体" w:eastAsia="宋体" w:cs="宋体"/>
                <w:b/>
                <w:bCs/>
                <w:color w:val="000000"/>
                <w:sz w:val="21"/>
                <w:szCs w:val="21"/>
                <w:highlight w:val="none"/>
                <w:lang w:val="en-US" w:eastAsia="zh-CN"/>
              </w:rPr>
            </w:r>
            <w:r/>
          </w:p>
        </w:tc>
        <w:tc>
          <w:tcPr>
            <w:tcW w:w="387" w:type="dxa"/>
            <w:vAlign w:val="center"/>
            <w:textDirection w:val="lrTb"/>
            <w:noWrap w:val="false"/>
          </w:tcPr>
          <w:p>
            <w:pPr>
              <w:pStyle w:val="858"/>
              <w:jc w:val="center"/>
              <w:spacing w:line="360" w:lineRule="auto"/>
              <w:rPr>
                <w:rFonts w:hint="eastAsia" w:ascii="宋体" w:hAnsi="宋体" w:eastAsia="宋体" w:cs="宋体"/>
                <w:b/>
                <w:bCs/>
                <w:color w:val="000000"/>
                <w:sz w:val="21"/>
                <w:szCs w:val="21"/>
                <w:highlight w:val="none"/>
                <w:lang w:val="en-US" w:eastAsia="zh-CN"/>
              </w:rPr>
              <w:framePr w:vAnchor="margin" w:hAnchor="page" w:xAlign="center" w:y="1"/>
            </w:pPr>
            <w:r>
              <w:rPr>
                <w:rFonts w:hint="eastAsia" w:ascii="宋体" w:hAnsi="宋体" w:eastAsia="宋体" w:cs="宋体"/>
                <w:b/>
                <w:bCs/>
                <w:color w:val="000000"/>
                <w:sz w:val="21"/>
                <w:szCs w:val="21"/>
                <w:highlight w:val="none"/>
                <w:lang w:val="en-US" w:eastAsia="zh-CN"/>
              </w:rPr>
              <w:t xml:space="preserve">分值</w:t>
            </w:r>
            <w:r>
              <w:rPr>
                <w:rFonts w:hint="eastAsia" w:ascii="宋体" w:hAnsi="宋体" w:eastAsia="宋体" w:cs="宋体"/>
                <w:b/>
                <w:bCs/>
                <w:color w:val="000000"/>
                <w:sz w:val="21"/>
                <w:szCs w:val="21"/>
                <w:highlight w:val="none"/>
                <w:lang w:val="en-US" w:eastAsia="zh-CN"/>
              </w:rPr>
            </w:r>
            <w:r/>
          </w:p>
        </w:tc>
      </w:tr>
      <w:tr>
        <w:trPr>
          <w:trHeight w:val="1116"/>
        </w:trPr>
        <w:tc>
          <w:tcPr>
            <w:tcW w:w="643"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p>
            <w:pPr>
              <w:pStyle w:val="858"/>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eastAsia="宋体" w:cs="宋体"/>
                <w:color w:val="000000"/>
                <w:sz w:val="21"/>
                <w:szCs w:val="21"/>
                <w:highlight w:val="none"/>
                <w:lang w:val="en-US" w:eastAsia="zh-CN"/>
              </w:rPr>
              <w:t xml:space="preserve">（30分）</w:t>
            </w:r>
            <w:r>
              <w:rPr>
                <w:rFonts w:hint="eastAsia" w:ascii="宋体" w:hAnsi="宋体" w:eastAsia="宋体" w:cs="宋体"/>
                <w:color w:val="000000"/>
                <w:sz w:val="21"/>
                <w:szCs w:val="21"/>
                <w:highlight w:val="none"/>
                <w:lang w:val="en-US" w:eastAsia="zh-CN"/>
              </w:rPr>
            </w:r>
            <w:r/>
          </w:p>
        </w:tc>
        <w:tc>
          <w:tcPr>
            <w:tcW w:w="3969" w:type="dxa"/>
            <w:vAlign w:val="center"/>
            <w:textDirection w:val="lrTb"/>
            <w:noWrap w:val="false"/>
          </w:tcPr>
          <w:p>
            <w:pPr>
              <w:pStyle w:val="858"/>
              <w:spacing w:line="360" w:lineRule="auto"/>
              <w:rPr>
                <w:bCs/>
                <w:color w:val="000000"/>
                <w:sz w:val="21"/>
                <w:szCs w:val="21"/>
                <w:highlight w:val="none"/>
              </w:rPr>
              <w:framePr w:vAnchor="margin" w:hAnchor="page" w:xAlign="center" w:y="1"/>
            </w:pPr>
            <w:r>
              <w:rPr>
                <w:rFonts w:hint="eastAsia"/>
                <w:bCs/>
                <w:color w:val="000000"/>
                <w:sz w:val="21"/>
                <w:szCs w:val="21"/>
                <w:highlight w:val="none"/>
              </w:rPr>
              <w:t xml:space="preserve">本项目满足招标文件要求且</w:t>
            </w:r>
            <w:r>
              <w:rPr>
                <w:rFonts w:hint="eastAsia"/>
                <w:bCs/>
                <w:color w:val="000000"/>
                <w:sz w:val="21"/>
                <w:szCs w:val="21"/>
                <w:highlight w:val="none"/>
                <w:lang w:val="en-US" w:eastAsia="zh-CN"/>
              </w:rPr>
              <w:t xml:space="preserve">经评审</w:t>
            </w:r>
            <w:r>
              <w:rPr>
                <w:rFonts w:hint="eastAsia"/>
                <w:bCs/>
                <w:color w:val="000000"/>
                <w:sz w:val="21"/>
                <w:szCs w:val="21"/>
                <w:highlight w:val="none"/>
              </w:rPr>
              <w:t xml:space="preserve">投标优惠率的最低的报价为评标基准优惠率，得满分</w:t>
            </w:r>
            <w:r>
              <w:rPr>
                <w:bCs/>
                <w:color w:val="000000"/>
                <w:sz w:val="21"/>
                <w:szCs w:val="21"/>
                <w:highlight w:val="none"/>
              </w:rPr>
              <w:t xml:space="preserve">30分，其他供应商的报价统一按照下列公式计算（保留小数点后两位）：</w:t>
            </w:r>
            <w:r>
              <w:rPr>
                <w:bCs/>
                <w:color w:val="000000"/>
                <w:sz w:val="21"/>
                <w:szCs w:val="21"/>
                <w:highlight w:val="none"/>
              </w:rPr>
            </w:r>
            <w:r/>
          </w:p>
          <w:p>
            <w:pPr>
              <w:pStyle w:val="858"/>
              <w:spacing w:line="360" w:lineRule="auto"/>
              <w:rPr>
                <w:bCs/>
                <w:color w:val="000000"/>
                <w:sz w:val="21"/>
                <w:szCs w:val="21"/>
                <w:highlight w:val="none"/>
              </w:rPr>
              <w:framePr w:vAnchor="margin" w:hAnchor="page" w:xAlign="center" w:y="1"/>
            </w:pPr>
            <w:r>
              <w:rPr>
                <w:rFonts w:hint="eastAsia"/>
                <w:bCs/>
                <w:color w:val="000000"/>
                <w:sz w:val="21"/>
                <w:szCs w:val="21"/>
                <w:highlight w:val="none"/>
              </w:rPr>
              <w:t xml:space="preserve">价格得分</w:t>
            </w:r>
            <w:r>
              <w:rPr>
                <w:bCs/>
                <w:color w:val="000000"/>
                <w:sz w:val="21"/>
                <w:szCs w:val="21"/>
                <w:highlight w:val="none"/>
              </w:rPr>
              <w:t xml:space="preserve">=（评标基准优惠率/其他供应商投标优惠率）×30</w:t>
            </w:r>
            <w:r>
              <w:rPr>
                <w:bCs/>
                <w:color w:val="000000"/>
                <w:sz w:val="21"/>
                <w:szCs w:val="21"/>
                <w:highlight w:val="none"/>
              </w:rPr>
            </w:r>
            <w:r/>
          </w:p>
          <w:p>
            <w:pPr>
              <w:pStyle w:val="858"/>
              <w:ind w:left="0" w:right="0" w:firstLine="0"/>
              <w:jc w:val="both"/>
              <w:spacing w:before="0" w:after="0" w:line="360" w:lineRule="auto"/>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宋体" w:hAnsi="宋体" w:eastAsia="宋体" w:cs="宋体"/>
                <w:b w:val="0"/>
                <w:bCs w:val="0"/>
                <w:color w:val="000000"/>
                <w:sz w:val="21"/>
                <w:szCs w:val="21"/>
                <w:highlight w:val="none"/>
                <w:lang w:val="en-US" w:eastAsia="zh-CN"/>
              </w:rPr>
            </w:r>
            <w:r/>
          </w:p>
          <w:p>
            <w:pPr>
              <w:pStyle w:val="858"/>
              <w:ind w:left="0" w:right="0" w:firstLine="0"/>
              <w:jc w:val="both"/>
              <w:spacing w:before="0" w:after="0" w:line="360" w:lineRule="auto"/>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宋体" w:hAnsi="宋体" w:eastAsia="宋体" w:cs="宋体"/>
                <w:b w:val="0"/>
                <w:bCs w:val="0"/>
                <w:color w:val="000000"/>
                <w:sz w:val="21"/>
                <w:szCs w:val="21"/>
                <w:highlight w:val="none"/>
                <w:lang w:val="en-US" w:eastAsia="zh-CN"/>
              </w:rPr>
              <w:t xml:space="preserve">提示：1、苏采云系统内填报单价时，请供应商填报每百元面值提货券实际可消费金额；</w:t>
            </w:r>
            <w:r>
              <w:rPr>
                <w:rFonts w:hint="eastAsia" w:ascii="宋体" w:hAnsi="宋体" w:eastAsia="宋体" w:cs="宋体"/>
                <w:b w:val="0"/>
                <w:bCs w:val="0"/>
                <w:color w:val="000000"/>
                <w:sz w:val="21"/>
                <w:szCs w:val="21"/>
                <w:highlight w:val="none"/>
                <w:lang w:val="en-US" w:eastAsia="zh-CN"/>
              </w:rPr>
            </w:r>
            <w:r/>
          </w:p>
          <w:p>
            <w:pPr>
              <w:pStyle w:val="858"/>
              <w:ind w:left="0" w:right="0" w:firstLine="0"/>
              <w:jc w:val="both"/>
              <w:spacing w:before="0" w:after="0" w:line="360" w:lineRule="auto"/>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宋体" w:hAnsi="宋体" w:eastAsia="宋体" w:cs="宋体"/>
                <w:b w:val="0"/>
                <w:bCs w:val="0"/>
                <w:color w:val="000000"/>
                <w:sz w:val="21"/>
                <w:szCs w:val="21"/>
                <w:highlight w:val="none"/>
                <w:lang w:val="en-US" w:eastAsia="zh-CN"/>
              </w:rPr>
              <w:t xml:space="preserve">2、因苏采云系统设置原因，评标时价格分评审采用提货凭证面值与标准面值（100元）的折算优惠率报价（保留小数点后两位，不影响供应商正常报价）；</w:t>
            </w:r>
            <w:r>
              <w:rPr>
                <w:rFonts w:hint="eastAsia" w:ascii="宋体" w:hAnsi="宋体" w:eastAsia="宋体" w:cs="宋体"/>
                <w:b w:val="0"/>
                <w:bCs w:val="0"/>
                <w:color w:val="000000"/>
                <w:sz w:val="21"/>
                <w:szCs w:val="21"/>
                <w:highlight w:val="none"/>
                <w:lang w:val="en-US" w:eastAsia="zh-CN"/>
              </w:rPr>
            </w:r>
            <w:r/>
          </w:p>
          <w:p>
            <w:pPr>
              <w:pStyle w:val="858"/>
              <w:ind w:left="0" w:right="0" w:firstLine="0"/>
              <w:jc w:val="both"/>
              <w:spacing w:before="0" w:after="0" w:line="360" w:lineRule="auto"/>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宋体" w:hAnsi="宋体" w:eastAsia="宋体" w:cs="宋体"/>
                <w:b w:val="0"/>
                <w:bCs w:val="0"/>
                <w:color w:val="000000"/>
                <w:sz w:val="21"/>
                <w:szCs w:val="21"/>
                <w:highlight w:val="none"/>
                <w:lang w:val="en-US" w:eastAsia="zh-CN"/>
              </w:rPr>
              <w:t xml:space="preserve">3、优惠率与投标提货凭证面值的换算公式为：</w:t>
            </w:r>
            <w:r>
              <w:rPr>
                <w:rFonts w:hint="eastAsia" w:ascii="宋体" w:hAnsi="宋体" w:eastAsia="宋体" w:cs="宋体"/>
                <w:b w:val="0"/>
                <w:bCs w:val="0"/>
                <w:color w:val="000000"/>
                <w:sz w:val="21"/>
                <w:szCs w:val="21"/>
                <w:highlight w:val="none"/>
                <w:lang w:val="en-US" w:eastAsia="zh-CN"/>
              </w:rPr>
            </w:r>
            <w:r/>
          </w:p>
          <w:p>
            <w:pPr>
              <w:pStyle w:val="858"/>
              <w:ind w:left="0" w:right="0" w:firstLine="0"/>
              <w:jc w:val="both"/>
              <w:spacing w:before="0" w:after="0" w:line="360" w:lineRule="auto"/>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宋体" w:hAnsi="宋体" w:eastAsia="宋体" w:cs="宋体"/>
                <w:b w:val="0"/>
                <w:bCs w:val="0"/>
                <w:color w:val="000000"/>
                <w:sz w:val="21"/>
                <w:szCs w:val="21"/>
                <w:highlight w:val="none"/>
                <w:lang w:val="en-US" w:eastAsia="zh-CN"/>
              </w:rPr>
              <w:t xml:space="preserve">优惠率=（100/投标提货凭证面值）*100%。</w:t>
            </w:r>
            <w:r>
              <w:rPr>
                <w:rFonts w:hint="eastAsia" w:ascii="宋体" w:hAnsi="宋体" w:eastAsia="宋体" w:cs="宋体"/>
                <w:b w:val="0"/>
                <w:bCs w:val="0"/>
                <w:color w:val="000000"/>
                <w:sz w:val="21"/>
                <w:szCs w:val="21"/>
                <w:highlight w:val="none"/>
                <w:lang w:val="en-US" w:eastAsia="zh-CN"/>
              </w:rPr>
            </w:r>
            <w:r/>
          </w:p>
          <w:p>
            <w:pPr>
              <w:pStyle w:val="858"/>
              <w:ind w:left="0" w:right="0" w:firstLine="0"/>
              <w:jc w:val="both"/>
              <w:spacing w:before="0" w:after="0" w:line="360" w:lineRule="auto"/>
              <w:rPr>
                <w:bCs/>
                <w:color w:val="ff0000"/>
                <w:sz w:val="21"/>
                <w:szCs w:val="21"/>
                <w:highlight w:val="none"/>
                <w:lang w:val="en-US" w:eastAsia="zh-CN"/>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宋体" w:hAnsi="宋体" w:eastAsia="宋体" w:cs="宋体"/>
                <w:b w:val="0"/>
                <w:bCs w:val="0"/>
                <w:color w:val="000000"/>
                <w:sz w:val="21"/>
                <w:szCs w:val="21"/>
                <w:highlight w:val="none"/>
                <w:lang w:val="en-US" w:eastAsia="zh-CN"/>
              </w:rPr>
              <w:t xml:space="preserve">例：如投标提货凭证面值为105元，则优惠率=（100/105）*100%=95.24%。</w:t>
            </w:r>
            <w:r>
              <w:rPr>
                <w:bCs/>
                <w:color w:val="ff0000"/>
                <w:sz w:val="21"/>
                <w:szCs w:val="21"/>
                <w:highlight w:val="none"/>
                <w:lang w:val="en-US" w:eastAsia="zh-CN"/>
              </w:rPr>
            </w:r>
            <w:r/>
          </w:p>
        </w:tc>
        <w:tc>
          <w:tcPr>
            <w:tcW w:w="38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r>
      <w:tr>
        <w:trPr>
          <w:trHeight w:val="839"/>
        </w:trPr>
        <w:tc>
          <w:tcPr>
            <w:tcW w:w="643"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val="en-US"/>
              </w:rPr>
              <w:t xml:space="preserve">技术能力</w:t>
            </w:r>
            <w:r>
              <w:rPr>
                <w:rFonts w:hint="eastAsia" w:ascii="宋体" w:hAnsi="宋体" w:eastAsia="宋体" w:cs="宋体"/>
                <w:color w:val="000000"/>
                <w:sz w:val="21"/>
                <w:szCs w:val="21"/>
                <w:highlight w:val="none"/>
                <w:lang w:val="en-US" w:eastAsia="zh-CN"/>
              </w:rPr>
              <w:t xml:space="preserve">需求响应情况</w:t>
            </w:r>
            <w:r>
              <w:rPr>
                <w:rFonts w:hint="eastAsia"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858"/>
              <w:ind w:left="0" w:right="0" w:firstLine="0"/>
              <w:jc w:val="both"/>
              <w:spacing w:before="0" w:after="0" w:line="360" w:lineRule="auto"/>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宋体" w:hAnsi="宋体" w:eastAsia="宋体" w:cs="宋体"/>
                <w:b w:val="0"/>
                <w:bCs w:val="0"/>
                <w:color w:val="000000"/>
                <w:sz w:val="21"/>
                <w:szCs w:val="21"/>
                <w:highlight w:val="none"/>
                <w:lang w:val="en-US" w:eastAsia="zh-CN"/>
              </w:rPr>
              <w:t xml:space="preserve">供应商完全满足招标文件第四章“二、采购内容及要求”标注▲的内容的得满分6分，其中每有一项不满足（负偏离）的，扣2分，直至扣完为止。（供应商须在技术条款偏离表中逐条响应并说明偏离情况，并根据要求提供相关证明材料（如有）；未在技术偏离表中响应或未提供证明材料的，视为负偏离）</w:t>
            </w:r>
            <w:r>
              <w:rPr>
                <w:rFonts w:hint="eastAsia" w:ascii="宋体" w:hAnsi="宋体" w:eastAsia="宋体" w:cs="宋体"/>
                <w:b w:val="0"/>
                <w:bCs w:val="0"/>
                <w:color w:val="000000"/>
                <w:sz w:val="21"/>
                <w:szCs w:val="21"/>
                <w:highlight w:val="none"/>
                <w:lang w:val="en-US" w:eastAsia="zh-CN"/>
              </w:rPr>
            </w:r>
            <w:r/>
          </w:p>
        </w:tc>
        <w:tc>
          <w:tcPr>
            <w:tcW w:w="38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839"/>
        </w:trPr>
        <w:tc>
          <w:tcPr>
            <w:tcW w:w="643"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p>
            <w:pPr>
              <w:pStyle w:val="858"/>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lang w:val="en-US" w:eastAsia="zh-CN"/>
              </w:rPr>
            </w:r>
            <w:r/>
          </w:p>
        </w:tc>
        <w:tc>
          <w:tcPr>
            <w:tcW w:w="3969" w:type="dxa"/>
            <w:vAlign w:val="center"/>
            <w:textDirection w:val="lrTb"/>
            <w:noWrap w:val="false"/>
          </w:tcPr>
          <w:p>
            <w:pPr>
              <w:pStyle w:val="858"/>
              <w:spacing w:line="360" w:lineRule="auto"/>
              <w:rPr>
                <w:rFonts w:hint="eastAsia" w:ascii="宋体" w:hAnsi="宋体" w:eastAsia="宋体" w:cs="宋体"/>
                <w:color w:val="000000"/>
                <w:sz w:val="21"/>
                <w:szCs w:val="21"/>
                <w:highlight w:val="none"/>
                <w:lang w:val="en-US" w:eastAsia="zh-CN" w:bidi="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自2023年1月1日（含）以来，承接过类似项目业绩，每提供一份得2分，最多得8分。（须提供合同复印件并加盖公章、中标（成交）通知书，二者缺一不可；提供的证明材料须能清晰反映相关内容，否则视为未提供；时间以合同签订时间为准</w:t>
            </w:r>
            <w:r>
              <w:rPr>
                <w:rFonts w:hint="eastAsia" w:ascii="宋体" w:hAnsi="宋体" w:eastAsia="宋体" w:cs="宋体"/>
                <w:color w:val="000000"/>
                <w:sz w:val="21"/>
                <w:szCs w:val="21"/>
                <w:highlight w:val="none"/>
                <w:lang w:val="en-US" w:eastAsia="zh-CN"/>
              </w:rPr>
              <w:t xml:space="preserve">；同一个业主单位不重复计分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zh-CN"/>
              </w:rPr>
            </w:r>
            <w:r/>
          </w:p>
        </w:tc>
        <w:tc>
          <w:tcPr>
            <w:tcW w:w="38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lang w:val="en-US" w:eastAsia="zh-CN" w:bidi="zh-CN"/>
              </w:rPr>
              <w:framePr w:vAnchor="margin" w:hAnchor="page" w:xAlign="center" w:y="1"/>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zh-CN"/>
              </w:rPr>
            </w:r>
            <w:r/>
          </w:p>
        </w:tc>
      </w:tr>
      <w:tr>
        <w:trPr>
          <w:trHeight w:val="839"/>
        </w:trPr>
        <w:tc>
          <w:tcPr>
            <w:tcW w:w="643"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val="en-US" w:eastAsia="zh-CN"/>
              </w:rPr>
              <w:t xml:space="preserve">履约能</w:t>
            </w:r>
            <w:r>
              <w:rPr>
                <w:rFonts w:hint="eastAsia" w:ascii="宋体" w:hAnsi="宋体" w:eastAsia="宋体" w:cs="宋体"/>
                <w:color w:val="000000"/>
                <w:sz w:val="21"/>
                <w:szCs w:val="21"/>
                <w:highlight w:val="none"/>
              </w:rPr>
              <w:t xml:space="preserve">力</w:t>
            </w:r>
            <w:r>
              <w:rPr>
                <w:rFonts w:hint="eastAsia" w:ascii="宋体" w:hAnsi="宋体" w:eastAsia="宋体" w:cs="宋体"/>
                <w:color w:val="000000"/>
                <w:sz w:val="21"/>
                <w:szCs w:val="21"/>
                <w:highlight w:val="none"/>
              </w:rPr>
            </w:r>
            <w:r/>
          </w:p>
          <w:p>
            <w:pPr>
              <w:pStyle w:val="858"/>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eastAsia="宋体" w:cs="宋体"/>
                <w:color w:val="000000"/>
                <w:sz w:val="21"/>
                <w:szCs w:val="21"/>
                <w:highlight w:val="none"/>
                <w:lang w:val="en-US" w:eastAsia="zh-CN"/>
              </w:rPr>
              <w:t xml:space="preserve">（2分）</w:t>
            </w:r>
            <w:r>
              <w:rPr>
                <w:rFonts w:hint="eastAsia" w:ascii="宋体" w:hAnsi="宋体" w:eastAsia="宋体" w:cs="宋体"/>
                <w:color w:val="000000"/>
                <w:sz w:val="21"/>
                <w:szCs w:val="21"/>
                <w:highlight w:val="none"/>
                <w:lang w:val="en-US" w:eastAsia="zh-CN"/>
              </w:rPr>
            </w:r>
            <w:r/>
          </w:p>
        </w:tc>
        <w:tc>
          <w:tcPr>
            <w:tcW w:w="3969" w:type="dxa"/>
            <w:vAlign w:val="center"/>
            <w:textDirection w:val="lrTb"/>
            <w:noWrap w:val="false"/>
          </w:tcPr>
          <w:p>
            <w:pPr>
              <w:pStyle w:val="858"/>
              <w:spacing w:line="360" w:lineRule="auto"/>
              <w:rPr>
                <w:rFonts w:hint="eastAsia" w:ascii="宋体" w:hAnsi="宋体" w:eastAsia="宋体" w:cs="宋体"/>
                <w:color w:val="000000"/>
                <w:sz w:val="21"/>
                <w:szCs w:val="21"/>
                <w:highlight w:val="none"/>
                <w:lang w:val="en-US" w:eastAsia="zh-CN" w:bidi="zh-CN"/>
              </w:rPr>
              <w:framePr w:vAnchor="margin" w:hAnchor="page" w:xAlign="center" w:y="1"/>
            </w:pPr>
            <w:r>
              <w:rPr>
                <w:rFonts w:hint="eastAsia"/>
                <w:color w:val="000000"/>
                <w:sz w:val="21"/>
                <w:szCs w:val="21"/>
                <w:highlight w:val="none"/>
                <w:lang w:val="en-US" w:bidi="ar"/>
              </w:rPr>
              <w:t xml:space="preserve">满足以上要求的业绩中</w:t>
            </w:r>
            <w:r>
              <w:rPr>
                <w:rFonts w:hint="eastAsia" w:ascii="宋体" w:hAnsi="宋体" w:eastAsia="宋体" w:cs="宋体"/>
                <w:color w:val="000000"/>
                <w:sz w:val="21"/>
                <w:szCs w:val="21"/>
                <w:highlight w:val="none"/>
                <w:lang w:val="en-US" w:eastAsia="zh-CN"/>
              </w:rPr>
              <w:t xml:space="preserve">，业绩的用户评价为优</w:t>
            </w:r>
            <w:r>
              <w:rPr>
                <w:rFonts w:hint="eastAsia" w:ascii="宋体" w:hAnsi="宋体" w:eastAsia="宋体" w:cs="宋体"/>
                <w:color w:val="000000"/>
                <w:sz w:val="21"/>
                <w:szCs w:val="21"/>
                <w:highlight w:val="none"/>
                <w:lang w:val="en-US" w:eastAsia="zh-CN"/>
              </w:rPr>
              <w:t xml:space="preserve">秀或满意或打分90分以上或类似正向评价的，每提供1份得0.5分，最多得2分。（用户评价需具有用户或使用部门盖章，否则不予认可；同一个业主单位不重复计分）</w:t>
            </w:r>
            <w:r>
              <w:rPr>
                <w:rFonts w:hint="eastAsia" w:ascii="宋体" w:hAnsi="宋体" w:eastAsia="宋体" w:cs="宋体"/>
                <w:color w:val="000000"/>
                <w:sz w:val="21"/>
                <w:szCs w:val="21"/>
                <w:highlight w:val="none"/>
                <w:lang w:val="en-US" w:eastAsia="zh-CN" w:bidi="zh-CN"/>
              </w:rPr>
            </w:r>
            <w:r/>
          </w:p>
        </w:tc>
        <w:tc>
          <w:tcPr>
            <w:tcW w:w="38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lang w:val="en-US" w:eastAsia="zh-CN" w:bidi="zh-CN"/>
              </w:rPr>
              <w:framePr w:vAnchor="margin" w:hAnchor="page" w:xAlign="center" w:y="1"/>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zh-CN"/>
              </w:rPr>
            </w:r>
            <w:r/>
          </w:p>
        </w:tc>
      </w:tr>
      <w:tr>
        <w:trPr>
          <w:trHeight w:val="839"/>
        </w:trPr>
        <w:tc>
          <w:tcPr>
            <w:tcW w:w="643"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增值服务</w:t>
            </w:r>
            <w:r>
              <w:rPr>
                <w:rFonts w:hint="eastAsia" w:ascii="宋体" w:hAnsi="宋体" w:eastAsia="宋体" w:cs="宋体"/>
                <w:color w:val="000000"/>
                <w:sz w:val="21"/>
                <w:szCs w:val="21"/>
                <w:highlight w:val="none"/>
              </w:rPr>
            </w:r>
            <w:r/>
          </w:p>
          <w:p>
            <w:pPr>
              <w:pStyle w:val="858"/>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val="en-US" w:eastAsia="zh-CN"/>
              </w:rPr>
            </w:r>
            <w:r/>
          </w:p>
        </w:tc>
        <w:tc>
          <w:tcPr>
            <w:tcW w:w="3969" w:type="dxa"/>
            <w:vAlign w:val="center"/>
            <w:textDirection w:val="lrTb"/>
            <w:noWrap w:val="false"/>
          </w:tcPr>
          <w:p>
            <w:pPr>
              <w:pStyle w:val="858"/>
              <w:spacing w:line="360" w:lineRule="auto"/>
              <w:rPr>
                <w:rFonts w:hint="eastAsia" w:ascii="宋体" w:hAnsi="宋体" w:eastAsia="宋体" w:cs="宋体"/>
                <w:b w:val="0"/>
                <w:bCs w:val="0"/>
                <w:color w:val="000000"/>
                <w:sz w:val="21"/>
                <w:szCs w:val="21"/>
                <w:highlight w:val="none"/>
                <w:lang w:val="en-US" w:eastAsia="zh-CN" w:bidi="zh-CN"/>
              </w:rPr>
              <w:framePr w:vAnchor="margin" w:hAnchor="page" w:xAlign="center" w:y="1"/>
            </w:pPr>
            <w:r>
              <w:rPr>
                <w:rFonts w:hint="eastAsia" w:ascii="宋体" w:hAnsi="宋体" w:eastAsia="宋体" w:cs="宋体"/>
                <w:b w:val="0"/>
                <w:bCs w:val="0"/>
                <w:color w:val="000000"/>
                <w:sz w:val="21"/>
                <w:szCs w:val="21"/>
                <w:highlight w:val="none"/>
              </w:rPr>
              <w:t xml:space="preserve">根据</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提供的其他优惠政策或特色增值服务进行打分，根据其适用性、可行性进行评价，</w:t>
            </w:r>
            <w:r>
              <w:rPr>
                <w:rFonts w:hint="eastAsia" w:ascii="宋体" w:hAnsi="宋体" w:eastAsia="宋体" w:cs="宋体"/>
                <w:b w:val="0"/>
                <w:bCs w:val="0"/>
                <w:color w:val="000000"/>
                <w:sz w:val="21"/>
                <w:szCs w:val="21"/>
                <w:highlight w:val="none"/>
                <w:lang w:val="en-US" w:eastAsia="zh-CN"/>
              </w:rPr>
              <w:t xml:space="preserve">提供经评审小组认定有实质性增值服务的</w:t>
            </w:r>
            <w:r>
              <w:rPr>
                <w:rFonts w:hint="eastAsia" w:ascii="宋体" w:hAnsi="宋体" w:eastAsia="宋体" w:cs="宋体"/>
                <w:b w:val="0"/>
                <w:bCs w:val="0"/>
                <w:color w:val="000000"/>
                <w:sz w:val="21"/>
                <w:szCs w:val="21"/>
                <w:highlight w:val="none"/>
              </w:rPr>
              <w:t xml:space="preserve">得</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val="en-US" w:eastAsia="zh-CN"/>
              </w:rPr>
              <w:t xml:space="preserve">/条</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满分3分</w:t>
            </w:r>
            <w:r>
              <w:rPr>
                <w:rFonts w:hint="eastAsia"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（提供增值服务</w:t>
            </w:r>
            <w:r>
              <w:rPr>
                <w:rFonts w:hint="eastAsia" w:ascii="宋体" w:hAnsi="宋体" w:eastAsia="宋体" w:cs="宋体"/>
                <w:b w:val="0"/>
                <w:bCs w:val="0"/>
                <w:color w:val="000000"/>
                <w:sz w:val="21"/>
                <w:szCs w:val="21"/>
                <w:highlight w:val="none"/>
                <w:lang w:val="en-US" w:eastAsia="zh-CN"/>
              </w:rPr>
              <w:t xml:space="preserve">内容或承诺书原件并加盖公章</w:t>
            </w:r>
            <w:r>
              <w:rPr>
                <w:rFonts w:hint="eastAsia" w:ascii="宋体" w:hAnsi="宋体" w:eastAsia="宋体" w:cs="宋体"/>
                <w:b w:val="0"/>
                <w:bCs w:val="0"/>
                <w:color w:val="000000"/>
                <w:sz w:val="21"/>
                <w:szCs w:val="21"/>
                <w:highlight w:val="none"/>
              </w:rPr>
              <w:t xml:space="preserve">，格式自拟）。</w:t>
            </w:r>
            <w:r>
              <w:rPr>
                <w:rFonts w:hint="eastAsia" w:ascii="宋体" w:hAnsi="宋体" w:eastAsia="宋体" w:cs="宋体"/>
                <w:b w:val="0"/>
                <w:bCs w:val="0"/>
                <w:color w:val="000000"/>
                <w:sz w:val="21"/>
                <w:szCs w:val="21"/>
                <w:highlight w:val="none"/>
                <w:lang w:val="en-US" w:eastAsia="zh-CN" w:bidi="zh-CN"/>
              </w:rPr>
            </w:r>
            <w:r/>
          </w:p>
        </w:tc>
        <w:tc>
          <w:tcPr>
            <w:tcW w:w="38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lang w:val="en-US" w:eastAsia="zh-CN" w:bidi="zh-CN"/>
              </w:rPr>
              <w:framePr w:vAnchor="margin" w:hAnchor="page" w:xAlign="center" w:y="1"/>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zh-CN"/>
              </w:rPr>
            </w:r>
            <w:r/>
          </w:p>
        </w:tc>
      </w:tr>
      <w:tr>
        <w:trPr>
          <w:trHeight w:val="839"/>
        </w:trPr>
        <w:tc>
          <w:tcPr>
            <w:tcW w:w="643" w:type="dxa"/>
            <w:vAlign w:val="center"/>
            <w:textDirection w:val="lrTb"/>
            <w:noWrap w:val="false"/>
          </w:tcPr>
          <w:p>
            <w:pPr>
              <w:pStyle w:val="858"/>
              <w:jc w:val="center"/>
              <w:keepLines/>
              <w:keepNext/>
              <w:spacing w:line="360" w:lineRule="auto"/>
              <w:rPr>
                <w:rFonts w:hint="eastAsia" w:ascii="宋体" w:hAnsi="宋体" w:eastAsia="宋体" w:cs="宋体"/>
                <w:color w:val="000000"/>
                <w:sz w:val="21"/>
                <w:szCs w:val="21"/>
                <w:highlight w:val="none"/>
                <w:lang w:eastAsia="zh-CN"/>
              </w:rPr>
              <w:framePr w:vAnchor="margin" w:hAnchor="page" w:xAlign="center" w:y="1"/>
              <w:outlineLvl w:val="3"/>
            </w:pPr>
            <w:r>
              <w:rPr>
                <w:rFonts w:hint="eastAsia" w:ascii="宋体" w:hAnsi="宋体" w:eastAsia="宋体" w:cs="宋体"/>
                <w:color w:val="000000"/>
                <w:sz w:val="21"/>
                <w:szCs w:val="21"/>
                <w:highlight w:val="none"/>
                <w:lang w:val="en-US" w:eastAsia="zh-CN"/>
              </w:rPr>
              <w:t xml:space="preserve">自营</w:t>
            </w:r>
            <w:r>
              <w:rPr>
                <w:rFonts w:hint="eastAsia" w:ascii="宋体" w:hAnsi="宋体" w:eastAsia="宋体" w:cs="宋体"/>
                <w:color w:val="000000"/>
                <w:sz w:val="21"/>
                <w:szCs w:val="21"/>
                <w:highlight w:val="none"/>
                <w:lang w:eastAsia="zh-CN"/>
              </w:rPr>
              <w:t xml:space="preserve">兑换门店</w:t>
            </w:r>
            <w:r>
              <w:rPr>
                <w:rFonts w:hint="eastAsia" w:ascii="宋体" w:hAnsi="宋体" w:eastAsia="宋体" w:cs="宋体"/>
                <w:color w:val="000000"/>
                <w:sz w:val="21"/>
                <w:szCs w:val="21"/>
                <w:highlight w:val="none"/>
                <w:lang w:val="en-US" w:eastAsia="zh-CN"/>
              </w:rPr>
              <w:t xml:space="preserve">或连锁超市</w:t>
            </w:r>
            <w:r>
              <w:rPr>
                <w:rFonts w:hint="eastAsia" w:ascii="宋体" w:hAnsi="宋体" w:eastAsia="宋体" w:cs="宋体"/>
                <w:color w:val="000000"/>
                <w:sz w:val="21"/>
                <w:szCs w:val="21"/>
                <w:highlight w:val="none"/>
                <w:lang w:eastAsia="zh-CN"/>
              </w:rPr>
              <w:t xml:space="preserve">数量</w:t>
            </w:r>
            <w:r>
              <w:rPr>
                <w:rFonts w:hint="eastAsia" w:ascii="宋体" w:hAnsi="宋体" w:eastAsia="宋体" w:cs="宋体"/>
                <w:color w:val="000000"/>
                <w:sz w:val="21"/>
                <w:szCs w:val="21"/>
                <w:highlight w:val="none"/>
                <w:lang w:eastAsia="zh-CN"/>
              </w:rPr>
            </w:r>
            <w:r/>
          </w:p>
          <w:p>
            <w:pPr>
              <w:pStyle w:val="858"/>
              <w:jc w:val="center"/>
              <w:keepLines/>
              <w:keepNext/>
              <w:spacing w:line="360" w:lineRule="auto"/>
              <w:rPr>
                <w:rFonts w:hint="eastAsia" w:ascii="宋体" w:hAnsi="宋体" w:eastAsia="宋体" w:cs="宋体"/>
                <w:color w:val="000000"/>
                <w:sz w:val="21"/>
                <w:szCs w:val="21"/>
                <w:highlight w:val="none"/>
                <w:lang w:val="en-US" w:eastAsia="zh-CN"/>
              </w:rPr>
              <w:framePr w:vAnchor="margin" w:hAnchor="page" w:xAlign="center" w:y="1"/>
              <w:outlineLvl w:val="3"/>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3969" w:type="dxa"/>
            <w:vAlign w:val="center"/>
            <w:textDirection w:val="lrTb"/>
            <w:noWrap w:val="false"/>
          </w:tcPr>
          <w:p>
            <w:pPr>
              <w:pStyle w:val="858"/>
              <w:keepLines/>
              <w:keepNext/>
              <w:spacing w:line="360" w:lineRule="auto"/>
              <w:rPr>
                <w:rFonts w:hint="eastAsia" w:ascii="宋体" w:hAnsi="宋体" w:eastAsia="宋体" w:cs="宋体"/>
                <w:b w:val="0"/>
                <w:bCs w:val="0"/>
                <w:color w:val="000000"/>
                <w:sz w:val="21"/>
                <w:szCs w:val="21"/>
                <w:highlight w:val="none"/>
                <w:lang w:val="en-US" w:eastAsia="zh-CN"/>
              </w:rPr>
              <w:framePr w:vAnchor="margin" w:hAnchor="page" w:xAlign="center" w:y="1"/>
              <w:outlineLvl w:val="3"/>
            </w:pPr>
            <w:r>
              <w:rPr>
                <w:rFonts w:hint="eastAsia" w:ascii="宋体" w:hAnsi="宋体" w:eastAsia="宋体" w:cs="宋体"/>
                <w:b w:val="0"/>
                <w:bCs w:val="0"/>
                <w:color w:val="000000"/>
                <w:sz w:val="21"/>
                <w:szCs w:val="21"/>
                <w:highlight w:val="none"/>
              </w:rPr>
              <w:t xml:space="preserve">针对本项目提供的提货券</w:t>
            </w:r>
            <w:r>
              <w:rPr>
                <w:rFonts w:hint="eastAsia" w:ascii="宋体" w:hAnsi="宋体" w:eastAsia="宋体" w:cs="宋体"/>
                <w:b w:val="0"/>
                <w:bCs w:val="0"/>
                <w:color w:val="000000"/>
                <w:sz w:val="21"/>
                <w:szCs w:val="21"/>
                <w:highlight w:val="none"/>
                <w:lang w:val="en-US" w:eastAsia="zh-CN"/>
              </w:rPr>
              <w:t xml:space="preserve">自营</w:t>
            </w:r>
            <w:r>
              <w:rPr>
                <w:rFonts w:hint="eastAsia" w:ascii="宋体" w:hAnsi="宋体" w:eastAsia="宋体" w:cs="宋体"/>
                <w:b w:val="0"/>
                <w:bCs w:val="0"/>
                <w:color w:val="000000"/>
                <w:sz w:val="21"/>
                <w:szCs w:val="21"/>
                <w:highlight w:val="none"/>
              </w:rPr>
              <w:t xml:space="preserve">兑换门店</w:t>
            </w:r>
            <w:r>
              <w:rPr>
                <w:rFonts w:hint="eastAsia" w:ascii="宋体" w:hAnsi="宋体" w:eastAsia="宋体" w:cs="宋体"/>
                <w:b w:val="0"/>
                <w:bCs w:val="0"/>
                <w:color w:val="000000"/>
                <w:sz w:val="21"/>
                <w:szCs w:val="21"/>
                <w:highlight w:val="none"/>
                <w:lang w:val="en-US" w:eastAsia="zh-CN"/>
              </w:rPr>
              <w:t xml:space="preserve">或自营</w:t>
            </w:r>
            <w:r>
              <w:rPr>
                <w:rFonts w:hint="eastAsia" w:ascii="宋体" w:hAnsi="宋体" w:eastAsia="宋体" w:cs="宋体"/>
                <w:color w:val="000000"/>
                <w:sz w:val="21"/>
                <w:szCs w:val="21"/>
                <w:highlight w:val="none"/>
              </w:rPr>
              <w:t xml:space="preserve">实体</w:t>
            </w:r>
            <w:r>
              <w:rPr>
                <w:rFonts w:hint="eastAsia" w:ascii="宋体" w:hAnsi="宋体" w:eastAsia="宋体" w:cs="宋体"/>
                <w:b w:val="0"/>
                <w:bCs w:val="0"/>
                <w:color w:val="000000"/>
                <w:sz w:val="21"/>
                <w:szCs w:val="21"/>
                <w:highlight w:val="none"/>
                <w:lang w:val="en-US" w:eastAsia="zh-CN"/>
              </w:rPr>
              <w:t xml:space="preserve">连锁超市</w:t>
            </w:r>
            <w:r>
              <w:rPr>
                <w:rFonts w:hint="eastAsia" w:ascii="宋体" w:hAnsi="宋体" w:eastAsia="宋体" w:cs="宋体"/>
                <w:b w:val="0"/>
                <w:bCs w:val="0"/>
                <w:color w:val="000000"/>
                <w:sz w:val="21"/>
                <w:szCs w:val="21"/>
                <w:highlight w:val="none"/>
              </w:rPr>
              <w:t xml:space="preserve">数量及服务机构设置</w:t>
            </w:r>
            <w:r>
              <w:rPr>
                <w:rFonts w:hint="eastAsia" w:ascii="宋体" w:hAnsi="宋体" w:eastAsia="宋体" w:cs="宋体"/>
                <w:b w:val="0"/>
                <w:bCs w:val="0"/>
                <w:color w:val="000000"/>
                <w:sz w:val="21"/>
                <w:szCs w:val="21"/>
                <w:highlight w:val="none"/>
                <w:lang w:val="en-US" w:eastAsia="zh-CN"/>
              </w:rPr>
              <w:t xml:space="preserve">进行综合评分：</w:t>
            </w:r>
            <w:r>
              <w:rPr>
                <w:rFonts w:hint="eastAsia" w:ascii="宋体" w:hAnsi="宋体" w:eastAsia="宋体" w:cs="宋体"/>
                <w:b w:val="0"/>
                <w:bCs w:val="0"/>
                <w:color w:val="000000"/>
                <w:sz w:val="21"/>
                <w:szCs w:val="21"/>
                <w:highlight w:val="none"/>
                <w:lang w:val="en-US" w:eastAsia="zh-CN"/>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自营兑换</w:t>
            </w:r>
            <w:r>
              <w:rPr>
                <w:rFonts w:hint="eastAsia" w:ascii="宋体" w:hAnsi="宋体" w:eastAsia="宋体" w:cs="宋体"/>
                <w:b w:val="0"/>
                <w:bCs w:val="0"/>
                <w:color w:val="000000"/>
                <w:sz w:val="21"/>
                <w:szCs w:val="21"/>
                <w:highlight w:val="none"/>
              </w:rPr>
              <w:t xml:space="preserve">门店</w:t>
            </w:r>
            <w:r>
              <w:rPr>
                <w:rFonts w:hint="eastAsia" w:ascii="宋体" w:hAnsi="宋体" w:eastAsia="宋体" w:cs="宋体"/>
                <w:b w:val="0"/>
                <w:bCs w:val="0"/>
                <w:color w:val="000000"/>
                <w:sz w:val="21"/>
                <w:szCs w:val="21"/>
                <w:highlight w:val="none"/>
                <w:lang w:val="en-US" w:eastAsia="zh-CN"/>
              </w:rPr>
              <w:t xml:space="preserve">或自营</w:t>
            </w:r>
            <w:r>
              <w:rPr>
                <w:rFonts w:hint="eastAsia" w:ascii="宋体" w:hAnsi="宋体" w:eastAsia="宋体" w:cs="宋体"/>
                <w:color w:val="000000"/>
                <w:sz w:val="21"/>
                <w:szCs w:val="21"/>
                <w:highlight w:val="none"/>
              </w:rPr>
              <w:t xml:space="preserve">实体</w:t>
            </w:r>
            <w:r>
              <w:rPr>
                <w:rFonts w:hint="eastAsia" w:ascii="宋体" w:hAnsi="宋体" w:eastAsia="宋体" w:cs="宋体"/>
                <w:b w:val="0"/>
                <w:bCs w:val="0"/>
                <w:color w:val="000000"/>
                <w:sz w:val="21"/>
                <w:szCs w:val="21"/>
                <w:highlight w:val="none"/>
                <w:lang w:eastAsia="zh-CN"/>
              </w:rPr>
              <w:t xml:space="preserve">连锁超市</w:t>
            </w:r>
            <w:r>
              <w:rPr>
                <w:rFonts w:hint="eastAsia" w:ascii="宋体" w:hAnsi="宋体" w:eastAsia="宋体" w:cs="宋体"/>
                <w:b w:val="0"/>
                <w:bCs w:val="0"/>
                <w:color w:val="000000"/>
                <w:sz w:val="21"/>
                <w:szCs w:val="21"/>
                <w:highlight w:val="none"/>
              </w:rPr>
              <w:t xml:space="preserve">分布广泛、交通便利得6分；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自营兑换</w:t>
            </w:r>
            <w:r>
              <w:rPr>
                <w:rFonts w:hint="eastAsia" w:ascii="宋体" w:hAnsi="宋体" w:eastAsia="宋体" w:cs="宋体"/>
                <w:b w:val="0"/>
                <w:bCs w:val="0"/>
                <w:color w:val="000000"/>
                <w:sz w:val="21"/>
                <w:szCs w:val="21"/>
                <w:highlight w:val="none"/>
              </w:rPr>
              <w:t xml:space="preserve">门店</w:t>
            </w:r>
            <w:r>
              <w:rPr>
                <w:rFonts w:hint="eastAsia" w:ascii="宋体" w:hAnsi="宋体" w:eastAsia="宋体" w:cs="宋体"/>
                <w:b w:val="0"/>
                <w:bCs w:val="0"/>
                <w:color w:val="000000"/>
                <w:sz w:val="21"/>
                <w:szCs w:val="21"/>
                <w:highlight w:val="none"/>
                <w:lang w:val="en-US" w:eastAsia="zh-CN"/>
              </w:rPr>
              <w:t xml:space="preserve">或自营</w:t>
            </w:r>
            <w:r>
              <w:rPr>
                <w:rFonts w:hint="eastAsia" w:ascii="宋体" w:hAnsi="宋体" w:eastAsia="宋体" w:cs="宋体"/>
                <w:color w:val="000000"/>
                <w:sz w:val="21"/>
                <w:szCs w:val="21"/>
                <w:highlight w:val="none"/>
              </w:rPr>
              <w:t xml:space="preserve">实体</w:t>
            </w:r>
            <w:r>
              <w:rPr>
                <w:rFonts w:hint="eastAsia" w:ascii="宋体" w:hAnsi="宋体" w:eastAsia="宋体" w:cs="宋体"/>
                <w:b w:val="0"/>
                <w:bCs w:val="0"/>
                <w:color w:val="000000"/>
                <w:sz w:val="21"/>
                <w:szCs w:val="21"/>
                <w:highlight w:val="none"/>
                <w:lang w:eastAsia="zh-CN"/>
              </w:rPr>
              <w:t xml:space="preserve">连锁超市</w:t>
            </w:r>
            <w:r>
              <w:rPr>
                <w:rFonts w:hint="eastAsia" w:ascii="宋体" w:hAnsi="宋体" w:eastAsia="宋体" w:cs="宋体"/>
                <w:b w:val="0"/>
                <w:bCs w:val="0"/>
                <w:color w:val="000000"/>
                <w:sz w:val="21"/>
                <w:szCs w:val="21"/>
                <w:highlight w:val="none"/>
              </w:rPr>
              <w:t xml:space="preserve">分布较平均、交通较便利得3分；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自营兑换</w:t>
            </w:r>
            <w:r>
              <w:rPr>
                <w:rFonts w:hint="eastAsia" w:ascii="宋体" w:hAnsi="宋体" w:eastAsia="宋体" w:cs="宋体"/>
                <w:b w:val="0"/>
                <w:bCs w:val="0"/>
                <w:color w:val="000000"/>
                <w:sz w:val="21"/>
                <w:szCs w:val="21"/>
                <w:highlight w:val="none"/>
              </w:rPr>
              <w:t xml:space="preserve">门店</w:t>
            </w:r>
            <w:r>
              <w:rPr>
                <w:rFonts w:hint="eastAsia" w:ascii="宋体" w:hAnsi="宋体" w:eastAsia="宋体" w:cs="宋体"/>
                <w:b w:val="0"/>
                <w:bCs w:val="0"/>
                <w:color w:val="000000"/>
                <w:sz w:val="21"/>
                <w:szCs w:val="21"/>
                <w:highlight w:val="none"/>
                <w:lang w:val="en-US" w:eastAsia="zh-CN"/>
              </w:rPr>
              <w:t xml:space="preserve">或自营</w:t>
            </w:r>
            <w:r>
              <w:rPr>
                <w:rFonts w:hint="eastAsia" w:ascii="宋体" w:hAnsi="宋体" w:eastAsia="宋体" w:cs="宋体"/>
                <w:color w:val="000000"/>
                <w:sz w:val="21"/>
                <w:szCs w:val="21"/>
                <w:highlight w:val="none"/>
              </w:rPr>
              <w:t xml:space="preserve">实体</w:t>
            </w:r>
            <w:r>
              <w:rPr>
                <w:rFonts w:hint="eastAsia" w:ascii="宋体" w:hAnsi="宋体" w:eastAsia="宋体" w:cs="宋体"/>
                <w:b w:val="0"/>
                <w:bCs w:val="0"/>
                <w:color w:val="000000"/>
                <w:sz w:val="21"/>
                <w:szCs w:val="21"/>
                <w:highlight w:val="none"/>
                <w:lang w:eastAsia="zh-CN"/>
              </w:rPr>
              <w:t xml:space="preserve">连锁超市</w:t>
            </w:r>
            <w:r>
              <w:rPr>
                <w:rFonts w:hint="eastAsia" w:ascii="宋体" w:hAnsi="宋体" w:eastAsia="宋体" w:cs="宋体"/>
                <w:b w:val="0"/>
                <w:bCs w:val="0"/>
                <w:color w:val="000000"/>
                <w:sz w:val="21"/>
                <w:szCs w:val="21"/>
                <w:highlight w:val="none"/>
              </w:rPr>
              <w:t xml:space="preserve">很少、交通不便的1分；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未提供相关材料的不得分。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lang w:val="zh-CN" w:eastAsia="zh-CN" w:bidi="zh-CN"/>
              </w:rPr>
              <w:framePr w:vAnchor="margin" w:hAnchor="page" w:xAlign="center" w:y="1"/>
              <w:outlineLvl w:val="3"/>
            </w:pPr>
            <w:r>
              <w:rPr>
                <w:rFonts w:hint="eastAsia" w:ascii="宋体" w:hAnsi="宋体" w:eastAsia="宋体" w:cs="宋体"/>
                <w:b w:val="0"/>
                <w:bCs w:val="0"/>
                <w:color w:val="000000"/>
                <w:sz w:val="21"/>
                <w:szCs w:val="21"/>
                <w:highlight w:val="none"/>
              </w:rPr>
              <w:t xml:space="preserve">（提供可凭券提货的</w:t>
            </w:r>
            <w:r>
              <w:rPr>
                <w:rFonts w:hint="eastAsia" w:ascii="宋体" w:hAnsi="宋体" w:eastAsia="宋体" w:cs="宋体"/>
                <w:b w:val="0"/>
                <w:bCs w:val="0"/>
                <w:color w:val="000000"/>
                <w:sz w:val="21"/>
                <w:szCs w:val="21"/>
                <w:highlight w:val="none"/>
                <w:lang w:val="en-US" w:eastAsia="zh-CN"/>
              </w:rPr>
              <w:t xml:space="preserve">自营</w:t>
            </w:r>
            <w:r>
              <w:rPr>
                <w:rFonts w:hint="eastAsia" w:ascii="宋体" w:hAnsi="宋体" w:eastAsia="宋体" w:cs="宋体"/>
                <w:b w:val="0"/>
                <w:bCs w:val="0"/>
                <w:color w:val="000000"/>
                <w:sz w:val="21"/>
                <w:szCs w:val="21"/>
                <w:highlight w:val="none"/>
              </w:rPr>
              <w:t xml:space="preserve">门店</w:t>
            </w:r>
            <w:r>
              <w:rPr>
                <w:rFonts w:hint="eastAsia" w:ascii="宋体" w:hAnsi="宋体" w:eastAsia="宋体" w:cs="宋体"/>
                <w:b w:val="0"/>
                <w:bCs w:val="0"/>
                <w:color w:val="000000"/>
                <w:sz w:val="21"/>
                <w:szCs w:val="21"/>
                <w:highlight w:val="none"/>
                <w:lang w:val="en-US" w:eastAsia="zh-CN"/>
              </w:rPr>
              <w:t xml:space="preserve">或自营</w:t>
            </w:r>
            <w:r>
              <w:rPr>
                <w:rFonts w:hint="eastAsia" w:ascii="宋体" w:hAnsi="宋体" w:eastAsia="宋体" w:cs="宋体"/>
                <w:color w:val="000000"/>
                <w:sz w:val="21"/>
                <w:szCs w:val="21"/>
                <w:highlight w:val="none"/>
              </w:rPr>
              <w:t xml:space="preserve">实体</w:t>
            </w:r>
            <w:r>
              <w:rPr>
                <w:rFonts w:hint="eastAsia" w:ascii="宋体" w:hAnsi="宋体" w:eastAsia="宋体" w:cs="宋体"/>
                <w:b w:val="0"/>
                <w:bCs w:val="0"/>
                <w:color w:val="000000"/>
                <w:sz w:val="21"/>
                <w:szCs w:val="21"/>
                <w:highlight w:val="none"/>
                <w:lang w:val="en-US" w:eastAsia="zh-CN"/>
              </w:rPr>
              <w:t xml:space="preserve">连锁超市</w:t>
            </w:r>
            <w:r>
              <w:rPr>
                <w:rFonts w:hint="eastAsia" w:ascii="宋体" w:hAnsi="宋体" w:eastAsia="宋体" w:cs="宋体"/>
                <w:b w:val="0"/>
                <w:bCs w:val="0"/>
                <w:color w:val="000000"/>
                <w:sz w:val="21"/>
                <w:szCs w:val="21"/>
                <w:highlight w:val="none"/>
              </w:rPr>
              <w:t xml:space="preserve">家数的证明材料及从南京林业大学至门店的路线及距离截图复印件加盖</w:t>
            </w:r>
            <w:r>
              <w:rPr>
                <w:rFonts w:hint="eastAsia" w:ascii="宋体" w:hAnsi="宋体" w:eastAsia="宋体" w:cs="宋体"/>
                <w:b w:val="0"/>
                <w:bCs w:val="0"/>
                <w:color w:val="000000"/>
                <w:sz w:val="21"/>
                <w:szCs w:val="21"/>
                <w:highlight w:val="none"/>
                <w:lang w:val="en-US" w:eastAsia="zh-CN"/>
              </w:rPr>
              <w:t xml:space="preserve">投标单位</w:t>
            </w:r>
            <w:r>
              <w:rPr>
                <w:rFonts w:hint="eastAsia" w:ascii="宋体" w:hAnsi="宋体" w:eastAsia="宋体" w:cs="宋体"/>
                <w:b w:val="0"/>
                <w:bCs w:val="0"/>
                <w:color w:val="000000"/>
                <w:sz w:val="21"/>
                <w:szCs w:val="21"/>
                <w:highlight w:val="none"/>
              </w:rPr>
              <w:t xml:space="preserve">公章</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如</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提供的材料无法证明该门店与</w:t>
            </w:r>
            <w:r>
              <w:rPr>
                <w:rFonts w:hint="eastAsia"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存在关系，评委有权不予认可）</w:t>
            </w:r>
            <w:r>
              <w:rPr>
                <w:rFonts w:hint="eastAsia" w:ascii="宋体" w:hAnsi="宋体" w:eastAsia="宋体" w:cs="宋体"/>
                <w:b w:val="0"/>
                <w:bCs w:val="0"/>
                <w:color w:val="000000"/>
                <w:sz w:val="21"/>
                <w:szCs w:val="21"/>
                <w:highlight w:val="none"/>
                <w:lang w:val="zh-CN" w:eastAsia="zh-CN" w:bidi="zh-CN"/>
              </w:rPr>
            </w:r>
            <w:r/>
          </w:p>
        </w:tc>
        <w:tc>
          <w:tcPr>
            <w:tcW w:w="387" w:type="dxa"/>
            <w:vAlign w:val="center"/>
            <w:textDirection w:val="lrTb"/>
            <w:noWrap w:val="false"/>
          </w:tcPr>
          <w:p>
            <w:pPr>
              <w:pStyle w:val="858"/>
              <w:ind w:left="0" w:firstLine="0"/>
              <w:jc w:val="center"/>
              <w:spacing w:line="360" w:lineRule="auto"/>
              <w:rPr>
                <w:rFonts w:hint="eastAsia" w:ascii="宋体" w:hAnsi="宋体" w:eastAsia="宋体" w:cs="宋体"/>
                <w:color w:val="000000"/>
                <w:sz w:val="21"/>
                <w:szCs w:val="21"/>
                <w:highlight w:val="none"/>
                <w:lang w:val="en-US" w:eastAsia="zh-CN" w:bidi="zh-CN"/>
              </w:rPr>
              <w:framePr w:vAnchor="margin" w:hAnchor="page" w:xAlign="center" w:y="1"/>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zh-CN"/>
              </w:rPr>
            </w:r>
            <w:r/>
          </w:p>
        </w:tc>
      </w:tr>
      <w:tr>
        <w:trPr>
          <w:trHeight w:val="839"/>
        </w:trPr>
        <w:tc>
          <w:tcPr>
            <w:tcW w:w="643" w:type="dxa"/>
            <w:vAlign w:val="center"/>
            <w:textDirection w:val="lrTb"/>
            <w:noWrap w:val="false"/>
          </w:tcPr>
          <w:p>
            <w:pPr>
              <w:pStyle w:val="858"/>
              <w:jc w:val="center"/>
              <w:spacing w:line="360" w:lineRule="auto"/>
              <w:rPr>
                <w:rFonts w:hint="eastAsia" w:ascii="宋体" w:hAnsi="宋体" w:eastAsia="宋体" w:cs="宋体"/>
                <w:b w:val="0"/>
                <w:bCs w:val="0"/>
                <w:color w:val="000000"/>
                <w:sz w:val="21"/>
                <w:szCs w:val="21"/>
                <w:highlight w:val="none"/>
                <w:lang w:val="en-US"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提货券便捷性（3分）</w:t>
            </w:r>
            <w:r>
              <w:rPr>
                <w:rFonts w:hint="eastAsia" w:ascii="宋体" w:hAnsi="宋体" w:eastAsia="宋体" w:cs="宋体"/>
                <w:b w:val="0"/>
                <w:bCs w:val="0"/>
                <w:color w:val="000000"/>
                <w:sz w:val="21"/>
                <w:szCs w:val="21"/>
                <w:highlight w:val="none"/>
                <w:lang w:val="en-US" w:eastAsia="zh-CN"/>
              </w:rPr>
            </w:r>
            <w:r/>
          </w:p>
        </w:tc>
        <w:tc>
          <w:tcPr>
            <w:tcW w:w="3969" w:type="dxa"/>
            <w:vAlign w:val="center"/>
            <w:textDirection w:val="lrTb"/>
            <w:noWrap w:val="false"/>
          </w:tcPr>
          <w:p>
            <w:pPr>
              <w:pStyle w:val="858"/>
              <w:keepLines/>
              <w:keepNext/>
              <w:spacing w:line="360" w:lineRule="auto"/>
              <w:rPr>
                <w:rFonts w:hint="eastAsia" w:ascii="宋体" w:hAnsi="宋体" w:eastAsia="宋体" w:cs="宋体"/>
                <w:b w:val="0"/>
                <w:bCs w:val="0"/>
                <w:color w:val="000000"/>
                <w:sz w:val="21"/>
                <w:szCs w:val="21"/>
                <w:highlight w:val="none"/>
                <w:lang w:val="en-US" w:eastAsia="zh-CN"/>
              </w:rPr>
              <w:framePr w:vAnchor="margin" w:hAnchor="page" w:xAlign="center" w:y="1"/>
              <w:outlineLvl w:val="3"/>
            </w:pPr>
            <w:r>
              <w:rPr>
                <w:rFonts w:hint="eastAsia" w:ascii="宋体" w:hAnsi="宋体" w:eastAsia="宋体" w:cs="宋体"/>
                <w:b w:val="0"/>
                <w:bCs w:val="0"/>
                <w:color w:val="000000"/>
                <w:sz w:val="21"/>
                <w:szCs w:val="21"/>
                <w:highlight w:val="none"/>
              </w:rPr>
              <w:t xml:space="preserve">针对本项目提供的</w:t>
            </w:r>
            <w:r>
              <w:rPr>
                <w:rFonts w:hint="eastAsia" w:ascii="宋体" w:hAnsi="宋体" w:eastAsia="宋体" w:cs="宋体"/>
                <w:b w:val="0"/>
                <w:bCs w:val="0"/>
                <w:color w:val="000000"/>
                <w:sz w:val="21"/>
                <w:szCs w:val="21"/>
                <w:highlight w:val="none"/>
                <w:lang w:val="en-US" w:eastAsia="zh-CN"/>
              </w:rPr>
              <w:t xml:space="preserve">提货券的便捷性，用</w:t>
            </w:r>
            <w:r>
              <w:rPr>
                <w:rFonts w:hint="eastAsia" w:ascii="宋体" w:hAnsi="宋体" w:eastAsia="宋体" w:cs="宋体"/>
                <w:b w:val="0"/>
                <w:bCs w:val="0"/>
                <w:color w:val="000000"/>
                <w:sz w:val="21"/>
                <w:szCs w:val="21"/>
                <w:highlight w:val="none"/>
              </w:rPr>
              <w:t xml:space="preserve">券</w:t>
            </w:r>
            <w:r>
              <w:rPr>
                <w:rFonts w:hint="eastAsia" w:ascii="宋体" w:hAnsi="宋体" w:eastAsia="宋体" w:cs="宋体"/>
                <w:b w:val="0"/>
                <w:bCs w:val="0"/>
                <w:color w:val="000000"/>
                <w:sz w:val="21"/>
                <w:szCs w:val="21"/>
                <w:highlight w:val="none"/>
                <w:lang w:val="en-US" w:eastAsia="zh-CN"/>
              </w:rPr>
              <w:t xml:space="preserve">时，可满足不同年龄段教职工的操作习惯等进行综合评分：</w:t>
            </w:r>
            <w:r>
              <w:rPr>
                <w:rFonts w:hint="eastAsia" w:ascii="宋体" w:hAnsi="宋体" w:eastAsia="宋体" w:cs="宋体"/>
                <w:b w:val="0"/>
                <w:bCs w:val="0"/>
                <w:color w:val="000000"/>
                <w:sz w:val="21"/>
                <w:szCs w:val="21"/>
                <w:highlight w:val="none"/>
                <w:lang w:val="en-US" w:eastAsia="zh-CN"/>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可在供应商自营门店内出示券即可核销，</w:t>
            </w:r>
            <w:r>
              <w:rPr>
                <w:rFonts w:hint="eastAsia" w:ascii="宋体" w:hAnsi="宋体" w:eastAsia="宋体" w:cs="宋体"/>
                <w:b w:val="0"/>
                <w:bCs w:val="0"/>
                <w:color w:val="000000"/>
                <w:sz w:val="21"/>
                <w:szCs w:val="21"/>
                <w:highlight w:val="none"/>
              </w:rPr>
              <w:t xml:space="preserve">支持到店</w:t>
            </w:r>
            <w:r>
              <w:rPr>
                <w:rFonts w:hint="eastAsia" w:ascii="宋体" w:hAnsi="宋体" w:eastAsia="宋体" w:cs="宋体"/>
                <w:b w:val="0"/>
                <w:bCs w:val="0"/>
                <w:color w:val="000000"/>
                <w:sz w:val="21"/>
                <w:szCs w:val="21"/>
                <w:highlight w:val="none"/>
                <w:lang w:val="en-US" w:eastAsia="zh-CN"/>
              </w:rPr>
              <w:t xml:space="preserve">自提或自营门店送货的</w:t>
            </w:r>
            <w:r>
              <w:rPr>
                <w:rFonts w:hint="eastAsia" w:ascii="宋体" w:hAnsi="宋体" w:eastAsia="宋体" w:cs="宋体"/>
                <w:b w:val="0"/>
                <w:bCs w:val="0"/>
                <w:color w:val="000000"/>
                <w:sz w:val="21"/>
                <w:szCs w:val="21"/>
                <w:highlight w:val="none"/>
              </w:rPr>
              <w:t xml:space="preserve">得3分；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仅支持绑定后</w:t>
            </w:r>
            <w:r>
              <w:rPr>
                <w:rFonts w:hint="eastAsia" w:ascii="宋体" w:hAnsi="宋体" w:eastAsia="宋体" w:cs="宋体"/>
                <w:b w:val="0"/>
                <w:bCs w:val="0"/>
                <w:color w:val="000000"/>
                <w:sz w:val="21"/>
                <w:szCs w:val="21"/>
                <w:highlight w:val="none"/>
              </w:rPr>
              <w:t xml:space="preserve">线上下单，</w:t>
            </w:r>
            <w:r>
              <w:rPr>
                <w:rFonts w:hint="eastAsia" w:ascii="宋体" w:hAnsi="宋体" w:eastAsia="宋体" w:cs="宋体"/>
                <w:b w:val="0"/>
                <w:bCs w:val="0"/>
                <w:color w:val="000000"/>
                <w:sz w:val="21"/>
                <w:szCs w:val="21"/>
                <w:highlight w:val="none"/>
                <w:lang w:val="en-US" w:eastAsia="zh-CN"/>
              </w:rPr>
              <w:t xml:space="preserve">自营门店送货或到自营门店自提的</w:t>
            </w:r>
            <w:r>
              <w:rPr>
                <w:rFonts w:hint="eastAsia" w:ascii="宋体" w:hAnsi="宋体" w:eastAsia="宋体" w:cs="宋体"/>
                <w:b w:val="0"/>
                <w:bCs w:val="0"/>
                <w:color w:val="000000"/>
                <w:sz w:val="21"/>
                <w:szCs w:val="21"/>
                <w:highlight w:val="none"/>
              </w:rPr>
              <w:t xml:space="preserve">得1分；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仅支持绑定后使用，且无法到自营门店自提的，</w:t>
            </w:r>
            <w:r>
              <w:rPr>
                <w:rFonts w:hint="eastAsia" w:ascii="宋体" w:hAnsi="宋体" w:eastAsia="宋体" w:cs="宋体"/>
                <w:b w:val="0"/>
                <w:bCs w:val="0"/>
                <w:color w:val="000000"/>
                <w:sz w:val="21"/>
                <w:szCs w:val="21"/>
                <w:highlight w:val="none"/>
              </w:rPr>
              <w:t xml:space="preserve">此方式不得分。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lang w:val="en-US" w:eastAsia="zh-CN" w:bidi="zh-CN"/>
              </w:rPr>
              <w:framePr w:vAnchor="margin" w:hAnchor="page" w:xAlign="center" w:y="1"/>
              <w:outlineLvl w:val="3"/>
            </w:pPr>
            <w:r>
              <w:rPr>
                <w:rFonts w:hint="eastAsia" w:ascii="宋体" w:hAnsi="宋体" w:eastAsia="宋体" w:cs="宋体"/>
                <w:b w:val="0"/>
                <w:bCs w:val="0"/>
                <w:color w:val="000000"/>
                <w:sz w:val="21"/>
                <w:szCs w:val="21"/>
                <w:highlight w:val="none"/>
              </w:rPr>
              <w:t xml:space="preserve">（提供承诺函</w:t>
            </w:r>
            <w:r>
              <w:rPr>
                <w:rFonts w:hint="eastAsia" w:ascii="宋体" w:hAnsi="宋体" w:eastAsia="宋体" w:cs="宋体"/>
                <w:b w:val="0"/>
                <w:bCs w:val="0"/>
                <w:color w:val="000000"/>
                <w:sz w:val="21"/>
                <w:szCs w:val="21"/>
                <w:highlight w:val="none"/>
                <w:lang w:val="en-US" w:eastAsia="zh-CN"/>
              </w:rPr>
              <w:t xml:space="preserve">原件及手机APP商城线上</w:t>
            </w:r>
            <w:r>
              <w:rPr>
                <w:rFonts w:hint="eastAsia" w:ascii="宋体" w:hAnsi="宋体" w:eastAsia="宋体" w:cs="宋体"/>
                <w:b w:val="0"/>
                <w:bCs w:val="0"/>
                <w:color w:val="000000"/>
                <w:sz w:val="21"/>
                <w:szCs w:val="21"/>
                <w:highlight w:val="none"/>
              </w:rPr>
              <w:t xml:space="preserve">操作页面截图</w:t>
            </w:r>
            <w:r>
              <w:rPr>
                <w:rFonts w:hint="eastAsia" w:ascii="宋体" w:hAnsi="宋体" w:eastAsia="宋体" w:cs="宋体"/>
                <w:b w:val="0"/>
                <w:bCs w:val="0"/>
                <w:color w:val="000000"/>
                <w:sz w:val="21"/>
                <w:szCs w:val="21"/>
                <w:highlight w:val="none"/>
                <w:lang w:val="en-US" w:eastAsia="zh-CN"/>
              </w:rPr>
              <w:t xml:space="preserve">复印件加盖投标单位公章</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bidi="zh-CN"/>
              </w:rPr>
            </w:r>
            <w:r/>
          </w:p>
        </w:tc>
        <w:tc>
          <w:tcPr>
            <w:tcW w:w="387" w:type="dxa"/>
            <w:vAlign w:val="center"/>
            <w:textDirection w:val="lrTb"/>
            <w:noWrap w:val="false"/>
          </w:tcPr>
          <w:p>
            <w:pPr>
              <w:pStyle w:val="858"/>
              <w:ind w:left="0" w:firstLine="0"/>
              <w:jc w:val="center"/>
              <w:spacing w:line="360" w:lineRule="auto"/>
              <w:rPr>
                <w:rFonts w:hint="eastAsia" w:ascii="宋体" w:hAnsi="宋体" w:eastAsia="宋体" w:cs="宋体"/>
                <w:color w:val="000000"/>
                <w:sz w:val="21"/>
                <w:szCs w:val="21"/>
                <w:highlight w:val="none"/>
                <w:lang w:val="en-US" w:eastAsia="zh-CN" w:bidi="zh-CN"/>
              </w:rPr>
              <w:framePr w:vAnchor="margin" w:hAnchor="page" w:xAlign="center" w:y="1"/>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zh-CN"/>
              </w:rPr>
            </w:r>
            <w:r/>
          </w:p>
        </w:tc>
      </w:tr>
      <w:tr>
        <w:trPr>
          <w:trHeight w:val="339"/>
        </w:trPr>
        <w:tc>
          <w:tcPr>
            <w:tcW w:w="643" w:type="dxa"/>
            <w:vAlign w:val="center"/>
            <w:vMerge w:val="restart"/>
            <w:textDirection w:val="lrTb"/>
            <w:noWrap w:val="false"/>
          </w:tcPr>
          <w:p>
            <w:pPr>
              <w:pStyle w:val="858"/>
              <w:jc w:val="center"/>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服务与售后</w:t>
            </w:r>
            <w:r>
              <w:rPr>
                <w:rFonts w:hint="eastAsia" w:ascii="宋体" w:hAnsi="宋体" w:eastAsia="宋体" w:cs="宋体"/>
                <w:color w:val="000000"/>
                <w:sz w:val="21"/>
                <w:szCs w:val="21"/>
                <w:highlight w:val="none"/>
              </w:rPr>
            </w:r>
            <w:r/>
          </w:p>
          <w:p>
            <w:pPr>
              <w:pStyle w:val="858"/>
              <w:jc w:val="center"/>
              <w:spacing w:line="360" w:lineRule="auto"/>
              <w:rPr>
                <w:rFonts w:hint="eastAsia" w:ascii="宋体" w:hAnsi="宋体" w:eastAsia="宋体" w:cs="宋体"/>
                <w:color w:val="000000"/>
                <w:sz w:val="21"/>
                <w:szCs w:val="21"/>
                <w:highlight w:val="none"/>
              </w:rPr>
              <w:framePr w:vAnchor="margin" w:hAnchor="page" w:xAlign="center" w:y="1"/>
            </w:pP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38分</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858"/>
              <w:jc w:val="left"/>
              <w:keepLines w:val="0"/>
              <w:keepNext w:val="0"/>
              <w:spacing w:line="360" w:lineRule="auto"/>
              <w:widowControl/>
              <w:rPr>
                <w:highlight w:val="none"/>
              </w:rPr>
              <w:framePr w:vAnchor="margin" w:hAnchor="page" w:xAlign="center" w:y="1"/>
              <w:suppressLineNumbers w:val="0"/>
            </w:pPr>
            <w:r>
              <w:rPr>
                <w:rFonts w:hint="eastAsia" w:ascii="宋体" w:hAnsi="宋体" w:eastAsia="宋体" w:cs="宋体"/>
                <w:color w:val="000000"/>
                <w:sz w:val="21"/>
                <w:szCs w:val="21"/>
                <w:highlight w:val="none"/>
                <w:lang w:val="en-US" w:eastAsia="zh-CN" w:bidi="ar"/>
              </w:rPr>
              <w:t xml:space="preserve">评委根据供应商的自身情况的描述（包括但不限于：经营状况、经营品类、</w:t>
            </w:r>
            <w:r>
              <w:rPr>
                <w:rFonts w:hint="eastAsia" w:eastAsia="宋体" w:cs="宋体"/>
                <w:color w:val="000000"/>
                <w:sz w:val="21"/>
                <w:szCs w:val="21"/>
                <w:highlight w:val="none"/>
                <w:lang w:val="en-US" w:eastAsia="zh-CN" w:bidi="ar"/>
              </w:rPr>
              <w:t xml:space="preserve">自营</w:t>
            </w:r>
            <w:r>
              <w:rPr>
                <w:rFonts w:hint="eastAsia" w:ascii="宋体" w:hAnsi="宋体" w:eastAsia="宋体" w:cs="宋体"/>
                <w:color w:val="000000"/>
                <w:sz w:val="21"/>
                <w:szCs w:val="21"/>
                <w:highlight w:val="none"/>
                <w:lang w:val="en-US" w:eastAsia="zh-CN" w:bidi="ar"/>
              </w:rPr>
              <w:t xml:space="preserve">实体销售门店分布）进行综合打分。</w:t>
            </w:r>
            <w:r>
              <w:rPr>
                <w:highlight w:val="none"/>
              </w:rPr>
            </w:r>
            <w:r/>
          </w:p>
          <w:p>
            <w:pPr>
              <w:pStyle w:val="858"/>
              <w:keepLines/>
              <w:keepNext/>
              <w:spacing w:line="360" w:lineRule="auto"/>
              <w:rPr>
                <w:rFonts w:hint="eastAsia" w:ascii="宋体" w:hAnsi="宋体" w:eastAsia="宋体" w:cs="宋体"/>
                <w:b w:val="0"/>
                <w:bCs w:val="0"/>
                <w:color w:val="000000"/>
                <w:sz w:val="21"/>
                <w:szCs w:val="21"/>
                <w:highlight w:val="none"/>
                <w:lang w:val="zh-CN" w:eastAsia="zh-CN"/>
              </w:rPr>
              <w:framePr w:vAnchor="margin" w:hAnchor="page" w:xAlign="center" w:y="1"/>
              <w:outlineLvl w:val="3"/>
            </w:pPr>
            <w:r>
              <w:rPr>
                <w:rFonts w:hint="eastAsia" w:ascii="宋体" w:hAnsi="宋体" w:eastAsia="宋体" w:cs="宋体"/>
                <w:b w:val="0"/>
                <w:bCs w:val="0"/>
                <w:color w:val="000000"/>
                <w:sz w:val="21"/>
                <w:szCs w:val="21"/>
                <w:highlight w:val="none"/>
                <w:lang w:val="zh-CN" w:eastAsia="zh-CN"/>
              </w:rPr>
              <w:t xml:space="preserve">描述内容详细、具体，展现企业实际情况，具备一定实力的得</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zh-CN" w:eastAsia="zh-CN"/>
              </w:rPr>
              <w:t xml:space="preserve">分；</w:t>
            </w:r>
            <w:r>
              <w:rPr>
                <w:rFonts w:hint="eastAsia" w:ascii="宋体" w:hAnsi="宋体" w:eastAsia="宋体" w:cs="宋体"/>
                <w:b w:val="0"/>
                <w:bCs w:val="0"/>
                <w:color w:val="000000"/>
                <w:sz w:val="21"/>
                <w:szCs w:val="21"/>
                <w:highlight w:val="none"/>
                <w:lang w:val="zh-CN" w:eastAsia="zh-CN"/>
              </w:rPr>
            </w:r>
            <w:r/>
          </w:p>
          <w:p>
            <w:pPr>
              <w:pStyle w:val="858"/>
              <w:keepLines/>
              <w:keepNext/>
              <w:spacing w:line="360" w:lineRule="auto"/>
              <w:rPr>
                <w:rFonts w:hint="eastAsia" w:ascii="宋体" w:hAnsi="宋体" w:eastAsia="宋体" w:cs="宋体"/>
                <w:b w:val="0"/>
                <w:bCs w:val="0"/>
                <w:color w:val="000000"/>
                <w:sz w:val="21"/>
                <w:szCs w:val="21"/>
                <w:highlight w:val="none"/>
                <w:lang w:val="zh-CN" w:eastAsia="zh-CN"/>
              </w:rPr>
              <w:framePr w:vAnchor="margin" w:hAnchor="page" w:xAlign="center" w:y="1"/>
              <w:outlineLvl w:val="3"/>
            </w:pPr>
            <w:r>
              <w:rPr>
                <w:rFonts w:hint="eastAsia" w:ascii="宋体" w:hAnsi="宋体" w:eastAsia="宋体" w:cs="宋体"/>
                <w:b w:val="0"/>
                <w:bCs w:val="0"/>
                <w:color w:val="000000"/>
                <w:sz w:val="21"/>
                <w:szCs w:val="21"/>
                <w:highlight w:val="none"/>
                <w:lang w:val="zh-CN" w:eastAsia="zh-CN"/>
              </w:rPr>
              <w:t xml:space="preserve">描述内容一般，较为详细，较能展现企业情况的得</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zh-CN" w:eastAsia="zh-CN"/>
              </w:rPr>
              <w:t xml:space="preserve">分；</w:t>
            </w:r>
            <w:r>
              <w:rPr>
                <w:rFonts w:hint="eastAsia" w:ascii="宋体" w:hAnsi="宋体" w:eastAsia="宋体" w:cs="宋体"/>
                <w:b w:val="0"/>
                <w:bCs w:val="0"/>
                <w:color w:val="000000"/>
                <w:sz w:val="21"/>
                <w:szCs w:val="21"/>
                <w:highlight w:val="none"/>
                <w:lang w:val="zh-CN" w:eastAsia="zh-CN"/>
              </w:rPr>
            </w:r>
            <w:r/>
          </w:p>
          <w:p>
            <w:pPr>
              <w:pStyle w:val="858"/>
              <w:keepLines/>
              <w:keepNext/>
              <w:spacing w:line="360" w:lineRule="auto"/>
              <w:rPr>
                <w:rFonts w:hint="eastAsia" w:ascii="宋体" w:hAnsi="宋体" w:eastAsia="宋体" w:cs="宋体"/>
                <w:b w:val="0"/>
                <w:bCs w:val="0"/>
                <w:color w:val="000000"/>
                <w:sz w:val="21"/>
                <w:szCs w:val="21"/>
                <w:highlight w:val="none"/>
                <w:lang w:val="zh-CN" w:eastAsia="zh-CN"/>
              </w:rPr>
              <w:framePr w:vAnchor="margin" w:hAnchor="page" w:xAlign="center" w:y="1"/>
              <w:outlineLvl w:val="3"/>
            </w:pPr>
            <w:r>
              <w:rPr>
                <w:rFonts w:hint="eastAsia" w:ascii="宋体" w:hAnsi="宋体" w:eastAsia="宋体" w:cs="宋体"/>
                <w:b w:val="0"/>
                <w:bCs w:val="0"/>
                <w:color w:val="000000"/>
                <w:sz w:val="21"/>
                <w:szCs w:val="21"/>
                <w:highlight w:val="none"/>
                <w:lang w:val="zh-CN" w:eastAsia="zh-CN"/>
              </w:rPr>
              <w:t xml:space="preserve">描述内容简单、笼统，未能展示企业实际情况的得</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zh-CN" w:eastAsia="zh-CN"/>
              </w:rPr>
              <w:t xml:space="preserve">分；</w:t>
            </w:r>
            <w:r>
              <w:rPr>
                <w:rFonts w:hint="eastAsia" w:ascii="宋体" w:hAnsi="宋体" w:eastAsia="宋体" w:cs="宋体"/>
                <w:b w:val="0"/>
                <w:bCs w:val="0"/>
                <w:color w:val="000000"/>
                <w:sz w:val="21"/>
                <w:szCs w:val="21"/>
                <w:highlight w:val="none"/>
                <w:lang w:val="zh-CN" w:eastAsia="zh-CN"/>
              </w:rPr>
            </w:r>
            <w:r/>
          </w:p>
          <w:p>
            <w:pPr>
              <w:pStyle w:val="858"/>
              <w:keepLines/>
              <w:keepNext/>
              <w:spacing w:line="360" w:lineRule="auto"/>
              <w:rPr>
                <w:rFonts w:hint="eastAsia" w:ascii="宋体" w:hAnsi="宋体" w:eastAsia="宋体" w:cs="宋体"/>
                <w:b w:val="0"/>
                <w:bCs w:val="0"/>
                <w:color w:val="000000"/>
                <w:sz w:val="21"/>
                <w:szCs w:val="21"/>
                <w:highlight w:val="none"/>
                <w:lang w:val="zh-CN" w:eastAsia="zh-CN" w:bidi="zh-CN"/>
              </w:rPr>
              <w:framePr w:vAnchor="margin" w:hAnchor="page" w:xAlign="center" w:y="1"/>
              <w:outlineLvl w:val="3"/>
            </w:pPr>
            <w:r>
              <w:rPr>
                <w:rFonts w:hint="eastAsia" w:ascii="宋体" w:hAnsi="宋体" w:eastAsia="宋体" w:cs="宋体"/>
                <w:b w:val="0"/>
                <w:bCs w:val="0"/>
                <w:color w:val="000000"/>
                <w:sz w:val="21"/>
                <w:szCs w:val="21"/>
                <w:highlight w:val="none"/>
                <w:lang w:val="zh-CN" w:eastAsia="zh-CN"/>
              </w:rPr>
              <w:t xml:space="preserve">未提供不得分。</w:t>
            </w:r>
            <w:r>
              <w:rPr>
                <w:rFonts w:hint="eastAsia" w:ascii="宋体" w:hAnsi="宋体" w:eastAsia="宋体" w:cs="宋体"/>
                <w:b w:val="0"/>
                <w:bCs w:val="0"/>
                <w:color w:val="000000"/>
                <w:sz w:val="21"/>
                <w:szCs w:val="21"/>
                <w:highlight w:val="none"/>
                <w:lang w:val="zh-CN" w:eastAsia="zh-CN" w:bidi="zh-CN"/>
              </w:rPr>
            </w:r>
            <w:r/>
          </w:p>
        </w:tc>
        <w:tc>
          <w:tcPr>
            <w:tcW w:w="387" w:type="dxa"/>
            <w:vAlign w:val="center"/>
            <w:textDirection w:val="lrTb"/>
            <w:noWrap w:val="false"/>
          </w:tcPr>
          <w:p>
            <w:pPr>
              <w:pStyle w:val="858"/>
              <w:jc w:val="center"/>
              <w:keepLines/>
              <w:keepNext/>
              <w:spacing w:line="360" w:lineRule="auto"/>
              <w:rPr>
                <w:rFonts w:hint="eastAsia" w:ascii="宋体" w:hAnsi="宋体" w:eastAsia="宋体" w:cs="宋体"/>
                <w:color w:val="000000"/>
                <w:sz w:val="21"/>
                <w:szCs w:val="21"/>
                <w:highlight w:val="none"/>
                <w:lang w:val="en-US" w:eastAsia="zh-CN" w:bidi="zh-CN"/>
              </w:rPr>
              <w:framePr w:vAnchor="margin" w:hAnchor="page" w:xAlign="center" w:y="1"/>
              <w:outlineLvl w:val="3"/>
            </w:pPr>
            <w:r>
              <w:rPr>
                <w:rFonts w:hint="eastAsia"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zh-CN"/>
              </w:rPr>
            </w:r>
            <w:r/>
          </w:p>
        </w:tc>
      </w:tr>
      <w:tr>
        <w:trPr>
          <w:trHeight w:val="339"/>
        </w:trPr>
        <w:tc>
          <w:tcPr>
            <w:tcW w:w="643" w:type="dxa"/>
            <w:vAlign w:val="center"/>
            <w:vMerge w:val="continue"/>
            <w:textDirection w:val="lrTb"/>
            <w:noWrap w:val="false"/>
          </w:tcPr>
          <w:p>
            <w:pPr>
              <w:pStyle w:val="858"/>
              <w:jc w:val="center"/>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858"/>
              <w:keepLines/>
              <w:keepNext/>
              <w:spacing w:line="360" w:lineRule="auto"/>
              <w:rPr>
                <w:rFonts w:ascii="宋体" w:hAnsi="宋体" w:eastAsia="宋体" w:cs="宋体"/>
                <w:color w:val="000000"/>
                <w:sz w:val="21"/>
                <w:szCs w:val="21"/>
                <w:highlight w:val="none"/>
                <w:lang w:val="en-US" w:eastAsia="zh-CN"/>
              </w:rPr>
              <w:framePr w:vAnchor="margin" w:hAnchor="page" w:xAlign="center" w:y="1"/>
              <w:outlineLvl w:val="3"/>
            </w:pPr>
            <w:r>
              <w:rPr>
                <w:rFonts w:hint="eastAsia" w:ascii="宋体" w:hAnsi="宋体" w:eastAsia="宋体" w:cs="宋体"/>
                <w:color w:val="000000"/>
                <w:sz w:val="21"/>
                <w:szCs w:val="21"/>
                <w:highlight w:val="none"/>
                <w:lang w:val="en-US" w:eastAsia="zh-CN"/>
              </w:rPr>
              <w:t xml:space="preserve">根据</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提供的提货凭证</w:t>
            </w:r>
            <w:r>
              <w:rPr>
                <w:rFonts w:hint="eastAsia" w:ascii="宋体" w:hAnsi="宋体" w:eastAsia="宋体" w:cs="宋体"/>
                <w:color w:val="000000"/>
                <w:sz w:val="21"/>
                <w:szCs w:val="21"/>
                <w:highlight w:val="none"/>
              </w:rPr>
              <w:t xml:space="preserve">发放方案</w:t>
            </w:r>
            <w:r>
              <w:rPr>
                <w:rFonts w:hint="eastAsia" w:ascii="宋体" w:hAnsi="宋体" w:eastAsia="宋体" w:cs="宋体"/>
                <w:color w:val="000000"/>
                <w:sz w:val="21"/>
                <w:szCs w:val="21"/>
                <w:highlight w:val="none"/>
                <w:lang w:val="en-US" w:eastAsia="zh-CN"/>
              </w:rPr>
              <w:t xml:space="preserve">进行综合评分：</w:t>
            </w:r>
            <w:r>
              <w:rPr>
                <w:rFonts w:ascii="宋体" w:hAnsi="宋体" w:eastAsia="宋体" w:cs="宋体"/>
                <w:color w:val="000000"/>
                <w:sz w:val="21"/>
                <w:szCs w:val="21"/>
                <w:highlight w:val="none"/>
                <w:lang w:val="en-US" w:eastAsia="zh-CN"/>
              </w:rPr>
            </w:r>
            <w:r/>
          </w:p>
          <w:p>
            <w:pPr>
              <w:pStyle w:val="858"/>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t xml:space="preserve">提货凭证的</w:t>
            </w:r>
            <w:r>
              <w:rPr>
                <w:rFonts w:hint="eastAsia" w:ascii="宋体" w:hAnsi="宋体" w:eastAsia="宋体" w:cs="宋体"/>
                <w:color w:val="000000"/>
                <w:sz w:val="21"/>
                <w:szCs w:val="21"/>
                <w:highlight w:val="none"/>
                <w:lang w:val="en-US" w:eastAsia="zh-CN"/>
              </w:rPr>
              <w:t xml:space="preserve">发放</w:t>
            </w:r>
            <w:r>
              <w:rPr>
                <w:rFonts w:hint="eastAsia" w:ascii="宋体" w:hAnsi="宋体" w:eastAsia="宋体" w:cs="宋体"/>
                <w:color w:val="000000"/>
                <w:sz w:val="21"/>
                <w:szCs w:val="21"/>
                <w:highlight w:val="none"/>
              </w:rPr>
              <w:t xml:space="preserve">方案周全，发放及时稳妥，能充分响应采购方需求的，得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8"/>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lang w:val="en-US" w:eastAsia="zh-CN"/>
              </w:rPr>
              <w:t xml:space="preserve">发放</w:t>
            </w:r>
            <w:r>
              <w:rPr>
                <w:rFonts w:hint="eastAsia" w:ascii="宋体" w:hAnsi="宋体" w:eastAsia="宋体" w:cs="宋体"/>
                <w:color w:val="000000"/>
                <w:sz w:val="21"/>
                <w:szCs w:val="21"/>
                <w:highlight w:val="none"/>
              </w:rPr>
              <w:t xml:space="preserve">方案较为周全，能基本响应采购方需求的，得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8"/>
              <w:keepLines/>
              <w:keepNext/>
              <w:spacing w:line="360" w:lineRule="auto"/>
              <w:rPr>
                <w:rFonts w:hint="eastAsia" w:ascii="宋体" w:hAnsi="宋体" w:eastAsia="宋体" w:cs="宋体"/>
                <w:color w:val="000000"/>
                <w:sz w:val="21"/>
                <w:szCs w:val="21"/>
                <w:highlight w:val="none"/>
                <w:lang w:eastAsia="zh-CN"/>
              </w:rPr>
              <w:framePr w:vAnchor="margin" w:hAnchor="page" w:xAlign="center" w:y="1"/>
              <w:outlineLvl w:val="3"/>
            </w:pPr>
            <w:r>
              <w:rPr>
                <w:rFonts w:hint="eastAsia" w:ascii="宋体" w:hAnsi="宋体" w:eastAsia="宋体" w:cs="宋体"/>
                <w:color w:val="000000"/>
                <w:sz w:val="21"/>
                <w:szCs w:val="21"/>
                <w:highlight w:val="none"/>
              </w:rPr>
              <w:t xml:space="preserve">发放时间及方式不能响应采购方需求的，得1分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58"/>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t xml:space="preserve">未提供方案，不得分。</w:t>
            </w:r>
            <w:r>
              <w:rPr>
                <w:rFonts w:hint="eastAsia" w:ascii="宋体" w:hAnsi="宋体" w:eastAsia="宋体" w:cs="宋体"/>
                <w:color w:val="000000"/>
                <w:sz w:val="21"/>
                <w:szCs w:val="21"/>
                <w:highlight w:val="none"/>
              </w:rPr>
            </w:r>
            <w:r/>
          </w:p>
        </w:tc>
        <w:tc>
          <w:tcPr>
            <w:tcW w:w="38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1116"/>
        </w:trPr>
        <w:tc>
          <w:tcPr>
            <w:tcW w:w="643" w:type="dxa"/>
            <w:vAlign w:val="center"/>
            <w:vMerge w:val="continue"/>
            <w:textDirection w:val="lrTb"/>
            <w:noWrap w:val="false"/>
          </w:tcPr>
          <w:p>
            <w:pPr>
              <w:pStyle w:val="858"/>
              <w:jc w:val="center"/>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858"/>
              <w:keepLines/>
              <w:keepNext/>
              <w:spacing w:line="360" w:lineRule="auto"/>
              <w:rPr>
                <w:rFonts w:hint="eastAsia" w:ascii="宋体" w:hAnsi="宋体" w:eastAsia="宋体" w:cs="宋体"/>
                <w:color w:val="000000"/>
                <w:sz w:val="21"/>
                <w:szCs w:val="21"/>
                <w:highlight w:val="none"/>
                <w:lang w:val="en-US" w:eastAsia="zh-CN"/>
              </w:rPr>
              <w:framePr w:vAnchor="margin" w:hAnchor="page" w:xAlign="center" w:y="1"/>
              <w:outlineLvl w:val="3"/>
            </w:pPr>
            <w:r>
              <w:rPr>
                <w:rFonts w:hint="eastAsia" w:ascii="宋体" w:hAnsi="宋体" w:eastAsia="宋体" w:cs="宋体"/>
                <w:color w:val="000000"/>
                <w:sz w:val="21"/>
                <w:szCs w:val="21"/>
                <w:highlight w:val="none"/>
              </w:rPr>
              <w:t xml:space="preserve">根据</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提供的售后服务体系、售后服务队伍、售后服务承诺、售后服务应答及处理时间，有效期内的售后服务范围、有效期满后的售后服务范围</w:t>
            </w:r>
            <w:r>
              <w:rPr>
                <w:rFonts w:hint="eastAsia" w:ascii="宋体" w:hAnsi="宋体" w:eastAsia="宋体" w:cs="宋体"/>
                <w:color w:val="000000"/>
                <w:sz w:val="21"/>
                <w:szCs w:val="21"/>
                <w:highlight w:val="none"/>
                <w:lang w:val="en-US" w:eastAsia="zh-CN"/>
              </w:rPr>
              <w:t xml:space="preserve">进行综合评分：</w:t>
            </w:r>
            <w:r>
              <w:rPr>
                <w:rFonts w:hint="eastAsia" w:ascii="宋体" w:hAnsi="宋体" w:eastAsia="宋体" w:cs="宋体"/>
                <w:color w:val="000000"/>
                <w:sz w:val="21"/>
                <w:szCs w:val="21"/>
                <w:highlight w:val="none"/>
                <w:lang w:val="en-US" w:eastAsia="zh-CN"/>
              </w:rPr>
            </w:r>
            <w:r/>
          </w:p>
          <w:p>
            <w:pPr>
              <w:pStyle w:val="858"/>
              <w:keepLines/>
              <w:keepNext/>
              <w:spacing w:line="360" w:lineRule="auto"/>
              <w:rPr>
                <w:rFonts w:hint="eastAsia" w:ascii="宋体" w:hAnsi="宋体" w:eastAsia="宋体" w:cs="宋体"/>
                <w:color w:val="000000"/>
                <w:sz w:val="21"/>
                <w:szCs w:val="21"/>
                <w:highlight w:val="none"/>
                <w:lang w:eastAsia="zh-CN"/>
              </w:rPr>
              <w:framePr w:vAnchor="margin" w:hAnchor="page" w:xAlign="center" w:y="1"/>
              <w:outlineLvl w:val="3"/>
            </w:pPr>
            <w:r>
              <w:rPr>
                <w:rFonts w:hint="eastAsia" w:ascii="宋体" w:hAnsi="宋体" w:eastAsia="宋体" w:cs="宋体"/>
                <w:color w:val="000000"/>
                <w:sz w:val="21"/>
                <w:szCs w:val="21"/>
                <w:highlight w:val="none"/>
              </w:rPr>
              <w:t xml:space="preserve">方案详细，可操作性强得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58"/>
              <w:keepLines/>
              <w:keepNext/>
              <w:spacing w:line="360" w:lineRule="auto"/>
              <w:rPr>
                <w:rFonts w:hint="eastAsia" w:ascii="宋体" w:hAnsi="宋体" w:eastAsia="宋体" w:cs="宋体"/>
                <w:color w:val="000000"/>
                <w:sz w:val="21"/>
                <w:szCs w:val="21"/>
                <w:highlight w:val="none"/>
                <w:lang w:eastAsia="zh-CN"/>
              </w:rPr>
              <w:framePr w:vAnchor="margin" w:hAnchor="page" w:xAlign="center" w:y="1"/>
              <w:outlineLvl w:val="3"/>
            </w:pPr>
            <w:r>
              <w:rPr>
                <w:rFonts w:hint="eastAsia" w:ascii="宋体" w:hAnsi="宋体" w:eastAsia="宋体" w:cs="宋体"/>
                <w:color w:val="000000"/>
                <w:sz w:val="21"/>
                <w:szCs w:val="21"/>
                <w:highlight w:val="none"/>
              </w:rPr>
              <w:t xml:space="preserve">方案较详细，可操作性较强得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58"/>
              <w:keepLines/>
              <w:keepNext/>
              <w:spacing w:line="360" w:lineRule="auto"/>
              <w:rPr>
                <w:rFonts w:hint="eastAsia" w:ascii="宋体" w:hAnsi="宋体" w:eastAsia="宋体" w:cs="宋体"/>
                <w:color w:val="000000"/>
                <w:sz w:val="21"/>
                <w:szCs w:val="21"/>
                <w:highlight w:val="none"/>
                <w:lang w:eastAsia="zh-CN"/>
              </w:rPr>
              <w:framePr w:vAnchor="margin" w:hAnchor="page" w:xAlign="center" w:y="1"/>
              <w:outlineLvl w:val="3"/>
            </w:pPr>
            <w:r>
              <w:rPr>
                <w:rFonts w:hint="eastAsia" w:ascii="宋体" w:hAnsi="宋体" w:eastAsia="宋体" w:cs="宋体"/>
                <w:color w:val="000000"/>
                <w:sz w:val="21"/>
                <w:szCs w:val="21"/>
                <w:highlight w:val="none"/>
              </w:rPr>
              <w:t xml:space="preserve">方案粗略，可操作性一般得1分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58"/>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t xml:space="preserve">未提供方案，不得分。</w:t>
            </w:r>
            <w:r>
              <w:rPr>
                <w:rFonts w:hint="eastAsia" w:ascii="宋体" w:hAnsi="宋体" w:eastAsia="宋体" w:cs="宋体"/>
                <w:color w:val="000000"/>
                <w:sz w:val="21"/>
                <w:szCs w:val="21"/>
                <w:highlight w:val="none"/>
              </w:rPr>
            </w:r>
            <w:r/>
          </w:p>
        </w:tc>
        <w:tc>
          <w:tcPr>
            <w:tcW w:w="387" w:type="dxa"/>
            <w:vAlign w:val="center"/>
            <w:textDirection w:val="lrTb"/>
            <w:noWrap w:val="false"/>
          </w:tcPr>
          <w:p>
            <w:pPr>
              <w:pStyle w:val="858"/>
              <w:jc w:val="center"/>
              <w:keepLines/>
              <w:keepNext/>
              <w:spacing w:line="360" w:lineRule="auto"/>
              <w:rPr>
                <w:rFonts w:hint="eastAsia" w:ascii="宋体" w:hAnsi="宋体" w:eastAsia="宋体" w:cs="宋体"/>
                <w:color w:val="000000"/>
                <w:sz w:val="21"/>
                <w:szCs w:val="21"/>
                <w:highlight w:val="none"/>
                <w:lang w:val="en-US" w:eastAsia="zh-CN"/>
              </w:rPr>
              <w:framePr w:vAnchor="margin" w:hAnchor="page" w:xAlign="center" w:y="1"/>
              <w:outlineLvl w:val="3"/>
            </w:pP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1889"/>
        </w:trPr>
        <w:tc>
          <w:tcPr>
            <w:tcW w:w="643" w:type="dxa"/>
            <w:vAlign w:val="center"/>
            <w:vMerge w:val="continue"/>
            <w:textDirection w:val="lrTb"/>
            <w:noWrap w:val="false"/>
          </w:tcPr>
          <w:p>
            <w:pPr>
              <w:pStyle w:val="858"/>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858"/>
              <w:keepLines/>
              <w:keepNext/>
              <w:spacing w:line="360" w:lineRule="auto"/>
              <w:rPr>
                <w:rFonts w:hint="eastAsia" w:ascii="宋体" w:hAnsi="宋体" w:eastAsia="宋体" w:cs="宋体"/>
                <w:b w:val="0"/>
                <w:bCs w:val="0"/>
                <w:color w:val="000000"/>
                <w:sz w:val="21"/>
                <w:szCs w:val="21"/>
                <w:highlight w:val="none"/>
                <w:lang w:eastAsia="zh-CN"/>
              </w:rPr>
              <w:framePr w:vAnchor="margin" w:hAnchor="page" w:xAlign="center" w:y="1"/>
              <w:outlineLvl w:val="3"/>
            </w:pPr>
            <w:r>
              <w:rPr>
                <w:rFonts w:hint="eastAsia" w:ascii="宋体" w:hAnsi="宋体" w:eastAsia="宋体" w:cs="宋体"/>
                <w:b w:val="0"/>
                <w:bCs w:val="0"/>
                <w:color w:val="000000"/>
                <w:sz w:val="21"/>
                <w:szCs w:val="21"/>
                <w:highlight w:val="none"/>
              </w:rPr>
              <w:t xml:space="preserve">根据</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提供的应急方案（至少包括提货凭证损坏、错漏等情况下的调换），从其方案的合理性、可行性等</w:t>
            </w:r>
            <w:r>
              <w:rPr>
                <w:rFonts w:hint="eastAsia" w:ascii="宋体" w:hAnsi="宋体" w:eastAsia="宋体" w:cs="宋体"/>
                <w:b w:val="0"/>
                <w:bCs w:val="0"/>
                <w:color w:val="000000"/>
                <w:sz w:val="21"/>
                <w:szCs w:val="21"/>
                <w:highlight w:val="none"/>
                <w:lang w:val="en-US" w:eastAsia="zh-CN"/>
              </w:rPr>
              <w:t xml:space="preserve">进行综合评分：</w:t>
            </w:r>
            <w:r>
              <w:rPr>
                <w:rFonts w:hint="eastAsia" w:ascii="宋体" w:hAnsi="宋体" w:eastAsia="宋体" w:cs="宋体"/>
                <w:b w:val="0"/>
                <w:bCs w:val="0"/>
                <w:color w:val="000000"/>
                <w:sz w:val="21"/>
                <w:szCs w:val="21"/>
                <w:highlight w:val="none"/>
                <w:lang w:eastAsia="zh-CN"/>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应急方案合理完善，</w:t>
            </w:r>
            <w:r>
              <w:rPr>
                <w:rFonts w:hint="eastAsia" w:ascii="宋体" w:hAnsi="宋体" w:eastAsia="宋体" w:cs="宋体"/>
                <w:b w:val="0"/>
                <w:bCs w:val="0"/>
                <w:color w:val="000000"/>
                <w:sz w:val="21"/>
                <w:szCs w:val="21"/>
                <w:highlight w:val="none"/>
                <w:lang w:val="en-US" w:eastAsia="zh-CN"/>
              </w:rPr>
              <w:t xml:space="preserve">可行的</w:t>
            </w:r>
            <w:r>
              <w:rPr>
                <w:rFonts w:hint="eastAsia" w:ascii="宋体" w:hAnsi="宋体" w:eastAsia="宋体" w:cs="宋体"/>
                <w:b w:val="0"/>
                <w:bCs w:val="0"/>
                <w:color w:val="000000"/>
                <w:sz w:val="21"/>
                <w:szCs w:val="21"/>
                <w:highlight w:val="none"/>
              </w:rPr>
              <w:t xml:space="preserve">得</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应急方案合理完善性较强，</w:t>
            </w:r>
            <w:r>
              <w:rPr>
                <w:rFonts w:hint="eastAsia" w:ascii="宋体" w:hAnsi="宋体" w:eastAsia="宋体" w:cs="宋体"/>
                <w:b w:val="0"/>
                <w:bCs w:val="0"/>
                <w:color w:val="000000"/>
                <w:sz w:val="21"/>
                <w:szCs w:val="21"/>
                <w:highlight w:val="none"/>
                <w:lang w:val="en-US" w:eastAsia="zh-CN"/>
              </w:rPr>
              <w:t xml:space="preserve">较可行的</w:t>
            </w:r>
            <w:r>
              <w:rPr>
                <w:rFonts w:hint="eastAsia" w:ascii="宋体" w:hAnsi="宋体" w:eastAsia="宋体" w:cs="宋体"/>
                <w:b w:val="0"/>
                <w:bCs w:val="0"/>
                <w:color w:val="000000"/>
                <w:sz w:val="21"/>
                <w:szCs w:val="21"/>
                <w:highlight w:val="none"/>
              </w:rPr>
              <w:t xml:space="preserve">得</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应急方案合理完善性一般，</w:t>
            </w:r>
            <w:r>
              <w:rPr>
                <w:rFonts w:hint="eastAsia" w:ascii="宋体" w:hAnsi="宋体" w:eastAsia="宋体" w:cs="宋体"/>
                <w:b w:val="0"/>
                <w:bCs w:val="0"/>
                <w:color w:val="000000"/>
                <w:sz w:val="21"/>
                <w:szCs w:val="21"/>
                <w:highlight w:val="none"/>
                <w:lang w:val="en-US" w:eastAsia="zh-CN"/>
              </w:rPr>
              <w:t xml:space="preserve">可行性一般的</w:t>
            </w:r>
            <w:r>
              <w:rPr>
                <w:rFonts w:hint="eastAsia" w:ascii="宋体" w:hAnsi="宋体" w:eastAsia="宋体" w:cs="宋体"/>
                <w:b w:val="0"/>
                <w:bCs w:val="0"/>
                <w:color w:val="000000"/>
                <w:sz w:val="21"/>
                <w:szCs w:val="21"/>
                <w:highlight w:val="none"/>
              </w:rPr>
              <w:t xml:space="preserve">得1分；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lang w:val="zh-CN" w:eastAsia="zh-CN"/>
              </w:rPr>
              <w:framePr w:vAnchor="margin" w:hAnchor="page" w:xAlign="center" w:y="1"/>
              <w:outlineLvl w:val="3"/>
            </w:pPr>
            <w:r>
              <w:rPr>
                <w:rFonts w:hint="eastAsia" w:ascii="宋体" w:hAnsi="宋体" w:eastAsia="宋体" w:cs="宋体"/>
                <w:b w:val="0"/>
                <w:bCs w:val="0"/>
                <w:color w:val="000000"/>
                <w:sz w:val="21"/>
                <w:szCs w:val="21"/>
                <w:highlight w:val="none"/>
              </w:rPr>
              <w:t xml:space="preserve">未提供方案，不得分。</w:t>
            </w:r>
            <w:r>
              <w:rPr>
                <w:rFonts w:hint="eastAsia" w:ascii="宋体" w:hAnsi="宋体" w:eastAsia="宋体" w:cs="宋体"/>
                <w:b w:val="0"/>
                <w:bCs w:val="0"/>
                <w:color w:val="000000"/>
                <w:sz w:val="21"/>
                <w:szCs w:val="21"/>
                <w:highlight w:val="none"/>
                <w:lang w:val="zh-CN" w:eastAsia="zh-CN"/>
              </w:rPr>
            </w:r>
            <w:r/>
          </w:p>
        </w:tc>
        <w:tc>
          <w:tcPr>
            <w:tcW w:w="387" w:type="dxa"/>
            <w:vAlign w:val="center"/>
            <w:textDirection w:val="lrTb"/>
            <w:noWrap w:val="false"/>
          </w:tcPr>
          <w:p>
            <w:pPr>
              <w:pStyle w:val="858"/>
              <w:jc w:val="center"/>
              <w:keepLines/>
              <w:keepNext/>
              <w:spacing w:line="360" w:lineRule="auto"/>
              <w:rPr>
                <w:rFonts w:ascii="宋体" w:hAnsi="宋体" w:eastAsia="宋体" w:cs="宋体"/>
                <w:color w:val="000000"/>
                <w:sz w:val="21"/>
                <w:szCs w:val="21"/>
                <w:highlight w:val="none"/>
                <w:lang w:val="en-US" w:eastAsia="zh-CN"/>
              </w:rPr>
              <w:framePr w:vAnchor="margin" w:hAnchor="page" w:xAlign="center" w:y="1"/>
              <w:outlineLvl w:val="3"/>
            </w:pPr>
            <w:r>
              <w:rPr>
                <w:rFonts w:hint="eastAsia"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r>
      <w:tr>
        <w:trPr>
          <w:trHeight w:val="2808"/>
        </w:trPr>
        <w:tc>
          <w:tcPr>
            <w:tcW w:w="643" w:type="dxa"/>
            <w:vAlign w:val="center"/>
            <w:vMerge w:val="continue"/>
            <w:textDirection w:val="lrTb"/>
            <w:noWrap w:val="false"/>
          </w:tcPr>
          <w:p>
            <w:pPr>
              <w:pStyle w:val="858"/>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根据</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针对本项目提供的</w:t>
            </w:r>
            <w:r>
              <w:rPr>
                <w:rFonts w:hint="eastAsia" w:ascii="宋体" w:hAnsi="宋体" w:eastAsia="宋体" w:cs="宋体"/>
                <w:b w:val="0"/>
                <w:bCs w:val="0"/>
                <w:color w:val="000000"/>
                <w:sz w:val="21"/>
                <w:szCs w:val="21"/>
                <w:highlight w:val="none"/>
                <w:lang w:eastAsia="zh-CN"/>
              </w:rPr>
              <w:t xml:space="preserve">提货凭证</w:t>
            </w:r>
            <w:r>
              <w:rPr>
                <w:rFonts w:hint="eastAsia" w:ascii="宋体" w:hAnsi="宋体" w:eastAsia="宋体" w:cs="宋体"/>
                <w:b w:val="0"/>
                <w:bCs w:val="0"/>
                <w:color w:val="000000"/>
                <w:sz w:val="21"/>
                <w:szCs w:val="21"/>
                <w:highlight w:val="none"/>
              </w:rPr>
              <w:t xml:space="preserve">兑换方式是否完整合理、适用性是否强、操作步骤是否直观清晰、对教职工日常操作习惯是否</w:t>
            </w:r>
            <w:r>
              <w:rPr>
                <w:rFonts w:hint="eastAsia" w:ascii="宋体" w:hAnsi="宋体" w:eastAsia="宋体" w:cs="宋体"/>
                <w:b w:val="0"/>
                <w:bCs w:val="0"/>
                <w:color w:val="000000"/>
                <w:sz w:val="21"/>
                <w:szCs w:val="21"/>
                <w:highlight w:val="none"/>
                <w:lang w:val="en-US" w:eastAsia="zh-CN"/>
              </w:rPr>
              <w:t xml:space="preserve">适应进行综合评分：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完整合理、适用性强、操作步骤直观清晰、对</w:t>
            </w:r>
            <w:r>
              <w:rPr>
                <w:rFonts w:hint="eastAsia" w:ascii="宋体" w:hAnsi="宋体" w:eastAsia="宋体" w:cs="宋体"/>
                <w:b w:val="0"/>
                <w:bCs w:val="0"/>
                <w:color w:val="000000"/>
                <w:sz w:val="21"/>
                <w:szCs w:val="21"/>
                <w:highlight w:val="none"/>
                <w:lang w:val="en-US" w:eastAsia="zh-CN"/>
              </w:rPr>
              <w:t xml:space="preserve">教</w:t>
            </w:r>
            <w:r>
              <w:rPr>
                <w:rFonts w:hint="eastAsia" w:ascii="宋体" w:hAnsi="宋体" w:eastAsia="宋体" w:cs="宋体"/>
                <w:b w:val="0"/>
                <w:bCs w:val="0"/>
                <w:color w:val="000000"/>
                <w:sz w:val="21"/>
                <w:szCs w:val="21"/>
                <w:highlight w:val="none"/>
              </w:rPr>
              <w:t xml:space="preserve">职工日常操作习惯</w:t>
            </w:r>
            <w:r>
              <w:rPr>
                <w:rFonts w:hint="eastAsia" w:ascii="宋体" w:hAnsi="宋体" w:eastAsia="宋体" w:cs="宋体"/>
                <w:b w:val="0"/>
                <w:bCs w:val="0"/>
                <w:color w:val="000000"/>
                <w:sz w:val="21"/>
                <w:szCs w:val="21"/>
                <w:highlight w:val="none"/>
                <w:lang w:val="en-US" w:eastAsia="zh-CN"/>
              </w:rPr>
              <w:t xml:space="preserve">适应</w:t>
            </w:r>
            <w:r>
              <w:rPr>
                <w:rFonts w:hint="eastAsia" w:ascii="宋体" w:hAnsi="宋体" w:eastAsia="宋体" w:cs="宋体"/>
                <w:b w:val="0"/>
                <w:bCs w:val="0"/>
                <w:color w:val="000000"/>
                <w:sz w:val="21"/>
                <w:szCs w:val="21"/>
                <w:highlight w:val="none"/>
              </w:rPr>
              <w:t xml:space="preserve">程度高得</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较</w:t>
            </w:r>
            <w:r>
              <w:rPr>
                <w:rFonts w:hint="eastAsia" w:ascii="宋体" w:hAnsi="宋体" w:eastAsia="宋体" w:cs="宋体"/>
                <w:b w:val="0"/>
                <w:bCs w:val="0"/>
                <w:color w:val="000000"/>
                <w:sz w:val="21"/>
                <w:szCs w:val="21"/>
                <w:highlight w:val="none"/>
              </w:rPr>
              <w:t xml:space="preserve">完整合理、适用性</w:t>
            </w:r>
            <w:r>
              <w:rPr>
                <w:rFonts w:hint="eastAsia" w:ascii="宋体" w:hAnsi="宋体" w:eastAsia="宋体" w:cs="宋体"/>
                <w:b w:val="0"/>
                <w:bCs w:val="0"/>
                <w:color w:val="000000"/>
                <w:sz w:val="21"/>
                <w:szCs w:val="21"/>
                <w:highlight w:val="none"/>
                <w:lang w:val="en-US" w:eastAsia="zh-CN"/>
              </w:rPr>
              <w:t xml:space="preserve">较</w:t>
            </w:r>
            <w:r>
              <w:rPr>
                <w:rFonts w:hint="eastAsia" w:ascii="宋体" w:hAnsi="宋体" w:eastAsia="宋体" w:cs="宋体"/>
                <w:b w:val="0"/>
                <w:bCs w:val="0"/>
                <w:color w:val="000000"/>
                <w:sz w:val="21"/>
                <w:szCs w:val="21"/>
                <w:highlight w:val="none"/>
              </w:rPr>
              <w:t xml:space="preserve">强、操作步骤</w:t>
            </w:r>
            <w:r>
              <w:rPr>
                <w:rFonts w:hint="eastAsia" w:ascii="宋体" w:hAnsi="宋体" w:eastAsia="宋体" w:cs="宋体"/>
                <w:b w:val="0"/>
                <w:bCs w:val="0"/>
                <w:color w:val="000000"/>
                <w:sz w:val="21"/>
                <w:szCs w:val="21"/>
                <w:highlight w:val="none"/>
                <w:lang w:val="en-US" w:eastAsia="zh-CN"/>
              </w:rPr>
              <w:t xml:space="preserve">较</w:t>
            </w:r>
            <w:r>
              <w:rPr>
                <w:rFonts w:hint="eastAsia" w:ascii="宋体" w:hAnsi="宋体" w:eastAsia="宋体" w:cs="宋体"/>
                <w:b w:val="0"/>
                <w:bCs w:val="0"/>
                <w:color w:val="000000"/>
                <w:sz w:val="21"/>
                <w:szCs w:val="21"/>
                <w:highlight w:val="none"/>
              </w:rPr>
              <w:t xml:space="preserve">直观清晰、对</w:t>
            </w:r>
            <w:r>
              <w:rPr>
                <w:rFonts w:hint="eastAsia" w:ascii="宋体" w:hAnsi="宋体" w:eastAsia="宋体" w:cs="宋体"/>
                <w:b w:val="0"/>
                <w:bCs w:val="0"/>
                <w:color w:val="000000"/>
                <w:sz w:val="21"/>
                <w:szCs w:val="21"/>
                <w:highlight w:val="none"/>
                <w:lang w:val="en-US" w:eastAsia="zh-CN"/>
              </w:rPr>
              <w:t xml:space="preserve">教</w:t>
            </w:r>
            <w:r>
              <w:rPr>
                <w:rFonts w:hint="eastAsia" w:ascii="宋体" w:hAnsi="宋体" w:eastAsia="宋体" w:cs="宋体"/>
                <w:b w:val="0"/>
                <w:bCs w:val="0"/>
                <w:color w:val="000000"/>
                <w:sz w:val="21"/>
                <w:szCs w:val="21"/>
                <w:highlight w:val="none"/>
              </w:rPr>
              <w:t xml:space="preserve">职工日常操作习惯</w:t>
            </w:r>
            <w:r>
              <w:rPr>
                <w:rFonts w:hint="eastAsia" w:ascii="宋体" w:hAnsi="宋体" w:eastAsia="宋体" w:cs="宋体"/>
                <w:b w:val="0"/>
                <w:bCs w:val="0"/>
                <w:color w:val="000000"/>
                <w:sz w:val="21"/>
                <w:szCs w:val="21"/>
                <w:highlight w:val="none"/>
                <w:lang w:val="en-US" w:eastAsia="zh-CN"/>
              </w:rPr>
              <w:t xml:space="preserve">适应</w:t>
            </w:r>
            <w:r>
              <w:rPr>
                <w:rFonts w:hint="eastAsia" w:ascii="宋体" w:hAnsi="宋体" w:eastAsia="宋体" w:cs="宋体"/>
                <w:b w:val="0"/>
                <w:bCs w:val="0"/>
                <w:color w:val="000000"/>
                <w:sz w:val="21"/>
                <w:szCs w:val="21"/>
                <w:highlight w:val="none"/>
              </w:rPr>
              <w:t xml:space="preserve">程度</w:t>
            </w:r>
            <w:r>
              <w:rPr>
                <w:rFonts w:hint="eastAsia" w:ascii="宋体" w:hAnsi="宋体" w:eastAsia="宋体" w:cs="宋体"/>
                <w:b w:val="0"/>
                <w:bCs w:val="0"/>
                <w:color w:val="000000"/>
                <w:sz w:val="21"/>
                <w:szCs w:val="21"/>
                <w:highlight w:val="none"/>
                <w:lang w:val="en-US" w:eastAsia="zh-CN"/>
              </w:rPr>
              <w:t xml:space="preserve">较</w:t>
            </w:r>
            <w:r>
              <w:rPr>
                <w:rFonts w:hint="eastAsia" w:ascii="宋体" w:hAnsi="宋体" w:eastAsia="宋体" w:cs="宋体"/>
                <w:b w:val="0"/>
                <w:bCs w:val="0"/>
                <w:color w:val="000000"/>
                <w:sz w:val="21"/>
                <w:szCs w:val="21"/>
                <w:highlight w:val="none"/>
              </w:rPr>
              <w:t xml:space="preserve">高得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完整</w:t>
            </w:r>
            <w:r>
              <w:rPr>
                <w:rFonts w:hint="eastAsia" w:ascii="宋体" w:hAnsi="宋体" w:eastAsia="宋体" w:cs="宋体"/>
                <w:b w:val="0"/>
                <w:bCs w:val="0"/>
                <w:color w:val="000000"/>
                <w:sz w:val="21"/>
                <w:szCs w:val="21"/>
                <w:highlight w:val="none"/>
                <w:lang w:val="en-US" w:eastAsia="zh-CN"/>
              </w:rPr>
              <w:t xml:space="preserve">度</w:t>
            </w:r>
            <w:r>
              <w:rPr>
                <w:rFonts w:hint="eastAsia" w:ascii="宋体" w:hAnsi="宋体" w:eastAsia="宋体" w:cs="宋体"/>
                <w:b w:val="0"/>
                <w:bCs w:val="0"/>
                <w:color w:val="000000"/>
                <w:sz w:val="21"/>
                <w:szCs w:val="21"/>
                <w:highlight w:val="none"/>
              </w:rPr>
              <w:t xml:space="preserve">合理</w:t>
            </w:r>
            <w:r>
              <w:rPr>
                <w:rFonts w:hint="eastAsia" w:ascii="宋体" w:hAnsi="宋体" w:eastAsia="宋体" w:cs="宋体"/>
                <w:b w:val="0"/>
                <w:bCs w:val="0"/>
                <w:color w:val="000000"/>
                <w:sz w:val="21"/>
                <w:szCs w:val="21"/>
                <w:highlight w:val="none"/>
                <w:lang w:val="en-US" w:eastAsia="zh-CN"/>
              </w:rPr>
              <w:t xml:space="preserve">性一般</w:t>
            </w:r>
            <w:r>
              <w:rPr>
                <w:rFonts w:hint="eastAsia" w:ascii="宋体" w:hAnsi="宋体" w:eastAsia="宋体" w:cs="宋体"/>
                <w:b w:val="0"/>
                <w:bCs w:val="0"/>
                <w:color w:val="000000"/>
                <w:sz w:val="21"/>
                <w:szCs w:val="21"/>
                <w:highlight w:val="none"/>
              </w:rPr>
              <w:t xml:space="preserve">、适用性</w:t>
            </w:r>
            <w:r>
              <w:rPr>
                <w:rFonts w:hint="eastAsia" w:ascii="宋体" w:hAnsi="宋体" w:eastAsia="宋体" w:cs="宋体"/>
                <w:b w:val="0"/>
                <w:bCs w:val="0"/>
                <w:color w:val="000000"/>
                <w:sz w:val="21"/>
                <w:szCs w:val="21"/>
                <w:highlight w:val="none"/>
                <w:lang w:val="en-US" w:eastAsia="zh-CN"/>
              </w:rPr>
              <w:t xml:space="preserve">一般</w:t>
            </w:r>
            <w:r>
              <w:rPr>
                <w:rFonts w:hint="eastAsia" w:ascii="宋体" w:hAnsi="宋体" w:eastAsia="宋体" w:cs="宋体"/>
                <w:b w:val="0"/>
                <w:bCs w:val="0"/>
                <w:color w:val="000000"/>
                <w:sz w:val="21"/>
                <w:szCs w:val="21"/>
                <w:highlight w:val="none"/>
              </w:rPr>
              <w:t xml:space="preserve">、操作步骤直观清晰</w:t>
            </w:r>
            <w:r>
              <w:rPr>
                <w:rFonts w:hint="eastAsia" w:ascii="宋体" w:hAnsi="宋体" w:eastAsia="宋体" w:cs="宋体"/>
                <w:b w:val="0"/>
                <w:bCs w:val="0"/>
                <w:color w:val="000000"/>
                <w:sz w:val="21"/>
                <w:szCs w:val="21"/>
                <w:highlight w:val="none"/>
                <w:lang w:val="en-US" w:eastAsia="zh-CN"/>
              </w:rPr>
              <w:t xml:space="preserve">性一般</w:t>
            </w:r>
            <w:r>
              <w:rPr>
                <w:rFonts w:hint="eastAsia" w:ascii="宋体" w:hAnsi="宋体" w:eastAsia="宋体" w:cs="宋体"/>
                <w:b w:val="0"/>
                <w:bCs w:val="0"/>
                <w:color w:val="000000"/>
                <w:sz w:val="21"/>
                <w:szCs w:val="21"/>
                <w:highlight w:val="none"/>
              </w:rPr>
              <w:t xml:space="preserve">、对</w:t>
            </w:r>
            <w:r>
              <w:rPr>
                <w:rFonts w:hint="eastAsia" w:ascii="宋体" w:hAnsi="宋体" w:eastAsia="宋体" w:cs="宋体"/>
                <w:b w:val="0"/>
                <w:bCs w:val="0"/>
                <w:color w:val="000000"/>
                <w:sz w:val="21"/>
                <w:szCs w:val="21"/>
                <w:highlight w:val="none"/>
                <w:lang w:val="en-US" w:eastAsia="zh-CN"/>
              </w:rPr>
              <w:t xml:space="preserve">教</w:t>
            </w:r>
            <w:r>
              <w:rPr>
                <w:rFonts w:hint="eastAsia" w:ascii="宋体" w:hAnsi="宋体" w:eastAsia="宋体" w:cs="宋体"/>
                <w:b w:val="0"/>
                <w:bCs w:val="0"/>
                <w:color w:val="000000"/>
                <w:sz w:val="21"/>
                <w:szCs w:val="21"/>
                <w:highlight w:val="none"/>
              </w:rPr>
              <w:t xml:space="preserve">职工日常操作习惯</w:t>
            </w:r>
            <w:r>
              <w:rPr>
                <w:rFonts w:hint="eastAsia" w:ascii="宋体" w:hAnsi="宋体" w:eastAsia="宋体" w:cs="宋体"/>
                <w:b w:val="0"/>
                <w:bCs w:val="0"/>
                <w:color w:val="000000"/>
                <w:sz w:val="21"/>
                <w:szCs w:val="21"/>
                <w:highlight w:val="none"/>
                <w:lang w:val="en-US" w:eastAsia="zh-CN"/>
              </w:rPr>
              <w:t xml:space="preserve">适应</w:t>
            </w:r>
            <w:r>
              <w:rPr>
                <w:rFonts w:hint="eastAsia" w:ascii="宋体" w:hAnsi="宋体" w:eastAsia="宋体" w:cs="宋体"/>
                <w:b w:val="0"/>
                <w:bCs w:val="0"/>
                <w:color w:val="000000"/>
                <w:sz w:val="21"/>
                <w:szCs w:val="21"/>
                <w:highlight w:val="none"/>
              </w:rPr>
              <w:t xml:space="preserve">程度</w:t>
            </w:r>
            <w:r>
              <w:rPr>
                <w:rFonts w:hint="eastAsia" w:ascii="宋体" w:hAnsi="宋体" w:eastAsia="宋体" w:cs="宋体"/>
                <w:b w:val="0"/>
                <w:bCs w:val="0"/>
                <w:color w:val="000000"/>
                <w:sz w:val="21"/>
                <w:szCs w:val="21"/>
                <w:highlight w:val="none"/>
                <w:lang w:val="en-US" w:eastAsia="zh-CN"/>
              </w:rPr>
              <w:t xml:space="preserve">一般</w:t>
            </w:r>
            <w:r>
              <w:rPr>
                <w:rFonts w:hint="eastAsia" w:ascii="宋体" w:hAnsi="宋体" w:eastAsia="宋体" w:cs="宋体"/>
                <w:b w:val="0"/>
                <w:bCs w:val="0"/>
                <w:color w:val="000000"/>
                <w:sz w:val="21"/>
                <w:szCs w:val="21"/>
                <w:highlight w:val="none"/>
              </w:rPr>
              <w:t xml:space="preserve">得1分；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lang w:val="zh-CN" w:eastAsia="zh-CN"/>
              </w:rPr>
              <w:framePr w:vAnchor="margin" w:hAnchor="page" w:xAlign="center" w:y="1"/>
              <w:outlineLvl w:val="3"/>
            </w:pPr>
            <w:r>
              <w:rPr>
                <w:rFonts w:hint="eastAsia" w:ascii="宋体" w:hAnsi="宋体" w:eastAsia="宋体" w:cs="宋体"/>
                <w:b w:val="0"/>
                <w:bCs w:val="0"/>
                <w:color w:val="000000"/>
                <w:sz w:val="21"/>
                <w:szCs w:val="21"/>
                <w:highlight w:val="none"/>
              </w:rPr>
              <w:t xml:space="preserve">未提供方案，不得分。</w:t>
            </w:r>
            <w:r>
              <w:rPr>
                <w:rFonts w:hint="eastAsia" w:ascii="宋体" w:hAnsi="宋体" w:eastAsia="宋体" w:cs="宋体"/>
                <w:b w:val="0"/>
                <w:bCs w:val="0"/>
                <w:color w:val="000000"/>
                <w:sz w:val="21"/>
                <w:szCs w:val="21"/>
                <w:highlight w:val="none"/>
                <w:lang w:val="zh-CN" w:eastAsia="zh-CN"/>
              </w:rPr>
            </w:r>
            <w:r/>
          </w:p>
        </w:tc>
        <w:tc>
          <w:tcPr>
            <w:tcW w:w="387" w:type="dxa"/>
            <w:vAlign w:val="center"/>
            <w:textDirection w:val="lrTb"/>
            <w:noWrap w:val="false"/>
          </w:tcPr>
          <w:p>
            <w:pPr>
              <w:pStyle w:val="858"/>
              <w:jc w:val="center"/>
              <w:keepLines/>
              <w:keepNext/>
              <w:spacing w:line="360" w:lineRule="auto"/>
              <w:rPr>
                <w:rFonts w:hint="eastAsia" w:ascii="宋体" w:hAnsi="宋体" w:eastAsia="宋体" w:cs="宋体"/>
                <w:color w:val="000000"/>
                <w:sz w:val="21"/>
                <w:szCs w:val="21"/>
                <w:highlight w:val="none"/>
                <w:lang w:val="en-US" w:eastAsia="zh-CN"/>
              </w:rPr>
              <w:framePr w:vAnchor="margin" w:hAnchor="page" w:xAlign="center" w:y="1"/>
              <w:outlineLvl w:val="3"/>
            </w:pP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1947"/>
        </w:trPr>
        <w:tc>
          <w:tcPr>
            <w:tcW w:w="643" w:type="dxa"/>
            <w:vAlign w:val="center"/>
            <w:vMerge w:val="continue"/>
            <w:textDirection w:val="lrTb"/>
            <w:noWrap w:val="false"/>
          </w:tcPr>
          <w:p>
            <w:pPr>
              <w:pStyle w:val="858"/>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根据</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针对本项目提供的可兑换产品种类的丰富程度（提供公开印刷的店内产品手册或宣传页等）</w:t>
            </w:r>
            <w:r>
              <w:rPr>
                <w:rFonts w:hint="eastAsia" w:ascii="宋体" w:hAnsi="宋体" w:eastAsia="宋体" w:cs="宋体"/>
                <w:b w:val="0"/>
                <w:bCs w:val="0"/>
                <w:color w:val="000000"/>
                <w:sz w:val="21"/>
                <w:szCs w:val="21"/>
                <w:highlight w:val="none"/>
                <w:lang w:val="en-US" w:eastAsia="zh-CN"/>
              </w:rPr>
              <w:t xml:space="preserve">进行综合评分：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提供产品种类多</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产品品牌知名度高得4</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提供产品种类有所欠缺</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产品品牌知名度一般</w:t>
            </w:r>
            <w:r>
              <w:rPr>
                <w:rFonts w:hint="eastAsia" w:ascii="宋体" w:hAnsi="宋体" w:eastAsia="宋体" w:cs="宋体"/>
                <w:b w:val="0"/>
                <w:bCs w:val="0"/>
                <w:color w:val="000000"/>
                <w:sz w:val="21"/>
                <w:szCs w:val="21"/>
                <w:highlight w:val="none"/>
              </w:rPr>
              <w:t xml:space="preserve">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提供产品种类单一得1分；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lang w:val="zh-CN" w:eastAsia="zh-CN"/>
              </w:rPr>
              <w:framePr w:vAnchor="margin" w:hAnchor="page" w:xAlign="center" w:y="1"/>
              <w:outlineLvl w:val="3"/>
            </w:pPr>
            <w:r>
              <w:rPr>
                <w:rFonts w:hint="eastAsia" w:ascii="宋体" w:hAnsi="宋体" w:eastAsia="宋体" w:cs="宋体"/>
                <w:b w:val="0"/>
                <w:bCs w:val="0"/>
                <w:color w:val="000000"/>
                <w:sz w:val="21"/>
                <w:szCs w:val="21"/>
                <w:highlight w:val="none"/>
                <w:lang w:val="zh-CN" w:eastAsia="zh-CN"/>
              </w:rPr>
              <w:t xml:space="preserve">未提供相关材料的不得分。</w:t>
            </w:r>
            <w:r>
              <w:rPr>
                <w:rFonts w:hint="eastAsia" w:ascii="宋体" w:hAnsi="宋体" w:eastAsia="宋体" w:cs="宋体"/>
                <w:b w:val="0"/>
                <w:bCs w:val="0"/>
                <w:color w:val="000000"/>
                <w:sz w:val="21"/>
                <w:szCs w:val="21"/>
                <w:highlight w:val="none"/>
                <w:lang w:val="zh-CN" w:eastAsia="zh-CN"/>
              </w:rPr>
            </w:r>
            <w:r/>
          </w:p>
        </w:tc>
        <w:tc>
          <w:tcPr>
            <w:tcW w:w="387" w:type="dxa"/>
            <w:vAlign w:val="center"/>
            <w:textDirection w:val="lrTb"/>
            <w:noWrap w:val="false"/>
          </w:tcPr>
          <w:p>
            <w:pPr>
              <w:pStyle w:val="858"/>
              <w:jc w:val="center"/>
              <w:keepLines/>
              <w:keepNext/>
              <w:spacing w:line="360" w:lineRule="auto"/>
              <w:rPr>
                <w:rFonts w:hint="eastAsia" w:ascii="宋体" w:hAnsi="宋体" w:eastAsia="宋体" w:cs="宋体"/>
                <w:color w:val="000000"/>
                <w:sz w:val="21"/>
                <w:szCs w:val="21"/>
                <w:highlight w:val="none"/>
                <w:lang w:val="en-US" w:eastAsia="zh-CN"/>
              </w:rPr>
              <w:framePr w:vAnchor="margin" w:hAnchor="page" w:xAlign="center" w:y="1"/>
              <w:outlineLvl w:val="3"/>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856"/>
        </w:trPr>
        <w:tc>
          <w:tcPr>
            <w:tcW w:w="643" w:type="dxa"/>
            <w:vAlign w:val="center"/>
            <w:vMerge w:val="continue"/>
            <w:textDirection w:val="lrTb"/>
            <w:noWrap w:val="false"/>
          </w:tcPr>
          <w:p>
            <w:pPr>
              <w:pStyle w:val="858"/>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根据凭证到期后</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能否主动延期，是否加收服务费、限制使用次数、要求职工联系客服、要求采购人教职工提供额外手续材料等限制规定</w:t>
            </w:r>
            <w:r>
              <w:rPr>
                <w:rFonts w:hint="eastAsia" w:ascii="宋体" w:hAnsi="宋体" w:eastAsia="宋体" w:cs="宋体"/>
                <w:b w:val="0"/>
                <w:bCs w:val="0"/>
                <w:color w:val="000000"/>
                <w:sz w:val="21"/>
                <w:szCs w:val="21"/>
                <w:highlight w:val="none"/>
                <w:lang w:val="en-US" w:eastAsia="zh-CN"/>
              </w:rPr>
              <w:t xml:space="preserve">进行综合评分：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方案详细合理、免费延期、可操作性强得</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方案较详细合理、免费延期、可操作性较强得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方案粗略、免费延期、可操作性一般的得</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lang w:val="zh-CN" w:eastAsia="zh-CN"/>
              </w:rPr>
              <w:framePr w:vAnchor="margin" w:hAnchor="page" w:xAlign="center" w:y="1"/>
              <w:outlineLvl w:val="3"/>
            </w:pPr>
            <w:r>
              <w:rPr>
                <w:rFonts w:hint="eastAsia" w:ascii="宋体" w:hAnsi="宋体" w:eastAsia="宋体" w:cs="宋体"/>
                <w:b w:val="0"/>
                <w:bCs w:val="0"/>
                <w:color w:val="000000"/>
                <w:sz w:val="21"/>
                <w:szCs w:val="21"/>
                <w:highlight w:val="none"/>
              </w:rPr>
              <w:t xml:space="preserve">未提供方案，不得分。</w:t>
            </w:r>
            <w:r>
              <w:rPr>
                <w:rFonts w:hint="eastAsia" w:ascii="宋体" w:hAnsi="宋体" w:eastAsia="宋体" w:cs="宋体"/>
                <w:b w:val="0"/>
                <w:bCs w:val="0"/>
                <w:color w:val="000000"/>
                <w:sz w:val="21"/>
                <w:szCs w:val="21"/>
                <w:highlight w:val="none"/>
                <w:lang w:val="zh-CN" w:eastAsia="zh-CN"/>
              </w:rPr>
            </w:r>
            <w:r/>
          </w:p>
        </w:tc>
        <w:tc>
          <w:tcPr>
            <w:tcW w:w="387" w:type="dxa"/>
            <w:vAlign w:val="center"/>
            <w:textDirection w:val="lrTb"/>
            <w:noWrap w:val="false"/>
          </w:tcPr>
          <w:p>
            <w:pPr>
              <w:pStyle w:val="858"/>
              <w:jc w:val="center"/>
              <w:keepLines/>
              <w:keepNext/>
              <w:spacing w:line="360" w:lineRule="auto"/>
              <w:rPr>
                <w:rFonts w:hint="eastAsia" w:ascii="宋体" w:hAnsi="宋体" w:eastAsia="宋体" w:cs="宋体"/>
                <w:color w:val="000000"/>
                <w:sz w:val="21"/>
                <w:szCs w:val="21"/>
                <w:highlight w:val="none"/>
                <w:lang w:val="en-US" w:eastAsia="zh-CN"/>
              </w:rPr>
              <w:framePr w:vAnchor="margin" w:hAnchor="page" w:xAlign="center" w:y="1"/>
              <w:outlineLvl w:val="3"/>
            </w:pP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2829"/>
        </w:trPr>
        <w:tc>
          <w:tcPr>
            <w:tcW w:w="643" w:type="dxa"/>
            <w:vAlign w:val="center"/>
            <w:vMerge w:val="continue"/>
            <w:textDirection w:val="lrTb"/>
            <w:noWrap w:val="false"/>
          </w:tcPr>
          <w:p>
            <w:pPr>
              <w:pStyle w:val="858"/>
              <w:jc w:val="center"/>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858"/>
              <w:keepLines/>
              <w:keepNext/>
              <w:spacing w:line="360" w:lineRule="auto"/>
              <w:rPr>
                <w:rFonts w:hint="eastAsia" w:ascii="宋体" w:hAnsi="宋体" w:eastAsia="宋体" w:cs="宋体"/>
                <w:b w:val="0"/>
                <w:bCs w:val="0"/>
                <w:color w:val="000000"/>
                <w:sz w:val="21"/>
                <w:szCs w:val="21"/>
                <w:highlight w:val="none"/>
                <w:lang w:eastAsia="zh-CN"/>
              </w:rPr>
              <w:framePr w:vAnchor="margin" w:hAnchor="page" w:xAlign="center" w:y="1"/>
              <w:outlineLvl w:val="3"/>
            </w:pP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lang w:val="en-US" w:eastAsia="zh-CN"/>
              </w:rPr>
              <w:t xml:space="preserve">提供自营门店</w:t>
            </w:r>
            <w:r>
              <w:rPr>
                <w:rFonts w:hint="eastAsia" w:ascii="宋体" w:hAnsi="宋体" w:eastAsia="宋体" w:cs="宋体"/>
                <w:b w:val="0"/>
                <w:bCs w:val="0"/>
                <w:color w:val="000000"/>
                <w:sz w:val="21"/>
                <w:szCs w:val="21"/>
                <w:highlight w:val="none"/>
              </w:rPr>
              <w:t xml:space="preserve">食品安全自查、从业人员健康管理、进货查验记录、食品安全事故处置</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食品安全检测能力、食品安全管理情况、</w:t>
            </w:r>
            <w:r>
              <w:rPr>
                <w:rFonts w:hint="eastAsia" w:ascii="宋体" w:hAnsi="宋体" w:eastAsia="宋体" w:cs="宋体"/>
                <w:b w:val="0"/>
                <w:bCs w:val="0"/>
                <w:color w:val="000000"/>
                <w:sz w:val="21"/>
                <w:szCs w:val="21"/>
                <w:highlight w:val="none"/>
              </w:rPr>
              <w:t xml:space="preserve">等规章制度完善且具有可操作性等</w:t>
            </w:r>
            <w:r>
              <w:rPr>
                <w:rFonts w:hint="eastAsia" w:ascii="宋体" w:hAnsi="宋体" w:eastAsia="宋体" w:cs="宋体"/>
                <w:b w:val="0"/>
                <w:bCs w:val="0"/>
                <w:color w:val="000000"/>
                <w:sz w:val="21"/>
                <w:szCs w:val="21"/>
                <w:highlight w:val="none"/>
                <w:lang w:val="en-US" w:eastAsia="zh-CN"/>
              </w:rPr>
              <w:t xml:space="preserve">进行综合评分：</w:t>
            </w:r>
            <w:r>
              <w:rPr>
                <w:rFonts w:hint="eastAsia" w:ascii="宋体" w:hAnsi="宋体" w:eastAsia="宋体" w:cs="宋体"/>
                <w:b w:val="0"/>
                <w:bCs w:val="0"/>
                <w:color w:val="000000"/>
                <w:sz w:val="21"/>
                <w:szCs w:val="21"/>
                <w:highlight w:val="none"/>
                <w:lang w:eastAsia="zh-CN"/>
              </w:rPr>
            </w:r>
            <w:r/>
          </w:p>
          <w:p>
            <w:pPr>
              <w:pStyle w:val="858"/>
              <w:keepLines/>
              <w:keepNext/>
              <w:spacing w:line="360" w:lineRule="auto"/>
              <w:rPr>
                <w:rFonts w:hint="eastAsia" w:ascii="宋体" w:hAnsi="宋体" w:eastAsia="宋体" w:cs="宋体"/>
                <w:b w:val="0"/>
                <w:bCs w:val="0"/>
                <w:color w:val="000000"/>
                <w:sz w:val="21"/>
                <w:szCs w:val="21"/>
                <w:highlight w:val="none"/>
                <w:lang w:eastAsia="zh-CN"/>
              </w:rPr>
              <w:framePr w:vAnchor="margin" w:hAnchor="page" w:xAlign="center" w:y="1"/>
              <w:outlineLvl w:val="3"/>
            </w:pPr>
            <w:r>
              <w:rPr>
                <w:rFonts w:hint="eastAsia" w:ascii="宋体" w:hAnsi="宋体" w:eastAsia="宋体" w:cs="宋体"/>
                <w:b w:val="0"/>
                <w:bCs w:val="0"/>
                <w:color w:val="000000"/>
                <w:sz w:val="21"/>
                <w:szCs w:val="21"/>
                <w:highlight w:val="none"/>
              </w:rPr>
              <w:t xml:space="preserve">制度完善、可操作性强的得</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858"/>
              <w:keepLines/>
              <w:keepNext/>
              <w:spacing w:line="360" w:lineRule="auto"/>
              <w:rPr>
                <w:rFonts w:hint="eastAsia" w:ascii="宋体" w:hAnsi="宋体" w:eastAsia="宋体" w:cs="宋体"/>
                <w:b w:val="0"/>
                <w:bCs w:val="0"/>
                <w:color w:val="000000"/>
                <w:sz w:val="21"/>
                <w:szCs w:val="21"/>
                <w:highlight w:val="none"/>
                <w:lang w:eastAsia="zh-CN"/>
              </w:rPr>
              <w:framePr w:vAnchor="margin" w:hAnchor="page" w:xAlign="center" w:y="1"/>
              <w:outlineLvl w:val="3"/>
            </w:pPr>
            <w:r>
              <w:rPr>
                <w:rFonts w:hint="eastAsia" w:ascii="宋体" w:hAnsi="宋体" w:eastAsia="宋体" w:cs="宋体"/>
                <w:b w:val="0"/>
                <w:bCs w:val="0"/>
                <w:color w:val="000000"/>
                <w:sz w:val="21"/>
                <w:szCs w:val="21"/>
                <w:highlight w:val="none"/>
              </w:rPr>
              <w:t xml:space="preserve">制度较完善、可操作性较强得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制度建设与可操作性一般的得1分；</w:t>
            </w:r>
            <w:r>
              <w:rPr>
                <w:rFonts w:hint="eastAsia" w:ascii="宋体" w:hAnsi="宋体" w:eastAsia="宋体" w:cs="宋体"/>
                <w:b w:val="0"/>
                <w:bCs w:val="0"/>
                <w:color w:val="000000"/>
                <w:sz w:val="21"/>
                <w:szCs w:val="21"/>
                <w:highlight w:val="none"/>
              </w:rPr>
            </w:r>
            <w:r/>
          </w:p>
          <w:p>
            <w:pPr>
              <w:pStyle w:val="858"/>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zh-CN" w:eastAsia="zh-CN"/>
              </w:rPr>
              <w:t xml:space="preserve">未提供相关材料的不得分。</w:t>
            </w:r>
            <w:r>
              <w:rPr>
                <w:rFonts w:hint="eastAsia" w:ascii="宋体" w:hAnsi="宋体" w:eastAsia="宋体" w:cs="宋体"/>
                <w:b w:val="0"/>
                <w:bCs w:val="0"/>
                <w:color w:val="000000"/>
                <w:sz w:val="21"/>
                <w:szCs w:val="21"/>
                <w:highlight w:val="none"/>
              </w:rPr>
            </w:r>
            <w:r/>
          </w:p>
        </w:tc>
        <w:tc>
          <w:tcPr>
            <w:tcW w:w="387" w:type="dxa"/>
            <w:vAlign w:val="center"/>
            <w:textDirection w:val="lrTb"/>
            <w:noWrap w:val="false"/>
          </w:tcPr>
          <w:p>
            <w:pPr>
              <w:pStyle w:val="858"/>
              <w:jc w:val="center"/>
              <w:spacing w:line="360" w:lineRule="auto"/>
              <w:rPr>
                <w:rFonts w:hint="eastAsia" w:ascii="宋体" w:hAnsi="宋体" w:eastAsia="宋体" w:cs="宋体"/>
                <w:bCs/>
                <w:color w:val="000000"/>
                <w:sz w:val="21"/>
                <w:szCs w:val="21"/>
                <w:highlight w:val="none"/>
                <w:lang w:val="en-US" w:eastAsia="zh-CN"/>
              </w:rPr>
              <w:framePr w:vAnchor="margin" w:hAnchor="page" w:xAlign="center" w:y="1"/>
            </w:pPr>
            <w:r>
              <w:rPr>
                <w:rFonts w:hint="eastAsia"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en-US" w:eastAsia="zh-CN"/>
              </w:rPr>
            </w:r>
            <w:r/>
          </w:p>
        </w:tc>
      </w:tr>
      <w:tr>
        <w:trPr>
          <w:trHeight w:val="1677"/>
        </w:trPr>
        <w:tc>
          <w:tcPr>
            <w:tcW w:w="643"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lang w:eastAsia="zh-CN"/>
              </w:rPr>
              <w:framePr w:vAnchor="margin" w:hAnchor="page" w:xAlign="center" w:y="1"/>
            </w:pPr>
            <w:r>
              <w:rPr>
                <w:rFonts w:hint="eastAsia" w:ascii="宋体" w:hAnsi="宋体" w:eastAsia="宋体" w:cs="宋体"/>
                <w:color w:val="000000"/>
                <w:sz w:val="21"/>
                <w:szCs w:val="21"/>
                <w:highlight w:val="none"/>
                <w:lang w:eastAsia="zh-CN"/>
              </w:rPr>
              <w:t xml:space="preserve">样品</w:t>
            </w:r>
            <w:r>
              <w:rPr>
                <w:rFonts w:hint="eastAsia" w:ascii="宋体" w:hAnsi="宋体" w:eastAsia="宋体" w:cs="宋体"/>
                <w:color w:val="000000"/>
                <w:sz w:val="21"/>
                <w:szCs w:val="21"/>
                <w:highlight w:val="none"/>
                <w:lang w:eastAsia="zh-CN"/>
              </w:rPr>
            </w:r>
            <w:r/>
          </w:p>
          <w:p>
            <w:pPr>
              <w:pStyle w:val="858"/>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4分</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3969"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对</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提供的</w:t>
            </w:r>
            <w:r>
              <w:rPr>
                <w:rFonts w:hint="eastAsia" w:ascii="宋体" w:hAnsi="宋体" w:eastAsia="宋体" w:cs="宋体"/>
                <w:color w:val="000000"/>
                <w:sz w:val="21"/>
                <w:szCs w:val="21"/>
                <w:highlight w:val="none"/>
                <w:lang w:val="en-US" w:eastAsia="zh-CN"/>
              </w:rPr>
              <w:t xml:space="preserve">5kg</w:t>
            </w:r>
            <w:r>
              <w:rPr>
                <w:rFonts w:hint="eastAsia" w:ascii="宋体" w:hAnsi="宋体" w:eastAsia="宋体" w:cs="宋体"/>
                <w:color w:val="000000"/>
                <w:sz w:val="21"/>
                <w:szCs w:val="21"/>
                <w:highlight w:val="none"/>
              </w:rPr>
              <w:t xml:space="preserve">大米、</w:t>
            </w:r>
            <w:r>
              <w:rPr>
                <w:rFonts w:hint="eastAsia" w:ascii="宋体" w:hAnsi="宋体" w:eastAsia="宋体" w:cs="宋体"/>
                <w:color w:val="000000"/>
                <w:sz w:val="21"/>
                <w:szCs w:val="21"/>
                <w:highlight w:val="none"/>
                <w:lang w:val="en-US" w:eastAsia="zh-CN"/>
              </w:rPr>
              <w:t xml:space="preserve">5L</w:t>
            </w:r>
            <w:r>
              <w:rPr>
                <w:rFonts w:hint="eastAsia" w:ascii="宋体" w:hAnsi="宋体" w:eastAsia="宋体" w:cs="宋体"/>
                <w:color w:val="000000"/>
                <w:sz w:val="21"/>
                <w:szCs w:val="21"/>
                <w:highlight w:val="none"/>
              </w:rPr>
              <w:t xml:space="preserve">食用油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提货券样稿</w:t>
            </w:r>
            <w:r>
              <w:rPr>
                <w:rFonts w:hint="eastAsia" w:ascii="宋体" w:hAnsi="宋体" w:eastAsia="宋体" w:cs="宋体"/>
                <w:color w:val="000000"/>
                <w:sz w:val="21"/>
                <w:szCs w:val="21"/>
                <w:highlight w:val="none"/>
              </w:rPr>
              <w:t xml:space="preserve">，根据外观、包装、质量、品牌等方面进行综合评价：</w:t>
            </w:r>
            <w:r>
              <w:rPr>
                <w:rFonts w:hint="eastAsia" w:ascii="宋体" w:hAnsi="宋体" w:eastAsia="宋体" w:cs="宋体"/>
                <w:color w:val="000000"/>
                <w:sz w:val="21"/>
                <w:szCs w:val="21"/>
                <w:highlight w:val="none"/>
              </w:rPr>
            </w:r>
            <w:r/>
          </w:p>
          <w:p>
            <w:pPr>
              <w:pStyle w:val="858"/>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产品外观包装美观大方、质量优、色泽好，</w:t>
            </w:r>
            <w:r>
              <w:rPr>
                <w:rFonts w:hint="eastAsia" w:ascii="宋体" w:hAnsi="宋体" w:eastAsia="宋体" w:cs="宋体"/>
                <w:color w:val="000000"/>
                <w:sz w:val="21"/>
                <w:szCs w:val="21"/>
                <w:highlight w:val="none"/>
                <w:lang w:val="en-US" w:eastAsia="zh-CN"/>
              </w:rPr>
              <w:t xml:space="preserve">提货券设计合理、包装精美</w:t>
            </w:r>
            <w:r>
              <w:rPr>
                <w:rFonts w:hint="eastAsia" w:ascii="宋体" w:hAnsi="宋体" w:eastAsia="宋体" w:cs="宋体"/>
                <w:color w:val="000000"/>
                <w:sz w:val="21"/>
                <w:szCs w:val="21"/>
                <w:highlight w:val="none"/>
              </w:rPr>
              <w:t xml:space="preserve">得</w:t>
            </w: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8"/>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产品质量色</w:t>
            </w:r>
            <w:r>
              <w:rPr>
                <w:rFonts w:hint="eastAsia" w:ascii="宋体" w:hAnsi="宋体" w:eastAsia="宋体" w:cs="宋体"/>
                <w:color w:val="000000"/>
                <w:sz w:val="21"/>
                <w:szCs w:val="21"/>
                <w:highlight w:val="none"/>
              </w:rPr>
              <w:t xml:space="preserve">泽等较好，</w:t>
            </w:r>
            <w:r>
              <w:rPr>
                <w:rFonts w:hint="eastAsia" w:ascii="宋体" w:hAnsi="宋体" w:eastAsia="宋体" w:cs="宋体"/>
                <w:color w:val="000000"/>
                <w:sz w:val="21"/>
                <w:szCs w:val="21"/>
                <w:highlight w:val="none"/>
                <w:lang w:val="en-US" w:eastAsia="zh-CN"/>
              </w:rPr>
              <w:t xml:space="preserve">提货券设计较合理、包装较精美</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8"/>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产品质量色泽等一般，</w:t>
            </w:r>
            <w:r>
              <w:rPr>
                <w:rFonts w:hint="eastAsia" w:ascii="宋体" w:hAnsi="宋体" w:eastAsia="宋体" w:cs="宋体"/>
                <w:color w:val="000000"/>
                <w:sz w:val="21"/>
                <w:szCs w:val="21"/>
                <w:highlight w:val="none"/>
                <w:lang w:val="en-US" w:eastAsia="zh-CN"/>
              </w:rPr>
              <w:t xml:space="preserve">提货券设计一般、包装一般</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8"/>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不提供样品或未按要求提供的不得分。</w:t>
            </w:r>
            <w:r>
              <w:rPr>
                <w:rFonts w:hint="eastAsia" w:ascii="宋体" w:hAnsi="宋体" w:eastAsia="宋体" w:cs="宋体"/>
                <w:color w:val="000000"/>
                <w:sz w:val="21"/>
                <w:szCs w:val="21"/>
                <w:highlight w:val="none"/>
              </w:rPr>
            </w:r>
            <w:r/>
          </w:p>
          <w:p>
            <w:pPr>
              <w:pStyle w:val="858"/>
              <w:spacing w:line="360" w:lineRule="auto"/>
              <w:rPr>
                <w:rFonts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注：样品递交要求详见第四章。</w:t>
            </w:r>
            <w:r>
              <w:rPr>
                <w:rFonts w:ascii="宋体" w:hAnsi="宋体" w:eastAsia="宋体" w:cs="宋体"/>
                <w:color w:val="000000"/>
                <w:sz w:val="21"/>
                <w:szCs w:val="21"/>
                <w:highlight w:val="none"/>
                <w:lang w:val="en-US" w:eastAsia="zh-CN"/>
              </w:rPr>
            </w:r>
            <w:r/>
          </w:p>
        </w:tc>
        <w:tc>
          <w:tcPr>
            <w:tcW w:w="38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bl>
    <w:p>
      <w:pPr>
        <w:pStyle w:val="858"/>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8"/>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rPr>
          <w:rFonts w:hint="eastAsia" w:ascii="宋体" w:hAnsi="宋体" w:eastAsia="宋体" w:cs="宋体"/>
          <w:b/>
          <w:color w:val="000000"/>
          <w:sz w:val="21"/>
          <w:szCs w:val="21"/>
          <w:highlight w:val="none"/>
        </w:rPr>
      </w:r>
      <w:r/>
    </w:p>
    <w:p>
      <w:pPr>
        <w:pStyle w:val="858"/>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1.所有认证、证明和业绩均以有效清晰的证明文件为依据。</w:t>
      </w:r>
      <w:r>
        <w:rPr>
          <w:rFonts w:hint="eastAsia" w:ascii="宋体" w:hAnsi="宋体" w:eastAsia="宋体" w:cs="宋体"/>
          <w:bCs/>
          <w:color w:val="000000"/>
          <w:sz w:val="21"/>
          <w:szCs w:val="21"/>
          <w:highlight w:val="none"/>
        </w:rPr>
      </w:r>
      <w:r/>
    </w:p>
    <w:p>
      <w:pPr>
        <w:pStyle w:val="858"/>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2.小微企业价格扣除</w:t>
      </w:r>
      <w:r>
        <w:rPr>
          <w:rFonts w:hint="eastAsia" w:ascii="宋体" w:hAnsi="宋体" w:eastAsia="宋体" w:cs="宋体"/>
          <w:bCs/>
          <w:color w:val="000000"/>
          <w:sz w:val="21"/>
          <w:szCs w:val="21"/>
          <w:highlight w:val="none"/>
        </w:rPr>
      </w:r>
      <w:r/>
    </w:p>
    <w:p>
      <w:pPr>
        <w:pStyle w:val="858"/>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2.1对于专门面向中小企业或小型、微型企业的项目，只面向中小企业采购，专门面向中小企业采购的项目，不再执行价格评审优惠的扶持政策。对于非专门面向中小企业的项目，对小型和微型企业的价格给予10%的</w:t>
      </w:r>
      <w:r>
        <w:rPr>
          <w:rFonts w:hint="eastAsia" w:ascii="宋体" w:hAnsi="宋体" w:eastAsia="宋体" w:cs="宋体"/>
          <w:bCs/>
          <w:color w:val="000000"/>
          <w:sz w:val="21"/>
          <w:szCs w:val="21"/>
          <w:highlight w:val="none"/>
          <w:lang w:val="en-US" w:eastAsia="zh-CN"/>
        </w:rPr>
        <w:t xml:space="preserve">优惠</w:t>
      </w:r>
      <w:r>
        <w:rPr>
          <w:rFonts w:hint="eastAsia" w:ascii="宋体" w:hAnsi="宋体" w:eastAsia="宋体" w:cs="宋体"/>
          <w:bCs/>
          <w:color w:val="000000"/>
          <w:sz w:val="21"/>
          <w:szCs w:val="21"/>
          <w:highlight w:val="none"/>
        </w:rPr>
        <w:t xml:space="preserve">，用</w:t>
      </w:r>
      <w:r>
        <w:rPr>
          <w:rFonts w:hint="eastAsia" w:ascii="宋体" w:hAnsi="宋体" w:eastAsia="宋体" w:cs="宋体"/>
          <w:bCs/>
          <w:color w:val="000000"/>
          <w:sz w:val="21"/>
          <w:szCs w:val="21"/>
          <w:highlight w:val="none"/>
          <w:lang w:val="en-US" w:eastAsia="zh-CN"/>
        </w:rPr>
        <w:t xml:space="preserve">优惠</w:t>
      </w:r>
      <w:r>
        <w:rPr>
          <w:rFonts w:hint="eastAsia" w:ascii="宋体" w:hAnsi="宋体" w:eastAsia="宋体" w:cs="宋体"/>
          <w:bCs/>
          <w:color w:val="000000"/>
          <w:sz w:val="21"/>
          <w:szCs w:val="21"/>
          <w:highlight w:val="none"/>
        </w:rPr>
        <w:t xml:space="preserve">后的价格参与评审</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即“参与评审价格”=投标报价×（1+10%）</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58"/>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2.2中小微企业在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bCs/>
          <w:color w:val="000000"/>
          <w:sz w:val="21"/>
          <w:szCs w:val="21"/>
          <w:highlight w:val="none"/>
        </w:rPr>
        <w:t xml:space="preserve">中提供签署的《中小企业声明函》。未按采购文件的规定在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bCs/>
          <w:color w:val="000000"/>
          <w:sz w:val="21"/>
          <w:szCs w:val="21"/>
          <w:highlight w:val="none"/>
        </w:rPr>
        <w:t xml:space="preserve">中提供《中小企业声明函》的，不享受促进中小微企业发展的相关政府采购政策。</w:t>
      </w:r>
      <w:r>
        <w:rPr>
          <w:rFonts w:hint="eastAsia" w:ascii="宋体" w:hAnsi="宋体" w:eastAsia="宋体" w:cs="宋体"/>
          <w:bCs/>
          <w:color w:val="000000"/>
          <w:sz w:val="21"/>
          <w:szCs w:val="21"/>
          <w:highlight w:val="none"/>
        </w:rPr>
      </w:r>
      <w:r/>
    </w:p>
    <w:p>
      <w:pPr>
        <w:pStyle w:val="858"/>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注：①填报“中小企业声明函”需严格按“工信部联企业〔2011〕300号通知”中的《中小企业划型标准规定》进行。②若</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Cs/>
          <w:color w:val="000000"/>
          <w:sz w:val="21"/>
          <w:szCs w:val="21"/>
          <w:highlight w:val="none"/>
        </w:rPr>
        <w:t xml:space="preserve">提供的“中小企业声明函”（见</w:t>
      </w:r>
      <w:r>
        <w:rPr>
          <w:rFonts w:hint="eastAsia" w:eastAsia="宋体" w:cs="宋体"/>
          <w:bCs/>
          <w:color w:val="000000"/>
          <w:sz w:val="21"/>
          <w:szCs w:val="21"/>
          <w:highlight w:val="none"/>
          <w:lang w:val="en-US" w:eastAsia="zh-CN"/>
        </w:rPr>
        <w:t xml:space="preserve">投标文件格式及附件</w:t>
      </w:r>
      <w:r>
        <w:rPr>
          <w:rFonts w:hint="eastAsia" w:ascii="宋体" w:hAnsi="宋体" w:eastAsia="宋体" w:cs="宋体"/>
          <w:bCs/>
          <w:color w:val="000000"/>
          <w:sz w:val="21"/>
          <w:szCs w:val="21"/>
          <w:highlight w:val="none"/>
        </w:rPr>
        <w:t xml:space="preserve">）为虚假声明则视同提供虚假材料，按“政府采购法”相关规定处理并报请政府监管部门给予行政处罚。</w:t>
      </w:r>
      <w:r>
        <w:rPr>
          <w:rFonts w:hint="eastAsia" w:ascii="宋体" w:hAnsi="宋体" w:eastAsia="宋体" w:cs="宋体"/>
          <w:bCs/>
          <w:color w:val="000000"/>
          <w:sz w:val="21"/>
          <w:szCs w:val="21"/>
          <w:highlight w:val="none"/>
        </w:rPr>
      </w:r>
      <w:r/>
    </w:p>
    <w:p>
      <w:pPr>
        <w:pStyle w:val="858"/>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3.监狱和戒毒企业的价格扣除</w:t>
      </w:r>
      <w:r>
        <w:rPr>
          <w:rFonts w:hint="eastAsia" w:ascii="宋体" w:hAnsi="宋体" w:eastAsia="宋体" w:cs="宋体"/>
          <w:bCs/>
          <w:color w:val="000000"/>
          <w:sz w:val="21"/>
          <w:szCs w:val="21"/>
          <w:highlight w:val="none"/>
        </w:rPr>
      </w:r>
      <w:r/>
    </w:p>
    <w:p>
      <w:pPr>
        <w:pStyle w:val="858"/>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3.1本项目对监狱和戒毒企业，给予10%的价格</w:t>
      </w:r>
      <w:r>
        <w:rPr>
          <w:rFonts w:hint="eastAsia" w:ascii="宋体" w:hAnsi="宋体" w:eastAsia="宋体" w:cs="宋体"/>
          <w:bCs/>
          <w:color w:val="000000"/>
          <w:sz w:val="21"/>
          <w:szCs w:val="21"/>
          <w:highlight w:val="none"/>
          <w:lang w:val="en-US" w:eastAsia="zh-CN"/>
        </w:rPr>
        <w:t xml:space="preserve">优惠</w:t>
      </w:r>
      <w:r>
        <w:rPr>
          <w:rFonts w:hint="eastAsia" w:ascii="宋体" w:hAnsi="宋体" w:eastAsia="宋体" w:cs="宋体"/>
          <w:bCs/>
          <w:color w:val="000000"/>
          <w:sz w:val="21"/>
          <w:szCs w:val="21"/>
          <w:highlight w:val="none"/>
        </w:rPr>
        <w:t xml:space="preserve">，用</w:t>
      </w:r>
      <w:r>
        <w:rPr>
          <w:rFonts w:hint="eastAsia" w:ascii="宋体" w:hAnsi="宋体" w:eastAsia="宋体" w:cs="宋体"/>
          <w:bCs/>
          <w:color w:val="000000"/>
          <w:sz w:val="21"/>
          <w:szCs w:val="21"/>
          <w:highlight w:val="none"/>
          <w:lang w:val="en-US" w:eastAsia="zh-CN"/>
        </w:rPr>
        <w:t xml:space="preserve">优惠</w:t>
      </w:r>
      <w:r>
        <w:rPr>
          <w:rFonts w:hint="eastAsia" w:ascii="宋体" w:hAnsi="宋体" w:eastAsia="宋体" w:cs="宋体"/>
          <w:bCs/>
          <w:color w:val="000000"/>
          <w:sz w:val="21"/>
          <w:szCs w:val="21"/>
          <w:highlight w:val="none"/>
        </w:rPr>
        <w:t xml:space="preserve">后的价格参与评审。</w:t>
      </w:r>
      <w:r>
        <w:rPr>
          <w:rFonts w:hint="eastAsia" w:ascii="宋体" w:hAnsi="宋体" w:eastAsia="宋体" w:cs="宋体"/>
          <w:bCs/>
          <w:color w:val="000000"/>
          <w:sz w:val="21"/>
          <w:szCs w:val="21"/>
          <w:highlight w:val="none"/>
        </w:rPr>
      </w:r>
      <w:r/>
    </w:p>
    <w:p>
      <w:pPr>
        <w:pStyle w:val="858"/>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3.2监狱企业需提供由省级以上监狱管理局、戒毒管理局（含新疆生产建设兵团）出具的属于监狱企业的证明文件。</w:t>
      </w:r>
      <w:r>
        <w:rPr>
          <w:rFonts w:hint="eastAsia" w:ascii="宋体" w:hAnsi="宋体" w:eastAsia="宋体" w:cs="宋体"/>
          <w:bCs/>
          <w:color w:val="000000"/>
          <w:sz w:val="21"/>
          <w:szCs w:val="21"/>
          <w:highlight w:val="none"/>
        </w:rPr>
      </w:r>
      <w:r/>
    </w:p>
    <w:p>
      <w:pPr>
        <w:pStyle w:val="858"/>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3.3监狱企业标准请参照《关于政府采购支持监狱企业发展有关问题的通知》（财库〔2014〕68号）。</w:t>
      </w:r>
      <w:r>
        <w:rPr>
          <w:rFonts w:hint="eastAsia" w:ascii="宋体" w:hAnsi="宋体" w:eastAsia="宋体" w:cs="宋体"/>
          <w:bCs/>
          <w:color w:val="000000"/>
          <w:sz w:val="21"/>
          <w:szCs w:val="21"/>
          <w:highlight w:val="none"/>
        </w:rPr>
      </w:r>
      <w:r/>
    </w:p>
    <w:p>
      <w:pPr>
        <w:pStyle w:val="858"/>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4.残疾人福利性单位的价格扣除</w:t>
      </w:r>
      <w:r>
        <w:rPr>
          <w:rFonts w:hint="eastAsia" w:ascii="宋体" w:hAnsi="宋体" w:eastAsia="宋体" w:cs="宋体"/>
          <w:bCs/>
          <w:color w:val="000000"/>
          <w:sz w:val="21"/>
          <w:szCs w:val="21"/>
          <w:highlight w:val="none"/>
        </w:rPr>
      </w:r>
      <w:r/>
    </w:p>
    <w:p>
      <w:pPr>
        <w:pStyle w:val="858"/>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4.1本项目对残疾人福利性单位，给予10%的价格</w:t>
      </w:r>
      <w:r>
        <w:rPr>
          <w:rFonts w:hint="eastAsia" w:ascii="宋体" w:hAnsi="宋体" w:eastAsia="宋体" w:cs="宋体"/>
          <w:bCs/>
          <w:color w:val="000000"/>
          <w:sz w:val="21"/>
          <w:szCs w:val="21"/>
          <w:highlight w:val="none"/>
          <w:lang w:val="en-US" w:eastAsia="zh-CN"/>
        </w:rPr>
        <w:t xml:space="preserve">优惠</w:t>
      </w:r>
      <w:r>
        <w:rPr>
          <w:rFonts w:hint="eastAsia" w:ascii="宋体" w:hAnsi="宋体" w:eastAsia="宋体" w:cs="宋体"/>
          <w:bCs/>
          <w:color w:val="000000"/>
          <w:sz w:val="21"/>
          <w:szCs w:val="21"/>
          <w:highlight w:val="none"/>
        </w:rPr>
        <w:t xml:space="preserve">，用</w:t>
      </w:r>
      <w:r>
        <w:rPr>
          <w:rFonts w:hint="eastAsia" w:ascii="宋体" w:hAnsi="宋体" w:eastAsia="宋体" w:cs="宋体"/>
          <w:bCs/>
          <w:color w:val="000000"/>
          <w:sz w:val="21"/>
          <w:szCs w:val="21"/>
          <w:highlight w:val="none"/>
          <w:lang w:val="en-US" w:eastAsia="zh-CN"/>
        </w:rPr>
        <w:t xml:space="preserve">优惠</w:t>
      </w:r>
      <w:r>
        <w:rPr>
          <w:rFonts w:hint="eastAsia" w:ascii="宋体" w:hAnsi="宋体" w:eastAsia="宋体" w:cs="宋体"/>
          <w:bCs/>
          <w:color w:val="000000"/>
          <w:sz w:val="21"/>
          <w:szCs w:val="21"/>
          <w:highlight w:val="none"/>
        </w:rPr>
        <w:t xml:space="preserve">后的价格参与评审。</w:t>
      </w:r>
      <w:r>
        <w:rPr>
          <w:rFonts w:hint="eastAsia" w:ascii="宋体" w:hAnsi="宋体" w:eastAsia="宋体" w:cs="宋体"/>
          <w:bCs/>
          <w:color w:val="000000"/>
          <w:sz w:val="21"/>
          <w:szCs w:val="21"/>
          <w:highlight w:val="none"/>
        </w:rPr>
      </w:r>
      <w:r/>
    </w:p>
    <w:p>
      <w:pPr>
        <w:pStyle w:val="858"/>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4.2符合规定条件的残疾人福利性单位在参加磋商时，应当提供《残疾人福利性单位声明函》（见附件），并对声明的真实性负责。</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Cs/>
          <w:color w:val="000000"/>
          <w:sz w:val="21"/>
          <w:szCs w:val="21"/>
          <w:highlight w:val="none"/>
        </w:rPr>
        <w:t xml:space="preserve">提供的《残疾人福利性单位声明函》与事实不符的，依照《政府采购法》第七十七条第一款的规定追究法律责任。</w:t>
      </w:r>
      <w:r>
        <w:rPr>
          <w:rFonts w:hint="eastAsia" w:ascii="宋体" w:hAnsi="宋体" w:eastAsia="宋体" w:cs="宋体"/>
          <w:bCs/>
          <w:color w:val="000000"/>
          <w:sz w:val="21"/>
          <w:szCs w:val="21"/>
          <w:highlight w:val="none"/>
        </w:rPr>
      </w:r>
      <w:r/>
    </w:p>
    <w:p>
      <w:pPr>
        <w:pStyle w:val="858"/>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4.3残疾人福利性单位标准请参照《关于促进残疾人就业政府采购政策的通知》（财库〔2017〕141号）。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858"/>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5.监狱企业、残疾人福利性单位属于小型、微型企业的，不重复享受政策。</w:t>
      </w:r>
      <w:r>
        <w:rPr>
          <w:rFonts w:hint="eastAsia" w:ascii="宋体" w:hAnsi="宋体" w:eastAsia="宋体" w:cs="宋体"/>
          <w:bCs/>
          <w:color w:val="000000"/>
          <w:sz w:val="21"/>
          <w:szCs w:val="21"/>
          <w:highlight w:val="none"/>
        </w:rPr>
      </w:r>
      <w:r/>
    </w:p>
    <w:p>
      <w:pPr>
        <w:pStyle w:val="858"/>
        <w:ind w:firstLine="420"/>
        <w:spacing w:line="360" w:lineRule="auto"/>
        <w:rPr>
          <w:rFonts w:hint="eastAsia" w:ascii="宋体" w:hAnsi="宋体" w:eastAsia="宋体" w:cs="宋体"/>
          <w:b/>
          <w:color w:val="000000"/>
          <w:sz w:val="21"/>
          <w:szCs w:val="21"/>
          <w:highlight w:val="none"/>
          <w:lang w:val="en-US"/>
        </w:rPr>
      </w:pPr>
      <w:r>
        <w:rPr>
          <w:rFonts w:hint="eastAsia" w:ascii="宋体" w:hAnsi="宋体" w:eastAsia="宋体" w:cs="宋体"/>
          <w:bCs/>
          <w:color w:val="000000"/>
          <w:sz w:val="21"/>
          <w:szCs w:val="21"/>
          <w:highlight w:val="none"/>
          <w:lang w:val="en-US"/>
        </w:rPr>
        <w:t xml:space="preserve">7.</w:t>
      </w:r>
      <w:r>
        <w:rPr>
          <w:rFonts w:hint="eastAsia" w:ascii="宋体" w:hAnsi="宋体" w:eastAsia="宋体" w:cs="宋体"/>
          <w:bCs/>
          <w:color w:val="000000"/>
          <w:sz w:val="21"/>
          <w:szCs w:val="21"/>
          <w:highlight w:val="none"/>
        </w:rPr>
        <w:t xml:space="preserve">本项目所属行业：</w:t>
      </w:r>
      <w:r>
        <w:rPr>
          <w:rFonts w:hint="eastAsia" w:ascii="宋体" w:hAnsi="宋体" w:eastAsia="宋体" w:cs="宋体"/>
          <w:b/>
          <w:color w:val="000000"/>
          <w:sz w:val="21"/>
          <w:szCs w:val="21"/>
          <w:highlight w:val="none"/>
          <w:lang w:val="en-US" w:eastAsia="zh-CN"/>
        </w:rPr>
        <w:t xml:space="preserve">零售业</w:t>
      </w:r>
      <w:r>
        <w:rPr>
          <w:rFonts w:hint="eastAsia" w:ascii="宋体" w:hAnsi="宋体" w:eastAsia="宋体" w:cs="宋体"/>
          <w:b/>
          <w:color w:val="000000"/>
          <w:sz w:val="21"/>
          <w:szCs w:val="21"/>
          <w:highlight w:val="none"/>
          <w:lang w:val="en-US"/>
        </w:rPr>
        <w:t xml:space="preserve">。</w:t>
      </w:r>
      <w:r>
        <w:rPr>
          <w:rFonts w:hint="eastAsia" w:ascii="宋体" w:hAnsi="宋体" w:eastAsia="宋体" w:cs="宋体"/>
          <w:b/>
          <w:color w:val="000000"/>
          <w:sz w:val="21"/>
          <w:szCs w:val="21"/>
          <w:highlight w:val="none"/>
          <w:lang w:val="en-US"/>
        </w:rPr>
      </w:r>
      <w:r/>
    </w:p>
    <w:p>
      <w:pPr>
        <w:pStyle w:val="858"/>
        <w:ind w:firstLine="420"/>
        <w:spacing w:line="360" w:lineRule="auto"/>
        <w:rPr>
          <w:rFonts w:hint="eastAsia" w:ascii="宋体" w:hAnsi="宋体" w:eastAsia="宋体" w:cs="宋体"/>
          <w:b w:val="0"/>
          <w:bCs/>
          <w:color w:val="000000"/>
          <w:sz w:val="21"/>
          <w:szCs w:val="21"/>
          <w:highlight w:val="none"/>
          <w:lang w:val="en-US" w:eastAsia="zh-CN"/>
        </w:rPr>
      </w:pPr>
      <w:r>
        <w:rPr>
          <w:rFonts w:hint="eastAsia" w:eastAsia="宋体" w:cs="宋体"/>
          <w:b/>
          <w:color w:val="000000"/>
          <w:sz w:val="21"/>
          <w:szCs w:val="21"/>
          <w:highlight w:val="none"/>
          <w:lang w:val="en-US" w:eastAsia="zh-CN"/>
        </w:rPr>
        <w:t xml:space="preserve">8、</w:t>
      </w:r>
      <w:r>
        <w:rPr>
          <w:rFonts w:hint="eastAsia" w:eastAsia="宋体" w:cs="宋体"/>
          <w:b/>
          <w:color w:val="000000"/>
          <w:sz w:val="21"/>
          <w:szCs w:val="21"/>
          <w:highlight w:val="none"/>
          <w:lang w:val="en-US" w:eastAsia="zh-CN"/>
        </w:rPr>
        <w:t xml:space="preserve">补充</w:t>
      </w:r>
      <w:r>
        <w:rPr>
          <w:rFonts w:hint="eastAsia" w:ascii="宋体" w:hAnsi="宋体" w:eastAsia="宋体" w:cs="宋体"/>
          <w:b/>
          <w:color w:val="000000"/>
          <w:sz w:val="21"/>
          <w:szCs w:val="21"/>
          <w:highlight w:val="none"/>
          <w:lang w:val="en-US" w:eastAsia="zh-CN"/>
        </w:rPr>
        <w:t xml:space="preserve">说明：</w:t>
      </w:r>
      <w:r>
        <w:rPr>
          <w:rFonts w:hint="eastAsia" w:ascii="宋体" w:hAnsi="宋体" w:eastAsia="宋体" w:cs="宋体"/>
          <w:b w:val="0"/>
          <w:bCs/>
          <w:color w:val="000000"/>
          <w:sz w:val="21"/>
          <w:szCs w:val="21"/>
          <w:highlight w:val="none"/>
          <w:lang w:val="en-US" w:eastAsia="zh-CN"/>
        </w:rPr>
        <w:t xml:space="preserve">苏采云系统重的</w:t>
      </w:r>
      <w:r>
        <w:rPr>
          <w:rFonts w:ascii="宋体" w:hAnsi="宋体" w:eastAsia="宋体" w:cs="宋体"/>
          <w:b w:val="0"/>
          <w:bCs/>
          <w:color w:val="000000"/>
          <w:sz w:val="21"/>
          <w:szCs w:val="21"/>
          <w:highlight w:val="none"/>
          <w:lang w:val="en-US" w:eastAsia="zh-CN"/>
        </w:rPr>
        <w:t xml:space="preserve">评审结果排名说明</w:t>
      </w:r>
      <w:r>
        <w:rPr>
          <w:rFonts w:hint="eastAsia" w:ascii="宋体" w:hAnsi="宋体" w:eastAsia="宋体" w:cs="宋体"/>
          <w:b w:val="0"/>
          <w:bCs/>
          <w:color w:val="000000"/>
          <w:sz w:val="21"/>
          <w:szCs w:val="21"/>
          <w:highlight w:val="none"/>
          <w:lang w:val="en-US" w:eastAsia="zh-CN"/>
        </w:rPr>
        <w:t xml:space="preserve">“</w:t>
      </w:r>
      <w:r>
        <w:rPr>
          <w:rFonts w:ascii="宋体" w:hAnsi="宋体" w:eastAsia="宋体" w:cs="宋体"/>
          <w:b w:val="0"/>
          <w:bCs/>
          <w:color w:val="000000"/>
          <w:sz w:val="21"/>
          <w:szCs w:val="21"/>
          <w:highlight w:val="none"/>
          <w:lang w:val="en-US" w:eastAsia="zh-CN"/>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宋体" w:hAnsi="宋体" w:eastAsia="宋体" w:cs="宋体"/>
          <w:b w:val="0"/>
          <w:bCs/>
          <w:color w:val="000000"/>
          <w:sz w:val="21"/>
          <w:szCs w:val="21"/>
          <w:highlight w:val="none"/>
          <w:lang w:val="en-US" w:eastAsia="zh-CN"/>
        </w:rPr>
        <w:t xml:space="preserve">”为固定格式，本项目不执行此标准。</w:t>
      </w:r>
      <w:r>
        <w:rPr>
          <w:rFonts w:hint="eastAsia" w:ascii="宋体" w:hAnsi="宋体" w:eastAsia="宋体" w:cs="宋体"/>
          <w:b w:val="0"/>
          <w:bCs/>
          <w:color w:val="000000"/>
          <w:sz w:val="21"/>
          <w:szCs w:val="21"/>
          <w:highlight w:val="none"/>
          <w:lang w:val="en-US" w:eastAsia="zh-CN"/>
        </w:rPr>
      </w:r>
      <w:r/>
    </w:p>
    <w:p>
      <w:pPr>
        <w:pStyle w:val="858"/>
        <w:ind w:firstLine="420"/>
        <w:spacing w:line="360" w:lineRule="auto"/>
        <w:rPr>
          <w:rFonts w:hint="eastAsia" w:ascii="宋体" w:hAnsi="宋体" w:eastAsia="宋体" w:cs="宋体"/>
          <w:color w:val="000000"/>
          <w:sz w:val="21"/>
          <w:szCs w:val="21"/>
          <w:highlight w:val="none"/>
        </w:rPr>
      </w:pPr>
      <w:r>
        <w:rPr>
          <w:rFonts w:hint="eastAsia"/>
          <w:color w:val="000000"/>
          <w:sz w:val="21"/>
          <w:szCs w:val="21"/>
          <w:highlight w:val="none"/>
          <w:lang w:val="en-US" w:eastAsia="zh-CN"/>
        </w:rPr>
        <w:t xml:space="preserve">9、</w:t>
      </w:r>
      <w:r>
        <w:rPr>
          <w:rFonts w:hint="eastAsia"/>
          <w:color w:val="000000"/>
          <w:sz w:val="21"/>
          <w:szCs w:val="21"/>
          <w:highlight w:val="none"/>
        </w:rPr>
        <w:t xml:space="preserve">评标时价格分评审</w:t>
      </w:r>
      <w:r>
        <w:rPr>
          <w:color w:val="000000"/>
          <w:sz w:val="21"/>
          <w:szCs w:val="21"/>
          <w:highlight w:val="none"/>
        </w:rPr>
        <w:t xml:space="preserve">采用提货凭证面值与标准</w:t>
      </w:r>
      <w:r>
        <w:rPr>
          <w:rFonts w:hint="eastAsia" w:ascii="宋体" w:hAnsi="宋体" w:eastAsia="宋体" w:cs="宋体"/>
          <w:color w:val="000000"/>
          <w:sz w:val="21"/>
          <w:szCs w:val="21"/>
          <w:highlight w:val="none"/>
        </w:rPr>
        <w:t xml:space="preserve">面值（</w:t>
      </w: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rPr>
        <w:t xml:space="preserve">元）的折算优惠率报价（不影响供应商正常报价）。优惠率与投标提货凭证面值的换算公式为：</w:t>
      </w:r>
      <w:r>
        <w:rPr>
          <w:rFonts w:hint="eastAsia" w:ascii="宋体" w:hAnsi="宋体" w:eastAsia="宋体" w:cs="宋体"/>
          <w:color w:val="000000"/>
          <w:sz w:val="21"/>
          <w:szCs w:val="21"/>
          <w:highlight w:val="none"/>
        </w:rPr>
      </w:r>
      <w:r/>
    </w:p>
    <w:p>
      <w:pPr>
        <w:pStyle w:val="85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优惠率=（</w:t>
      </w: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rPr>
        <w:t xml:space="preserve">/投标提货凭证面值）*100%。</w:t>
      </w:r>
      <w:r>
        <w:rPr>
          <w:rFonts w:hint="eastAsia" w:ascii="宋体" w:hAnsi="宋体" w:eastAsia="宋体" w:cs="宋体"/>
          <w:color w:val="000000"/>
          <w:sz w:val="21"/>
          <w:szCs w:val="21"/>
          <w:highlight w:val="none"/>
        </w:rPr>
      </w:r>
      <w:r/>
    </w:p>
    <w:p>
      <w:pPr>
        <w:pStyle w:val="85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例：如投标提货凭证面值为</w:t>
      </w:r>
      <w:r>
        <w:rPr>
          <w:rFonts w:hint="eastAsia" w:ascii="宋体" w:hAnsi="宋体" w:eastAsia="宋体" w:cs="宋体"/>
          <w:color w:val="000000"/>
          <w:sz w:val="21"/>
          <w:szCs w:val="21"/>
          <w:highlight w:val="none"/>
          <w:lang w:val="en-US" w:eastAsia="zh-CN"/>
        </w:rPr>
        <w:t xml:space="preserve">105</w:t>
      </w:r>
      <w:r>
        <w:rPr>
          <w:rFonts w:ascii="宋体" w:hAnsi="宋体" w:eastAsia="宋体" w:cs="宋体"/>
          <w:color w:val="000000"/>
          <w:sz w:val="21"/>
          <w:szCs w:val="21"/>
          <w:highlight w:val="none"/>
        </w:rPr>
        <w:t xml:space="preserve">元，则优惠率=（</w:t>
      </w:r>
      <w:r>
        <w:rPr>
          <w:rFonts w:hint="eastAsia" w:ascii="宋体" w:hAnsi="宋体" w:eastAsia="宋体" w:cs="宋体"/>
          <w:color w:val="000000"/>
          <w:sz w:val="21"/>
          <w:szCs w:val="21"/>
          <w:highlight w:val="none"/>
          <w:lang w:val="en-US" w:eastAsia="zh-CN"/>
        </w:rPr>
        <w:t xml:space="preserve">100</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105</w:t>
      </w:r>
      <w:r>
        <w:rPr>
          <w:rFonts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lang w:val="en-US" w:eastAsia="zh-CN"/>
        </w:rPr>
        <w:t xml:space="preserve">95.24</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58"/>
        <w:ind w:firstLine="420"/>
        <w:spacing w:line="360" w:lineRule="auto"/>
        <w:rPr>
          <w:color w:val="000000"/>
          <w:sz w:val="21"/>
          <w:szCs w:val="21"/>
          <w:highlight w:val="none"/>
          <w:lang w:val="en-US"/>
        </w:rPr>
      </w:pPr>
      <w:r>
        <w:rPr>
          <w:rFonts w:hint="eastAsia" w:ascii="宋体" w:hAnsi="宋体" w:eastAsia="宋体" w:cs="宋体"/>
          <w:b w:val="0"/>
          <w:bCs/>
          <w:color w:val="000000"/>
          <w:sz w:val="21"/>
          <w:szCs w:val="21"/>
          <w:highlight w:val="none"/>
          <w:lang w:val="en-US" w:eastAsia="zh-CN"/>
        </w:rPr>
        <w:t xml:space="preserve">10</w:t>
      </w:r>
      <w:r>
        <w:rPr>
          <w:color w:val="000000"/>
          <w:sz w:val="21"/>
          <w:szCs w:val="21"/>
          <w:highlight w:val="none"/>
          <w:lang w:val="en-US"/>
        </w:rPr>
        <w:t xml:space="preserve">、采购本国产品的支持政策</w:t>
      </w:r>
      <w:r>
        <w:rPr>
          <w:color w:val="000000"/>
          <w:sz w:val="21"/>
          <w:szCs w:val="21"/>
          <w:highlight w:val="none"/>
          <w:lang w:val="en-US"/>
        </w:rPr>
      </w:r>
      <w:r/>
    </w:p>
    <w:p>
      <w:pPr>
        <w:pStyle w:val="858"/>
        <w:ind w:firstLine="420"/>
        <w:spacing w:line="360" w:lineRule="auto"/>
        <w:rPr>
          <w:color w:val="000000"/>
          <w:sz w:val="21"/>
          <w:szCs w:val="21"/>
          <w:highlight w:val="none"/>
          <w:lang w:val="en-US"/>
        </w:rPr>
      </w:pPr>
      <w:r>
        <w:rPr>
          <w:rFonts w:hint="eastAsia"/>
          <w:color w:val="000000"/>
          <w:sz w:val="21"/>
          <w:szCs w:val="21"/>
          <w:highlight w:val="none"/>
          <w:lang w:val="en-US"/>
        </w:rPr>
        <w:t xml:space="preserve">（</w:t>
      </w:r>
      <w:r>
        <w:rPr>
          <w:color w:val="000000"/>
          <w:sz w:val="21"/>
          <w:szCs w:val="21"/>
          <w:highlight w:val="none"/>
          <w:lang w:val="en-US"/>
        </w:rPr>
        <w:t xml:space="preserve">1）本项目政府采购活动中既有本国产品又有非本国产品参与竞争的，依法对本国产品给予价格评审优惠，对本国产品的报价给予20%的价格扣除，用扣除后的价格参与评审。</w:t>
      </w:r>
      <w:r>
        <w:rPr>
          <w:color w:val="000000"/>
          <w:sz w:val="21"/>
          <w:szCs w:val="21"/>
          <w:highlight w:val="none"/>
          <w:lang w:val="en-US"/>
        </w:rPr>
      </w:r>
      <w:r/>
    </w:p>
    <w:p>
      <w:pPr>
        <w:pStyle w:val="858"/>
        <w:ind w:firstLine="420"/>
        <w:spacing w:line="360" w:lineRule="auto"/>
        <w:rPr>
          <w:color w:val="000000"/>
          <w:sz w:val="21"/>
          <w:szCs w:val="21"/>
          <w:highlight w:val="none"/>
          <w:lang w:val="en-US"/>
        </w:rPr>
      </w:pPr>
      <w:r>
        <w:rPr>
          <w:rFonts w:hint="eastAsia"/>
          <w:color w:val="000000"/>
          <w:sz w:val="21"/>
          <w:szCs w:val="21"/>
          <w:highlight w:val="none"/>
          <w:lang w:val="en-US"/>
        </w:rPr>
        <w:t xml:space="preserve">（</w:t>
      </w:r>
      <w:r>
        <w:rPr>
          <w:color w:val="000000"/>
          <w:sz w:val="21"/>
          <w:szCs w:val="21"/>
          <w:highlight w:val="none"/>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 w:val="21"/>
          <w:szCs w:val="21"/>
          <w:highlight w:val="none"/>
          <w:lang w:val="en-US"/>
        </w:rPr>
      </w:r>
      <w:r/>
    </w:p>
    <w:p>
      <w:pPr>
        <w:pStyle w:val="858"/>
        <w:ind w:firstLine="420"/>
        <w:spacing w:line="360" w:lineRule="auto"/>
        <w:rPr>
          <w:color w:val="000000"/>
          <w:sz w:val="21"/>
          <w:szCs w:val="21"/>
          <w:highlight w:val="none"/>
          <w:lang w:val="en-US"/>
        </w:rPr>
      </w:pPr>
      <w:r>
        <w:rPr>
          <w:rFonts w:hint="eastAsia"/>
          <w:color w:val="000000"/>
          <w:sz w:val="21"/>
          <w:szCs w:val="21"/>
          <w:highlight w:val="none"/>
          <w:lang w:val="en-US"/>
        </w:rPr>
        <w:t xml:space="preserve">（</w:t>
      </w:r>
      <w:r>
        <w:rPr>
          <w:color w:val="000000"/>
          <w:sz w:val="21"/>
          <w:szCs w:val="21"/>
          <w:highlight w:val="none"/>
          <w:lang w:val="en-US"/>
        </w:rPr>
        <w:t xml:space="preserve">3）供应商需按照招标文件的要求提供《关于符合本国产品标准的声明函》，如不提供将不享受本国产品价格评审优惠。</w:t>
      </w:r>
      <w:r>
        <w:rPr>
          <w:color w:val="000000"/>
          <w:sz w:val="21"/>
          <w:szCs w:val="21"/>
          <w:highlight w:val="none"/>
          <w:lang w:val="en-US"/>
        </w:rPr>
      </w:r>
      <w:r/>
    </w:p>
    <w:p>
      <w:pPr>
        <w:pStyle w:val="858"/>
        <w:ind w:firstLine="420"/>
        <w:spacing w:line="360" w:lineRule="auto"/>
        <w:rPr>
          <w:color w:val="000000"/>
          <w:sz w:val="21"/>
          <w:szCs w:val="21"/>
          <w:highlight w:val="none"/>
          <w:lang w:val="en-US"/>
        </w:rPr>
      </w:pPr>
      <w:r>
        <w:rPr>
          <w:rFonts w:hint="eastAsia"/>
          <w:color w:val="000000"/>
          <w:sz w:val="21"/>
          <w:szCs w:val="21"/>
          <w:highlight w:val="none"/>
          <w:lang w:val="en-US"/>
        </w:rPr>
        <w:t xml:space="preserve">（</w:t>
      </w:r>
      <w:r>
        <w:rPr>
          <w:color w:val="000000"/>
          <w:sz w:val="21"/>
          <w:szCs w:val="21"/>
          <w:highlight w:val="none"/>
          <w:lang w:val="en-US"/>
        </w:rPr>
        <w:t xml:space="preserve">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color w:val="000000"/>
          <w:sz w:val="21"/>
          <w:szCs w:val="21"/>
          <w:highlight w:val="none"/>
          <w:lang w:val="en-US"/>
        </w:rPr>
      </w:r>
      <w:r/>
    </w:p>
    <w:p>
      <w:pPr>
        <w:pStyle w:val="858"/>
        <w:ind w:firstLine="420"/>
        <w:spacing w:line="360" w:lineRule="auto"/>
        <w:rPr>
          <w:color w:val="000000"/>
          <w:sz w:val="21"/>
          <w:szCs w:val="21"/>
          <w:highlight w:val="none"/>
          <w:lang w:val="en-US"/>
        </w:rPr>
      </w:pPr>
      <w:r>
        <w:rPr>
          <w:rFonts w:hint="eastAsia"/>
          <w:color w:val="000000"/>
          <w:sz w:val="21"/>
          <w:szCs w:val="21"/>
          <w:highlight w:val="none"/>
          <w:lang w:val="en-US"/>
        </w:rPr>
        <w:t xml:space="preserve">（</w:t>
      </w:r>
      <w:r>
        <w:rPr>
          <w:color w:val="000000"/>
          <w:sz w:val="21"/>
          <w:szCs w:val="21"/>
          <w:highlight w:val="none"/>
          <w:lang w:val="en-US"/>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1"/>
          <w:szCs w:val="21"/>
          <w:highlight w:val="none"/>
          <w:lang w:val="en-US"/>
        </w:rPr>
      </w:r>
      <w:r/>
    </w:p>
    <w:p>
      <w:pPr>
        <w:pStyle w:val="858"/>
        <w:ind w:firstLine="422"/>
        <w:spacing w:line="360" w:lineRule="auto"/>
        <w:rPr>
          <w:rFonts w:ascii="宋体" w:hAnsi="宋体" w:eastAsia="宋体" w:cs="宋体"/>
          <w:b/>
          <w:color w:val="000000"/>
          <w:sz w:val="21"/>
          <w:szCs w:val="21"/>
          <w:highlight w:val="none"/>
          <w:lang w:val="en-US" w:eastAsia="zh-CN"/>
        </w:rPr>
      </w:pPr>
      <w:r>
        <w:rPr>
          <w:rFonts w:ascii="宋体" w:hAnsi="宋体" w:eastAsia="宋体" w:cs="宋体"/>
          <w:b/>
          <w:color w:val="000000"/>
          <w:sz w:val="21"/>
          <w:szCs w:val="21"/>
          <w:highlight w:val="none"/>
          <w:lang w:val="en-US" w:eastAsia="zh-CN"/>
        </w:rPr>
      </w:r>
      <w:r/>
    </w:p>
    <w:p>
      <w:pPr>
        <w:pStyle w:val="858"/>
        <w:jc w:val="center"/>
        <w:widowControl/>
        <w:rPr>
          <w:rFonts w:hint="eastAsia" w:ascii="宋体" w:hAnsi="宋体" w:eastAsia="宋体" w:cs="宋体"/>
          <w:b/>
          <w:bCs/>
          <w:color w:val="000000"/>
          <w:sz w:val="28"/>
          <w:szCs w:val="28"/>
          <w:highlight w:val="none"/>
        </w:rPr>
        <w:outlineLvl w:val="0"/>
      </w:pPr>
      <w:r>
        <w:rPr>
          <w:rFonts w:hint="eastAsia" w:ascii="宋体" w:hAnsi="宋体" w:eastAsia="宋体" w:cs="宋体"/>
          <w:b/>
          <w:color w:val="000000"/>
          <w:sz w:val="24"/>
          <w:szCs w:val="24"/>
          <w:highlight w:val="none"/>
        </w:rPr>
        <w:br w:type="page" w:clear="all"/>
      </w:r>
      <w:r>
        <w:rPr>
          <w:rFonts w:hint="eastAsia" w:ascii="宋体" w:hAnsi="宋体" w:eastAsia="宋体" w:cs="宋体"/>
          <w:b/>
          <w:bCs/>
          <w:color w:val="000000"/>
          <w:sz w:val="28"/>
          <w:szCs w:val="28"/>
          <w:highlight w:val="none"/>
        </w:rPr>
        <w:t xml:space="preserve">第四章 </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000000"/>
          <w:sz w:val="28"/>
          <w:szCs w:val="28"/>
          <w:highlight w:val="none"/>
        </w:rPr>
        <w:t xml:space="preserve">项目需求</w:t>
      </w:r>
      <w:r>
        <w:rPr>
          <w:rFonts w:hint="eastAsia" w:ascii="宋体" w:hAnsi="宋体" w:eastAsia="宋体" w:cs="宋体"/>
          <w:b/>
          <w:bCs/>
          <w:color w:val="000000"/>
          <w:sz w:val="28"/>
          <w:szCs w:val="28"/>
          <w:highlight w:val="none"/>
        </w:rPr>
      </w:r>
      <w:r/>
    </w:p>
    <w:p>
      <w:pPr>
        <w:pStyle w:val="858"/>
        <w:ind w:firstLine="422"/>
        <w:keepLines w:val="0"/>
        <w:keepNext w:val="0"/>
        <w:pageBreakBefore w:val="0"/>
        <w:spacing w:beforeAutospacing="0" w:afterAutospacing="0" w:line="360" w:lineRule="auto"/>
        <w:widowControl w:val="off"/>
        <w:rPr>
          <w:rFonts w:hint="eastAsia"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一、</w:t>
      </w:r>
      <w:r>
        <w:rPr>
          <w:rFonts w:hint="eastAsia" w:eastAsia="宋体" w:cs="宋体"/>
          <w:b/>
          <w:color w:val="000000"/>
          <w:sz w:val="21"/>
          <w:szCs w:val="21"/>
          <w:highlight w:val="none"/>
          <w:lang w:val="en-US" w:eastAsia="zh-CN"/>
        </w:rPr>
        <w:t xml:space="preserve">项目背景</w:t>
      </w:r>
      <w:r>
        <w:rPr>
          <w:rFonts w:hint="eastAsia" w:eastAsia="宋体" w:cs="宋体"/>
          <w:b/>
          <w:color w:val="000000"/>
          <w:sz w:val="21"/>
          <w:szCs w:val="21"/>
          <w:highlight w:val="none"/>
          <w:lang w:val="en-US" w:eastAsia="zh-CN"/>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2026年教职工中秋、年底福利采购（提货券）</w:t>
      </w:r>
      <w:r>
        <w:rPr>
          <w:rFonts w:hint="eastAsia" w:ascii="宋体" w:hAnsi="宋体" w:eastAsia="宋体" w:cs="宋体"/>
          <w:color w:val="000000"/>
          <w:sz w:val="21"/>
          <w:szCs w:val="21"/>
          <w:highlight w:val="none"/>
        </w:rPr>
        <w:t xml:space="preserve">，采购数量：约</w:t>
      </w:r>
      <w:r>
        <w:rPr>
          <w:rFonts w:hint="eastAsia" w:ascii="宋体" w:hAnsi="宋体" w:eastAsia="宋体" w:cs="宋体"/>
          <w:color w:val="000000"/>
          <w:sz w:val="21"/>
          <w:szCs w:val="21"/>
          <w:highlight w:val="none"/>
          <w:lang w:val="en-US" w:eastAsia="zh-CN"/>
        </w:rPr>
        <w:t xml:space="preserve">3000</w:t>
      </w:r>
      <w:r>
        <w:rPr>
          <w:rFonts w:hint="eastAsia" w:ascii="宋体" w:hAnsi="宋体" w:eastAsia="宋体" w:cs="宋体"/>
          <w:color w:val="000000"/>
          <w:sz w:val="21"/>
          <w:szCs w:val="21"/>
          <w:highlight w:val="none"/>
        </w:rPr>
        <w:t xml:space="preserve">份（人数略有变化，按实际结算为准）；每人标准：</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00元</w:t>
      </w:r>
      <w:r>
        <w:rPr>
          <w:rFonts w:hint="eastAsia" w:ascii="宋体" w:hAnsi="宋体" w:eastAsia="宋体" w:cs="宋体"/>
          <w:color w:val="000000"/>
          <w:sz w:val="21"/>
          <w:szCs w:val="21"/>
          <w:highlight w:val="none"/>
          <w:lang w:eastAsia="zh-CN"/>
        </w:rPr>
        <w:t xml:space="preserve">（中秋节</w:t>
      </w:r>
      <w:r>
        <w:rPr>
          <w:rFonts w:hint="eastAsia" w:ascii="宋体" w:hAnsi="宋体" w:eastAsia="宋体" w:cs="宋体"/>
          <w:color w:val="000000"/>
          <w:sz w:val="21"/>
          <w:szCs w:val="21"/>
          <w:highlight w:val="none"/>
          <w:lang w:val="en-US" w:eastAsia="zh-CN"/>
        </w:rPr>
        <w:t xml:space="preserve">600</w:t>
      </w:r>
      <w:r>
        <w:rPr>
          <w:rFonts w:hint="eastAsia" w:ascii="宋体" w:hAnsi="宋体" w:eastAsia="宋体" w:cs="宋体"/>
          <w:color w:val="000000"/>
          <w:sz w:val="21"/>
          <w:szCs w:val="21"/>
          <w:highlight w:val="none"/>
          <w:lang w:eastAsia="zh-CN"/>
        </w:rPr>
        <w:t xml:space="preserve">元/人，春节</w:t>
      </w:r>
      <w:r>
        <w:rPr>
          <w:rFonts w:hint="eastAsia" w:ascii="宋体" w:hAnsi="宋体" w:eastAsia="宋体" w:cs="宋体"/>
          <w:color w:val="000000"/>
          <w:sz w:val="21"/>
          <w:szCs w:val="21"/>
          <w:highlight w:val="none"/>
          <w:lang w:val="en-US" w:eastAsia="zh-CN"/>
        </w:rPr>
        <w:t xml:space="preserve">600</w:t>
      </w:r>
      <w:r>
        <w:rPr>
          <w:rFonts w:hint="eastAsia" w:ascii="宋体" w:hAnsi="宋体" w:eastAsia="宋体" w:cs="宋体"/>
          <w:color w:val="000000"/>
          <w:sz w:val="21"/>
          <w:szCs w:val="21"/>
          <w:highlight w:val="none"/>
          <w:lang w:eastAsia="zh-CN"/>
        </w:rPr>
        <w:t xml:space="preserve">元/人）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供应商提供提货凭证，由教职工根据自身需求在凭证有效期内自行前往门店提货。如采购人教职工因特殊原因不能按期提货的，由供应商负责办理延期/按需提供送货上门服务</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以确保采购人教职工将提货凭证使用完毕。</w:t>
      </w:r>
      <w:r>
        <w:rPr>
          <w:rFonts w:hint="eastAsia" w:ascii="宋体" w:hAnsi="宋体" w:eastAsia="宋体" w:cs="宋体"/>
          <w:color w:val="000000"/>
          <w:sz w:val="21"/>
          <w:szCs w:val="21"/>
          <w:highlight w:val="none"/>
        </w:rPr>
      </w:r>
      <w:r/>
    </w:p>
    <w:p>
      <w:pPr>
        <w:pStyle w:val="858"/>
        <w:ind w:firstLine="422"/>
        <w:keepLines w:val="0"/>
        <w:keepNext w:val="0"/>
        <w:pageBreakBefore w:val="0"/>
        <w:spacing w:beforeAutospacing="0" w:afterAutospacing="0" w:line="360" w:lineRule="auto"/>
        <w:widowControl w:val="off"/>
        <w:rPr>
          <w:rFonts w:hint="eastAsia" w:ascii="宋体" w:hAnsi="宋体" w:eastAsia="宋体" w:cs="宋体"/>
          <w:b/>
          <w:color w:val="000000"/>
          <w:sz w:val="21"/>
          <w:szCs w:val="21"/>
          <w:highlight w:val="none"/>
        </w:rPr>
      </w:pPr>
      <w:r>
        <w:rPr>
          <w:rFonts w:hint="eastAsia" w:eastAsia="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rPr>
        <w:t xml:space="preserve">采购内容及要求</w:t>
      </w:r>
      <w:r>
        <w:rPr>
          <w:rFonts w:hint="eastAsia" w:ascii="宋体" w:hAnsi="宋体" w:eastAsia="宋体" w:cs="宋体"/>
          <w:b/>
          <w:color w:val="000000"/>
          <w:sz w:val="21"/>
          <w:szCs w:val="21"/>
          <w:highlight w:val="none"/>
        </w:rPr>
      </w:r>
      <w:r/>
    </w:p>
    <w:p>
      <w:pPr>
        <w:pStyle w:val="871"/>
        <w:ind w:left="0" w:firstLine="420"/>
        <w:keepLines w:val="0"/>
        <w:keepNext w:val="0"/>
        <w:pageBreakBefore w:val="0"/>
        <w:spacing w:line="360" w:lineRule="auto"/>
        <w:shd w:val="clear" w:color="auto" w:fill="auto"/>
        <w:rPr>
          <w:rFonts w:hint="eastAsia"/>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eastAsia="宋体" w:cs="宋体"/>
          <w:color w:val="000000"/>
          <w:sz w:val="21"/>
          <w:szCs w:val="21"/>
          <w:highlight w:val="none"/>
          <w:lang w:val="en-US" w:eastAsia="zh-CN"/>
        </w:rPr>
        <w:t xml:space="preserve">1、</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具有</w:t>
      </w:r>
      <w:r>
        <w:rPr>
          <w:rFonts w:hint="eastAsia" w:eastAsia="宋体" w:cs="宋体"/>
          <w:color w:val="000000"/>
          <w:sz w:val="21"/>
          <w:szCs w:val="21"/>
          <w:highlight w:val="none"/>
          <w:lang w:val="en-US" w:eastAsia="zh-CN"/>
        </w:rPr>
        <w:t xml:space="preserve">自营</w:t>
      </w:r>
      <w:r>
        <w:rPr>
          <w:rFonts w:hint="eastAsia" w:ascii="宋体" w:hAnsi="宋体" w:eastAsia="宋体" w:cs="宋体"/>
          <w:color w:val="000000"/>
          <w:sz w:val="21"/>
          <w:szCs w:val="21"/>
          <w:highlight w:val="none"/>
        </w:rPr>
        <w:t xml:space="preserve">实体</w:t>
      </w:r>
      <w:r>
        <w:rPr>
          <w:rFonts w:hint="eastAsia" w:eastAsia="宋体" w:cs="宋体"/>
          <w:color w:val="000000"/>
          <w:sz w:val="21"/>
          <w:szCs w:val="21"/>
          <w:highlight w:val="none"/>
          <w:lang w:val="en-US" w:eastAsia="zh-CN"/>
        </w:rPr>
        <w:t xml:space="preserve">连锁超市</w:t>
      </w:r>
      <w:r>
        <w:rPr>
          <w:rFonts w:hint="eastAsia" w:ascii="宋体" w:hAnsi="宋体" w:eastAsia="宋体" w:cs="宋体"/>
          <w:color w:val="000000"/>
          <w:sz w:val="21"/>
          <w:szCs w:val="21"/>
          <w:highlight w:val="none"/>
        </w:rPr>
        <w:t xml:space="preserve">，可制提货券来安排自主选购</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且</w:t>
      </w:r>
      <w:r>
        <w:rPr>
          <w:rFonts w:hint="eastAsia" w:ascii="宋体" w:hAnsi="宋体" w:eastAsia="宋体" w:cs="宋体"/>
          <w:color w:val="000000"/>
          <w:sz w:val="21"/>
          <w:szCs w:val="21"/>
          <w:highlight w:val="none"/>
        </w:rPr>
        <w:t xml:space="preserve">每张</w:t>
      </w:r>
      <w:r>
        <w:rPr>
          <w:rFonts w:hint="eastAsia" w:ascii="宋体" w:hAnsi="宋体" w:eastAsia="宋体" w:cs="宋体"/>
          <w:color w:val="000000"/>
          <w:sz w:val="21"/>
          <w:szCs w:val="21"/>
          <w:highlight w:val="none"/>
          <w:lang w:eastAsia="zh-CN"/>
        </w:rPr>
        <w:t xml:space="preserve">券</w:t>
      </w:r>
      <w:r>
        <w:rPr>
          <w:rFonts w:hint="eastAsia" w:ascii="宋体" w:hAnsi="宋体" w:eastAsia="宋体" w:cs="宋体"/>
          <w:color w:val="000000"/>
          <w:sz w:val="21"/>
          <w:szCs w:val="21"/>
          <w:highlight w:val="none"/>
        </w:rPr>
        <w:t xml:space="preserve">额度不低于50元。</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提供承诺书原件及自营实体连锁超市信息（至少包含门店地址）</w:t>
      </w:r>
      <w:r>
        <w:rPr>
          <w:rFonts w:hint="eastAsia" w:eastAsia="宋体" w:cs="宋体"/>
          <w:b/>
          <w:bCs/>
          <w:color w:val="000000"/>
          <w:sz w:val="21"/>
          <w:szCs w:val="21"/>
          <w:highlight w:val="none"/>
          <w:lang w:val="en-US" w:eastAsia="zh-CN"/>
        </w:rPr>
        <w:t xml:space="preserve">并加盖公章，二者缺一不可，承诺书格式自拟；提供的承诺书内容表述不清或未提供详细自营实体连锁超市信息或存在评审歧义的，视为未提供</w:t>
      </w:r>
      <w:r>
        <w:rPr>
          <w:rFonts w:hint="eastAsia" w:ascii="宋体" w:hAnsi="宋体" w:eastAsia="宋体" w:cs="宋体"/>
          <w:b/>
          <w:bCs/>
          <w:color w:val="000000"/>
          <w:sz w:val="21"/>
          <w:szCs w:val="21"/>
          <w:highlight w:val="none"/>
          <w:lang w:eastAsia="zh-CN"/>
        </w:rPr>
        <w:t xml:space="preserve">）</w:t>
      </w:r>
      <w:r>
        <w:rPr>
          <w:rFonts w:hint="eastAsia"/>
          <w:color w:val="000000"/>
          <w:sz w:val="21"/>
          <w:szCs w:val="21"/>
          <w:highlight w:val="none"/>
          <w:lang w:val="en-US" w:eastAsia="zh-CN"/>
        </w:rPr>
      </w:r>
      <w:r/>
    </w:p>
    <w:p>
      <w:pPr>
        <w:pStyle w:val="858"/>
        <w:ind w:firstLine="420"/>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.关于提货凭证有效期</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承诺本项目提货凭证在其投标文件列明的门店中的使用有效期（该有效期自采购人取得</w:t>
      </w:r>
      <w:r>
        <w:rPr>
          <w:rFonts w:hint="eastAsia" w:ascii="宋体" w:hAnsi="宋体" w:eastAsia="宋体" w:cs="宋体"/>
          <w:color w:val="000000"/>
          <w:sz w:val="21"/>
          <w:szCs w:val="21"/>
          <w:highlight w:val="none"/>
          <w:lang w:val="en-US" w:eastAsia="zh-CN"/>
        </w:rPr>
        <w:t xml:space="preserve">提货券</w:t>
      </w:r>
      <w:r>
        <w:rPr>
          <w:rFonts w:hint="eastAsia" w:ascii="宋体" w:hAnsi="宋体" w:eastAsia="宋体" w:cs="宋体"/>
          <w:color w:val="000000"/>
          <w:sz w:val="21"/>
          <w:szCs w:val="21"/>
          <w:highlight w:val="none"/>
        </w:rPr>
        <w:t xml:space="preserve">之日起</w:t>
      </w:r>
      <w:r>
        <w:rPr>
          <w:rFonts w:hint="eastAsia" w:ascii="宋体" w:hAnsi="宋体" w:eastAsia="宋体" w:cs="宋体"/>
          <w:color w:val="000000"/>
          <w:sz w:val="21"/>
          <w:szCs w:val="21"/>
          <w:highlight w:val="none"/>
          <w:lang w:val="en-US" w:eastAsia="zh-CN"/>
        </w:rPr>
        <w:t xml:space="preserve">不少于</w:t>
      </w:r>
      <w:r>
        <w:rPr>
          <w:rFonts w:hint="eastAsia" w:ascii="宋体" w:hAnsi="宋体" w:eastAsia="宋体" w:cs="宋体"/>
          <w:color w:val="000000"/>
          <w:sz w:val="21"/>
          <w:szCs w:val="21"/>
          <w:highlight w:val="none"/>
        </w:rPr>
        <w:t xml:space="preserve">半年）。</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提供承诺书原件</w:t>
      </w:r>
      <w:r>
        <w:rPr>
          <w:rFonts w:hint="eastAsia" w:eastAsia="宋体" w:cs="宋体"/>
          <w:b/>
          <w:bCs/>
          <w:color w:val="000000"/>
          <w:sz w:val="21"/>
          <w:szCs w:val="21"/>
          <w:highlight w:val="none"/>
          <w:lang w:val="en-US" w:eastAsia="zh-CN"/>
        </w:rPr>
        <w:t xml:space="preserve">并加盖公章，格式自拟；提供的承诺书内容表述不清或存在评审歧义的，视为未提供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ind w:lef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．提货凭证货品限定为：食品、日用品等生活必需品，且本提货凭证</w:t>
      </w:r>
      <w:r>
        <w:rPr>
          <w:rFonts w:hint="eastAsia" w:ascii="宋体" w:hAnsi="宋体" w:eastAsia="宋体" w:cs="宋体"/>
          <w:color w:val="000000"/>
          <w:sz w:val="21"/>
          <w:szCs w:val="21"/>
          <w:highlight w:val="none"/>
          <w:lang w:eastAsia="zh-CN"/>
        </w:rPr>
        <w:t xml:space="preserve">实际可消费</w:t>
      </w:r>
      <w:r>
        <w:rPr>
          <w:rFonts w:hint="eastAsia" w:ascii="宋体" w:hAnsi="宋体" w:eastAsia="宋体" w:cs="宋体"/>
          <w:color w:val="000000"/>
          <w:sz w:val="21"/>
          <w:szCs w:val="21"/>
          <w:highlight w:val="none"/>
        </w:rPr>
        <w:t xml:space="preserve">的产品，质量须符合国家标准和行业规范。</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提供承诺书原件</w:t>
      </w:r>
      <w:r>
        <w:rPr>
          <w:rFonts w:hint="eastAsia" w:eastAsia="宋体" w:cs="宋体"/>
          <w:b/>
          <w:bCs/>
          <w:color w:val="000000"/>
          <w:sz w:val="21"/>
          <w:szCs w:val="21"/>
          <w:highlight w:val="none"/>
          <w:lang w:val="en-US" w:eastAsia="zh-CN"/>
        </w:rPr>
        <w:t xml:space="preserve">并加盖公章，格式自拟；提供的承诺书内容表述不清或存在评审歧义的，视为未提供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58"/>
        <w:ind w:firstLine="422"/>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color w:val="000000"/>
          <w:sz w:val="21"/>
          <w:szCs w:val="21"/>
          <w:highlight w:val="none"/>
        </w:rPr>
        <w:t xml:space="preserve">二、其他要求（商务条款）：</w:t>
      </w:r>
      <w:r>
        <w:rPr>
          <w:rFonts w:hint="eastAsia" w:ascii="宋体" w:hAnsi="宋体" w:eastAsia="宋体" w:cs="宋体"/>
          <w:color w:val="000000"/>
          <w:sz w:val="21"/>
          <w:szCs w:val="21"/>
          <w:highlight w:val="none"/>
        </w:rPr>
      </w:r>
      <w:r/>
    </w:p>
    <w:p>
      <w:pPr>
        <w:pStyle w:val="858"/>
        <w:ind w:firstLine="422"/>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1</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提货凭证的交货地点</w:t>
      </w:r>
      <w:r>
        <w:rPr>
          <w:rFonts w:hint="eastAsia" w:ascii="宋体" w:hAnsi="宋体" w:eastAsia="宋体" w:cs="宋体"/>
          <w:color w:val="000000"/>
          <w:sz w:val="21"/>
          <w:szCs w:val="21"/>
          <w:highlight w:val="none"/>
          <w:u w:val="single"/>
        </w:rPr>
        <w:t xml:space="preserve">为用户指定地点</w:t>
      </w:r>
      <w:r>
        <w:rPr>
          <w:rFonts w:hint="eastAsia" w:ascii="宋体" w:hAnsi="宋体" w:eastAsia="宋体" w:cs="宋体"/>
          <w:color w:val="000000"/>
          <w:sz w:val="21"/>
          <w:szCs w:val="21"/>
          <w:highlight w:val="none"/>
        </w:rPr>
        <w:t xml:space="preserve">，产品的搬运等不另行付费，采购人不再支付任何其它费用。</w:t>
      </w:r>
      <w:r>
        <w:rPr>
          <w:rFonts w:hint="eastAsia" w:ascii="宋体" w:hAnsi="宋体" w:eastAsia="宋体" w:cs="宋体"/>
          <w:color w:val="000000"/>
          <w:sz w:val="21"/>
          <w:szCs w:val="21"/>
          <w:highlight w:val="none"/>
        </w:rPr>
      </w:r>
      <w:r/>
    </w:p>
    <w:p>
      <w:pPr>
        <w:pStyle w:val="858"/>
        <w:ind w:firstLine="422"/>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2</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交货期：每次交付时间根据节日时间设定，具体如下：</w:t>
      </w:r>
      <w:r>
        <w:rPr>
          <w:rFonts w:hint="eastAsia" w:ascii="宋体" w:hAnsi="宋体" w:eastAsia="宋体" w:cs="宋体"/>
          <w:color w:val="000000"/>
          <w:sz w:val="21"/>
          <w:szCs w:val="21"/>
          <w:highlight w:val="none"/>
        </w:rPr>
      </w:r>
      <w:r/>
    </w:p>
    <w:p>
      <w:pPr>
        <w:pStyle w:val="858"/>
        <w:ind w:firstLine="420"/>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次交付时间为202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年中秋节前10日（具体时间待定）；</w:t>
      </w:r>
      <w:r>
        <w:rPr>
          <w:rFonts w:hint="eastAsia" w:ascii="宋体" w:hAnsi="宋体" w:eastAsia="宋体" w:cs="宋体"/>
          <w:color w:val="000000"/>
          <w:sz w:val="21"/>
          <w:szCs w:val="21"/>
          <w:highlight w:val="none"/>
        </w:rPr>
      </w:r>
      <w:r/>
    </w:p>
    <w:p>
      <w:pPr>
        <w:pStyle w:val="858"/>
        <w:ind w:firstLine="420"/>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次交付时间为202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年1月（寒假前10日，具体时间待定）。</w:t>
      </w:r>
      <w:r>
        <w:rPr>
          <w:rFonts w:hint="eastAsia" w:ascii="宋体" w:hAnsi="宋体" w:eastAsia="宋体" w:cs="宋体"/>
          <w:color w:val="000000"/>
          <w:sz w:val="21"/>
          <w:szCs w:val="21"/>
          <w:highlight w:val="none"/>
        </w:rPr>
      </w:r>
      <w:r/>
    </w:p>
    <w:p>
      <w:pPr>
        <w:pStyle w:val="858"/>
        <w:ind w:firstLine="420"/>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交付流程：本次采购项目分为</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次交付时间，采购人在</w:t>
      </w:r>
      <w:r>
        <w:rPr>
          <w:rFonts w:hint="eastAsia" w:ascii="宋体" w:hAnsi="宋体" w:eastAsia="宋体" w:cs="宋体"/>
          <w:color w:val="000000"/>
          <w:sz w:val="21"/>
          <w:szCs w:val="21"/>
          <w:highlight w:val="none"/>
          <w:lang w:val="en-US" w:eastAsia="zh-CN"/>
        </w:rPr>
        <w:t xml:space="preserve">中秋或春节</w:t>
      </w:r>
      <w:r>
        <w:rPr>
          <w:rFonts w:hint="eastAsia" w:ascii="宋体" w:hAnsi="宋体" w:eastAsia="宋体" w:cs="宋体"/>
          <w:color w:val="000000"/>
          <w:sz w:val="21"/>
          <w:szCs w:val="21"/>
          <w:highlight w:val="none"/>
        </w:rPr>
        <w:t xml:space="preserve">提货券交付之前</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个自然日通知中标单位准备提货券数量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中标单位</w:t>
      </w:r>
      <w:r>
        <w:rPr>
          <w:rFonts w:hint="eastAsia" w:ascii="宋体" w:hAnsi="宋体" w:eastAsia="宋体" w:cs="宋体"/>
          <w:color w:val="000000"/>
          <w:sz w:val="21"/>
          <w:szCs w:val="21"/>
          <w:highlight w:val="none"/>
          <w:lang w:val="en-US" w:eastAsia="zh-CN"/>
        </w:rPr>
        <w:t xml:space="preserve">收到通知后，</w:t>
      </w:r>
      <w:r>
        <w:rPr>
          <w:rFonts w:hint="eastAsia" w:ascii="宋体" w:hAnsi="宋体" w:eastAsia="宋体" w:cs="宋体"/>
          <w:color w:val="000000"/>
          <w:sz w:val="21"/>
          <w:szCs w:val="21"/>
          <w:highlight w:val="none"/>
        </w:rPr>
        <w:t xml:space="preserve">及时备好提货券，其排版设计合理，易于保存，</w:t>
      </w:r>
      <w:r>
        <w:rPr>
          <w:rFonts w:hint="eastAsia" w:ascii="宋体" w:hAnsi="宋体" w:eastAsia="宋体" w:cs="宋体"/>
          <w:color w:val="000000"/>
          <w:sz w:val="21"/>
          <w:szCs w:val="21"/>
          <w:highlight w:val="none"/>
          <w:lang w:val="en-US" w:eastAsia="zh-CN"/>
        </w:rPr>
        <w:t xml:space="preserve">并按规定时间</w:t>
      </w:r>
      <w:r>
        <w:rPr>
          <w:rFonts w:hint="eastAsia" w:ascii="宋体" w:hAnsi="宋体" w:eastAsia="宋体" w:cs="宋体"/>
          <w:color w:val="000000"/>
          <w:sz w:val="21"/>
          <w:szCs w:val="21"/>
          <w:highlight w:val="none"/>
        </w:rPr>
        <w:t xml:space="preserve">将提货券送至采购人指定南京林业大学工会委员会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并协助采购人进行提货</w:t>
      </w:r>
      <w:r>
        <w:rPr>
          <w:rFonts w:hint="eastAsia" w:ascii="宋体" w:hAnsi="宋体" w:eastAsia="宋体" w:cs="宋体"/>
          <w:color w:val="000000"/>
          <w:sz w:val="21"/>
          <w:szCs w:val="21"/>
          <w:highlight w:val="none"/>
          <w:lang w:eastAsia="zh-CN"/>
        </w:rPr>
        <w:t xml:space="preserve">券</w:t>
      </w:r>
      <w:r>
        <w:rPr>
          <w:rFonts w:hint="eastAsia" w:ascii="宋体" w:hAnsi="宋体" w:eastAsia="宋体" w:cs="宋体"/>
          <w:color w:val="000000"/>
          <w:sz w:val="21"/>
          <w:szCs w:val="21"/>
          <w:highlight w:val="none"/>
        </w:rPr>
        <w:t xml:space="preserve">发放。</w:t>
      </w:r>
      <w:r>
        <w:rPr>
          <w:rFonts w:hint="eastAsia" w:ascii="宋体" w:hAnsi="宋体" w:eastAsia="宋体" w:cs="宋体"/>
          <w:color w:val="000000"/>
          <w:sz w:val="21"/>
          <w:szCs w:val="21"/>
          <w:highlight w:val="none"/>
        </w:rPr>
      </w:r>
      <w:r/>
    </w:p>
    <w:p>
      <w:pPr>
        <w:pStyle w:val="858"/>
        <w:ind w:firstLine="420"/>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付款方式：</w:t>
      </w:r>
      <w:r>
        <w:rPr>
          <w:rFonts w:hint="eastAsia" w:ascii="宋体" w:hAnsi="宋体" w:eastAsia="宋体" w:cs="宋体"/>
          <w:color w:val="000000"/>
          <w:sz w:val="21"/>
          <w:szCs w:val="21"/>
          <w:highlight w:val="none"/>
          <w:lang w:val="en-US" w:eastAsia="zh-CN"/>
        </w:rPr>
        <w:t xml:space="preserve">分次付款。中秋或春节</w:t>
      </w:r>
      <w:r>
        <w:rPr>
          <w:rFonts w:hint="eastAsia" w:ascii="宋体" w:hAnsi="宋体" w:eastAsia="宋体" w:cs="宋体"/>
          <w:color w:val="000000"/>
          <w:sz w:val="21"/>
          <w:szCs w:val="21"/>
          <w:highlight w:val="none"/>
        </w:rPr>
        <w:t xml:space="preserve">提货券全部发放完成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且</w:t>
      </w:r>
      <w:r>
        <w:rPr>
          <w:rFonts w:hint="eastAsia" w:ascii="宋体" w:hAnsi="宋体" w:eastAsia="宋体" w:cs="宋体"/>
          <w:color w:val="000000"/>
          <w:sz w:val="21"/>
          <w:szCs w:val="21"/>
          <w:highlight w:val="none"/>
        </w:rPr>
        <w:t xml:space="preserve">教</w:t>
      </w:r>
      <w:r>
        <w:rPr>
          <w:rFonts w:hint="eastAsia" w:ascii="宋体" w:hAnsi="宋体" w:eastAsia="宋体" w:cs="宋体"/>
          <w:color w:val="000000"/>
          <w:sz w:val="21"/>
          <w:szCs w:val="21"/>
          <w:highlight w:val="none"/>
        </w:rPr>
        <w:t xml:space="preserve">职工</w:t>
      </w:r>
      <w:r>
        <w:rPr>
          <w:rFonts w:hint="eastAsia" w:ascii="宋体" w:hAnsi="宋体" w:eastAsia="宋体" w:cs="宋体"/>
          <w:color w:val="000000"/>
          <w:sz w:val="21"/>
          <w:szCs w:val="21"/>
          <w:highlight w:val="none"/>
          <w:lang w:val="en-US" w:eastAsia="zh-CN"/>
        </w:rPr>
        <w:t xml:space="preserve">未反馈提货券无法核对等售后问题后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中标单位</w:t>
      </w:r>
      <w:r>
        <w:rPr>
          <w:rFonts w:hint="eastAsia" w:ascii="宋体" w:hAnsi="宋体" w:eastAsia="宋体" w:cs="宋体"/>
          <w:color w:val="000000"/>
          <w:sz w:val="21"/>
          <w:szCs w:val="21"/>
          <w:highlight w:val="none"/>
        </w:rPr>
        <w:t xml:space="preserve">根据实际交易金额先行向</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开具全额合规税务增值税专用或普通发票；</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收到发票审核确认无误之日起30个自然日内向</w:t>
      </w:r>
      <w:r>
        <w:rPr>
          <w:rFonts w:hint="eastAsia" w:ascii="宋体" w:hAnsi="宋体" w:eastAsia="宋体" w:cs="宋体"/>
          <w:color w:val="000000"/>
          <w:sz w:val="21"/>
          <w:szCs w:val="21"/>
          <w:highlight w:val="none"/>
          <w:lang w:val="en-US" w:eastAsia="zh-CN"/>
        </w:rPr>
        <w:t xml:space="preserve">中标单位</w:t>
      </w:r>
      <w:r>
        <w:rPr>
          <w:rFonts w:hint="eastAsia" w:ascii="宋体" w:hAnsi="宋体" w:eastAsia="宋体" w:cs="宋体"/>
          <w:color w:val="000000"/>
          <w:sz w:val="21"/>
          <w:szCs w:val="21"/>
          <w:highlight w:val="none"/>
        </w:rPr>
        <w:t xml:space="preserve">付款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采购人有权根据实际需要增减所需采购数量，最终结算以实际数量为准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58"/>
        <w:ind w:firstLine="422"/>
        <w:spacing w:line="360" w:lineRule="auto"/>
        <w:rPr>
          <w:rFonts w:hint="eastAsia" w:eastAsia="宋体" w:cs="宋体"/>
          <w:color w:val="000000"/>
          <w:sz w:val="21"/>
          <w:szCs w:val="21"/>
          <w:highlight w:val="none"/>
          <w:lang w:val="en-US" w:eastAsia="zh-CN"/>
        </w:rPr>
      </w:pPr>
      <w:r>
        <w:rPr>
          <w:rFonts w:hint="eastAsia" w:ascii="宋体" w:hAnsi="宋体" w:eastAsia="宋体" w:cs="宋体"/>
          <w:b/>
          <w:color w:val="000000"/>
          <w:sz w:val="21"/>
          <w:szCs w:val="21"/>
          <w:highlight w:val="none"/>
        </w:rPr>
        <w:t xml:space="preserve">★</w:t>
      </w:r>
      <w:r>
        <w:rPr>
          <w:rFonts w:hint="eastAsia" w:eastAsia="宋体" w:cs="宋体"/>
          <w:color w:val="000000"/>
          <w:sz w:val="21"/>
          <w:szCs w:val="21"/>
          <w:highlight w:val="none"/>
          <w:lang w:val="en-US" w:eastAsia="zh-CN"/>
        </w:rPr>
        <w:t xml:space="preserve">5、教职工兑换提货券时，供应商不得收取任何平台使用费、手续费、税费等其他任何形式的附加费用，教职工在实际消费时无需额外支付任何兑换商品产生的服务费用。</w:t>
      </w:r>
      <w:r>
        <w:rPr>
          <w:rFonts w:hint="eastAsia" w:eastAsia="宋体" w:cs="宋体"/>
          <w:color w:val="000000"/>
          <w:sz w:val="21"/>
          <w:szCs w:val="21"/>
          <w:highlight w:val="none"/>
          <w:lang w:val="en-US" w:eastAsia="zh-CN"/>
        </w:rPr>
      </w:r>
      <w:r/>
    </w:p>
    <w:p>
      <w:pPr>
        <w:pStyle w:val="85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bidi="ar-SA"/>
        </w:rPr>
        <w:t xml:space="preserve">管理、供应能力应足以保障本项目实施；中标人不得将承揽的服务内容转包或分包给其他单位的门店。</w:t>
      </w:r>
      <w:r>
        <w:rPr>
          <w:rFonts w:hint="eastAsia" w:ascii="宋体" w:hAnsi="宋体" w:eastAsia="宋体" w:cs="宋体"/>
          <w:color w:val="000000"/>
          <w:sz w:val="21"/>
          <w:szCs w:val="21"/>
          <w:highlight w:val="none"/>
        </w:rPr>
        <w:t xml:space="preserve">在有效期内，</w:t>
      </w:r>
      <w:r>
        <w:rPr>
          <w:rFonts w:hint="eastAsia" w:ascii="宋体" w:hAnsi="宋体" w:eastAsia="宋体" w:cs="宋体"/>
          <w:color w:val="000000"/>
          <w:sz w:val="21"/>
          <w:szCs w:val="21"/>
          <w:highlight w:val="none"/>
          <w:lang w:val="en-US" w:eastAsia="zh-CN"/>
        </w:rPr>
        <w:t xml:space="preserve">若</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在南京门店不能正常经营，</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除须提前</w:t>
      </w:r>
      <w:r>
        <w:rPr>
          <w:rFonts w:hint="eastAsia" w:ascii="宋体" w:hAnsi="宋体" w:eastAsia="宋体" w:cs="宋体"/>
          <w:color w:val="000000"/>
          <w:sz w:val="21"/>
          <w:szCs w:val="21"/>
          <w:highlight w:val="none"/>
          <w:lang w:val="en-US" w:eastAsia="zh-CN"/>
        </w:rPr>
        <w:t xml:space="preserve">书面</w:t>
      </w:r>
      <w:r>
        <w:rPr>
          <w:rFonts w:hint="eastAsia" w:ascii="宋体" w:hAnsi="宋体" w:eastAsia="宋体" w:cs="宋体"/>
          <w:color w:val="000000"/>
          <w:sz w:val="21"/>
          <w:szCs w:val="21"/>
          <w:highlight w:val="none"/>
        </w:rPr>
        <w:t xml:space="preserve">通知采购人外，还须负责将未消费完的金额及时退还采购人。有效期后未使用的提货凭证</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由采购方与供货方协商处理。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提供承诺书原件</w:t>
      </w:r>
      <w:r>
        <w:rPr>
          <w:rFonts w:hint="eastAsia" w:eastAsia="宋体" w:cs="宋体"/>
          <w:b/>
          <w:bCs/>
          <w:color w:val="000000"/>
          <w:sz w:val="21"/>
          <w:szCs w:val="21"/>
          <w:highlight w:val="none"/>
          <w:lang w:val="en-US" w:eastAsia="zh-CN"/>
        </w:rPr>
        <w:t xml:space="preserve">并加盖公章，格式自拟；提供的承诺书内容表述不清或存在评审歧义的，视为未提供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58"/>
        <w:ind w:firstLine="422"/>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t xml:space="preserve">7、</w:t>
      </w:r>
      <w:r>
        <w:rPr>
          <w:rFonts w:hint="eastAsia" w:eastAsia="宋体" w:cs="宋体"/>
          <w:color w:val="000000"/>
          <w:sz w:val="21"/>
          <w:szCs w:val="21"/>
          <w:highlight w:val="none"/>
          <w:lang w:val="en-US" w:eastAsia="zh-CN"/>
        </w:rPr>
        <w:t xml:space="preserve">供应商承诺：</w:t>
      </w:r>
      <w:r>
        <w:rPr>
          <w:rFonts w:hint="eastAsia" w:ascii="宋体" w:hAnsi="宋体" w:eastAsia="宋体" w:cs="宋体"/>
          <w:color w:val="000000"/>
          <w:sz w:val="21"/>
          <w:szCs w:val="21"/>
          <w:highlight w:val="none"/>
        </w:rPr>
        <w:t xml:space="preserve">本提货凭证可在旗下品牌任一</w:t>
      </w:r>
      <w:r>
        <w:rPr>
          <w:rFonts w:hint="eastAsia" w:eastAsia="宋体" w:cs="宋体"/>
          <w:color w:val="000000"/>
          <w:sz w:val="21"/>
          <w:szCs w:val="21"/>
          <w:highlight w:val="none"/>
          <w:lang w:val="en-US" w:eastAsia="zh-CN"/>
        </w:rPr>
        <w:t xml:space="preserve">品牌实体</w:t>
      </w:r>
      <w:r>
        <w:rPr>
          <w:rFonts w:hint="eastAsia" w:ascii="宋体" w:hAnsi="宋体" w:eastAsia="宋体" w:cs="宋体"/>
          <w:color w:val="000000"/>
          <w:sz w:val="21"/>
          <w:szCs w:val="21"/>
          <w:highlight w:val="none"/>
        </w:rPr>
        <w:t xml:space="preserve">门店消费，提取券面指定商品，不得以“季节限定”、“特殊货品”等为由限制教职工使用该券并享受打折促销活动的平等待遇。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提供承诺书原件</w:t>
      </w:r>
      <w:r>
        <w:rPr>
          <w:rFonts w:hint="eastAsia" w:eastAsia="宋体" w:cs="宋体"/>
          <w:b/>
          <w:bCs/>
          <w:color w:val="000000"/>
          <w:sz w:val="21"/>
          <w:szCs w:val="21"/>
          <w:highlight w:val="none"/>
          <w:lang w:val="en-US" w:eastAsia="zh-CN"/>
        </w:rPr>
        <w:t xml:space="preserve">并加盖公章，格式自拟；提供的承诺书内容表述不清或存在评审歧义的，视为未提供</w:t>
      </w:r>
      <w:r>
        <w:rPr>
          <w:rFonts w:hint="eastAsia" w:ascii="宋体" w:hAnsi="宋体" w:eastAsia="宋体" w:cs="宋体"/>
          <w:b/>
          <w:bCs/>
          <w:color w:val="000000"/>
          <w:sz w:val="21"/>
          <w:szCs w:val="21"/>
          <w:highlight w:val="none"/>
          <w:lang w:eastAsia="zh-CN"/>
        </w:rPr>
        <w:t xml:space="preserve">）</w:t>
      </w:r>
      <w:r>
        <w:rPr>
          <w:rFonts w:ascii="宋体" w:hAnsi="宋体" w:eastAsia="宋体" w:cs="宋体"/>
          <w:color w:val="000000"/>
          <w:sz w:val="21"/>
          <w:szCs w:val="21"/>
          <w:highlight w:val="none"/>
          <w:lang w:val="en-US" w:eastAsia="zh-CN"/>
        </w:rPr>
      </w:r>
      <w:r/>
    </w:p>
    <w:p>
      <w:pPr>
        <w:pStyle w:val="858"/>
        <w:ind w:firstLine="422"/>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三、样品要求：</w:t>
      </w:r>
      <w:r>
        <w:rPr>
          <w:rFonts w:hint="eastAsia" w:ascii="宋体" w:hAnsi="宋体" w:eastAsia="宋体" w:cs="宋体"/>
          <w:b/>
          <w:bCs/>
          <w:color w:val="000000"/>
          <w:sz w:val="21"/>
          <w:szCs w:val="21"/>
          <w:highlight w:val="none"/>
        </w:rPr>
      </w:r>
      <w:r/>
    </w:p>
    <w:p>
      <w:pPr>
        <w:pStyle w:val="858"/>
        <w:ind w:firstLine="42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1.样品清单：</w:t>
      </w:r>
      <w:r>
        <w:rPr>
          <w:rFonts w:hint="eastAsia" w:ascii="宋体" w:hAnsi="宋体" w:eastAsia="宋体" w:cs="宋体"/>
          <w:b w:val="0"/>
          <w:bCs w:val="0"/>
          <w:color w:val="000000"/>
          <w:sz w:val="21"/>
          <w:szCs w:val="21"/>
          <w:highlight w:val="none"/>
          <w:lang w:val="en-US" w:eastAsia="zh-CN"/>
        </w:rPr>
      </w:r>
      <w:r/>
    </w:p>
    <w:tbl>
      <w:tblPr>
        <w:tblStyle w:val="8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7"/>
        <w:gridCol w:w="2123"/>
        <w:gridCol w:w="4125"/>
        <w:gridCol w:w="2001"/>
      </w:tblGrid>
      <w:tr>
        <w:trPr>
          <w:trHeight w:val="510"/>
        </w:trPr>
        <w:tc>
          <w:tcPr>
            <w:tcW w:w="1607" w:type="dxa"/>
            <w:vAlign w:val="center"/>
            <w:textDirection w:val="lrTb"/>
            <w:noWrap w:val="false"/>
          </w:tcPr>
          <w:p>
            <w:pPr>
              <w:pStyle w:val="858"/>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序号</w:t>
            </w:r>
            <w:r>
              <w:rPr>
                <w:rFonts w:hint="eastAsia" w:ascii="宋体" w:hAnsi="宋体" w:eastAsia="宋体" w:cs="宋体"/>
                <w:b w:val="0"/>
                <w:bCs w:val="0"/>
                <w:color w:val="000000"/>
                <w:sz w:val="21"/>
                <w:szCs w:val="21"/>
                <w:highlight w:val="none"/>
                <w:vertAlign w:val="baseline"/>
                <w:lang w:val="en-US" w:eastAsia="zh-CN"/>
              </w:rPr>
            </w:r>
            <w:r/>
          </w:p>
        </w:tc>
        <w:tc>
          <w:tcPr>
            <w:tcW w:w="2123" w:type="dxa"/>
            <w:vAlign w:val="center"/>
            <w:textDirection w:val="lrTb"/>
            <w:noWrap w:val="false"/>
          </w:tcPr>
          <w:p>
            <w:pPr>
              <w:pStyle w:val="858"/>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名称</w:t>
            </w:r>
            <w:r>
              <w:rPr>
                <w:rFonts w:hint="eastAsia" w:ascii="宋体" w:hAnsi="宋体" w:eastAsia="宋体" w:cs="宋体"/>
                <w:b w:val="0"/>
                <w:bCs w:val="0"/>
                <w:color w:val="000000"/>
                <w:sz w:val="21"/>
                <w:szCs w:val="21"/>
                <w:highlight w:val="none"/>
                <w:vertAlign w:val="baseline"/>
                <w:lang w:val="en-US" w:eastAsia="zh-CN"/>
              </w:rPr>
            </w:r>
            <w:r/>
          </w:p>
        </w:tc>
        <w:tc>
          <w:tcPr>
            <w:tcW w:w="4125" w:type="dxa"/>
            <w:vAlign w:val="center"/>
            <w:textDirection w:val="lrTb"/>
            <w:noWrap w:val="false"/>
          </w:tcPr>
          <w:p>
            <w:pPr>
              <w:pStyle w:val="858"/>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规格</w:t>
            </w:r>
            <w:r>
              <w:rPr>
                <w:rFonts w:hint="eastAsia" w:ascii="宋体" w:hAnsi="宋体" w:eastAsia="宋体" w:cs="宋体"/>
                <w:b w:val="0"/>
                <w:bCs w:val="0"/>
                <w:color w:val="000000"/>
                <w:sz w:val="21"/>
                <w:szCs w:val="21"/>
                <w:highlight w:val="none"/>
                <w:vertAlign w:val="baseline"/>
                <w:lang w:val="en-US" w:eastAsia="zh-CN"/>
              </w:rPr>
            </w:r>
            <w:r/>
          </w:p>
        </w:tc>
        <w:tc>
          <w:tcPr>
            <w:tcW w:w="2001" w:type="dxa"/>
            <w:vAlign w:val="center"/>
            <w:textDirection w:val="lrTb"/>
            <w:noWrap w:val="false"/>
          </w:tcPr>
          <w:p>
            <w:pPr>
              <w:pStyle w:val="858"/>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数量</w:t>
            </w:r>
            <w:r>
              <w:rPr>
                <w:rFonts w:hint="eastAsia" w:ascii="宋体" w:hAnsi="宋体" w:eastAsia="宋体" w:cs="宋体"/>
                <w:b w:val="0"/>
                <w:bCs w:val="0"/>
                <w:color w:val="000000"/>
                <w:sz w:val="21"/>
                <w:szCs w:val="21"/>
                <w:highlight w:val="none"/>
                <w:vertAlign w:val="baseline"/>
                <w:lang w:val="en-US" w:eastAsia="zh-CN"/>
              </w:rPr>
            </w:r>
            <w:r/>
          </w:p>
        </w:tc>
      </w:tr>
      <w:tr>
        <w:trPr>
          <w:trHeight w:val="510"/>
        </w:trPr>
        <w:tc>
          <w:tcPr>
            <w:tcW w:w="1607" w:type="dxa"/>
            <w:vAlign w:val="center"/>
            <w:textDirection w:val="lrTb"/>
            <w:noWrap w:val="false"/>
          </w:tcPr>
          <w:p>
            <w:pPr>
              <w:pStyle w:val="858"/>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rPr>
            </w:r>
            <w:r/>
          </w:p>
        </w:tc>
        <w:tc>
          <w:tcPr>
            <w:tcW w:w="2123" w:type="dxa"/>
            <w:vAlign w:val="center"/>
            <w:textDirection w:val="lrTb"/>
            <w:noWrap w:val="false"/>
          </w:tcPr>
          <w:p>
            <w:pPr>
              <w:pStyle w:val="858"/>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大米</w:t>
            </w:r>
            <w:r>
              <w:rPr>
                <w:rFonts w:hint="eastAsia" w:ascii="宋体" w:hAnsi="宋体" w:eastAsia="宋体" w:cs="宋体"/>
                <w:b w:val="0"/>
                <w:bCs w:val="0"/>
                <w:color w:val="000000"/>
                <w:sz w:val="21"/>
                <w:szCs w:val="21"/>
                <w:highlight w:val="none"/>
                <w:vertAlign w:val="baseline"/>
                <w:lang w:val="en-US" w:eastAsia="zh-CN"/>
              </w:rPr>
            </w:r>
            <w:r/>
          </w:p>
        </w:tc>
        <w:tc>
          <w:tcPr>
            <w:tcW w:w="4125" w:type="dxa"/>
            <w:vAlign w:val="center"/>
            <w:textDirection w:val="lrTb"/>
            <w:noWrap w:val="false"/>
          </w:tcPr>
          <w:p>
            <w:pPr>
              <w:pStyle w:val="858"/>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大米重量为5kg，售卖价格</w:t>
            </w:r>
            <w:r>
              <w:rPr>
                <w:rFonts w:hint="eastAsia" w:eastAsia="宋体" w:cs="宋体"/>
                <w:b w:val="0"/>
                <w:bCs w:val="0"/>
                <w:color w:val="000000"/>
                <w:sz w:val="21"/>
                <w:szCs w:val="21"/>
                <w:highlight w:val="none"/>
                <w:vertAlign w:val="baseline"/>
                <w:lang w:val="en-US" w:eastAsia="zh-CN"/>
              </w:rPr>
              <w:t xml:space="preserve">不低于</w:t>
            </w:r>
            <w:r>
              <w:rPr>
                <w:rFonts w:hint="eastAsia" w:ascii="宋体" w:hAnsi="宋体" w:eastAsia="宋体" w:cs="宋体"/>
                <w:b w:val="0"/>
                <w:bCs w:val="0"/>
                <w:color w:val="000000"/>
                <w:sz w:val="21"/>
                <w:szCs w:val="21"/>
                <w:highlight w:val="none"/>
                <w:vertAlign w:val="baseline"/>
                <w:lang w:val="en-US" w:eastAsia="zh-CN"/>
              </w:rPr>
              <w:t xml:space="preserve">50-70元</w:t>
            </w:r>
            <w:r>
              <w:rPr>
                <w:rFonts w:hint="eastAsia" w:ascii="宋体" w:hAnsi="宋体" w:eastAsia="宋体" w:cs="宋体"/>
                <w:b w:val="0"/>
                <w:bCs w:val="0"/>
                <w:color w:val="000000"/>
                <w:sz w:val="21"/>
                <w:szCs w:val="21"/>
                <w:highlight w:val="none"/>
                <w:vertAlign w:val="baseline"/>
                <w:lang w:val="en-US" w:eastAsia="zh-CN"/>
              </w:rPr>
            </w:r>
            <w:r/>
          </w:p>
        </w:tc>
        <w:tc>
          <w:tcPr>
            <w:tcW w:w="2001" w:type="dxa"/>
            <w:vAlign w:val="center"/>
            <w:textDirection w:val="lrTb"/>
            <w:noWrap w:val="false"/>
          </w:tcPr>
          <w:p>
            <w:pPr>
              <w:pStyle w:val="858"/>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1份</w:t>
            </w:r>
            <w:r>
              <w:rPr>
                <w:rFonts w:hint="eastAsia" w:ascii="宋体" w:hAnsi="宋体" w:eastAsia="宋体" w:cs="宋体"/>
                <w:b w:val="0"/>
                <w:bCs w:val="0"/>
                <w:color w:val="000000"/>
                <w:sz w:val="21"/>
                <w:szCs w:val="21"/>
                <w:highlight w:val="none"/>
                <w:vertAlign w:val="baseline"/>
                <w:lang w:val="en-US" w:eastAsia="zh-CN"/>
              </w:rPr>
            </w:r>
            <w:r/>
          </w:p>
        </w:tc>
      </w:tr>
      <w:tr>
        <w:trPr>
          <w:trHeight w:val="510"/>
        </w:trPr>
        <w:tc>
          <w:tcPr>
            <w:tcW w:w="1607" w:type="dxa"/>
            <w:vAlign w:val="center"/>
            <w:textDirection w:val="lrTb"/>
            <w:noWrap w:val="false"/>
          </w:tcPr>
          <w:p>
            <w:pPr>
              <w:pStyle w:val="858"/>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vertAlign w:val="baseline"/>
                <w:lang w:val="en-US" w:eastAsia="zh-CN"/>
              </w:rPr>
            </w:r>
            <w:r/>
          </w:p>
        </w:tc>
        <w:tc>
          <w:tcPr>
            <w:tcW w:w="2123" w:type="dxa"/>
            <w:vAlign w:val="center"/>
            <w:textDirection w:val="lrTb"/>
            <w:noWrap w:val="false"/>
          </w:tcPr>
          <w:p>
            <w:pPr>
              <w:pStyle w:val="858"/>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食用油</w:t>
            </w:r>
            <w:r>
              <w:rPr>
                <w:rFonts w:hint="eastAsia" w:ascii="宋体" w:hAnsi="宋体" w:eastAsia="宋体" w:cs="宋体"/>
                <w:b w:val="0"/>
                <w:bCs w:val="0"/>
                <w:color w:val="000000"/>
                <w:sz w:val="21"/>
                <w:szCs w:val="21"/>
                <w:highlight w:val="none"/>
                <w:vertAlign w:val="baseline"/>
                <w:lang w:val="en-US" w:eastAsia="zh-CN"/>
              </w:rPr>
            </w:r>
            <w:r/>
          </w:p>
        </w:tc>
        <w:tc>
          <w:tcPr>
            <w:tcW w:w="4125" w:type="dxa"/>
            <w:vAlign w:val="center"/>
            <w:textDirection w:val="lrTb"/>
            <w:noWrap w:val="false"/>
          </w:tcPr>
          <w:p>
            <w:pPr>
              <w:pStyle w:val="858"/>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食用油为5L，售卖价格</w:t>
            </w:r>
            <w:r>
              <w:rPr>
                <w:rFonts w:hint="eastAsia" w:eastAsia="宋体" w:cs="宋体"/>
                <w:b w:val="0"/>
                <w:bCs w:val="0"/>
                <w:color w:val="000000"/>
                <w:sz w:val="21"/>
                <w:szCs w:val="21"/>
                <w:highlight w:val="none"/>
                <w:vertAlign w:val="baseline"/>
                <w:lang w:val="en-US" w:eastAsia="zh-CN"/>
              </w:rPr>
              <w:t xml:space="preserve">不低于</w:t>
            </w:r>
            <w:r>
              <w:rPr>
                <w:rFonts w:hint="eastAsia" w:ascii="宋体" w:hAnsi="宋体" w:eastAsia="宋体" w:cs="宋体"/>
                <w:b w:val="0"/>
                <w:bCs w:val="0"/>
                <w:color w:val="000000"/>
                <w:sz w:val="21"/>
                <w:szCs w:val="21"/>
                <w:highlight w:val="none"/>
                <w:vertAlign w:val="baseline"/>
                <w:lang w:val="en-US" w:eastAsia="zh-CN"/>
              </w:rPr>
              <w:t xml:space="preserve">60-80元</w:t>
            </w:r>
            <w:r>
              <w:rPr>
                <w:rFonts w:hint="eastAsia" w:ascii="宋体" w:hAnsi="宋体" w:eastAsia="宋体" w:cs="宋体"/>
                <w:b w:val="0"/>
                <w:bCs w:val="0"/>
                <w:color w:val="000000"/>
                <w:sz w:val="21"/>
                <w:szCs w:val="21"/>
                <w:highlight w:val="none"/>
                <w:vertAlign w:val="baseline"/>
                <w:lang w:val="en-US" w:eastAsia="zh-CN"/>
              </w:rPr>
            </w:r>
            <w:r/>
          </w:p>
        </w:tc>
        <w:tc>
          <w:tcPr>
            <w:tcW w:w="2001" w:type="dxa"/>
            <w:vAlign w:val="center"/>
            <w:textDirection w:val="lrTb"/>
            <w:noWrap w:val="false"/>
          </w:tcPr>
          <w:p>
            <w:pPr>
              <w:pStyle w:val="858"/>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1份</w:t>
            </w:r>
            <w:r>
              <w:rPr>
                <w:rFonts w:hint="eastAsia" w:ascii="宋体" w:hAnsi="宋体" w:eastAsia="宋体" w:cs="宋体"/>
                <w:b w:val="0"/>
                <w:bCs w:val="0"/>
                <w:color w:val="000000"/>
                <w:sz w:val="21"/>
                <w:szCs w:val="21"/>
                <w:highlight w:val="none"/>
                <w:vertAlign w:val="baseline"/>
                <w:lang w:val="en-US" w:eastAsia="zh-CN"/>
              </w:rPr>
            </w:r>
            <w:r/>
          </w:p>
        </w:tc>
      </w:tr>
      <w:tr>
        <w:trPr>
          <w:trHeight w:val="510"/>
        </w:trPr>
        <w:tc>
          <w:tcPr>
            <w:tcW w:w="1607" w:type="dxa"/>
            <w:vAlign w:val="center"/>
            <w:textDirection w:val="lrTb"/>
            <w:noWrap w:val="false"/>
          </w:tcPr>
          <w:p>
            <w:pPr>
              <w:pStyle w:val="858"/>
              <w:jc w:val="center"/>
              <w:spacing w:line="240" w:lineRule="auto"/>
              <w:rPr>
                <w:rFonts w:hint="eastAsia" w:ascii="宋体" w:hAnsi="宋体" w:eastAsia="宋体" w:cs="宋体"/>
                <w:b w:val="0"/>
                <w:bCs w:val="0"/>
                <w:color w:val="000000"/>
                <w:sz w:val="21"/>
                <w:szCs w:val="21"/>
                <w:highlight w:val="none"/>
                <w:vertAlign w:val="baseline"/>
                <w:lang w:val="en-US" w:eastAsia="zh-CN"/>
              </w:rPr>
            </w:pPr>
            <w:r/>
            <w:bookmarkStart w:id="39" w:name="_Hlk45477702"/>
            <w:r>
              <w:rPr>
                <w:rFonts w:hint="eastAsia" w:ascii="宋体" w:hAnsi="宋体" w:eastAsia="宋体" w:cs="宋体"/>
                <w:b w:val="0"/>
                <w:bCs w:val="0"/>
                <w:color w:val="000000"/>
                <w:sz w:val="21"/>
                <w:szCs w:val="21"/>
                <w:highlight w:val="none"/>
                <w:vertAlign w:val="baseline"/>
                <w:lang w:val="en-US" w:eastAsia="zh-CN"/>
              </w:rPr>
              <w:t xml:space="preserve">3</w:t>
            </w:r>
            <w:r>
              <w:rPr>
                <w:rFonts w:hint="eastAsia" w:ascii="宋体" w:hAnsi="宋体" w:eastAsia="宋体" w:cs="宋体"/>
                <w:b w:val="0"/>
                <w:bCs w:val="0"/>
                <w:color w:val="000000"/>
                <w:sz w:val="21"/>
                <w:szCs w:val="21"/>
                <w:highlight w:val="none"/>
                <w:vertAlign w:val="baseline"/>
                <w:lang w:val="en-US" w:eastAsia="zh-CN"/>
              </w:rPr>
            </w:r>
            <w:r/>
          </w:p>
        </w:tc>
        <w:tc>
          <w:tcPr>
            <w:tcW w:w="2123" w:type="dxa"/>
            <w:vAlign w:val="center"/>
            <w:textDirection w:val="lrTb"/>
            <w:noWrap w:val="false"/>
          </w:tcPr>
          <w:p>
            <w:pPr>
              <w:pStyle w:val="858"/>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提货券样稿</w:t>
            </w:r>
            <w:r>
              <w:rPr>
                <w:rFonts w:hint="eastAsia" w:ascii="宋体" w:hAnsi="宋体" w:eastAsia="宋体" w:cs="宋体"/>
                <w:b w:val="0"/>
                <w:bCs w:val="0"/>
                <w:color w:val="000000"/>
                <w:sz w:val="21"/>
                <w:szCs w:val="21"/>
                <w:highlight w:val="none"/>
                <w:vertAlign w:val="baseline"/>
                <w:lang w:val="en-US" w:eastAsia="zh-CN"/>
              </w:rPr>
            </w:r>
            <w:r/>
          </w:p>
        </w:tc>
        <w:tc>
          <w:tcPr>
            <w:tcW w:w="4125" w:type="dxa"/>
            <w:vAlign w:val="center"/>
            <w:textDirection w:val="lrTb"/>
            <w:noWrap w:val="false"/>
          </w:tcPr>
          <w:p>
            <w:pPr>
              <w:pStyle w:val="858"/>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自行设计</w:t>
            </w:r>
            <w:r>
              <w:rPr>
                <w:rFonts w:hint="eastAsia" w:ascii="宋体" w:hAnsi="宋体" w:eastAsia="宋体" w:cs="宋体"/>
                <w:b w:val="0"/>
                <w:bCs w:val="0"/>
                <w:color w:val="000000"/>
                <w:sz w:val="21"/>
                <w:szCs w:val="21"/>
                <w:highlight w:val="none"/>
                <w:vertAlign w:val="baseline"/>
                <w:lang w:val="en-US" w:eastAsia="zh-CN"/>
              </w:rPr>
            </w:r>
            <w:r/>
          </w:p>
        </w:tc>
        <w:tc>
          <w:tcPr>
            <w:tcW w:w="2001" w:type="dxa"/>
            <w:vAlign w:val="center"/>
            <w:textDirection w:val="lrTb"/>
            <w:noWrap w:val="false"/>
          </w:tcPr>
          <w:p>
            <w:pPr>
              <w:pStyle w:val="858"/>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1份</w:t>
            </w:r>
            <w:r>
              <w:rPr>
                <w:rFonts w:hint="eastAsia" w:ascii="宋体" w:hAnsi="宋体" w:eastAsia="宋体" w:cs="宋体"/>
                <w:b w:val="0"/>
                <w:bCs w:val="0"/>
                <w:color w:val="000000"/>
                <w:sz w:val="21"/>
                <w:szCs w:val="21"/>
                <w:highlight w:val="none"/>
                <w:vertAlign w:val="baseline"/>
                <w:lang w:val="en-US" w:eastAsia="zh-CN"/>
              </w:rPr>
            </w:r>
            <w:r/>
          </w:p>
        </w:tc>
      </w:tr>
    </w:tbl>
    <w:p>
      <w:pPr>
        <w:pStyle w:val="85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样品递交要求</w:t>
      </w:r>
      <w:r>
        <w:rPr>
          <w:rFonts w:hint="eastAsia" w:ascii="宋体" w:hAnsi="宋体" w:eastAsia="宋体" w:cs="宋体"/>
          <w:color w:val="000000"/>
          <w:sz w:val="21"/>
          <w:szCs w:val="21"/>
          <w:highlight w:val="none"/>
        </w:rPr>
      </w:r>
      <w:r/>
    </w:p>
    <w:p>
      <w:pPr>
        <w:pStyle w:val="858"/>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（1）样品</w:t>
      </w:r>
      <w:r>
        <w:rPr>
          <w:rFonts w:hint="eastAsia" w:eastAsia="宋体" w:cs="宋体"/>
          <w:b/>
          <w:bCs/>
          <w:color w:val="000000"/>
          <w:sz w:val="21"/>
          <w:szCs w:val="21"/>
          <w:highlight w:val="none"/>
          <w:lang w:val="en-US" w:eastAsia="zh-CN"/>
        </w:rPr>
        <w:t xml:space="preserve">接收时间：2026年7月15日下午14:00-17:00</w:t>
      </w:r>
      <w:r>
        <w:rPr>
          <w:rFonts w:hint="eastAsia" w:eastAsia="宋体" w:cs="宋体"/>
          <w:b/>
          <w:bCs/>
          <w:color w:val="000000"/>
          <w:sz w:val="21"/>
          <w:szCs w:val="21"/>
          <w:highlight w:val="none"/>
          <w:lang w:eastAsia="zh-CN"/>
        </w:rPr>
        <w:t xml:space="preserve">，</w:t>
      </w:r>
      <w:r>
        <w:rPr>
          <w:rFonts w:hint="eastAsia" w:eastAsia="宋体" w:cs="宋体"/>
          <w:b/>
          <w:bCs/>
          <w:color w:val="000000"/>
          <w:sz w:val="21"/>
          <w:szCs w:val="21"/>
          <w:highlight w:val="none"/>
          <w:lang w:val="en-US" w:eastAsia="zh-CN"/>
        </w:rPr>
        <w:t xml:space="preserve">递交前请电话联系：025-84205129</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58"/>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（2）样品递交地点：</w:t>
      </w:r>
      <w:r>
        <w:rPr>
          <w:rFonts w:hint="eastAsia" w:eastAsia="宋体" w:cs="宋体"/>
          <w:b/>
          <w:bCs/>
          <w:color w:val="000000"/>
          <w:sz w:val="21"/>
          <w:szCs w:val="21"/>
          <w:highlight w:val="none"/>
          <w:lang w:val="en-US" w:eastAsia="zh-CN"/>
        </w:rPr>
        <w:t xml:space="preserve">南京市鼓楼区中山路99号1212室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（3）所有样品均需</w:t>
      </w:r>
      <w:r>
        <w:rPr>
          <w:rFonts w:hint="eastAsia" w:eastAsia="宋体" w:cs="宋体"/>
          <w:color w:val="000000"/>
          <w:sz w:val="21"/>
          <w:szCs w:val="21"/>
          <w:highlight w:val="none"/>
          <w:lang w:val="en-US" w:eastAsia="zh-CN"/>
        </w:rPr>
        <w:t xml:space="preserve">密封在一个纸箱内，需</w:t>
      </w:r>
      <w:r>
        <w:rPr>
          <w:rFonts w:hint="eastAsia" w:ascii="宋体" w:hAnsi="宋体" w:eastAsia="宋体" w:cs="宋体"/>
          <w:color w:val="000000"/>
          <w:sz w:val="21"/>
          <w:szCs w:val="21"/>
          <w:highlight w:val="none"/>
        </w:rPr>
        <w:t xml:space="preserve">在</w:t>
      </w:r>
      <w:r>
        <w:rPr>
          <w:rFonts w:hint="eastAsia" w:eastAsia="宋体" w:cs="宋体"/>
          <w:color w:val="000000"/>
          <w:sz w:val="21"/>
          <w:szCs w:val="21"/>
          <w:highlight w:val="none"/>
          <w:lang w:val="en-US" w:eastAsia="zh-CN"/>
        </w:rPr>
        <w:t xml:space="preserve">纸箱</w:t>
      </w:r>
      <w:r>
        <w:rPr>
          <w:rFonts w:hint="eastAsia" w:ascii="宋体" w:hAnsi="宋体" w:eastAsia="宋体" w:cs="宋体"/>
          <w:color w:val="000000"/>
          <w:sz w:val="21"/>
          <w:szCs w:val="21"/>
          <w:highlight w:val="none"/>
        </w:rPr>
        <w:t xml:space="preserve">外包装上注明</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名称、项目编号等信息；</w:t>
      </w:r>
      <w:r>
        <w:rPr>
          <w:rFonts w:hint="eastAsia" w:ascii="宋体" w:hAnsi="宋体" w:eastAsia="宋体" w:cs="宋体"/>
          <w:color w:val="000000"/>
          <w:sz w:val="21"/>
          <w:szCs w:val="21"/>
          <w:highlight w:val="none"/>
        </w:rPr>
      </w:r>
      <w:r/>
    </w:p>
    <w:p>
      <w:pPr>
        <w:pStyle w:val="85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递交样品时应服从现场工作人员要求，按要求递交样品并签到，</w:t>
      </w:r>
      <w:r>
        <w:rPr>
          <w:rFonts w:hint="eastAsia" w:ascii="宋体" w:hAnsi="宋体" w:eastAsia="宋体" w:cs="宋体"/>
          <w:b/>
          <w:bCs/>
          <w:color w:val="000000"/>
          <w:sz w:val="21"/>
          <w:szCs w:val="21"/>
          <w:highlight w:val="none"/>
        </w:rPr>
        <w:t xml:space="preserve">不得翻看他人样品及进行拍照</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如出现违法违规行为的，视为未提交样品并按照相应法律追究责任。</w:t>
      </w:r>
      <w:bookmarkEnd w:id="39"/>
      <w:r>
        <w:rPr>
          <w:rFonts w:hint="eastAsia" w:ascii="宋体" w:hAnsi="宋体" w:eastAsia="宋体" w:cs="宋体"/>
          <w:color w:val="000000"/>
          <w:sz w:val="21"/>
          <w:szCs w:val="21"/>
          <w:highlight w:val="none"/>
        </w:rPr>
      </w:r>
      <w:r/>
    </w:p>
    <w:p>
      <w:pPr>
        <w:pStyle w:val="858"/>
        <w:ind w:firstLine="420"/>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（5）本项目要求携带样品参与投标，一旦中标则该</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的样品将封存于采购单位，其他未中标的</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样品破样评审不退回。验收时如果中标人提供的产品质量低于样品质量，采购人将不予接受，其造成的一切损失和后果由中标人承担。</w:t>
      </w:r>
      <w:r>
        <w:rPr>
          <w:rFonts w:hint="eastAsia" w:ascii="宋体" w:hAnsi="宋体" w:eastAsia="宋体" w:cs="宋体"/>
          <w:color w:val="000000"/>
          <w:sz w:val="21"/>
          <w:szCs w:val="21"/>
          <w:highlight w:val="none"/>
        </w:rPr>
      </w:r>
      <w:r/>
    </w:p>
    <w:p>
      <w:pPr>
        <w:pStyle w:val="858"/>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i/>
          <w:iCs/>
          <w:color w:val="000000"/>
          <w:sz w:val="21"/>
          <w:szCs w:val="21"/>
          <w:highlight w:val="none"/>
          <w:u w:val="single"/>
          <w:lang w:val="zh-CN" w:eastAsia="zh-CN" w:bidi="zh-CN"/>
        </w:rPr>
        <w:t xml:space="preserve">（1、</w:t>
      </w:r>
      <w:r>
        <w:rPr>
          <w:rFonts w:hint="eastAsia" w:ascii="宋体" w:hAnsi="宋体" w:eastAsia="宋体" w:cs="宋体"/>
          <w:b/>
          <w:bCs/>
          <w:i/>
          <w:iCs/>
          <w:color w:val="000000"/>
          <w:sz w:val="21"/>
          <w:szCs w:val="21"/>
          <w:highlight w:val="none"/>
          <w:u w:val="single"/>
        </w:rPr>
        <w:t xml:space="preserve">上述要求供应商需在投标文件《技术条款偏离表》或《商务条款偏离表》中进行应答；2、</w:t>
      </w:r>
      <w:r>
        <w:rPr>
          <w:rFonts w:hint="eastAsia" w:ascii="宋体" w:hAnsi="宋体" w:eastAsia="宋体" w:cs="宋体"/>
          <w:b/>
          <w:bCs/>
          <w:i/>
          <w:iCs/>
          <w:color w:val="000000"/>
          <w:sz w:val="21"/>
          <w:szCs w:val="21"/>
          <w:highlight w:val="none"/>
          <w:u w:val="single"/>
          <w:lang w:val="en-US"/>
        </w:rPr>
        <w:t xml:space="preserve">标注“</w:t>
      </w:r>
      <w:r>
        <w:rPr>
          <w:rFonts w:hint="eastAsia" w:ascii="宋体" w:hAnsi="宋体" w:eastAsia="宋体" w:cs="宋体"/>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lang w:val="en-US"/>
        </w:rPr>
        <w:t xml:space="preserve">”项的内容为</w:t>
      </w:r>
      <w:r>
        <w:rPr>
          <w:rFonts w:hint="eastAsia" w:ascii="宋体" w:hAnsi="宋体" w:eastAsia="宋体" w:cs="宋体"/>
          <w:b/>
          <w:bCs/>
          <w:i/>
          <w:iCs/>
          <w:color w:val="000000"/>
          <w:sz w:val="21"/>
          <w:szCs w:val="21"/>
          <w:highlight w:val="none"/>
          <w:u w:val="single"/>
        </w:rPr>
        <w:t xml:space="preserve">实质性要求，不接受负偏离，否则作为无效文件。如有疑问请与采购代理联系。）</w:t>
      </w:r>
      <w:r>
        <w:rPr>
          <w:rFonts w:hint="eastAsia" w:ascii="宋体" w:hAnsi="宋体" w:eastAsia="宋体" w:cs="宋体"/>
          <w:b/>
          <w:bCs/>
          <w:color w:val="000000"/>
          <w:sz w:val="21"/>
          <w:szCs w:val="21"/>
          <w:highlight w:val="none"/>
        </w:rPr>
      </w:r>
      <w:r/>
    </w:p>
    <w:p>
      <w:pPr>
        <w:pStyle w:val="858"/>
        <w:jc w:val="center"/>
        <w:rPr>
          <w:rFonts w:hint="eastAsia" w:ascii="宋体" w:hAnsi="宋体" w:eastAsia="宋体" w:cs="宋体"/>
          <w:b/>
          <w:bCs/>
          <w:color w:val="000000"/>
          <w:sz w:val="28"/>
          <w:szCs w:val="28"/>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8"/>
          <w:szCs w:val="28"/>
          <w:highlight w:val="none"/>
        </w:rPr>
        <w:t xml:space="preserve">第五章</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000000"/>
          <w:sz w:val="28"/>
          <w:szCs w:val="28"/>
          <w:highlight w:val="none"/>
        </w:rPr>
        <w:t xml:space="preserve">合同主要条款及格式</w:t>
      </w:r>
      <w:r>
        <w:rPr>
          <w:rFonts w:hint="eastAsia" w:ascii="宋体" w:hAnsi="宋体" w:eastAsia="宋体" w:cs="宋体"/>
          <w:b/>
          <w:bCs/>
          <w:color w:val="000000"/>
          <w:sz w:val="28"/>
          <w:szCs w:val="28"/>
          <w:highlight w:val="none"/>
        </w:rPr>
      </w:r>
      <w:r/>
    </w:p>
    <w:p>
      <w:pPr>
        <w:pStyle w:val="858"/>
        <w:ind w:firstLine="482"/>
        <w:spacing w:line="440" w:lineRule="exact"/>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（以下为中标后签定本项目合同的通用条款，中标人不得提出实质性的修改，关于专用条款将由采购人与中标人结合本项目具体情况协商后签订）</w:t>
      </w:r>
      <w:r>
        <w:rPr>
          <w:rFonts w:hint="eastAsia" w:ascii="宋体" w:hAnsi="宋体" w:eastAsia="宋体" w:cs="宋体"/>
          <w:b/>
          <w:color w:val="000000"/>
          <w:sz w:val="21"/>
          <w:szCs w:val="21"/>
          <w:highlight w:val="none"/>
        </w:rPr>
      </w:r>
      <w:r/>
    </w:p>
    <w:p>
      <w:pPr>
        <w:pStyle w:val="885"/>
        <w:ind w:firstLine="422"/>
        <w:jc w:val="center"/>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893"/>
          <w:rFonts w:hint="eastAsia" w:ascii="宋体" w:hAnsi="宋体" w:eastAsia="宋体" w:cs="宋体"/>
          <w:color w:val="000000"/>
          <w:sz w:val="21"/>
          <w:szCs w:val="21"/>
          <w:highlight w:val="none"/>
        </w:rPr>
        <w:t xml:space="preserve">南京林业大学</w:t>
      </w:r>
      <w:r>
        <w:rPr>
          <w:rStyle w:val="893"/>
          <w:rFonts w:hint="eastAsia" w:ascii="宋体" w:hAnsi="宋体" w:eastAsia="宋体" w:cs="宋体"/>
          <w:color w:val="000000"/>
          <w:sz w:val="21"/>
          <w:szCs w:val="21"/>
          <w:highlight w:val="none"/>
          <w:u w:val="single"/>
        </w:rPr>
        <w:t xml:space="preserve">              项目</w:t>
      </w:r>
      <w:r>
        <w:rPr>
          <w:rStyle w:val="893"/>
          <w:rFonts w:hint="eastAsia" w:ascii="宋体" w:hAnsi="宋体" w:eastAsia="宋体" w:cs="宋体"/>
          <w:color w:val="000000"/>
          <w:sz w:val="21"/>
          <w:szCs w:val="21"/>
          <w:highlight w:val="none"/>
          <w:u w:val="single"/>
          <w:lang w:val="en-US" w:eastAsia="zh-CN"/>
        </w:rPr>
        <w:t xml:space="preserve">采购</w:t>
      </w:r>
      <w:r>
        <w:rPr>
          <w:rStyle w:val="893"/>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甲方：（买方）</w:t>
      </w:r>
      <w:r>
        <w:rPr>
          <w:rFonts w:hint="eastAsia" w:ascii="宋体" w:hAnsi="宋体" w:eastAsia="宋体" w:cs="宋体"/>
          <w:color w:val="000000"/>
          <w:sz w:val="21"/>
          <w:szCs w:val="21"/>
          <w:highlight w:val="none"/>
          <w:u w:val="single"/>
        </w:rPr>
        <w:t xml:space="preserve">南京林业大学</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乙方：（卖方）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val="en-US" w:eastAsia="zh-CN"/>
        </w:rPr>
        <w:t xml:space="preserve">项目编号：                      </w:t>
      </w:r>
      <w:r>
        <w:rPr>
          <w:rFonts w:hint="eastAsia" w:ascii="宋体" w:hAnsi="宋体" w:eastAsia="宋体" w:cs="宋体"/>
          <w:color w:val="000000"/>
          <w:sz w:val="21"/>
          <w:szCs w:val="21"/>
          <w:highlight w:val="none"/>
          <w:u w:val="single"/>
          <w:lang w:val="en-US" w:eastAsia="zh-CN"/>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甲、乙双方根据《中华人民共和国政府采购法》《中华人民共和国民法典》等法律法规规定，按照</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招标的结果，签署本合同。</w:t>
      </w:r>
      <w:r>
        <w:rPr>
          <w:rFonts w:hint="eastAsia" w:ascii="宋体" w:hAnsi="宋体" w:eastAsia="宋体" w:cs="宋体"/>
          <w:color w:val="000000"/>
          <w:sz w:val="21"/>
          <w:szCs w:val="21"/>
          <w:highlight w:val="none"/>
        </w:rPr>
      </w:r>
      <w:r/>
    </w:p>
    <w:p>
      <w:pPr>
        <w:pStyle w:val="885"/>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893"/>
          <w:rFonts w:hint="eastAsia" w:ascii="宋体" w:hAnsi="宋体" w:eastAsia="宋体" w:cs="宋体"/>
          <w:color w:val="000000"/>
          <w:sz w:val="21"/>
          <w:szCs w:val="21"/>
          <w:highlight w:val="none"/>
        </w:rPr>
        <w:t xml:space="preserve">一、合同内容</w:t>
      </w:r>
      <w:r>
        <w:rPr>
          <w:rFonts w:hint="eastAsia" w:ascii="宋体" w:hAnsi="宋体" w:eastAsia="宋体" w:cs="宋体"/>
          <w:color w:val="000000"/>
          <w:sz w:val="21"/>
          <w:szCs w:val="21"/>
          <w:highlight w:val="none"/>
        </w:rPr>
      </w:r>
      <w:r/>
    </w:p>
    <w:p>
      <w:pPr>
        <w:pStyle w:val="885"/>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1.1 标的名称：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1.2 标的质量：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 标的数量（规模）：详见附件《合同标的物清单》</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1.4 交付期</w:t>
      </w:r>
      <w:r>
        <w:rPr>
          <w:rFonts w:hint="eastAsia" w:ascii="宋体" w:hAnsi="宋体" w:eastAsia="宋体" w:cs="宋体"/>
          <w:color w:val="000000"/>
          <w:sz w:val="21"/>
          <w:szCs w:val="21"/>
          <w:highlight w:val="none"/>
        </w:rPr>
        <w:t xml:space="preserve">（期限）：</w:t>
      </w:r>
      <w:r>
        <w:rPr>
          <w:rFonts w:hint="eastAsia" w:ascii="宋体" w:hAnsi="宋体" w:eastAsia="宋体" w:cs="宋体"/>
          <w:color w:val="000000"/>
          <w:sz w:val="21"/>
          <w:szCs w:val="21"/>
          <w:highlight w:val="none"/>
          <w:lang w:val="en-US" w:eastAsia="zh-CN"/>
        </w:rPr>
        <w:t xml:space="preserve">每次交付时间根据节日时间设定，具体如下：</w:t>
      </w:r>
      <w:r>
        <w:rPr>
          <w:rFonts w:hint="eastAsia" w:ascii="宋体" w:hAnsi="宋体" w:eastAsia="宋体" w:cs="宋体"/>
          <w:color w:val="000000"/>
          <w:sz w:val="21"/>
          <w:szCs w:val="21"/>
          <w:highlight w:val="none"/>
          <w:lang w:val="en-US" w:eastAsia="zh-CN"/>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第一次交付时间为2026年中秋节前10日（具体时间待定）；</w:t>
      </w:r>
      <w:r>
        <w:rPr>
          <w:rFonts w:hint="eastAsia" w:ascii="宋体" w:hAnsi="宋体" w:eastAsia="宋体" w:cs="宋体"/>
          <w:color w:val="000000"/>
          <w:sz w:val="21"/>
          <w:szCs w:val="21"/>
          <w:highlight w:val="none"/>
          <w:lang w:val="en-US" w:eastAsia="zh-CN"/>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第二次交付时间为2027年1月（寒假前10日，具体时间待定）。</w:t>
      </w:r>
      <w:r>
        <w:rPr>
          <w:rFonts w:hint="eastAsia" w:ascii="宋体" w:hAnsi="宋体" w:eastAsia="宋体" w:cs="宋体"/>
          <w:color w:val="000000"/>
          <w:sz w:val="21"/>
          <w:szCs w:val="21"/>
          <w:highlight w:val="none"/>
          <w:lang w:val="en-US" w:eastAsia="zh-CN"/>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1.5 交付地点：</w:t>
      </w:r>
      <w:r>
        <w:rPr>
          <w:rFonts w:hint="eastAsia" w:ascii="宋体" w:hAnsi="宋体" w:eastAsia="宋体" w:cs="宋体"/>
          <w:color w:val="000000"/>
          <w:sz w:val="21"/>
          <w:szCs w:val="21"/>
          <w:highlight w:val="none"/>
          <w:u w:val="single"/>
        </w:rPr>
        <w:t xml:space="preserve">用户指定地点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 交付流程：</w:t>
      </w:r>
      <w:r>
        <w:rPr>
          <w:rFonts w:hint="eastAsia" w:ascii="宋体" w:hAnsi="宋体" w:eastAsia="宋体" w:cs="宋体"/>
          <w:color w:val="000000"/>
          <w:sz w:val="21"/>
          <w:szCs w:val="21"/>
          <w:highlight w:val="none"/>
        </w:rPr>
        <w:t xml:space="preserve">本次采购项目分为</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次交付时间，采购人在</w:t>
      </w:r>
      <w:r>
        <w:rPr>
          <w:rFonts w:hint="eastAsia" w:ascii="宋体" w:hAnsi="宋体" w:eastAsia="宋体" w:cs="宋体"/>
          <w:color w:val="000000"/>
          <w:sz w:val="21"/>
          <w:szCs w:val="21"/>
          <w:highlight w:val="none"/>
          <w:lang w:val="en-US" w:eastAsia="zh-CN"/>
        </w:rPr>
        <w:t xml:space="preserve">中秋或春节</w:t>
      </w:r>
      <w:r>
        <w:rPr>
          <w:rFonts w:hint="eastAsia" w:ascii="宋体" w:hAnsi="宋体" w:eastAsia="宋体" w:cs="宋体"/>
          <w:color w:val="000000"/>
          <w:sz w:val="21"/>
          <w:szCs w:val="21"/>
          <w:highlight w:val="none"/>
        </w:rPr>
        <w:t xml:space="preserve">提货券交付之前</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个自然日通知中标单位准备提货券数量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中标单位</w:t>
      </w:r>
      <w:r>
        <w:rPr>
          <w:rFonts w:hint="eastAsia" w:ascii="宋体" w:hAnsi="宋体" w:eastAsia="宋体" w:cs="宋体"/>
          <w:color w:val="000000"/>
          <w:sz w:val="21"/>
          <w:szCs w:val="21"/>
          <w:highlight w:val="none"/>
          <w:lang w:val="en-US" w:eastAsia="zh-CN"/>
        </w:rPr>
        <w:t xml:space="preserve">收到通知后，</w:t>
      </w:r>
      <w:r>
        <w:rPr>
          <w:rFonts w:hint="eastAsia" w:ascii="宋体" w:hAnsi="宋体" w:eastAsia="宋体" w:cs="宋体"/>
          <w:color w:val="000000"/>
          <w:sz w:val="21"/>
          <w:szCs w:val="21"/>
          <w:highlight w:val="none"/>
        </w:rPr>
        <w:t xml:space="preserve">及时备好提货券，其排版设计合理，易于保存，</w:t>
      </w:r>
      <w:r>
        <w:rPr>
          <w:rFonts w:hint="eastAsia" w:ascii="宋体" w:hAnsi="宋体" w:eastAsia="宋体" w:cs="宋体"/>
          <w:color w:val="000000"/>
          <w:sz w:val="21"/>
          <w:szCs w:val="21"/>
          <w:highlight w:val="none"/>
          <w:lang w:val="en-US" w:eastAsia="zh-CN"/>
        </w:rPr>
        <w:t xml:space="preserve">并按规定时间</w:t>
      </w:r>
      <w:r>
        <w:rPr>
          <w:rFonts w:hint="eastAsia" w:ascii="宋体" w:hAnsi="宋体" w:eastAsia="宋体" w:cs="宋体"/>
          <w:color w:val="000000"/>
          <w:sz w:val="21"/>
          <w:szCs w:val="21"/>
          <w:highlight w:val="none"/>
        </w:rPr>
        <w:t xml:space="preserve">将提货券送至采购人指定南京林业大学工会委员会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并协助采购人进行提货</w:t>
      </w:r>
      <w:r>
        <w:rPr>
          <w:rFonts w:hint="eastAsia" w:ascii="宋体" w:hAnsi="宋体" w:eastAsia="宋体" w:cs="宋体"/>
          <w:color w:val="000000"/>
          <w:sz w:val="21"/>
          <w:szCs w:val="21"/>
          <w:highlight w:val="none"/>
          <w:lang w:eastAsia="zh-CN"/>
        </w:rPr>
        <w:t xml:space="preserve">券</w:t>
      </w:r>
      <w:r>
        <w:rPr>
          <w:rFonts w:hint="eastAsia" w:ascii="宋体" w:hAnsi="宋体" w:eastAsia="宋体" w:cs="宋体"/>
          <w:color w:val="000000"/>
          <w:sz w:val="21"/>
          <w:szCs w:val="21"/>
          <w:highlight w:val="none"/>
        </w:rPr>
        <w:t xml:space="preserve">发放。</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 包装方式：乙方应按满足运输距离、防潮、防震、防破损装卸等要求包装标的产品。因包装不善引起的产品损失均由乙方承担。</w:t>
      </w:r>
      <w:r>
        <w:rPr>
          <w:rFonts w:hint="eastAsia" w:ascii="宋体" w:hAnsi="宋体" w:eastAsia="宋体" w:cs="宋体"/>
          <w:color w:val="000000"/>
          <w:sz w:val="21"/>
          <w:szCs w:val="21"/>
          <w:highlight w:val="none"/>
        </w:rPr>
      </w:r>
      <w:r/>
    </w:p>
    <w:p>
      <w:pPr>
        <w:pStyle w:val="885"/>
        <w:ind w:firstLine="422"/>
        <w:jc w:val="both"/>
        <w:keepLines w:val="0"/>
        <w:keepNext w:val="0"/>
        <w:pageBreakBefore w:val="0"/>
        <w:spacing w:before="0" w:beforeAutospacing="0" w:after="0" w:afterAutospacing="0" w:line="480" w:lineRule="exact"/>
        <w:widowControl/>
        <w:rPr>
          <w:rStyle w:val="893"/>
          <w:rFonts w:hint="eastAsia" w:ascii="宋体" w:hAnsi="宋体" w:eastAsia="宋体" w:cs="宋体"/>
          <w:color w:val="000000"/>
          <w:sz w:val="21"/>
          <w:szCs w:val="21"/>
          <w:highlight w:val="none"/>
        </w:rPr>
      </w:pPr>
      <w:r>
        <w:rPr>
          <w:rStyle w:val="893"/>
          <w:rFonts w:hint="eastAsia" w:ascii="宋体" w:hAnsi="宋体" w:eastAsia="宋体" w:cs="宋体"/>
          <w:color w:val="000000"/>
          <w:sz w:val="21"/>
          <w:szCs w:val="21"/>
          <w:highlight w:val="none"/>
        </w:rPr>
        <w:t xml:space="preserve">二、合同金额</w:t>
      </w:r>
      <w:r>
        <w:rPr>
          <w:rStyle w:val="893"/>
          <w:rFonts w:hint="eastAsia" w:ascii="宋体" w:hAnsi="宋体" w:eastAsia="宋体" w:cs="宋体"/>
          <w:color w:val="000000"/>
          <w:sz w:val="21"/>
          <w:szCs w:val="21"/>
          <w:highlight w:val="none"/>
        </w:rPr>
      </w:r>
      <w:r/>
    </w:p>
    <w:p>
      <w:pPr>
        <w:pStyle w:val="885"/>
        <w:ind w:firstLine="42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每人标准：本合同</w:t>
      </w:r>
      <w:r>
        <w:rPr>
          <w:rFonts w:hint="eastAsia" w:ascii="宋体" w:hAnsi="宋体" w:eastAsia="宋体" w:cs="宋体"/>
          <w:color w:val="000000"/>
          <w:sz w:val="21"/>
          <w:szCs w:val="21"/>
          <w:highlight w:val="none"/>
          <w:lang w:val="en-US" w:eastAsia="zh-CN"/>
        </w:rPr>
        <w:t xml:space="preserve">结算单价，</w:t>
      </w:r>
      <w:r>
        <w:rPr>
          <w:rFonts w:hint="eastAsia" w:ascii="宋体" w:hAnsi="宋体" w:eastAsia="宋体" w:cs="宋体"/>
          <w:color w:val="000000"/>
          <w:sz w:val="21"/>
          <w:szCs w:val="21"/>
          <w:highlight w:val="none"/>
        </w:rPr>
        <w:t xml:space="preserve">每人标准：</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00元</w:t>
      </w:r>
      <w:r>
        <w:rPr>
          <w:rFonts w:hint="eastAsia" w:ascii="宋体" w:hAnsi="宋体" w:eastAsia="宋体" w:cs="宋体"/>
          <w:color w:val="000000"/>
          <w:sz w:val="21"/>
          <w:szCs w:val="21"/>
          <w:highlight w:val="none"/>
          <w:lang w:eastAsia="zh-CN"/>
        </w:rPr>
        <w:t xml:space="preserve">（中秋节</w:t>
      </w:r>
      <w:r>
        <w:rPr>
          <w:rFonts w:hint="eastAsia" w:ascii="宋体" w:hAnsi="宋体" w:eastAsia="宋体" w:cs="宋体"/>
          <w:color w:val="000000"/>
          <w:sz w:val="21"/>
          <w:szCs w:val="21"/>
          <w:highlight w:val="none"/>
          <w:lang w:val="en-US" w:eastAsia="zh-CN"/>
        </w:rPr>
        <w:t xml:space="preserve">600</w:t>
      </w:r>
      <w:r>
        <w:rPr>
          <w:rFonts w:hint="eastAsia" w:ascii="宋体" w:hAnsi="宋体" w:eastAsia="宋体" w:cs="宋体"/>
          <w:color w:val="000000"/>
          <w:sz w:val="21"/>
          <w:szCs w:val="21"/>
          <w:highlight w:val="none"/>
          <w:lang w:eastAsia="zh-CN"/>
        </w:rPr>
        <w:t xml:space="preserve">元/人，春节</w:t>
      </w:r>
      <w:r>
        <w:rPr>
          <w:rFonts w:hint="eastAsia" w:ascii="宋体" w:hAnsi="宋体" w:eastAsia="宋体" w:cs="宋体"/>
          <w:color w:val="000000"/>
          <w:sz w:val="21"/>
          <w:szCs w:val="21"/>
          <w:highlight w:val="none"/>
          <w:lang w:val="en-US" w:eastAsia="zh-CN"/>
        </w:rPr>
        <w:t xml:space="preserve">600</w:t>
      </w:r>
      <w:r>
        <w:rPr>
          <w:rFonts w:hint="eastAsia" w:ascii="宋体" w:hAnsi="宋体" w:eastAsia="宋体" w:cs="宋体"/>
          <w:color w:val="000000"/>
          <w:sz w:val="21"/>
          <w:szCs w:val="21"/>
          <w:highlight w:val="none"/>
          <w:lang w:eastAsia="zh-CN"/>
        </w:rPr>
        <w:t xml:space="preserve">元/人）</w:t>
      </w:r>
      <w:r>
        <w:rPr>
          <w:rFonts w:hint="eastAsia" w:ascii="宋体" w:hAnsi="宋体" w:eastAsia="宋体" w:cs="宋体"/>
          <w:color w:val="000000"/>
          <w:sz w:val="21"/>
          <w:szCs w:val="21"/>
          <w:highlight w:val="none"/>
        </w:rPr>
      </w:r>
      <w:r/>
    </w:p>
    <w:p>
      <w:pPr>
        <w:pStyle w:val="885"/>
        <w:ind w:firstLine="42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有权根据实际需要增减所需采购数量，最终结算以实际数量为准</w:t>
      </w:r>
      <w:r>
        <w:rPr>
          <w:rFonts w:hint="eastAsia" w:ascii="宋体" w:hAnsi="宋体"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教职工兑换提货券时，乙方不得收取任何平台使用费、手续费、税费等其他任何形式的附加费用，教职工在实际消费时无需额外支付任何兑换商品产生的服务费用。</w:t>
      </w:r>
      <w:r>
        <w:rPr>
          <w:rFonts w:hint="eastAsia" w:ascii="宋体" w:hAnsi="宋体" w:eastAsia="宋体" w:cs="宋体"/>
          <w:color w:val="000000"/>
          <w:sz w:val="21"/>
          <w:szCs w:val="21"/>
          <w:highlight w:val="none"/>
          <w:lang w:val="en-US" w:eastAsia="zh-CN"/>
        </w:rPr>
      </w:r>
      <w:r/>
    </w:p>
    <w:p>
      <w:pPr>
        <w:pStyle w:val="885"/>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本合同总金额包含项目实施所有费用及税（包括但不限于包装、仓储、运输、安装、保险、劳保、验收及保修期内的所有含税的费用、专利技术及相关所发生的全部费用）以及乙方利润、税金及合同包含的所有风险、责任等各项应有费用，还应包括乙方应当提供的附随服务、售后服务费用。除非因特殊原因并经甲、乙双方协商同意，乙方不得要求追加任何费用。同时，除非合同条款中另有规定，乙方所报价格不因市场变化因素而变动。</w:t>
      </w:r>
      <w:r>
        <w:rPr>
          <w:rFonts w:hint="eastAsia" w:ascii="宋体" w:hAnsi="宋体" w:eastAsia="宋体" w:cs="宋体"/>
          <w:color w:val="000000"/>
          <w:sz w:val="21"/>
          <w:szCs w:val="21"/>
          <w:highlight w:val="none"/>
        </w:rPr>
      </w:r>
      <w:r/>
    </w:p>
    <w:p>
      <w:pPr>
        <w:pStyle w:val="885"/>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893"/>
          <w:rFonts w:hint="eastAsia" w:ascii="宋体" w:hAnsi="宋体" w:eastAsia="宋体" w:cs="宋体"/>
          <w:color w:val="000000"/>
          <w:sz w:val="21"/>
          <w:szCs w:val="21"/>
          <w:highlight w:val="none"/>
        </w:rPr>
        <w:t xml:space="preserve">三、技术资料</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3.1乙方应按招标文件规定的时间向甲方提供标的产品(包含与标的产品相关的服务)相关的全部技术资料。</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p>
      <w:pPr>
        <w:pStyle w:val="885"/>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893"/>
          <w:rFonts w:hint="eastAsia" w:ascii="宋体" w:hAnsi="宋体" w:eastAsia="宋体" w:cs="宋体"/>
          <w:color w:val="000000"/>
          <w:sz w:val="21"/>
          <w:szCs w:val="21"/>
          <w:highlight w:val="none"/>
        </w:rPr>
        <w:t xml:space="preserve">四、知识产权</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保证甲方购买、使用、接受本合同标的产品（包含与标的产品相关的服务）或其任何一部分在任何时候均不侵犯任何第三方的专利权、版权、商标权、工业设计权、商业秘密等知识产权。否则，乙方因此受到任何第三方投诉、起诉或行政处罚等造成的一切损失、责任均由乙方承担。</w:t>
      </w:r>
      <w:r>
        <w:rPr>
          <w:rFonts w:hint="eastAsia" w:ascii="宋体" w:hAnsi="宋体" w:eastAsia="宋体" w:cs="宋体"/>
          <w:color w:val="000000"/>
          <w:sz w:val="21"/>
          <w:szCs w:val="21"/>
          <w:highlight w:val="none"/>
        </w:rPr>
      </w:r>
      <w:r/>
    </w:p>
    <w:p>
      <w:pPr>
        <w:pStyle w:val="885"/>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893"/>
          <w:rFonts w:hint="eastAsia" w:ascii="宋体" w:hAnsi="宋体" w:eastAsia="宋体" w:cs="宋体"/>
          <w:color w:val="000000"/>
          <w:sz w:val="21"/>
          <w:szCs w:val="21"/>
          <w:highlight w:val="none"/>
        </w:rPr>
        <w:t xml:space="preserve">五、产权担保</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乙方保证所交付的标的产品（包含与标的产品相关的服务）的所有权完全属于乙方且无任何抵押、查封等产权瑕疵。</w:t>
      </w:r>
      <w:r>
        <w:rPr>
          <w:rFonts w:hint="eastAsia" w:ascii="宋体" w:hAnsi="宋体" w:eastAsia="宋体" w:cs="宋体"/>
          <w:color w:val="000000"/>
          <w:sz w:val="21"/>
          <w:szCs w:val="21"/>
          <w:highlight w:val="none"/>
        </w:rPr>
      </w:r>
      <w:r/>
    </w:p>
    <w:p>
      <w:pPr>
        <w:pStyle w:val="885"/>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893"/>
          <w:rFonts w:hint="eastAsia" w:ascii="宋体" w:hAnsi="宋体" w:eastAsia="宋体" w:cs="宋体"/>
          <w:color w:val="000000"/>
          <w:sz w:val="21"/>
          <w:szCs w:val="21"/>
          <w:highlight w:val="none"/>
        </w:rPr>
        <w:t xml:space="preserve">六、合同转包或分包</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6.1乙方不得将合同标的转包给他人履行。</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6.2乙方不得将合同标的分包给他人履行。</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6.3乙方如有转包或未经甲方同意的分包行为，甲方有权解除合同。</w:t>
      </w:r>
      <w:r>
        <w:rPr>
          <w:rFonts w:hint="eastAsia" w:ascii="宋体" w:hAnsi="宋体" w:eastAsia="宋体" w:cs="宋体"/>
          <w:color w:val="000000"/>
          <w:sz w:val="21"/>
          <w:szCs w:val="21"/>
          <w:highlight w:val="none"/>
        </w:rPr>
      </w:r>
      <w:r/>
    </w:p>
    <w:p>
      <w:pPr>
        <w:pStyle w:val="885"/>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893"/>
          <w:rFonts w:hint="eastAsia" w:ascii="宋体" w:hAnsi="宋体" w:eastAsia="宋体" w:cs="宋体"/>
          <w:color w:val="000000"/>
          <w:sz w:val="21"/>
          <w:szCs w:val="21"/>
          <w:highlight w:val="none"/>
        </w:rPr>
        <w:t xml:space="preserve">七、合同款项支付</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7.1合同款项的支付方式及进度安排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甲方有权根据实际需要增减所需采购数量，最终结算以实际数量为准。</w:t>
      </w:r>
      <w:r>
        <w:rPr>
          <w:rFonts w:hint="eastAsia" w:ascii="宋体" w:hAnsi="宋体" w:eastAsia="宋体" w:cs="宋体"/>
          <w:color w:val="000000"/>
          <w:sz w:val="21"/>
          <w:szCs w:val="21"/>
          <w:highlight w:val="none"/>
          <w:u w:val="single"/>
          <w:lang w:val="en-US" w:eastAsia="zh-CN"/>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lang w:val="en-US" w:eastAsia="zh-CN"/>
        </w:rPr>
        <w:t xml:space="preserve">分次付款。中秋或春节</w:t>
      </w:r>
      <w:r>
        <w:rPr>
          <w:rFonts w:hint="eastAsia" w:ascii="宋体" w:hAnsi="宋体" w:eastAsia="宋体" w:cs="宋体"/>
          <w:color w:val="000000"/>
          <w:sz w:val="21"/>
          <w:szCs w:val="21"/>
          <w:highlight w:val="none"/>
        </w:rPr>
        <w:t xml:space="preserve">提货券全部发放完成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且</w:t>
      </w:r>
      <w:r>
        <w:rPr>
          <w:rFonts w:hint="eastAsia" w:ascii="宋体" w:hAnsi="宋体" w:eastAsia="宋体" w:cs="宋体"/>
          <w:color w:val="000000"/>
          <w:sz w:val="21"/>
          <w:szCs w:val="21"/>
          <w:highlight w:val="none"/>
        </w:rPr>
        <w:t xml:space="preserve">教职工</w:t>
      </w:r>
      <w:r>
        <w:rPr>
          <w:rFonts w:hint="eastAsia" w:ascii="宋体" w:hAnsi="宋体" w:eastAsia="宋体" w:cs="宋体"/>
          <w:color w:val="000000"/>
          <w:sz w:val="21"/>
          <w:szCs w:val="21"/>
          <w:highlight w:val="none"/>
          <w:lang w:val="en-US" w:eastAsia="zh-CN"/>
        </w:rPr>
        <w:t xml:space="preserve">未反馈提货券无法核对等售后问题后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根据实际交易金额先行向</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开具全额合规税务增值税专用或普通发票；</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收到发票审核确认无误之日起30个自然日内向</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付款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r>
      <w:r/>
    </w:p>
    <w:p>
      <w:pPr>
        <w:pStyle w:val="858"/>
        <w:ind w:firstLine="420"/>
        <w:keepLines w:val="0"/>
        <w:keepNext w:val="0"/>
        <w:pageBreakBefore w:val="0"/>
        <w:spacing w:beforeAutospacing="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w:t>
      </w:r>
      <w:r>
        <w:rPr>
          <w:rFonts w:hint="eastAsia" w:ascii="宋体" w:hAnsi="宋体" w:eastAsia="宋体" w:cs="宋体"/>
          <w:color w:val="000000"/>
          <w:sz w:val="21"/>
          <w:szCs w:val="21"/>
          <w:highlight w:val="none"/>
        </w:rPr>
        <w:t xml:space="preserve">乙方指定收款账户信息如下：</w:t>
      </w:r>
      <w:r>
        <w:rPr>
          <w:rFonts w:hint="eastAsia" w:ascii="宋体" w:hAnsi="宋体" w:eastAsia="宋体" w:cs="宋体"/>
          <w:color w:val="000000"/>
          <w:sz w:val="21"/>
          <w:szCs w:val="21"/>
          <w:highlight w:val="none"/>
        </w:rPr>
      </w:r>
      <w:r/>
    </w:p>
    <w:p>
      <w:pPr>
        <w:pStyle w:val="858"/>
        <w:ind w:firstLine="420"/>
        <w:jc w:val="left"/>
        <w:keepLines w:val="0"/>
        <w:keepNext w:val="0"/>
        <w:pageBreakBefore w:val="0"/>
        <w:spacing w:beforeAutospacing="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户名：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58"/>
        <w:ind w:firstLine="420"/>
        <w:keepLines w:val="0"/>
        <w:keepNext w:val="0"/>
        <w:pageBreakBefore w:val="0"/>
        <w:spacing w:beforeAutospacing="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58"/>
        <w:ind w:firstLine="420"/>
        <w:keepLines w:val="0"/>
        <w:keepNext w:val="0"/>
        <w:pageBreakBefore w:val="0"/>
        <w:spacing w:beforeAutospacing="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58"/>
        <w:ind w:firstLine="420"/>
        <w:keepLines w:val="0"/>
        <w:keepNext w:val="0"/>
        <w:pageBreakBefore w:val="0"/>
        <w:spacing w:beforeAutospacing="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如乙方的上述账户资料发生变更，须提前</w:t>
      </w:r>
      <w:r>
        <w:rPr>
          <w:rFonts w:hint="eastAsia" w:ascii="宋体" w:hAnsi="宋体" w:eastAsia="宋体" w:cs="宋体"/>
          <w:color w:val="000000"/>
          <w:sz w:val="21"/>
          <w:szCs w:val="21"/>
          <w:highlight w:val="none"/>
          <w:u w:val="single"/>
        </w:rPr>
        <w:t xml:space="preserve">10</w:t>
      </w:r>
      <w:r>
        <w:rPr>
          <w:rFonts w:hint="eastAsia" w:ascii="宋体" w:hAnsi="宋体" w:eastAsia="宋体" w:cs="宋体"/>
          <w:color w:val="000000"/>
          <w:sz w:val="21"/>
          <w:szCs w:val="21"/>
          <w:highlight w:val="none"/>
        </w:rPr>
        <w:t xml:space="preserve">个工作日书面通知甲方，否则一切后果由乙方承担。</w:t>
      </w:r>
      <w:r>
        <w:rPr>
          <w:rFonts w:hint="eastAsia" w:ascii="宋体" w:hAnsi="宋体" w:eastAsia="宋体" w:cs="宋体"/>
          <w:color w:val="000000"/>
          <w:sz w:val="21"/>
          <w:szCs w:val="21"/>
          <w:highlight w:val="none"/>
        </w:rPr>
      </w:r>
      <w:r/>
    </w:p>
    <w:p>
      <w:pPr>
        <w:pStyle w:val="885"/>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893"/>
          <w:rFonts w:hint="eastAsia" w:ascii="宋体" w:hAnsi="宋体" w:eastAsia="宋体" w:cs="宋体"/>
          <w:color w:val="000000"/>
          <w:sz w:val="21"/>
          <w:szCs w:val="21"/>
          <w:highlight w:val="none"/>
        </w:rPr>
        <w:t xml:space="preserve">八、税费</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本合同执行中相关的一切税费均由乙方负担。</w:t>
      </w:r>
      <w:r>
        <w:rPr>
          <w:rFonts w:hint="eastAsia" w:ascii="宋体" w:hAnsi="宋体" w:eastAsia="宋体" w:cs="宋体"/>
          <w:color w:val="000000"/>
          <w:sz w:val="21"/>
          <w:szCs w:val="21"/>
          <w:highlight w:val="none"/>
        </w:rPr>
      </w:r>
      <w:r/>
    </w:p>
    <w:p>
      <w:pPr>
        <w:pStyle w:val="885"/>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893"/>
          <w:rFonts w:hint="eastAsia" w:ascii="宋体" w:hAnsi="宋体" w:eastAsia="宋体" w:cs="宋体"/>
          <w:color w:val="000000"/>
          <w:sz w:val="21"/>
          <w:szCs w:val="21"/>
          <w:highlight w:val="none"/>
        </w:rPr>
        <w:t xml:space="preserve">九、</w:t>
      </w:r>
      <w:r>
        <w:rPr>
          <w:rStyle w:val="893"/>
          <w:rFonts w:hint="eastAsia" w:ascii="宋体" w:hAnsi="宋体" w:eastAsia="宋体" w:cs="宋体"/>
          <w:color w:val="000000"/>
          <w:sz w:val="21"/>
          <w:szCs w:val="21"/>
          <w:highlight w:val="none"/>
          <w:lang w:val="en-US" w:eastAsia="zh-CN"/>
        </w:rPr>
        <w:t xml:space="preserve">使用有效期</w:t>
      </w:r>
      <w:r>
        <w:rPr>
          <w:rStyle w:val="893"/>
          <w:rFonts w:hint="eastAsia" w:ascii="宋体" w:hAnsi="宋体" w:eastAsia="宋体" w:cs="宋体"/>
          <w:color w:val="000000"/>
          <w:sz w:val="21"/>
          <w:szCs w:val="21"/>
          <w:highlight w:val="none"/>
        </w:rPr>
        <w:t xml:space="preserve">及售后服务</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 乙方应按招投标文件规定及本合同约定的性能、技术要求、质量标准向甲方提供未经使用的</w:t>
      </w:r>
      <w:r>
        <w:rPr>
          <w:rFonts w:hint="eastAsia" w:ascii="宋体" w:hAnsi="宋体" w:eastAsia="宋体" w:cs="宋体"/>
          <w:color w:val="000000"/>
          <w:sz w:val="21"/>
          <w:szCs w:val="21"/>
          <w:highlight w:val="none"/>
          <w:lang w:val="en-US" w:eastAsia="zh-CN"/>
        </w:rPr>
        <w:t xml:space="preserve">全新提货券</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5"/>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 在有效期内，如</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在南京门店不能正常经营，</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除须提前通知</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外，还须负责将未消费完的金额及时退还</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。有效期后未使用的提货凭证，由</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与</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协商处理。</w:t>
      </w:r>
      <w:r>
        <w:rPr>
          <w:rFonts w:hint="eastAsia" w:ascii="宋体" w:hAnsi="宋体" w:eastAsia="宋体" w:cs="宋体"/>
          <w:color w:val="000000"/>
          <w:sz w:val="21"/>
          <w:szCs w:val="21"/>
          <w:highlight w:val="none"/>
        </w:rPr>
      </w:r>
      <w:r/>
    </w:p>
    <w:p>
      <w:pPr>
        <w:pStyle w:val="885"/>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3 使用有效期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年（该有效期自</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取得提货券之日起）。</w:t>
      </w:r>
      <w:r>
        <w:rPr>
          <w:rFonts w:hint="eastAsia" w:ascii="宋体" w:hAnsi="宋体" w:eastAsia="宋体" w:cs="宋体"/>
          <w:color w:val="000000"/>
          <w:sz w:val="21"/>
          <w:szCs w:val="21"/>
          <w:highlight w:val="none"/>
        </w:rPr>
      </w:r>
      <w:r/>
    </w:p>
    <w:p>
      <w:pPr>
        <w:pStyle w:val="885"/>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4 每批交付后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如提货券出现质量问题，乙方负责免费更换，</w:t>
      </w:r>
      <w:r>
        <w:rPr>
          <w:rFonts w:hint="eastAsia" w:ascii="宋体" w:hAnsi="宋体" w:eastAsia="宋体" w:cs="宋体"/>
          <w:color w:val="000000"/>
          <w:sz w:val="21"/>
          <w:szCs w:val="21"/>
          <w:highlight w:val="none"/>
        </w:rPr>
        <w:t xml:space="preserve">乙方更换后的</w:t>
      </w:r>
      <w:r>
        <w:rPr>
          <w:rFonts w:hint="eastAsia" w:ascii="宋体" w:hAnsi="宋体" w:eastAsia="宋体" w:cs="宋体"/>
          <w:color w:val="000000"/>
          <w:sz w:val="21"/>
          <w:szCs w:val="21"/>
          <w:highlight w:val="none"/>
          <w:lang w:val="en-US" w:eastAsia="zh-CN"/>
        </w:rPr>
        <w:t xml:space="preserve">提货券</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使用有效期</w:t>
      </w:r>
      <w:r>
        <w:rPr>
          <w:rFonts w:hint="eastAsia" w:ascii="宋体" w:hAnsi="宋体" w:eastAsia="宋体" w:cs="宋体"/>
          <w:color w:val="000000"/>
          <w:sz w:val="21"/>
          <w:szCs w:val="21"/>
          <w:highlight w:val="none"/>
        </w:rPr>
        <w:t xml:space="preserve">自更换之日起重新计算。</w:t>
      </w:r>
      <w:r>
        <w:rPr>
          <w:rFonts w:hint="eastAsia" w:ascii="宋体" w:hAnsi="宋体" w:eastAsia="宋体" w:cs="宋体"/>
          <w:color w:val="000000"/>
          <w:sz w:val="21"/>
          <w:szCs w:val="21"/>
          <w:highlight w:val="none"/>
        </w:rPr>
      </w:r>
      <w:r/>
    </w:p>
    <w:p>
      <w:pPr>
        <w:pStyle w:val="885"/>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893"/>
          <w:rFonts w:hint="eastAsia" w:ascii="宋体" w:hAnsi="宋体" w:eastAsia="宋体" w:cs="宋体"/>
          <w:color w:val="000000"/>
          <w:sz w:val="21"/>
          <w:szCs w:val="21"/>
          <w:highlight w:val="none"/>
        </w:rPr>
        <w:t xml:space="preserve">十、货物的包装、发运及运输</w:t>
      </w:r>
      <w:r>
        <w:rPr>
          <w:rFonts w:hint="eastAsia" w:ascii="宋体" w:hAnsi="宋体" w:eastAsia="宋体" w:cs="宋体"/>
          <w:color w:val="000000"/>
          <w:sz w:val="21"/>
          <w:szCs w:val="21"/>
          <w:highlight w:val="none"/>
        </w:rPr>
      </w:r>
      <w:r/>
    </w:p>
    <w:p>
      <w:pPr>
        <w:pStyle w:val="885"/>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乙方应在标的产品发运前对其进行满足运输距离、防潮、防震、防锈和防破损装卸等要求的包装，以保证所有产品安全运达甲方指定地点。由于包装不善引起的损失均由乙方承担。</w:t>
      </w:r>
      <w:r>
        <w:rPr>
          <w:rFonts w:hint="eastAsia" w:ascii="宋体" w:hAnsi="宋体" w:eastAsia="宋体" w:cs="宋体"/>
          <w:color w:val="000000"/>
          <w:sz w:val="21"/>
          <w:szCs w:val="21"/>
          <w:highlight w:val="none"/>
        </w:rPr>
      </w:r>
      <w:r/>
    </w:p>
    <w:p>
      <w:pPr>
        <w:pStyle w:val="885"/>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 乙方不能完整交付</w:t>
      </w:r>
      <w:r>
        <w:rPr>
          <w:rFonts w:hint="eastAsia" w:ascii="宋体" w:hAnsi="宋体" w:eastAsia="宋体" w:cs="宋体"/>
          <w:color w:val="000000"/>
          <w:sz w:val="21"/>
          <w:szCs w:val="21"/>
          <w:highlight w:val="none"/>
          <w:lang w:val="en-US" w:eastAsia="zh-CN"/>
        </w:rPr>
        <w:t xml:space="preserve">每批提货券</w:t>
      </w:r>
      <w:r>
        <w:rPr>
          <w:rFonts w:hint="eastAsia" w:ascii="宋体" w:hAnsi="宋体" w:eastAsia="宋体" w:cs="宋体"/>
          <w:color w:val="000000"/>
          <w:sz w:val="21"/>
          <w:szCs w:val="21"/>
          <w:highlight w:val="none"/>
        </w:rPr>
        <w:t xml:space="preserve">产品的，视为未按合同约定交货，乙方负责补齐，因此导致逾期交货的，由乙方承担相应责任。</w:t>
      </w:r>
      <w:r>
        <w:rPr>
          <w:rFonts w:hint="eastAsia" w:ascii="宋体" w:hAnsi="宋体" w:eastAsia="宋体" w:cs="宋体"/>
          <w:color w:val="000000"/>
          <w:sz w:val="21"/>
          <w:szCs w:val="21"/>
          <w:highlight w:val="none"/>
        </w:rPr>
      </w:r>
      <w:r/>
    </w:p>
    <w:p>
      <w:pPr>
        <w:pStyle w:val="885"/>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 乙方在标的产品发运手续办理完毕后24小时内或货到甲方48小时前通知甲方，以准备接货。</w:t>
      </w:r>
      <w:r>
        <w:rPr>
          <w:rFonts w:hint="eastAsia" w:ascii="宋体" w:hAnsi="宋体" w:eastAsia="宋体" w:cs="宋体"/>
          <w:color w:val="000000"/>
          <w:sz w:val="21"/>
          <w:szCs w:val="21"/>
          <w:highlight w:val="none"/>
        </w:rPr>
      </w:r>
      <w:r/>
    </w:p>
    <w:p>
      <w:pPr>
        <w:pStyle w:val="885"/>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标的产品须在规定的交货期限内由乙方送达甲方指定的地点，乙方须同时通知甲方标的产品已送达。</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 标的产品在交付完成前发生的一切损毁、灭失等风险和施工现场工作人员的安全保障责任均由乙方承担。</w:t>
      </w:r>
      <w:r>
        <w:rPr>
          <w:rFonts w:hint="eastAsia" w:ascii="宋体" w:hAnsi="宋体" w:eastAsia="宋体" w:cs="宋体"/>
          <w:color w:val="000000"/>
          <w:sz w:val="21"/>
          <w:szCs w:val="21"/>
          <w:highlight w:val="none"/>
        </w:rPr>
      </w:r>
      <w:r/>
    </w:p>
    <w:p>
      <w:pPr>
        <w:pStyle w:val="885"/>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10.6</w:t>
      </w:r>
      <w:r>
        <w:rPr>
          <w:rFonts w:hint="eastAsia" w:ascii="宋体" w:hAnsi="宋体" w:eastAsia="宋体" w:cs="宋体"/>
          <w:color w:val="000000"/>
          <w:sz w:val="21"/>
          <w:szCs w:val="21"/>
          <w:highlight w:val="none"/>
          <w:lang w:val="en-US" w:eastAsia="zh-CN"/>
        </w:rPr>
        <w:t xml:space="preserve"> 每批提货券</w:t>
      </w:r>
      <w:r>
        <w:rPr>
          <w:rFonts w:hint="eastAsia" w:ascii="宋体" w:hAnsi="宋体" w:eastAsia="宋体" w:cs="宋体"/>
          <w:color w:val="000000"/>
          <w:sz w:val="21"/>
          <w:szCs w:val="21"/>
          <w:highlight w:val="none"/>
        </w:rPr>
        <w:t xml:space="preserve">在规定的交付期限内送达甲方指定地点且经甲方验收合格</w:t>
      </w:r>
      <w:r>
        <w:rPr>
          <w:rFonts w:hint="eastAsia" w:ascii="宋体" w:hAnsi="宋体" w:eastAsia="宋体" w:cs="宋体"/>
          <w:color w:val="000000"/>
          <w:sz w:val="21"/>
          <w:szCs w:val="21"/>
          <w:highlight w:val="none"/>
          <w:lang w:val="en-US" w:eastAsia="zh-CN"/>
        </w:rPr>
        <w:t xml:space="preserve">后</w:t>
      </w:r>
      <w:r>
        <w:rPr>
          <w:rFonts w:hint="eastAsia" w:ascii="宋体" w:hAnsi="宋体" w:eastAsia="宋体" w:cs="宋体"/>
          <w:color w:val="000000"/>
          <w:sz w:val="21"/>
          <w:szCs w:val="21"/>
          <w:highlight w:val="none"/>
        </w:rPr>
        <w:t xml:space="preserve">协助</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进行提货</w:t>
      </w:r>
      <w:r>
        <w:rPr>
          <w:rFonts w:hint="eastAsia" w:ascii="宋体" w:hAnsi="宋体" w:eastAsia="宋体" w:cs="宋体"/>
          <w:color w:val="000000"/>
          <w:sz w:val="21"/>
          <w:szCs w:val="21"/>
          <w:highlight w:val="none"/>
          <w:lang w:eastAsia="zh-CN"/>
        </w:rPr>
        <w:t xml:space="preserve">券</w:t>
      </w:r>
      <w:r>
        <w:rPr>
          <w:rFonts w:hint="eastAsia" w:ascii="宋体" w:hAnsi="宋体" w:eastAsia="宋体" w:cs="宋体"/>
          <w:color w:val="000000"/>
          <w:sz w:val="21"/>
          <w:szCs w:val="21"/>
          <w:highlight w:val="none"/>
        </w:rPr>
        <w:t xml:space="preserve">发放。</w:t>
      </w:r>
      <w:r>
        <w:rPr>
          <w:rFonts w:hint="eastAsia" w:ascii="宋体" w:hAnsi="宋体" w:eastAsia="宋体" w:cs="宋体"/>
          <w:color w:val="000000"/>
          <w:sz w:val="21"/>
          <w:szCs w:val="21"/>
          <w:highlight w:val="none"/>
        </w:rPr>
      </w:r>
      <w:r/>
    </w:p>
    <w:p>
      <w:pPr>
        <w:pStyle w:val="885"/>
        <w:ind w:firstLine="422"/>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893"/>
          <w:rFonts w:hint="eastAsia" w:ascii="宋体" w:hAnsi="宋体" w:eastAsia="宋体" w:cs="宋体"/>
          <w:color w:val="000000"/>
          <w:sz w:val="21"/>
          <w:szCs w:val="21"/>
          <w:highlight w:val="none"/>
        </w:rPr>
        <w:t xml:space="preserve">十一、项目验收</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乙方将</w:t>
      </w:r>
      <w:r>
        <w:rPr>
          <w:rFonts w:hint="eastAsia" w:ascii="宋体" w:hAnsi="宋体" w:eastAsia="宋体" w:cs="宋体"/>
          <w:color w:val="000000"/>
          <w:sz w:val="21"/>
          <w:szCs w:val="21"/>
          <w:highlight w:val="none"/>
          <w:lang w:val="en-US" w:eastAsia="zh-CN"/>
        </w:rPr>
        <w:t xml:space="preserve">每批</w:t>
      </w:r>
      <w:r>
        <w:rPr>
          <w:rFonts w:hint="eastAsia" w:ascii="宋体" w:hAnsi="宋体" w:eastAsia="宋体" w:cs="宋体"/>
          <w:color w:val="000000"/>
          <w:sz w:val="21"/>
          <w:szCs w:val="21"/>
          <w:highlight w:val="none"/>
        </w:rPr>
        <w:t xml:space="preserve">运送至甲方指定地付后，甲方进行到货验收。甲方应检查标的产品是否为全新</w:t>
      </w:r>
      <w:r>
        <w:rPr>
          <w:rFonts w:hint="eastAsia" w:ascii="宋体" w:hAnsi="宋体" w:eastAsia="宋体" w:cs="宋体"/>
          <w:color w:val="000000"/>
          <w:sz w:val="21"/>
          <w:szCs w:val="21"/>
          <w:highlight w:val="none"/>
          <w:lang w:val="en-US" w:eastAsia="zh-CN"/>
        </w:rPr>
        <w:t xml:space="preserve">提货券</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rPr>
        <w:t xml:space="preserve">是否齐全，以及质量、规格等是否与合同、招投标文件的约定相一致。否则甲方有权要求乙方换货、退货或解除合同。若甲方退货或解除合同的，则乙方应退还甲方已支付的所有款项，且因此产生的一切损失由乙方承担。</w:t>
      </w:r>
      <w:r>
        <w:rPr>
          <w:rFonts w:hint="eastAsia" w:ascii="宋体" w:hAnsi="宋体" w:eastAsia="宋体" w:cs="宋体"/>
          <w:color w:val="000000"/>
          <w:sz w:val="21"/>
          <w:szCs w:val="21"/>
          <w:highlight w:val="none"/>
        </w:rPr>
      </w:r>
      <w:r/>
    </w:p>
    <w:p>
      <w:pPr>
        <w:pStyle w:val="885"/>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893"/>
          <w:rFonts w:hint="eastAsia" w:ascii="宋体" w:hAnsi="宋体" w:eastAsia="宋体" w:cs="宋体"/>
          <w:color w:val="000000"/>
          <w:sz w:val="21"/>
          <w:szCs w:val="21"/>
          <w:highlight w:val="none"/>
        </w:rPr>
        <w:t xml:space="preserve">十二、违约责任</w:t>
      </w:r>
      <w:r>
        <w:rPr>
          <w:rFonts w:hint="eastAsia" w:ascii="宋体" w:hAnsi="宋体" w:eastAsia="宋体" w:cs="宋体"/>
          <w:color w:val="000000"/>
          <w:sz w:val="21"/>
          <w:szCs w:val="21"/>
          <w:highlight w:val="none"/>
        </w:rPr>
      </w:r>
      <w:r/>
    </w:p>
    <w:p>
      <w:pPr>
        <w:pStyle w:val="885"/>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甲方预期付款的,应按逾期付款总额</w:t>
      </w:r>
      <w:r>
        <w:rPr>
          <w:rFonts w:hint="eastAsia" w:ascii="宋体" w:hAnsi="宋体" w:eastAsia="宋体" w:cs="宋体"/>
          <w:color w:val="000000"/>
          <w:sz w:val="21"/>
          <w:szCs w:val="21"/>
          <w:highlight w:val="none"/>
          <w:u w:val="single"/>
        </w:rPr>
        <w:t xml:space="preserve">每日万分之一</w:t>
      </w:r>
      <w:r>
        <w:rPr>
          <w:rFonts w:hint="eastAsia" w:ascii="宋体" w:hAnsi="宋体" w:eastAsia="宋体" w:cs="宋体"/>
          <w:color w:val="000000"/>
          <w:sz w:val="21"/>
          <w:szCs w:val="21"/>
          <w:highlight w:val="none"/>
        </w:rPr>
        <w:t xml:space="preserve">向乙方支付违约金。</w:t>
      </w:r>
      <w:r>
        <w:rPr>
          <w:rFonts w:hint="eastAsia" w:ascii="宋体" w:hAnsi="宋体" w:eastAsia="宋体" w:cs="宋体"/>
          <w:color w:val="000000"/>
          <w:sz w:val="21"/>
          <w:szCs w:val="21"/>
          <w:highlight w:val="none"/>
        </w:rPr>
      </w:r>
      <w:r/>
    </w:p>
    <w:p>
      <w:pPr>
        <w:pStyle w:val="885"/>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乙方如逾期送达及交付的，乙方应按合同总金额</w:t>
      </w:r>
      <w:r>
        <w:rPr>
          <w:rFonts w:hint="eastAsia" w:ascii="宋体" w:hAnsi="宋体" w:eastAsia="宋体" w:cs="宋体"/>
          <w:color w:val="000000"/>
          <w:sz w:val="21"/>
          <w:szCs w:val="21"/>
          <w:highlight w:val="none"/>
          <w:u w:val="single"/>
        </w:rPr>
        <w:t xml:space="preserve">每日万分之五</w:t>
      </w:r>
      <w:r>
        <w:rPr>
          <w:rFonts w:hint="eastAsia" w:ascii="宋体" w:hAnsi="宋体" w:eastAsia="宋体" w:cs="宋体"/>
          <w:color w:val="000000"/>
          <w:sz w:val="21"/>
          <w:szCs w:val="21"/>
          <w:highlight w:val="none"/>
        </w:rPr>
        <w:t xml:space="preserve">向甲方支付逾期期间的违约金，且甲方有权从未付合同款中扣除；逾期超过约定日期10个日历日的，甲方有权解除本合同。乙方因逾期交付或因其他违约行为导致甲方解除合同的，乙方应向甲方支付合同总金额</w:t>
      </w:r>
      <w:r>
        <w:rPr>
          <w:rFonts w:hint="eastAsia" w:ascii="宋体" w:hAnsi="宋体" w:eastAsia="宋体" w:cs="宋体"/>
          <w:color w:val="000000"/>
          <w:sz w:val="21"/>
          <w:szCs w:val="21"/>
          <w:highlight w:val="none"/>
          <w:u w:val="single"/>
        </w:rPr>
        <w:t xml:space="preserve">百分之二十</w:t>
      </w:r>
      <w:r>
        <w:rPr>
          <w:rFonts w:hint="eastAsia" w:ascii="宋体" w:hAnsi="宋体" w:eastAsia="宋体" w:cs="宋体"/>
          <w:color w:val="000000"/>
          <w:sz w:val="21"/>
          <w:szCs w:val="21"/>
          <w:highlight w:val="none"/>
        </w:rPr>
        <w:t xml:space="preserve">的违约金，如造成甲方损失超过违约金的，超出部分由乙方继续承担赔偿责任。</w:t>
      </w:r>
      <w:r>
        <w:rPr>
          <w:rFonts w:hint="eastAsia" w:ascii="宋体" w:hAnsi="宋体" w:eastAsia="宋体" w:cs="宋体"/>
          <w:color w:val="000000"/>
          <w:sz w:val="21"/>
          <w:szCs w:val="21"/>
          <w:highlight w:val="none"/>
        </w:rPr>
      </w:r>
      <w:r/>
    </w:p>
    <w:p>
      <w:pPr>
        <w:pStyle w:val="885"/>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验收不合格的，乙方应立即按甲方要求更换、整改，因此造成逾期交付的，乙方应按12.2条约定承担逾期交付的违约责任；乙方拒绝更换、整改的，或整改后验收仍不合格甲方可解除合同。甲方因此解除合同的，乙方应向甲方支付合同总金额</w:t>
      </w:r>
      <w:r>
        <w:rPr>
          <w:rFonts w:hint="eastAsia" w:ascii="宋体" w:hAnsi="宋体" w:eastAsia="宋体" w:cs="宋体"/>
          <w:color w:val="000000"/>
          <w:sz w:val="21"/>
          <w:szCs w:val="21"/>
          <w:highlight w:val="none"/>
          <w:u w:val="single"/>
        </w:rPr>
        <w:t xml:space="preserve">百分之二十</w:t>
      </w:r>
      <w:r>
        <w:rPr>
          <w:rFonts w:hint="eastAsia" w:ascii="宋体" w:hAnsi="宋体" w:eastAsia="宋体" w:cs="宋体"/>
          <w:color w:val="000000"/>
          <w:sz w:val="21"/>
          <w:szCs w:val="21"/>
          <w:highlight w:val="none"/>
        </w:rPr>
        <w:t xml:space="preserve">的违约金，如造成甲方损失超过违约金的，超出部分由乙方继续承担赔偿责任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乙方未履行质保期内保修义务的，应承担违约责任，按合同总金额</w:t>
      </w:r>
      <w:r>
        <w:rPr>
          <w:rFonts w:hint="eastAsia" w:ascii="宋体" w:hAnsi="宋体" w:eastAsia="宋体" w:cs="宋体"/>
          <w:color w:val="000000"/>
          <w:sz w:val="21"/>
          <w:szCs w:val="21"/>
          <w:highlight w:val="none"/>
          <w:u w:val="single"/>
        </w:rPr>
        <w:t xml:space="preserve">百分之五</w:t>
      </w:r>
      <w:r>
        <w:rPr>
          <w:rFonts w:hint="eastAsia" w:ascii="宋体" w:hAnsi="宋体" w:eastAsia="宋体" w:cs="宋体"/>
          <w:color w:val="000000"/>
          <w:sz w:val="21"/>
          <w:szCs w:val="21"/>
          <w:highlight w:val="none"/>
        </w:rPr>
        <w:t xml:space="preserve">向甲方支付违约金。如造成甲方损失超过违约金的，超出部分由乙方继续承担赔偿责任。</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任何一方违反本合同约定，违约方除承担违约金外，还应承担守约方向违约方追责所支付的一切费用，包括但不限于律师费、诉讼费、保全费、公告费、鉴定费、食宿费、保函费等。</w:t>
      </w:r>
      <w:r>
        <w:rPr>
          <w:rFonts w:hint="eastAsia" w:ascii="宋体" w:hAnsi="宋体" w:eastAsia="宋体" w:cs="宋体"/>
          <w:color w:val="000000"/>
          <w:sz w:val="21"/>
          <w:szCs w:val="21"/>
          <w:highlight w:val="none"/>
        </w:rPr>
      </w:r>
      <w:r/>
    </w:p>
    <w:p>
      <w:pPr>
        <w:pStyle w:val="885"/>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893"/>
          <w:rFonts w:hint="eastAsia" w:ascii="宋体" w:hAnsi="宋体" w:eastAsia="宋体" w:cs="宋体"/>
          <w:color w:val="000000"/>
          <w:sz w:val="21"/>
          <w:szCs w:val="21"/>
          <w:highlight w:val="none"/>
        </w:rPr>
        <w:t xml:space="preserve">十三、不可抗力事件处理</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在合同有效期内，任何一方因不可抗力事件导致不能履行合同，则合同履行期可延长，其延长期与不可抗力影响期相同。</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不可抗力事件发生后，应立即通知对方，并寄送有关权威机构出具的证明。</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不可抗力事件延续120天以上，甲、乙双方应通过友好协商，确定是否继续履行合同。</w:t>
      </w:r>
      <w:r>
        <w:rPr>
          <w:rFonts w:hint="eastAsia" w:ascii="宋体" w:hAnsi="宋体" w:eastAsia="宋体" w:cs="宋体"/>
          <w:color w:val="000000"/>
          <w:sz w:val="21"/>
          <w:szCs w:val="21"/>
          <w:highlight w:val="none"/>
        </w:rPr>
      </w:r>
      <w:r/>
    </w:p>
    <w:p>
      <w:pPr>
        <w:pStyle w:val="885"/>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893"/>
          <w:rFonts w:hint="eastAsia" w:ascii="宋体" w:hAnsi="宋体" w:eastAsia="宋体" w:cs="宋体"/>
          <w:color w:val="000000"/>
          <w:sz w:val="21"/>
          <w:szCs w:val="21"/>
          <w:highlight w:val="none"/>
        </w:rPr>
        <w:t xml:space="preserve">十四、解决争议的方法</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甲、乙双方因合同签订、履行而发生的一切争议，应通过友好协商解决。如协商不成由甲方住所地人民法院管辖。</w:t>
      </w:r>
      <w:r>
        <w:rPr>
          <w:rFonts w:hint="eastAsia" w:ascii="宋体" w:hAnsi="宋体" w:eastAsia="宋体" w:cs="宋体"/>
          <w:color w:val="000000"/>
          <w:sz w:val="21"/>
          <w:szCs w:val="21"/>
          <w:highlight w:val="none"/>
        </w:rPr>
      </w:r>
      <w:r/>
    </w:p>
    <w:p>
      <w:pPr>
        <w:pStyle w:val="885"/>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893"/>
          <w:rFonts w:hint="eastAsia" w:ascii="宋体" w:hAnsi="宋体" w:eastAsia="宋体" w:cs="宋体"/>
          <w:color w:val="000000"/>
          <w:sz w:val="21"/>
          <w:szCs w:val="21"/>
          <w:highlight w:val="none"/>
        </w:rPr>
        <w:t xml:space="preserve">十五、合同生效及其它</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本项目的招标文件、投标文件、及有关的澄清文件、乙方承诺文件等等均为本合同有效附件，是本合同不可分割的组成部分，与本合同具有同等法律效力。</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合同经双方法定代表人或授权委托代表人签字并加盖单位公章后生效。</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本合同未尽事宜，遵照中华人民共和国现行法律法规有关条文执行。</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 本合同正本一式陆份，具有同等法律效力，甲方执肆份，乙方执贰份。</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5"/>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南京林业大学</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5"/>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85"/>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签订日期：</w:t>
      </w:r>
      <w:r>
        <w:rPr>
          <w:rFonts w:hint="eastAsia" w:ascii="宋体" w:hAnsi="宋体" w:eastAsia="宋体" w:cs="宋体"/>
          <w:color w:val="000000"/>
          <w:sz w:val="21"/>
          <w:szCs w:val="21"/>
          <w:highlight w:val="none"/>
        </w:rPr>
      </w:r>
      <w:r/>
    </w:p>
    <w:p>
      <w:pPr>
        <w:pStyle w:val="885"/>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5"/>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lang w:eastAsia="zh-CN"/>
        </w:rPr>
      </w:pPr>
      <w:r>
        <w:rPr>
          <w:rStyle w:val="893"/>
          <w:rFonts w:hint="eastAsia" w:ascii="宋体" w:hAnsi="宋体" w:eastAsia="宋体" w:cs="宋体"/>
          <w:color w:val="000000"/>
          <w:sz w:val="21"/>
          <w:szCs w:val="21"/>
          <w:highlight w:val="none"/>
        </w:rPr>
        <w:t xml:space="preserve">附件：合同标的物清单</w:t>
      </w:r>
      <w:r>
        <w:rPr>
          <w:rFonts w:hint="eastAsia" w:ascii="宋体" w:hAnsi="宋体" w:eastAsia="宋体" w:cs="宋体"/>
          <w:color w:val="000000"/>
          <w:sz w:val="21"/>
          <w:szCs w:val="21"/>
          <w:highlight w:val="none"/>
          <w:lang w:eastAsia="zh-CN"/>
        </w:rPr>
      </w:r>
      <w:r/>
    </w:p>
    <w:p>
      <w:pPr>
        <w:pStyle w:val="85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8"/>
        <w:jc w:val="center"/>
        <w:rPr>
          <w:rFonts w:hint="eastAsia" w:ascii="宋体" w:hAnsi="宋体" w:eastAsia="宋体" w:cs="宋体"/>
          <w:b/>
          <w:bCs/>
          <w:color w:val="000000"/>
          <w:sz w:val="28"/>
          <w:szCs w:val="28"/>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8"/>
          <w:szCs w:val="28"/>
          <w:highlight w:val="none"/>
        </w:rPr>
        <w:t xml:space="preserve">第六章</w:t>
      </w:r>
      <w:r>
        <w:rPr>
          <w:rFonts w:hint="eastAsia" w:ascii="宋体" w:hAnsi="宋体" w:eastAsia="宋体" w:cs="宋体"/>
          <w:b/>
          <w:bCs/>
          <w:color w:val="000000"/>
          <w:sz w:val="28"/>
          <w:szCs w:val="28"/>
          <w:highlight w:val="none"/>
          <w:lang w:val="en-US" w:eastAsia="zh-CN"/>
        </w:rPr>
        <w:t xml:space="preserve">  </w:t>
      </w:r>
      <w:r>
        <w:rPr>
          <w:rFonts w:hint="eastAsia" w:eastAsia="宋体" w:cs="宋体"/>
          <w:b/>
          <w:bCs/>
          <w:color w:val="000000"/>
          <w:sz w:val="28"/>
          <w:szCs w:val="28"/>
          <w:highlight w:val="none"/>
          <w:lang w:eastAsia="zh-CN"/>
        </w:rPr>
        <w:t xml:space="preserve">投标文件格式及附件</w:t>
      </w:r>
      <w:r>
        <w:rPr>
          <w:rFonts w:hint="eastAsia" w:ascii="宋体" w:hAnsi="宋体" w:eastAsia="宋体" w:cs="宋体"/>
          <w:b/>
          <w:bCs/>
          <w:color w:val="000000"/>
          <w:sz w:val="28"/>
          <w:szCs w:val="28"/>
          <w:highlight w:val="none"/>
        </w:rPr>
        <w:t xml:space="preserve">及附件</w:t>
      </w:r>
      <w:r>
        <w:rPr>
          <w:rFonts w:hint="eastAsia" w:ascii="宋体" w:hAnsi="宋体" w:eastAsia="宋体" w:cs="宋体"/>
          <w:b/>
          <w:bCs/>
          <w:color w:val="000000"/>
          <w:sz w:val="28"/>
          <w:szCs w:val="28"/>
          <w:highlight w:val="none"/>
        </w:rPr>
      </w:r>
      <w:r/>
    </w:p>
    <w:p>
      <w:pPr>
        <w:pStyle w:val="858"/>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858"/>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1.本部分内容仅提供格式参考。</w:t>
      </w:r>
      <w:r>
        <w:rPr>
          <w:rFonts w:hint="eastAsia" w:ascii="宋体" w:hAnsi="宋体" w:eastAsia="宋体" w:cs="宋体"/>
          <w:color w:val="000000"/>
          <w:sz w:val="21"/>
          <w:szCs w:val="21"/>
          <w:highlight w:val="none"/>
        </w:rPr>
      </w:r>
      <w:r/>
    </w:p>
    <w:p>
      <w:pPr>
        <w:pStyle w:val="858"/>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应按照以下文件的要求格式、内容制作投标文件，并编制目录及页码，混乱的编排导致投标文件被误读或查找不到，后果由</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858"/>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3.所附表格中要求回答的全部问题和信息都必须正面回答。</w:t>
      </w:r>
      <w:r>
        <w:rPr>
          <w:rFonts w:hint="eastAsia" w:ascii="宋体" w:hAnsi="宋体" w:eastAsia="宋体" w:cs="宋体"/>
          <w:color w:val="000000"/>
          <w:sz w:val="21"/>
          <w:szCs w:val="21"/>
          <w:highlight w:val="none"/>
        </w:rPr>
      </w:r>
      <w:r/>
    </w:p>
    <w:p>
      <w:pPr>
        <w:pStyle w:val="858"/>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提交的材料不予退还。</w:t>
      </w:r>
      <w:r>
        <w:rPr>
          <w:rFonts w:hint="eastAsia" w:ascii="宋体" w:hAnsi="宋体" w:eastAsia="宋体" w:cs="宋体"/>
          <w:color w:val="000000"/>
          <w:sz w:val="21"/>
          <w:szCs w:val="21"/>
          <w:highlight w:val="none"/>
        </w:rPr>
      </w:r>
      <w:r/>
    </w:p>
    <w:p>
      <w:pPr>
        <w:pStyle w:val="858"/>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5.全部文件应按</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须知以及前文中规定的语言和份数提交。</w:t>
      </w:r>
      <w:r>
        <w:rPr>
          <w:rFonts w:hint="eastAsia" w:ascii="宋体" w:hAnsi="宋体" w:eastAsia="宋体" w:cs="宋体"/>
          <w:color w:val="000000"/>
          <w:sz w:val="21"/>
          <w:szCs w:val="21"/>
          <w:highlight w:val="none"/>
        </w:rPr>
      </w:r>
      <w:r/>
    </w:p>
    <w:p>
      <w:pPr>
        <w:pStyle w:val="85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r>
      <w:r/>
    </w:p>
    <w:p>
      <w:pPr>
        <w:pStyle w:val="858"/>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t xml:space="preserve">投标文件封面格式：</w:t>
      </w:r>
      <w:r>
        <w:rPr>
          <w:rFonts w:hint="eastAsia" w:ascii="宋体" w:hAnsi="宋体" w:eastAsia="宋体" w:cs="宋体"/>
          <w:b/>
          <w:color w:val="000000"/>
          <w:sz w:val="36"/>
          <w:szCs w:val="36"/>
          <w:highlight w:val="none"/>
        </w:rPr>
      </w:r>
      <w:r/>
    </w:p>
    <w:p>
      <w:pPr>
        <w:pStyle w:val="858"/>
        <w:jc w:val="righ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正本/副本</w:t>
      </w:r>
      <w:r>
        <w:rPr>
          <w:rFonts w:hint="eastAsia" w:ascii="宋体" w:hAnsi="宋体" w:eastAsia="宋体" w:cs="宋体"/>
          <w:b/>
          <w:color w:val="000000"/>
          <w:sz w:val="36"/>
          <w:szCs w:val="36"/>
          <w:highlight w:val="none"/>
        </w:rPr>
      </w:r>
      <w:r/>
    </w:p>
    <w:p>
      <w:pPr>
        <w:pStyle w:val="858"/>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8"/>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8"/>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8"/>
        <w:jc w:val="center"/>
        <w:rPr>
          <w:rFonts w:hint="eastAsia" w:ascii="宋体" w:hAnsi="宋体" w:eastAsia="宋体" w:cs="宋体"/>
          <w:b/>
          <w:color w:val="000000"/>
          <w:sz w:val="60"/>
          <w:szCs w:val="60"/>
          <w:highlight w:val="none"/>
        </w:rPr>
      </w:pPr>
      <w:r>
        <w:rPr>
          <w:rFonts w:hint="eastAsia" w:ascii="宋体" w:hAnsi="宋体" w:eastAsia="宋体" w:cs="宋体"/>
          <w:b/>
          <w:color w:val="000000"/>
          <w:sz w:val="60"/>
          <w:szCs w:val="60"/>
          <w:highlight w:val="none"/>
        </w:rPr>
        <w:t xml:space="preserve">投  标  文  件</w:t>
      </w:r>
      <w:r>
        <w:rPr>
          <w:rFonts w:hint="eastAsia" w:ascii="宋体" w:hAnsi="宋体" w:eastAsia="宋体" w:cs="宋体"/>
          <w:b/>
          <w:color w:val="000000"/>
          <w:sz w:val="60"/>
          <w:szCs w:val="60"/>
          <w:highlight w:val="none"/>
        </w:rPr>
      </w:r>
      <w:r/>
    </w:p>
    <w:p>
      <w:pPr>
        <w:pStyle w:val="858"/>
        <w:jc w:val="center"/>
        <w:rPr>
          <w:rFonts w:hint="eastAsia" w:ascii="宋体" w:hAnsi="宋体" w:eastAsia="宋体" w:cs="宋体"/>
          <w:b/>
          <w:color w:val="000000"/>
          <w:sz w:val="60"/>
          <w:szCs w:val="60"/>
          <w:highlight w:val="none"/>
        </w:rPr>
      </w:pPr>
      <w:r>
        <w:rPr>
          <w:rFonts w:hint="eastAsia" w:ascii="宋体" w:hAnsi="宋体" w:eastAsia="宋体" w:cs="宋体"/>
          <w:b/>
          <w:color w:val="000000"/>
          <w:sz w:val="60"/>
          <w:szCs w:val="60"/>
          <w:highlight w:val="none"/>
        </w:rPr>
      </w:r>
      <w:r/>
    </w:p>
    <w:p>
      <w:pPr>
        <w:pStyle w:val="858"/>
        <w:jc w:val="center"/>
        <w:rPr>
          <w:rFonts w:hint="eastAsia" w:ascii="宋体" w:hAnsi="宋体" w:eastAsia="宋体" w:cs="宋体"/>
          <w:b/>
          <w:color w:val="000000"/>
          <w:sz w:val="60"/>
          <w:szCs w:val="60"/>
          <w:highlight w:val="none"/>
        </w:rPr>
      </w:pPr>
      <w:r>
        <w:rPr>
          <w:rFonts w:hint="eastAsia" w:ascii="宋体" w:hAnsi="宋体" w:eastAsia="宋体" w:cs="宋体"/>
          <w:b/>
          <w:color w:val="000000"/>
          <w:sz w:val="60"/>
          <w:szCs w:val="60"/>
          <w:highlight w:val="none"/>
        </w:rPr>
      </w:r>
      <w:r/>
    </w:p>
    <w:p>
      <w:pPr>
        <w:pStyle w:val="858"/>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8"/>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8"/>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8"/>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项目编号： </w:t>
      </w:r>
      <w:r>
        <w:rPr>
          <w:rFonts w:hint="eastAsia" w:ascii="宋体" w:hAnsi="宋体" w:eastAsia="宋体" w:cs="宋体"/>
          <w:b/>
          <w:color w:val="000000"/>
          <w:sz w:val="36"/>
          <w:szCs w:val="36"/>
          <w:highlight w:val="none"/>
        </w:rPr>
      </w:r>
      <w:r/>
    </w:p>
    <w:p>
      <w:pPr>
        <w:pStyle w:val="858"/>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项目名称： </w:t>
      </w:r>
      <w:r>
        <w:rPr>
          <w:rFonts w:hint="eastAsia" w:ascii="宋体" w:hAnsi="宋体" w:eastAsia="宋体" w:cs="宋体"/>
          <w:b/>
          <w:color w:val="000000"/>
          <w:sz w:val="36"/>
          <w:szCs w:val="36"/>
          <w:highlight w:val="none"/>
        </w:rPr>
      </w:r>
      <w:r/>
    </w:p>
    <w:p>
      <w:pPr>
        <w:pStyle w:val="858"/>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8"/>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8"/>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8"/>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8"/>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8"/>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8"/>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8"/>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供应商名称：</w:t>
      </w:r>
      <w:r>
        <w:rPr>
          <w:rFonts w:hint="eastAsia" w:ascii="宋体" w:hAnsi="宋体" w:eastAsia="宋体" w:cs="宋体"/>
          <w:b/>
          <w:color w:val="000000"/>
          <w:sz w:val="36"/>
          <w:szCs w:val="36"/>
          <w:highlight w:val="none"/>
        </w:rPr>
      </w:r>
      <w:r/>
    </w:p>
    <w:p>
      <w:pPr>
        <w:pStyle w:val="858"/>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日      期：</w:t>
      </w:r>
      <w:r>
        <w:rPr>
          <w:rFonts w:hint="eastAsia" w:ascii="宋体" w:hAnsi="宋体" w:eastAsia="宋体" w:cs="宋体"/>
          <w:b/>
          <w:color w:val="000000"/>
          <w:sz w:val="36"/>
          <w:szCs w:val="36"/>
          <w:highlight w:val="none"/>
        </w:rPr>
      </w:r>
      <w:r/>
    </w:p>
    <w:p>
      <w:pPr>
        <w:pStyle w:val="858"/>
        <w:jc w:val="center"/>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br w:type="page" w:clear="all"/>
      </w:r>
      <w:bookmarkStart w:id="40" w:name="_Toc405408732"/>
      <w:r>
        <w:rPr>
          <w:rFonts w:hint="eastAsia" w:ascii="宋体" w:hAnsi="宋体" w:eastAsia="宋体" w:cs="宋体"/>
          <w:b/>
          <w:color w:val="000000"/>
          <w:sz w:val="24"/>
          <w:szCs w:val="24"/>
          <w:highlight w:val="none"/>
        </w:rPr>
        <w:t xml:space="preserve">评分索引表</w:t>
      </w:r>
      <w:r>
        <w:rPr>
          <w:rFonts w:hint="eastAsia" w:ascii="宋体" w:hAnsi="宋体" w:eastAsia="宋体" w:cs="宋体"/>
          <w:b/>
          <w:color w:val="000000"/>
          <w:sz w:val="24"/>
          <w:szCs w:val="24"/>
          <w:highlight w:val="none"/>
        </w:rPr>
      </w:r>
      <w:r/>
    </w:p>
    <w:tbl>
      <w:tblPr>
        <w:tblW w:w="92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567"/>
        </w:trPr>
        <w:tc>
          <w:tcPr>
            <w:tcW w:w="5670" w:type="dxa"/>
            <w:vAlign w:val="center"/>
            <w:textDirection w:val="lrTb"/>
            <w:noWrap w:val="false"/>
          </w:tcPr>
          <w:p>
            <w:pPr>
              <w:pStyle w:val="858"/>
              <w:jc w:val="center"/>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t xml:space="preserve">评分项目</w:t>
            </w:r>
            <w:r>
              <w:rPr>
                <w:rFonts w:hint="eastAsia" w:ascii="宋体" w:hAnsi="宋体" w:eastAsia="宋体" w:cs="宋体"/>
                <w:b/>
                <w:color w:val="000000"/>
                <w:sz w:val="24"/>
                <w:szCs w:val="24"/>
                <w:highlight w:val="none"/>
                <w:lang w:bidi="en-US"/>
              </w:rPr>
            </w:r>
            <w:r/>
          </w:p>
        </w:tc>
        <w:tc>
          <w:tcPr>
            <w:tcW w:w="3570" w:type="dxa"/>
            <w:vAlign w:val="center"/>
            <w:textDirection w:val="lrTb"/>
            <w:noWrap w:val="false"/>
          </w:tcPr>
          <w:p>
            <w:pPr>
              <w:pStyle w:val="858"/>
              <w:jc w:val="center"/>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t xml:space="preserve">在投标文件中的页码位置</w:t>
            </w: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gridSpan w:val="2"/>
            <w:tcW w:w="924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gridSpan w:val="2"/>
            <w:tcW w:w="924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gridSpan w:val="2"/>
            <w:tcW w:w="924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gridSpan w:val="2"/>
            <w:tcW w:w="924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858"/>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bl>
    <w:p>
      <w:pPr>
        <w:pStyle w:val="858"/>
        <w:jc w:val="center"/>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br w:type="page" w:clear="all"/>
      </w:r>
      <w:bookmarkStart w:id="41" w:name="_Toc489655320"/>
      <w:r>
        <w:rPr>
          <w:rFonts w:hint="eastAsia" w:ascii="宋体" w:hAnsi="宋体" w:eastAsia="宋体" w:cs="宋体"/>
          <w:b/>
          <w:bCs/>
          <w:color w:val="000000"/>
          <w:sz w:val="24"/>
          <w:szCs w:val="24"/>
          <w:highlight w:val="none"/>
        </w:rPr>
        <w:t xml:space="preserve">投标文件主要目录</w:t>
      </w:r>
      <w:bookmarkEnd w:id="40"/>
      <w:r/>
      <w:bookmarkEnd w:id="41"/>
      <w:r>
        <w:rPr>
          <w:rFonts w:hint="eastAsia" w:ascii="宋体" w:hAnsi="宋体" w:eastAsia="宋体" w:cs="宋体"/>
          <w:b/>
          <w:bCs/>
          <w:color w:val="000000"/>
          <w:sz w:val="24"/>
          <w:szCs w:val="24"/>
          <w:highlight w:val="none"/>
        </w:rPr>
        <w:t xml:space="preserve">及相关证明材料格式、附件</w:t>
      </w:r>
      <w:r>
        <w:rPr>
          <w:rFonts w:hint="eastAsia" w:ascii="宋体" w:hAnsi="宋体" w:eastAsia="宋体" w:cs="宋体"/>
          <w:b/>
          <w:bCs/>
          <w:color w:val="000000"/>
          <w:sz w:val="24"/>
          <w:szCs w:val="24"/>
          <w:highlight w:val="none"/>
        </w:rPr>
      </w:r>
      <w:r/>
    </w:p>
    <w:p>
      <w:pPr>
        <w:pStyle w:val="858"/>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8"/>
        <w:jc w:val="center"/>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（注：</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根据附件编制投标文件并制作目录（须生成页码））</w:t>
      </w:r>
      <w:r>
        <w:rPr>
          <w:rFonts w:hint="eastAsia" w:ascii="宋体" w:hAnsi="宋体" w:eastAsia="宋体" w:cs="宋体"/>
          <w:color w:val="000000"/>
          <w:sz w:val="21"/>
          <w:szCs w:val="21"/>
          <w:highlight w:val="none"/>
        </w:rPr>
      </w:r>
      <w:r/>
    </w:p>
    <w:p>
      <w:pPr>
        <w:pStyle w:val="85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8"/>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p>
      <w:pPr>
        <w:pStyle w:val="871"/>
        <w:keepLines w:val="0"/>
        <w:keepNext w:val="0"/>
        <w:pageBreakBefore w:val="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sz w:val="21"/>
          <w:szCs w:val="21"/>
          <w:highlight w:val="none"/>
        </w:rPr>
        <w:t xml:space="preserve">*目录一、投标申请及声明格式</w:t>
      </w:r>
      <w:r>
        <w:rPr>
          <w:rFonts w:hint="eastAsia" w:ascii="宋体" w:hAnsi="宋体" w:eastAsia="宋体" w:cs="宋体"/>
          <w:b/>
          <w:color w:val="000000"/>
          <w:sz w:val="21"/>
          <w:szCs w:val="21"/>
          <w:highlight w:val="none"/>
        </w:rPr>
      </w:r>
      <w:r/>
    </w:p>
    <w:p>
      <w:pPr>
        <w:pStyle w:val="858"/>
        <w:ind w:firstLine="420"/>
        <w:jc w:val="cente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投标申请及声明</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致：南京林业大学</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根据贵方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（项目编号）投标邀请，正式授权下述签字人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（姓名和职务）代表</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名称），提交投标文件。</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据此函，签字人兹宣布声明和承诺如下：</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1.我方的资格条件符合政府采购法和本次招标要求，我方同意并向贵方提供了与投标有关的所有证据和资料。</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2.按招标要求，我方投标</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lang w:val="en-US" w:eastAsia="zh-CN"/>
        </w:rPr>
      </w:r>
      <w:r/>
    </w:p>
    <w:p>
      <w:pPr>
        <w:pStyle w:val="885"/>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zh-CN"/>
        </w:rPr>
        <w:t xml:space="preserve">2.1 </w:t>
      </w:r>
      <w:r>
        <w:rPr>
          <w:rFonts w:hint="eastAsia" w:ascii="宋体" w:hAnsi="宋体" w:eastAsia="宋体" w:cs="宋体"/>
          <w:color w:val="000000"/>
          <w:sz w:val="21"/>
          <w:szCs w:val="21"/>
          <w:highlight w:val="none"/>
          <w:lang w:eastAsia="zh-CN"/>
        </w:rPr>
        <w:t xml:space="preserve">2026年教职工中秋、年底福利采购（提货券）</w:t>
      </w:r>
      <w:r>
        <w:rPr>
          <w:rFonts w:hint="eastAsia" w:ascii="宋体" w:hAnsi="宋体" w:eastAsia="宋体" w:cs="宋体"/>
          <w:b w:val="0"/>
          <w:bCs w:val="0"/>
          <w:color w:val="000000"/>
          <w:sz w:val="21"/>
          <w:szCs w:val="21"/>
          <w:highlight w:val="none"/>
          <w:lang w:val="en-US" w:eastAsia="zh-CN"/>
        </w:rPr>
        <w:t xml:space="preserve">结算价为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en-US" w:eastAsia="zh-CN"/>
        </w:rPr>
        <w:t xml:space="preserve">元/份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lang w:val="en-US" w:eastAsia="zh-CN"/>
        </w:rPr>
        <w:t xml:space="preserve">每份</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lang w:val="en-US" w:eastAsia="zh-CN"/>
        </w:rPr>
        <w:t xml:space="preserve">2.2 每百元面值提货券</w:t>
      </w:r>
      <w:r>
        <w:rPr>
          <w:rFonts w:hint="eastAsia" w:ascii="宋体" w:hAnsi="宋体" w:eastAsia="宋体" w:cs="宋体"/>
          <w:b/>
          <w:bCs/>
          <w:color w:val="000000"/>
          <w:sz w:val="21"/>
          <w:szCs w:val="21"/>
          <w:highlight w:val="none"/>
          <w:lang w:val="en-US" w:eastAsia="zh-CN"/>
        </w:rPr>
        <w:t xml:space="preserve">实际可消费</w:t>
      </w:r>
      <w:r>
        <w:rPr>
          <w:rFonts w:hint="eastAsia" w:ascii="宋体" w:hAnsi="宋体" w:eastAsia="宋体" w:cs="宋体"/>
          <w:color w:val="000000"/>
          <w:sz w:val="21"/>
          <w:szCs w:val="21"/>
          <w:highlight w:val="none"/>
          <w:lang w:val="en-US" w:eastAsia="zh-CN"/>
        </w:rPr>
        <w:t xml:space="preserve">金额</w:t>
      </w:r>
      <w:r>
        <w:rPr>
          <w:rFonts w:hint="eastAsia" w:ascii="宋体" w:hAnsi="宋体" w:eastAsia="宋体" w:cs="宋体"/>
          <w:color w:val="000000"/>
          <w:sz w:val="21"/>
          <w:szCs w:val="21"/>
          <w:highlight w:val="none"/>
        </w:rPr>
        <w:t xml:space="preserve">人民币（小写）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u w:val="singl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3.我方参加本次采购活动前三年内，在经营活动中没有重大违法记录。</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4.我方参加本次采购活动前，没有被信用中国网站、中国政府采购网站列入失信被执行人名单、重大税收违法失信主体、政府采购严重违法失信行为记录名单。</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5.我方在全国范围内未受过财政部门禁止参加政府采购活动的处罚，或禁止参加政府采购活动的处罚期限已满。</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6.我方没有为本采购项目提供整体设计、规范编制，以及项目管理、监理、检测等服务。</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.我方与参与本次采购活动的其他供应商的负责人不是同一人，也不存在直接控股、管理关系。</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.我方同意从规定的开标日期起遵循本投标文件，并在规定的投标有效期期满之前均具有约束力。</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10</w:t>
      </w:r>
      <w:r>
        <w:rPr>
          <w:rFonts w:hint="eastAsia" w:ascii="宋体" w:hAnsi="宋体" w:eastAsia="宋体" w:cs="宋体"/>
          <w:color w:val="000000"/>
          <w:sz w:val="21"/>
          <w:szCs w:val="21"/>
          <w:highlight w:val="none"/>
        </w:rPr>
        <w:t xml:space="preserve">.一旦我方中标，将根据招标文件的规定严格履行合同，并保证按承诺的时间完成</w:t>
      </w:r>
      <w:r>
        <w:rPr>
          <w:rFonts w:hint="eastAsia" w:ascii="宋体" w:hAnsi="宋体" w:eastAsia="宋体" w:cs="宋体"/>
          <w:color w:val="000000"/>
          <w:sz w:val="21"/>
          <w:szCs w:val="21"/>
          <w:highlight w:val="none"/>
          <w:lang w:val="en-US"/>
        </w:rPr>
        <w:t xml:space="preserve">货物的供货、安装、</w:t>
      </w:r>
      <w:r>
        <w:rPr>
          <w:rFonts w:hint="eastAsia" w:ascii="宋体" w:hAnsi="宋体" w:eastAsia="宋体" w:cs="宋体"/>
          <w:color w:val="000000"/>
          <w:sz w:val="21"/>
          <w:szCs w:val="21"/>
          <w:highlight w:val="none"/>
        </w:rPr>
        <w:t xml:space="preserve">调试等服务，交付采购人验收、使用。</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11</w:t>
      </w:r>
      <w:r>
        <w:rPr>
          <w:rFonts w:hint="eastAsia" w:ascii="宋体" w:hAnsi="宋体" w:eastAsia="宋体" w:cs="宋体"/>
          <w:color w:val="000000"/>
          <w:sz w:val="21"/>
          <w:szCs w:val="21"/>
          <w:highlight w:val="none"/>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12</w:t>
      </w:r>
      <w:r>
        <w:rPr>
          <w:rFonts w:hint="eastAsia" w:ascii="宋体" w:hAnsi="宋体" w:eastAsia="宋体" w:cs="宋体"/>
          <w:color w:val="000000"/>
          <w:sz w:val="21"/>
          <w:szCs w:val="21"/>
          <w:highlight w:val="none"/>
        </w:rPr>
        <w:t xml:space="preserve">.与本投标有关的正式联系方式为：</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u w:val="singl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银行账号：</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授权代表姓名（签字）：</w:t>
      </w:r>
      <w:r>
        <w:rPr>
          <w:rFonts w:hint="eastAsia" w:ascii="宋体" w:hAnsi="宋体" w:eastAsia="宋体" w:cs="宋体"/>
          <w:color w:val="000000"/>
          <w:sz w:val="21"/>
          <w:szCs w:val="21"/>
          <w:highlight w:val="none"/>
          <w:u w:val="singl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名称（盖章）：</w:t>
      </w: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933"/>
        <w:jc w:val="both"/>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sz w:val="21"/>
          <w:szCs w:val="21"/>
          <w:highlight w:val="none"/>
        </w:rPr>
        <w:t xml:space="preserve">*目录二、法定代表人授权书格式</w:t>
      </w:r>
      <w:r>
        <w:rPr>
          <w:rFonts w:hint="eastAsia" w:ascii="宋体" w:hAnsi="宋体" w:eastAsia="宋体" w:cs="宋体"/>
          <w:color w:val="000000"/>
          <w:sz w:val="21"/>
          <w:szCs w:val="21"/>
          <w:highlight w:val="none"/>
        </w:rPr>
      </w:r>
      <w:r/>
    </w:p>
    <w:p>
      <w:pPr>
        <w:pStyle w:val="858"/>
        <w:ind w:firstLine="720"/>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法定代表人授权委托书</w:t>
      </w:r>
      <w:r>
        <w:rPr>
          <w:rFonts w:hint="eastAsia" w:ascii="宋体" w:hAnsi="宋体" w:eastAsia="宋体" w:cs="宋体"/>
          <w:color w:val="000000"/>
          <w:sz w:val="21"/>
          <w:szCs w:val="21"/>
          <w:highlight w:val="none"/>
        </w:rPr>
      </w:r>
      <w:r/>
    </w:p>
    <w:p>
      <w:pPr>
        <w:pStyle w:val="858"/>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南京林业大学：</w:t>
      </w:r>
      <w:r>
        <w:rPr>
          <w:rFonts w:hint="eastAsia" w:ascii="宋体" w:hAnsi="宋体" w:eastAsia="宋体" w:cs="宋体"/>
          <w:color w:val="000000"/>
          <w:sz w:val="21"/>
          <w:szCs w:val="21"/>
          <w:highlight w:val="none"/>
        </w:rPr>
      </w:r>
      <w:r/>
    </w:p>
    <w:p>
      <w:pPr>
        <w:pStyle w:val="858"/>
        <w:ind w:firstLine="420"/>
        <w:keepLines w:val="0"/>
        <w:keepNext w:val="0"/>
        <w:pageBreakBefore w:val="0"/>
        <w:spacing w:after="120" w:afterAutospacing="0" w:line="360" w:lineRule="auto"/>
        <w:shd w:val="clear" w:color="auto" w:fill="auto"/>
        <w:widowControl/>
        <w:rPr>
          <w:rFonts w:hint="eastAsia" w:ascii="宋体" w:hAnsi="宋体" w:eastAsia="宋体" w:cs="宋体"/>
          <w:color w:val="000000"/>
          <w:sz w:val="21"/>
          <w:szCs w:val="21"/>
          <w:highlight w:val="none"/>
          <w:lang w:val="zh-CN" w:eastAsia="zh-CN" w:bidi="zh-CN"/>
        </w:rPr>
        <w:outlineLvl w:val="9"/>
      </w:pPr>
      <w:r>
        <w:rPr>
          <w:rFonts w:hint="eastAsia" w:ascii="宋体" w:hAnsi="宋体" w:eastAsia="宋体" w:cs="宋体"/>
          <w:color w:val="000000"/>
          <w:sz w:val="21"/>
          <w:szCs w:val="21"/>
          <w:highlight w:val="none"/>
          <w:lang w:val="zh-CN" w:eastAsia="zh-CN" w:bidi="zh-CN"/>
        </w:rPr>
        <w:t xml:space="preserve">本授权书声明：注册于</w:t>
      </w:r>
      <w:r>
        <w:rPr>
          <w:rFonts w:hint="eastAsia" w:ascii="宋体" w:hAnsi="宋体" w:eastAsia="宋体" w:cs="宋体"/>
          <w:color w:val="000000"/>
          <w:sz w:val="21"/>
          <w:szCs w:val="21"/>
          <w:highlight w:val="none"/>
          <w:u w:val="single"/>
          <w:lang w:val="zh-CN" w:eastAsia="zh-CN" w:bidi="zh-CN"/>
        </w:rPr>
        <w:t xml:space="preserve">     </w:t>
      </w:r>
      <w:r>
        <w:rPr>
          <w:rFonts w:hint="eastAsia" w:ascii="宋体" w:hAnsi="宋体" w:eastAsia="宋体" w:cs="宋体"/>
          <w:color w:val="000000"/>
          <w:sz w:val="21"/>
          <w:szCs w:val="21"/>
          <w:highlight w:val="none"/>
          <w:lang w:val="zh-CN" w:eastAsia="zh-CN" w:bidi="zh-CN"/>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bidi="zh-CN"/>
        </w:rPr>
        <w:t xml:space="preserve">住址）的</w:t>
      </w:r>
      <w:r>
        <w:rPr>
          <w:rFonts w:hint="eastAsia" w:ascii="宋体" w:hAnsi="宋体" w:eastAsia="宋体" w:cs="宋体"/>
          <w:color w:val="000000"/>
          <w:sz w:val="21"/>
          <w:szCs w:val="21"/>
          <w:highlight w:val="none"/>
          <w:u w:val="single"/>
          <w:lang w:val="zh-CN" w:eastAsia="zh-CN" w:bidi="zh-CN"/>
        </w:rPr>
        <w:t xml:space="preserve">     </w:t>
      </w:r>
      <w:r>
        <w:rPr>
          <w:rFonts w:hint="eastAsia" w:ascii="宋体" w:hAnsi="宋体" w:eastAsia="宋体" w:cs="宋体"/>
          <w:color w:val="000000"/>
          <w:sz w:val="21"/>
          <w:szCs w:val="21"/>
          <w:highlight w:val="none"/>
          <w:lang w:val="zh-CN" w:eastAsia="zh-CN" w:bidi="zh-CN"/>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bidi="zh-CN"/>
        </w:rPr>
        <w:t xml:space="preserve">名称）法定代表人</w:t>
      </w:r>
      <w:r>
        <w:rPr>
          <w:rFonts w:hint="eastAsia" w:ascii="宋体" w:hAnsi="宋体" w:eastAsia="宋体" w:cs="宋体"/>
          <w:color w:val="000000"/>
          <w:sz w:val="21"/>
          <w:szCs w:val="21"/>
          <w:highlight w:val="none"/>
          <w:u w:val="single"/>
          <w:lang w:val="zh-CN" w:eastAsia="zh-CN" w:bidi="zh-CN"/>
        </w:rPr>
        <w:t xml:space="preserve">     </w:t>
      </w:r>
      <w:r>
        <w:rPr>
          <w:rFonts w:hint="eastAsia" w:ascii="宋体" w:hAnsi="宋体" w:eastAsia="宋体" w:cs="宋体"/>
          <w:color w:val="000000"/>
          <w:sz w:val="21"/>
          <w:szCs w:val="21"/>
          <w:highlight w:val="none"/>
          <w:lang w:val="zh-CN" w:eastAsia="zh-CN" w:bidi="zh-CN"/>
        </w:rPr>
        <w:t xml:space="preserve">（法定代表人姓名、职务）代表本公司授权在下面签字的</w:t>
      </w:r>
      <w:r>
        <w:rPr>
          <w:rFonts w:hint="eastAsia" w:ascii="宋体" w:hAnsi="宋体" w:eastAsia="宋体" w:cs="宋体"/>
          <w:color w:val="000000"/>
          <w:sz w:val="21"/>
          <w:szCs w:val="21"/>
          <w:highlight w:val="none"/>
          <w:u w:val="single"/>
          <w:lang w:val="zh-CN" w:eastAsia="zh-CN" w:bidi="zh-CN"/>
        </w:rPr>
        <w:t xml:space="preserve">     </w:t>
      </w:r>
      <w:r>
        <w:rPr>
          <w:rFonts w:hint="eastAsia" w:ascii="宋体" w:hAnsi="宋体" w:eastAsia="宋体" w:cs="宋体"/>
          <w:color w:val="000000"/>
          <w:sz w:val="21"/>
          <w:szCs w:val="21"/>
          <w:highlight w:val="none"/>
          <w:lang w:val="zh-CN" w:eastAsia="zh-CN" w:bidi="zh-CN"/>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bidi="zh-CN"/>
        </w:rPr>
        <w:t xml:space="preserve">代表姓名、职务）为本公司的合法代理人，就贵方组织的</w:t>
      </w:r>
      <w:r>
        <w:rPr>
          <w:rFonts w:hint="eastAsia" w:ascii="宋体" w:hAnsi="宋体" w:eastAsia="宋体" w:cs="宋体"/>
          <w:color w:val="000000"/>
          <w:sz w:val="21"/>
          <w:szCs w:val="21"/>
          <w:highlight w:val="none"/>
          <w:u w:val="single"/>
          <w:lang w:val="zh-CN" w:eastAsia="zh-CN" w:bidi="zh-CN"/>
        </w:rPr>
        <w:t xml:space="preserve">     </w:t>
      </w:r>
      <w:r>
        <w:rPr>
          <w:rFonts w:hint="eastAsia" w:ascii="宋体" w:hAnsi="宋体" w:eastAsia="宋体" w:cs="宋体"/>
          <w:color w:val="000000"/>
          <w:sz w:val="21"/>
          <w:szCs w:val="21"/>
          <w:highlight w:val="none"/>
          <w:lang w:val="zh-CN" w:eastAsia="zh-CN" w:bidi="zh-CN"/>
        </w:rPr>
        <w:t xml:space="preserve">（项目名称），</w:t>
      </w:r>
      <w:r>
        <w:rPr>
          <w:rFonts w:hint="eastAsia" w:ascii="宋体" w:hAnsi="宋体" w:eastAsia="宋体" w:cs="宋体"/>
          <w:color w:val="000000"/>
          <w:sz w:val="21"/>
          <w:szCs w:val="21"/>
          <w:highlight w:val="none"/>
          <w:u w:val="single"/>
          <w:lang w:val="zh-CN" w:eastAsia="zh-CN" w:bidi="zh-CN"/>
        </w:rPr>
        <w:t xml:space="preserve">     </w:t>
      </w:r>
      <w:r>
        <w:rPr>
          <w:rFonts w:hint="eastAsia" w:ascii="宋体" w:hAnsi="宋体" w:eastAsia="宋体" w:cs="宋体"/>
          <w:color w:val="000000"/>
          <w:sz w:val="21"/>
          <w:szCs w:val="21"/>
          <w:highlight w:val="none"/>
          <w:lang w:val="zh-CN" w:eastAsia="zh-CN" w:bidi="zh-CN"/>
        </w:rPr>
        <w:t xml:space="preserve">（项目编号）投标，以本公司名义处理一切与之有关的事务。</w:t>
      </w:r>
      <w:r>
        <w:rPr>
          <w:rFonts w:hint="eastAsia" w:ascii="宋体" w:hAnsi="宋体" w:eastAsia="宋体" w:cs="宋体"/>
          <w:color w:val="000000"/>
          <w:sz w:val="21"/>
          <w:szCs w:val="21"/>
          <w:highlight w:val="none"/>
          <w:lang w:val="zh-CN" w:eastAsia="zh-CN" w:bidi="zh-CN"/>
        </w:rPr>
      </w:r>
      <w:r/>
    </w:p>
    <w:p>
      <w:pPr>
        <w:pStyle w:val="858"/>
        <w:ind w:firstLine="420"/>
        <w:keepLines w:val="0"/>
        <w:keepNext w:val="0"/>
        <w:pageBreakBefore w:val="0"/>
        <w:spacing w:after="120" w:afterAutospacing="0" w:line="360" w:lineRule="auto"/>
        <w:shd w:val="clear" w:color="auto" w:fill="auto"/>
        <w:widowControl/>
        <w:rPr>
          <w:rFonts w:hint="eastAsia" w:ascii="宋体" w:hAnsi="宋体" w:eastAsia="宋体" w:cs="宋体"/>
          <w:color w:val="000000"/>
          <w:sz w:val="21"/>
          <w:szCs w:val="21"/>
          <w:highlight w:val="none"/>
          <w:lang w:val="zh-CN" w:eastAsia="zh-CN" w:bidi="zh-CN"/>
        </w:rPr>
        <w:outlineLvl w:val="9"/>
      </w:pPr>
      <w:r>
        <w:rPr>
          <w:rFonts w:hint="eastAsia" w:ascii="宋体" w:hAnsi="宋体" w:eastAsia="宋体" w:cs="宋体"/>
          <w:color w:val="000000"/>
          <w:sz w:val="21"/>
          <w:szCs w:val="21"/>
          <w:highlight w:val="none"/>
          <w:lang w:val="zh-CN" w:eastAsia="zh-CN" w:bidi="zh-CN"/>
        </w:rPr>
        <w:t xml:space="preserve">代理人无转委托权，特此委托。</w:t>
      </w:r>
      <w:r>
        <w:rPr>
          <w:rFonts w:hint="eastAsia" w:ascii="宋体" w:hAnsi="宋体" w:eastAsia="宋体" w:cs="宋体"/>
          <w:color w:val="000000"/>
          <w:sz w:val="21"/>
          <w:szCs w:val="21"/>
          <w:highlight w:val="none"/>
          <w:lang w:val="zh-CN" w:eastAsia="zh-CN" w:bidi="zh-CN"/>
        </w:rPr>
      </w:r>
      <w:r/>
    </w:p>
    <w:p>
      <w:pPr>
        <w:pStyle w:val="858"/>
        <w:ind w:firstLine="420"/>
        <w:keepLines w:val="0"/>
        <w:keepNext w:val="0"/>
        <w:pageBreakBefore w:val="0"/>
        <w:spacing w:after="120" w:afterAutospacing="0" w:line="360" w:lineRule="auto"/>
        <w:shd w:val="clear" w:color="auto" w:fill="auto"/>
        <w:widowControl/>
        <w:rPr>
          <w:rFonts w:hint="eastAsia" w:ascii="宋体" w:hAnsi="宋体" w:eastAsia="宋体" w:cs="宋体"/>
          <w:color w:val="000000"/>
          <w:sz w:val="21"/>
          <w:szCs w:val="21"/>
          <w:highlight w:val="none"/>
          <w:lang w:val="zh-CN" w:eastAsia="zh-CN" w:bidi="zh-CN"/>
        </w:rPr>
        <w:outlineLvl w:val="9"/>
      </w:pPr>
      <w:r>
        <w:rPr>
          <w:rFonts w:hint="eastAsia" w:ascii="宋体" w:hAnsi="宋体" w:eastAsia="宋体" w:cs="宋体"/>
          <w:color w:val="000000"/>
          <w:sz w:val="21"/>
          <w:szCs w:val="21"/>
          <w:highlight w:val="none"/>
          <w:lang w:val="zh-CN" w:eastAsia="zh-CN" w:bidi="zh-CN"/>
        </w:rPr>
        <w:t xml:space="preserve">委托期限：自本授权委托书签署之日起至投标有效期届满之日止。</w:t>
      </w:r>
      <w:r>
        <w:rPr>
          <w:rFonts w:hint="eastAsia" w:ascii="宋体" w:hAnsi="宋体" w:eastAsia="宋体" w:cs="宋体"/>
          <w:color w:val="000000"/>
          <w:sz w:val="21"/>
          <w:szCs w:val="21"/>
          <w:highlight w:val="none"/>
          <w:lang w:val="zh-CN" w:eastAsia="zh-CN" w:bidi="zh-CN"/>
        </w:rPr>
      </w:r>
      <w:r/>
    </w:p>
    <w:p>
      <w:pPr>
        <w:pStyle w:val="858"/>
        <w:ind w:firstLine="420"/>
        <w:keepLines w:val="0"/>
        <w:keepNext w:val="0"/>
        <w:pageBreakBefore w:val="0"/>
        <w:spacing w:after="120" w:afterAutospacing="0" w:line="360" w:lineRule="auto"/>
        <w:shd w:val="clear" w:color="auto" w:fill="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bidi="zh-CN"/>
        </w:rPr>
        <w:t xml:space="preserve">法</w:t>
      </w:r>
      <w:r>
        <w:rPr>
          <w:rFonts w:hint="eastAsia" w:ascii="宋体" w:hAnsi="宋体" w:eastAsia="宋体" w:cs="宋体"/>
          <w:color w:val="000000"/>
          <w:sz w:val="21"/>
          <w:szCs w:val="21"/>
          <w:highlight w:val="none"/>
        </w:rPr>
        <w:t xml:space="preserve">定代表人（签字</w:t>
      </w:r>
      <w:r>
        <w:rPr>
          <w:rFonts w:hint="eastAsia" w:ascii="宋体" w:hAnsi="宋体" w:eastAsia="宋体" w:cs="宋体"/>
          <w:color w:val="000000"/>
          <w:sz w:val="21"/>
          <w:szCs w:val="21"/>
          <w:highlight w:val="none"/>
          <w:lang w:val="en-US" w:eastAsia="zh-CN"/>
        </w:rPr>
        <w:t xml:space="preserve">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8"/>
        <w:ind w:firstLine="420"/>
        <w:keepLines w:val="0"/>
        <w:keepNext w:val="0"/>
        <w:pageBreakBefore w:val="0"/>
        <w:spacing w:after="120" w:afterAutospacing="0" w:line="360" w:lineRule="auto"/>
        <w:shd w:val="clear" w:color="auto" w:fill="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授权</w:t>
      </w:r>
      <w:r>
        <w:rPr>
          <w:rFonts w:hint="eastAsia" w:ascii="宋体" w:hAnsi="宋体" w:eastAsia="宋体" w:cs="宋体"/>
          <w:color w:val="000000"/>
          <w:sz w:val="21"/>
          <w:szCs w:val="21"/>
          <w:highlight w:val="none"/>
          <w:lang w:val="en-US" w:eastAsia="zh-CN"/>
        </w:rPr>
        <w:t xml:space="preserve">代表</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858"/>
        <w:ind w:firstLine="420"/>
        <w:keepLines w:val="0"/>
        <w:keepNext w:val="0"/>
        <w:pageBreakBefore w:val="0"/>
        <w:spacing w:after="120" w:afterAutospacing="0" w:line="360" w:lineRule="auto"/>
        <w:shd w:val="clear" w:color="auto" w:fill="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名称</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858"/>
        <w:ind w:firstLine="420"/>
        <w:keepLines w:val="0"/>
        <w:keepNext w:val="0"/>
        <w:pageBreakBefore w:val="0"/>
        <w:spacing w:after="120" w:afterAutospacing="0" w:line="360" w:lineRule="auto"/>
        <w:shd w:val="clear" w:color="auto" w:fill="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934"/>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1"/>
          <w:szCs w:val="21"/>
          <w:highlight w:val="none"/>
        </w:rPr>
        <w:t xml:space="preserve">附：法定代表人有效期内的身份证复印件（正反面）</w:t>
      </w:r>
      <w:r>
        <w:rPr>
          <w:rFonts w:hint="eastAsia" w:ascii="宋体" w:hAnsi="宋体" w:eastAsia="宋体" w:cs="宋体"/>
          <w:color w:val="000000"/>
          <w:sz w:val="21"/>
          <w:szCs w:val="21"/>
          <w:highlight w:val="none"/>
        </w:rPr>
      </w:r>
      <w:r/>
    </w:p>
    <w:tbl>
      <w:tblPr>
        <w:tblpPr w:horzAnchor="page" w:tblpX="1334" w:vertAnchor="text" w:tblpY="162" w:leftFromText="180" w:topFromText="0" w:rightFromText="180" w:bottomFromText="0"/>
        <w:tblW w:w="96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6"/>
        <w:gridCol w:w="4677"/>
        <w:gridCol w:w="12"/>
      </w:tblGrid>
      <w:tr>
        <w:trPr>
          <w:gridAfter w:val="1"/>
          <w:trHeight w:val="2968"/>
        </w:trPr>
        <w:tc>
          <w:tcPr>
            <w:tcW w:w="4678" w:type="dxa"/>
            <w:vAlign w:val="center"/>
            <w:textDirection w:val="lrTb"/>
            <w:noWrap w:val="false"/>
          </w:tcPr>
          <w:p>
            <w:pPr>
              <w:pStyle w:val="871"/>
              <w:jc w:val="center"/>
              <w:spacing w:line="300" w:lineRule="exact"/>
              <w:shd w:val="clear" w:color="auto" w:fill="auto"/>
              <w:rPr>
                <w:rFonts w:hint="eastAsia" w:ascii="宋体" w:hAnsi="宋体" w:eastAsia="宋体" w:cs="宋体"/>
                <w:i/>
                <w:color w:val="000000"/>
                <w:sz w:val="21"/>
                <w:szCs w:val="21"/>
                <w:highlight w:val="none"/>
              </w:rPr>
              <w:framePr w:vAnchor="text" w:hAnchor="page" w:x="1334" w:y="162"/>
            </w:pPr>
            <w:r>
              <w:rPr>
                <w:rFonts w:hint="eastAsia" w:ascii="宋体" w:hAnsi="宋体" w:eastAsia="宋体" w:cs="宋体"/>
                <w:i/>
                <w:color w:val="000000"/>
                <w:sz w:val="21"/>
                <w:szCs w:val="21"/>
                <w:highlight w:val="none"/>
              </w:rPr>
              <w:t xml:space="preserve">身份证正面</w:t>
            </w:r>
            <w:r>
              <w:rPr>
                <w:rFonts w:hint="eastAsia" w:ascii="宋体" w:hAnsi="宋体" w:eastAsia="宋体" w:cs="宋体"/>
                <w:i/>
                <w:color w:val="000000"/>
                <w:sz w:val="21"/>
                <w:szCs w:val="21"/>
                <w:highlight w:val="none"/>
              </w:rPr>
            </w:r>
            <w:r/>
          </w:p>
        </w:tc>
        <w:tc>
          <w:tcPr>
            <w:gridSpan w:val="2"/>
            <w:tcW w:w="284" w:type="dxa"/>
            <w:vAlign w:val="top"/>
            <w:textDirection w:val="lrTb"/>
            <w:noWrap w:val="false"/>
          </w:tcPr>
          <w:p>
            <w:pPr>
              <w:pStyle w:val="858"/>
              <w:jc w:val="left"/>
              <w:spacing w:line="300" w:lineRule="exact"/>
              <w:shd w:val="clear" w:color="auto" w:fill="auto"/>
              <w:widowControl/>
              <w:rPr>
                <w:rFonts w:hint="eastAsia" w:ascii="宋体" w:hAnsi="宋体" w:eastAsia="宋体" w:cs="宋体"/>
                <w:color w:val="000000"/>
                <w:sz w:val="21"/>
                <w:szCs w:val="21"/>
                <w:highlight w:val="none"/>
              </w:rPr>
              <w:framePr w:vAnchor="text" w:hAnchor="page" w:x="1334" w:y="162"/>
            </w:pPr>
            <w:r>
              <w:rPr>
                <w:rFonts w:hint="eastAsia" w:ascii="宋体" w:hAnsi="宋体" w:eastAsia="宋体" w:cs="宋体"/>
                <w:color w:val="000000"/>
                <w:sz w:val="21"/>
                <w:szCs w:val="21"/>
                <w:highlight w:val="none"/>
              </w:rPr>
            </w:r>
            <w:r/>
          </w:p>
        </w:tc>
        <w:tc>
          <w:tcPr>
            <w:tcW w:w="4677" w:type="dxa"/>
            <w:vAlign w:val="center"/>
            <w:textDirection w:val="lrTb"/>
            <w:noWrap w:val="false"/>
          </w:tcPr>
          <w:p>
            <w:pPr>
              <w:pStyle w:val="858"/>
              <w:jc w:val="center"/>
              <w:spacing w:line="300" w:lineRule="exact"/>
              <w:shd w:val="clear" w:color="auto" w:fill="auto"/>
              <w:widowControl/>
              <w:rPr>
                <w:rFonts w:hint="eastAsia" w:ascii="宋体" w:hAnsi="宋体" w:eastAsia="宋体" w:cs="宋体"/>
                <w:color w:val="000000"/>
                <w:sz w:val="21"/>
                <w:szCs w:val="21"/>
                <w:highlight w:val="none"/>
              </w:rPr>
              <w:framePr w:vAnchor="text" w:hAnchor="page" w:x="1334" w:y="162"/>
            </w:pPr>
            <w:r>
              <w:rPr>
                <w:rFonts w:hint="eastAsia" w:ascii="宋体" w:hAnsi="宋体" w:eastAsia="宋体" w:cs="宋体"/>
                <w:i/>
                <w:color w:val="000000"/>
                <w:sz w:val="21"/>
                <w:szCs w:val="21"/>
                <w:highlight w:val="none"/>
              </w:rPr>
              <w:t xml:space="preserve">身份证反面</w:t>
            </w:r>
            <w:r>
              <w:rPr>
                <w:rFonts w:hint="eastAsia" w:ascii="宋体" w:hAnsi="宋体" w:eastAsia="宋体" w:cs="宋体"/>
                <w:color w:val="000000"/>
                <w:sz w:val="21"/>
                <w:szCs w:val="21"/>
                <w:highlight w:val="none"/>
              </w:rPr>
            </w:r>
            <w:r/>
          </w:p>
        </w:tc>
      </w:tr>
      <w:tr>
        <w:trPr>
          <w:trHeight w:val="2749"/>
        </w:trPr>
        <w:tc>
          <w:tcPr>
            <w:tcW w:w="4678" w:type="dxa"/>
            <w:vAlign w:val="center"/>
            <w:textDirection w:val="lrTb"/>
            <w:noWrap w:val="false"/>
          </w:tcPr>
          <w:p>
            <w:pPr>
              <w:pStyle w:val="871"/>
              <w:jc w:val="center"/>
              <w:spacing w:line="300" w:lineRule="exact"/>
              <w:shd w:val="clear" w:color="auto" w:fill="auto"/>
              <w:rPr>
                <w:rFonts w:hint="eastAsia" w:ascii="宋体" w:hAnsi="宋体" w:eastAsia="宋体" w:cs="宋体"/>
                <w:i/>
                <w:color w:val="000000"/>
                <w:sz w:val="21"/>
                <w:szCs w:val="21"/>
                <w:highlight w:val="none"/>
              </w:rPr>
              <w:framePr w:vAnchor="text" w:hAnchor="page" w:x="1403" w:y="3994"/>
            </w:pPr>
            <w:r>
              <w:rPr>
                <w:rFonts w:hint="eastAsia" w:ascii="宋体" w:hAnsi="宋体" w:eastAsia="宋体" w:cs="宋体"/>
                <w:i/>
                <w:color w:val="000000"/>
                <w:sz w:val="21"/>
                <w:szCs w:val="21"/>
                <w:highlight w:val="none"/>
              </w:rPr>
              <w:t xml:space="preserve">身份证正面</w:t>
            </w:r>
            <w:r>
              <w:rPr>
                <w:rFonts w:hint="eastAsia" w:ascii="宋体" w:hAnsi="宋体" w:eastAsia="宋体" w:cs="宋体"/>
                <w:i/>
                <w:color w:val="000000"/>
                <w:sz w:val="21"/>
                <w:szCs w:val="21"/>
                <w:highlight w:val="none"/>
              </w:rPr>
            </w:r>
            <w:r/>
          </w:p>
        </w:tc>
        <w:tc>
          <w:tcPr>
            <w:tcW w:w="278" w:type="dxa"/>
            <w:vAlign w:val="top"/>
            <w:textDirection w:val="lrTb"/>
            <w:noWrap w:val="false"/>
          </w:tcPr>
          <w:p>
            <w:pPr>
              <w:pStyle w:val="858"/>
              <w:jc w:val="left"/>
              <w:spacing w:line="300" w:lineRule="exact"/>
              <w:shd w:val="clear" w:color="auto" w:fill="auto"/>
              <w:widowControl/>
              <w:rPr>
                <w:rFonts w:hint="eastAsia" w:ascii="宋体" w:hAnsi="宋体" w:eastAsia="宋体" w:cs="宋体"/>
                <w:color w:val="000000"/>
                <w:sz w:val="21"/>
                <w:szCs w:val="21"/>
                <w:highlight w:val="none"/>
              </w:rPr>
              <w:framePr w:vAnchor="text" w:hAnchor="page" w:x="1403" w:y="3994"/>
            </w:pPr>
            <w:r>
              <w:rPr>
                <w:rFonts w:hint="eastAsia" w:ascii="宋体" w:hAnsi="宋体" w:eastAsia="宋体" w:cs="宋体"/>
                <w:color w:val="000000"/>
                <w:sz w:val="21"/>
                <w:szCs w:val="21"/>
                <w:highlight w:val="none"/>
              </w:rPr>
            </w:r>
            <w:r/>
          </w:p>
        </w:tc>
        <w:tc>
          <w:tcPr>
            <w:gridSpan w:val="3"/>
            <w:tcW w:w="4695" w:type="dxa"/>
            <w:vAlign w:val="center"/>
            <w:textDirection w:val="lrTb"/>
            <w:noWrap w:val="false"/>
          </w:tcPr>
          <w:p>
            <w:pPr>
              <w:pStyle w:val="858"/>
              <w:jc w:val="center"/>
              <w:spacing w:line="300" w:lineRule="exact"/>
              <w:shd w:val="clear" w:color="auto" w:fill="auto"/>
              <w:widowControl/>
              <w:rPr>
                <w:rFonts w:hint="eastAsia" w:ascii="宋体" w:hAnsi="宋体" w:eastAsia="宋体" w:cs="宋体"/>
                <w:color w:val="000000"/>
                <w:sz w:val="21"/>
                <w:szCs w:val="21"/>
                <w:highlight w:val="none"/>
              </w:rPr>
              <w:framePr w:vAnchor="text" w:hAnchor="page" w:x="1403" w:y="3994"/>
            </w:pPr>
            <w:r>
              <w:rPr>
                <w:rFonts w:hint="eastAsia" w:ascii="宋体" w:hAnsi="宋体" w:eastAsia="宋体" w:cs="宋体"/>
                <w:i/>
                <w:color w:val="000000"/>
                <w:sz w:val="21"/>
                <w:szCs w:val="21"/>
                <w:highlight w:val="none"/>
              </w:rPr>
              <w:t xml:space="preserve">身份证反面</w:t>
            </w:r>
            <w:r>
              <w:rPr>
                <w:rFonts w:hint="eastAsia" w:ascii="宋体" w:hAnsi="宋体" w:eastAsia="宋体" w:cs="宋体"/>
                <w:color w:val="000000"/>
                <w:sz w:val="21"/>
                <w:szCs w:val="21"/>
                <w:highlight w:val="none"/>
              </w:rPr>
            </w:r>
            <w:r/>
          </w:p>
        </w:tc>
      </w:tr>
    </w:tbl>
    <w:p>
      <w:pPr>
        <w:pStyle w:val="871"/>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授权代表有效期内的身份证复印件（正反面）</w:t>
      </w:r>
      <w:r>
        <w:rPr>
          <w:rFonts w:hint="eastAsia" w:ascii="宋体" w:hAnsi="宋体" w:eastAsia="宋体" w:cs="宋体"/>
          <w:color w:val="000000"/>
          <w:sz w:val="21"/>
          <w:szCs w:val="21"/>
          <w:highlight w:val="none"/>
        </w:rPr>
      </w:r>
      <w:r/>
    </w:p>
    <w:p>
      <w:pPr>
        <w:pStyle w:val="871"/>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1"/>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71"/>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8"/>
        <w:ind w:firstLine="420"/>
        <w:spacing w:line="360" w:lineRule="auto"/>
        <w:widowControl/>
        <w:tabs>
          <w:tab w:val="left" w:pos="1440" w:leader="none"/>
        </w:tabs>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p>
      <w:pPr>
        <w:pStyle w:val="935"/>
        <w:ind w:left="0" w:firstLine="0"/>
        <w:shd w:val="clear" w:color="auto" w:fill="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color w:val="000000"/>
          <w:sz w:val="24"/>
          <w:szCs w:val="24"/>
          <w:highlight w:val="none"/>
        </w:rPr>
        <w:br w:type="page" w:clear="all"/>
      </w:r>
      <w:r>
        <w:rPr>
          <w:rFonts w:hint="eastAsia" w:ascii="宋体" w:hAnsi="宋体" w:eastAsia="宋体" w:cs="宋体"/>
          <w:b w:val="0"/>
          <w:bCs/>
          <w:color w:val="000000"/>
          <w:sz w:val="21"/>
          <w:szCs w:val="21"/>
          <w:highlight w:val="none"/>
        </w:rPr>
        <w:t xml:space="preserve">*目录三、开标一览表格式</w:t>
      </w:r>
      <w:r>
        <w:rPr>
          <w:rFonts w:hint="eastAsia" w:ascii="宋体" w:hAnsi="宋体" w:eastAsia="宋体" w:cs="宋体"/>
          <w:b w:val="0"/>
          <w:bCs/>
          <w:color w:val="000000"/>
          <w:sz w:val="21"/>
          <w:szCs w:val="21"/>
          <w:highlight w:val="none"/>
        </w:rPr>
      </w:r>
      <w:r/>
    </w:p>
    <w:p>
      <w:pPr>
        <w:pStyle w:val="858"/>
        <w:jc w:val="center"/>
        <w:spacing w:line="360" w:lineRule="auto"/>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开标一览表</w:t>
      </w:r>
      <w:r>
        <w:rPr>
          <w:rFonts w:hint="eastAsia" w:ascii="宋体" w:hAnsi="宋体" w:eastAsia="宋体" w:cs="宋体"/>
          <w:b/>
          <w:color w:val="000000"/>
          <w:sz w:val="21"/>
          <w:szCs w:val="21"/>
          <w:highlight w:val="none"/>
        </w:rPr>
      </w:r>
      <w:r/>
    </w:p>
    <w:tbl>
      <w:tblPr>
        <w:tblW w:w="4960"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44"/>
        <w:gridCol w:w="2395"/>
        <w:gridCol w:w="2249"/>
        <w:gridCol w:w="2557"/>
        <w:gridCol w:w="2241"/>
      </w:tblGrid>
      <w:tr>
        <w:trPr>
          <w:trHeight w:val="567"/>
        </w:trPr>
        <w:tc>
          <w:tcPr>
            <w:tcW w:w="225" w:type="dxa"/>
            <w:vAlign w:val="center"/>
            <w:textDirection w:val="lrTb"/>
            <w:noWrap w:val="false"/>
          </w:tcPr>
          <w:p>
            <w:pPr>
              <w:pStyle w:val="858"/>
              <w:jc w:val="center"/>
              <w:spacing w:line="24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序号</w:t>
            </w:r>
            <w:r>
              <w:rPr>
                <w:rFonts w:hint="eastAsia" w:ascii="宋体" w:hAnsi="宋体" w:eastAsia="宋体" w:cs="宋体"/>
                <w:color w:val="000000"/>
                <w:sz w:val="21"/>
                <w:szCs w:val="21"/>
                <w:highlight w:val="none"/>
                <w:lang w:val="zh-CN"/>
              </w:rPr>
            </w:r>
            <w:r/>
          </w:p>
        </w:tc>
        <w:tc>
          <w:tcPr>
            <w:tcW w:w="1211" w:type="dxa"/>
            <w:vAlign w:val="center"/>
            <w:textDirection w:val="lrTb"/>
            <w:noWrap w:val="false"/>
          </w:tcPr>
          <w:p>
            <w:pPr>
              <w:pStyle w:val="858"/>
              <w:jc w:val="center"/>
              <w:spacing w:line="24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名称</w:t>
            </w:r>
            <w:r>
              <w:rPr>
                <w:rFonts w:hint="eastAsia" w:ascii="宋体" w:hAnsi="宋体" w:eastAsia="宋体" w:cs="宋体"/>
                <w:color w:val="000000"/>
                <w:sz w:val="21"/>
                <w:szCs w:val="21"/>
                <w:highlight w:val="none"/>
                <w:lang w:val="zh-CN"/>
              </w:rPr>
            </w:r>
            <w:r/>
          </w:p>
        </w:tc>
        <w:tc>
          <w:tcPr>
            <w:tcW w:w="1137" w:type="dxa"/>
            <w:vAlign w:val="center"/>
            <w:textDirection w:val="lrTb"/>
            <w:noWrap w:val="false"/>
          </w:tcPr>
          <w:p>
            <w:pPr>
              <w:pStyle w:val="858"/>
              <w:jc w:val="center"/>
              <w:spacing w:line="240" w:lineRule="auto"/>
              <w:rPr>
                <w:rFonts w:hint="eastAsia" w:ascii="宋体" w:hAnsi="宋体" w:eastAsia="宋体" w:cs="宋体"/>
                <w:color w:val="000000"/>
                <w:sz w:val="21"/>
                <w:szCs w:val="21"/>
                <w:highlight w:val="none"/>
                <w:lang w:val="zh-CN" w:eastAsia="zh-CN" w:bidi="zh-CN"/>
              </w:rPr>
              <w:outlineLvl w:val="9"/>
            </w:pPr>
            <w:r>
              <w:rPr>
                <w:rFonts w:hint="eastAsia" w:ascii="宋体" w:hAnsi="宋体" w:eastAsia="宋体" w:cs="宋体"/>
                <w:color w:val="000000"/>
                <w:sz w:val="21"/>
                <w:szCs w:val="21"/>
                <w:highlight w:val="none"/>
                <w:lang w:val="zh-CN"/>
              </w:rPr>
              <w:t xml:space="preserve">规格</w:t>
            </w:r>
            <w:r>
              <w:rPr>
                <w:rFonts w:hint="eastAsia" w:ascii="宋体" w:hAnsi="宋体" w:eastAsia="宋体" w:cs="宋体"/>
                <w:color w:val="000000"/>
                <w:sz w:val="21"/>
                <w:szCs w:val="21"/>
                <w:highlight w:val="none"/>
                <w:lang w:val="zh-CN" w:eastAsia="zh-CN" w:bidi="zh-CN"/>
              </w:rPr>
            </w:r>
            <w:r/>
          </w:p>
        </w:tc>
        <w:tc>
          <w:tcPr>
            <w:tcW w:w="1293" w:type="dxa"/>
            <w:vAlign w:val="center"/>
            <w:textDirection w:val="lrTb"/>
            <w:noWrap w:val="false"/>
          </w:tcPr>
          <w:p>
            <w:pPr>
              <w:pStyle w:val="858"/>
              <w:jc w:val="center"/>
              <w:spacing w:line="24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yellow"/>
                <w:lang w:val="en-US" w:eastAsia="zh-CN"/>
              </w:rPr>
              <w:t xml:space="preserve">百元</w:t>
            </w:r>
            <w:r>
              <w:rPr>
                <w:rFonts w:hint="eastAsia" w:ascii="宋体" w:hAnsi="宋体" w:eastAsia="宋体" w:cs="宋体"/>
                <w:color w:val="000000"/>
                <w:sz w:val="21"/>
                <w:szCs w:val="21"/>
                <w:highlight w:val="none"/>
                <w:lang w:val="en-US" w:eastAsia="zh-CN"/>
              </w:rPr>
              <w:t xml:space="preserve">面值提货券</w:t>
            </w:r>
            <w:r>
              <w:rPr>
                <w:rFonts w:hint="eastAsia" w:ascii="宋体" w:hAnsi="宋体" w:eastAsia="宋体" w:cs="宋体"/>
                <w:b/>
                <w:bCs/>
                <w:color w:val="000000"/>
                <w:sz w:val="21"/>
                <w:szCs w:val="21"/>
                <w:highlight w:val="none"/>
                <w:lang w:val="en-US" w:eastAsia="zh-CN"/>
              </w:rPr>
              <w:t xml:space="preserve">实际可消费</w:t>
            </w:r>
            <w:r>
              <w:rPr>
                <w:rFonts w:hint="eastAsia" w:ascii="宋体" w:hAnsi="宋体" w:eastAsia="宋体" w:cs="宋体"/>
                <w:color w:val="000000"/>
                <w:sz w:val="21"/>
                <w:szCs w:val="21"/>
                <w:highlight w:val="none"/>
                <w:lang w:val="en-US" w:eastAsia="zh-CN"/>
              </w:rPr>
              <w:t xml:space="preserve">金额（元）</w:t>
            </w:r>
            <w:r>
              <w:rPr>
                <w:rFonts w:hint="eastAsia" w:ascii="宋体" w:hAnsi="宋体" w:eastAsia="宋体" w:cs="宋体"/>
                <w:color w:val="000000"/>
                <w:sz w:val="21"/>
                <w:szCs w:val="21"/>
                <w:highlight w:val="none"/>
                <w:lang w:val="zh-CN"/>
              </w:rPr>
            </w:r>
            <w:r/>
          </w:p>
        </w:tc>
        <w:tc>
          <w:tcPr>
            <w:tcW w:w="1133" w:type="dxa"/>
            <w:vAlign w:val="center"/>
            <w:textDirection w:val="lrTb"/>
            <w:noWrap w:val="false"/>
          </w:tcPr>
          <w:p>
            <w:pPr>
              <w:pStyle w:val="858"/>
              <w:jc w:val="center"/>
              <w:spacing w:line="24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567"/>
        </w:trPr>
        <w:tc>
          <w:tcPr>
            <w:tcW w:w="225" w:type="dxa"/>
            <w:vAlign w:val="center"/>
            <w:textDirection w:val="lrTb"/>
            <w:noWrap w:val="false"/>
          </w:tcPr>
          <w:p>
            <w:pPr>
              <w:pStyle w:val="858"/>
              <w:jc w:val="center"/>
              <w:spacing w:line="240" w:lineRule="auto"/>
              <w:rPr>
                <w:rFonts w:hint="eastAsia" w:ascii="宋体" w:hAnsi="宋体" w:eastAsia="宋体" w:cs="宋体"/>
                <w:color w:val="000000"/>
                <w:spacing w:val="-2"/>
                <w:sz w:val="21"/>
                <w:szCs w:val="21"/>
                <w:highlight w:val="none"/>
                <w:lang w:val="en-US" w:eastAsia="zh-CN"/>
              </w:rPr>
              <w:outlineLvl w:val="9"/>
            </w:pPr>
            <w:r>
              <w:rPr>
                <w:rFonts w:hint="eastAsia" w:ascii="宋体" w:hAnsi="宋体" w:eastAsia="宋体" w:cs="宋体"/>
                <w:color w:val="000000"/>
                <w:spacing w:val="-2"/>
                <w:sz w:val="21"/>
                <w:szCs w:val="21"/>
                <w:highlight w:val="none"/>
                <w:lang w:val="en-US" w:eastAsia="zh-CN"/>
              </w:rPr>
              <w:t xml:space="preserve">1</w:t>
            </w:r>
            <w:r>
              <w:rPr>
                <w:rFonts w:hint="eastAsia" w:ascii="宋体" w:hAnsi="宋体" w:eastAsia="宋体" w:cs="宋体"/>
                <w:color w:val="000000"/>
                <w:spacing w:val="-2"/>
                <w:sz w:val="21"/>
                <w:szCs w:val="21"/>
                <w:highlight w:val="none"/>
                <w:lang w:val="en-US" w:eastAsia="zh-CN"/>
              </w:rPr>
            </w:r>
            <w:r/>
          </w:p>
        </w:tc>
        <w:tc>
          <w:tcPr>
            <w:tcW w:w="1211" w:type="dxa"/>
            <w:vAlign w:val="center"/>
            <w:textDirection w:val="lrTb"/>
            <w:noWrap w:val="false"/>
          </w:tcPr>
          <w:p>
            <w:pPr>
              <w:pStyle w:val="858"/>
              <w:jc w:val="center"/>
              <w:spacing w:line="240" w:lineRule="auto"/>
              <w:rPr>
                <w:rFonts w:hint="eastAsia" w:ascii="宋体" w:hAnsi="宋体" w:eastAsia="宋体" w:cs="宋体"/>
                <w:color w:val="000000"/>
                <w:spacing w:val="-2"/>
                <w:sz w:val="21"/>
                <w:szCs w:val="21"/>
                <w:highlight w:val="none"/>
                <w:lang w:val="en-US" w:eastAsia="zh-CN"/>
              </w:rPr>
              <w:outlineLvl w:val="9"/>
            </w:pPr>
            <w:r>
              <w:rPr>
                <w:rFonts w:hint="eastAsia" w:ascii="宋体" w:hAnsi="宋体" w:eastAsia="宋体" w:cs="宋体"/>
                <w:color w:val="000000"/>
                <w:spacing w:val="-2"/>
                <w:sz w:val="21"/>
                <w:szCs w:val="21"/>
                <w:highlight w:val="none"/>
                <w:lang w:val="en-US" w:eastAsia="zh-CN"/>
              </w:rPr>
              <w:t xml:space="preserve">2026年教职工中秋、年底福利采购（提货券）</w:t>
            </w:r>
            <w:r>
              <w:rPr>
                <w:rFonts w:hint="eastAsia" w:ascii="宋体" w:hAnsi="宋体" w:eastAsia="宋体" w:cs="宋体"/>
                <w:color w:val="000000"/>
                <w:spacing w:val="-2"/>
                <w:sz w:val="21"/>
                <w:szCs w:val="21"/>
                <w:highlight w:val="none"/>
                <w:lang w:val="en-US" w:eastAsia="zh-CN"/>
              </w:rPr>
            </w:r>
            <w:r/>
          </w:p>
        </w:tc>
        <w:tc>
          <w:tcPr>
            <w:tcW w:w="1137" w:type="dxa"/>
            <w:vAlign w:val="center"/>
            <w:textDirection w:val="lrTb"/>
            <w:noWrap w:val="false"/>
          </w:tcPr>
          <w:p>
            <w:pPr>
              <w:pStyle w:val="858"/>
              <w:jc w:val="center"/>
              <w:spacing w:line="240" w:lineRule="auto"/>
              <w:rPr>
                <w:rFonts w:hint="eastAsia" w:ascii="宋体" w:hAnsi="宋体" w:eastAsia="宋体" w:cs="宋体"/>
                <w:color w:val="000000"/>
                <w:spacing w:val="-2"/>
                <w:sz w:val="21"/>
                <w:szCs w:val="21"/>
                <w:highlight w:val="none"/>
                <w:lang w:val="en-US" w:eastAsia="zh-CN" w:bidi="zh-CN"/>
              </w:rPr>
              <w:outlineLvl w:val="9"/>
            </w:pPr>
            <w:r>
              <w:rPr>
                <w:rFonts w:hint="eastAsia" w:ascii="宋体" w:hAnsi="宋体" w:eastAsia="宋体" w:cs="宋体"/>
                <w:color w:val="000000"/>
                <w:sz w:val="21"/>
                <w:szCs w:val="21"/>
                <w:highlight w:val="none"/>
                <w:lang w:val="en-US" w:eastAsia="zh-CN"/>
              </w:rPr>
              <w:t xml:space="preserve">每人</w:t>
            </w:r>
            <w:r>
              <w:rPr>
                <w:rFonts w:hint="eastAsia" w:ascii="宋体" w:hAnsi="宋体" w:eastAsia="宋体" w:cs="宋体"/>
                <w:color w:val="000000"/>
                <w:spacing w:val="-2"/>
                <w:sz w:val="21"/>
                <w:szCs w:val="21"/>
                <w:highlight w:val="none"/>
                <w:lang w:val="en-US" w:eastAsia="zh-CN" w:bidi="zh-CN"/>
              </w:rPr>
            </w:r>
            <w:r/>
          </w:p>
        </w:tc>
        <w:tc>
          <w:tcPr>
            <w:tcW w:w="1293" w:type="dxa"/>
            <w:vAlign w:val="center"/>
            <w:textDirection w:val="lrTb"/>
            <w:noWrap w:val="false"/>
          </w:tcPr>
          <w:p>
            <w:pPr>
              <w:pStyle w:val="858"/>
              <w:jc w:val="center"/>
              <w:spacing w:line="24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c>
          <w:tcPr>
            <w:tcW w:w="1133" w:type="dxa"/>
            <w:vAlign w:val="center"/>
            <w:textDirection w:val="lrTb"/>
            <w:noWrap w:val="false"/>
          </w:tcPr>
          <w:p>
            <w:pPr>
              <w:pStyle w:val="858"/>
              <w:jc w:val="both"/>
              <w:spacing w:line="240" w:lineRule="auto"/>
              <w:rPr>
                <w:rFonts w:ascii="宋体" w:hAnsi="宋体" w:eastAsia="宋体" w:cs="宋体"/>
                <w:color w:val="000000"/>
                <w:spacing w:val="-2"/>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yellow"/>
                <w:lang w:val="en-US" w:eastAsia="zh-CN"/>
              </w:rPr>
              <w:t xml:space="preserve">百元</w:t>
            </w:r>
            <w:r>
              <w:rPr>
                <w:rFonts w:hint="eastAsia" w:ascii="宋体" w:hAnsi="宋体" w:eastAsia="宋体" w:cs="宋体"/>
                <w:color w:val="000000"/>
                <w:sz w:val="21"/>
                <w:szCs w:val="21"/>
                <w:highlight w:val="none"/>
                <w:lang w:val="en-US" w:eastAsia="zh-CN"/>
              </w:rPr>
              <w:t xml:space="preserve">面值提货券</w:t>
            </w:r>
            <w:r>
              <w:rPr>
                <w:rFonts w:hint="eastAsia" w:ascii="宋体" w:hAnsi="宋体" w:eastAsia="宋体" w:cs="宋体"/>
                <w:b/>
                <w:bCs/>
                <w:color w:val="000000"/>
                <w:sz w:val="21"/>
                <w:szCs w:val="21"/>
                <w:highlight w:val="none"/>
                <w:lang w:val="en-US" w:eastAsia="zh-CN"/>
              </w:rPr>
              <w:t xml:space="preserve">实际可消费</w:t>
            </w:r>
            <w:r>
              <w:rPr>
                <w:rFonts w:hint="eastAsia" w:ascii="宋体" w:hAnsi="宋体" w:eastAsia="宋体" w:cs="宋体"/>
                <w:color w:val="000000"/>
                <w:sz w:val="21"/>
                <w:szCs w:val="21"/>
                <w:highlight w:val="none"/>
                <w:lang w:val="en-US" w:eastAsia="zh-CN"/>
              </w:rPr>
              <w:t xml:space="preserve">金额</w:t>
            </w:r>
            <w:r>
              <w:rPr>
                <w:rFonts w:ascii="宋体" w:hAnsi="宋体" w:eastAsia="宋体" w:cs="宋体"/>
                <w:color w:val="000000"/>
                <w:spacing w:val="-2"/>
                <w:sz w:val="21"/>
                <w:szCs w:val="21"/>
                <w:highlight w:val="none"/>
                <w:lang w:val="en-US" w:eastAsia="zh-CN"/>
              </w:rPr>
            </w:r>
            <w:r/>
          </w:p>
        </w:tc>
      </w:tr>
      <w:tr>
        <w:trPr>
          <w:trHeight w:val="567"/>
        </w:trPr>
        <w:tc>
          <w:tcPr>
            <w:gridSpan w:val="3"/>
            <w:tcW w:w="5088" w:type="dxa"/>
            <w:vAlign w:val="center"/>
            <w:textDirection w:val="lrTb"/>
            <w:noWrap w:val="false"/>
          </w:tcPr>
          <w:p>
            <w:pPr>
              <w:pStyle w:val="858"/>
              <w:jc w:val="center"/>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投标标的是否全部由小型或微企业提供</w:t>
            </w:r>
            <w:r>
              <w:rPr>
                <w:rFonts w:hint="eastAsia" w:ascii="宋体" w:hAnsi="宋体" w:eastAsia="宋体" w:cs="宋体"/>
                <w:color w:val="000000"/>
                <w:sz w:val="21"/>
                <w:szCs w:val="21"/>
                <w:highlight w:val="none"/>
                <w:lang w:val="zh-CN"/>
              </w:rPr>
            </w:r>
            <w:r/>
          </w:p>
        </w:tc>
        <w:tc>
          <w:tcPr>
            <w:gridSpan w:val="2"/>
            <w:tcW w:w="4798" w:type="dxa"/>
            <w:vAlign w:val="center"/>
            <w:textDirection w:val="lrTb"/>
            <w:noWrap w:val="false"/>
          </w:tcPr>
          <w:p>
            <w:pPr>
              <w:pStyle w:val="858"/>
              <w:jc w:val="left"/>
              <w:spacing w:line="24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是        否</w:t>
            </w:r>
            <w:r>
              <w:rPr>
                <w:rFonts w:hint="eastAsia" w:ascii="宋体" w:hAnsi="宋体" w:eastAsia="宋体" w:cs="宋体"/>
                <w:color w:val="000000"/>
                <w:sz w:val="21"/>
                <w:szCs w:val="21"/>
                <w:highlight w:val="none"/>
                <w:lang w:val="zh-CN"/>
              </w:rPr>
            </w:r>
            <w:r/>
          </w:p>
        </w:tc>
      </w:tr>
      <w:tr>
        <w:trPr>
          <w:trHeight w:val="567"/>
        </w:trPr>
        <w:tc>
          <w:tcPr>
            <w:gridSpan w:val="3"/>
            <w:tcW w:w="5088" w:type="dxa"/>
            <w:vAlign w:val="center"/>
            <w:textDirection w:val="lrTb"/>
            <w:noWrap w:val="false"/>
          </w:tcPr>
          <w:p>
            <w:pPr>
              <w:pStyle w:val="858"/>
              <w:jc w:val="center"/>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投标标的是否全部由残疾人福利性单位提供</w:t>
            </w:r>
            <w:r>
              <w:rPr>
                <w:rFonts w:hint="eastAsia" w:ascii="宋体" w:hAnsi="宋体" w:eastAsia="宋体" w:cs="宋体"/>
                <w:color w:val="000000"/>
                <w:sz w:val="21"/>
                <w:szCs w:val="21"/>
                <w:highlight w:val="none"/>
                <w:lang w:val="zh-CN"/>
              </w:rPr>
            </w:r>
            <w:r/>
          </w:p>
        </w:tc>
        <w:tc>
          <w:tcPr>
            <w:gridSpan w:val="2"/>
            <w:tcW w:w="4798" w:type="dxa"/>
            <w:vAlign w:val="center"/>
            <w:textDirection w:val="lrTb"/>
            <w:noWrap w:val="false"/>
          </w:tcPr>
          <w:p>
            <w:pPr>
              <w:pStyle w:val="858"/>
              <w:jc w:val="left"/>
              <w:spacing w:line="24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是        否</w:t>
            </w:r>
            <w:r>
              <w:rPr>
                <w:rFonts w:hint="eastAsia" w:ascii="宋体" w:hAnsi="宋体" w:eastAsia="宋体" w:cs="宋体"/>
                <w:color w:val="000000"/>
                <w:sz w:val="21"/>
                <w:szCs w:val="21"/>
                <w:highlight w:val="none"/>
                <w:lang w:val="zh-CN"/>
              </w:rPr>
            </w:r>
            <w:r/>
          </w:p>
        </w:tc>
      </w:tr>
      <w:tr>
        <w:trPr>
          <w:trHeight w:val="567"/>
        </w:trPr>
        <w:tc>
          <w:tcPr>
            <w:gridSpan w:val="3"/>
            <w:tcW w:w="5088" w:type="dxa"/>
            <w:vAlign w:val="center"/>
            <w:textDirection w:val="lrTb"/>
            <w:noWrap w:val="false"/>
          </w:tcPr>
          <w:p>
            <w:pPr>
              <w:pStyle w:val="858"/>
              <w:jc w:val="center"/>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投标标的是否全部由监狱企业提供</w:t>
            </w:r>
            <w:r>
              <w:rPr>
                <w:rFonts w:hint="eastAsia" w:ascii="宋体" w:hAnsi="宋体" w:eastAsia="宋体" w:cs="宋体"/>
                <w:color w:val="000000"/>
                <w:sz w:val="21"/>
                <w:szCs w:val="21"/>
                <w:highlight w:val="none"/>
                <w:lang w:val="zh-CN"/>
              </w:rPr>
            </w:r>
            <w:r/>
          </w:p>
        </w:tc>
        <w:tc>
          <w:tcPr>
            <w:gridSpan w:val="2"/>
            <w:tcW w:w="4798" w:type="dxa"/>
            <w:vAlign w:val="center"/>
            <w:textDirection w:val="lrTb"/>
            <w:noWrap w:val="false"/>
          </w:tcPr>
          <w:p>
            <w:pPr>
              <w:pStyle w:val="858"/>
              <w:jc w:val="left"/>
              <w:spacing w:line="24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是        否</w:t>
            </w:r>
            <w:r>
              <w:rPr>
                <w:rFonts w:hint="eastAsia" w:ascii="宋体" w:hAnsi="宋体" w:eastAsia="宋体" w:cs="宋体"/>
                <w:color w:val="000000"/>
                <w:sz w:val="21"/>
                <w:szCs w:val="21"/>
                <w:highlight w:val="none"/>
                <w:lang w:val="zh-CN"/>
              </w:rPr>
            </w:r>
            <w:r/>
          </w:p>
        </w:tc>
      </w:tr>
    </w:tbl>
    <w:p>
      <w:pPr>
        <w:pStyle w:val="858"/>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8"/>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858"/>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8"/>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858"/>
        <w:ind w:firstLine="422"/>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1、在“投标标的是否全部由小型或微企业提供”栏后“是”或“否”上打“√”</w:t>
      </w:r>
      <w:r>
        <w:rPr>
          <w:rFonts w:hint="eastAsia" w:ascii="宋体" w:hAnsi="宋体" w:eastAsia="宋体" w:cs="宋体"/>
          <w:color w:val="000000"/>
          <w:sz w:val="21"/>
          <w:szCs w:val="21"/>
          <w:highlight w:val="none"/>
        </w:rPr>
      </w:r>
      <w:r/>
    </w:p>
    <w:p>
      <w:pPr>
        <w:pStyle w:val="858"/>
        <w:ind w:firstLine="422"/>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、在“投标标的是否全部由残疾人福利性单位提供”栏后“是”或“否”上打“√”</w:t>
      </w:r>
      <w:r>
        <w:rPr>
          <w:rFonts w:hint="eastAsia" w:ascii="宋体" w:hAnsi="宋体" w:eastAsia="宋体" w:cs="宋体"/>
          <w:color w:val="000000"/>
          <w:sz w:val="21"/>
          <w:szCs w:val="21"/>
          <w:highlight w:val="none"/>
        </w:rPr>
      </w:r>
      <w:r/>
    </w:p>
    <w:p>
      <w:pPr>
        <w:pStyle w:val="858"/>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、在“投标标的是否全部由监狱企业提供”栏后“是”或“否”上打“√”</w:t>
      </w:r>
      <w:r>
        <w:rPr>
          <w:rFonts w:hint="eastAsia" w:ascii="宋体" w:hAnsi="宋体" w:eastAsia="宋体" w:cs="宋体"/>
          <w:color w:val="000000"/>
          <w:sz w:val="21"/>
          <w:szCs w:val="21"/>
          <w:highlight w:val="none"/>
        </w:rPr>
      </w:r>
      <w:r/>
    </w:p>
    <w:p>
      <w:pPr>
        <w:pStyle w:val="858"/>
        <w:ind w:firstLine="42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4、“每百元面值提货券实际可消费金额”=100+“每百元面值提货券返利金额”</w:t>
      </w:r>
      <w:r>
        <w:rPr>
          <w:rFonts w:hint="eastAsia" w:ascii="宋体" w:hAnsi="宋体" w:eastAsia="宋体" w:cs="宋体"/>
          <w:b/>
          <w:bCs/>
          <w:color w:val="000000"/>
          <w:sz w:val="21"/>
          <w:szCs w:val="21"/>
          <w:highlight w:val="none"/>
          <w:lang w:val="en-US" w:eastAsia="zh-CN"/>
        </w:rPr>
      </w:r>
      <w:r/>
    </w:p>
    <w:p>
      <w:pPr>
        <w:pStyle w:val="858"/>
        <w:ind w:firstLine="42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5、供</w:t>
      </w:r>
      <w:r>
        <w:rPr>
          <w:rFonts w:hint="eastAsia" w:eastAsia="宋体" w:cs="宋体"/>
          <w:color w:val="000000"/>
          <w:sz w:val="21"/>
          <w:szCs w:val="21"/>
          <w:highlight w:val="none"/>
          <w:lang w:val="en-US" w:eastAsia="zh-CN"/>
        </w:rPr>
        <w:t xml:space="preserve">应商所报每百元面值提货券的返利金额，为教职工实际可消费到账金额，该金额为最终实得金额，不得扣除或包含平台使用费、手续费、服务费、税费及其他任何形式的费用，教职工实际消费时无需额外支付任何成本。</w:t>
      </w:r>
      <w:r>
        <w:rPr>
          <w:rFonts w:ascii="宋体" w:hAnsi="宋体" w:eastAsia="宋体" w:cs="宋体"/>
          <w:b/>
          <w:bCs/>
          <w:color w:val="000000"/>
          <w:sz w:val="21"/>
          <w:szCs w:val="21"/>
          <w:highlight w:val="none"/>
          <w:lang w:val="en-US" w:eastAsia="zh-CN"/>
        </w:rPr>
      </w:r>
      <w:r/>
    </w:p>
    <w:p>
      <w:pPr>
        <w:pStyle w:val="886"/>
        <w:jc w:val="left"/>
        <w:spacing w:line="360" w:lineRule="auto"/>
        <w:shd w:val="clear" w:color="auto" w:fill="auto"/>
        <w:widowControl/>
        <w:rPr>
          <w:rFonts w:hint="eastAsia" w:ascii="宋体" w:hAnsi="宋体" w:eastAsia="宋体" w:cs="宋体"/>
          <w:b w:val="0"/>
          <w:bCs/>
          <w:color w:val="000000"/>
          <w:sz w:val="21"/>
          <w:szCs w:val="21"/>
          <w:highlight w:val="none"/>
        </w:rPr>
      </w:pPr>
      <w:r>
        <w:rPr>
          <w:rFonts w:hint="eastAsia" w:ascii="宋体" w:hAnsi="宋体" w:eastAsia="宋体" w:cs="宋体"/>
          <w:b w:val="0"/>
          <w:color w:val="000000"/>
          <w:sz w:val="24"/>
          <w:szCs w:val="24"/>
          <w:highlight w:val="none"/>
        </w:rPr>
        <w:br w:type="page" w:clear="all"/>
      </w:r>
      <w:r>
        <w:rPr>
          <w:rFonts w:hint="eastAsia" w:ascii="宋体" w:hAnsi="宋体" w:eastAsia="宋体" w:cs="宋体"/>
          <w:b w:val="0"/>
          <w:bCs/>
          <w:color w:val="000000"/>
          <w:sz w:val="21"/>
          <w:szCs w:val="21"/>
          <w:highlight w:val="none"/>
        </w:rPr>
        <w:t xml:space="preserve">*目录四、技术条款偏离表格式</w:t>
      </w:r>
      <w:r>
        <w:rPr>
          <w:rFonts w:hint="eastAsia" w:ascii="宋体" w:hAnsi="宋体" w:eastAsia="宋体" w:cs="宋体"/>
          <w:b w:val="0"/>
          <w:bCs/>
          <w:color w:val="000000"/>
          <w:sz w:val="21"/>
          <w:szCs w:val="21"/>
          <w:highlight w:val="none"/>
        </w:rPr>
      </w:r>
      <w:r/>
    </w:p>
    <w:p>
      <w:pPr>
        <w:pStyle w:val="858"/>
        <w:ind w:left="420"/>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技术条款偏离表</w:t>
      </w:r>
      <w:r>
        <w:rPr>
          <w:rFonts w:hint="eastAsia" w:ascii="宋体" w:hAnsi="宋体" w:eastAsia="宋体" w:cs="宋体"/>
          <w:color w:val="000000"/>
          <w:sz w:val="21"/>
          <w:szCs w:val="21"/>
          <w:highlight w:val="none"/>
        </w:rPr>
      </w:r>
      <w:r/>
    </w:p>
    <w:tbl>
      <w:tblPr>
        <w:tblW w:w="9594"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2432"/>
        <w:gridCol w:w="975"/>
        <w:gridCol w:w="943"/>
      </w:tblGrid>
      <w:tr>
        <w:trPr>
          <w:trHeight w:val="227"/>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58"/>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pStyle w:val="858"/>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招标文件条目号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招标要求规格</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投标响应</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偏离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页码</w:t>
            </w:r>
            <w:r>
              <w:rPr>
                <w:rFonts w:hint="eastAsia" w:ascii="宋体" w:hAnsi="宋体" w:eastAsia="宋体" w:cs="宋体"/>
                <w:color w:val="000000"/>
                <w:sz w:val="21"/>
                <w:szCs w:val="21"/>
                <w:highlight w:val="none"/>
                <w:lang w:val="en-US"/>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858"/>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8"/>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858"/>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891"/>
        <w:ind w:left="0"/>
        <w:spacing w:line="360" w:lineRule="auto"/>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1、如果行数不够，请自行增加；</w:t>
      </w:r>
      <w:r>
        <w:rPr>
          <w:rFonts w:hint="eastAsia" w:ascii="宋体" w:hAnsi="宋体" w:eastAsia="宋体" w:cs="宋体"/>
          <w:color w:val="000000"/>
          <w:sz w:val="21"/>
          <w:szCs w:val="21"/>
          <w:highlight w:val="none"/>
          <w:lang w:val="en-US"/>
        </w:rPr>
      </w:r>
      <w:r/>
    </w:p>
    <w:p>
      <w:pPr>
        <w:pStyle w:val="891"/>
        <w:ind w:left="0"/>
        <w:spacing w:line="360" w:lineRule="auto"/>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2、偏离包括</w:t>
      </w:r>
      <w:r>
        <w:rPr>
          <w:rFonts w:hint="eastAsia" w:ascii="宋体" w:hAnsi="宋体" w:eastAsia="宋体" w:cs="宋体"/>
          <w:color w:val="000000"/>
          <w:sz w:val="21"/>
          <w:szCs w:val="21"/>
          <w:highlight w:val="none"/>
          <w:lang w:val="en-US" w:eastAsia="zh-CN"/>
        </w:rPr>
        <w:t xml:space="preserve">无偏离、</w:t>
      </w:r>
      <w:r>
        <w:rPr>
          <w:rFonts w:hint="eastAsia" w:ascii="宋体" w:hAnsi="宋体" w:eastAsia="宋体" w:cs="宋体"/>
          <w:color w:val="000000"/>
          <w:sz w:val="21"/>
          <w:szCs w:val="21"/>
          <w:highlight w:val="none"/>
          <w:lang w:val="en-US"/>
        </w:rPr>
        <w:t xml:space="preserve">正偏离、负偏离，</w:t>
      </w:r>
      <w:r>
        <w:rPr>
          <w:rFonts w:hint="eastAsia" w:ascii="宋体" w:hAnsi="宋体" w:eastAsia="宋体" w:cs="宋体"/>
          <w:color w:val="000000"/>
          <w:sz w:val="21"/>
          <w:szCs w:val="21"/>
          <w:highlight w:val="none"/>
          <w:lang w:val="en-US" w:eastAsia="zh-CN"/>
        </w:rPr>
        <w:t xml:space="preserve">无偏离</w:t>
      </w:r>
      <w:r>
        <w:rPr>
          <w:rFonts w:hint="eastAsia" w:ascii="宋体" w:hAnsi="宋体" w:eastAsia="宋体" w:cs="宋体"/>
          <w:color w:val="000000"/>
          <w:sz w:val="21"/>
          <w:szCs w:val="21"/>
          <w:highlight w:val="none"/>
          <w:lang w:val="en-US"/>
        </w:rPr>
        <w:t xml:space="preserve">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的响应符合招标文件要求，</w:t>
      </w:r>
      <w:r>
        <w:rPr>
          <w:rFonts w:hint="eastAsia" w:ascii="宋体" w:hAnsi="宋体" w:eastAsia="宋体" w:cs="宋体"/>
          <w:color w:val="000000"/>
          <w:sz w:val="21"/>
          <w:szCs w:val="21"/>
          <w:highlight w:val="none"/>
          <w:lang w:val="en-US"/>
        </w:rPr>
        <w:t xml:space="preserve">正偏离指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的响应高于招标文件要求，负偏离指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的响应低于招标文件要求。</w:t>
      </w:r>
      <w:r>
        <w:rPr>
          <w:rFonts w:hint="eastAsia" w:ascii="宋体" w:hAnsi="宋体" w:eastAsia="宋体" w:cs="宋体"/>
          <w:color w:val="000000"/>
          <w:sz w:val="21"/>
          <w:szCs w:val="21"/>
          <w:highlight w:val="none"/>
          <w:lang w:val="en-US"/>
        </w:rPr>
      </w:r>
      <w:r/>
    </w:p>
    <w:p>
      <w:pPr>
        <w:pStyle w:val="891"/>
        <w:ind w:left="0"/>
        <w:spacing w:line="360" w:lineRule="auto"/>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3、投标响应作为投标文件重要的组成部分，不应通过简单拷贝或简单标注“符合”“满足”。</w:t>
      </w:r>
      <w:r>
        <w:rPr>
          <w:rFonts w:hint="eastAsia" w:ascii="宋体" w:hAnsi="宋体" w:eastAsia="宋体" w:cs="宋体"/>
          <w:color w:val="000000"/>
          <w:sz w:val="21"/>
          <w:szCs w:val="21"/>
          <w:highlight w:val="none"/>
          <w:lang w:val="en-US"/>
        </w:rPr>
      </w:r>
      <w:r/>
    </w:p>
    <w:p>
      <w:pPr>
        <w:pStyle w:val="891"/>
        <w:ind w:left="0"/>
        <w:spacing w:line="360" w:lineRule="auto"/>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4、如招标文件要求提供相应证明材料的，应在偏离表中注明证明材料所在投标文件的页码位置，否则评标委员会有权做负偏离处理</w:t>
      </w:r>
      <w:r>
        <w:rPr>
          <w:rFonts w:hint="eastAsia" w:ascii="宋体" w:hAnsi="宋体" w:eastAsia="宋体" w:cs="宋体"/>
          <w:color w:val="000000"/>
          <w:sz w:val="21"/>
          <w:szCs w:val="21"/>
          <w:highlight w:val="none"/>
          <w:lang w:val="en-US"/>
        </w:rPr>
      </w:r>
      <w:r/>
    </w:p>
    <w:p>
      <w:pPr>
        <w:pStyle w:val="891"/>
        <w:ind w:left="0" w:firstLine="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br w:type="page" w:clear="all"/>
      </w:r>
      <w:r>
        <w:rPr>
          <w:rFonts w:hint="eastAsia" w:ascii="宋体" w:hAnsi="宋体" w:eastAsia="宋体" w:cs="宋体"/>
          <w:color w:val="000000"/>
          <w:sz w:val="21"/>
          <w:szCs w:val="21"/>
          <w:highlight w:val="none"/>
        </w:rPr>
        <w:t xml:space="preserve">*目录</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、商务条款偏离表格式</w:t>
      </w:r>
      <w:r>
        <w:rPr>
          <w:rFonts w:hint="eastAsia" w:ascii="宋体" w:hAnsi="宋体" w:eastAsia="宋体" w:cs="宋体"/>
          <w:color w:val="000000"/>
          <w:sz w:val="21"/>
          <w:szCs w:val="21"/>
          <w:highlight w:val="none"/>
        </w:rPr>
      </w:r>
      <w:r/>
    </w:p>
    <w:p>
      <w:pPr>
        <w:pStyle w:val="858"/>
        <w:ind w:left="420"/>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商务条款偏离表</w:t>
      </w:r>
      <w:r>
        <w:rPr>
          <w:rFonts w:hint="eastAsia" w:ascii="宋体" w:hAnsi="宋体" w:eastAsia="宋体" w:cs="宋体"/>
          <w:color w:val="000000"/>
          <w:sz w:val="21"/>
          <w:szCs w:val="21"/>
          <w:highlight w:val="none"/>
        </w:rPr>
      </w:r>
      <w:r/>
    </w:p>
    <w:tbl>
      <w:tblPr>
        <w:tblW w:w="955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331"/>
        <w:gridCol w:w="1065"/>
        <w:gridCol w:w="849"/>
      </w:tblGrid>
      <w:tr>
        <w:trPr>
          <w:trHeight w:val="284"/>
          <w:tblHeader/>
        </w:trPr>
        <w:tc>
          <w:tcPr>
            <w:gridSpan w:val="3"/>
            <w:tcW w:w="5311" w:type="dxa"/>
            <w:vAlign w:val="center"/>
            <w:textDirection w:val="lrTb"/>
            <w:noWrap w:val="false"/>
          </w:tcPr>
          <w:p>
            <w:pPr>
              <w:pStyle w:val="858"/>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gridSpan w:val="3"/>
            <w:tcW w:w="4245" w:type="dxa"/>
            <w:vAlign w:val="center"/>
            <w:textDirection w:val="lrTb"/>
            <w:noWrap w:val="false"/>
          </w:tcPr>
          <w:p>
            <w:pPr>
              <w:pStyle w:val="858"/>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r>
      <w:tr>
        <w:trPr>
          <w:trHeight w:val="284"/>
        </w:trPr>
        <w:tc>
          <w:tcPr>
            <w:tcW w:w="991"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招标文件条目号</w:t>
            </w:r>
            <w:r>
              <w:rPr>
                <w:rFonts w:hint="eastAsia" w:ascii="宋体" w:hAnsi="宋体" w:eastAsia="宋体" w:cs="宋体"/>
                <w:color w:val="000000"/>
                <w:sz w:val="21"/>
                <w:szCs w:val="21"/>
                <w:highlight w:val="none"/>
              </w:rPr>
            </w:r>
            <w:r/>
          </w:p>
        </w:tc>
        <w:tc>
          <w:tcPr>
            <w:tcW w:w="270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招标文件要求的商务条款</w:t>
            </w:r>
            <w:r>
              <w:rPr>
                <w:rFonts w:hint="eastAsia" w:ascii="宋体" w:hAnsi="宋体" w:eastAsia="宋体" w:cs="宋体"/>
                <w:color w:val="000000"/>
                <w:sz w:val="21"/>
                <w:szCs w:val="21"/>
                <w:highlight w:val="none"/>
              </w:rPr>
            </w:r>
            <w:r/>
          </w:p>
        </w:tc>
        <w:tc>
          <w:tcPr>
            <w:tcW w:w="2331"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投标响应</w:t>
            </w:r>
            <w:r>
              <w:rPr>
                <w:rFonts w:hint="eastAsia" w:ascii="宋体" w:hAnsi="宋体" w:eastAsia="宋体" w:cs="宋体"/>
                <w:color w:val="000000"/>
                <w:sz w:val="21"/>
                <w:szCs w:val="21"/>
                <w:highlight w:val="none"/>
              </w:rPr>
            </w:r>
            <w:r/>
          </w:p>
        </w:tc>
        <w:tc>
          <w:tcPr>
            <w:tcW w:w="1065"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偏离</w:t>
            </w:r>
            <w:r>
              <w:rPr>
                <w:rFonts w:hint="eastAsia" w:ascii="宋体" w:hAnsi="宋体" w:eastAsia="宋体" w:cs="宋体"/>
                <w:color w:val="000000"/>
                <w:sz w:val="21"/>
                <w:szCs w:val="21"/>
                <w:highlight w:val="none"/>
              </w:rPr>
            </w:r>
            <w:r/>
          </w:p>
        </w:tc>
        <w:tc>
          <w:tcPr>
            <w:tcW w:w="849"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页码</w:t>
            </w:r>
            <w:r>
              <w:rPr>
                <w:rFonts w:hint="eastAsia" w:ascii="宋体" w:hAnsi="宋体" w:eastAsia="宋体" w:cs="宋体"/>
                <w:color w:val="000000"/>
                <w:sz w:val="21"/>
                <w:szCs w:val="21"/>
                <w:highlight w:val="none"/>
              </w:rPr>
            </w:r>
            <w:r/>
          </w:p>
        </w:tc>
      </w:tr>
      <w:tr>
        <w:trPr>
          <w:trHeight w:val="284"/>
        </w:trPr>
        <w:tc>
          <w:tcPr>
            <w:tcW w:w="991"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70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331"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65"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284"/>
        </w:trPr>
        <w:tc>
          <w:tcPr>
            <w:tcW w:w="991"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70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331"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65"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284"/>
        </w:trPr>
        <w:tc>
          <w:tcPr>
            <w:tcW w:w="991"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70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331"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65"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858"/>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8"/>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891"/>
        <w:ind w:left="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891"/>
        <w:ind w:left="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rPr>
        <w:t xml:space="preserve">偏离包括</w:t>
      </w:r>
      <w:r>
        <w:rPr>
          <w:rFonts w:hint="eastAsia" w:ascii="宋体" w:hAnsi="宋体" w:eastAsia="宋体" w:cs="宋体"/>
          <w:color w:val="000000"/>
          <w:sz w:val="21"/>
          <w:szCs w:val="21"/>
          <w:highlight w:val="none"/>
          <w:lang w:val="en-US" w:eastAsia="zh-CN"/>
        </w:rPr>
        <w:t xml:space="preserve">无偏离、</w:t>
      </w:r>
      <w:r>
        <w:rPr>
          <w:rFonts w:hint="eastAsia" w:ascii="宋体" w:hAnsi="宋体" w:eastAsia="宋体" w:cs="宋体"/>
          <w:color w:val="000000"/>
          <w:sz w:val="21"/>
          <w:szCs w:val="21"/>
          <w:highlight w:val="none"/>
          <w:lang w:val="en-US"/>
        </w:rPr>
        <w:t xml:space="preserve">正偏离、负偏离，</w:t>
      </w:r>
      <w:r>
        <w:rPr>
          <w:rFonts w:hint="eastAsia" w:ascii="宋体" w:hAnsi="宋体" w:eastAsia="宋体" w:cs="宋体"/>
          <w:color w:val="000000"/>
          <w:sz w:val="21"/>
          <w:szCs w:val="21"/>
          <w:highlight w:val="none"/>
          <w:lang w:val="en-US" w:eastAsia="zh-CN"/>
        </w:rPr>
        <w:t xml:space="preserve">无偏离</w:t>
      </w:r>
      <w:r>
        <w:rPr>
          <w:rFonts w:hint="eastAsia" w:ascii="宋体" w:hAnsi="宋体" w:eastAsia="宋体" w:cs="宋体"/>
          <w:color w:val="000000"/>
          <w:sz w:val="21"/>
          <w:szCs w:val="21"/>
          <w:highlight w:val="none"/>
          <w:lang w:val="en-US"/>
        </w:rPr>
        <w:t xml:space="preserve">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的响应符合招标文件要求，</w:t>
      </w:r>
      <w:r>
        <w:rPr>
          <w:rFonts w:hint="eastAsia" w:ascii="宋体" w:hAnsi="宋体" w:eastAsia="宋体" w:cs="宋体"/>
          <w:color w:val="000000"/>
          <w:sz w:val="21"/>
          <w:szCs w:val="21"/>
          <w:highlight w:val="none"/>
          <w:lang w:val="en-US"/>
        </w:rPr>
        <w:t xml:space="preserve">正偏离指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的响应高于招标文件要求，负偏离指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的响应低于招标文件要求。</w:t>
      </w:r>
      <w:r>
        <w:rPr>
          <w:rFonts w:hint="eastAsia" w:ascii="宋体" w:hAnsi="宋体" w:eastAsia="宋体" w:cs="宋体"/>
          <w:color w:val="000000"/>
          <w:sz w:val="21"/>
          <w:szCs w:val="21"/>
          <w:highlight w:val="none"/>
        </w:rPr>
      </w:r>
      <w:r/>
    </w:p>
    <w:p>
      <w:pPr>
        <w:pStyle w:val="891"/>
        <w:ind w:left="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投标响应作为投标文件重要的组成部分，不应通过简单拷贝或简单标注“符合”“满足”。</w:t>
      </w:r>
      <w:r>
        <w:rPr>
          <w:rFonts w:hint="eastAsia" w:ascii="宋体" w:hAnsi="宋体" w:eastAsia="宋体" w:cs="宋体"/>
          <w:color w:val="000000"/>
          <w:sz w:val="21"/>
          <w:szCs w:val="21"/>
          <w:highlight w:val="none"/>
          <w:lang w:val="en-US"/>
        </w:rPr>
      </w:r>
      <w:r/>
    </w:p>
    <w:p>
      <w:pPr>
        <w:pStyle w:val="891"/>
        <w:ind w:left="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4、如招标文件要求提供相应证明材料的，应在偏离表中注明证明材料所在投标文件的页码位置，否则评标委员会有权做负偏离处理</w:t>
      </w:r>
      <w:r>
        <w:rPr>
          <w:rFonts w:hint="eastAsia" w:ascii="宋体" w:hAnsi="宋体" w:eastAsia="宋体" w:cs="宋体"/>
          <w:color w:val="000000"/>
          <w:sz w:val="21"/>
          <w:szCs w:val="21"/>
          <w:highlight w:val="none"/>
          <w:lang w:val="en-US"/>
        </w:rPr>
      </w:r>
      <w:r/>
    </w:p>
    <w:p>
      <w:pPr>
        <w:pStyle w:val="858"/>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r>
      <w:r/>
    </w:p>
    <w:p>
      <w:pPr>
        <w:pStyle w:val="933"/>
        <w:jc w:val="lef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目录</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、技术说明与服务方案</w:t>
      </w:r>
      <w:r>
        <w:rPr>
          <w:rFonts w:hint="eastAsia" w:ascii="宋体" w:hAnsi="宋体" w:eastAsia="宋体" w:cs="宋体"/>
          <w:color w:val="000000"/>
          <w:sz w:val="21"/>
          <w:szCs w:val="21"/>
          <w:highlight w:val="none"/>
        </w:rPr>
      </w:r>
      <w:r/>
    </w:p>
    <w:p>
      <w:pPr>
        <w:pStyle w:val="85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技术方案及服务承诺应根据</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人对项目的要求、评标标准的要求及项目本身的特点编写。</w:t>
      </w:r>
      <w:r>
        <w:rPr>
          <w:rFonts w:hint="eastAsia" w:ascii="宋体" w:hAnsi="宋体" w:eastAsia="宋体" w:cs="宋体"/>
          <w:color w:val="000000"/>
          <w:sz w:val="21"/>
          <w:szCs w:val="21"/>
          <w:highlight w:val="none"/>
        </w:rPr>
      </w:r>
      <w:r/>
    </w:p>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8"/>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r>
      <w:r/>
    </w:p>
    <w:p>
      <w:pPr>
        <w:pStyle w:val="933"/>
        <w:jc w:val="lef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目录</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、投标需要的其他证明文件及材料</w:t>
      </w:r>
      <w:r>
        <w:rPr>
          <w:rFonts w:hint="eastAsia" w:ascii="宋体" w:hAnsi="宋体" w:eastAsia="宋体" w:cs="宋体"/>
          <w:color w:val="000000"/>
          <w:sz w:val="21"/>
          <w:szCs w:val="21"/>
          <w:highlight w:val="none"/>
        </w:rPr>
      </w:r>
      <w:r/>
    </w:p>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投标需要的其他证明文件及材料（若有）</w:t>
      </w:r>
      <w:r>
        <w:rPr>
          <w:rFonts w:hint="eastAsia" w:ascii="宋体" w:hAnsi="宋体" w:eastAsia="宋体" w:cs="宋体"/>
          <w:color w:val="000000"/>
          <w:sz w:val="21"/>
          <w:szCs w:val="21"/>
          <w:highlight w:val="none"/>
        </w:rPr>
      </w:r>
      <w:r/>
    </w:p>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8"/>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自营实体连锁门店超市</w:t>
      </w:r>
      <w:r>
        <w:rPr>
          <w:rFonts w:hint="eastAsia" w:eastAsia="宋体" w:cs="宋体"/>
          <w:color w:val="000000"/>
          <w:sz w:val="21"/>
          <w:szCs w:val="21"/>
          <w:highlight w:val="none"/>
          <w:lang w:val="en-US" w:eastAsia="zh-CN"/>
        </w:rPr>
        <w:t xml:space="preserve">信息</w:t>
      </w:r>
      <w:r>
        <w:rPr>
          <w:rFonts w:hint="eastAsia" w:ascii="宋体" w:hAnsi="宋体" w:eastAsia="宋体" w:cs="宋体"/>
          <w:color w:val="000000"/>
          <w:sz w:val="21"/>
          <w:szCs w:val="21"/>
          <w:highlight w:val="none"/>
          <w:lang w:val="en-US" w:eastAsia="zh-CN"/>
        </w:rPr>
      </w:r>
      <w:r/>
    </w:p>
    <w:tbl>
      <w:tblPr>
        <w:tblW w:w="99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8"/>
        <w:gridCol w:w="1993"/>
        <w:gridCol w:w="3321"/>
        <w:gridCol w:w="1310"/>
        <w:gridCol w:w="2075"/>
      </w:tblGrid>
      <w:tr>
        <w:trPr>
          <w:trHeight w:val="890"/>
        </w:trPr>
        <w:tc>
          <w:tcPr>
            <w:tcW w:w="1218"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993" w:type="dxa"/>
            <w:vAlign w:val="center"/>
            <w:textDirection w:val="lrTb"/>
            <w:noWrap w:val="false"/>
          </w:tcPr>
          <w:p>
            <w:pPr>
              <w:pStyle w:val="858"/>
              <w:jc w:val="center"/>
              <w:spacing w:line="360" w:lineRule="auto"/>
              <w:widowControl/>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门店地址</w:t>
            </w:r>
            <w:r>
              <w:rPr>
                <w:rFonts w:ascii="宋体" w:hAnsi="宋体" w:eastAsia="宋体" w:cs="宋体"/>
                <w:color w:val="000000"/>
                <w:sz w:val="21"/>
                <w:szCs w:val="21"/>
                <w:highlight w:val="none"/>
                <w:lang w:val="en-US" w:eastAsia="zh-CN"/>
              </w:rPr>
            </w:r>
            <w:r/>
          </w:p>
        </w:tc>
        <w:tc>
          <w:tcPr>
            <w:tcW w:w="3321" w:type="dxa"/>
            <w:vAlign w:val="center"/>
            <w:textDirection w:val="lrTb"/>
            <w:noWrap w:val="false"/>
          </w:tcPr>
          <w:p>
            <w:pPr>
              <w:pStyle w:val="858"/>
              <w:jc w:val="center"/>
              <w:spacing w:line="360" w:lineRule="auto"/>
              <w:widowControl/>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门店信息</w:t>
            </w:r>
            <w:r>
              <w:rPr>
                <w:rFonts w:ascii="宋体" w:hAnsi="宋体" w:eastAsia="宋体" w:cs="宋体"/>
                <w:color w:val="000000"/>
                <w:sz w:val="21"/>
                <w:szCs w:val="21"/>
                <w:highlight w:val="none"/>
                <w:lang w:val="en-US" w:eastAsia="zh-CN"/>
              </w:rPr>
            </w:r>
            <w:r/>
          </w:p>
        </w:tc>
        <w:tc>
          <w:tcPr>
            <w:tcW w:w="131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负责人</w:t>
            </w:r>
            <w:r>
              <w:rPr>
                <w:rFonts w:hint="eastAsia" w:ascii="宋体" w:hAnsi="宋体" w:eastAsia="宋体" w:cs="宋体"/>
                <w:color w:val="000000"/>
                <w:sz w:val="21"/>
                <w:szCs w:val="21"/>
                <w:highlight w:val="none"/>
                <w:lang w:val="en-US" w:eastAsia="zh-CN"/>
              </w:rPr>
            </w:r>
            <w:r/>
          </w:p>
        </w:tc>
        <w:tc>
          <w:tcPr>
            <w:tcW w:w="2075" w:type="dxa"/>
            <w:vAlign w:val="center"/>
            <w:textDirection w:val="lrTb"/>
            <w:noWrap w:val="false"/>
          </w:tcPr>
          <w:p>
            <w:pPr>
              <w:pStyle w:val="858"/>
              <w:jc w:val="center"/>
              <w:spacing w:line="360" w:lineRule="auto"/>
              <w:widowControl/>
              <w:rPr>
                <w:rFonts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eastAsia="zh-CN"/>
              </w:rPr>
              <w:t xml:space="preserve">联系电话</w:t>
            </w:r>
            <w:r>
              <w:rPr>
                <w:rFonts w:ascii="宋体" w:hAnsi="宋体" w:eastAsia="宋体" w:cs="宋体"/>
                <w:color w:val="000000"/>
                <w:sz w:val="21"/>
                <w:szCs w:val="21"/>
                <w:highlight w:val="none"/>
                <w:lang w:val="en-US"/>
              </w:rPr>
            </w:r>
            <w:r/>
          </w:p>
        </w:tc>
      </w:tr>
      <w:tr>
        <w:trPr>
          <w:trHeight w:val="890"/>
        </w:trPr>
        <w:tc>
          <w:tcPr>
            <w:tcW w:w="1218"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993"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3321"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075"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890"/>
        </w:trPr>
        <w:tc>
          <w:tcPr>
            <w:tcW w:w="1218"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993"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3321"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075"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924"/>
        </w:trPr>
        <w:tc>
          <w:tcPr>
            <w:tcW w:w="1218"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993"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3321"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0"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075" w:type="dxa"/>
            <w:vAlign w:val="center"/>
            <w:textDirection w:val="lrTb"/>
            <w:noWrap w:val="false"/>
          </w:tcPr>
          <w:p>
            <w:pPr>
              <w:pStyle w:val="858"/>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858"/>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8"/>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891"/>
        <w:ind w:left="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3"/>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sz w:val="21"/>
          <w:szCs w:val="21"/>
          <w:highlight w:val="none"/>
        </w:rPr>
        <w:t xml:space="preserve">目录</w:t>
      </w: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、资格性和符合性审查响应对照表</w:t>
      </w:r>
      <w:r>
        <w:rPr>
          <w:rFonts w:hint="eastAsia" w:ascii="宋体" w:hAnsi="宋体" w:eastAsia="宋体" w:cs="宋体"/>
          <w:color w:val="000000"/>
          <w:sz w:val="21"/>
          <w:szCs w:val="21"/>
          <w:highlight w:val="none"/>
        </w:rPr>
      </w:r>
      <w:r/>
    </w:p>
    <w:p>
      <w:pPr>
        <w:pStyle w:val="858"/>
        <w:jc w:val="center"/>
        <w:spacing w:before="50" w:after="5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资格性和符合性审查响应对照表</w:t>
      </w:r>
      <w:r>
        <w:rPr>
          <w:rFonts w:hint="eastAsia" w:ascii="宋体" w:hAnsi="宋体" w:eastAsia="宋体" w:cs="宋体"/>
          <w:color w:val="000000"/>
          <w:sz w:val="21"/>
          <w:szCs w:val="21"/>
          <w:highlight w:val="none"/>
        </w:rPr>
      </w:r>
      <w:r/>
    </w:p>
    <w:p>
      <w:pPr>
        <w:pStyle w:val="858"/>
        <w:spacing w:before="50" w:after="5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项目名称：                                                 项目编号：</w:t>
      </w:r>
      <w:r>
        <w:rPr>
          <w:rFonts w:hint="eastAsia" w:ascii="宋体" w:hAnsi="宋体" w:eastAsia="宋体" w:cs="宋体"/>
          <w:color w:val="000000"/>
          <w:sz w:val="21"/>
          <w:szCs w:val="21"/>
          <w:highlight w:val="none"/>
          <w:u w:val="single"/>
        </w:rPr>
      </w:r>
      <w:r/>
    </w:p>
    <w:tbl>
      <w:tblPr>
        <w:tblW w:w="96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355"/>
        <w:gridCol w:w="1772"/>
        <w:gridCol w:w="1785"/>
      </w:tblGrid>
      <w:tr>
        <w:trPr>
          <w:trHeight w:val="737"/>
        </w:trPr>
        <w:tc>
          <w:tcPr>
            <w:tcW w:w="76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858"/>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资格性审查响应内容</w:t>
            </w:r>
            <w:r>
              <w:rPr>
                <w:rFonts w:hint="eastAsia" w:ascii="宋体" w:hAnsi="宋体" w:eastAsia="宋体" w:cs="宋体"/>
                <w:b/>
                <w:color w:val="000000"/>
                <w:sz w:val="21"/>
                <w:szCs w:val="21"/>
                <w:highlight w:val="none"/>
              </w:rPr>
            </w:r>
            <w:r/>
          </w:p>
        </w:tc>
        <w:tc>
          <w:tcPr>
            <w:tcW w:w="1772"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是否响应</w:t>
            </w:r>
            <w:r>
              <w:rPr>
                <w:rFonts w:hint="eastAsia" w:ascii="宋体" w:hAnsi="宋体" w:eastAsia="宋体" w:cs="宋体"/>
                <w:color w:val="000000"/>
                <w:sz w:val="21"/>
                <w:szCs w:val="21"/>
                <w:highlight w:val="none"/>
              </w:rPr>
            </w:r>
            <w:r/>
          </w:p>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（填是或者否）</w:t>
            </w: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投标文件中的</w:t>
            </w:r>
            <w:r>
              <w:rPr>
                <w:rFonts w:hint="eastAsia" w:ascii="宋体" w:hAnsi="宋体" w:eastAsia="宋体" w:cs="宋体"/>
                <w:color w:val="000000"/>
                <w:sz w:val="21"/>
                <w:szCs w:val="21"/>
                <w:highlight w:val="none"/>
              </w:rPr>
            </w:r>
            <w:r/>
          </w:p>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页码位置</w:t>
            </w: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858"/>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符合性审查响应内容</w:t>
            </w:r>
            <w:r>
              <w:rPr>
                <w:rFonts w:hint="eastAsia" w:ascii="宋体" w:hAnsi="宋体" w:eastAsia="宋体" w:cs="宋体"/>
                <w:b/>
                <w:color w:val="000000"/>
                <w:sz w:val="21"/>
                <w:szCs w:val="21"/>
                <w:highlight w:val="none"/>
              </w:rPr>
            </w:r>
            <w:r/>
          </w:p>
        </w:tc>
        <w:tc>
          <w:tcPr>
            <w:tcW w:w="1772"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是否响应</w:t>
            </w:r>
            <w:r>
              <w:rPr>
                <w:rFonts w:hint="eastAsia" w:ascii="宋体" w:hAnsi="宋体" w:eastAsia="宋体" w:cs="宋体"/>
                <w:color w:val="000000"/>
                <w:sz w:val="21"/>
                <w:szCs w:val="21"/>
                <w:highlight w:val="none"/>
              </w:rPr>
            </w:r>
            <w:r/>
          </w:p>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（填是或者否）</w:t>
            </w: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投标文件中的</w:t>
            </w:r>
            <w:r>
              <w:rPr>
                <w:rFonts w:hint="eastAsia" w:ascii="宋体" w:hAnsi="宋体" w:eastAsia="宋体" w:cs="宋体"/>
                <w:color w:val="000000"/>
                <w:sz w:val="21"/>
                <w:szCs w:val="21"/>
                <w:highlight w:val="none"/>
              </w:rPr>
            </w:r>
            <w:r/>
          </w:p>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页码位置</w:t>
            </w: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招标文件中的其他实质性要求</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58"/>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8"/>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858"/>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说明：如果行数不够，请自行增加。</w:t>
      </w:r>
      <w:r>
        <w:rPr>
          <w:rFonts w:hint="eastAsia" w:ascii="宋体" w:hAnsi="宋体" w:eastAsia="宋体" w:cs="宋体"/>
          <w:color w:val="000000"/>
          <w:sz w:val="21"/>
          <w:szCs w:val="21"/>
          <w:highlight w:val="none"/>
        </w:rPr>
      </w:r>
      <w:r/>
    </w:p>
    <w:p>
      <w:pPr>
        <w:pStyle w:val="933"/>
        <w:ind w:firstLine="482"/>
        <w:jc w:val="left"/>
        <w:keepLines w:val="0"/>
        <w:keepNext w:val="0"/>
        <w:pageBreakBefore w:val="0"/>
        <w:spacing w:before="0" w:after="0" w:line="360" w:lineRule="auto"/>
        <w:shd w:val="clear" w:color="auto" w:fill="auto"/>
        <w:widowControl/>
        <w:rPr>
          <w:rFonts w:hint="eastAsia" w:ascii="宋体" w:hAnsi="宋体" w:eastAsia="宋体" w:cs="宋体"/>
          <w:color w:val="000000"/>
          <w:sz w:val="21"/>
          <w:szCs w:val="21"/>
          <w:highlight w:val="none"/>
        </w:rPr>
      </w:pPr>
      <w:r/>
      <w:bookmarkStart w:id="42" w:name="_bookmark0"/>
      <w:r/>
      <w:bookmarkEnd w:id="42"/>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1"/>
          <w:szCs w:val="21"/>
          <w:highlight w:val="none"/>
        </w:rPr>
        <w:t xml:space="preserve">目录</w:t>
      </w: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、资格证明文件</w:t>
      </w:r>
      <w:r>
        <w:rPr>
          <w:rFonts w:hint="eastAsia" w:ascii="宋体" w:hAnsi="宋体" w:eastAsia="宋体" w:cs="宋体"/>
          <w:color w:val="000000"/>
          <w:sz w:val="21"/>
          <w:szCs w:val="21"/>
          <w:highlight w:val="none"/>
        </w:rPr>
      </w:r>
      <w:r/>
    </w:p>
    <w:p>
      <w:pPr>
        <w:pStyle w:val="858"/>
        <w:ind w:firstLine="422"/>
        <w:jc w:val="center"/>
        <w:keepLines w:val="0"/>
        <w:keepNext w:val="0"/>
        <w:pageBreakBefore w:val="0"/>
        <w:spacing w:line="360" w:lineRule="auto"/>
        <w:rPr>
          <w:rFonts w:hint="eastAsia" w:ascii="宋体" w:hAnsi="宋体" w:eastAsia="宋体" w:cs="宋体"/>
          <w:b/>
          <w:color w:val="000000"/>
          <w:sz w:val="21"/>
          <w:szCs w:val="21"/>
          <w:highlight w:val="none"/>
        </w:rPr>
        <w:outlineLvl w:val="9"/>
      </w:pPr>
      <w:r/>
      <w:bookmarkStart w:id="43" w:name="_Toc489655335"/>
      <w:r>
        <w:rPr>
          <w:rFonts w:hint="eastAsia" w:ascii="宋体" w:hAnsi="宋体" w:eastAsia="宋体" w:cs="宋体"/>
          <w:b/>
          <w:color w:val="000000"/>
          <w:sz w:val="21"/>
          <w:szCs w:val="21"/>
          <w:highlight w:val="none"/>
        </w:rPr>
        <w:t xml:space="preserve">资格证明文件</w:t>
      </w:r>
      <w:bookmarkEnd w:id="43"/>
      <w:r>
        <w:rPr>
          <w:rFonts w:hint="eastAsia" w:ascii="宋体" w:hAnsi="宋体" w:eastAsia="宋体" w:cs="宋体"/>
          <w:b/>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r>
      <w:r/>
    </w:p>
    <w:p>
      <w:pPr>
        <w:pStyle w:val="871"/>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color w:val="000000"/>
          <w:sz w:val="21"/>
          <w:szCs w:val="21"/>
          <w:highlight w:val="none"/>
        </w:rPr>
        <w:t xml:space="preserve">具有独立承担民事责任的能力（</w:t>
      </w:r>
      <w:r>
        <w:rPr>
          <w:rFonts w:hint="eastAsia" w:ascii="宋体" w:hAnsi="宋体" w:eastAsia="宋体" w:cs="宋体"/>
          <w:color w:val="000000"/>
          <w:sz w:val="21"/>
          <w:szCs w:val="21"/>
          <w:highlight w:val="none"/>
          <w:lang w:eastAsia="zh-CN"/>
        </w:rPr>
        <w:t xml:space="preserve">提供法人或者其他组织的营业执照等证明文件</w:t>
      </w:r>
      <w:r>
        <w:rPr>
          <w:rFonts w:hint="eastAsia" w:ascii="宋体" w:hAnsi="宋体" w:eastAsia="宋体" w:cs="宋体"/>
          <w:color w:val="000000"/>
          <w:sz w:val="21"/>
          <w:szCs w:val="21"/>
          <w:highlight w:val="none"/>
        </w:rPr>
        <w:t xml:space="preserve">，自然人的身份证明）；</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780"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具有良好的商业信誉和健全的财务会计制度（提供2024年度</w:t>
      </w:r>
      <w:r>
        <w:rPr>
          <w:rFonts w:hint="eastAsia" w:ascii="宋体" w:hAnsi="宋体" w:eastAsia="宋体" w:cs="宋体"/>
          <w:color w:val="000000"/>
          <w:sz w:val="21"/>
          <w:szCs w:val="21"/>
          <w:highlight w:val="none"/>
          <w:lang w:val="en-US" w:eastAsia="zh-CN"/>
        </w:rPr>
        <w:t xml:space="preserve">或2025年度</w:t>
      </w:r>
      <w:r>
        <w:rPr>
          <w:rFonts w:hint="eastAsia" w:ascii="宋体" w:hAnsi="宋体" w:eastAsia="宋体" w:cs="宋体"/>
          <w:color w:val="000000"/>
          <w:sz w:val="21"/>
          <w:szCs w:val="21"/>
          <w:highlight w:val="none"/>
        </w:rPr>
        <w:t xml:space="preserve">经审计的财务报告，或评审前六个月内（</w:t>
      </w:r>
      <w:r>
        <w:rPr>
          <w:rFonts w:hint="eastAsia" w:ascii="宋体" w:hAnsi="宋体" w:eastAsia="宋体" w:cs="宋体"/>
          <w:color w:val="000000"/>
          <w:sz w:val="21"/>
          <w:szCs w:val="21"/>
          <w:highlight w:val="none"/>
          <w:lang w:eastAsia="zh-CN"/>
        </w:rPr>
        <w:t xml:space="preserve">2026年1月至2026年6月</w:t>
      </w:r>
      <w:r>
        <w:rPr>
          <w:rFonts w:hint="eastAsia" w:ascii="宋体" w:hAnsi="宋体" w:eastAsia="宋体" w:cs="宋体"/>
          <w:color w:val="000000"/>
          <w:sz w:val="21"/>
          <w:szCs w:val="21"/>
          <w:highlight w:val="none"/>
        </w:rPr>
        <w:t xml:space="preserve">）任意一个月的财务状况报告（至少包括资产负债表和利润表），或评审前六个月内（</w:t>
      </w:r>
      <w:r>
        <w:rPr>
          <w:rFonts w:hint="eastAsia" w:ascii="宋体" w:hAnsi="宋体" w:eastAsia="宋体" w:cs="宋体"/>
          <w:color w:val="000000"/>
          <w:sz w:val="21"/>
          <w:szCs w:val="21"/>
          <w:highlight w:val="none"/>
          <w:lang w:eastAsia="zh-CN"/>
        </w:rPr>
        <w:t xml:space="preserve">2026年1月至2026年6月</w:t>
      </w:r>
      <w:r>
        <w:rPr>
          <w:rFonts w:hint="eastAsia" w:ascii="宋体" w:hAnsi="宋体" w:eastAsia="宋体" w:cs="宋体"/>
          <w:color w:val="000000"/>
          <w:sz w:val="21"/>
          <w:szCs w:val="21"/>
          <w:highlight w:val="none"/>
        </w:rPr>
        <w:t xml:space="preserve">）银行出具的资信证明</w:t>
      </w:r>
      <w:r>
        <w:rPr>
          <w:rFonts w:hint="eastAsia"/>
          <w:sz w:val="21"/>
          <w:szCs w:val="21"/>
          <w:highlight w:val="none"/>
        </w:rPr>
        <w:t xml:space="preserve">；</w:t>
      </w:r>
      <w:r>
        <w:rPr>
          <w:rFonts w:hint="eastAsia"/>
          <w:color w:val="000000"/>
          <w:sz w:val="21"/>
          <w:szCs w:val="21"/>
          <w:highlight w:val="none"/>
        </w:rPr>
        <w:t xml:space="preserve">成立不满一</w:t>
      </w:r>
      <w:r>
        <w:rPr>
          <w:rFonts w:hint="eastAsia"/>
          <w:color w:val="000000"/>
          <w:sz w:val="21"/>
          <w:szCs w:val="21"/>
          <w:highlight w:val="none"/>
          <w:lang w:val="en-US"/>
        </w:rPr>
        <w:t xml:space="preserve">个月的无需</w:t>
      </w:r>
      <w:r>
        <w:rPr>
          <w:rFonts w:hint="eastAsia"/>
          <w:color w:val="000000"/>
          <w:sz w:val="21"/>
          <w:szCs w:val="21"/>
          <w:highlight w:val="none"/>
        </w:rPr>
        <w:t xml:space="preserve">提供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w:t>
      </w:r>
      <w:r>
        <w:rPr>
          <w:rFonts w:hint="eastAsia" w:ascii="宋体" w:hAnsi="宋体" w:eastAsia="宋体" w:cs="宋体"/>
          <w:color w:val="000000"/>
          <w:sz w:val="21"/>
          <w:szCs w:val="21"/>
          <w:highlight w:val="none"/>
        </w:rPr>
        <w:t xml:space="preserve">具有履行合同所必需的设备和专业技术能力（根据项目需求提供履行合同所必需的设备和专业技术能力的声明或证明材料）；</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780"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4.</w:t>
      </w:r>
      <w:r>
        <w:rPr>
          <w:rFonts w:hint="eastAsia" w:ascii="宋体" w:hAnsi="宋体" w:eastAsia="宋体" w:cs="宋体"/>
          <w:color w:val="000000"/>
          <w:sz w:val="21"/>
          <w:szCs w:val="21"/>
          <w:highlight w:val="none"/>
        </w:rPr>
        <w:t xml:space="preserve">有依法缴纳税收和社会保障资金的良好记录（提供参加本次采购活动前六个月内（</w:t>
      </w:r>
      <w:r>
        <w:rPr>
          <w:rFonts w:hint="eastAsia" w:ascii="宋体" w:hAnsi="宋体" w:eastAsia="宋体" w:cs="宋体"/>
          <w:color w:val="000000"/>
          <w:sz w:val="21"/>
          <w:szCs w:val="21"/>
          <w:highlight w:val="none"/>
          <w:lang w:eastAsia="zh-CN"/>
        </w:rPr>
        <w:t xml:space="preserve">2026年1月至2026年6月</w:t>
      </w:r>
      <w:r>
        <w:rPr>
          <w:rFonts w:hint="eastAsia" w:ascii="宋体" w:hAnsi="宋体" w:eastAsia="宋体" w:cs="宋体"/>
          <w:color w:val="000000"/>
          <w:sz w:val="21"/>
          <w:szCs w:val="21"/>
          <w:highlight w:val="none"/>
        </w:rPr>
        <w:t xml:space="preserve">）任意一个月依法缴纳税收（企业代缴的个人所得税除外）和社会保障资金的相关材料（提供相关主管部门证明或银行代扣证明的复印件，根据国家相关政策免缴或迟缴的需提供相关证明材料））；</w:t>
      </w:r>
      <w:r>
        <w:rPr>
          <w:rFonts w:hint="eastAsia" w:ascii="宋体" w:hAnsi="宋体" w:eastAsia="宋体" w:cs="宋体"/>
          <w:color w:val="000000"/>
          <w:sz w:val="21"/>
          <w:szCs w:val="21"/>
          <w:highlight w:val="none"/>
        </w:rPr>
      </w:r>
      <w:r/>
    </w:p>
    <w:p>
      <w:pPr>
        <w:pStyle w:val="871"/>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5.</w:t>
      </w:r>
      <w:r>
        <w:rPr>
          <w:rFonts w:hint="eastAsia" w:ascii="宋体" w:hAnsi="宋体" w:eastAsia="宋体" w:cs="宋体"/>
          <w:color w:val="000000"/>
          <w:sz w:val="21"/>
          <w:szCs w:val="21"/>
          <w:highlight w:val="none"/>
        </w:rPr>
        <w:t xml:space="preserve">参加本次采购活动前三年内，在经营活动中没有重大违法或不良征信记录（提供参加本次政府采购活动前3年内在经营活动中没有重大违法记录的书面声明。本条所称重大违法记录，是指</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因违法经营受到刑事处罚或者责令停产停业、吊销许可证或者执照、较大数额罚款等行政处罚。</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在参加政府采购活动前3年内因违法经营被禁止在一定期限内参加政府采购活动，期限届满的，可以参加政府采购活动）；</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w:t>
      </w:r>
      <w:r>
        <w:rPr>
          <w:rFonts w:hint="eastAsia" w:ascii="宋体" w:hAnsi="宋体" w:eastAsia="宋体" w:cs="宋体"/>
          <w:color w:val="000000"/>
          <w:sz w:val="21"/>
          <w:szCs w:val="21"/>
          <w:highlight w:val="none"/>
        </w:rPr>
        <w:t xml:space="preserve">法律、行政法规规定的其他条件：</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6.1</w:t>
      </w:r>
      <w:r>
        <w:rPr>
          <w:rFonts w:hint="eastAsia" w:ascii="宋体" w:hAnsi="宋体" w:eastAsia="宋体" w:cs="宋体"/>
          <w:color w:val="000000"/>
          <w:sz w:val="21"/>
          <w:szCs w:val="21"/>
          <w:highlight w:val="none"/>
        </w:rPr>
        <w:t xml:space="preserve">单位负责人为同一人或者存在直接控股、管理关系的不同供应商，不得参加同一合同项下的政府采购活动。</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6.2</w:t>
      </w:r>
      <w:r>
        <w:rPr>
          <w:rFonts w:hint="eastAsia" w:ascii="宋体" w:hAnsi="宋体" w:eastAsia="宋体" w:cs="宋体"/>
          <w:color w:val="000000"/>
          <w:sz w:val="21"/>
          <w:szCs w:val="21"/>
          <w:highlight w:val="none"/>
        </w:rPr>
        <w:t xml:space="preserve">为采购项目提供整体设计、规范编制或者项目管理、监理、检测等服务的供应商，不得再参加该采购项目的其他采购活动。</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6.3</w:t>
      </w:r>
      <w:r>
        <w:rPr>
          <w:rFonts w:hint="eastAsia" w:ascii="宋体" w:hAnsi="宋体" w:eastAsia="宋体" w:cs="宋体"/>
          <w:color w:val="000000"/>
          <w:sz w:val="21"/>
          <w:szCs w:val="21"/>
          <w:highlight w:val="none"/>
        </w:rPr>
        <w:t xml:space="preserve">拒绝列入失信被执行人、重大税收违法失信主体、政府采购严重违法失信行为记录名单的供应商参与政府采购活动。采购代理机构将在开标后，通过“中国政府采购网”“信用中国”网站等渠道查询供应商信用记录并保存。</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12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（二）</w:t>
      </w:r>
      <w:r>
        <w:rPr>
          <w:rFonts w:hint="eastAsia" w:ascii="宋体" w:hAnsi="宋体" w:eastAsia="宋体" w:cs="宋体"/>
          <w:color w:val="000000"/>
          <w:sz w:val="21"/>
          <w:szCs w:val="21"/>
          <w:highlight w:val="none"/>
        </w:rPr>
        <w:t xml:space="preserve">落实政府采购政策需满足的资格要求：</w:t>
      </w:r>
      <w:r>
        <w:rPr>
          <w:rFonts w:hint="eastAsia"/>
          <w:color w:val="000000"/>
          <w:sz w:val="21"/>
          <w:szCs w:val="21"/>
          <w:highlight w:val="none"/>
          <w:lang w:val="en-US" w:bidi="ar"/>
        </w:rPr>
        <w:t xml:space="preserve">本项目非专门面向中小企业采购的项目。如为中小微型企业、监狱企业、残疾人福利性单位，提供的产品为国家认定的节能产品和环保产品的须按要求提供相关材</w:t>
      </w:r>
      <w:r>
        <w:rPr>
          <w:rFonts w:hint="eastAsia"/>
          <w:sz w:val="21"/>
          <w:szCs w:val="21"/>
          <w:highlight w:val="none"/>
          <w:lang w:val="en-US" w:bidi="ar"/>
        </w:rPr>
        <w:t xml:space="preserve">料。</w:t>
      </w:r>
      <w:r>
        <w:rPr>
          <w:rFonts w:hint="eastAsia" w:ascii="宋体" w:hAnsi="宋体" w:eastAsia="宋体" w:cs="宋体"/>
          <w:b w:val="0"/>
          <w:color w:val="000000"/>
          <w:sz w:val="21"/>
          <w:szCs w:val="21"/>
          <w:highlight w:val="none"/>
        </w:rPr>
      </w:r>
      <w:r/>
    </w:p>
    <w:p>
      <w:pPr>
        <w:pStyle w:val="871"/>
        <w:ind w:left="0" w:firstLine="420"/>
        <w:keepLines w:val="0"/>
        <w:keepNext w:val="0"/>
        <w:pageBreakBefore w:val="0"/>
        <w:spacing w:line="360" w:lineRule="auto"/>
        <w:shd w:val="clear" w:color="auto" w:fill="auto"/>
        <w:tabs>
          <w:tab w:val="left" w:pos="1200" w:leader="none"/>
        </w:tabs>
        <w:rPr>
          <w:rFonts w:hint="eastAsia" w:ascii="宋体" w:hAnsi="宋体" w:eastAsia="宋体" w:cs="宋体"/>
          <w:b w:val="0"/>
          <w:color w:val="000000"/>
          <w:sz w:val="21"/>
          <w:szCs w:val="21"/>
          <w:highlight w:val="none"/>
          <w:lang w:val="zh-CN" w:eastAsia="zh-CN" w:bidi="zh-CN"/>
        </w:rPr>
      </w:pPr>
      <w:r>
        <w:rPr>
          <w:rFonts w:hint="eastAsia" w:ascii="宋体" w:hAnsi="宋体" w:eastAsia="宋体" w:cs="宋体"/>
          <w:b w:val="0"/>
          <w:color w:val="000000"/>
          <w:sz w:val="21"/>
          <w:szCs w:val="21"/>
          <w:highlight w:val="none"/>
          <w:lang w:val="zh-CN" w:eastAsia="zh-CN" w:bidi="zh-CN"/>
        </w:rPr>
        <w:t xml:space="preserve">（三）本项目的特定资格要求：</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若为经销商的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须具有有效的</w:t>
      </w:r>
      <w:r>
        <w:rPr>
          <w:rFonts w:hint="eastAsia" w:ascii="宋体" w:hAnsi="宋体" w:eastAsia="宋体" w:cs="宋体"/>
          <w:color w:val="000000"/>
          <w:sz w:val="21"/>
          <w:szCs w:val="21"/>
          <w:highlight w:val="none"/>
        </w:rPr>
        <w:t xml:space="preserve">《食品经营许可证》</w:t>
      </w:r>
      <w:r>
        <w:rPr>
          <w:rFonts w:hint="eastAsia" w:ascii="宋体" w:hAnsi="宋体" w:eastAsia="宋体" w:cs="宋体"/>
          <w:color w:val="000000"/>
          <w:sz w:val="21"/>
          <w:szCs w:val="21"/>
          <w:highlight w:val="none"/>
          <w:lang w:val="en-US" w:eastAsia="zh-CN"/>
        </w:rPr>
        <w:t xml:space="preserve">或仅销售预包装食品备案证明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若为</w:t>
      </w:r>
      <w:r>
        <w:rPr>
          <w:rFonts w:hint="eastAsia" w:ascii="宋体" w:hAnsi="宋体" w:eastAsia="宋体" w:cs="宋体"/>
          <w:color w:val="000000"/>
          <w:sz w:val="21"/>
          <w:szCs w:val="21"/>
          <w:highlight w:val="none"/>
          <w:lang w:val="en-US" w:eastAsia="zh-CN"/>
        </w:rPr>
        <w:t xml:space="preserve">生产商</w:t>
      </w:r>
      <w:r>
        <w:rPr>
          <w:rFonts w:hint="eastAsia" w:ascii="宋体" w:hAnsi="宋体" w:eastAsia="宋体" w:cs="宋体"/>
          <w:color w:val="000000"/>
          <w:sz w:val="21"/>
          <w:szCs w:val="21"/>
          <w:highlight w:val="none"/>
        </w:rPr>
        <w:t xml:space="preserve">的须具有有效的《食品生产许可证》。（提供</w:t>
      </w:r>
      <w:r>
        <w:rPr>
          <w:rFonts w:hint="eastAsia" w:ascii="宋体" w:hAnsi="宋体" w:eastAsia="宋体" w:cs="宋体"/>
          <w:color w:val="000000"/>
          <w:sz w:val="21"/>
          <w:szCs w:val="21"/>
          <w:highlight w:val="none"/>
          <w:lang w:val="en-US" w:eastAsia="zh-CN"/>
        </w:rPr>
        <w:t xml:space="preserve">有效证明材料</w:t>
      </w:r>
      <w:r>
        <w:rPr>
          <w:rFonts w:hint="eastAsia" w:ascii="宋体" w:hAnsi="宋体" w:eastAsia="宋体" w:cs="宋体"/>
          <w:color w:val="000000"/>
          <w:sz w:val="21"/>
          <w:szCs w:val="21"/>
          <w:highlight w:val="none"/>
        </w:rPr>
        <w:t xml:space="preserve">复印件加盖公章）</w:t>
      </w:r>
      <w:r>
        <w:rPr>
          <w:rFonts w:hint="eastAsia" w:ascii="宋体" w:hAnsi="宋体" w:eastAsia="宋体" w:cs="宋体"/>
          <w:b w:val="0"/>
          <w:color w:val="000000"/>
          <w:sz w:val="21"/>
          <w:szCs w:val="21"/>
          <w:highlight w:val="none"/>
          <w:lang w:val="zh-CN" w:eastAsia="zh-CN" w:bidi="zh-CN"/>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8"/>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58"/>
        <w:ind w:firstLine="422"/>
        <w:jc w:val="left"/>
        <w:keepLines w:val="0"/>
        <w:keepNext w:val="0"/>
        <w:pageBreakBefore w:val="0"/>
        <w:spacing w:line="360" w:lineRule="auto"/>
        <w:shd w:val="clear" w:color="auto" w:fill="auto"/>
        <w:rPr>
          <w:rFonts w:hint="eastAsia" w:ascii="宋体" w:hAnsi="宋体" w:eastAsia="宋体" w:cs="宋体"/>
          <w:b/>
          <w:bCs w:val="0"/>
          <w:i/>
          <w:iCs/>
          <w:color w:val="000000"/>
          <w:sz w:val="21"/>
          <w:szCs w:val="21"/>
          <w:highlight w:val="none"/>
          <w:u w:val="single"/>
        </w:rPr>
        <w:outlineLvl w:val="9"/>
      </w:pPr>
      <w:r>
        <w:rPr>
          <w:rFonts w:hint="eastAsia" w:ascii="宋体" w:hAnsi="宋体" w:eastAsia="宋体" w:cs="宋体"/>
          <w:b/>
          <w:i/>
          <w:iCs/>
          <w:color w:val="000000"/>
          <w:sz w:val="21"/>
          <w:szCs w:val="21"/>
          <w:highlight w:val="none"/>
          <w:u w:val="single"/>
          <w:lang w:val="en-US" w:eastAsia="zh-CN"/>
        </w:rPr>
        <w:t xml:space="preserve">注</w:t>
      </w:r>
      <w:r>
        <w:rPr>
          <w:rFonts w:hint="eastAsia" w:ascii="宋体" w:hAnsi="宋体" w:eastAsia="宋体" w:cs="宋体"/>
          <w:b/>
          <w:bCs w:val="0"/>
          <w:i/>
          <w:iCs/>
          <w:color w:val="000000"/>
          <w:sz w:val="21"/>
          <w:szCs w:val="21"/>
          <w:highlight w:val="none"/>
          <w:u w:val="single"/>
          <w:lang w:val="en-US" w:eastAsia="zh-CN"/>
        </w:rPr>
        <w:t xml:space="preserve">：1.</w:t>
      </w:r>
      <w:r>
        <w:rPr>
          <w:rFonts w:hint="eastAsia" w:ascii="宋体" w:hAnsi="宋体" w:eastAsia="宋体" w:cs="宋体"/>
          <w:b/>
          <w:bCs w:val="0"/>
          <w:i/>
          <w:iCs/>
          <w:color w:val="000000"/>
          <w:sz w:val="21"/>
          <w:szCs w:val="21"/>
          <w:highlight w:val="none"/>
          <w:u w:val="single"/>
        </w:rPr>
        <w:t xml:space="preserve">具有独立承担民事责任的能力（</w:t>
      </w:r>
      <w:r>
        <w:rPr>
          <w:rFonts w:hint="eastAsia" w:ascii="宋体" w:hAnsi="宋体" w:eastAsia="宋体" w:cs="宋体"/>
          <w:b/>
          <w:bCs w:val="0"/>
          <w:i/>
          <w:iCs/>
          <w:color w:val="000000"/>
          <w:sz w:val="21"/>
          <w:szCs w:val="21"/>
          <w:highlight w:val="none"/>
          <w:u w:val="single"/>
          <w:lang w:eastAsia="zh-CN"/>
        </w:rPr>
        <w:t xml:space="preserve">提供法人或者其他组织的营业执照等证明文件</w:t>
      </w:r>
      <w:r>
        <w:rPr>
          <w:rFonts w:hint="eastAsia" w:ascii="宋体" w:hAnsi="宋体" w:eastAsia="宋体" w:cs="宋体"/>
          <w:b/>
          <w:bCs w:val="0"/>
          <w:i/>
          <w:iCs/>
          <w:color w:val="000000"/>
          <w:sz w:val="21"/>
          <w:szCs w:val="21"/>
          <w:highlight w:val="none"/>
          <w:u w:val="single"/>
        </w:rPr>
        <w:t xml:space="preserve">，自然人的身份证明）</w:t>
      </w:r>
      <w:r>
        <w:rPr>
          <w:rFonts w:hint="eastAsia" w:ascii="宋体" w:hAnsi="宋体" w:eastAsia="宋体" w:cs="宋体"/>
          <w:b/>
          <w:bCs w:val="0"/>
          <w:i/>
          <w:iCs/>
          <w:color w:val="000000"/>
          <w:sz w:val="21"/>
          <w:szCs w:val="21"/>
          <w:highlight w:val="none"/>
          <w:u w:val="single"/>
          <w:lang w:eastAsia="zh-CN"/>
        </w:rPr>
        <w:t xml:space="preserve">（</w:t>
      </w:r>
      <w:r>
        <w:rPr>
          <w:rFonts w:hint="eastAsia" w:ascii="宋体" w:hAnsi="宋体" w:eastAsia="宋体" w:cs="宋体"/>
          <w:b/>
          <w:bCs w:val="0"/>
          <w:i/>
          <w:iCs/>
          <w:color w:val="000000"/>
          <w:sz w:val="21"/>
          <w:szCs w:val="21"/>
          <w:highlight w:val="none"/>
          <w:u w:val="single"/>
          <w:lang w:val="en-US" w:eastAsia="zh-CN"/>
        </w:rPr>
        <w:t xml:space="preserve">不同情形下证明文件</w:t>
      </w:r>
      <w:r>
        <w:rPr>
          <w:rFonts w:hint="eastAsia" w:ascii="宋体" w:hAnsi="宋体" w:eastAsia="宋体" w:cs="宋体"/>
          <w:b/>
          <w:bCs w:val="0"/>
          <w:i/>
          <w:iCs/>
          <w:color w:val="000000"/>
          <w:sz w:val="21"/>
          <w:szCs w:val="21"/>
          <w:highlight w:val="none"/>
          <w:u w:val="single"/>
          <w:lang w:eastAsia="zh-CN"/>
        </w:rPr>
        <w:t xml:space="preserve">）</w:t>
      </w:r>
      <w:r>
        <w:rPr>
          <w:rFonts w:hint="eastAsia" w:ascii="宋体" w:hAnsi="宋体" w:eastAsia="宋体" w:cs="宋体"/>
          <w:b/>
          <w:bCs w:val="0"/>
          <w:i/>
          <w:iCs/>
          <w:color w:val="000000"/>
          <w:sz w:val="21"/>
          <w:szCs w:val="21"/>
          <w:highlight w:val="none"/>
          <w:u w:val="single"/>
        </w:rPr>
        <w:t xml:space="preserve">。</w:t>
      </w:r>
      <w:r>
        <w:rPr>
          <w:rFonts w:hint="eastAsia" w:ascii="宋体" w:hAnsi="宋体" w:eastAsia="宋体" w:cs="宋体"/>
          <w:b/>
          <w:bCs w:val="0"/>
          <w:i/>
          <w:iCs/>
          <w:color w:val="000000"/>
          <w:sz w:val="21"/>
          <w:szCs w:val="21"/>
          <w:highlight w:val="none"/>
          <w:u w:val="single"/>
        </w:rPr>
      </w:r>
      <w:r/>
    </w:p>
    <w:p>
      <w:pPr>
        <w:pStyle w:val="858"/>
        <w:ind w:firstLine="422"/>
        <w:jc w:val="left"/>
        <w:keepLines w:val="0"/>
        <w:keepNext w:val="0"/>
        <w:pageBreakBefore w:val="0"/>
        <w:spacing w:line="360" w:lineRule="auto"/>
        <w:shd w:val="clear" w:color="auto" w:fill="auto"/>
        <w:rPr>
          <w:rFonts w:hint="eastAsia" w:ascii="宋体" w:hAnsi="宋体" w:eastAsia="宋体" w:cs="宋体"/>
          <w:b/>
          <w:bCs w:val="0"/>
          <w:i/>
          <w:iCs/>
          <w:color w:val="000000"/>
          <w:sz w:val="21"/>
          <w:szCs w:val="21"/>
          <w:highlight w:val="none"/>
          <w:u w:val="single"/>
        </w:rPr>
        <w:outlineLvl w:val="9"/>
      </w:pPr>
      <w:r>
        <w:rPr>
          <w:rFonts w:hint="eastAsia" w:ascii="宋体" w:hAnsi="宋体" w:eastAsia="宋体" w:cs="宋体"/>
          <w:b/>
          <w:bCs w:val="0"/>
          <w:i/>
          <w:iCs/>
          <w:color w:val="000000"/>
          <w:sz w:val="21"/>
          <w:szCs w:val="21"/>
          <w:highlight w:val="none"/>
          <w:u w:val="single"/>
        </w:rPr>
        <w:t xml:space="preserve">（a）</w:t>
      </w:r>
      <w:r>
        <w:rPr>
          <w:rFonts w:hint="eastAsia" w:ascii="宋体" w:hAnsi="宋体" w:eastAsia="宋体" w:cs="宋体"/>
          <w:b/>
          <w:bCs w:val="0"/>
          <w:i/>
          <w:iCs/>
          <w:color w:val="000000"/>
          <w:sz w:val="21"/>
          <w:szCs w:val="21"/>
          <w:highlight w:val="none"/>
          <w:u w:val="single"/>
          <w:lang w:val="en-US" w:eastAsia="zh-CN"/>
        </w:rPr>
        <w:t xml:space="preserve">供应商</w:t>
      </w:r>
      <w:r>
        <w:rPr>
          <w:rFonts w:hint="eastAsia" w:ascii="宋体" w:hAnsi="宋体" w:eastAsia="宋体" w:cs="宋体"/>
          <w:b/>
          <w:bCs w:val="0"/>
          <w:i/>
          <w:iCs/>
          <w:color w:val="000000"/>
          <w:sz w:val="21"/>
          <w:szCs w:val="21"/>
          <w:highlight w:val="none"/>
          <w:u w:val="single"/>
        </w:rPr>
        <w:t xml:space="preserve">为企业（包括合伙企业）的，应提供有效的“营业执照”。</w:t>
      </w:r>
      <w:r>
        <w:rPr>
          <w:rFonts w:hint="eastAsia" w:ascii="宋体" w:hAnsi="宋体" w:eastAsia="宋体" w:cs="宋体"/>
          <w:b/>
          <w:bCs w:val="0"/>
          <w:i/>
          <w:iCs/>
          <w:color w:val="000000"/>
          <w:sz w:val="21"/>
          <w:szCs w:val="21"/>
          <w:highlight w:val="none"/>
          <w:u w:val="single"/>
        </w:rPr>
      </w:r>
      <w:r/>
    </w:p>
    <w:p>
      <w:pPr>
        <w:pStyle w:val="858"/>
        <w:ind w:firstLine="422"/>
        <w:jc w:val="left"/>
        <w:keepLines w:val="0"/>
        <w:keepNext w:val="0"/>
        <w:pageBreakBefore w:val="0"/>
        <w:spacing w:line="360" w:lineRule="auto"/>
        <w:shd w:val="clear" w:color="auto" w:fill="auto"/>
        <w:rPr>
          <w:rFonts w:hint="eastAsia" w:ascii="宋体" w:hAnsi="宋体" w:eastAsia="宋体" w:cs="宋体"/>
          <w:b/>
          <w:bCs w:val="0"/>
          <w:i/>
          <w:iCs/>
          <w:color w:val="000000"/>
          <w:sz w:val="21"/>
          <w:szCs w:val="21"/>
          <w:highlight w:val="none"/>
          <w:u w:val="single"/>
        </w:rPr>
        <w:outlineLvl w:val="9"/>
      </w:pPr>
      <w:r>
        <w:rPr>
          <w:rFonts w:hint="eastAsia" w:ascii="宋体" w:hAnsi="宋体" w:eastAsia="宋体" w:cs="宋体"/>
          <w:b/>
          <w:bCs w:val="0"/>
          <w:i/>
          <w:iCs/>
          <w:color w:val="000000"/>
          <w:sz w:val="21"/>
          <w:szCs w:val="21"/>
          <w:highlight w:val="none"/>
          <w:u w:val="single"/>
        </w:rPr>
        <w:t xml:space="preserve">（b）</w:t>
      </w:r>
      <w:r>
        <w:rPr>
          <w:rFonts w:hint="eastAsia" w:ascii="宋体" w:hAnsi="宋体" w:eastAsia="宋体" w:cs="宋体"/>
          <w:b/>
          <w:bCs w:val="0"/>
          <w:i/>
          <w:iCs/>
          <w:color w:val="000000"/>
          <w:sz w:val="21"/>
          <w:szCs w:val="21"/>
          <w:highlight w:val="none"/>
          <w:u w:val="single"/>
          <w:lang w:val="en-US" w:eastAsia="zh-CN"/>
        </w:rPr>
        <w:t xml:space="preserve">供应商</w:t>
      </w:r>
      <w:r>
        <w:rPr>
          <w:rFonts w:hint="eastAsia" w:ascii="宋体" w:hAnsi="宋体" w:eastAsia="宋体" w:cs="宋体"/>
          <w:b/>
          <w:bCs w:val="0"/>
          <w:i/>
          <w:iCs/>
          <w:color w:val="000000"/>
          <w:sz w:val="21"/>
          <w:szCs w:val="21"/>
          <w:highlight w:val="none"/>
          <w:u w:val="single"/>
        </w:rPr>
        <w:t xml:space="preserve">为事业单位的，应提供有效的“事业单位法人证书”。</w:t>
      </w:r>
      <w:r>
        <w:rPr>
          <w:rFonts w:hint="eastAsia" w:ascii="宋体" w:hAnsi="宋体" w:eastAsia="宋体" w:cs="宋体"/>
          <w:b/>
          <w:bCs w:val="0"/>
          <w:i/>
          <w:iCs/>
          <w:color w:val="000000"/>
          <w:sz w:val="21"/>
          <w:szCs w:val="21"/>
          <w:highlight w:val="none"/>
          <w:u w:val="single"/>
        </w:rPr>
      </w:r>
      <w:r/>
    </w:p>
    <w:p>
      <w:pPr>
        <w:pStyle w:val="858"/>
        <w:ind w:firstLine="422"/>
        <w:jc w:val="left"/>
        <w:keepLines w:val="0"/>
        <w:keepNext w:val="0"/>
        <w:pageBreakBefore w:val="0"/>
        <w:spacing w:line="360" w:lineRule="auto"/>
        <w:shd w:val="clear" w:color="auto" w:fill="auto"/>
        <w:rPr>
          <w:rFonts w:hint="eastAsia" w:ascii="宋体" w:hAnsi="宋体" w:eastAsia="宋体" w:cs="宋体"/>
          <w:b/>
          <w:bCs w:val="0"/>
          <w:i/>
          <w:iCs/>
          <w:color w:val="000000"/>
          <w:sz w:val="21"/>
          <w:szCs w:val="21"/>
          <w:highlight w:val="none"/>
          <w:u w:val="single"/>
        </w:rPr>
        <w:outlineLvl w:val="9"/>
      </w:pPr>
      <w:r>
        <w:rPr>
          <w:rFonts w:hint="eastAsia" w:ascii="宋体" w:hAnsi="宋体" w:eastAsia="宋体" w:cs="宋体"/>
          <w:b/>
          <w:bCs w:val="0"/>
          <w:i/>
          <w:iCs/>
          <w:color w:val="000000"/>
          <w:sz w:val="21"/>
          <w:szCs w:val="21"/>
          <w:highlight w:val="none"/>
          <w:u w:val="single"/>
        </w:rPr>
        <w:t xml:space="preserve">（c）</w:t>
      </w:r>
      <w:r>
        <w:rPr>
          <w:rFonts w:hint="eastAsia" w:ascii="宋体" w:hAnsi="宋体" w:eastAsia="宋体" w:cs="宋体"/>
          <w:b/>
          <w:bCs w:val="0"/>
          <w:i/>
          <w:iCs/>
          <w:color w:val="000000"/>
          <w:sz w:val="21"/>
          <w:szCs w:val="21"/>
          <w:highlight w:val="none"/>
          <w:u w:val="single"/>
          <w:lang w:val="en-US" w:eastAsia="zh-CN"/>
        </w:rPr>
        <w:t xml:space="preserve">供应商</w:t>
      </w:r>
      <w:r>
        <w:rPr>
          <w:rFonts w:hint="eastAsia" w:ascii="宋体" w:hAnsi="宋体" w:eastAsia="宋体" w:cs="宋体"/>
          <w:b/>
          <w:bCs w:val="0"/>
          <w:i/>
          <w:iCs/>
          <w:color w:val="000000"/>
          <w:sz w:val="21"/>
          <w:szCs w:val="21"/>
          <w:highlight w:val="none"/>
          <w:u w:val="single"/>
        </w:rPr>
        <w:t xml:space="preserve">是非企业机构的，应提供有效的“执业许可证”、“登记证书”等证明文件。</w:t>
      </w:r>
      <w:r>
        <w:rPr>
          <w:rFonts w:hint="eastAsia" w:ascii="宋体" w:hAnsi="宋体" w:eastAsia="宋体" w:cs="宋体"/>
          <w:b/>
          <w:bCs w:val="0"/>
          <w:i/>
          <w:iCs/>
          <w:color w:val="000000"/>
          <w:sz w:val="21"/>
          <w:szCs w:val="21"/>
          <w:highlight w:val="none"/>
          <w:u w:val="single"/>
        </w:rPr>
      </w:r>
      <w:r/>
    </w:p>
    <w:p>
      <w:pPr>
        <w:pStyle w:val="858"/>
        <w:ind w:firstLine="422"/>
        <w:jc w:val="left"/>
        <w:keepLines w:val="0"/>
        <w:keepNext w:val="0"/>
        <w:pageBreakBefore w:val="0"/>
        <w:spacing w:line="360" w:lineRule="auto"/>
        <w:shd w:val="clear" w:color="auto" w:fill="auto"/>
        <w:rPr>
          <w:rFonts w:hint="eastAsia" w:ascii="宋体" w:hAnsi="宋体" w:eastAsia="宋体" w:cs="宋体"/>
          <w:b/>
          <w:bCs w:val="0"/>
          <w:i/>
          <w:iCs/>
          <w:color w:val="000000"/>
          <w:sz w:val="21"/>
          <w:szCs w:val="21"/>
          <w:highlight w:val="none"/>
          <w:u w:val="single"/>
        </w:rPr>
        <w:outlineLvl w:val="9"/>
      </w:pPr>
      <w:r>
        <w:rPr>
          <w:rFonts w:hint="eastAsia" w:ascii="宋体" w:hAnsi="宋体" w:eastAsia="宋体" w:cs="宋体"/>
          <w:b/>
          <w:bCs w:val="0"/>
          <w:i/>
          <w:iCs/>
          <w:color w:val="000000"/>
          <w:sz w:val="21"/>
          <w:szCs w:val="21"/>
          <w:highlight w:val="none"/>
          <w:u w:val="single"/>
        </w:rPr>
        <w:t xml:space="preserve">（d）</w:t>
      </w:r>
      <w:r>
        <w:rPr>
          <w:rFonts w:hint="eastAsia" w:ascii="宋体" w:hAnsi="宋体" w:eastAsia="宋体" w:cs="宋体"/>
          <w:b/>
          <w:bCs w:val="0"/>
          <w:i/>
          <w:iCs/>
          <w:color w:val="000000"/>
          <w:sz w:val="21"/>
          <w:szCs w:val="21"/>
          <w:highlight w:val="none"/>
          <w:u w:val="single"/>
          <w:lang w:val="en-US" w:eastAsia="zh-CN"/>
        </w:rPr>
        <w:t xml:space="preserve">供应商</w:t>
      </w:r>
      <w:r>
        <w:rPr>
          <w:rFonts w:hint="eastAsia" w:ascii="宋体" w:hAnsi="宋体" w:eastAsia="宋体" w:cs="宋体"/>
          <w:b/>
          <w:bCs w:val="0"/>
          <w:i/>
          <w:iCs/>
          <w:color w:val="000000"/>
          <w:sz w:val="21"/>
          <w:szCs w:val="21"/>
          <w:highlight w:val="none"/>
          <w:u w:val="single"/>
        </w:rPr>
        <w:t xml:space="preserve">是个体工商户的，应提供有效的“个体工商户营业执照”。</w:t>
      </w:r>
      <w:r>
        <w:rPr>
          <w:rFonts w:hint="eastAsia" w:ascii="宋体" w:hAnsi="宋体" w:eastAsia="宋体" w:cs="宋体"/>
          <w:b/>
          <w:bCs w:val="0"/>
          <w:i/>
          <w:iCs/>
          <w:color w:val="000000"/>
          <w:sz w:val="21"/>
          <w:szCs w:val="21"/>
          <w:highlight w:val="none"/>
          <w:u w:val="single"/>
        </w:rPr>
      </w:r>
      <w:r/>
    </w:p>
    <w:p>
      <w:pPr>
        <w:pStyle w:val="858"/>
        <w:ind w:firstLine="422"/>
        <w:jc w:val="left"/>
        <w:keepLines w:val="0"/>
        <w:keepNext w:val="0"/>
        <w:pageBreakBefore w:val="0"/>
        <w:spacing w:line="360" w:lineRule="auto"/>
        <w:shd w:val="clear" w:color="auto" w:fill="auto"/>
        <w:rPr>
          <w:rFonts w:hint="eastAsia" w:ascii="宋体" w:hAnsi="宋体" w:eastAsia="宋体" w:cs="宋体"/>
          <w:b/>
          <w:bCs w:val="0"/>
          <w:i/>
          <w:iCs/>
          <w:color w:val="000000"/>
          <w:sz w:val="21"/>
          <w:szCs w:val="21"/>
          <w:highlight w:val="none"/>
          <w:u w:val="single"/>
        </w:rPr>
        <w:outlineLvl w:val="9"/>
      </w:pPr>
      <w:r>
        <w:rPr>
          <w:rFonts w:hint="eastAsia" w:ascii="宋体" w:hAnsi="宋体" w:eastAsia="宋体" w:cs="宋体"/>
          <w:b/>
          <w:bCs w:val="0"/>
          <w:i/>
          <w:iCs/>
          <w:color w:val="000000"/>
          <w:sz w:val="21"/>
          <w:szCs w:val="21"/>
          <w:highlight w:val="none"/>
          <w:u w:val="single"/>
        </w:rPr>
        <w:t xml:space="preserve">（e）</w:t>
      </w:r>
      <w:r>
        <w:rPr>
          <w:rFonts w:hint="eastAsia" w:ascii="宋体" w:hAnsi="宋体" w:eastAsia="宋体" w:cs="宋体"/>
          <w:b/>
          <w:bCs w:val="0"/>
          <w:i/>
          <w:iCs/>
          <w:color w:val="000000"/>
          <w:sz w:val="21"/>
          <w:szCs w:val="21"/>
          <w:highlight w:val="none"/>
          <w:u w:val="single"/>
          <w:lang w:val="en-US" w:eastAsia="zh-CN"/>
        </w:rPr>
        <w:t xml:space="preserve">供应商</w:t>
      </w:r>
      <w:r>
        <w:rPr>
          <w:rFonts w:hint="eastAsia" w:ascii="宋体" w:hAnsi="宋体" w:eastAsia="宋体" w:cs="宋体"/>
          <w:b/>
          <w:bCs w:val="0"/>
          <w:i/>
          <w:iCs/>
          <w:color w:val="000000"/>
          <w:sz w:val="21"/>
          <w:szCs w:val="21"/>
          <w:highlight w:val="none"/>
          <w:u w:val="single"/>
        </w:rPr>
        <w:t xml:space="preserve">是自然人的，应</w:t>
      </w:r>
      <w:r>
        <w:rPr>
          <w:rFonts w:hint="eastAsia" w:ascii="宋体" w:hAnsi="宋体" w:eastAsia="宋体" w:cs="宋体"/>
          <w:b/>
          <w:bCs w:val="0"/>
          <w:i/>
          <w:iCs/>
          <w:color w:val="000000"/>
          <w:sz w:val="21"/>
          <w:szCs w:val="21"/>
          <w:highlight w:val="none"/>
          <w:u w:val="single"/>
        </w:rPr>
        <w:t xml:space="preserve">提供有效的自然人身份证明。</w:t>
      </w:r>
      <w:r>
        <w:rPr>
          <w:rFonts w:hint="eastAsia" w:ascii="宋体" w:hAnsi="宋体" w:eastAsia="宋体" w:cs="宋体"/>
          <w:b/>
          <w:bCs w:val="0"/>
          <w:i/>
          <w:iCs/>
          <w:color w:val="000000"/>
          <w:sz w:val="21"/>
          <w:szCs w:val="21"/>
          <w:highlight w:val="none"/>
          <w:u w:val="single"/>
        </w:rPr>
      </w:r>
      <w:r/>
    </w:p>
    <w:p>
      <w:pPr>
        <w:pStyle w:val="858"/>
        <w:ind w:firstLine="422"/>
        <w:jc w:val="left"/>
        <w:keepLines w:val="0"/>
        <w:keepNext w:val="0"/>
        <w:pageBreakBefore w:val="0"/>
        <w:spacing w:line="360" w:lineRule="auto"/>
        <w:shd w:val="clear" w:color="auto" w:fill="auto"/>
        <w:rPr>
          <w:rFonts w:hint="eastAsia" w:ascii="宋体" w:hAnsi="宋体" w:eastAsia="宋体" w:cs="宋体"/>
          <w:b/>
          <w:bCs w:val="0"/>
          <w:i/>
          <w:iCs/>
          <w:color w:val="000000"/>
          <w:sz w:val="21"/>
          <w:szCs w:val="21"/>
          <w:highlight w:val="none"/>
          <w:u w:val="single"/>
        </w:rPr>
        <w:outlineLvl w:val="9"/>
      </w:pPr>
      <w:r>
        <w:rPr>
          <w:rFonts w:hint="eastAsia" w:ascii="宋体" w:hAnsi="宋体" w:eastAsia="宋体" w:cs="宋体"/>
          <w:b/>
          <w:bCs w:val="0"/>
          <w:i/>
          <w:iCs/>
          <w:color w:val="000000"/>
          <w:sz w:val="21"/>
          <w:szCs w:val="21"/>
          <w:highlight w:val="none"/>
          <w:u w:val="single"/>
        </w:rPr>
        <w:t xml:space="preserve">（f）若本项目允许分支机构参加投标，则分支机构参加投标的，此处可提供该分支机构或其所属法人或其他组织的相应证明文件。</w:t>
      </w:r>
      <w:r>
        <w:rPr>
          <w:rFonts w:hint="eastAsia" w:ascii="宋体" w:hAnsi="宋体" w:eastAsia="宋体" w:cs="宋体"/>
          <w:b/>
          <w:bCs w:val="0"/>
          <w:i/>
          <w:iCs/>
          <w:color w:val="000000"/>
          <w:sz w:val="21"/>
          <w:szCs w:val="21"/>
          <w:highlight w:val="none"/>
          <w:u w:val="single"/>
        </w:rPr>
      </w:r>
      <w:r/>
    </w:p>
    <w:p>
      <w:pPr>
        <w:pStyle w:val="858"/>
        <w:ind w:firstLine="422"/>
        <w:jc w:val="left"/>
        <w:keepLines w:val="0"/>
        <w:keepNext w:val="0"/>
        <w:pageBreakBefore w:val="0"/>
        <w:spacing w:line="360" w:lineRule="auto"/>
        <w:shd w:val="clear" w:color="auto" w:fill="auto"/>
        <w:rPr>
          <w:rFonts w:hint="eastAsia" w:ascii="宋体" w:hAnsi="宋体" w:eastAsia="宋体" w:cs="宋体"/>
          <w:b/>
          <w:bCs w:val="0"/>
          <w:i/>
          <w:iCs/>
          <w:color w:val="000000"/>
          <w:sz w:val="21"/>
          <w:szCs w:val="21"/>
          <w:highlight w:val="none"/>
          <w:u w:val="single"/>
          <w:lang w:eastAsia="zh-CN"/>
        </w:rPr>
        <w:outlineLvl w:val="9"/>
      </w:pPr>
      <w:r>
        <w:rPr>
          <w:rFonts w:hint="eastAsia" w:ascii="宋体" w:hAnsi="宋体" w:eastAsia="宋体" w:cs="宋体"/>
          <w:b/>
          <w:bCs w:val="0"/>
          <w:i/>
          <w:iCs/>
          <w:color w:val="000000"/>
          <w:sz w:val="21"/>
          <w:szCs w:val="21"/>
          <w:highlight w:val="none"/>
          <w:u w:val="single"/>
        </w:rPr>
        <w:t xml:space="preserve">（</w:t>
      </w:r>
      <w:r>
        <w:rPr>
          <w:rFonts w:hint="eastAsia" w:ascii="宋体" w:hAnsi="宋体" w:eastAsia="宋体" w:cs="宋体"/>
          <w:b/>
          <w:bCs w:val="0"/>
          <w:i/>
          <w:iCs/>
          <w:color w:val="000000"/>
          <w:sz w:val="21"/>
          <w:szCs w:val="21"/>
          <w:highlight w:val="none"/>
          <w:u w:val="single"/>
          <w:lang w:val="en-US" w:eastAsia="zh-CN"/>
        </w:rPr>
        <w:t xml:space="preserve">g</w:t>
      </w:r>
      <w:r>
        <w:rPr>
          <w:rFonts w:hint="eastAsia" w:ascii="宋体" w:hAnsi="宋体" w:eastAsia="宋体" w:cs="宋体"/>
          <w:b/>
          <w:bCs w:val="0"/>
          <w:i/>
          <w:iCs/>
          <w:color w:val="000000"/>
          <w:sz w:val="21"/>
          <w:szCs w:val="21"/>
          <w:highlight w:val="none"/>
          <w:u w:val="single"/>
        </w:rPr>
        <w:t xml:space="preserve">）工商变更登记文件（如需），如发生了单位名称等变更的，需提供工商变更登记文件</w:t>
      </w:r>
      <w:r>
        <w:rPr>
          <w:rFonts w:hint="eastAsia" w:ascii="宋体" w:hAnsi="宋体" w:eastAsia="宋体" w:cs="宋体"/>
          <w:b/>
          <w:bCs w:val="0"/>
          <w:i/>
          <w:iCs/>
          <w:color w:val="000000"/>
          <w:sz w:val="21"/>
          <w:szCs w:val="21"/>
          <w:highlight w:val="none"/>
          <w:u w:val="single"/>
          <w:lang w:eastAsia="zh-CN"/>
        </w:rPr>
        <w:t xml:space="preserve">。</w:t>
      </w:r>
      <w:r>
        <w:rPr>
          <w:rFonts w:hint="eastAsia" w:ascii="宋体" w:hAnsi="宋体" w:eastAsia="宋体" w:cs="宋体"/>
          <w:b/>
          <w:bCs w:val="0"/>
          <w:i/>
          <w:iCs/>
          <w:color w:val="000000"/>
          <w:sz w:val="21"/>
          <w:szCs w:val="21"/>
          <w:highlight w:val="none"/>
          <w:u w:val="single"/>
          <w:lang w:eastAsia="zh-CN"/>
        </w:rPr>
      </w:r>
      <w:r/>
    </w:p>
    <w:p>
      <w:pPr>
        <w:pStyle w:val="858"/>
        <w:ind w:firstLine="48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8"/>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4"/>
          <w:szCs w:val="24"/>
          <w:highlight w:val="none"/>
        </w:rPr>
        <w:br w:type="page" w:clear="all"/>
      </w:r>
      <w:r>
        <w:rPr>
          <w:rFonts w:hint="eastAsia" w:ascii="宋体" w:hAnsi="宋体" w:eastAsia="宋体" w:cs="宋体"/>
          <w:b/>
          <w:bCs w:val="0"/>
          <w:color w:val="000000"/>
          <w:sz w:val="21"/>
          <w:szCs w:val="21"/>
          <w:highlight w:val="none"/>
        </w:rPr>
        <w:t xml:space="preserve">附件一、中小企业声明函格式（不符合的可不填写）</w:t>
      </w:r>
      <w:r>
        <w:rPr>
          <w:rFonts w:hint="eastAsia" w:ascii="宋体" w:hAnsi="宋体" w:eastAsia="宋体" w:cs="宋体"/>
          <w:b/>
          <w:color w:val="000000"/>
          <w:sz w:val="21"/>
          <w:szCs w:val="21"/>
          <w:highlight w:val="none"/>
        </w:rPr>
      </w:r>
      <w:r/>
    </w:p>
    <w:p>
      <w:pPr>
        <w:pStyle w:val="858"/>
        <w:ind w:firstLine="420"/>
        <w:jc w:val="center"/>
        <w:keepLines w:val="0"/>
        <w:keepNext w:val="0"/>
        <w:pageBreakBefore w:val="0"/>
        <w:spacing w:line="360" w:lineRule="auto"/>
        <w:widowControl w:val="off"/>
        <w:rPr>
          <w:color w:val="000000"/>
          <w:sz w:val="21"/>
          <w:szCs w:val="21"/>
          <w:highlight w:val="none"/>
        </w:rPr>
      </w:pPr>
      <w:r>
        <w:rPr>
          <w:rFonts w:hint="eastAsia"/>
          <w:color w:val="000000"/>
          <w:sz w:val="21"/>
          <w:szCs w:val="21"/>
          <w:highlight w:val="none"/>
        </w:rPr>
        <w:t xml:space="preserve">中小企业声明函</w:t>
      </w:r>
      <w:r>
        <w:rPr>
          <w:color w:val="000000"/>
          <w:sz w:val="21"/>
          <w:szCs w:val="21"/>
          <w:highlight w:val="none"/>
        </w:rPr>
      </w:r>
      <w:r/>
    </w:p>
    <w:p>
      <w:pPr>
        <w:pStyle w:val="858"/>
        <w:ind w:firstLine="420"/>
        <w:keepLines w:val="0"/>
        <w:keepNext w:val="0"/>
        <w:pageBreakBefore w:val="0"/>
        <w:spacing w:line="360" w:lineRule="auto"/>
        <w:widowControl w:val="off"/>
        <w:rPr>
          <w:rFonts w:hint="eastAsia"/>
          <w:color w:val="000000"/>
          <w:sz w:val="21"/>
          <w:szCs w:val="21"/>
          <w:highlight w:val="none"/>
        </w:rPr>
      </w:pPr>
      <w:r>
        <w:rPr>
          <w:rFonts w:hint="eastAsia"/>
          <w:color w:val="000000"/>
          <w:sz w:val="21"/>
          <w:szCs w:val="21"/>
          <w:highlight w:val="none"/>
        </w:rPr>
        <w:t xml:space="preserve">中小企业声明函（工程、服务）本公司（联合体）郑重声明，根据《政府采购促进中小企业发展管理办法》（财库﹝2020﹞46 号）的规定，本公司（联合体）参加</w:t>
      </w:r>
      <w:r>
        <w:rPr>
          <w:rFonts w:hint="eastAsia"/>
          <w:color w:val="000000"/>
          <w:sz w:val="21"/>
          <w:szCs w:val="21"/>
          <w:highlight w:val="none"/>
          <w:u w:val="single"/>
        </w:rPr>
        <w:t xml:space="preserve">（单位名称）</w:t>
      </w:r>
      <w:r>
        <w:rPr>
          <w:rFonts w:hint="eastAsia"/>
          <w:color w:val="000000"/>
          <w:sz w:val="21"/>
          <w:szCs w:val="21"/>
          <w:highlight w:val="none"/>
        </w:rPr>
        <w:t xml:space="preserve">的</w:t>
      </w:r>
      <w:r>
        <w:rPr>
          <w:rFonts w:hint="eastAsia"/>
          <w:color w:val="000000"/>
          <w:sz w:val="21"/>
          <w:szCs w:val="21"/>
          <w:highlight w:val="none"/>
          <w:u w:val="single"/>
        </w:rPr>
        <w:t xml:space="preserve">（项目名称）</w:t>
      </w:r>
      <w:r>
        <w:rPr>
          <w:rFonts w:hint="eastAsia"/>
          <w:color w:val="000000"/>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sz w:val="21"/>
          <w:szCs w:val="21"/>
          <w:highlight w:val="none"/>
        </w:rPr>
      </w:r>
      <w:r/>
    </w:p>
    <w:p>
      <w:pPr>
        <w:pStyle w:val="858"/>
        <w:ind w:firstLine="420"/>
        <w:keepLines w:val="0"/>
        <w:keepNext w:val="0"/>
        <w:pageBreakBefore w:val="0"/>
        <w:spacing w:line="360" w:lineRule="auto"/>
        <w:widowControl w:val="off"/>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u w:val="single"/>
        </w:rPr>
        <w:t xml:space="preserve">（标的名称）</w:t>
      </w:r>
      <w:r>
        <w:rPr>
          <w:rFonts w:hint="eastAsia"/>
          <w:color w:val="000000"/>
          <w:sz w:val="21"/>
          <w:szCs w:val="21"/>
          <w:highlight w:val="none"/>
        </w:rPr>
        <w:t xml:space="preserve">，属于</w:t>
      </w:r>
      <w:r>
        <w:rPr>
          <w:rFonts w:hint="eastAsia"/>
          <w:color w:val="000000"/>
          <w:sz w:val="21"/>
          <w:szCs w:val="21"/>
          <w:highlight w:val="none"/>
          <w:u w:val="single"/>
          <w:lang w:val="en-US" w:eastAsia="zh-CN"/>
        </w:rPr>
        <w:t xml:space="preserve">零售业</w:t>
      </w:r>
      <w:r>
        <w:rPr>
          <w:rFonts w:hint="eastAsia"/>
          <w:color w:val="000000"/>
          <w:sz w:val="21"/>
          <w:szCs w:val="21"/>
          <w:highlight w:val="none"/>
        </w:rPr>
        <w:t xml:space="preserve">；承建（承接）企业为</w:t>
      </w:r>
      <w:r>
        <w:rPr>
          <w:rFonts w:hint="eastAsia"/>
          <w:color w:val="000000"/>
          <w:sz w:val="21"/>
          <w:szCs w:val="21"/>
          <w:highlight w:val="none"/>
          <w:u w:val="single"/>
        </w:rPr>
        <w:t xml:space="preserve">（企业名称）</w:t>
      </w:r>
      <w:r>
        <w:rPr>
          <w:rFonts w:hint="eastAsia"/>
          <w:color w:val="000000"/>
          <w:sz w:val="21"/>
          <w:szCs w:val="21"/>
          <w:highlight w:val="none"/>
        </w:rPr>
        <w:t xml:space="preserve">，从业人员</w:t>
      </w:r>
      <w:r>
        <w:rPr>
          <w:rFonts w:hint="eastAsia"/>
          <w:color w:val="000000"/>
          <w:sz w:val="21"/>
          <w:szCs w:val="21"/>
          <w:highlight w:val="none"/>
          <w:u w:val="single"/>
          <w:lang w:val="en-US" w:eastAsia="zh-CN"/>
        </w:rPr>
        <w:t xml:space="preserve"> </w:t>
      </w:r>
      <w:r>
        <w:rPr>
          <w:rFonts w:hint="eastAsia"/>
          <w:color w:val="000000"/>
          <w:sz w:val="21"/>
          <w:szCs w:val="21"/>
          <w:highlight w:val="none"/>
        </w:rPr>
        <w:t xml:space="preserve">人，营业收入为</w:t>
      </w:r>
      <w:r>
        <w:rPr>
          <w:rFonts w:hint="eastAsia"/>
          <w:color w:val="000000"/>
          <w:sz w:val="21"/>
          <w:szCs w:val="21"/>
          <w:highlight w:val="none"/>
          <w:u w:val="single"/>
          <w:lang w:val="en-US" w:eastAsia="zh-CN"/>
        </w:rPr>
        <w:t xml:space="preserve"> </w:t>
      </w:r>
      <w:r>
        <w:rPr>
          <w:rFonts w:hint="eastAsia"/>
          <w:color w:val="000000"/>
          <w:sz w:val="21"/>
          <w:szCs w:val="21"/>
          <w:highlight w:val="none"/>
        </w:rPr>
        <w:t xml:space="preserve">万元，资产总额为</w:t>
      </w:r>
      <w:r>
        <w:rPr>
          <w:rFonts w:hint="eastAsia"/>
          <w:color w:val="000000"/>
          <w:sz w:val="21"/>
          <w:szCs w:val="21"/>
          <w:highlight w:val="none"/>
          <w:u w:val="single"/>
          <w:lang w:val="en-US" w:eastAsia="zh-CN"/>
        </w:rPr>
        <w:t xml:space="preserve"> </w:t>
      </w:r>
      <w:r>
        <w:rPr>
          <w:rFonts w:hint="eastAsia"/>
          <w:color w:val="000000"/>
          <w:sz w:val="21"/>
          <w:szCs w:val="21"/>
          <w:highlight w:val="none"/>
        </w:rPr>
        <w:t xml:space="preserve">万元，属于</w:t>
      </w:r>
      <w:r>
        <w:rPr>
          <w:rFonts w:hint="eastAsia"/>
          <w:color w:val="000000"/>
          <w:sz w:val="21"/>
          <w:szCs w:val="21"/>
          <w:highlight w:val="none"/>
          <w:u w:val="single"/>
        </w:rPr>
        <w:t xml:space="preserve">（中型企业、小型企业、微型企业）</w:t>
      </w:r>
      <w:r>
        <w:rPr>
          <w:rFonts w:hint="eastAsia"/>
          <w:color w:val="000000"/>
          <w:sz w:val="21"/>
          <w:szCs w:val="21"/>
          <w:highlight w:val="none"/>
        </w:rPr>
        <w:t xml:space="preserve">；</w:t>
      </w:r>
      <w:r>
        <w:rPr>
          <w:rFonts w:hint="eastAsia"/>
          <w:color w:val="000000"/>
          <w:sz w:val="21"/>
          <w:szCs w:val="21"/>
          <w:highlight w:val="none"/>
        </w:rPr>
      </w:r>
      <w:r/>
    </w:p>
    <w:p>
      <w:pPr>
        <w:pStyle w:val="858"/>
        <w:ind w:firstLine="420"/>
        <w:keepLines w:val="0"/>
        <w:keepNext w:val="0"/>
        <w:pageBreakBefore w:val="0"/>
        <w:spacing w:line="360" w:lineRule="auto"/>
        <w:widowControl w:val="off"/>
        <w:rPr>
          <w:rFonts w:hint="eastAsia"/>
          <w:color w:val="000000"/>
          <w:sz w:val="21"/>
          <w:szCs w:val="21"/>
          <w:highlight w:val="none"/>
        </w:rPr>
      </w:pPr>
      <w:r>
        <w:rPr>
          <w:rFonts w:hint="eastAsia"/>
          <w:color w:val="000000"/>
          <w:sz w:val="21"/>
          <w:szCs w:val="21"/>
          <w:highlight w:val="none"/>
        </w:rPr>
        <w:t xml:space="preserve">……</w:t>
      </w:r>
      <w:r>
        <w:rPr>
          <w:rFonts w:hint="eastAsia"/>
          <w:color w:val="000000"/>
          <w:sz w:val="21"/>
          <w:szCs w:val="21"/>
          <w:highlight w:val="none"/>
        </w:rPr>
      </w:r>
      <w:r/>
    </w:p>
    <w:p>
      <w:pPr>
        <w:pStyle w:val="858"/>
        <w:ind w:firstLine="420"/>
        <w:keepLines w:val="0"/>
        <w:keepNext w:val="0"/>
        <w:pageBreakBefore w:val="0"/>
        <w:spacing w:line="360" w:lineRule="auto"/>
        <w:widowControl w:val="off"/>
        <w:rPr>
          <w:rFonts w:hint="eastAsia"/>
          <w:color w:val="000000"/>
          <w:sz w:val="21"/>
          <w:szCs w:val="21"/>
          <w:highlight w:val="none"/>
        </w:rPr>
      </w:pPr>
      <w:r>
        <w:rPr>
          <w:rFonts w:hint="eastAsia"/>
          <w:color w:val="000000"/>
          <w:sz w:val="21"/>
          <w:szCs w:val="21"/>
          <w:highlight w:val="none"/>
        </w:rPr>
        <w:t xml:space="preserve">以上企业，不属于大企业的分支机构，不存在控股股东为大企业的情形，也不存在与大企业的负责人为同一人的情形。</w:t>
      </w:r>
      <w:r>
        <w:rPr>
          <w:rFonts w:hint="eastAsia"/>
          <w:color w:val="000000"/>
          <w:sz w:val="21"/>
          <w:szCs w:val="21"/>
          <w:highlight w:val="none"/>
        </w:rPr>
      </w:r>
      <w:r/>
    </w:p>
    <w:p>
      <w:pPr>
        <w:pStyle w:val="858"/>
        <w:ind w:firstLine="420"/>
        <w:keepLines w:val="0"/>
        <w:keepNext w:val="0"/>
        <w:pageBreakBefore w:val="0"/>
        <w:spacing w:line="360" w:lineRule="auto"/>
        <w:widowControl w:val="off"/>
        <w:rPr>
          <w:rFonts w:hint="eastAsia"/>
          <w:color w:val="000000"/>
          <w:sz w:val="21"/>
          <w:szCs w:val="21"/>
          <w:highlight w:val="none"/>
        </w:rPr>
      </w:pPr>
      <w:r>
        <w:rPr>
          <w:rFonts w:hint="eastAsia"/>
          <w:color w:val="000000"/>
          <w:sz w:val="21"/>
          <w:szCs w:val="21"/>
          <w:highlight w:val="none"/>
        </w:rPr>
        <w:t xml:space="preserve">本企业对上述声明内容的真实性负责。如有虚假，将依法承担相应责任。</w:t>
      </w:r>
      <w:r>
        <w:rPr>
          <w:rFonts w:hint="eastAsia"/>
          <w:color w:val="000000"/>
          <w:sz w:val="21"/>
          <w:szCs w:val="21"/>
          <w:highlight w:val="none"/>
        </w:rPr>
      </w:r>
      <w:r/>
    </w:p>
    <w:p>
      <w:pPr>
        <w:pStyle w:val="858"/>
        <w:ind w:firstLine="420"/>
        <w:jc w:val="right"/>
        <w:keepLines w:val="0"/>
        <w:keepNext w:val="0"/>
        <w:pageBreakBefore w:val="0"/>
        <w:spacing w:line="360" w:lineRule="auto"/>
        <w:widowControl w:val="off"/>
        <w:rPr>
          <w:rFonts w:hint="eastAsia"/>
          <w:color w:val="000000"/>
          <w:sz w:val="21"/>
          <w:szCs w:val="21"/>
          <w:highlight w:val="none"/>
        </w:rPr>
      </w:pPr>
      <w:r>
        <w:rPr>
          <w:rFonts w:hint="eastAsia"/>
          <w:color w:val="000000"/>
          <w:sz w:val="21"/>
          <w:szCs w:val="21"/>
          <w:highlight w:val="none"/>
        </w:rPr>
        <w:t xml:space="preserve">企业名称（盖章）：</w:t>
      </w:r>
      <w:r>
        <w:rPr>
          <w:rFonts w:hint="eastAsia"/>
          <w:color w:val="000000"/>
          <w:sz w:val="21"/>
          <w:szCs w:val="21"/>
          <w:highlight w:val="none"/>
        </w:rPr>
      </w:r>
      <w:r/>
    </w:p>
    <w:p>
      <w:pPr>
        <w:pStyle w:val="858"/>
        <w:ind w:firstLine="420"/>
        <w:jc w:val="right"/>
        <w:keepLines w:val="0"/>
        <w:keepNext w:val="0"/>
        <w:pageBreakBefore w:val="0"/>
        <w:spacing w:line="360" w:lineRule="auto"/>
        <w:widowControl w:val="off"/>
        <w:rPr>
          <w:color w:val="000000"/>
          <w:sz w:val="21"/>
          <w:szCs w:val="21"/>
          <w:highlight w:val="none"/>
        </w:rPr>
      </w:pPr>
      <w:r>
        <w:rPr>
          <w:rFonts w:hint="eastAsia"/>
          <w:color w:val="000000"/>
          <w:sz w:val="21"/>
          <w:szCs w:val="21"/>
          <w:highlight w:val="none"/>
        </w:rPr>
        <w:t xml:space="preserve">日 期：</w:t>
      </w:r>
      <w:r>
        <w:rPr>
          <w:color w:val="000000"/>
          <w:sz w:val="21"/>
          <w:szCs w:val="21"/>
          <w:highlight w:val="none"/>
        </w:rPr>
      </w:r>
      <w:r/>
    </w:p>
    <w:p>
      <w:pPr>
        <w:pStyle w:val="858"/>
        <w:ind w:firstLine="420"/>
        <w:jc w:val="right"/>
        <w:keepLines w:val="0"/>
        <w:keepNext w:val="0"/>
        <w:pageBreakBefore w:val="0"/>
        <w:spacing w:line="360" w:lineRule="auto"/>
        <w:widowControl w:val="off"/>
        <w:rPr>
          <w:color w:val="000000"/>
          <w:sz w:val="21"/>
          <w:szCs w:val="21"/>
          <w:highlight w:val="none"/>
        </w:rPr>
      </w:pPr>
      <w:r>
        <w:rPr>
          <w:color w:val="000000"/>
          <w:sz w:val="21"/>
          <w:szCs w:val="21"/>
          <w:highlight w:val="none"/>
        </w:rPr>
      </w:r>
      <w:r/>
    </w:p>
    <w:p>
      <w:pPr>
        <w:pStyle w:val="858"/>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58"/>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注1：为方便</w:t>
      </w:r>
      <w:r>
        <w:rPr>
          <w:rFonts w:hint="eastAsia" w:ascii="宋体" w:hAnsi="宋体"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识别企</w:t>
      </w:r>
      <w:r>
        <w:rPr>
          <w:rFonts w:hint="eastAsia" w:ascii="宋体" w:hAnsi="宋体" w:eastAsia="宋体" w:cs="宋体"/>
          <w:b/>
          <w:bCs/>
          <w:color w:val="000000"/>
          <w:sz w:val="21"/>
          <w:szCs w:val="21"/>
          <w:highlight w:val="none"/>
        </w:rPr>
        <w:t xml:space="preserve">业规模类型，工业和信息化部组织开发了中小企业规模类型自测小程序，在国务院客户端和工业和信息化部网站上均有链接，</w:t>
      </w:r>
      <w:r>
        <w:rPr>
          <w:rFonts w:hint="eastAsia" w:ascii="宋体" w:hAnsi="宋体" w:eastAsia="宋体" w:cs="宋体"/>
          <w:b/>
          <w:bCs/>
          <w:color w:val="000000"/>
          <w:sz w:val="21"/>
          <w:szCs w:val="21"/>
          <w:highlight w:val="none"/>
          <w:lang w:val="en-US" w:eastAsia="zh-CN" w:bidi="zh-CN"/>
        </w:rPr>
        <w:t xml:space="preserve">供应商</w:t>
      </w:r>
      <w:r>
        <w:rPr>
          <w:rFonts w:hint="eastAsia" w:ascii="宋体" w:hAnsi="宋体" w:eastAsia="宋体" w:cs="宋体"/>
          <w:b/>
          <w:bCs/>
          <w:color w:val="000000"/>
          <w:sz w:val="21"/>
          <w:szCs w:val="21"/>
          <w:highlight w:val="none"/>
        </w:rPr>
        <w:t xml:space="preserve">可填写企业所属的行业和指标数据自动生成企业规模</w:t>
      </w:r>
      <w:r>
        <w:rPr>
          <w:rFonts w:hint="eastAsia" w:ascii="宋体" w:hAnsi="宋体" w:eastAsia="宋体" w:cs="宋体"/>
          <w:b/>
          <w:bCs/>
          <w:color w:val="000000"/>
          <w:sz w:val="21"/>
          <w:szCs w:val="21"/>
          <w:highlight w:val="none"/>
        </w:rPr>
        <w:t xml:space="preserve">类型测试结果。</w:t>
      </w:r>
      <w:r>
        <w:rPr>
          <w:rFonts w:hint="eastAsia" w:ascii="宋体" w:hAnsi="宋体" w:eastAsia="宋体" w:cs="宋体"/>
          <w:b/>
          <w:bCs/>
          <w:color w:val="000000"/>
          <w:sz w:val="21"/>
          <w:szCs w:val="21"/>
          <w:highlight w:val="none"/>
        </w:rPr>
      </w:r>
      <w:r/>
    </w:p>
    <w:p>
      <w:pPr>
        <w:pStyle w:val="858"/>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注2：从业人员、营业收入、资产总额填报上一年度数据，无上一年度数据的新成立企业可不填报。</w:t>
      </w:r>
      <w:r>
        <w:rPr>
          <w:rFonts w:hint="eastAsia" w:ascii="宋体" w:hAnsi="宋体" w:eastAsia="宋体" w:cs="宋体"/>
          <w:b/>
          <w:bCs/>
          <w:color w:val="000000"/>
          <w:sz w:val="21"/>
          <w:szCs w:val="21"/>
          <w:highlight w:val="none"/>
        </w:rPr>
      </w:r>
      <w:r/>
    </w:p>
    <w:p>
      <w:pPr>
        <w:pStyle w:val="858"/>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注3：</w:t>
      </w:r>
      <w:r>
        <w:rPr>
          <w:rFonts w:hint="eastAsia" w:ascii="宋体" w:hAnsi="宋体"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如不提供此声明函，总报价将不参与优惠。</w:t>
      </w:r>
      <w:r>
        <w:rPr>
          <w:rFonts w:hint="eastAsia" w:ascii="宋体" w:hAnsi="宋体" w:eastAsia="宋体" w:cs="宋体"/>
          <w:b/>
          <w:bCs/>
          <w:color w:val="000000"/>
          <w:sz w:val="21"/>
          <w:szCs w:val="21"/>
          <w:highlight w:val="none"/>
        </w:rPr>
      </w:r>
      <w:r/>
    </w:p>
    <w:p>
      <w:pPr>
        <w:pStyle w:val="858"/>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注4：</w:t>
      </w:r>
      <w:r>
        <w:rPr>
          <w:rFonts w:hint="eastAsia" w:ascii="宋体" w:hAnsi="宋体"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不得修改中小企业声明函格式。</w:t>
      </w:r>
      <w:r>
        <w:rPr>
          <w:rFonts w:hint="eastAsia" w:ascii="宋体" w:hAnsi="宋体" w:eastAsia="宋体" w:cs="宋体"/>
          <w:b/>
          <w:bCs/>
          <w:color w:val="000000"/>
          <w:sz w:val="21"/>
          <w:szCs w:val="21"/>
          <w:highlight w:val="none"/>
        </w:rPr>
      </w:r>
      <w:r/>
    </w:p>
    <w:p>
      <w:pPr>
        <w:pStyle w:val="858"/>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注5：</w:t>
      </w:r>
      <w:r>
        <w:rPr>
          <w:rFonts w:hint="eastAsia" w:ascii="宋体" w:hAnsi="宋体"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对以上</w:t>
      </w:r>
      <w:r>
        <w:rPr>
          <w:rFonts w:hint="eastAsia" w:ascii="宋体" w:hAnsi="宋体" w:eastAsia="宋体" w:cs="宋体"/>
          <w:b/>
          <w:bCs/>
          <w:color w:val="000000"/>
          <w:sz w:val="21"/>
          <w:szCs w:val="21"/>
          <w:highlight w:val="none"/>
        </w:rPr>
        <w:t xml:space="preserve">数据的真实性负责，中标</w:t>
      </w:r>
      <w:r>
        <w:rPr>
          <w:rFonts w:hint="eastAsia" w:eastAsia="宋体" w:cs="宋体"/>
          <w:b/>
          <w:bCs/>
          <w:color w:val="000000"/>
          <w:sz w:val="21"/>
          <w:szCs w:val="21"/>
          <w:highlight w:val="none"/>
          <w:lang w:eastAsia="zh-CN"/>
        </w:rPr>
        <w:t xml:space="preserve">人</w:t>
      </w:r>
      <w:r>
        <w:rPr>
          <w:rFonts w:hint="eastAsia" w:ascii="宋体" w:hAnsi="宋体" w:eastAsia="宋体" w:cs="宋体"/>
          <w:b/>
          <w:bCs/>
          <w:color w:val="000000"/>
          <w:sz w:val="21"/>
          <w:szCs w:val="21"/>
          <w:highlight w:val="none"/>
        </w:rPr>
        <w:t xml:space="preserve">如享受本项目小微企业扶持政策的，其《中小企业声明函》将随本项目的中标结果同时公告，接受社会监督。</w:t>
      </w:r>
      <w:r>
        <w:rPr>
          <w:rFonts w:hint="eastAsia" w:ascii="宋体" w:hAnsi="宋体" w:eastAsia="宋体" w:cs="宋体"/>
          <w:b/>
          <w:bCs/>
          <w:color w:val="000000"/>
          <w:sz w:val="21"/>
          <w:szCs w:val="21"/>
          <w:highlight w:val="none"/>
        </w:rPr>
      </w:r>
      <w:r/>
    </w:p>
    <w:p>
      <w:pPr>
        <w:pStyle w:val="858"/>
        <w:spacing w:line="360" w:lineRule="auto"/>
        <w:rPr>
          <w:rFonts w:ascii="宋体" w:hAnsi="宋体" w:eastAsia="宋体" w:cs="宋体"/>
          <w:b/>
          <w:bCs/>
          <w:color w:val="000000"/>
          <w:sz w:val="21"/>
          <w:szCs w:val="21"/>
          <w:highlight w:val="none"/>
          <w:lang w:val="en-US" w:eastAsia="zh-CN"/>
        </w:rPr>
      </w:pPr>
      <w:r>
        <w:rPr>
          <w:rFonts w:hint="eastAsia" w:eastAsia="宋体" w:cs="宋体"/>
          <w:b/>
          <w:bCs/>
          <w:color w:val="000000"/>
          <w:sz w:val="21"/>
          <w:szCs w:val="21"/>
          <w:highlight w:val="none"/>
          <w:lang w:val="en-US" w:eastAsia="zh-CN"/>
        </w:rPr>
        <w:t xml:space="preserve">注</w:t>
      </w:r>
      <w:r>
        <w:rPr>
          <w:rFonts w:hint="eastAsia" w:eastAsia="宋体" w:cs="宋体"/>
          <w:b/>
          <w:bCs/>
          <w:color w:val="000000"/>
          <w:sz w:val="21"/>
          <w:szCs w:val="21"/>
          <w:highlight w:val="none"/>
          <w:lang w:val="en-US" w:eastAsia="zh-CN"/>
        </w:rPr>
        <w:t xml:space="preserve">6：零售业划分标准：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b/>
          <w:bCs/>
          <w:color w:val="000000"/>
          <w:sz w:val="21"/>
          <w:szCs w:val="21"/>
          <w:highlight w:val="none"/>
          <w:lang w:val="en-US" w:eastAsia="zh-CN"/>
        </w:rPr>
      </w:r>
      <w:r/>
    </w:p>
    <w:p>
      <w:pPr>
        <w:pStyle w:val="85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858"/>
        <w:spacing w:line="240" w:lineRule="atLeas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附件二、无重大违法记录声明格式</w:t>
      </w:r>
      <w:r>
        <w:rPr>
          <w:rFonts w:hint="eastAsia" w:ascii="宋体" w:hAnsi="宋体" w:eastAsia="宋体" w:cs="宋体"/>
          <w:b/>
          <w:color w:val="000000"/>
          <w:sz w:val="21"/>
          <w:szCs w:val="21"/>
          <w:highlight w:val="none"/>
        </w:rPr>
      </w:r>
      <w:r/>
    </w:p>
    <w:p>
      <w:pPr>
        <w:pStyle w:val="858"/>
        <w:spacing w:line="240" w:lineRule="atLeas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无重大违法记录声明</w:t>
      </w:r>
      <w:r>
        <w:rPr>
          <w:rFonts w:hint="eastAsia" w:ascii="宋体" w:hAnsi="宋体" w:eastAsia="宋体" w:cs="宋体"/>
          <w:color w:val="000000"/>
          <w:sz w:val="21"/>
          <w:szCs w:val="21"/>
          <w:highlight w:val="none"/>
        </w:rPr>
      </w:r>
      <w:r/>
    </w:p>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南京林业大学：</w:t>
      </w:r>
      <w:r>
        <w:rPr>
          <w:rFonts w:hint="eastAsia" w:ascii="宋体" w:hAnsi="宋体" w:eastAsia="宋体" w:cs="宋体"/>
          <w:color w:val="000000"/>
          <w:sz w:val="21"/>
          <w:szCs w:val="21"/>
          <w:highlight w:val="none"/>
        </w:rPr>
      </w:r>
      <w:r/>
    </w:p>
    <w:p>
      <w:pPr>
        <w:pStyle w:val="85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名称）郑重声明：</w:t>
      </w:r>
      <w:r>
        <w:rPr>
          <w:rFonts w:hint="eastAsia" w:ascii="宋体" w:hAnsi="宋体" w:eastAsia="宋体" w:cs="宋体"/>
          <w:color w:val="000000"/>
          <w:sz w:val="21"/>
          <w:szCs w:val="21"/>
          <w:highlight w:val="none"/>
        </w:rPr>
      </w:r>
      <w:r/>
    </w:p>
    <w:p>
      <w:pPr>
        <w:pStyle w:val="85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参加政府采购活动前3年内在经营活动中</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（在下划线上如实填写：有或没有）重大违法记录。</w:t>
      </w:r>
      <w:r>
        <w:rPr>
          <w:rFonts w:hint="eastAsia" w:ascii="宋体" w:hAnsi="宋体" w:eastAsia="宋体" w:cs="宋体"/>
          <w:color w:val="000000"/>
          <w:sz w:val="21"/>
          <w:szCs w:val="21"/>
          <w:highlight w:val="none"/>
        </w:rPr>
      </w:r>
      <w:r/>
    </w:p>
    <w:p>
      <w:pPr>
        <w:pStyle w:val="85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（说明：政府采购法第二十二条第一款第五项所称重大违法记录，是指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因违法经营受到刑事处罚或者责令停产停业、吊销许可证或者执照、较大数额罚款等行政处罚。）</w:t>
      </w:r>
      <w:r>
        <w:rPr>
          <w:rFonts w:hint="eastAsia" w:ascii="宋体" w:hAnsi="宋体" w:eastAsia="宋体" w:cs="宋体"/>
          <w:color w:val="000000"/>
          <w:sz w:val="21"/>
          <w:szCs w:val="21"/>
          <w:highlight w:val="none"/>
        </w:rPr>
      </w:r>
      <w:r/>
    </w:p>
    <w:p>
      <w:pPr>
        <w:pStyle w:val="858"/>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8"/>
        <w:ind w:firstLine="462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声明人（公章）：</w:t>
      </w:r>
      <w:r>
        <w:rPr>
          <w:rFonts w:hint="eastAsia" w:ascii="宋体" w:hAnsi="宋体" w:eastAsia="宋体" w:cs="宋体"/>
          <w:color w:val="000000"/>
          <w:sz w:val="21"/>
          <w:szCs w:val="21"/>
          <w:highlight w:val="none"/>
        </w:rPr>
      </w:r>
      <w:r/>
    </w:p>
    <w:p>
      <w:pPr>
        <w:pStyle w:val="858"/>
        <w:ind w:firstLine="462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hint="eastAsia" w:ascii="宋体" w:hAnsi="宋体" w:eastAsia="宋体" w:cs="宋体"/>
          <w:color w:val="000000"/>
          <w:sz w:val="21"/>
          <w:szCs w:val="21"/>
          <w:highlight w:val="none"/>
        </w:rPr>
      </w:r>
      <w:r/>
    </w:p>
    <w:p>
      <w:pPr>
        <w:pStyle w:val="85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858"/>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附件三、具备履行合同所必需的设备和专业技术能力的声明格式及证明材料</w:t>
      </w:r>
      <w:r>
        <w:rPr>
          <w:rFonts w:hint="eastAsia" w:ascii="宋体" w:hAnsi="宋体" w:eastAsia="宋体" w:cs="宋体"/>
          <w:b/>
          <w:color w:val="000000"/>
          <w:sz w:val="21"/>
          <w:szCs w:val="21"/>
          <w:highlight w:val="none"/>
        </w:rPr>
      </w:r>
      <w:r/>
    </w:p>
    <w:p>
      <w:pPr>
        <w:pStyle w:val="85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具备履行合同所必需的设备和专业技术能力的声明格式</w:t>
      </w:r>
      <w:r>
        <w:rPr>
          <w:rFonts w:hint="eastAsia" w:ascii="宋体" w:hAnsi="宋体" w:eastAsia="宋体" w:cs="宋体"/>
          <w:color w:val="000000"/>
          <w:sz w:val="21"/>
          <w:szCs w:val="21"/>
          <w:highlight w:val="none"/>
        </w:rPr>
      </w:r>
      <w:r/>
    </w:p>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南京林业大学：</w:t>
      </w:r>
      <w:r>
        <w:rPr>
          <w:rFonts w:hint="eastAsia" w:ascii="宋体" w:hAnsi="宋体" w:eastAsia="宋体" w:cs="宋体"/>
          <w:color w:val="000000"/>
          <w:sz w:val="21"/>
          <w:szCs w:val="21"/>
          <w:highlight w:val="none"/>
        </w:rPr>
      </w:r>
      <w:r/>
    </w:p>
    <w:p>
      <w:pPr>
        <w:pStyle w:val="858"/>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sz w:val="21"/>
          <w:szCs w:val="21"/>
          <w:highlight w:val="none"/>
        </w:rPr>
      </w:r>
      <w:r/>
    </w:p>
    <w:p>
      <w:pPr>
        <w:pStyle w:val="858"/>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主要设备有：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。（若有）</w:t>
      </w:r>
      <w:r>
        <w:rPr>
          <w:rFonts w:hint="eastAsia" w:ascii="宋体" w:hAnsi="宋体" w:eastAsia="宋体" w:cs="宋体"/>
          <w:color w:val="000000"/>
          <w:sz w:val="21"/>
          <w:szCs w:val="21"/>
          <w:highlight w:val="none"/>
        </w:rPr>
      </w:r>
      <w:r/>
    </w:p>
    <w:p>
      <w:pPr>
        <w:pStyle w:val="858"/>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主要专业技术能力有：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。（若有）</w:t>
      </w:r>
      <w:r>
        <w:rPr>
          <w:rFonts w:hint="eastAsia" w:ascii="宋体" w:hAnsi="宋体" w:eastAsia="宋体" w:cs="宋体"/>
          <w:color w:val="000000"/>
          <w:sz w:val="21"/>
          <w:szCs w:val="21"/>
          <w:highlight w:val="none"/>
        </w:rPr>
      </w:r>
      <w:r/>
    </w:p>
    <w:p>
      <w:pPr>
        <w:pStyle w:val="85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8"/>
        <w:ind w:firstLine="420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声明人：（公章）</w:t>
      </w:r>
      <w:r>
        <w:rPr>
          <w:rFonts w:hint="eastAsia" w:ascii="宋体" w:hAnsi="宋体" w:eastAsia="宋体" w:cs="宋体"/>
          <w:color w:val="000000"/>
          <w:sz w:val="21"/>
          <w:szCs w:val="21"/>
          <w:highlight w:val="none"/>
        </w:rPr>
      </w:r>
      <w:r/>
    </w:p>
    <w:p>
      <w:pPr>
        <w:pStyle w:val="858"/>
        <w:ind w:firstLine="420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日期：年月日</w:t>
      </w:r>
      <w:r>
        <w:rPr>
          <w:rFonts w:hint="eastAsia" w:ascii="宋体" w:hAnsi="宋体" w:eastAsia="宋体" w:cs="宋体"/>
          <w:color w:val="000000"/>
          <w:sz w:val="21"/>
          <w:szCs w:val="21"/>
          <w:highlight w:val="none"/>
        </w:rPr>
      </w:r>
      <w:r/>
    </w:p>
    <w:p>
      <w:pPr>
        <w:pStyle w:val="858"/>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其他证明材料及文件：（如果</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认为需要提供的话）</w:t>
      </w:r>
      <w:r>
        <w:rPr>
          <w:rFonts w:hint="eastAsia" w:ascii="宋体" w:hAnsi="宋体" w:eastAsia="宋体" w:cs="宋体"/>
          <w:color w:val="000000"/>
          <w:sz w:val="21"/>
          <w:szCs w:val="21"/>
          <w:highlight w:val="none"/>
        </w:rPr>
      </w:r>
      <w:r/>
    </w:p>
    <w:p>
      <w:pPr>
        <w:pStyle w:val="858"/>
        <w:ind w:firstLine="4638"/>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19"/>
        <w:ind w:left="0"/>
        <w:spacing w:before="2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919"/>
        <w:ind w:left="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919"/>
        <w:ind w:left="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附件四、残疾人福利性单位声明函格式（不符合的可不填写）</w:t>
      </w:r>
      <w:r>
        <w:rPr>
          <w:rFonts w:hint="eastAsia" w:ascii="宋体" w:hAnsi="宋体" w:eastAsia="宋体" w:cs="宋体"/>
          <w:color w:val="000000"/>
          <w:sz w:val="21"/>
          <w:szCs w:val="21"/>
          <w:highlight w:val="none"/>
        </w:rPr>
      </w:r>
      <w:r/>
    </w:p>
    <w:p>
      <w:pPr>
        <w:pStyle w:val="919"/>
        <w:ind w:left="0"/>
        <w:jc w:val="center"/>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bidi="ar-SA"/>
        </w:rPr>
        <w:t xml:space="preserve">残疾人福利性单位声明函</w:t>
      </w:r>
      <w:r>
        <w:rPr>
          <w:rFonts w:hint="eastAsia" w:ascii="宋体" w:hAnsi="宋体" w:eastAsia="宋体" w:cs="宋体"/>
          <w:color w:val="000000"/>
          <w:sz w:val="21"/>
          <w:szCs w:val="21"/>
          <w:highlight w:val="none"/>
        </w:rPr>
      </w:r>
      <w:r/>
    </w:p>
    <w:p>
      <w:pPr>
        <w:pStyle w:val="871"/>
        <w:ind w:firstLine="420"/>
        <w:spacing w:line="360" w:lineRule="auto"/>
        <w:tabs>
          <w:tab w:val="left" w:pos="3711" w:leader="none"/>
          <w:tab w:val="left" w:pos="5151"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871"/>
        <w:ind w:firstLine="420"/>
        <w:spacing w:line="360" w:lineRule="auto"/>
        <w:tabs>
          <w:tab w:val="left" w:pos="3711" w:leader="none"/>
          <w:tab w:val="left" w:pos="5151"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871"/>
        <w:spacing w:before="6"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71"/>
        <w:ind w:firstLine="4200"/>
        <w:jc w:val="right"/>
        <w:spacing w:line="360" w:lineRule="auto"/>
        <w:tabs>
          <w:tab w:val="left" w:pos="7098"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名称：（盖章）</w:t>
      </w:r>
      <w:r>
        <w:rPr>
          <w:rFonts w:hint="eastAsia" w:ascii="宋体" w:hAnsi="宋体" w:eastAsia="宋体" w:cs="宋体"/>
          <w:color w:val="000000"/>
          <w:sz w:val="21"/>
          <w:szCs w:val="21"/>
          <w:highlight w:val="none"/>
        </w:rPr>
      </w:r>
      <w:r/>
    </w:p>
    <w:p>
      <w:pPr>
        <w:pStyle w:val="871"/>
        <w:ind w:firstLine="4200"/>
        <w:jc w:val="right"/>
        <w:spacing w:line="360" w:lineRule="auto"/>
        <w:tabs>
          <w:tab w:val="left" w:pos="7098"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919"/>
        <w:ind w:left="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919"/>
        <w:ind w:left="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919"/>
        <w:ind w:left="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附件五、属于监狱企业的证明文件</w:t>
      </w:r>
      <w:r>
        <w:rPr>
          <w:rFonts w:hint="eastAsia" w:ascii="宋体" w:hAnsi="宋体" w:eastAsia="宋体" w:cs="宋体"/>
          <w:color w:val="000000"/>
          <w:sz w:val="21"/>
          <w:szCs w:val="21"/>
          <w:highlight w:val="none"/>
        </w:rPr>
        <w:t xml:space="preserve">（不符合的可不填写）</w:t>
      </w:r>
      <w:r>
        <w:rPr>
          <w:rFonts w:hint="eastAsia" w:ascii="宋体" w:hAnsi="宋体" w:eastAsia="宋体" w:cs="宋体"/>
          <w:color w:val="000000"/>
          <w:sz w:val="21"/>
          <w:szCs w:val="21"/>
          <w:highlight w:val="none"/>
        </w:rPr>
      </w:r>
      <w:r/>
    </w:p>
    <w:p>
      <w:pPr>
        <w:pStyle w:val="858"/>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提供由省级以上监狱管理局、戒毒管理局（含新疆生产建设兵团）出具的属于监狱企业的证明文件。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858"/>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934"/>
        <w:spacing w:line="360" w:lineRule="auto"/>
        <w:shd w:val="clear" w:color="auto" w:fill="auto"/>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rPr>
        <w:t xml:space="preserve">附件</w:t>
      </w:r>
      <w:r>
        <w:rPr>
          <w:rFonts w:hint="eastAsia" w:ascii="宋体" w:hAnsi="宋体" w:eastAsia="宋体" w:cs="宋体"/>
          <w:color w:val="000000"/>
          <w:sz w:val="21"/>
          <w:szCs w:val="21"/>
          <w:highlight w:val="none"/>
          <w:lang w:val="en-US"/>
        </w:rPr>
        <w:t xml:space="preserve">六</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t xml:space="preserve">承诺函（格式）</w:t>
      </w:r>
      <w:r>
        <w:rPr>
          <w:rFonts w:hint="eastAsia" w:ascii="宋体" w:hAnsi="宋体" w:eastAsia="宋体" w:cs="宋体"/>
          <w:b/>
          <w:color w:val="000000"/>
          <w:sz w:val="21"/>
          <w:szCs w:val="21"/>
          <w:highlight w:val="none"/>
        </w:rPr>
      </w:r>
      <w:r/>
    </w:p>
    <w:p>
      <w:pPr>
        <w:pStyle w:val="858"/>
        <w:jc w:val="center"/>
        <w:spacing w:line="360" w:lineRule="auto"/>
        <w:shd w:val="clear" w:color="auto" w:fill="auto"/>
        <w:rPr>
          <w:rFonts w:hint="eastAsia" w:ascii="宋体" w:hAnsi="宋体" w:eastAsia="宋体" w:cs="宋体"/>
          <w:b/>
          <w:color w:val="000000"/>
          <w:sz w:val="21"/>
          <w:szCs w:val="21"/>
          <w:highlight w:val="none"/>
          <w:lang w:val="en-US" w:eastAsia="zh-CN"/>
        </w:rPr>
        <w:outlineLvl w:val="9"/>
      </w:pPr>
      <w:r>
        <w:rPr>
          <w:rFonts w:hint="eastAsia" w:ascii="宋体" w:hAnsi="宋体" w:eastAsia="宋体" w:cs="宋体"/>
          <w:b/>
          <w:color w:val="000000"/>
          <w:sz w:val="21"/>
          <w:szCs w:val="21"/>
          <w:highlight w:val="none"/>
        </w:rPr>
        <w:t xml:space="preserve">承诺函</w:t>
      </w: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lang w:val="en-US" w:eastAsia="zh-CN"/>
        </w:rPr>
      </w:r>
      <w:r/>
    </w:p>
    <w:p>
      <w:pPr>
        <w:pStyle w:val="858"/>
        <w:ind w:left="0" w:right="0" w:firstLine="0"/>
        <w:jc w:val="both"/>
        <w:spacing w:before="120" w:after="12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致：南京林业大学</w:t>
      </w:r>
      <w:r>
        <w:rPr>
          <w:rFonts w:hint="eastAsia" w:ascii="宋体" w:hAnsi="宋体" w:eastAsia="宋体" w:cs="宋体"/>
          <w:color w:val="000000"/>
          <w:sz w:val="21"/>
          <w:szCs w:val="21"/>
          <w:highlight w:val="none"/>
        </w:rPr>
      </w:r>
      <w:r/>
    </w:p>
    <w:p>
      <w:pPr>
        <w:pStyle w:val="858"/>
        <w:ind w:left="0" w:right="0" w:firstLine="480"/>
        <w:jc w:val="both"/>
        <w:spacing w:before="0" w:after="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我公司郑重承诺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我司参加</w:t>
      </w:r>
      <w:r>
        <w:rPr>
          <w:rFonts w:hint="eastAsia" w:ascii="宋体" w:hAnsi="宋体" w:eastAsia="宋体" w:cs="宋体"/>
          <w:color w:val="000000"/>
          <w:sz w:val="21"/>
          <w:szCs w:val="21"/>
          <w:highlight w:val="none"/>
        </w:rPr>
        <w:t xml:space="preserve">贵方</w:t>
      </w:r>
      <w:r>
        <w:rPr>
          <w:rFonts w:hint="eastAsia" w:ascii="宋体" w:hAnsi="宋体" w:eastAsia="宋体" w:cs="宋体"/>
          <w:color w:val="000000"/>
          <w:sz w:val="21"/>
          <w:szCs w:val="21"/>
          <w:highlight w:val="none"/>
          <w:u w:val="single"/>
        </w:rPr>
        <w:t xml:space="preserve">（项目名称）（项目编号）</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采购包号</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rPr>
      </w:r>
      <w:r/>
    </w:p>
    <w:p>
      <w:pPr>
        <w:pStyle w:val="871"/>
        <w:spacing w:line="360" w:lineRule="auto"/>
        <w:shd w:val="clear" w:color="auto" w:fill="auto"/>
        <w:tabs>
          <w:tab w:val="left" w:pos="900" w:leader="none"/>
        </w:tabs>
        <w:rPr>
          <w:rFonts w:hint="eastAsia" w:ascii="宋体" w:hAnsi="宋体" w:eastAsia="宋体" w:cs="宋体"/>
          <w:b w:val="0"/>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单位负责人为同一人或者存在直接控股、管理关系的不同供应商，</w:t>
      </w:r>
      <w:r>
        <w:rPr>
          <w:rFonts w:hint="eastAsia" w:ascii="宋体" w:hAnsi="宋体" w:eastAsia="宋体" w:cs="宋体"/>
          <w:color w:val="000000"/>
          <w:sz w:val="21"/>
          <w:szCs w:val="21"/>
          <w:highlight w:val="none"/>
          <w:lang w:val="en-US" w:eastAsia="zh-CN"/>
        </w:rPr>
        <w:t xml:space="preserve">未</w:t>
      </w:r>
      <w:r>
        <w:rPr>
          <w:rFonts w:hint="eastAsia" w:ascii="宋体" w:hAnsi="宋体" w:eastAsia="宋体" w:cs="宋体"/>
          <w:color w:val="000000"/>
          <w:sz w:val="21"/>
          <w:szCs w:val="21"/>
          <w:highlight w:val="none"/>
        </w:rPr>
        <w:t xml:space="preserve">参加同一合同项下的政府采购活动。</w:t>
      </w:r>
      <w:r>
        <w:rPr>
          <w:rFonts w:hint="eastAsia" w:ascii="宋体" w:hAnsi="宋体" w:eastAsia="宋体" w:cs="宋体"/>
          <w:b w:val="0"/>
          <w:color w:val="000000"/>
          <w:sz w:val="21"/>
          <w:szCs w:val="21"/>
          <w:highlight w:val="none"/>
        </w:rPr>
      </w:r>
      <w:r/>
    </w:p>
    <w:p>
      <w:pPr>
        <w:pStyle w:val="871"/>
        <w:spacing w:line="360" w:lineRule="auto"/>
        <w:shd w:val="clear" w:color="auto" w:fill="auto"/>
        <w:tabs>
          <w:tab w:val="left" w:pos="900" w:leader="none"/>
        </w:tabs>
        <w:rPr>
          <w:rFonts w:hint="eastAsia" w:ascii="宋体" w:hAnsi="宋体" w:eastAsia="宋体" w:cs="宋体"/>
          <w:b w:val="0"/>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为采购项目提供整体设计、规范编制或者项目管理、监理、检测等服务的供应商，不</w:t>
      </w:r>
      <w:r>
        <w:rPr>
          <w:rFonts w:hint="eastAsia" w:ascii="宋体" w:hAnsi="宋体" w:eastAsia="宋体" w:cs="宋体"/>
          <w:color w:val="000000"/>
          <w:sz w:val="21"/>
          <w:szCs w:val="21"/>
          <w:highlight w:val="none"/>
          <w:lang w:val="en-US" w:eastAsia="zh-CN"/>
        </w:rPr>
        <w:t xml:space="preserve">未</w:t>
      </w:r>
      <w:r>
        <w:rPr>
          <w:rFonts w:hint="eastAsia" w:ascii="宋体" w:hAnsi="宋体" w:eastAsia="宋体" w:cs="宋体"/>
          <w:color w:val="000000"/>
          <w:sz w:val="21"/>
          <w:szCs w:val="21"/>
          <w:highlight w:val="none"/>
        </w:rPr>
        <w:t xml:space="preserve">参加该采购项目的其他采购活动。</w:t>
      </w:r>
      <w:r>
        <w:rPr>
          <w:rFonts w:hint="eastAsia" w:ascii="宋体" w:hAnsi="宋体" w:eastAsia="宋体" w:cs="宋体"/>
          <w:b w:val="0"/>
          <w:color w:val="000000"/>
          <w:sz w:val="21"/>
          <w:szCs w:val="21"/>
          <w:highlight w:val="none"/>
        </w:rPr>
      </w:r>
      <w:r/>
    </w:p>
    <w:p>
      <w:pPr>
        <w:pStyle w:val="858"/>
        <w:ind w:left="0" w:right="0" w:firstLine="0"/>
        <w:jc w:val="both"/>
        <w:spacing w:before="120" w:after="12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特此承诺！</w:t>
      </w:r>
      <w:r>
        <w:rPr>
          <w:rFonts w:hint="eastAsia" w:ascii="宋体" w:hAnsi="宋体" w:eastAsia="宋体" w:cs="宋体"/>
          <w:color w:val="000000"/>
          <w:sz w:val="21"/>
          <w:szCs w:val="21"/>
          <w:highlight w:val="none"/>
        </w:rPr>
      </w:r>
      <w:r/>
    </w:p>
    <w:p>
      <w:pPr>
        <w:pStyle w:val="871"/>
        <w:ind w:firstLine="4200"/>
        <w:jc w:val="right"/>
        <w:spacing w:after="120" w:afterAutospacing="0" w:line="360" w:lineRule="auto"/>
        <w:shd w:val="clear" w:color="auto" w:fill="auto"/>
        <w:tabs>
          <w:tab w:val="left" w:pos="7098"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名称：（盖章）</w:t>
      </w:r>
      <w:r>
        <w:rPr>
          <w:rFonts w:hint="eastAsia" w:ascii="宋体" w:hAnsi="宋体" w:eastAsia="宋体" w:cs="宋体"/>
          <w:color w:val="000000"/>
          <w:sz w:val="21"/>
          <w:szCs w:val="21"/>
          <w:highlight w:val="none"/>
        </w:rPr>
      </w:r>
      <w:r/>
    </w:p>
    <w:p>
      <w:pPr>
        <w:pStyle w:val="871"/>
        <w:ind w:firstLine="4200"/>
        <w:jc w:val="right"/>
        <w:spacing w:after="120" w:afterAutospacing="0" w:line="360" w:lineRule="auto"/>
        <w:shd w:val="clear" w:color="auto" w:fill="auto"/>
        <w:tabs>
          <w:tab w:val="left" w:pos="7098"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858"/>
        <w:ind w:left="0" w:right="0" w:firstLine="0"/>
        <w:spacing w:before="0" w:after="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r>
      <w:r/>
    </w:p>
    <w:p>
      <w:pPr>
        <w:pStyle w:val="858"/>
        <w:ind w:left="0" w:right="0" w:firstLine="0"/>
        <w:spacing w:before="120" w:after="120" w:line="360" w:lineRule="auto"/>
        <w:shd w:val="clear" w:color="auto" w:fill="auto"/>
        <w:rPr>
          <w:rFonts w:hint="eastAsia" w:ascii="宋体" w:hAnsi="宋体" w:eastAsia="宋体" w:cs="宋体"/>
          <w:color w:val="000000"/>
          <w:sz w:val="21"/>
          <w:szCs w:val="21"/>
          <w:highlight w:val="none"/>
          <w:lang w:val="zh-CN" w:eastAsia="zh-CN" w:bidi="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 w:val="21"/>
          <w:szCs w:val="21"/>
          <w:highlight w:val="none"/>
          <w:lang w:val="en-US" w:eastAsia="zh-CN" w:bidi="zh-CN"/>
        </w:rPr>
        <w:t xml:space="preserve">注：</w:t>
      </w:r>
      <w:r>
        <w:rPr>
          <w:rFonts w:hint="eastAsia" w:ascii="宋体" w:hAnsi="宋体" w:eastAsia="宋体" w:cs="宋体"/>
          <w:color w:val="000000"/>
          <w:sz w:val="21"/>
          <w:szCs w:val="21"/>
          <w:highlight w:val="none"/>
          <w:lang w:val="zh-CN" w:eastAsia="zh-CN" w:bidi="zh-CN"/>
        </w:rPr>
        <w:t xml:space="preserve">单位负责人、公司控股关系及公司管理关系释义：</w:t>
      </w:r>
      <w:r>
        <w:rPr>
          <w:rFonts w:hint="eastAsia" w:ascii="宋体" w:hAnsi="宋体" w:eastAsia="宋体" w:cs="宋体"/>
          <w:color w:val="000000"/>
          <w:sz w:val="21"/>
          <w:szCs w:val="21"/>
          <w:highlight w:val="none"/>
          <w:lang w:val="zh-CN" w:eastAsia="zh-CN" w:bidi="zh-CN"/>
        </w:rPr>
      </w:r>
      <w:r/>
    </w:p>
    <w:p>
      <w:pPr>
        <w:pStyle w:val="858"/>
        <w:ind w:left="0" w:right="0" w:firstLine="0"/>
        <w:spacing w:before="120" w:after="120" w:line="360" w:lineRule="auto"/>
        <w:shd w:val="clear" w:color="auto" w:fill="auto"/>
        <w:rPr>
          <w:rFonts w:hint="eastAsia" w:ascii="宋体" w:hAnsi="宋体" w:eastAsia="宋体" w:cs="宋体"/>
          <w:color w:val="000000"/>
          <w:sz w:val="21"/>
          <w:szCs w:val="21"/>
          <w:highlight w:val="none"/>
          <w:lang w:val="zh-CN" w:eastAsia="zh-CN" w:bidi="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bidi="zh-CN"/>
        </w:rPr>
        <w:t xml:space="preserve">①单位负责人：是指 A单位法定代表人或者 B法律、行政法规规定代表单位行使职权的主要负责人。</w:t>
      </w:r>
      <w:r>
        <w:rPr>
          <w:rFonts w:hint="eastAsia" w:ascii="宋体" w:hAnsi="宋体" w:eastAsia="宋体" w:cs="宋体"/>
          <w:color w:val="000000"/>
          <w:sz w:val="21"/>
          <w:szCs w:val="21"/>
          <w:highlight w:val="none"/>
          <w:lang w:val="zh-CN" w:eastAsia="zh-CN" w:bidi="zh-CN"/>
        </w:rPr>
      </w:r>
      <w:r/>
    </w:p>
    <w:p>
      <w:pPr>
        <w:pStyle w:val="858"/>
        <w:ind w:left="0" w:right="0" w:firstLine="0"/>
        <w:spacing w:before="120" w:after="120" w:line="360" w:lineRule="auto"/>
        <w:shd w:val="clear" w:color="auto" w:fill="auto"/>
        <w:rPr>
          <w:rFonts w:hint="eastAsia" w:ascii="宋体" w:hAnsi="宋体" w:eastAsia="宋体" w:cs="宋体"/>
          <w:color w:val="000000"/>
          <w:sz w:val="21"/>
          <w:szCs w:val="21"/>
          <w:highlight w:val="none"/>
          <w:lang w:val="zh-CN" w:eastAsia="zh-CN" w:bidi="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bidi="zh-CN"/>
        </w:rPr>
        <w:t xml:space="preserve">A：所谓法定代表人：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宋体" w:hAnsi="宋体" w:eastAsia="宋体" w:cs="宋体"/>
          <w:color w:val="000000"/>
          <w:sz w:val="21"/>
          <w:szCs w:val="21"/>
          <w:highlight w:val="none"/>
          <w:lang w:val="zh-CN" w:eastAsia="zh-CN" w:bidi="zh-CN"/>
        </w:rPr>
      </w:r>
      <w:r/>
    </w:p>
    <w:p>
      <w:pPr>
        <w:pStyle w:val="858"/>
        <w:ind w:left="0" w:right="0" w:firstLine="0"/>
        <w:spacing w:before="120" w:after="120" w:line="360" w:lineRule="auto"/>
        <w:shd w:val="clear" w:color="auto" w:fill="auto"/>
        <w:rPr>
          <w:rFonts w:hint="eastAsia" w:ascii="宋体" w:hAnsi="宋体" w:eastAsia="宋体" w:cs="宋体"/>
          <w:color w:val="000000"/>
          <w:sz w:val="21"/>
          <w:szCs w:val="21"/>
          <w:highlight w:val="none"/>
          <w:lang w:val="zh-CN" w:eastAsia="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eastAsia="zh-CN" w:bidi="zh-CN"/>
        </w:rPr>
        <w:t xml:space="preserve">B：所谓法律、行政法规规定代表单位行使职权的主要负责人：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sz w:val="21"/>
          <w:szCs w:val="21"/>
          <w:highlight w:val="none"/>
          <w:lang w:val="zh-CN" w:eastAsia="zh-CN" w:bidi="zh-CN"/>
        </w:rPr>
      </w:r>
      <w:r/>
    </w:p>
    <w:p>
      <w:pPr>
        <w:pStyle w:val="858"/>
        <w:ind w:left="0" w:right="0" w:firstLine="0"/>
        <w:spacing w:before="120" w:after="120" w:line="360" w:lineRule="auto"/>
        <w:shd w:val="clear" w:color="auto" w:fill="auto"/>
        <w:rPr>
          <w:rFonts w:hint="eastAsia" w:ascii="宋体" w:hAnsi="宋体" w:eastAsia="宋体" w:cs="宋体"/>
          <w:color w:val="000000"/>
          <w:sz w:val="21"/>
          <w:szCs w:val="21"/>
          <w:highlight w:val="none"/>
          <w:lang w:val="zh-CN" w:eastAsia="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eastAsia="zh-CN" w:bidi="zh-CN"/>
        </w:rPr>
        <w:t xml:space="preserve">②控股关系：政府采购法实</w:t>
      </w:r>
      <w:r>
        <w:rPr>
          <w:rFonts w:hint="eastAsia" w:ascii="宋体" w:hAnsi="宋体" w:eastAsia="宋体" w:cs="宋体"/>
          <w:color w:val="000000"/>
          <w:sz w:val="21"/>
          <w:szCs w:val="21"/>
          <w:highlight w:val="none"/>
          <w:lang w:val="zh-CN" w:eastAsia="zh-CN" w:bidi="zh-CN"/>
        </w:rPr>
        <w:t xml:space="preserve">施条例所谓控股关系是指单位或个人股东的控股关系。控股的含义：根据《中华人民共和国公司法》第二百一十六条规定：“本法相关用语的含义：（二）控股股东，是指 A其出资额占有限责任公司资本总额百分之五十以上或者其持有的股份占股份有限公司股本总额百分之五十以上的股东；B出资额或者持有股份的比例虽然不足百分之五十，但依其出资额或者持有的股份所享有的表决权已足以对股东会、股东大会的决议产生重大影响的股东”。实践中，一般对A所述情形称为绝对控股，B所述情形称为相对控股，政府采购法实施条例所称“控股”包括绝对控股和相对控股。</w:t>
      </w:r>
      <w:r>
        <w:rPr>
          <w:rFonts w:hint="eastAsia" w:ascii="宋体" w:hAnsi="宋体" w:eastAsia="宋体" w:cs="宋体"/>
          <w:color w:val="000000"/>
          <w:sz w:val="21"/>
          <w:szCs w:val="21"/>
          <w:highlight w:val="none"/>
          <w:lang w:val="zh-CN" w:eastAsia="zh-CN" w:bidi="zh-CN"/>
        </w:rPr>
      </w:r>
      <w:r/>
    </w:p>
    <w:p>
      <w:pPr>
        <w:pStyle w:val="858"/>
        <w:ind w:left="0" w:right="0" w:firstLine="0"/>
        <w:spacing w:before="120" w:after="120" w:line="360" w:lineRule="auto"/>
        <w:shd w:val="clear" w:color="auto" w:fill="auto"/>
        <w:rPr>
          <w:rFonts w:hint="eastAsia" w:ascii="宋体" w:hAnsi="宋体" w:eastAsia="宋体" w:cs="宋体"/>
          <w:color w:val="000000"/>
          <w:sz w:val="21"/>
          <w:szCs w:val="21"/>
          <w:highlight w:val="none"/>
          <w:lang w:val="zh-CN" w:eastAsia="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eastAsia="zh-CN" w:bidi="zh-CN"/>
        </w:rPr>
        <w:t xml:space="preserve">③管理关系：政府采购法实施条例所谓管理关系是指不具有出资持股关系的其他单位之间存在的管理与被管理关系，如一些上下级关系的事业单位和团体组织。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sz w:val="21"/>
          <w:szCs w:val="21"/>
          <w:highlight w:val="none"/>
          <w:lang w:val="zh-CN" w:eastAsia="zh-CN" w:bidi="zh-CN"/>
        </w:rPr>
      </w:r>
      <w:r/>
    </w:p>
    <w:p>
      <w:pPr>
        <w:pStyle w:val="858"/>
        <w:jc w:val="center"/>
        <w:spacing w:line="360" w:lineRule="auto"/>
        <w:shd w:val="clear" w:color="auto" w:fill="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zh-CN" w:eastAsia="zh-CN" w:bidi="zh-CN"/>
        </w:rPr>
        <w:br w:type="page" w:clear="all"/>
      </w:r>
      <w:r>
        <w:rPr>
          <w:rFonts w:hint="eastAsia" w:ascii="宋体" w:hAnsi="宋体" w:eastAsia="宋体" w:cs="宋体"/>
          <w:b/>
          <w:color w:val="000000"/>
          <w:sz w:val="21"/>
          <w:szCs w:val="21"/>
          <w:highlight w:val="none"/>
        </w:rPr>
        <w:t xml:space="preserve">承诺函</w:t>
      </w:r>
      <w:r>
        <w:rPr>
          <w:rFonts w:hint="eastAsia" w:eastAsia="宋体" w:cs="宋体"/>
          <w:b/>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p>
      <w:pPr>
        <w:pStyle w:val="858"/>
        <w:ind w:left="0" w:right="0" w:firstLine="0"/>
        <w:jc w:val="both"/>
        <w:spacing w:before="120" w:after="12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致：南京林业大学</w:t>
      </w:r>
      <w:r>
        <w:rPr>
          <w:rFonts w:hint="eastAsia" w:ascii="宋体" w:hAnsi="宋体" w:eastAsia="宋体" w:cs="宋体"/>
          <w:color w:val="000000"/>
          <w:sz w:val="21"/>
          <w:szCs w:val="21"/>
          <w:highlight w:val="none"/>
        </w:rPr>
      </w:r>
      <w:r/>
    </w:p>
    <w:p>
      <w:pPr>
        <w:pStyle w:val="858"/>
        <w:ind w:left="0" w:right="0" w:firstLine="480"/>
        <w:jc w:val="both"/>
        <w:spacing w:before="0" w:after="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我公司郑重承诺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我司参加</w:t>
      </w:r>
      <w:r>
        <w:rPr>
          <w:rFonts w:hint="eastAsia" w:ascii="宋体" w:hAnsi="宋体" w:eastAsia="宋体" w:cs="宋体"/>
          <w:color w:val="000000"/>
          <w:sz w:val="21"/>
          <w:szCs w:val="21"/>
          <w:highlight w:val="none"/>
        </w:rPr>
        <w:t xml:space="preserve">贵方</w:t>
      </w:r>
      <w:r>
        <w:rPr>
          <w:rFonts w:hint="eastAsia" w:ascii="宋体" w:hAnsi="宋体" w:eastAsia="宋体" w:cs="宋体"/>
          <w:color w:val="000000"/>
          <w:sz w:val="21"/>
          <w:szCs w:val="21"/>
          <w:highlight w:val="none"/>
          <w:u w:val="single"/>
        </w:rPr>
        <w:t xml:space="preserve">（项目名称）（项目编号）</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rPr>
      </w:r>
      <w:r/>
    </w:p>
    <w:p>
      <w:pPr>
        <w:pStyle w:val="858"/>
        <w:ind w:left="0" w:right="0" w:firstLine="480"/>
        <w:jc w:val="both"/>
        <w:spacing w:before="0" w:after="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rPr>
        <w:t xml:space="preserve">1、具有自营实体连锁门店超市，可制提货券来安排自主选购，且每张券额度不低于50元。</w:t>
      </w:r>
      <w:r>
        <w:rPr>
          <w:rFonts w:hint="eastAsia" w:ascii="宋体" w:hAnsi="宋体" w:eastAsia="宋体" w:cs="宋体"/>
          <w:color w:val="000000"/>
          <w:sz w:val="21"/>
          <w:szCs w:val="21"/>
          <w:highlight w:val="none"/>
          <w:lang w:val="zh-CN" w:eastAsia="zh-CN"/>
        </w:rPr>
      </w:r>
      <w:r/>
    </w:p>
    <w:p>
      <w:pPr>
        <w:pStyle w:val="858"/>
        <w:ind w:left="0" w:right="0" w:firstLine="480"/>
        <w:jc w:val="both"/>
        <w:spacing w:before="0" w:after="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承诺本项目提货凭证在其投标文件列明的门店中的使用有效期（该有效期自采购人取得提货券之日起不少于半年）。</w:t>
      </w:r>
      <w:r>
        <w:rPr>
          <w:rFonts w:hint="eastAsia" w:ascii="宋体" w:hAnsi="宋体" w:eastAsia="宋体" w:cs="宋体"/>
          <w:color w:val="000000"/>
          <w:sz w:val="21"/>
          <w:szCs w:val="21"/>
          <w:highlight w:val="none"/>
          <w:lang w:val="zh-CN" w:eastAsia="zh-CN"/>
        </w:rPr>
      </w:r>
      <w:r/>
    </w:p>
    <w:p>
      <w:pPr>
        <w:pStyle w:val="858"/>
        <w:ind w:left="0" w:right="0" w:firstLine="42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提货凭证货品限定为：食品、日用品等生活必需品，且本提货凭证实际可消费的产品，质量须符合国家标准和行业规范。</w:t>
      </w:r>
      <w:r>
        <w:rPr>
          <w:rFonts w:hint="eastAsia" w:ascii="宋体" w:hAnsi="宋体" w:eastAsia="宋体" w:cs="宋体"/>
          <w:color w:val="000000"/>
          <w:sz w:val="21"/>
          <w:szCs w:val="21"/>
          <w:highlight w:val="none"/>
          <w:lang w:val="zh-CN" w:eastAsia="zh-CN"/>
        </w:rPr>
      </w:r>
      <w:r/>
    </w:p>
    <w:p>
      <w:pPr>
        <w:pStyle w:val="858"/>
        <w:jc w:val="center"/>
        <w:spacing w:line="360" w:lineRule="auto"/>
        <w:shd w:val="clear" w:color="auto" w:fill="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承诺函</w:t>
      </w:r>
      <w:r>
        <w:rPr>
          <w:rFonts w:hint="eastAsia" w:eastAsia="宋体" w:cs="宋体"/>
          <w:b/>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p>
      <w:pPr>
        <w:pStyle w:val="858"/>
        <w:ind w:left="0" w:right="0" w:firstLine="0"/>
        <w:jc w:val="both"/>
        <w:spacing w:before="120" w:after="12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致：南京林业大学</w:t>
      </w:r>
      <w:r>
        <w:rPr>
          <w:rFonts w:hint="eastAsia" w:ascii="宋体" w:hAnsi="宋体" w:eastAsia="宋体" w:cs="宋体"/>
          <w:color w:val="000000"/>
          <w:sz w:val="21"/>
          <w:szCs w:val="21"/>
          <w:highlight w:val="none"/>
        </w:rPr>
      </w:r>
      <w:r/>
    </w:p>
    <w:p>
      <w:pPr>
        <w:pStyle w:val="858"/>
        <w:ind w:left="0" w:right="0" w:firstLine="480"/>
        <w:jc w:val="both"/>
        <w:spacing w:before="0" w:after="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我公司郑重承诺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我司参加</w:t>
      </w:r>
      <w:r>
        <w:rPr>
          <w:rFonts w:hint="eastAsia" w:ascii="宋体" w:hAnsi="宋体" w:eastAsia="宋体" w:cs="宋体"/>
          <w:color w:val="000000"/>
          <w:sz w:val="21"/>
          <w:szCs w:val="21"/>
          <w:highlight w:val="none"/>
        </w:rPr>
        <w:t xml:space="preserve">贵方</w:t>
      </w:r>
      <w:r>
        <w:rPr>
          <w:rFonts w:hint="eastAsia" w:ascii="宋体" w:hAnsi="宋体" w:eastAsia="宋体" w:cs="宋体"/>
          <w:color w:val="000000"/>
          <w:sz w:val="21"/>
          <w:szCs w:val="21"/>
          <w:highlight w:val="none"/>
          <w:u w:val="single"/>
        </w:rPr>
        <w:t xml:space="preserve">（项目名称）（项目编号）</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rPr>
      </w:r>
      <w:r/>
    </w:p>
    <w:p>
      <w:pPr>
        <w:pStyle w:val="858"/>
        <w:ind w:left="0" w:right="0" w:firstLine="42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rPr>
        <w:t xml:space="preserve">1、提货凭证的交货地点为用户指定地点，产品的搬运等不另行付费，采购人不再支付任何其它费用。</w:t>
      </w:r>
      <w:r>
        <w:rPr>
          <w:rFonts w:hint="eastAsia" w:ascii="宋体" w:hAnsi="宋体" w:eastAsia="宋体" w:cs="宋体"/>
          <w:color w:val="000000"/>
          <w:sz w:val="21"/>
          <w:szCs w:val="21"/>
          <w:highlight w:val="none"/>
          <w:lang w:val="zh-CN" w:eastAsia="zh-CN"/>
        </w:rPr>
      </w:r>
      <w:r/>
    </w:p>
    <w:p>
      <w:pPr>
        <w:pStyle w:val="858"/>
        <w:ind w:left="0" w:right="0" w:firstLine="42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rPr>
        <w:t xml:space="preserve">2、交货期：每次交付时间根据节日时间设定，具体如下：</w:t>
      </w:r>
      <w:r>
        <w:rPr>
          <w:rFonts w:hint="eastAsia" w:ascii="宋体" w:hAnsi="宋体" w:eastAsia="宋体" w:cs="宋体"/>
          <w:color w:val="000000"/>
          <w:sz w:val="21"/>
          <w:szCs w:val="21"/>
          <w:highlight w:val="none"/>
          <w:lang w:val="zh-CN" w:eastAsia="zh-CN"/>
        </w:rPr>
      </w:r>
      <w:r/>
    </w:p>
    <w:p>
      <w:pPr>
        <w:pStyle w:val="858"/>
        <w:ind w:left="0" w:right="0" w:firstLine="42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rPr>
        <w:t xml:space="preserve">第一次交付时间为2026年中秋节前10日（具体时间待定）；</w:t>
      </w:r>
      <w:r>
        <w:rPr>
          <w:rFonts w:hint="eastAsia" w:ascii="宋体" w:hAnsi="宋体" w:eastAsia="宋体" w:cs="宋体"/>
          <w:color w:val="000000"/>
          <w:sz w:val="21"/>
          <w:szCs w:val="21"/>
          <w:highlight w:val="none"/>
          <w:lang w:val="zh-CN" w:eastAsia="zh-CN"/>
        </w:rPr>
      </w:r>
      <w:r/>
    </w:p>
    <w:p>
      <w:pPr>
        <w:pStyle w:val="858"/>
        <w:ind w:left="0" w:right="0" w:firstLine="42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rPr>
        <w:t xml:space="preserve">第二次交付时间为2027年1月（寒假前10日，具体时间待定）。</w:t>
      </w:r>
      <w:r>
        <w:rPr>
          <w:rFonts w:hint="eastAsia" w:ascii="宋体" w:hAnsi="宋体" w:eastAsia="宋体" w:cs="宋体"/>
          <w:color w:val="000000"/>
          <w:sz w:val="21"/>
          <w:szCs w:val="21"/>
          <w:highlight w:val="none"/>
          <w:lang w:val="zh-CN" w:eastAsia="zh-CN"/>
        </w:rPr>
      </w:r>
      <w:r/>
    </w:p>
    <w:p>
      <w:pPr>
        <w:pStyle w:val="858"/>
        <w:ind w:left="0" w:right="0" w:firstLine="42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、教职工兑换提货券时，供应商不得收取任何平台使用费、手续费、税费等其他任何形式的附加费用，教职工在实际消费时无需额外支付任何兑换商品产生的服务费用。</w:t>
      </w:r>
      <w:r>
        <w:rPr>
          <w:rFonts w:hint="eastAsia" w:ascii="宋体" w:hAnsi="宋体" w:eastAsia="宋体" w:cs="宋体"/>
          <w:color w:val="000000"/>
          <w:sz w:val="21"/>
          <w:szCs w:val="21"/>
          <w:highlight w:val="none"/>
          <w:lang w:val="zh-CN" w:eastAsia="zh-CN"/>
        </w:rPr>
      </w:r>
      <w:r/>
    </w:p>
    <w:p>
      <w:pPr>
        <w:pStyle w:val="858"/>
        <w:ind w:left="0" w:right="0" w:firstLine="42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eastAsia="zh-CN"/>
        </w:rPr>
        <w:t xml:space="preserve">、供应商管理、供应能力应足以保障本项目实施；中标人不得将承揽的服务内容转包或分包给其他单位的门店。在有效期内，若供应商在南京门店不能正常经营，供应商除须提前书面通知采购人外，还须负责将未消费完的金额及时退还采购人。有效期后未使用的提货凭证，由采购方与供货方协商处理。</w:t>
      </w:r>
      <w:r>
        <w:rPr>
          <w:rFonts w:hint="eastAsia" w:ascii="宋体" w:hAnsi="宋体" w:eastAsia="宋体" w:cs="宋体"/>
          <w:color w:val="000000"/>
          <w:sz w:val="21"/>
          <w:szCs w:val="21"/>
          <w:highlight w:val="none"/>
          <w:lang w:val="zh-CN" w:eastAsia="zh-CN"/>
        </w:rPr>
      </w:r>
      <w:r/>
    </w:p>
    <w:p>
      <w:pPr>
        <w:pStyle w:val="858"/>
        <w:ind w:left="0" w:right="0" w:firstLine="42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、供应商承诺：本提货凭证可在旗下品牌任一品牌实体门店消费，提取券面指定商品，不得以“季节限定”、“特殊货品”等为由限制教职工使用该券并享受打折促销活动的平等待遇。</w:t>
      </w:r>
      <w:r>
        <w:rPr>
          <w:rFonts w:hint="eastAsia" w:ascii="宋体" w:hAnsi="宋体" w:eastAsia="宋体" w:cs="宋体"/>
          <w:color w:val="000000"/>
          <w:sz w:val="21"/>
          <w:szCs w:val="21"/>
          <w:highlight w:val="none"/>
          <w:lang w:val="zh-CN" w:eastAsia="zh-CN"/>
        </w:rPr>
      </w:r>
      <w:r/>
    </w:p>
    <w:p>
      <w:pPr>
        <w:pStyle w:val="858"/>
        <w:ind w:left="0" w:right="0" w:firstLine="42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rPr>
      </w:r>
      <w:r/>
    </w:p>
    <w:p>
      <w:pPr>
        <w:pStyle w:val="858"/>
        <w:ind w:left="0" w:right="0" w:firstLine="630"/>
        <w:jc w:val="both"/>
        <w:spacing w:before="120" w:after="12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特此承诺！</w:t>
      </w:r>
      <w:r>
        <w:rPr>
          <w:rFonts w:hint="eastAsia" w:ascii="宋体" w:hAnsi="宋体" w:eastAsia="宋体" w:cs="宋体"/>
          <w:color w:val="000000"/>
          <w:sz w:val="21"/>
          <w:szCs w:val="21"/>
          <w:highlight w:val="none"/>
        </w:rPr>
      </w:r>
      <w:r/>
    </w:p>
    <w:p>
      <w:pPr>
        <w:pStyle w:val="871"/>
        <w:ind w:firstLine="4200"/>
        <w:jc w:val="right"/>
        <w:spacing w:after="120" w:afterAutospacing="0" w:line="360" w:lineRule="auto"/>
        <w:shd w:val="clear" w:color="auto" w:fill="auto"/>
        <w:tabs>
          <w:tab w:val="left" w:pos="7098"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名称：（盖章）</w:t>
      </w:r>
      <w:r>
        <w:rPr>
          <w:rFonts w:hint="eastAsia" w:ascii="宋体" w:hAnsi="宋体" w:eastAsia="宋体" w:cs="宋体"/>
          <w:color w:val="000000"/>
          <w:sz w:val="21"/>
          <w:szCs w:val="21"/>
          <w:highlight w:val="none"/>
        </w:rPr>
      </w:r>
      <w:r/>
    </w:p>
    <w:p>
      <w:pPr>
        <w:pStyle w:val="871"/>
        <w:ind w:firstLine="4200"/>
        <w:jc w:val="right"/>
        <w:spacing w:after="120" w:afterAutospacing="0" w:line="360" w:lineRule="auto"/>
        <w:shd w:val="clear" w:color="auto" w:fill="auto"/>
        <w:tabs>
          <w:tab w:val="left" w:pos="7098"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871"/>
        <w:jc w:val="both"/>
        <w:spacing w:after="120" w:afterAutospacing="0" w:line="360" w:lineRule="auto"/>
        <w:shd w:val="clear" w:color="auto" w:fill="auto"/>
        <w:tabs>
          <w:tab w:val="left" w:pos="7098" w:leader="none"/>
        </w:tabs>
        <w:rPr>
          <w:b/>
          <w:color w:val="000000"/>
          <w:sz w:val="21"/>
          <w:highlight w:val="none"/>
        </w:rPr>
        <w:outlineLvl w:val="9"/>
      </w:pPr>
      <w:r>
        <w:rPr>
          <w:rFonts w:ascii="宋体" w:hAnsi="宋体" w:eastAsia="宋体" w:cs="宋体"/>
          <w:color w:val="000000"/>
          <w:sz w:val="21"/>
          <w:szCs w:val="21"/>
          <w:highlight w:val="none"/>
          <w:lang w:val="en-US" w:eastAsia="zh-CN"/>
        </w:rPr>
        <w:br w:type="page" w:clear="all"/>
      </w:r>
      <w:r>
        <w:rPr>
          <w:rFonts w:hint="eastAsia"/>
          <w:b/>
          <w:color w:val="000000"/>
          <w:sz w:val="21"/>
          <w:highlight w:val="none"/>
        </w:rPr>
        <w:t xml:space="preserve">附件六、</w:t>
      </w:r>
      <w:r>
        <w:rPr>
          <w:rFonts w:hint="eastAsia"/>
          <w:b/>
          <w:color w:val="000000"/>
          <w:sz w:val="21"/>
          <w:highlight w:val="none"/>
          <w:lang w:val="en-US" w:eastAsia="zh-CN"/>
        </w:rPr>
        <w:t xml:space="preserve">关</w:t>
      </w:r>
      <w:r>
        <w:rPr>
          <w:rFonts w:hint="eastAsia"/>
          <w:b/>
          <w:color w:val="000000"/>
          <w:sz w:val="21"/>
          <w:highlight w:val="none"/>
        </w:rPr>
        <w:t xml:space="preserve">于符合本国产品标准的声明函</w:t>
      </w:r>
      <w:r>
        <w:rPr>
          <w:b/>
          <w:color w:val="000000"/>
          <w:sz w:val="21"/>
          <w:highlight w:val="none"/>
        </w:rPr>
      </w:r>
      <w:r/>
    </w:p>
    <w:p>
      <w:pPr>
        <w:pStyle w:val="858"/>
        <w:jc w:val="center"/>
        <w:spacing w:line="360" w:lineRule="auto"/>
        <w:rPr>
          <w:b/>
          <w:bCs/>
          <w:color w:val="000000"/>
          <w:sz w:val="28"/>
          <w:szCs w:val="28"/>
          <w:highlight w:val="none"/>
        </w:rPr>
      </w:pPr>
      <w:r>
        <w:rPr>
          <w:rFonts w:hint="eastAsia"/>
          <w:b/>
          <w:bCs/>
          <w:color w:val="000000"/>
          <w:sz w:val="28"/>
          <w:szCs w:val="28"/>
          <w:highlight w:val="none"/>
        </w:rPr>
        <w:t xml:space="preserve">关于符合本国产品标准的声明函（采购包号：</w:t>
      </w:r>
      <w:r>
        <w:rPr>
          <w:b/>
          <w:bCs/>
          <w:color w:val="000000"/>
          <w:sz w:val="28"/>
          <w:szCs w:val="28"/>
          <w:highlight w:val="none"/>
        </w:rPr>
        <w:t xml:space="preserve">**）</w:t>
      </w:r>
      <w:r>
        <w:rPr>
          <w:b/>
          <w:bCs/>
          <w:color w:val="000000"/>
          <w:sz w:val="28"/>
          <w:szCs w:val="28"/>
          <w:highlight w:val="none"/>
        </w:rPr>
      </w:r>
      <w:r/>
    </w:p>
    <w:p>
      <w:pPr>
        <w:pStyle w:val="885"/>
        <w:ind w:firstLine="420"/>
        <w:spacing w:before="24" w:beforeAutospacing="0" w:after="24" w:afterAutospacing="0" w:line="360" w:lineRule="auto"/>
        <w:shd w:val="clear" w:color="auto" w:fill="ffffff"/>
        <w:rPr>
          <w:rFonts w:ascii="宋体" w:hAnsi="宋体"/>
          <w:color w:val="000000"/>
          <w:sz w:val="21"/>
          <w:szCs w:val="21"/>
          <w:highlight w:val="none"/>
        </w:rPr>
      </w:pPr>
      <w:r>
        <w:rPr>
          <w:rFonts w:hint="eastAsia" w:ascii="宋体" w:hAnsi="宋体" w:cs="微软雅黑"/>
          <w:color w:val="000000"/>
          <w:sz w:val="21"/>
          <w:szCs w:val="21"/>
          <w:highlight w:val="none"/>
          <w:shd w:val="clear" w:color="auto" w:fill="ffffff"/>
        </w:rPr>
        <w:t xml:space="preserve">本公司（单位）郑重声明，根据《国务院办公厅关于在政府采购中实施本国产品标准及相关政策的通知》（国办发〔</w:t>
      </w:r>
      <w:r>
        <w:rPr>
          <w:rFonts w:hint="eastAsia" w:ascii="宋体" w:hAnsi="宋体"/>
          <w:color w:val="000000"/>
          <w:sz w:val="21"/>
          <w:szCs w:val="21"/>
          <w:highlight w:val="none"/>
          <w:shd w:val="clear" w:color="auto" w:fill="ffffff"/>
        </w:rPr>
        <w:t xml:space="preserve">2025</w:t>
      </w:r>
      <w:r>
        <w:rPr>
          <w:rFonts w:hint="eastAsia" w:ascii="宋体" w:hAnsi="宋体" w:cs="微软雅黑"/>
          <w:color w:val="000000"/>
          <w:sz w:val="21"/>
          <w:szCs w:val="21"/>
          <w:highlight w:val="none"/>
          <w:shd w:val="clear" w:color="auto" w:fill="ffffff"/>
        </w:rPr>
        <w:t xml:space="preserve">〕</w:t>
      </w:r>
      <w:r>
        <w:rPr>
          <w:rFonts w:hint="eastAsia" w:ascii="宋体" w:hAnsi="宋体"/>
          <w:color w:val="000000"/>
          <w:sz w:val="21"/>
          <w:szCs w:val="21"/>
          <w:highlight w:val="none"/>
          <w:shd w:val="clear" w:color="auto" w:fill="ffffff"/>
        </w:rPr>
        <w:t xml:space="preserve">34</w:t>
      </w:r>
      <w:r>
        <w:rPr>
          <w:rFonts w:hint="eastAsia" w:ascii="宋体" w:hAnsi="宋体" w:cs="微软雅黑"/>
          <w:color w:val="000000"/>
          <w:sz w:val="21"/>
          <w:szCs w:val="21"/>
          <w:highlight w:val="none"/>
          <w:shd w:val="clear" w:color="auto" w:fill="ffffff"/>
        </w:rPr>
        <w:t xml:space="preserve">号）的规定，本公司（单位）提供的以下产品属于本国产品。具体情况如下：</w:t>
      </w:r>
      <w:r>
        <w:rPr>
          <w:rFonts w:ascii="宋体" w:hAnsi="宋体"/>
          <w:color w:val="000000"/>
          <w:sz w:val="21"/>
          <w:szCs w:val="21"/>
          <w:highlight w:val="none"/>
        </w:rPr>
      </w:r>
      <w:r/>
    </w:p>
    <w:p>
      <w:pPr>
        <w:pStyle w:val="885"/>
        <w:ind w:firstLine="420"/>
        <w:spacing w:before="24" w:beforeAutospacing="0" w:after="24" w:afterAutospacing="0" w:line="360" w:lineRule="auto"/>
        <w:shd w:val="clear" w:color="auto" w:fill="ffffff"/>
        <w:rPr>
          <w:rFonts w:ascii="宋体" w:hAnsi="宋体"/>
          <w:color w:val="000000"/>
          <w:sz w:val="21"/>
          <w:szCs w:val="21"/>
          <w:highlight w:val="none"/>
        </w:rPr>
      </w:pPr>
      <w:r>
        <w:rPr>
          <w:rFonts w:hint="eastAsia" w:ascii="宋体" w:hAnsi="宋体"/>
          <w:color w:val="000000"/>
          <w:sz w:val="21"/>
          <w:szCs w:val="21"/>
          <w:highlight w:val="none"/>
          <w:shd w:val="clear" w:color="auto" w:fill="ffffff"/>
        </w:rPr>
        <w:t xml:space="preserve">1.</w:t>
      </w:r>
      <w:r>
        <w:rPr>
          <w:rStyle w:val="895"/>
          <w:rFonts w:hint="eastAsia" w:ascii="宋体" w:hAnsi="宋体" w:cs="微软雅黑"/>
          <w:color w:val="000000"/>
          <w:sz w:val="21"/>
          <w:szCs w:val="21"/>
          <w:highlight w:val="none"/>
          <w:u w:val="single"/>
          <w:shd w:val="clear" w:color="auto" w:fill="ffffff"/>
        </w:rPr>
        <w:t xml:space="preserve">（产品名称</w:t>
      </w:r>
      <w:r>
        <w:rPr>
          <w:rStyle w:val="895"/>
          <w:rFonts w:hint="eastAsia" w:ascii="宋体" w:hAnsi="宋体"/>
          <w:color w:val="000000"/>
          <w:sz w:val="21"/>
          <w:szCs w:val="21"/>
          <w:highlight w:val="none"/>
          <w:u w:val="single"/>
          <w:shd w:val="clear" w:color="auto" w:fill="ffffff"/>
        </w:rPr>
        <w:t xml:space="preserve">1</w:t>
      </w:r>
      <w:r>
        <w:rPr>
          <w:rStyle w:val="895"/>
          <w:rFonts w:hint="eastAsia" w:ascii="宋体" w:hAnsi="宋体" w:cs="微软雅黑"/>
          <w:color w:val="000000"/>
          <w:sz w:val="21"/>
          <w:szCs w:val="21"/>
          <w:highlight w:val="none"/>
          <w:u w:val="single"/>
          <w:shd w:val="clear" w:color="auto" w:fill="ffffff"/>
        </w:rPr>
        <w:t xml:space="preserve">）</w:t>
      </w:r>
      <w:r>
        <w:rPr>
          <w:rStyle w:val="895"/>
          <w:rFonts w:hint="eastAsia" w:ascii="宋体" w:hAnsi="宋体"/>
          <w:color w:val="000000"/>
          <w:sz w:val="21"/>
          <w:szCs w:val="21"/>
          <w:highlight w:val="none"/>
          <w:shd w:val="clear" w:color="auto" w:fill="ffffff"/>
          <w:vertAlign w:val="superscript"/>
        </w:rPr>
        <w:t xml:space="preserve">1</w:t>
      </w:r>
      <w:r>
        <w:rPr>
          <w:rFonts w:hint="eastAsia" w:ascii="宋体" w:hAnsi="宋体" w:cs="微软雅黑"/>
          <w:color w:val="000000"/>
          <w:sz w:val="21"/>
          <w:szCs w:val="21"/>
          <w:highlight w:val="none"/>
          <w:shd w:val="clear" w:color="auto" w:fill="ffffff"/>
        </w:rPr>
        <w:t xml:space="preserve">，</w:t>
      </w:r>
      <w:r>
        <w:rPr>
          <w:rFonts w:hint="eastAsia" w:ascii="宋体" w:hAnsi="宋体" w:cs="微软雅黑"/>
          <w:color w:val="000000"/>
          <w:sz w:val="21"/>
          <w:szCs w:val="21"/>
          <w:highlight w:val="none"/>
          <w:u w:val="single"/>
          <w:shd w:val="clear" w:color="auto" w:fill="ffffff"/>
        </w:rPr>
        <w:t xml:space="preserve">生产厂为</w:t>
      </w:r>
      <w:r>
        <w:rPr>
          <w:rStyle w:val="895"/>
          <w:rFonts w:hint="eastAsia" w:ascii="宋体" w:hAnsi="宋体" w:cs="微软雅黑"/>
          <w:color w:val="000000"/>
          <w:sz w:val="21"/>
          <w:szCs w:val="21"/>
          <w:highlight w:val="none"/>
          <w:u w:val="single"/>
          <w:shd w:val="clear" w:color="auto" w:fill="ffffff"/>
        </w:rPr>
        <w:t xml:space="preserve">（厂名）</w:t>
      </w:r>
      <w:r>
        <w:rPr>
          <w:rStyle w:val="895"/>
          <w:rFonts w:hint="eastAsia" w:ascii="宋体" w:hAnsi="宋体"/>
          <w:color w:val="000000"/>
          <w:sz w:val="21"/>
          <w:szCs w:val="21"/>
          <w:highlight w:val="none"/>
          <w:shd w:val="clear" w:color="auto" w:fill="ffffff"/>
          <w:vertAlign w:val="superscript"/>
        </w:rPr>
        <w:t xml:space="preserve">2</w:t>
      </w:r>
      <w:r>
        <w:rPr>
          <w:rFonts w:hint="eastAsia" w:ascii="宋体" w:hAnsi="宋体" w:cs="微软雅黑"/>
          <w:color w:val="000000"/>
          <w:sz w:val="21"/>
          <w:szCs w:val="21"/>
          <w:highlight w:val="none"/>
          <w:shd w:val="clear" w:color="auto" w:fill="ffffff"/>
        </w:rPr>
        <w:t xml:space="preserve">，厂址为</w:t>
      </w:r>
      <w:r>
        <w:rPr>
          <w:rStyle w:val="895"/>
          <w:rFonts w:hint="eastAsia" w:ascii="宋体" w:hAnsi="宋体" w:cs="微软雅黑"/>
          <w:color w:val="000000"/>
          <w:sz w:val="21"/>
          <w:szCs w:val="21"/>
          <w:highlight w:val="none"/>
          <w:u w:val="single"/>
          <w:shd w:val="clear" w:color="auto" w:fill="ffffff"/>
        </w:rPr>
        <w:t xml:space="preserve">（生产厂址）</w:t>
      </w:r>
      <w:r>
        <w:rPr>
          <w:rFonts w:hint="eastAsia" w:ascii="宋体" w:hAnsi="宋体" w:cs="微软雅黑"/>
          <w:color w:val="000000"/>
          <w:sz w:val="21"/>
          <w:szCs w:val="21"/>
          <w:highlight w:val="none"/>
          <w:shd w:val="clear" w:color="auto" w:fill="ffffff"/>
        </w:rPr>
        <w:t xml:space="preserve">。</w:t>
      </w:r>
      <w:r>
        <w:rPr>
          <w:rStyle w:val="895"/>
          <w:rFonts w:hint="eastAsia" w:ascii="宋体" w:hAnsi="宋体" w:cs="微软雅黑"/>
          <w:strike/>
          <w:color w:val="000000"/>
          <w:sz w:val="21"/>
          <w:szCs w:val="21"/>
          <w:highlight w:val="none"/>
          <w:u w:val="single"/>
          <w:shd w:val="clear" w:color="auto" w:fill="ffffff"/>
        </w:rPr>
        <w:t xml:space="preserve">（产品名称</w:t>
      </w:r>
      <w:r>
        <w:rPr>
          <w:rStyle w:val="895"/>
          <w:rFonts w:hint="eastAsia" w:ascii="宋体" w:hAnsi="宋体"/>
          <w:strike/>
          <w:color w:val="000000"/>
          <w:sz w:val="21"/>
          <w:szCs w:val="21"/>
          <w:highlight w:val="none"/>
          <w:u w:val="single"/>
          <w:shd w:val="clear" w:color="auto" w:fill="ffffff"/>
        </w:rPr>
        <w:t xml:space="preserve">1</w:t>
      </w:r>
      <w:r>
        <w:rPr>
          <w:rStyle w:val="895"/>
          <w:rFonts w:hint="eastAsia" w:ascii="宋体" w:hAnsi="宋体" w:cs="微软雅黑"/>
          <w:strike/>
          <w:color w:val="000000"/>
          <w:sz w:val="21"/>
          <w:szCs w:val="21"/>
          <w:highlight w:val="none"/>
          <w:u w:val="single"/>
          <w:shd w:val="clear" w:color="auto" w:fill="ffffff"/>
        </w:rPr>
        <w:t xml:space="preserve">）</w:t>
      </w:r>
      <w:r>
        <w:rPr>
          <w:rFonts w:hint="eastAsia" w:ascii="宋体" w:hAnsi="宋体" w:cs="微软雅黑"/>
          <w:strike/>
          <w:color w:val="000000"/>
          <w:sz w:val="21"/>
          <w:szCs w:val="21"/>
          <w:highlight w:val="none"/>
          <w:shd w:val="clear" w:color="auto" w:fill="ffffff"/>
        </w:rPr>
        <w:t xml:space="preserve">的中国境内生产的组件成本占比</w:t>
      </w:r>
      <w:r>
        <w:rPr>
          <w:rFonts w:ascii="宋体" w:hAnsi="宋体"/>
          <w:strike/>
          <w:color w:val="000000"/>
          <w:sz w:val="21"/>
          <w:szCs w:val="21"/>
          <w:highlight w:val="none"/>
          <w:shd w:val="clear" w:color="auto" w:fill="ffffff"/>
        </w:rPr>
        <w:t xml:space="preserve">≥</w:t>
      </w:r>
      <w:r>
        <w:rPr>
          <w:rStyle w:val="895"/>
          <w:rFonts w:hint="eastAsia" w:ascii="宋体" w:hAnsi="宋体" w:cs="微软雅黑"/>
          <w:strike/>
          <w:color w:val="000000"/>
          <w:sz w:val="21"/>
          <w:szCs w:val="21"/>
          <w:highlight w:val="none"/>
          <w:u w:val="single"/>
          <w:shd w:val="clear" w:color="auto" w:fill="ffffff"/>
        </w:rPr>
        <w:t xml:space="preserve">（规定比例）</w:t>
      </w:r>
      <w:r>
        <w:rPr>
          <w:rStyle w:val="895"/>
          <w:rFonts w:hint="eastAsia" w:ascii="宋体" w:hAnsi="宋体"/>
          <w:color w:val="000000"/>
          <w:sz w:val="21"/>
          <w:szCs w:val="21"/>
          <w:highlight w:val="none"/>
          <w:shd w:val="clear" w:color="auto" w:fill="ffffff"/>
          <w:vertAlign w:val="superscript"/>
        </w:rPr>
        <w:t xml:space="preserve">3</w:t>
      </w:r>
      <w:r>
        <w:rPr>
          <w:rFonts w:hint="eastAsia" w:ascii="宋体" w:hAnsi="宋体" w:cs="微软雅黑"/>
          <w:strike/>
          <w:color w:val="000000"/>
          <w:sz w:val="21"/>
          <w:szCs w:val="21"/>
          <w:highlight w:val="none"/>
          <w:shd w:val="clear" w:color="auto" w:fill="ffffff"/>
        </w:rPr>
        <w:t xml:space="preserve">。</w:t>
      </w:r>
      <w:r>
        <w:rPr>
          <w:rStyle w:val="895"/>
          <w:rFonts w:hint="eastAsia" w:ascii="宋体" w:hAnsi="宋体" w:cs="微软雅黑"/>
          <w:strike/>
          <w:color w:val="000000"/>
          <w:sz w:val="21"/>
          <w:szCs w:val="21"/>
          <w:highlight w:val="none"/>
          <w:u w:val="single"/>
          <w:shd w:val="clear" w:color="auto" w:fill="ffffff"/>
        </w:rPr>
        <w:t xml:space="preserve">（产品名称</w:t>
      </w:r>
      <w:r>
        <w:rPr>
          <w:rStyle w:val="895"/>
          <w:rFonts w:hint="eastAsia" w:ascii="宋体" w:hAnsi="宋体"/>
          <w:strike/>
          <w:color w:val="000000"/>
          <w:sz w:val="21"/>
          <w:szCs w:val="21"/>
          <w:highlight w:val="none"/>
          <w:u w:val="single"/>
          <w:shd w:val="clear" w:color="auto" w:fill="ffffff"/>
        </w:rPr>
        <w:t xml:space="preserve">1</w:t>
      </w:r>
      <w:r>
        <w:rPr>
          <w:rStyle w:val="895"/>
          <w:rFonts w:hint="eastAsia" w:ascii="宋体" w:hAnsi="宋体" w:cs="微软雅黑"/>
          <w:strike/>
          <w:color w:val="000000"/>
          <w:sz w:val="21"/>
          <w:szCs w:val="21"/>
          <w:highlight w:val="none"/>
          <w:u w:val="single"/>
          <w:shd w:val="clear" w:color="auto" w:fill="ffffff"/>
        </w:rPr>
        <w:t xml:space="preserve">）</w:t>
      </w:r>
      <w:r>
        <w:rPr>
          <w:rFonts w:hint="eastAsia" w:ascii="宋体" w:hAnsi="宋体" w:cs="微软雅黑"/>
          <w:strike/>
          <w:color w:val="000000"/>
          <w:sz w:val="21"/>
          <w:szCs w:val="21"/>
          <w:highlight w:val="none"/>
          <w:shd w:val="clear" w:color="auto" w:fill="ffffff"/>
        </w:rPr>
        <w:t xml:space="preserve">的</w:t>
      </w:r>
      <w:r>
        <w:rPr>
          <w:rStyle w:val="895"/>
          <w:rFonts w:hint="eastAsia" w:ascii="宋体" w:hAnsi="宋体" w:cs="微软雅黑"/>
          <w:strike/>
          <w:color w:val="000000"/>
          <w:sz w:val="21"/>
          <w:szCs w:val="21"/>
          <w:highlight w:val="none"/>
          <w:u w:val="single"/>
          <w:shd w:val="clear" w:color="auto" w:fill="ffffff"/>
        </w:rPr>
        <w:t xml:space="preserve">（关键组件）</w:t>
      </w:r>
      <w:r>
        <w:rPr>
          <w:rStyle w:val="895"/>
          <w:rFonts w:hint="eastAsia" w:ascii="宋体" w:hAnsi="宋体"/>
          <w:color w:val="000000"/>
          <w:sz w:val="21"/>
          <w:szCs w:val="21"/>
          <w:highlight w:val="none"/>
          <w:shd w:val="clear" w:color="auto" w:fill="ffffff"/>
          <w:vertAlign w:val="superscript"/>
        </w:rPr>
        <w:t xml:space="preserve">4</w:t>
      </w:r>
      <w:r>
        <w:rPr>
          <w:rFonts w:hint="eastAsia" w:ascii="宋体" w:hAnsi="宋体" w:cs="微软雅黑"/>
          <w:strike/>
          <w:color w:val="000000"/>
          <w:sz w:val="21"/>
          <w:szCs w:val="21"/>
          <w:highlight w:val="none"/>
          <w:shd w:val="clear" w:color="auto" w:fill="ffffff"/>
        </w:rPr>
        <w:t xml:space="preserve">在中国境内生产。</w:t>
      </w:r>
      <w:r>
        <w:rPr>
          <w:rStyle w:val="895"/>
          <w:rFonts w:hint="eastAsia" w:ascii="宋体" w:hAnsi="宋体" w:cs="微软雅黑"/>
          <w:strike/>
          <w:color w:val="000000"/>
          <w:sz w:val="21"/>
          <w:szCs w:val="21"/>
          <w:highlight w:val="none"/>
          <w:u w:val="single"/>
          <w:shd w:val="clear" w:color="auto" w:fill="ffffff"/>
        </w:rPr>
        <w:t xml:space="preserve">（产品名称</w:t>
      </w:r>
      <w:r>
        <w:rPr>
          <w:rStyle w:val="895"/>
          <w:rFonts w:hint="eastAsia" w:ascii="宋体" w:hAnsi="宋体"/>
          <w:strike/>
          <w:color w:val="000000"/>
          <w:sz w:val="21"/>
          <w:szCs w:val="21"/>
          <w:highlight w:val="none"/>
          <w:u w:val="single"/>
          <w:shd w:val="clear" w:color="auto" w:fill="ffffff"/>
        </w:rPr>
        <w:t xml:space="preserve">1</w:t>
      </w:r>
      <w:r>
        <w:rPr>
          <w:rStyle w:val="895"/>
          <w:rFonts w:hint="eastAsia" w:ascii="宋体" w:hAnsi="宋体" w:cs="微软雅黑"/>
          <w:strike/>
          <w:color w:val="000000"/>
          <w:sz w:val="21"/>
          <w:szCs w:val="21"/>
          <w:highlight w:val="none"/>
          <w:u w:val="single"/>
          <w:shd w:val="clear" w:color="auto" w:fill="ffffff"/>
        </w:rPr>
        <w:t xml:space="preserve">）</w:t>
      </w:r>
      <w:r>
        <w:rPr>
          <w:rFonts w:hint="eastAsia" w:ascii="宋体" w:hAnsi="宋体" w:cs="微软雅黑"/>
          <w:strike/>
          <w:color w:val="000000"/>
          <w:sz w:val="21"/>
          <w:szCs w:val="21"/>
          <w:highlight w:val="none"/>
          <w:shd w:val="clear" w:color="auto" w:fill="ffffff"/>
        </w:rPr>
        <w:t xml:space="preserve">的</w:t>
      </w:r>
      <w:r>
        <w:rPr>
          <w:rStyle w:val="895"/>
          <w:rFonts w:hint="eastAsia" w:ascii="宋体" w:hAnsi="宋体" w:cs="微软雅黑"/>
          <w:strike/>
          <w:color w:val="000000"/>
          <w:sz w:val="21"/>
          <w:szCs w:val="21"/>
          <w:highlight w:val="none"/>
          <w:u w:val="single"/>
          <w:shd w:val="clear" w:color="auto" w:fill="ffffff"/>
        </w:rPr>
        <w:t xml:space="preserve">（关键工序）</w:t>
      </w:r>
      <w:r>
        <w:rPr>
          <w:rStyle w:val="895"/>
          <w:rFonts w:hint="eastAsia" w:ascii="宋体" w:hAnsi="宋体"/>
          <w:color w:val="000000"/>
          <w:sz w:val="21"/>
          <w:szCs w:val="21"/>
          <w:highlight w:val="none"/>
          <w:shd w:val="clear" w:color="auto" w:fill="ffffff"/>
          <w:vertAlign w:val="superscript"/>
        </w:rPr>
        <w:t xml:space="preserve">5</w:t>
      </w:r>
      <w:r>
        <w:rPr>
          <w:rFonts w:hint="eastAsia" w:ascii="宋体" w:hAnsi="宋体" w:cs="微软雅黑"/>
          <w:strike/>
          <w:color w:val="000000"/>
          <w:sz w:val="21"/>
          <w:szCs w:val="21"/>
          <w:highlight w:val="none"/>
          <w:shd w:val="clear" w:color="auto" w:fill="ffffff"/>
        </w:rPr>
        <w:t xml:space="preserve">在中国境内完成。</w:t>
      </w:r>
      <w:r>
        <w:rPr>
          <w:rFonts w:ascii="宋体" w:hAnsi="宋体"/>
          <w:color w:val="000000"/>
          <w:sz w:val="21"/>
          <w:szCs w:val="21"/>
          <w:highlight w:val="none"/>
        </w:rPr>
      </w:r>
      <w:r/>
    </w:p>
    <w:p>
      <w:pPr>
        <w:pStyle w:val="885"/>
        <w:ind w:firstLine="420"/>
        <w:spacing w:before="24" w:beforeAutospacing="0" w:after="24" w:afterAutospacing="0" w:line="360" w:lineRule="auto"/>
        <w:shd w:val="clear" w:color="auto" w:fill="ffffff"/>
        <w:rPr>
          <w:rFonts w:ascii="宋体" w:hAnsi="宋体"/>
          <w:strike/>
          <w:color w:val="000000"/>
          <w:sz w:val="21"/>
          <w:szCs w:val="21"/>
          <w:highlight w:val="none"/>
        </w:rPr>
      </w:pPr>
      <w:r>
        <w:rPr>
          <w:rFonts w:hint="eastAsia" w:ascii="宋体" w:hAnsi="宋体"/>
          <w:color w:val="000000"/>
          <w:sz w:val="21"/>
          <w:szCs w:val="21"/>
          <w:highlight w:val="none"/>
          <w:shd w:val="clear" w:color="auto" w:fill="ffffff"/>
        </w:rPr>
        <w:t xml:space="preserve">2.</w:t>
      </w:r>
      <w:r>
        <w:rPr>
          <w:rStyle w:val="895"/>
          <w:rFonts w:hint="eastAsia" w:ascii="宋体" w:hAnsi="宋体" w:cs="微软雅黑"/>
          <w:color w:val="000000"/>
          <w:sz w:val="21"/>
          <w:szCs w:val="21"/>
          <w:highlight w:val="none"/>
          <w:u w:val="single"/>
          <w:shd w:val="clear" w:color="auto" w:fill="ffffff"/>
        </w:rPr>
        <w:t xml:space="preserve">（产品名称</w:t>
      </w:r>
      <w:r>
        <w:rPr>
          <w:rStyle w:val="895"/>
          <w:rFonts w:hint="eastAsia" w:ascii="宋体" w:hAnsi="宋体"/>
          <w:color w:val="000000"/>
          <w:sz w:val="21"/>
          <w:szCs w:val="21"/>
          <w:highlight w:val="none"/>
          <w:u w:val="single"/>
          <w:shd w:val="clear" w:color="auto" w:fill="ffffff"/>
        </w:rPr>
        <w:t xml:space="preserve">2</w:t>
      </w:r>
      <w:r>
        <w:rPr>
          <w:rStyle w:val="895"/>
          <w:rFonts w:hint="eastAsia" w:ascii="宋体" w:hAnsi="宋体" w:cs="微软雅黑"/>
          <w:color w:val="000000"/>
          <w:sz w:val="21"/>
          <w:szCs w:val="21"/>
          <w:highlight w:val="none"/>
          <w:u w:val="single"/>
          <w:shd w:val="clear" w:color="auto" w:fill="ffffff"/>
        </w:rPr>
        <w:t xml:space="preserve">）</w:t>
      </w:r>
      <w:r>
        <w:rPr>
          <w:rFonts w:hint="eastAsia" w:ascii="宋体" w:hAnsi="宋体" w:cs="微软雅黑"/>
          <w:color w:val="000000"/>
          <w:sz w:val="21"/>
          <w:szCs w:val="21"/>
          <w:highlight w:val="none"/>
          <w:shd w:val="clear" w:color="auto" w:fill="ffffff"/>
        </w:rPr>
        <w:t xml:space="preserve">，生产厂为</w:t>
      </w:r>
      <w:r>
        <w:rPr>
          <w:rStyle w:val="895"/>
          <w:rFonts w:hint="eastAsia" w:ascii="宋体" w:hAnsi="宋体" w:cs="微软雅黑"/>
          <w:color w:val="000000"/>
          <w:sz w:val="21"/>
          <w:szCs w:val="21"/>
          <w:highlight w:val="none"/>
          <w:u w:val="single"/>
          <w:shd w:val="clear" w:color="auto" w:fill="ffffff"/>
        </w:rPr>
        <w:t xml:space="preserve">（厂名）</w:t>
      </w:r>
      <w:r>
        <w:rPr>
          <w:rFonts w:hint="eastAsia" w:ascii="宋体" w:hAnsi="宋体" w:cs="微软雅黑"/>
          <w:color w:val="000000"/>
          <w:sz w:val="21"/>
          <w:szCs w:val="21"/>
          <w:highlight w:val="none"/>
          <w:shd w:val="clear" w:color="auto" w:fill="ffffff"/>
        </w:rPr>
        <w:t xml:space="preserve">，厂址为</w:t>
      </w:r>
      <w:r>
        <w:rPr>
          <w:rStyle w:val="895"/>
          <w:rFonts w:hint="eastAsia" w:ascii="宋体" w:hAnsi="宋体" w:cs="微软雅黑"/>
          <w:color w:val="000000"/>
          <w:sz w:val="21"/>
          <w:szCs w:val="21"/>
          <w:highlight w:val="none"/>
          <w:u w:val="single"/>
          <w:shd w:val="clear" w:color="auto" w:fill="ffffff"/>
        </w:rPr>
        <w:t xml:space="preserve">（生产厂址）</w:t>
      </w:r>
      <w:r>
        <w:rPr>
          <w:rFonts w:hint="eastAsia" w:ascii="宋体" w:hAnsi="宋体" w:cs="微软雅黑"/>
          <w:color w:val="000000"/>
          <w:sz w:val="21"/>
          <w:szCs w:val="21"/>
          <w:highlight w:val="none"/>
          <w:shd w:val="clear" w:color="auto" w:fill="ffffff"/>
        </w:rPr>
        <w:t xml:space="preserve">。</w:t>
      </w:r>
      <w:r>
        <w:rPr>
          <w:rStyle w:val="895"/>
          <w:rFonts w:hint="eastAsia" w:ascii="宋体" w:hAnsi="宋体" w:cs="微软雅黑"/>
          <w:strike/>
          <w:color w:val="000000"/>
          <w:sz w:val="21"/>
          <w:szCs w:val="21"/>
          <w:highlight w:val="none"/>
          <w:u w:val="single"/>
          <w:shd w:val="clear" w:color="auto" w:fill="ffffff"/>
        </w:rPr>
        <w:t xml:space="preserve">（产品名称</w:t>
      </w:r>
      <w:r>
        <w:rPr>
          <w:rStyle w:val="895"/>
          <w:rFonts w:hint="eastAsia" w:ascii="宋体" w:hAnsi="宋体"/>
          <w:strike/>
          <w:color w:val="000000"/>
          <w:sz w:val="21"/>
          <w:szCs w:val="21"/>
          <w:highlight w:val="none"/>
          <w:u w:val="single"/>
          <w:shd w:val="clear" w:color="auto" w:fill="ffffff"/>
        </w:rPr>
        <w:t xml:space="preserve">2</w:t>
      </w:r>
      <w:r>
        <w:rPr>
          <w:rStyle w:val="895"/>
          <w:rFonts w:hint="eastAsia" w:ascii="宋体" w:hAnsi="宋体" w:cs="微软雅黑"/>
          <w:strike/>
          <w:color w:val="000000"/>
          <w:sz w:val="21"/>
          <w:szCs w:val="21"/>
          <w:highlight w:val="none"/>
          <w:u w:val="single"/>
          <w:shd w:val="clear" w:color="auto" w:fill="ffffff"/>
        </w:rPr>
        <w:t xml:space="preserve">）</w:t>
      </w:r>
      <w:r>
        <w:rPr>
          <w:rFonts w:hint="eastAsia" w:ascii="宋体" w:hAnsi="宋体" w:cs="微软雅黑"/>
          <w:strike/>
          <w:color w:val="000000"/>
          <w:sz w:val="21"/>
          <w:szCs w:val="21"/>
          <w:highlight w:val="none"/>
          <w:shd w:val="clear" w:color="auto" w:fill="ffffff"/>
        </w:rPr>
        <w:t xml:space="preserve">的中国境内生产的组件成本占比</w:t>
      </w:r>
      <w:r>
        <w:rPr>
          <w:rFonts w:ascii="宋体" w:hAnsi="宋体"/>
          <w:strike/>
          <w:color w:val="000000"/>
          <w:sz w:val="21"/>
          <w:szCs w:val="21"/>
          <w:highlight w:val="none"/>
          <w:shd w:val="clear" w:color="auto" w:fill="ffffff"/>
        </w:rPr>
        <w:t xml:space="preserve">≥</w:t>
      </w:r>
      <w:r>
        <w:rPr>
          <w:rStyle w:val="895"/>
          <w:rFonts w:hint="eastAsia" w:ascii="宋体" w:hAnsi="宋体" w:cs="微软雅黑"/>
          <w:strike/>
          <w:color w:val="000000"/>
          <w:sz w:val="21"/>
          <w:szCs w:val="21"/>
          <w:highlight w:val="none"/>
          <w:u w:val="single"/>
          <w:shd w:val="clear" w:color="auto" w:fill="ffffff"/>
        </w:rPr>
        <w:t xml:space="preserve">（规定比例）</w:t>
      </w:r>
      <w:r>
        <w:rPr>
          <w:rFonts w:hint="eastAsia" w:ascii="宋体" w:hAnsi="宋体" w:cs="微软雅黑"/>
          <w:strike/>
          <w:color w:val="000000"/>
          <w:sz w:val="21"/>
          <w:szCs w:val="21"/>
          <w:highlight w:val="none"/>
          <w:shd w:val="clear" w:color="auto" w:fill="ffffff"/>
        </w:rPr>
        <w:t xml:space="preserve">。</w:t>
      </w:r>
      <w:r>
        <w:rPr>
          <w:rStyle w:val="895"/>
          <w:rFonts w:hint="eastAsia" w:ascii="宋体" w:hAnsi="宋体" w:cs="微软雅黑"/>
          <w:strike/>
          <w:color w:val="000000"/>
          <w:sz w:val="21"/>
          <w:szCs w:val="21"/>
          <w:highlight w:val="none"/>
          <w:u w:val="single"/>
          <w:shd w:val="clear" w:color="auto" w:fill="ffffff"/>
        </w:rPr>
        <w:t xml:space="preserve">（产品名称</w:t>
      </w:r>
      <w:r>
        <w:rPr>
          <w:rStyle w:val="895"/>
          <w:rFonts w:hint="eastAsia" w:ascii="宋体" w:hAnsi="宋体"/>
          <w:strike/>
          <w:color w:val="000000"/>
          <w:sz w:val="21"/>
          <w:szCs w:val="21"/>
          <w:highlight w:val="none"/>
          <w:u w:val="single"/>
          <w:shd w:val="clear" w:color="auto" w:fill="ffffff"/>
        </w:rPr>
        <w:t xml:space="preserve">2</w:t>
      </w:r>
      <w:r>
        <w:rPr>
          <w:rStyle w:val="895"/>
          <w:rFonts w:hint="eastAsia" w:ascii="宋体" w:hAnsi="宋体" w:cs="微软雅黑"/>
          <w:strike/>
          <w:color w:val="000000"/>
          <w:sz w:val="21"/>
          <w:szCs w:val="21"/>
          <w:highlight w:val="none"/>
          <w:u w:val="single"/>
          <w:shd w:val="clear" w:color="auto" w:fill="ffffff"/>
        </w:rPr>
        <w:t xml:space="preserve">）</w:t>
      </w:r>
      <w:r>
        <w:rPr>
          <w:rFonts w:hint="eastAsia" w:ascii="宋体" w:hAnsi="宋体" w:cs="微软雅黑"/>
          <w:strike/>
          <w:color w:val="000000"/>
          <w:sz w:val="21"/>
          <w:szCs w:val="21"/>
          <w:highlight w:val="none"/>
          <w:shd w:val="clear" w:color="auto" w:fill="ffffff"/>
        </w:rPr>
        <w:t xml:space="preserve">的</w:t>
      </w:r>
      <w:r>
        <w:rPr>
          <w:rStyle w:val="895"/>
          <w:rFonts w:hint="eastAsia" w:ascii="宋体" w:hAnsi="宋体" w:cs="微软雅黑"/>
          <w:strike/>
          <w:color w:val="000000"/>
          <w:sz w:val="21"/>
          <w:szCs w:val="21"/>
          <w:highlight w:val="none"/>
          <w:u w:val="single"/>
          <w:shd w:val="clear" w:color="auto" w:fill="ffffff"/>
        </w:rPr>
        <w:t xml:space="preserve">（关键组件）</w:t>
      </w:r>
      <w:r>
        <w:rPr>
          <w:rFonts w:hint="eastAsia" w:ascii="宋体" w:hAnsi="宋体" w:cs="微软雅黑"/>
          <w:strike/>
          <w:color w:val="000000"/>
          <w:sz w:val="21"/>
          <w:szCs w:val="21"/>
          <w:highlight w:val="none"/>
          <w:shd w:val="clear" w:color="auto" w:fill="ffffff"/>
        </w:rPr>
        <w:t xml:space="preserve">在中国境内生产。</w:t>
      </w:r>
      <w:r>
        <w:rPr>
          <w:rStyle w:val="895"/>
          <w:rFonts w:hint="eastAsia" w:ascii="宋体" w:hAnsi="宋体" w:cs="微软雅黑"/>
          <w:strike/>
          <w:color w:val="000000"/>
          <w:sz w:val="21"/>
          <w:szCs w:val="21"/>
          <w:highlight w:val="none"/>
          <w:u w:val="single"/>
          <w:shd w:val="clear" w:color="auto" w:fill="ffffff"/>
        </w:rPr>
        <w:t xml:space="preserve">（产品名称</w:t>
      </w:r>
      <w:r>
        <w:rPr>
          <w:rStyle w:val="895"/>
          <w:rFonts w:hint="eastAsia" w:ascii="宋体" w:hAnsi="宋体"/>
          <w:strike/>
          <w:color w:val="000000"/>
          <w:sz w:val="21"/>
          <w:szCs w:val="21"/>
          <w:highlight w:val="none"/>
          <w:u w:val="single"/>
          <w:shd w:val="clear" w:color="auto" w:fill="ffffff"/>
        </w:rPr>
        <w:t xml:space="preserve">2</w:t>
      </w:r>
      <w:r>
        <w:rPr>
          <w:rStyle w:val="895"/>
          <w:rFonts w:hint="eastAsia" w:ascii="宋体" w:hAnsi="宋体" w:cs="微软雅黑"/>
          <w:strike/>
          <w:color w:val="000000"/>
          <w:sz w:val="21"/>
          <w:szCs w:val="21"/>
          <w:highlight w:val="none"/>
          <w:u w:val="single"/>
          <w:shd w:val="clear" w:color="auto" w:fill="ffffff"/>
        </w:rPr>
        <w:t xml:space="preserve">）</w:t>
      </w:r>
      <w:r>
        <w:rPr>
          <w:rFonts w:hint="eastAsia" w:ascii="宋体" w:hAnsi="宋体" w:cs="微软雅黑"/>
          <w:strike/>
          <w:color w:val="000000"/>
          <w:sz w:val="21"/>
          <w:szCs w:val="21"/>
          <w:highlight w:val="none"/>
          <w:shd w:val="clear" w:color="auto" w:fill="ffffff"/>
        </w:rPr>
        <w:t xml:space="preserve">的</w:t>
      </w:r>
      <w:r>
        <w:rPr>
          <w:rStyle w:val="895"/>
          <w:rFonts w:hint="eastAsia" w:ascii="宋体" w:hAnsi="宋体" w:cs="微软雅黑"/>
          <w:strike/>
          <w:color w:val="000000"/>
          <w:sz w:val="21"/>
          <w:szCs w:val="21"/>
          <w:highlight w:val="none"/>
          <w:u w:val="single"/>
          <w:shd w:val="clear" w:color="auto" w:fill="ffffff"/>
        </w:rPr>
        <w:t xml:space="preserve">（关键工序）</w:t>
      </w:r>
      <w:r>
        <w:rPr>
          <w:rFonts w:hint="eastAsia" w:ascii="宋体" w:hAnsi="宋体" w:cs="微软雅黑"/>
          <w:strike/>
          <w:color w:val="000000"/>
          <w:sz w:val="21"/>
          <w:szCs w:val="21"/>
          <w:highlight w:val="none"/>
          <w:shd w:val="clear" w:color="auto" w:fill="ffffff"/>
        </w:rPr>
        <w:t xml:space="preserve">在中国境内完成。</w:t>
      </w:r>
      <w:r>
        <w:rPr>
          <w:rFonts w:ascii="宋体" w:hAnsi="宋体"/>
          <w:strike/>
          <w:color w:val="000000"/>
          <w:sz w:val="21"/>
          <w:szCs w:val="21"/>
          <w:highlight w:val="none"/>
        </w:rPr>
      </w:r>
      <w:r/>
    </w:p>
    <w:p>
      <w:pPr>
        <w:pStyle w:val="885"/>
        <w:ind w:firstLine="420"/>
        <w:spacing w:before="24" w:beforeAutospacing="0" w:after="24" w:afterAutospacing="0" w:line="360" w:lineRule="auto"/>
        <w:shd w:val="clear" w:color="auto" w:fill="ffffff"/>
        <w:rPr>
          <w:rFonts w:ascii="宋体" w:hAnsi="宋体"/>
          <w:color w:val="000000"/>
          <w:sz w:val="21"/>
          <w:szCs w:val="21"/>
          <w:highlight w:val="none"/>
          <w:shd w:val="clear" w:color="auto" w:fill="ffffff"/>
        </w:rPr>
      </w:pPr>
      <w:r>
        <w:rPr>
          <w:rFonts w:hint="eastAsia" w:ascii="宋体" w:hAnsi="宋体"/>
          <w:color w:val="000000"/>
          <w:sz w:val="21"/>
          <w:szCs w:val="21"/>
          <w:highlight w:val="none"/>
          <w:shd w:val="clear" w:color="auto" w:fill="ffffff"/>
        </w:rPr>
        <w:t xml:space="preserve">……</w:t>
      </w:r>
      <w:r>
        <w:rPr>
          <w:rFonts w:ascii="宋体" w:hAnsi="宋体"/>
          <w:color w:val="000000"/>
          <w:sz w:val="21"/>
          <w:szCs w:val="21"/>
          <w:highlight w:val="none"/>
          <w:shd w:val="clear" w:color="auto" w:fill="ffffff"/>
        </w:rPr>
      </w:r>
      <w:r/>
    </w:p>
    <w:p>
      <w:pPr>
        <w:pStyle w:val="885"/>
        <w:ind w:firstLine="420"/>
        <w:spacing w:before="24" w:beforeAutospacing="0" w:after="24" w:afterAutospacing="0" w:line="360" w:lineRule="auto"/>
        <w:shd w:val="clear" w:color="auto" w:fill="ffffff"/>
        <w:rPr>
          <w:rFonts w:ascii="宋体" w:hAnsi="宋体"/>
          <w:color w:val="000000"/>
          <w:sz w:val="21"/>
          <w:szCs w:val="21"/>
          <w:highlight w:val="none"/>
          <w:shd w:val="clear" w:color="auto" w:fill="ffffff"/>
        </w:rPr>
      </w:pPr>
      <w:r>
        <w:rPr>
          <w:rFonts w:hint="eastAsia" w:ascii="宋体" w:hAnsi="宋体" w:cs="微软雅黑"/>
          <w:color w:val="000000"/>
          <w:sz w:val="21"/>
          <w:szCs w:val="21"/>
          <w:highlight w:val="none"/>
          <w:shd w:val="clear" w:color="auto" w:fill="ffffff"/>
        </w:rPr>
        <w:t xml:space="preserve">本采购包中提供的符合本国产品标准的产品成本之和占该采购包提供的全部产品成本之和的比例为</w:t>
      </w:r>
      <w:r>
        <w:rPr>
          <w:rFonts w:hint="eastAsia" w:ascii="宋体" w:hAnsi="宋体"/>
          <w:color w:val="000000"/>
          <w:sz w:val="21"/>
          <w:szCs w:val="21"/>
          <w:highlight w:val="none"/>
          <w:u w:val="single"/>
          <w:shd w:val="clear" w:color="auto" w:fill="ffffff"/>
        </w:rPr>
        <w:t xml:space="preserve">   </w:t>
      </w:r>
      <w:r>
        <w:rPr>
          <w:rFonts w:hint="eastAsia" w:ascii="宋体" w:hAnsi="宋体"/>
          <w:color w:val="000000"/>
          <w:sz w:val="21"/>
          <w:szCs w:val="21"/>
          <w:highlight w:val="none"/>
          <w:shd w:val="clear" w:color="auto" w:fill="ffffff"/>
        </w:rPr>
        <w:t xml:space="preserve">%</w:t>
      </w:r>
      <w:r>
        <w:rPr>
          <w:rFonts w:hint="eastAsia" w:ascii="宋体" w:hAnsi="宋体" w:cs="微软雅黑"/>
          <w:color w:val="000000"/>
          <w:sz w:val="21"/>
          <w:szCs w:val="21"/>
          <w:highlight w:val="none"/>
          <w:shd w:val="clear" w:color="auto" w:fill="ffffff"/>
        </w:rPr>
        <w:t xml:space="preserve">。</w:t>
      </w:r>
      <w:r>
        <w:rPr>
          <w:rFonts w:ascii="宋体" w:hAnsi="宋体"/>
          <w:color w:val="000000"/>
          <w:sz w:val="21"/>
          <w:szCs w:val="21"/>
          <w:highlight w:val="none"/>
          <w:shd w:val="clear" w:color="auto" w:fill="ffffff"/>
        </w:rPr>
      </w:r>
      <w:r/>
    </w:p>
    <w:p>
      <w:pPr>
        <w:pStyle w:val="885"/>
        <w:ind w:firstLine="420"/>
        <w:spacing w:before="24" w:beforeAutospacing="0" w:after="24" w:afterAutospacing="0" w:line="360" w:lineRule="auto"/>
        <w:shd w:val="clear" w:color="auto" w:fill="ffffff"/>
        <w:rPr>
          <w:rFonts w:ascii="宋体" w:hAnsi="宋体"/>
          <w:color w:val="000000"/>
          <w:sz w:val="21"/>
          <w:szCs w:val="21"/>
          <w:highlight w:val="none"/>
        </w:rPr>
      </w:pPr>
      <w:r>
        <w:rPr>
          <w:rFonts w:hint="eastAsia" w:ascii="宋体" w:hAnsi="宋体" w:cs="微软雅黑"/>
          <w:color w:val="000000"/>
          <w:sz w:val="21"/>
          <w:szCs w:val="21"/>
          <w:highlight w:val="none"/>
          <w:shd w:val="clear" w:color="auto" w:fill="ffffff"/>
        </w:rPr>
        <w:t xml:space="preserve">本公司（单位）对上述声明内容的真实性负责。如有虚假，愿承担相应法律责任。</w:t>
      </w:r>
      <w:r>
        <w:rPr>
          <w:rFonts w:ascii="宋体" w:hAnsi="宋体"/>
          <w:color w:val="000000"/>
          <w:sz w:val="21"/>
          <w:szCs w:val="21"/>
          <w:highlight w:val="none"/>
        </w:rPr>
      </w:r>
      <w:r/>
    </w:p>
    <w:p>
      <w:pPr>
        <w:pStyle w:val="885"/>
        <w:jc w:val="right"/>
        <w:spacing w:before="24" w:beforeAutospacing="0" w:after="24" w:afterAutospacing="0" w:line="360" w:lineRule="auto"/>
        <w:shd w:val="clear" w:color="auto" w:fill="ffffff"/>
        <w:rPr>
          <w:rFonts w:ascii="宋体" w:hAnsi="宋体"/>
          <w:color w:val="000000"/>
          <w:sz w:val="21"/>
          <w:szCs w:val="21"/>
          <w:highlight w:val="none"/>
        </w:rPr>
      </w:pPr>
      <w:r>
        <w:rPr>
          <w:rFonts w:hint="eastAsia" w:ascii="宋体" w:hAnsi="宋体" w:cs="微软雅黑"/>
          <w:color w:val="000000"/>
          <w:sz w:val="21"/>
          <w:szCs w:val="21"/>
          <w:highlight w:val="none"/>
          <w:shd w:val="clear" w:color="auto" w:fill="ffffff"/>
        </w:rPr>
        <w:t xml:space="preserve">公司（单位）名称（盖章）：　</w:t>
      </w:r>
      <w:r>
        <w:rPr>
          <w:rFonts w:hint="eastAsia" w:ascii="宋体" w:hAnsi="宋体"/>
          <w:color w:val="000000"/>
          <w:sz w:val="21"/>
          <w:szCs w:val="21"/>
          <w:highlight w:val="none"/>
          <w:shd w:val="clear" w:color="auto" w:fill="ffffff"/>
        </w:rPr>
        <w:t xml:space="preserve">        </w:t>
      </w:r>
      <w:r>
        <w:rPr>
          <w:rFonts w:ascii="宋体" w:hAnsi="宋体"/>
          <w:color w:val="000000"/>
          <w:sz w:val="21"/>
          <w:szCs w:val="21"/>
          <w:highlight w:val="none"/>
        </w:rPr>
      </w:r>
      <w:r/>
    </w:p>
    <w:p>
      <w:pPr>
        <w:pStyle w:val="885"/>
        <w:jc w:val="right"/>
        <w:spacing w:before="24" w:beforeAutospacing="0" w:after="24" w:afterAutospacing="0" w:line="360" w:lineRule="auto"/>
        <w:shd w:val="clear" w:color="auto" w:fill="ffffff"/>
        <w:rPr>
          <w:rFonts w:ascii="宋体" w:hAnsi="宋体"/>
          <w:color w:val="000000"/>
          <w:sz w:val="21"/>
          <w:szCs w:val="21"/>
          <w:highlight w:val="none"/>
        </w:rPr>
      </w:pPr>
      <w:r>
        <w:rPr>
          <w:rFonts w:hint="eastAsia" w:ascii="宋体" w:hAnsi="宋体" w:cs="微软雅黑"/>
          <w:color w:val="000000"/>
          <w:sz w:val="21"/>
          <w:szCs w:val="21"/>
          <w:highlight w:val="none"/>
          <w:shd w:val="clear" w:color="auto" w:fill="ffffff"/>
        </w:rPr>
        <w:t xml:space="preserve">日期：　</w:t>
      </w:r>
      <w:r>
        <w:rPr>
          <w:rFonts w:hint="eastAsia" w:ascii="宋体" w:hAnsi="宋体"/>
          <w:color w:val="000000"/>
          <w:sz w:val="21"/>
          <w:szCs w:val="21"/>
          <w:highlight w:val="none"/>
          <w:shd w:val="clear" w:color="auto" w:fill="ffffff"/>
        </w:rPr>
        <w:t xml:space="preserve">     </w:t>
      </w:r>
      <w:r>
        <w:rPr>
          <w:rFonts w:hint="eastAsia" w:ascii="宋体" w:hAnsi="宋体" w:cs="微软雅黑"/>
          <w:color w:val="000000"/>
          <w:sz w:val="21"/>
          <w:szCs w:val="21"/>
          <w:highlight w:val="none"/>
          <w:shd w:val="clear" w:color="auto" w:fill="ffffff"/>
        </w:rPr>
        <w:t xml:space="preserve">年　</w:t>
      </w:r>
      <w:r>
        <w:rPr>
          <w:rFonts w:hint="eastAsia" w:ascii="宋体" w:hAnsi="宋体"/>
          <w:color w:val="000000"/>
          <w:sz w:val="21"/>
          <w:szCs w:val="21"/>
          <w:highlight w:val="none"/>
          <w:shd w:val="clear" w:color="auto" w:fill="ffffff"/>
        </w:rPr>
        <w:t xml:space="preserve">  </w:t>
      </w:r>
      <w:r>
        <w:rPr>
          <w:rFonts w:hint="eastAsia" w:ascii="宋体" w:hAnsi="宋体" w:cs="微软雅黑"/>
          <w:color w:val="000000"/>
          <w:sz w:val="21"/>
          <w:szCs w:val="21"/>
          <w:highlight w:val="none"/>
          <w:shd w:val="clear" w:color="auto" w:fill="ffffff"/>
        </w:rPr>
        <w:t xml:space="preserve">月　</w:t>
      </w:r>
      <w:r>
        <w:rPr>
          <w:rFonts w:hint="eastAsia" w:ascii="宋体" w:hAnsi="宋体"/>
          <w:color w:val="000000"/>
          <w:sz w:val="21"/>
          <w:szCs w:val="21"/>
          <w:highlight w:val="none"/>
          <w:shd w:val="clear" w:color="auto" w:fill="ffffff"/>
        </w:rPr>
        <w:t xml:space="preserve">  </w:t>
      </w:r>
      <w:r>
        <w:rPr>
          <w:rFonts w:hint="eastAsia" w:ascii="宋体" w:hAnsi="宋体" w:cs="微软雅黑"/>
          <w:color w:val="000000"/>
          <w:sz w:val="21"/>
          <w:szCs w:val="21"/>
          <w:highlight w:val="none"/>
          <w:shd w:val="clear" w:color="auto" w:fill="ffffff"/>
        </w:rPr>
        <w:t xml:space="preserve">日</w:t>
      </w:r>
      <w:r>
        <w:rPr>
          <w:rFonts w:hint="eastAsia" w:ascii="宋体" w:hAnsi="宋体"/>
          <w:color w:val="000000"/>
          <w:sz w:val="21"/>
          <w:szCs w:val="21"/>
          <w:highlight w:val="none"/>
          <w:shd w:val="clear" w:color="auto" w:fill="ffffff"/>
        </w:rPr>
        <w:t xml:space="preserve">         </w:t>
      </w:r>
      <w:r>
        <w:rPr>
          <w:rFonts w:ascii="宋体" w:hAnsi="宋体"/>
          <w:color w:val="000000"/>
          <w:sz w:val="21"/>
          <w:szCs w:val="21"/>
          <w:highlight w:val="none"/>
        </w:rPr>
      </w:r>
      <w:r/>
    </w:p>
    <w:p>
      <w:pPr>
        <w:pStyle w:val="885"/>
        <w:spacing w:before="24" w:beforeAutospacing="0" w:after="24" w:afterAutospacing="0" w:line="360" w:lineRule="auto"/>
        <w:shd w:val="clear" w:color="auto" w:fill="ffffff"/>
        <w:rPr>
          <w:rFonts w:ascii="宋体" w:hAnsi="宋体"/>
          <w:color w:val="000000"/>
          <w:sz w:val="21"/>
          <w:szCs w:val="21"/>
          <w:highlight w:val="none"/>
        </w:rPr>
      </w:pPr>
      <w:r>
        <w:rPr>
          <w:rFonts w:hint="eastAsia" w:ascii="宋体" w:hAnsi="宋体"/>
          <w:color w:val="000000"/>
          <w:sz w:val="21"/>
          <w:szCs w:val="21"/>
          <w:highlight w:val="none"/>
          <w:shd w:val="clear" w:color="auto" w:fill="ffffff"/>
        </w:rPr>
        <w:t xml:space="preserve">__________________</w:t>
      </w:r>
      <w:r>
        <w:rPr>
          <w:rFonts w:ascii="宋体" w:hAnsi="宋体"/>
          <w:color w:val="000000"/>
          <w:sz w:val="21"/>
          <w:szCs w:val="21"/>
          <w:highlight w:val="none"/>
        </w:rPr>
      </w:r>
      <w:r/>
    </w:p>
    <w:p>
      <w:pPr>
        <w:pStyle w:val="885"/>
        <w:ind w:firstLine="420"/>
        <w:spacing w:before="24" w:beforeAutospacing="0" w:after="24" w:afterAutospacing="0" w:line="360" w:lineRule="auto"/>
        <w:shd w:val="clear" w:color="auto" w:fill="ffffff"/>
        <w:rPr>
          <w:rFonts w:ascii="宋体" w:hAnsi="宋体"/>
          <w:color w:val="000000"/>
          <w:sz w:val="21"/>
          <w:szCs w:val="21"/>
          <w:highlight w:val="none"/>
        </w:rPr>
      </w:pPr>
      <w:r>
        <w:rPr>
          <w:rFonts w:hint="eastAsia" w:ascii="宋体" w:hAnsi="宋体"/>
          <w:color w:val="000000"/>
          <w:sz w:val="21"/>
          <w:szCs w:val="21"/>
          <w:highlight w:val="none"/>
          <w:shd w:val="clear" w:color="auto" w:fill="ffffff"/>
        </w:rPr>
        <w:t xml:space="preserve">1.</w:t>
      </w:r>
      <w:r>
        <w:rPr>
          <w:rFonts w:hint="eastAsia" w:ascii="宋体" w:hAnsi="宋体" w:cs="微软雅黑"/>
          <w:color w:val="000000"/>
          <w:sz w:val="21"/>
          <w:szCs w:val="21"/>
          <w:highlight w:val="none"/>
          <w:shd w:val="clear" w:color="auto" w:fill="ffffff"/>
        </w:rPr>
        <w:t xml:space="preserve">产品如有型号，请在</w:t>
      </w:r>
      <w:r>
        <w:rPr>
          <w:rFonts w:ascii="宋体" w:hAnsi="宋体"/>
          <w:color w:val="000000"/>
          <w:sz w:val="21"/>
          <w:szCs w:val="21"/>
          <w:highlight w:val="none"/>
          <w:shd w:val="clear" w:color="auto" w:fill="ffffff"/>
        </w:rPr>
        <w:t xml:space="preserve">“</w:t>
      </w:r>
      <w:r>
        <w:rPr>
          <w:rFonts w:hint="eastAsia" w:ascii="宋体" w:hAnsi="宋体" w:cs="微软雅黑"/>
          <w:color w:val="000000"/>
          <w:sz w:val="21"/>
          <w:szCs w:val="21"/>
          <w:highlight w:val="none"/>
          <w:shd w:val="clear" w:color="auto" w:fill="ffffff"/>
        </w:rPr>
        <w:t xml:space="preserve">产品名称</w:t>
      </w:r>
      <w:r>
        <w:rPr>
          <w:rFonts w:ascii="宋体" w:hAnsi="宋体"/>
          <w:color w:val="000000"/>
          <w:sz w:val="21"/>
          <w:szCs w:val="21"/>
          <w:highlight w:val="none"/>
          <w:shd w:val="clear" w:color="auto" w:fill="ffffff"/>
        </w:rPr>
        <w:t xml:space="preserve">”</w:t>
      </w:r>
      <w:r>
        <w:rPr>
          <w:rFonts w:hint="eastAsia" w:ascii="宋体" w:hAnsi="宋体" w:cs="微软雅黑"/>
          <w:color w:val="000000"/>
          <w:sz w:val="21"/>
          <w:szCs w:val="21"/>
          <w:highlight w:val="none"/>
          <w:shd w:val="clear" w:color="auto" w:fill="ffffff"/>
        </w:rPr>
        <w:t xml:space="preserve">栏一并填写。</w:t>
      </w:r>
      <w:r>
        <w:rPr>
          <w:rFonts w:ascii="宋体" w:hAnsi="宋体"/>
          <w:color w:val="000000"/>
          <w:sz w:val="21"/>
          <w:szCs w:val="21"/>
          <w:highlight w:val="none"/>
        </w:rPr>
      </w:r>
      <w:r/>
    </w:p>
    <w:p>
      <w:pPr>
        <w:pStyle w:val="885"/>
        <w:ind w:firstLine="420"/>
        <w:spacing w:before="24" w:beforeAutospacing="0" w:after="24" w:afterAutospacing="0" w:line="360" w:lineRule="auto"/>
        <w:shd w:val="clear" w:color="auto" w:fill="ffffff"/>
        <w:rPr>
          <w:rFonts w:ascii="宋体" w:hAnsi="宋体"/>
          <w:color w:val="000000"/>
          <w:sz w:val="21"/>
          <w:szCs w:val="21"/>
          <w:highlight w:val="none"/>
        </w:rPr>
      </w:pPr>
      <w:r>
        <w:rPr>
          <w:rFonts w:hint="eastAsia" w:ascii="宋体" w:hAnsi="宋体"/>
          <w:color w:val="000000"/>
          <w:sz w:val="21"/>
          <w:szCs w:val="21"/>
          <w:highlight w:val="none"/>
          <w:shd w:val="clear" w:color="auto" w:fill="ffffff"/>
        </w:rPr>
        <w:t xml:space="preserve">2.</w:t>
      </w:r>
      <w:r>
        <w:rPr>
          <w:rFonts w:hint="eastAsia" w:ascii="宋体" w:hAnsi="宋体" w:cs="微软雅黑"/>
          <w:color w:val="000000"/>
          <w:sz w:val="21"/>
          <w:szCs w:val="21"/>
          <w:highlight w:val="none"/>
          <w:shd w:val="clear" w:color="auto" w:fill="ffffff"/>
        </w:rPr>
        <w:t xml:space="preserve">生产厂名与厂址应与生产厂营业执照载明的相关信息保持一致。</w:t>
      </w:r>
      <w:r>
        <w:rPr>
          <w:rFonts w:ascii="宋体" w:hAnsi="宋体"/>
          <w:color w:val="000000"/>
          <w:sz w:val="21"/>
          <w:szCs w:val="21"/>
          <w:highlight w:val="none"/>
        </w:rPr>
      </w:r>
      <w:r/>
    </w:p>
    <w:p>
      <w:pPr>
        <w:pStyle w:val="885"/>
        <w:ind w:firstLine="420"/>
        <w:spacing w:before="24" w:beforeAutospacing="0" w:after="24" w:afterAutospacing="0" w:line="360" w:lineRule="auto"/>
        <w:shd w:val="clear" w:color="auto" w:fill="ffffff"/>
        <w:rPr>
          <w:rFonts w:ascii="宋体" w:hAnsi="宋体"/>
          <w:b/>
          <w:bCs/>
          <w:color w:val="000000"/>
          <w:sz w:val="21"/>
          <w:szCs w:val="21"/>
          <w:highlight w:val="none"/>
        </w:rPr>
      </w:pPr>
      <w:r>
        <w:rPr>
          <w:rFonts w:hint="eastAsia" w:ascii="宋体" w:hAnsi="宋体"/>
          <w:b/>
          <w:bCs/>
          <w:color w:val="000000"/>
          <w:sz w:val="21"/>
          <w:szCs w:val="21"/>
          <w:highlight w:val="none"/>
          <w:shd w:val="clear" w:color="auto" w:fill="ffffff"/>
        </w:rPr>
        <w:t xml:space="preserve">3.</w:t>
      </w:r>
      <w:r>
        <w:rPr>
          <w:rFonts w:hint="eastAsia" w:ascii="宋体" w:hAnsi="宋体" w:cs="微软雅黑"/>
          <w:b/>
          <w:bCs/>
          <w:color w:val="000000"/>
          <w:sz w:val="21"/>
          <w:szCs w:val="21"/>
          <w:highlight w:val="none"/>
          <w:shd w:val="clear" w:color="auto" w:fill="ffffff"/>
        </w:rPr>
        <w:t xml:space="preserve">该产品的中国境内生产的组件成本占比相关要求实施前，</w:t>
      </w:r>
      <w:r>
        <w:rPr>
          <w:rFonts w:ascii="宋体" w:hAnsi="宋体"/>
          <w:b/>
          <w:bCs/>
          <w:color w:val="000000"/>
          <w:sz w:val="21"/>
          <w:szCs w:val="21"/>
          <w:highlight w:val="none"/>
          <w:shd w:val="clear" w:color="auto" w:fill="ffffff"/>
        </w:rPr>
        <w:t xml:space="preserve">“</w:t>
      </w:r>
      <w:r>
        <w:rPr>
          <w:rFonts w:hint="eastAsia" w:ascii="宋体" w:hAnsi="宋体" w:cs="微软雅黑"/>
          <w:b/>
          <w:bCs/>
          <w:color w:val="000000"/>
          <w:sz w:val="21"/>
          <w:szCs w:val="21"/>
          <w:highlight w:val="none"/>
          <w:shd w:val="clear" w:color="auto" w:fill="ffffff"/>
        </w:rPr>
        <w:t xml:space="preserve">规定比例</w:t>
      </w:r>
      <w:r>
        <w:rPr>
          <w:rFonts w:ascii="宋体" w:hAnsi="宋体"/>
          <w:b/>
          <w:bCs/>
          <w:color w:val="000000"/>
          <w:sz w:val="21"/>
          <w:szCs w:val="21"/>
          <w:highlight w:val="none"/>
          <w:shd w:val="clear" w:color="auto" w:fill="ffffff"/>
        </w:rPr>
        <w:t xml:space="preserve">”</w:t>
      </w:r>
      <w:r>
        <w:rPr>
          <w:rFonts w:hint="eastAsia" w:ascii="宋体" w:hAnsi="宋体" w:cs="微软雅黑"/>
          <w:b/>
          <w:bCs/>
          <w:color w:val="000000"/>
          <w:sz w:val="21"/>
          <w:szCs w:val="21"/>
          <w:highlight w:val="none"/>
          <w:shd w:val="clear" w:color="auto" w:fill="ffffff"/>
        </w:rPr>
        <w:t xml:space="preserve">栏可不填。</w:t>
      </w:r>
      <w:r>
        <w:rPr>
          <w:rFonts w:ascii="宋体" w:hAnsi="宋体"/>
          <w:b/>
          <w:bCs/>
          <w:color w:val="000000"/>
          <w:sz w:val="21"/>
          <w:szCs w:val="21"/>
          <w:highlight w:val="none"/>
        </w:rPr>
      </w:r>
      <w:r/>
    </w:p>
    <w:p>
      <w:pPr>
        <w:pStyle w:val="885"/>
        <w:ind w:firstLine="420"/>
        <w:spacing w:before="24" w:beforeAutospacing="0" w:after="24" w:afterAutospacing="0" w:line="360" w:lineRule="auto"/>
        <w:shd w:val="clear" w:color="auto" w:fill="ffffff"/>
        <w:rPr>
          <w:rFonts w:ascii="宋体" w:hAnsi="宋体"/>
          <w:b/>
          <w:bCs/>
          <w:color w:val="000000"/>
          <w:sz w:val="21"/>
          <w:szCs w:val="21"/>
          <w:highlight w:val="none"/>
          <w:shd w:val="clear" w:color="auto" w:fill="ffffff"/>
        </w:rPr>
      </w:pPr>
      <w:r>
        <w:rPr>
          <w:rFonts w:hint="eastAsia" w:ascii="宋体" w:hAnsi="宋体"/>
          <w:b/>
          <w:bCs/>
          <w:color w:val="000000"/>
          <w:sz w:val="21"/>
          <w:szCs w:val="21"/>
          <w:highlight w:val="none"/>
          <w:shd w:val="clear" w:color="auto" w:fill="ffffff"/>
        </w:rPr>
        <w:t xml:space="preserve">4.</w:t>
      </w:r>
      <w:r>
        <w:rPr>
          <w:rFonts w:hint="eastAsia" w:ascii="宋体" w:hAnsi="宋体" w:cs="微软雅黑"/>
          <w:b/>
          <w:bCs/>
          <w:color w:val="000000"/>
          <w:sz w:val="21"/>
          <w:szCs w:val="21"/>
          <w:highlight w:val="none"/>
          <w:shd w:val="clear" w:color="auto" w:fill="ffffff"/>
        </w:rPr>
        <w:t xml:space="preserve">该产品的关键组件要求实施前，</w:t>
      </w:r>
      <w:r>
        <w:rPr>
          <w:rFonts w:ascii="宋体" w:hAnsi="宋体"/>
          <w:b/>
          <w:bCs/>
          <w:color w:val="000000"/>
          <w:sz w:val="21"/>
          <w:szCs w:val="21"/>
          <w:highlight w:val="none"/>
          <w:shd w:val="clear" w:color="auto" w:fill="ffffff"/>
        </w:rPr>
        <w:t xml:space="preserve">“</w:t>
      </w:r>
      <w:r>
        <w:rPr>
          <w:rFonts w:hint="eastAsia" w:ascii="宋体" w:hAnsi="宋体" w:cs="微软雅黑"/>
          <w:b/>
          <w:bCs/>
          <w:color w:val="000000"/>
          <w:sz w:val="21"/>
          <w:szCs w:val="21"/>
          <w:highlight w:val="none"/>
          <w:shd w:val="clear" w:color="auto" w:fill="ffffff"/>
        </w:rPr>
        <w:t xml:space="preserve">关键组件</w:t>
      </w:r>
      <w:r>
        <w:rPr>
          <w:rFonts w:ascii="宋体" w:hAnsi="宋体"/>
          <w:b/>
          <w:bCs/>
          <w:color w:val="000000"/>
          <w:sz w:val="21"/>
          <w:szCs w:val="21"/>
          <w:highlight w:val="none"/>
          <w:shd w:val="clear" w:color="auto" w:fill="ffffff"/>
        </w:rPr>
        <w:t xml:space="preserve">”</w:t>
      </w:r>
      <w:r>
        <w:rPr>
          <w:rFonts w:hint="eastAsia" w:ascii="宋体" w:hAnsi="宋体" w:cs="微软雅黑"/>
          <w:b/>
          <w:bCs/>
          <w:color w:val="000000"/>
          <w:sz w:val="21"/>
          <w:szCs w:val="21"/>
          <w:highlight w:val="none"/>
          <w:shd w:val="clear" w:color="auto" w:fill="ffffff"/>
        </w:rPr>
        <w:t xml:space="preserve">栏可不填。</w:t>
      </w:r>
      <w:r>
        <w:rPr>
          <w:rFonts w:ascii="宋体" w:hAnsi="宋体"/>
          <w:b/>
          <w:bCs/>
          <w:color w:val="000000"/>
          <w:sz w:val="21"/>
          <w:szCs w:val="21"/>
          <w:highlight w:val="none"/>
          <w:shd w:val="clear" w:color="auto" w:fill="ffffff"/>
        </w:rPr>
      </w:r>
      <w:r/>
    </w:p>
    <w:p>
      <w:pPr>
        <w:pStyle w:val="885"/>
        <w:ind w:firstLine="420"/>
        <w:spacing w:before="24" w:beforeAutospacing="0" w:after="24" w:afterAutospacing="0" w:line="360" w:lineRule="auto"/>
        <w:shd w:val="clear" w:color="auto" w:fill="ffffff"/>
        <w:rPr>
          <w:rFonts w:ascii="宋体" w:hAnsi="宋体"/>
          <w:b/>
          <w:bCs/>
          <w:color w:val="000000"/>
          <w:sz w:val="21"/>
          <w:szCs w:val="21"/>
          <w:highlight w:val="none"/>
          <w:shd w:val="clear" w:color="auto" w:fill="ffffff"/>
        </w:rPr>
      </w:pPr>
      <w:r>
        <w:rPr>
          <w:rFonts w:hint="eastAsia" w:ascii="宋体" w:hAnsi="宋体"/>
          <w:b/>
          <w:bCs/>
          <w:color w:val="000000"/>
          <w:sz w:val="21"/>
          <w:szCs w:val="21"/>
          <w:highlight w:val="none"/>
          <w:shd w:val="clear" w:color="auto" w:fill="ffffff"/>
        </w:rPr>
        <w:t xml:space="preserve">5.</w:t>
      </w:r>
      <w:r>
        <w:rPr>
          <w:rFonts w:hint="eastAsia" w:ascii="宋体" w:hAnsi="宋体" w:cs="微软雅黑"/>
          <w:b/>
          <w:bCs/>
          <w:color w:val="000000"/>
          <w:sz w:val="21"/>
          <w:szCs w:val="21"/>
          <w:highlight w:val="none"/>
          <w:shd w:val="clear" w:color="auto" w:fill="ffffff"/>
        </w:rPr>
        <w:t xml:space="preserve">该产品的关键工序要求实施前，</w:t>
      </w:r>
      <w:r>
        <w:rPr>
          <w:rFonts w:ascii="宋体" w:hAnsi="宋体"/>
          <w:b/>
          <w:bCs/>
          <w:color w:val="000000"/>
          <w:sz w:val="21"/>
          <w:szCs w:val="21"/>
          <w:highlight w:val="none"/>
          <w:shd w:val="clear" w:color="auto" w:fill="ffffff"/>
        </w:rPr>
        <w:t xml:space="preserve">“</w:t>
      </w:r>
      <w:r>
        <w:rPr>
          <w:rFonts w:hint="eastAsia" w:ascii="宋体" w:hAnsi="宋体" w:cs="微软雅黑"/>
          <w:b/>
          <w:bCs/>
          <w:color w:val="000000"/>
          <w:sz w:val="21"/>
          <w:szCs w:val="21"/>
          <w:highlight w:val="none"/>
          <w:shd w:val="clear" w:color="auto" w:fill="ffffff"/>
        </w:rPr>
        <w:t xml:space="preserve">关键工序</w:t>
      </w:r>
      <w:r>
        <w:rPr>
          <w:rFonts w:ascii="宋体" w:hAnsi="宋体"/>
          <w:b/>
          <w:bCs/>
          <w:color w:val="000000"/>
          <w:sz w:val="21"/>
          <w:szCs w:val="21"/>
          <w:highlight w:val="none"/>
          <w:shd w:val="clear" w:color="auto" w:fill="ffffff"/>
        </w:rPr>
        <w:t xml:space="preserve">”</w:t>
      </w:r>
      <w:r>
        <w:rPr>
          <w:rFonts w:hint="eastAsia" w:ascii="宋体" w:hAnsi="宋体" w:cs="微软雅黑"/>
          <w:b/>
          <w:bCs/>
          <w:color w:val="000000"/>
          <w:sz w:val="21"/>
          <w:szCs w:val="21"/>
          <w:highlight w:val="none"/>
          <w:shd w:val="clear" w:color="auto" w:fill="ffffff"/>
        </w:rPr>
        <w:t xml:space="preserve">栏可不填。</w:t>
      </w:r>
      <w:r>
        <w:rPr>
          <w:rFonts w:ascii="宋体" w:hAnsi="宋体"/>
          <w:b/>
          <w:bCs/>
          <w:color w:val="000000"/>
          <w:sz w:val="21"/>
          <w:szCs w:val="21"/>
          <w:highlight w:val="none"/>
          <w:shd w:val="clear" w:color="auto" w:fill="ffffff"/>
        </w:rPr>
      </w:r>
      <w:r/>
    </w:p>
    <w:p>
      <w:pPr>
        <w:pStyle w:val="885"/>
        <w:ind w:firstLine="420"/>
        <w:spacing w:before="24" w:beforeAutospacing="0" w:after="24" w:afterAutospacing="0" w:line="360" w:lineRule="auto"/>
        <w:shd w:val="clear" w:color="auto" w:fill="ffffff"/>
        <w:rPr>
          <w:rFonts w:ascii="宋体" w:hAnsi="宋体"/>
          <w:color w:val="000000"/>
          <w:sz w:val="21"/>
          <w:szCs w:val="21"/>
          <w:highlight w:val="none"/>
        </w:rPr>
      </w:pPr>
      <w:r>
        <w:rPr>
          <w:rFonts w:hint="eastAsia" w:ascii="宋体" w:hAnsi="宋体"/>
          <w:color w:val="000000"/>
          <w:sz w:val="21"/>
          <w:szCs w:val="21"/>
          <w:highlight w:val="none"/>
          <w:shd w:val="clear" w:color="auto" w:fill="ffffff"/>
        </w:rPr>
        <w:t xml:space="preserve">6.</w:t>
      </w:r>
      <w:r>
        <w:rPr>
          <w:rFonts w:hint="eastAsia" w:ascii="宋体" w:hAnsi="宋体" w:cs="微软雅黑"/>
          <w:color w:val="000000"/>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olor w:val="000000"/>
          <w:sz w:val="21"/>
          <w:szCs w:val="21"/>
          <w:highlight w:val="none"/>
          <w:shd w:val="clear" w:color="auto" w:fill="ffffff"/>
        </w:rPr>
        <w:t xml:space="preserve">80%</w:t>
      </w:r>
      <w:r>
        <w:rPr>
          <w:rFonts w:hint="eastAsia" w:ascii="宋体" w:hAnsi="宋体" w:cs="微软雅黑"/>
          <w:color w:val="000000"/>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宋体" w:hAnsi="宋体"/>
          <w:color w:val="000000"/>
          <w:sz w:val="21"/>
          <w:szCs w:val="21"/>
          <w:highlight w:val="none"/>
          <w:shd w:val="clear" w:color="auto" w:fill="ffffff"/>
        </w:rPr>
        <w:t xml:space="preserve">20%</w:t>
      </w:r>
      <w:r>
        <w:rPr>
          <w:rFonts w:hint="eastAsia" w:ascii="宋体" w:hAnsi="宋体" w:cs="微软雅黑"/>
          <w:color w:val="000000"/>
          <w:sz w:val="21"/>
          <w:szCs w:val="21"/>
          <w:highlight w:val="none"/>
          <w:shd w:val="clear" w:color="auto" w:fill="ffffff"/>
        </w:rPr>
        <w:t xml:space="preserve">的价格扣除，用扣除后的价格参与评审。供应商未填写比例数值，或比例数值未达到</w:t>
      </w:r>
      <w:r>
        <w:rPr>
          <w:rFonts w:hint="eastAsia" w:ascii="宋体" w:hAnsi="宋体"/>
          <w:color w:val="000000"/>
          <w:sz w:val="21"/>
          <w:szCs w:val="21"/>
          <w:highlight w:val="none"/>
          <w:shd w:val="clear" w:color="auto" w:fill="ffffff"/>
        </w:rPr>
        <w:t xml:space="preserve">80%</w:t>
      </w:r>
      <w:r>
        <w:rPr>
          <w:rFonts w:hint="eastAsia" w:ascii="宋体" w:hAnsi="宋体" w:cs="微软雅黑"/>
          <w:color w:val="000000"/>
          <w:sz w:val="21"/>
          <w:szCs w:val="21"/>
          <w:highlight w:val="none"/>
          <w:shd w:val="clear" w:color="auto" w:fill="ffffff"/>
        </w:rPr>
        <w:t xml:space="preserve">的，将不享受本国产品价格评审优惠。</w:t>
      </w:r>
      <w:r>
        <w:rPr>
          <w:rFonts w:ascii="宋体" w:hAnsi="宋体"/>
          <w:color w:val="000000"/>
          <w:sz w:val="21"/>
          <w:szCs w:val="21"/>
          <w:highlight w:val="none"/>
        </w:rPr>
      </w:r>
      <w:r/>
    </w:p>
    <w:sectPr>
      <w:headerReference w:type="default" r:id="rId8"/>
      <w:footerReference w:type="default" r:id="rId9"/>
      <w:footnotePr/>
      <w:endnotePr/>
      <w:type w:val="nextPage"/>
      <w:pgSz w:w="11910" w:h="16840" w:orient="portrait"/>
      <w:pgMar w:top="1417" w:right="1080" w:bottom="1417" w:left="1080" w:header="964"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微软雅黑">
    <w:panose1 w:val="020B0503020204020204"/>
  </w:font>
  <w:font w:name="Calibri">
    <w:panose1 w:val="020F0502020204030204"/>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tabs>
        <w:tab w:val="center" w:pos="4153" w:leader="none"/>
        <w:tab w:val="right" w:pos="8306" w:leader="none"/>
      </w:tabs>
    </w:pPr>
    <w:r>
      <w:rPr>
        <w:rFonts w:hint="eastAsia"/>
      </w:rPr>
      <w:t xml:space="preserve">第</w:t>
    </w:r>
    <w:r>
      <w:fldChar w:fldCharType="begin"/>
    </w:r>
    <w:r>
      <w:instrText xml:space="preserve"> PAGE  \* Arabic  \* MERGEFORMAT </w:instrText>
    </w:r>
    <w:r>
      <w:fldChar w:fldCharType="separate"/>
    </w:r>
    <w:r>
      <w:t xml:space="preserve">27</w:t>
    </w:r>
    <w:r>
      <w:fldChar w:fldCharType="end"/>
    </w:r>
    <w:r>
      <w:rPr>
        <w:rFonts w:hint="eastAsia"/>
      </w:rPr>
      <w:t xml:space="preserve">页共</w:t>
    </w:r>
    <w:r>
      <w:fldChar w:fldCharType="begin"/>
    </w:r>
    <w:r>
      <w:instrText xml:space="preserve"> NUMPAGES  \* Arabic  \* MERGEFORMAT </w:instrText>
    </w:r>
    <w:r>
      <w:fldChar w:fldCharType="separate"/>
    </w:r>
    <w:r>
      <w:t xml:space="preserve">50</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left"/>
      <w:tabs>
        <w:tab w:val="center" w:pos="4153" w:leader="none"/>
        <w:tab w:val="right" w:pos="8306" w:leader="none"/>
      </w:tabs>
    </w:pPr>
    <w:r>
      <w:rPr>
        <w:lang w:val="en-US" w:bidi="ar-SA"/>
      </w:rPr>
      <mc:AlternateContent>
        <mc:Choice Requires="wpg">
          <w:drawing>
            <wp:inline xmlns:wp="http://schemas.openxmlformats.org/drawingml/2006/wordprocessingDrawing" distT="0" distB="0" distL="0" distR="0">
              <wp:extent cx="1377836" cy="21546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836" cy="2154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7.0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rPr>
      <w:t xml:space="preserve">                                                                                 </w:t>
    </w:r>
    <w:r>
      <w:rPr>
        <w:rFonts w:hint="eastAsia" w:ascii="微软雅黑" w:hAnsi="微软雅黑" w:eastAsia="微软雅黑"/>
        <w:b/>
        <w:bCs/>
        <w:lang w:val="en-US" w:eastAsia="zh-CN"/>
      </w:rPr>
      <w:t xml:space="preserve">          </w:t>
    </w:r>
    <w:r>
      <w:rPr>
        <w:rFonts w:hint="eastAsia" w:ascii="微软雅黑" w:hAnsi="微软雅黑" w:eastAsia="微软雅黑"/>
        <w:b/>
        <w:bCs/>
      </w:rPr>
      <w:t xml:space="preserve">                      认真 高效 廉洁</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8"/>
    <w:next w:val="858"/>
    <w:link w:val="681"/>
    <w:uiPriority w:val="9"/>
    <w:qFormat/>
    <w:pPr>
      <w:keepLines/>
      <w:keepNext/>
      <w:spacing w:before="480" w:after="200"/>
      <w:outlineLvl w:val="0"/>
    </w:pPr>
    <w:rPr>
      <w:rFonts w:ascii="Arial" w:hAnsi="Arial" w:eastAsia="Arial" w:cs="Arial"/>
      <w:sz w:val="40"/>
      <w:szCs w:val="40"/>
    </w:rPr>
  </w:style>
  <w:style w:type="character" w:styleId="681">
    <w:name w:val="Heading 1 Char"/>
    <w:link w:val="680"/>
    <w:uiPriority w:val="9"/>
    <w:rPr>
      <w:rFonts w:ascii="Arial" w:hAnsi="Arial" w:eastAsia="Arial" w:cs="Arial"/>
      <w:sz w:val="40"/>
      <w:szCs w:val="40"/>
    </w:rPr>
  </w:style>
  <w:style w:type="paragraph" w:styleId="682">
    <w:name w:val="Heading 2"/>
    <w:basedOn w:val="858"/>
    <w:next w:val="858"/>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link w:val="682"/>
    <w:uiPriority w:val="9"/>
    <w:rPr>
      <w:rFonts w:ascii="Arial" w:hAnsi="Arial" w:eastAsia="Arial" w:cs="Arial"/>
      <w:sz w:val="34"/>
    </w:rPr>
  </w:style>
  <w:style w:type="paragraph" w:styleId="684">
    <w:name w:val="Heading 3"/>
    <w:basedOn w:val="858"/>
    <w:next w:val="858"/>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link w:val="684"/>
    <w:uiPriority w:val="9"/>
    <w:rPr>
      <w:rFonts w:ascii="Arial" w:hAnsi="Arial" w:eastAsia="Arial" w:cs="Arial"/>
      <w:sz w:val="30"/>
      <w:szCs w:val="30"/>
    </w:rPr>
  </w:style>
  <w:style w:type="paragraph" w:styleId="686">
    <w:name w:val="Heading 4"/>
    <w:basedOn w:val="858"/>
    <w:next w:val="858"/>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link w:val="686"/>
    <w:uiPriority w:val="9"/>
    <w:rPr>
      <w:rFonts w:ascii="Arial" w:hAnsi="Arial" w:eastAsia="Arial" w:cs="Arial"/>
      <w:b/>
      <w:bCs/>
      <w:sz w:val="26"/>
      <w:szCs w:val="26"/>
    </w:rPr>
  </w:style>
  <w:style w:type="paragraph" w:styleId="688">
    <w:name w:val="Heading 5"/>
    <w:basedOn w:val="858"/>
    <w:next w:val="858"/>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link w:val="688"/>
    <w:uiPriority w:val="9"/>
    <w:rPr>
      <w:rFonts w:ascii="Arial" w:hAnsi="Arial" w:eastAsia="Arial" w:cs="Arial"/>
      <w:b/>
      <w:bCs/>
      <w:sz w:val="24"/>
      <w:szCs w:val="24"/>
    </w:rPr>
  </w:style>
  <w:style w:type="paragraph" w:styleId="690">
    <w:name w:val="Heading 6"/>
    <w:basedOn w:val="858"/>
    <w:next w:val="858"/>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link w:val="690"/>
    <w:uiPriority w:val="9"/>
    <w:rPr>
      <w:rFonts w:ascii="Arial" w:hAnsi="Arial" w:eastAsia="Arial" w:cs="Arial"/>
      <w:b/>
      <w:bCs/>
      <w:sz w:val="22"/>
      <w:szCs w:val="22"/>
    </w:rPr>
  </w:style>
  <w:style w:type="paragraph" w:styleId="692">
    <w:name w:val="Heading 7"/>
    <w:basedOn w:val="858"/>
    <w:next w:val="858"/>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link w:val="692"/>
    <w:uiPriority w:val="9"/>
    <w:rPr>
      <w:rFonts w:ascii="Arial" w:hAnsi="Arial" w:eastAsia="Arial" w:cs="Arial"/>
      <w:b/>
      <w:bCs/>
      <w:i/>
      <w:iCs/>
      <w:sz w:val="22"/>
      <w:szCs w:val="22"/>
    </w:rPr>
  </w:style>
  <w:style w:type="paragraph" w:styleId="694">
    <w:name w:val="Heading 8"/>
    <w:basedOn w:val="858"/>
    <w:next w:val="858"/>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link w:val="694"/>
    <w:uiPriority w:val="9"/>
    <w:rPr>
      <w:rFonts w:ascii="Arial" w:hAnsi="Arial" w:eastAsia="Arial" w:cs="Arial"/>
      <w:i/>
      <w:iCs/>
      <w:sz w:val="22"/>
      <w:szCs w:val="22"/>
    </w:rPr>
  </w:style>
  <w:style w:type="paragraph" w:styleId="696">
    <w:name w:val="Heading 9"/>
    <w:basedOn w:val="858"/>
    <w:next w:val="858"/>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link w:val="696"/>
    <w:uiPriority w:val="9"/>
    <w:rPr>
      <w:rFonts w:ascii="Arial" w:hAnsi="Arial" w:eastAsia="Arial" w:cs="Arial"/>
      <w:i/>
      <w:iCs/>
      <w:sz w:val="21"/>
      <w:szCs w:val="21"/>
    </w:rPr>
  </w:style>
  <w:style w:type="paragraph" w:styleId="698">
    <w:name w:val="List Paragraph"/>
    <w:basedOn w:val="858"/>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8"/>
    <w:next w:val="858"/>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858"/>
    <w:next w:val="858"/>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858"/>
    <w:next w:val="858"/>
    <w:link w:val="705"/>
    <w:uiPriority w:val="29"/>
    <w:qFormat/>
    <w:pPr>
      <w:ind w:left="720" w:right="720"/>
    </w:pPr>
    <w:rPr>
      <w:i/>
    </w:rPr>
  </w:style>
  <w:style w:type="character" w:styleId="705">
    <w:name w:val="Quote Char"/>
    <w:link w:val="704"/>
    <w:uiPriority w:val="29"/>
    <w:rPr>
      <w:i/>
    </w:rPr>
  </w:style>
  <w:style w:type="paragraph" w:styleId="706">
    <w:name w:val="Intense Quote"/>
    <w:basedOn w:val="858"/>
    <w:next w:val="85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8"/>
    <w:link w:val="709"/>
    <w:uiPriority w:val="99"/>
    <w:unhideWhenUsed/>
    <w:pPr>
      <w:spacing w:after="0" w:line="240" w:lineRule="auto"/>
      <w:tabs>
        <w:tab w:val="center" w:pos="7143" w:leader="none"/>
        <w:tab w:val="right" w:pos="14287" w:leader="none"/>
      </w:tabs>
    </w:pPr>
  </w:style>
  <w:style w:type="character" w:styleId="709">
    <w:name w:val="Header Char"/>
    <w:link w:val="708"/>
    <w:uiPriority w:val="99"/>
  </w:style>
  <w:style w:type="paragraph" w:styleId="710">
    <w:name w:val="Footer"/>
    <w:basedOn w:val="858"/>
    <w:link w:val="713"/>
    <w:uiPriority w:val="99"/>
    <w:unhideWhenUsed/>
    <w:pPr>
      <w:spacing w:after="0" w:line="240" w:lineRule="auto"/>
      <w:tabs>
        <w:tab w:val="center" w:pos="7143" w:leader="none"/>
        <w:tab w:val="right" w:pos="14287" w:leader="none"/>
      </w:tabs>
    </w:pPr>
  </w:style>
  <w:style w:type="character" w:styleId="711">
    <w:name w:val="Footer Char"/>
    <w:link w:val="710"/>
    <w:uiPriority w:val="99"/>
  </w:style>
  <w:style w:type="paragraph" w:styleId="712">
    <w:name w:val="Caption"/>
    <w:basedOn w:val="858"/>
    <w:next w:val="858"/>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8"/>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58"/>
    <w:link w:val="858"/>
    <w:uiPriority w:val="1"/>
    <w:qFormat/>
    <w:pPr>
      <w:widowControl w:val="off"/>
    </w:pPr>
    <w:rPr>
      <w:rFonts w:ascii="宋体" w:hAnsi="宋体" w:cs="宋体"/>
      <w:sz w:val="22"/>
      <w:szCs w:val="22"/>
      <w:lang w:val="zh-CN" w:eastAsia="zh-CN" w:bidi="zh-CN"/>
    </w:rPr>
  </w:style>
  <w:style w:type="paragraph" w:styleId="859">
    <w:name w:val="标题 1"/>
    <w:basedOn w:val="858"/>
    <w:next w:val="858"/>
    <w:link w:val="858"/>
    <w:uiPriority w:val="1"/>
    <w:qFormat/>
    <w:pPr>
      <w:ind w:right="87"/>
      <w:jc w:val="center"/>
      <w:spacing w:before="1"/>
      <w:outlineLvl w:val="0"/>
    </w:pPr>
    <w:rPr>
      <w:b/>
      <w:bCs/>
      <w:sz w:val="72"/>
      <w:szCs w:val="72"/>
    </w:rPr>
  </w:style>
  <w:style w:type="paragraph" w:styleId="860">
    <w:name w:val="标题 2"/>
    <w:basedOn w:val="858"/>
    <w:next w:val="858"/>
    <w:link w:val="858"/>
    <w:uiPriority w:val="1"/>
    <w:qFormat/>
    <w:pPr>
      <w:ind w:left="223"/>
      <w:outlineLvl w:val="1"/>
    </w:pPr>
    <w:rPr>
      <w:rFonts w:ascii="黑体" w:hAnsi="黑体" w:eastAsia="黑体" w:cs="黑体"/>
      <w:b/>
      <w:bCs/>
      <w:sz w:val="36"/>
      <w:szCs w:val="36"/>
    </w:rPr>
  </w:style>
  <w:style w:type="paragraph" w:styleId="861">
    <w:name w:val="标题 3"/>
    <w:basedOn w:val="858"/>
    <w:next w:val="858"/>
    <w:link w:val="858"/>
    <w:uiPriority w:val="1"/>
    <w:qFormat/>
    <w:pPr>
      <w:ind w:left="223"/>
      <w:spacing w:line="358" w:lineRule="exact"/>
      <w:outlineLvl w:val="2"/>
    </w:pPr>
    <w:rPr>
      <w:b/>
      <w:bCs/>
      <w:sz w:val="28"/>
      <w:szCs w:val="28"/>
    </w:rPr>
  </w:style>
  <w:style w:type="paragraph" w:styleId="862">
    <w:name w:val="标题 4"/>
    <w:basedOn w:val="858"/>
    <w:next w:val="858"/>
    <w:link w:val="858"/>
    <w:uiPriority w:val="1"/>
    <w:qFormat/>
    <w:pPr>
      <w:ind w:left="223"/>
      <w:outlineLvl w:val="3"/>
    </w:pPr>
    <w:rPr>
      <w:sz w:val="28"/>
      <w:szCs w:val="28"/>
    </w:rPr>
  </w:style>
  <w:style w:type="paragraph" w:styleId="863">
    <w:name w:val="标题 5"/>
    <w:basedOn w:val="858"/>
    <w:next w:val="858"/>
    <w:link w:val="866"/>
    <w:qFormat/>
    <w:pPr>
      <w:keepLines/>
      <w:keepNext/>
      <w:spacing w:before="280" w:after="290" w:line="376" w:lineRule="auto"/>
      <w:outlineLvl w:val="4"/>
    </w:pPr>
    <w:rPr>
      <w:b/>
      <w:bCs/>
      <w:sz w:val="28"/>
      <w:szCs w:val="28"/>
    </w:rPr>
  </w:style>
  <w:style w:type="character" w:styleId="864">
    <w:name w:val="默认段落字体"/>
    <w:next w:val="864"/>
    <w:link w:val="858"/>
    <w:uiPriority w:val="1"/>
    <w:unhideWhenUsed/>
    <w:qFormat/>
  </w:style>
  <w:style w:type="table" w:styleId="865">
    <w:name w:val="普通表格"/>
    <w:next w:val="865"/>
    <w:link w:val="858"/>
    <w:uiPriority w:val="99"/>
    <w:unhideWhenUsed/>
    <w:qFormat/>
    <w:tblPr/>
  </w:style>
  <w:style w:type="character" w:styleId="866">
    <w:name w:val="标题 5 字符"/>
    <w:next w:val="866"/>
    <w:link w:val="863"/>
    <w:semiHidden/>
    <w:qFormat/>
    <w:rPr>
      <w:rFonts w:ascii="宋体" w:hAnsi="宋体" w:cs="宋体"/>
      <w:b/>
      <w:bCs/>
      <w:sz w:val="28"/>
      <w:szCs w:val="28"/>
      <w:lang w:val="zh-CN" w:bidi="zh-CN"/>
    </w:rPr>
  </w:style>
  <w:style w:type="paragraph" w:styleId="867">
    <w:name w:val="正文缩进"/>
    <w:basedOn w:val="858"/>
    <w:next w:val="867"/>
    <w:link w:val="868"/>
    <w:uiPriority w:val="99"/>
    <w:qFormat/>
    <w:pPr>
      <w:ind w:firstLine="420"/>
    </w:pPr>
    <w:rPr>
      <w:b/>
      <w:sz w:val="24"/>
      <w:szCs w:val="20"/>
    </w:rPr>
  </w:style>
  <w:style w:type="character" w:styleId="868">
    <w:name w:val="正文缩进 字符"/>
    <w:next w:val="868"/>
    <w:link w:val="867"/>
    <w:uiPriority w:val="99"/>
    <w:qFormat/>
    <w:rPr>
      <w:rFonts w:ascii="宋体" w:hAnsi="宋体" w:cs="宋体"/>
      <w:b/>
      <w:sz w:val="24"/>
      <w:lang w:val="zh-CN" w:bidi="zh-CN"/>
    </w:rPr>
  </w:style>
  <w:style w:type="paragraph" w:styleId="869">
    <w:name w:val="批注文字"/>
    <w:basedOn w:val="858"/>
    <w:next w:val="869"/>
    <w:link w:val="870"/>
    <w:uiPriority w:val="99"/>
    <w:qFormat/>
    <w:rPr>
      <w:sz w:val="20"/>
      <w:szCs w:val="24"/>
    </w:rPr>
  </w:style>
  <w:style w:type="character" w:styleId="870">
    <w:name w:val="批注文字 字符1"/>
    <w:next w:val="870"/>
    <w:link w:val="869"/>
    <w:qFormat/>
    <w:rPr>
      <w:rFonts w:ascii="宋体" w:hAnsi="宋体" w:cs="宋体"/>
      <w:szCs w:val="24"/>
      <w:lang w:val="zh-CN" w:bidi="zh-CN"/>
    </w:rPr>
  </w:style>
  <w:style w:type="paragraph" w:styleId="871">
    <w:name w:val="正文文本"/>
    <w:basedOn w:val="858"/>
    <w:next w:val="871"/>
    <w:link w:val="872"/>
    <w:uiPriority w:val="1"/>
    <w:qFormat/>
    <w:rPr>
      <w:sz w:val="21"/>
      <w:szCs w:val="21"/>
    </w:rPr>
  </w:style>
  <w:style w:type="character" w:styleId="872">
    <w:name w:val="正文文本 字符"/>
    <w:next w:val="872"/>
    <w:link w:val="871"/>
    <w:uiPriority w:val="1"/>
    <w:qFormat/>
    <w:rPr>
      <w:rFonts w:ascii="宋体" w:hAnsi="宋体" w:cs="宋体"/>
      <w:sz w:val="21"/>
      <w:szCs w:val="21"/>
      <w:lang w:val="zh-CN" w:bidi="zh-CN"/>
    </w:rPr>
  </w:style>
  <w:style w:type="paragraph" w:styleId="873">
    <w:name w:val="正文文本缩进"/>
    <w:basedOn w:val="858"/>
    <w:next w:val="875"/>
    <w:link w:val="874"/>
    <w:unhideWhenUsed/>
    <w:qFormat/>
    <w:pPr>
      <w:ind w:left="420"/>
      <w:spacing w:after="120"/>
    </w:pPr>
  </w:style>
  <w:style w:type="character" w:styleId="874">
    <w:name w:val="正文文本缩进 字符"/>
    <w:next w:val="874"/>
    <w:link w:val="873"/>
    <w:semiHidden/>
    <w:qFormat/>
    <w:rPr>
      <w:rFonts w:ascii="宋体" w:hAnsi="宋体" w:cs="宋体"/>
      <w:sz w:val="22"/>
      <w:szCs w:val="22"/>
      <w:lang w:val="zh-CN" w:bidi="zh-CN"/>
    </w:rPr>
  </w:style>
  <w:style w:type="paragraph" w:styleId="875">
    <w:name w:val="寄信人地址"/>
    <w:basedOn w:val="858"/>
    <w:next w:val="875"/>
    <w:link w:val="858"/>
    <w:qFormat/>
    <w:rPr>
      <w:rFonts w:ascii="Arial" w:hAnsi="Arial"/>
    </w:rPr>
  </w:style>
  <w:style w:type="paragraph" w:styleId="876">
    <w:name w:val="索引 4"/>
    <w:basedOn w:val="858"/>
    <w:next w:val="858"/>
    <w:link w:val="858"/>
    <w:uiPriority w:val="99"/>
    <w:unhideWhenUsed/>
    <w:qFormat/>
    <w:pPr>
      <w:ind w:left="600"/>
      <w:jc w:val="both"/>
      <w:spacing w:before="100" w:beforeAutospacing="1" w:after="100" w:afterAutospacing="1"/>
    </w:pPr>
    <w:rPr>
      <w:rFonts w:ascii="Times New Roman" w:hAnsi="Times New Roman" w:cs="Times New Roman"/>
      <w:sz w:val="21"/>
      <w:szCs w:val="21"/>
      <w:lang w:val="en-US" w:bidi="ar-SA"/>
    </w:rPr>
  </w:style>
  <w:style w:type="paragraph" w:styleId="877">
    <w:name w:val="纯文本"/>
    <w:basedOn w:val="858"/>
    <w:next w:val="877"/>
    <w:link w:val="878"/>
    <w:qFormat/>
    <w:pPr>
      <w:jc w:val="both"/>
    </w:pPr>
    <w:rPr>
      <w:rFonts w:hAnsi="Courier New" w:cs="Courier New"/>
      <w:sz w:val="20"/>
      <w:szCs w:val="21"/>
      <w:lang w:val="en-US" w:bidi="ar-SA"/>
    </w:rPr>
  </w:style>
  <w:style w:type="character" w:styleId="878">
    <w:name w:val="纯文本 字符1"/>
    <w:next w:val="878"/>
    <w:link w:val="877"/>
    <w:qFormat/>
    <w:rPr>
      <w:rFonts w:ascii="宋体" w:hAnsi="Courier New" w:cs="Courier New"/>
      <w:szCs w:val="21"/>
    </w:rPr>
  </w:style>
  <w:style w:type="paragraph" w:styleId="879">
    <w:name w:val="批注框文本"/>
    <w:basedOn w:val="858"/>
    <w:next w:val="879"/>
    <w:link w:val="880"/>
    <w:qFormat/>
    <w:rPr>
      <w:sz w:val="18"/>
      <w:szCs w:val="18"/>
    </w:rPr>
  </w:style>
  <w:style w:type="character" w:styleId="880">
    <w:name w:val="批注框文本 字符"/>
    <w:next w:val="880"/>
    <w:link w:val="879"/>
    <w:qFormat/>
    <w:rPr>
      <w:rFonts w:ascii="宋体" w:hAnsi="宋体" w:cs="宋体"/>
      <w:sz w:val="18"/>
      <w:szCs w:val="18"/>
      <w:lang w:val="zh-CN" w:bidi="zh-CN"/>
    </w:rPr>
  </w:style>
  <w:style w:type="paragraph" w:styleId="881">
    <w:name w:val="页脚"/>
    <w:basedOn w:val="858"/>
    <w:next w:val="881"/>
    <w:link w:val="882"/>
    <w:qFormat/>
    <w:pPr>
      <w:tabs>
        <w:tab w:val="center" w:pos="4153" w:leader="none"/>
        <w:tab w:val="right" w:pos="8306" w:leader="none"/>
      </w:tabs>
    </w:pPr>
    <w:rPr>
      <w:sz w:val="18"/>
      <w:szCs w:val="18"/>
    </w:rPr>
  </w:style>
  <w:style w:type="character" w:styleId="882">
    <w:name w:val="页脚 字符"/>
    <w:next w:val="882"/>
    <w:link w:val="881"/>
    <w:qFormat/>
    <w:rPr>
      <w:rFonts w:ascii="宋体" w:hAnsi="宋体" w:cs="宋体"/>
      <w:sz w:val="18"/>
      <w:szCs w:val="18"/>
      <w:lang w:val="zh-CN" w:bidi="zh-CN"/>
    </w:rPr>
  </w:style>
  <w:style w:type="paragraph" w:styleId="883">
    <w:name w:val="页眉"/>
    <w:basedOn w:val="858"/>
    <w:next w:val="883"/>
    <w:link w:val="884"/>
    <w:qFormat/>
    <w:pPr>
      <w:jc w:val="center"/>
      <w:tabs>
        <w:tab w:val="center" w:pos="4153" w:leader="none"/>
        <w:tab w:val="right" w:pos="8306" w:leader="none"/>
      </w:tabs>
      <w:pBdr>
        <w:bottom w:val="single" w:color="000000" w:sz="6" w:space="1"/>
      </w:pBdr>
    </w:pPr>
    <w:rPr>
      <w:sz w:val="18"/>
      <w:szCs w:val="18"/>
    </w:rPr>
  </w:style>
  <w:style w:type="character" w:styleId="884">
    <w:name w:val="页眉 字符"/>
    <w:next w:val="884"/>
    <w:link w:val="883"/>
    <w:qFormat/>
    <w:rPr>
      <w:rFonts w:ascii="宋体" w:hAnsi="宋体" w:cs="宋体"/>
      <w:sz w:val="18"/>
      <w:szCs w:val="18"/>
      <w:lang w:val="zh-CN" w:bidi="zh-CN"/>
    </w:rPr>
  </w:style>
  <w:style w:type="paragraph" w:styleId="885">
    <w:name w:val="普通(网站)"/>
    <w:basedOn w:val="858"/>
    <w:next w:val="885"/>
    <w:link w:val="858"/>
    <w:qFormat/>
    <w:pPr>
      <w:spacing w:beforeAutospacing="1" w:afterAutospacing="1"/>
    </w:pPr>
    <w:rPr>
      <w:rFonts w:ascii="Calibri" w:hAnsi="Calibri" w:cs="Times New Roman"/>
      <w:sz w:val="24"/>
      <w:szCs w:val="24"/>
      <w:lang w:val="en-US" w:bidi="ar-SA"/>
    </w:rPr>
  </w:style>
  <w:style w:type="paragraph" w:styleId="886">
    <w:name w:val="标题"/>
    <w:next w:val="886"/>
    <w:link w:val="858"/>
    <w:qFormat/>
    <w:pPr>
      <w:jc w:val="center"/>
      <w:spacing w:before="240" w:beforeAutospacing="0" w:after="240" w:afterAutospacing="0" w:line="240" w:lineRule="auto"/>
      <w:outlineLvl w:val="9"/>
    </w:pPr>
    <w:rPr>
      <w:rFonts w:ascii="Times New Roman" w:hAnsi="Times New Roman" w:eastAsia="宋体" w:cs="Times New Roman"/>
      <w:b/>
      <w:sz w:val="32"/>
    </w:rPr>
  </w:style>
  <w:style w:type="paragraph" w:styleId="887">
    <w:name w:val="批注主题"/>
    <w:basedOn w:val="869"/>
    <w:next w:val="869"/>
    <w:link w:val="888"/>
    <w:qFormat/>
    <w:rPr>
      <w:b/>
      <w:bCs/>
      <w:sz w:val="22"/>
      <w:szCs w:val="22"/>
    </w:rPr>
  </w:style>
  <w:style w:type="character" w:styleId="888">
    <w:name w:val="批注主题 字符"/>
    <w:next w:val="888"/>
    <w:link w:val="887"/>
    <w:qFormat/>
    <w:rPr>
      <w:rFonts w:ascii="宋体" w:hAnsi="宋体" w:cs="宋体"/>
      <w:szCs w:val="24"/>
      <w:lang w:val="zh-CN" w:bidi="zh-CN"/>
    </w:rPr>
  </w:style>
  <w:style w:type="paragraph" w:styleId="889">
    <w:name w:val="正文首行缩进"/>
    <w:basedOn w:val="871"/>
    <w:next w:val="889"/>
    <w:link w:val="890"/>
    <w:unhideWhenUsed/>
    <w:qFormat/>
    <w:pPr>
      <w:ind w:firstLine="420"/>
      <w:spacing w:after="120"/>
    </w:pPr>
    <w:rPr>
      <w:sz w:val="22"/>
      <w:szCs w:val="22"/>
    </w:rPr>
  </w:style>
  <w:style w:type="character" w:styleId="890">
    <w:name w:val="正文文本首行缩进 字符"/>
    <w:next w:val="890"/>
    <w:link w:val="889"/>
    <w:semiHidden/>
    <w:qFormat/>
    <w:rPr>
      <w:rFonts w:ascii="宋体" w:hAnsi="宋体" w:cs="宋体"/>
      <w:sz w:val="22"/>
      <w:szCs w:val="22"/>
      <w:lang w:val="zh-CN" w:bidi="zh-CN"/>
    </w:rPr>
  </w:style>
  <w:style w:type="paragraph" w:styleId="891">
    <w:name w:val="正文首行缩进 2"/>
    <w:basedOn w:val="873"/>
    <w:next w:val="858"/>
    <w:link w:val="858"/>
    <w:qFormat/>
    <w:pPr>
      <w:ind w:firstLine="420"/>
      <w:spacing w:line="360" w:lineRule="auto"/>
    </w:pPr>
    <w:rPr>
      <w:rFonts w:ascii="Calibri" w:hAnsi="Calibri"/>
      <w:sz w:val="24"/>
    </w:rPr>
  </w:style>
  <w:style w:type="table" w:styleId="892">
    <w:name w:val="网格型"/>
    <w:basedOn w:val="865"/>
    <w:next w:val="892"/>
    <w:link w:val="858"/>
    <w:qFormat/>
    <w:pPr>
      <w:jc w:val="both"/>
      <w:widowControl w:val="off"/>
    </w:pPr>
    <w:tblPr/>
  </w:style>
  <w:style w:type="character" w:styleId="893">
    <w:name w:val="要点"/>
    <w:next w:val="893"/>
    <w:link w:val="858"/>
    <w:qFormat/>
    <w:rPr>
      <w:b/>
    </w:rPr>
  </w:style>
  <w:style w:type="character" w:styleId="894">
    <w:name w:val="已访问的超链接"/>
    <w:basedOn w:val="864"/>
    <w:next w:val="894"/>
    <w:link w:val="858"/>
    <w:unhideWhenUsed/>
    <w:rPr>
      <w:color w:val="333333"/>
      <w:u w:val="none"/>
    </w:rPr>
  </w:style>
  <w:style w:type="character" w:styleId="895">
    <w:name w:val="强调"/>
    <w:next w:val="895"/>
    <w:link w:val="858"/>
    <w:uiPriority w:val="20"/>
    <w:qFormat/>
    <w:rPr>
      <w:i/>
      <w:iCs/>
    </w:rPr>
  </w:style>
  <w:style w:type="character" w:styleId="896">
    <w:name w:val="超链接"/>
    <w:basedOn w:val="864"/>
    <w:next w:val="896"/>
    <w:link w:val="858"/>
    <w:qFormat/>
    <w:rPr>
      <w:color w:val="333333"/>
      <w:u w:val="none"/>
    </w:rPr>
  </w:style>
  <w:style w:type="character" w:styleId="897">
    <w:name w:val="批注引用"/>
    <w:next w:val="897"/>
    <w:link w:val="858"/>
    <w:qFormat/>
    <w:rPr>
      <w:sz w:val="21"/>
      <w:szCs w:val="21"/>
    </w:rPr>
  </w:style>
  <w:style w:type="paragraph" w:styleId="898">
    <w:name w:val="正文1"/>
    <w:next w:val="858"/>
    <w:link w:val="858"/>
    <w:qFormat/>
    <w:pPr>
      <w:jc w:val="both"/>
      <w:widowControl w:val="off"/>
    </w:pPr>
    <w:rPr>
      <w:rFonts w:ascii="Calibri" w:hAnsi="Calibri"/>
      <w:lang w:val="en-US" w:eastAsia="zh-CN" w:bidi="ar-SA"/>
    </w:rPr>
  </w:style>
  <w:style w:type="table" w:styleId="899">
    <w:name w:val="Table Normal"/>
    <w:next w:val="899"/>
    <w:link w:val="858"/>
    <w:uiPriority w:val="2"/>
    <w:unhideWhenUsed/>
    <w:qFormat/>
    <w:rPr>
      <w:lang w:val="en-US" w:eastAsia="zh-CN" w:bidi="ar-SA"/>
    </w:rPr>
    <w:tblPr/>
  </w:style>
  <w:style w:type="paragraph" w:styleId="900">
    <w:name w:val="列表段落1"/>
    <w:basedOn w:val="858"/>
    <w:next w:val="900"/>
    <w:link w:val="858"/>
    <w:uiPriority w:val="34"/>
    <w:qFormat/>
    <w:pPr>
      <w:ind w:left="223" w:firstLine="420"/>
    </w:pPr>
  </w:style>
  <w:style w:type="paragraph" w:styleId="901">
    <w:name w:val="Table Paragraph"/>
    <w:basedOn w:val="858"/>
    <w:next w:val="901"/>
    <w:link w:val="858"/>
    <w:uiPriority w:val="1"/>
    <w:qFormat/>
  </w:style>
  <w:style w:type="paragraph" w:styleId="902">
    <w:name w:val="首行缩进"/>
    <w:basedOn w:val="858"/>
    <w:next w:val="902"/>
    <w:link w:val="858"/>
    <w:qFormat/>
    <w:pPr>
      <w:ind w:firstLine="480"/>
    </w:pPr>
    <w:rPr>
      <w:rFonts w:eastAsia="Calibri"/>
      <w:sz w:val="20"/>
      <w:szCs w:val="20"/>
    </w:rPr>
  </w:style>
  <w:style w:type="paragraph" w:styleId="903">
    <w:name w:val="Default"/>
    <w:next w:val="903"/>
    <w:link w:val="858"/>
    <w:qFormat/>
    <w:pPr>
      <w:widowControl w:val="off"/>
    </w:pPr>
    <w:rPr>
      <w:rFonts w:ascii="宋体" w:cs="宋体"/>
      <w:color w:val="000000"/>
      <w:sz w:val="24"/>
      <w:szCs w:val="24"/>
      <w:lang w:val="en-US" w:eastAsia="zh-CN" w:bidi="ar-SA"/>
    </w:rPr>
  </w:style>
  <w:style w:type="character" w:styleId="904">
    <w:name w:val="font21"/>
    <w:next w:val="904"/>
    <w:link w:val="858"/>
    <w:qFormat/>
    <w:rPr>
      <w:rFonts w:hint="eastAsia" w:ascii="宋体" w:hAnsi="宋体" w:eastAsia="宋体" w:cs="宋体"/>
      <w:color w:val="000000"/>
      <w:sz w:val="22"/>
      <w:szCs w:val="22"/>
      <w:u w:val="none"/>
    </w:rPr>
  </w:style>
  <w:style w:type="character" w:styleId="905">
    <w:name w:val="纯文本 字符"/>
    <w:next w:val="905"/>
    <w:link w:val="858"/>
    <w:semiHidden/>
    <w:qFormat/>
    <w:rPr>
      <w:rFonts w:ascii="宋体" w:hAnsi="Courier New" w:eastAsia="宋体" w:cs="Courier New"/>
      <w:sz w:val="22"/>
      <w:szCs w:val="22"/>
      <w:lang w:val="zh-CN" w:bidi="zh-CN"/>
    </w:rPr>
  </w:style>
  <w:style w:type="paragraph" w:styleId="906">
    <w:name w:val="pa-0"/>
    <w:basedOn w:val="858"/>
    <w:next w:val="906"/>
    <w:link w:val="858"/>
    <w:qFormat/>
    <w:pPr>
      <w:spacing w:before="150" w:after="150"/>
      <w:widowControl/>
    </w:pPr>
    <w:rPr>
      <w:sz w:val="24"/>
      <w:szCs w:val="24"/>
      <w:lang w:val="en-US" w:bidi="ar-SA"/>
    </w:rPr>
  </w:style>
  <w:style w:type="character" w:styleId="907">
    <w:name w:val="批注文字 字符"/>
    <w:next w:val="907"/>
    <w:link w:val="858"/>
    <w:uiPriority w:val="99"/>
    <w:qFormat/>
    <w:rPr>
      <w:rFonts w:eastAsia="宋体"/>
      <w:lang w:val="en-US" w:eastAsia="zh-CN" w:bidi="ar-SA"/>
    </w:rPr>
  </w:style>
  <w:style w:type="character" w:styleId="908">
    <w:name w:val="fontstyle01"/>
    <w:next w:val="908"/>
    <w:link w:val="858"/>
    <w:qFormat/>
    <w:rPr>
      <w:rFonts w:hint="eastAsia" w:ascii="仿宋" w:hAnsi="仿宋" w:eastAsia="仿宋"/>
      <w:color w:val="000000"/>
      <w:sz w:val="28"/>
      <w:szCs w:val="28"/>
    </w:rPr>
  </w:style>
  <w:style w:type="character" w:styleId="909">
    <w:name w:val="NormalCharacter1"/>
    <w:next w:val="909"/>
    <w:link w:val="858"/>
    <w:qFormat/>
    <w:rPr>
      <w:rFonts w:ascii="Times New Roman" w:hAnsi="Times New Roman" w:eastAsia="宋体" w:cs="Times New Roman"/>
      <w:sz w:val="21"/>
      <w:szCs w:val="22"/>
      <w:lang w:val="en-US" w:eastAsia="zh-CN" w:bidi="ar-SA"/>
    </w:rPr>
  </w:style>
  <w:style w:type="paragraph" w:styleId="910">
    <w:name w:val="正文1_0"/>
    <w:next w:val="910"/>
    <w:link w:val="858"/>
    <w:qFormat/>
    <w:pPr>
      <w:jc w:val="both"/>
      <w:widowControl w:val="off"/>
    </w:pPr>
    <w:rPr>
      <w:rFonts w:ascii="Calibri" w:hAnsi="Calibri"/>
      <w:szCs w:val="24"/>
      <w:lang w:val="en-US" w:eastAsia="zh-CN" w:bidi="ar-SA"/>
    </w:rPr>
  </w:style>
  <w:style w:type="paragraph" w:styleId="911">
    <w:name w:val="标题 61"/>
    <w:basedOn w:val="858"/>
    <w:next w:val="911"/>
    <w:link w:val="858"/>
    <w:uiPriority w:val="1"/>
    <w:qFormat/>
    <w:pPr>
      <w:ind w:left="680"/>
      <w:outlineLvl w:val="6"/>
    </w:pPr>
    <w:rPr>
      <w:sz w:val="24"/>
      <w:szCs w:val="24"/>
      <w:lang w:val="en-US" w:bidi="ar-SA"/>
    </w:rPr>
  </w:style>
  <w:style w:type="paragraph" w:styleId="912">
    <w:name w:val="标题 71"/>
    <w:basedOn w:val="858"/>
    <w:next w:val="912"/>
    <w:link w:val="858"/>
    <w:uiPriority w:val="1"/>
    <w:qFormat/>
    <w:pPr>
      <w:ind w:left="664" w:right="994"/>
      <w:jc w:val="center"/>
      <w:spacing w:before="93"/>
      <w:outlineLvl w:val="7"/>
    </w:pPr>
    <w:rPr>
      <w:b/>
      <w:bCs/>
      <w:lang w:val="en-US" w:bidi="ar-SA"/>
    </w:rPr>
  </w:style>
  <w:style w:type="paragraph" w:styleId="913">
    <w:name w:val="标题 31"/>
    <w:basedOn w:val="858"/>
    <w:next w:val="914"/>
    <w:link w:val="858"/>
    <w:uiPriority w:val="1"/>
    <w:qFormat/>
    <w:pPr>
      <w:ind w:left="1"/>
      <w:jc w:val="center"/>
      <w:outlineLvl w:val="3"/>
    </w:pPr>
    <w:rPr>
      <w:b/>
      <w:bCs/>
      <w:sz w:val="28"/>
      <w:szCs w:val="28"/>
      <w:lang w:val="en-US" w:bidi="ar-SA"/>
    </w:rPr>
  </w:style>
  <w:style w:type="paragraph" w:styleId="914">
    <w:name w:val="正文缩进1"/>
    <w:basedOn w:val="858"/>
    <w:next w:val="914"/>
    <w:link w:val="858"/>
    <w:qFormat/>
    <w:pPr>
      <w:ind w:firstLine="420"/>
    </w:pPr>
    <w:rPr>
      <w:szCs w:val="20"/>
    </w:rPr>
  </w:style>
  <w:style w:type="character" w:styleId="915">
    <w:name w:val="标题1"/>
    <w:next w:val="915"/>
    <w:link w:val="858"/>
    <w:qFormat/>
  </w:style>
  <w:style w:type="paragraph" w:styleId="916">
    <w:name w:val="修订1"/>
    <w:next w:val="916"/>
    <w:link w:val="858"/>
    <w:uiPriority w:val="99"/>
    <w:semiHidden/>
    <w:qFormat/>
    <w:rPr>
      <w:rFonts w:ascii="宋体" w:hAnsi="宋体" w:cs="宋体"/>
      <w:sz w:val="22"/>
      <w:szCs w:val="22"/>
      <w:lang w:val="zh-CN" w:eastAsia="zh-CN" w:bidi="zh-CN"/>
    </w:rPr>
  </w:style>
  <w:style w:type="paragraph" w:styleId="917">
    <w:name w:val="修订2"/>
    <w:next w:val="917"/>
    <w:link w:val="858"/>
    <w:uiPriority w:val="99"/>
    <w:semiHidden/>
    <w:qFormat/>
    <w:rPr>
      <w:rFonts w:ascii="宋体" w:hAnsi="宋体" w:cs="宋体"/>
      <w:sz w:val="22"/>
      <w:szCs w:val="22"/>
      <w:lang w:val="zh-CN" w:eastAsia="zh-CN" w:bidi="zh-CN"/>
    </w:rPr>
  </w:style>
  <w:style w:type="character" w:styleId="918">
    <w:name w:val="font11"/>
    <w:next w:val="918"/>
    <w:link w:val="858"/>
    <w:qFormat/>
    <w:rPr>
      <w:rFonts w:hint="eastAsia" w:ascii="微软雅黑" w:hAnsi="微软雅黑" w:eastAsia="微软雅黑" w:cs="微软雅黑"/>
      <w:b/>
      <w:bCs/>
      <w:color w:val="000000"/>
      <w:sz w:val="18"/>
      <w:szCs w:val="18"/>
      <w:u w:val="none"/>
    </w:rPr>
  </w:style>
  <w:style w:type="paragraph" w:styleId="919">
    <w:name w:val="标题 41"/>
    <w:basedOn w:val="858"/>
    <w:next w:val="919"/>
    <w:link w:val="858"/>
    <w:uiPriority w:val="1"/>
    <w:qFormat/>
    <w:pPr>
      <w:ind w:left="618"/>
      <w:outlineLvl w:val="4"/>
    </w:pPr>
    <w:rPr>
      <w:b/>
      <w:bCs/>
      <w:sz w:val="24"/>
    </w:rPr>
  </w:style>
  <w:style w:type="paragraph" w:styleId="920">
    <w:name w:val="正文_13"/>
    <w:basedOn w:val="858"/>
    <w:next w:val="920"/>
    <w:link w:val="858"/>
    <w:qFormat/>
    <w:rPr>
      <w:szCs w:val="21"/>
    </w:rPr>
  </w:style>
  <w:style w:type="character" w:styleId="921">
    <w:name w:val="纯文本 Char1"/>
    <w:next w:val="921"/>
    <w:link w:val="858"/>
    <w:qFormat/>
    <w:rPr>
      <w:rFonts w:ascii="宋体" w:hAnsi="Courier New"/>
      <w:sz w:val="21"/>
    </w:rPr>
  </w:style>
  <w:style w:type="paragraph" w:styleId="922">
    <w:name w:val="无间隔"/>
    <w:next w:val="922"/>
    <w:link w:val="858"/>
    <w:uiPriority w:val="1"/>
    <w:qFormat/>
    <w:pPr>
      <w:jc w:val="both"/>
      <w:widowControl w:val="off"/>
    </w:pPr>
    <w:rPr>
      <w:rFonts w:ascii="Calibri" w:hAnsi="Calibri"/>
      <w:sz w:val="21"/>
      <w:szCs w:val="22"/>
      <w:lang w:val="en-US" w:eastAsia="zh-CN" w:bidi="ar-SA"/>
    </w:rPr>
  </w:style>
  <w:style w:type="paragraph" w:styleId="923">
    <w:name w:val="无间隔1"/>
    <w:next w:val="923"/>
    <w:link w:val="858"/>
    <w:uiPriority w:val="1"/>
    <w:qFormat/>
    <w:rPr>
      <w:sz w:val="22"/>
      <w:lang w:val="en-US" w:eastAsia="zh-CN" w:bidi="ar-SA"/>
    </w:rPr>
  </w:style>
  <w:style w:type="paragraph" w:styleId="924">
    <w:name w:val="列表段落"/>
    <w:basedOn w:val="858"/>
    <w:next w:val="924"/>
    <w:link w:val="858"/>
    <w:uiPriority w:val="34"/>
    <w:qFormat/>
    <w:pPr>
      <w:ind w:left="223" w:firstLine="420"/>
    </w:pPr>
  </w:style>
  <w:style w:type="paragraph" w:styleId="925">
    <w:name w:val="标准文本"/>
    <w:basedOn w:val="858"/>
    <w:next w:val="925"/>
    <w:link w:val="858"/>
    <w:qFormat/>
    <w:pPr>
      <w:ind w:firstLine="480"/>
      <w:spacing w:line="360" w:lineRule="auto"/>
    </w:pPr>
    <w:rPr>
      <w:rFonts w:cs="宋体"/>
      <w:sz w:val="24"/>
    </w:rPr>
  </w:style>
  <w:style w:type="character" w:styleId="926">
    <w:name w:val="NormalCharacter1"/>
    <w:next w:val="926"/>
    <w:link w:val="858"/>
    <w:semiHidden/>
    <w:qFormat/>
  </w:style>
  <w:style w:type="paragraph" w:styleId="927">
    <w:name w:val="样式 样式 首行缩进:  2 字符 + 行距: 1.5 倍行距"/>
    <w:basedOn w:val="858"/>
    <w:next w:val="927"/>
    <w:link w:val="858"/>
    <w:qFormat/>
    <w:pPr>
      <w:ind w:firstLine="470"/>
      <w:spacing w:line="360" w:lineRule="auto"/>
    </w:pPr>
    <w:rPr>
      <w:sz w:val="24"/>
      <w:szCs w:val="20"/>
    </w:rPr>
  </w:style>
  <w:style w:type="paragraph" w:styleId="928">
    <w:name w:val="招标"/>
    <w:basedOn w:val="858"/>
    <w:next w:val="928"/>
    <w:link w:val="858"/>
    <w:qFormat/>
    <w:pPr>
      <w:ind w:firstLine="420"/>
      <w:jc w:val="left"/>
      <w:spacing w:line="400" w:lineRule="exact"/>
    </w:pPr>
    <w:rPr>
      <w:rFonts w:ascii="宋体" w:hAnsi="宋体"/>
    </w:rPr>
  </w:style>
  <w:style w:type="paragraph" w:styleId="929">
    <w:name w:val="纯文本11"/>
    <w:basedOn w:val="858"/>
    <w:next w:val="929"/>
    <w:link w:val="858"/>
    <w:qFormat/>
    <w:rPr>
      <w:rFonts w:ascii="宋体" w:hAnsi="Courier New"/>
      <w:szCs w:val="21"/>
    </w:rPr>
  </w:style>
  <w:style w:type="paragraph" w:styleId="930">
    <w:name w:val="页眉1"/>
    <w:basedOn w:val="858"/>
    <w:next w:val="930"/>
    <w:link w:val="85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1">
    <w:name w:val="页脚1"/>
    <w:basedOn w:val="858"/>
    <w:next w:val="931"/>
    <w:link w:val="858"/>
    <w:uiPriority w:val="99"/>
    <w:unhideWhenUsed/>
    <w:qFormat/>
    <w:pPr>
      <w:jc w:val="left"/>
      <w:tabs>
        <w:tab w:val="center" w:pos="4153" w:leader="none"/>
        <w:tab w:val="right" w:pos="8306" w:leader="none"/>
      </w:tabs>
    </w:pPr>
    <w:rPr>
      <w:sz w:val="18"/>
      <w:szCs w:val="18"/>
    </w:rPr>
  </w:style>
  <w:style w:type="paragraph" w:styleId="932">
    <w:name w:val="修订"/>
    <w:next w:val="932"/>
    <w:link w:val="858"/>
    <w:uiPriority w:val="99"/>
    <w:unhideWhenUsed/>
    <w:rPr>
      <w:rFonts w:ascii="宋体" w:hAnsi="宋体" w:cs="宋体"/>
      <w:sz w:val="22"/>
      <w:szCs w:val="22"/>
      <w:lang w:val="zh-CN" w:eastAsia="zh-CN" w:bidi="zh-CN"/>
    </w:rPr>
  </w:style>
  <w:style w:type="paragraph" w:styleId="933">
    <w:name w:val="章前标题"/>
    <w:next w:val="858"/>
    <w:link w:val="858"/>
    <w:qFormat/>
    <w:pPr>
      <w:jc w:val="center"/>
      <w:keepLines w:val="0"/>
      <w:keepNext w:val="0"/>
      <w:pageBreakBefore w:val="0"/>
      <w:spacing w:before="240" w:after="240" w:line="240" w:lineRule="auto"/>
      <w:widowControl w:val="off"/>
      <w:outlineLvl w:val="9"/>
    </w:pPr>
    <w:rPr>
      <w:rFonts w:ascii="黑体" w:hAnsi="黑体" w:eastAsia="黑体" w:cs="黑体"/>
      <w:sz w:val="32"/>
      <w:szCs w:val="36"/>
    </w:rPr>
  </w:style>
  <w:style w:type="paragraph" w:styleId="934">
    <w:name w:val="附录标题"/>
    <w:next w:val="858"/>
    <w:link w:val="858"/>
    <w:qFormat/>
    <w:pPr>
      <w:jc w:val="left"/>
      <w:keepLines w:val="0"/>
      <w:keepNext w:val="0"/>
      <w:spacing w:after="240" w:line="240" w:lineRule="auto"/>
      <w:widowControl w:val="off"/>
      <w:outlineLvl w:val="0"/>
    </w:pPr>
    <w:rPr>
      <w:rFonts w:ascii="Times New Roman" w:hAnsi="Times New Roman" w:eastAsia="宋体" w:cs="Times New Roman"/>
      <w:b/>
      <w:sz w:val="24"/>
    </w:rPr>
  </w:style>
  <w:style w:type="paragraph" w:styleId="935">
    <w:name w:val="强调标题"/>
    <w:next w:val="858"/>
    <w:link w:val="858"/>
    <w:qFormat/>
    <w:pPr>
      <w:ind w:firstLine="420"/>
      <w:spacing w:after="120" w:line="360" w:lineRule="auto"/>
      <w:outlineLvl w:val="0"/>
    </w:pPr>
    <w:rPr>
      <w:rFonts w:ascii="Calibri" w:hAnsi="Calibri" w:eastAsia="宋体" w:cs="Times New Roman"/>
      <w:b/>
      <w:sz w:val="24"/>
    </w:rPr>
  </w:style>
  <w:style w:type="character" w:styleId="936">
    <w:name w:val="active16"/>
    <w:basedOn w:val="864"/>
    <w:next w:val="936"/>
    <w:link w:val="858"/>
    <w:rPr>
      <w:color w:val="ffffff"/>
      <w:shd w:val="clear" w:color="auto" w:fill="0f5bb9"/>
    </w:rPr>
  </w:style>
  <w:style w:type="character" w:styleId="937">
    <w:name w:val="last-child"/>
    <w:basedOn w:val="864"/>
    <w:next w:val="937"/>
    <w:link w:val="858"/>
  </w:style>
  <w:style w:type="character" w:styleId="938" w:default="1">
    <w:name w:val="Default Paragraph Font"/>
    <w:uiPriority w:val="1"/>
    <w:semiHidden/>
    <w:unhideWhenUsed/>
  </w:style>
  <w:style w:type="numbering" w:styleId="939" w:default="1">
    <w:name w:val="No List"/>
    <w:uiPriority w:val="99"/>
    <w:semiHidden/>
    <w:unhideWhenUsed/>
  </w:style>
  <w:style w:type="table" w:styleId="9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陆蓉</cp:lastModifiedBy>
  <cp:revision>7</cp:revision>
  <dcterms:created xsi:type="dcterms:W3CDTF">2024-12-03T02:51:00Z</dcterms:created>
  <dcterms:modified xsi:type="dcterms:W3CDTF">2026-06-25T02:51:40Z</dcterms:modified>
</cp:coreProperties>
</file>