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 name="图片 98" descr="260528苏02【交通大厦变电所设备采购及安装】招标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260528苏02【交通大厦变电所设备采购及安装】招标文件_01"/>
                        <pic:cNvPicPr>
                          <a:picLocks noChangeAspect="1"/>
                        </pic:cNvPicPr>
                        <pic:nvPr/>
                      </pic:nvPicPr>
                      <pic:blipFill>
                        <a:blip r:embed="rId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586.8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 name="图片 97" descr="260528苏02【交通大厦变电所设备采购及安装】招标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260528苏02【交通大厦变电所设备采购及安装】招标文件_02"/>
                        <pic:cNvPicPr>
                          <a:picLocks noChangeAspect="1"/>
                        </pic:cNvPicPr>
                        <pic:nvPr/>
                      </pic:nvPicPr>
                      <pic:blipFill>
                        <a:blip r:embed="rId1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586.8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 name="图片 96" descr="260528苏02【交通大厦变电所设备采购及安装】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260528苏02【交通大厦变电所设备采购及安装】招标文件_03"/>
                        <pic:cNvPicPr>
                          <a:picLocks noChangeAspect="1"/>
                        </pic:cNvPicPr>
                        <pic:nvPr/>
                      </pic:nvPicPr>
                      <pic:blipFill>
                        <a:blip r:embed="rId1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586.8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 name="图片 95" descr="260528苏02【交通大厦变电所设备采购及安装】招标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260528苏02【交通大厦变电所设备采购及安装】招标文件_04"/>
                        <pic:cNvPicPr>
                          <a:picLocks noChangeAspect="1"/>
                        </pic:cNvPicPr>
                        <pic:nvPr/>
                      </pic:nvPicPr>
                      <pic:blipFill>
                        <a:blip r:embed="rId1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586.8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 name="图片 94" descr="260528苏02【交通大厦变电所设备采购及安装】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260528苏02【交通大厦变电所设备采购及安装】招标文件_05"/>
                        <pic:cNvPicPr>
                          <a:picLocks noChangeAspect="1"/>
                        </pic:cNvPicPr>
                        <pic:nvPr/>
                      </pic:nvPicPr>
                      <pic:blipFill>
                        <a:blip r:embed="rId1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586.8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 name="图片 93" descr="260528苏02【交通大厦变电所设备采购及安装】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260528苏02【交通大厦变电所设备采购及安装】招标文件_06"/>
                        <pic:cNvPicPr>
                          <a:picLocks noChangeAspect="1"/>
                        </pic:cNvPicPr>
                        <pic:nvPr/>
                      </pic:nvPicPr>
                      <pic:blipFill>
                        <a:blip r:embed="rId1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586.8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 name="图片 92" descr="260528苏02【交通大厦变电所设备采购及安装】招标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260528苏02【交通大厦变电所设备采购及安装】招标文件_07"/>
                        <pic:cNvPicPr>
                          <a:picLocks noChangeAspect="1"/>
                        </pic:cNvPicPr>
                        <pic:nvPr/>
                      </pic:nvPicPr>
                      <pic:blipFill>
                        <a:blip r:embed="rId1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8pt;height:586.8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 name="图片 91" descr="260528苏02【交通大厦变电所设备采购及安装】招标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260528苏02【交通大厦变电所设备采购及安装】招标文件_08"/>
                        <pic:cNvPicPr>
                          <a:picLocks noChangeAspect="1"/>
                        </pic:cNvPicPr>
                        <pic:nvPr/>
                      </pic:nvPicPr>
                      <pic:blipFill>
                        <a:blip r:embed="rId1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586.8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 name="图片 90" descr="260528苏02【交通大厦变电所设备采购及安装】招标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60528苏02【交通大厦变电所设备采购及安装】招标文件_09"/>
                        <pic:cNvPicPr>
                          <a:picLocks noChangeAspect="1"/>
                        </pic:cNvPicPr>
                        <pic:nvPr/>
                      </pic:nvPicPr>
                      <pic:blipFill>
                        <a:blip r:embed="rId1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586.8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0" name="图片 89" descr="260528苏02【交通大厦变电所设备采购及安装】招标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528苏02【交通大厦变电所设备采购及安装】招标文件_10"/>
                        <pic:cNvPicPr>
                          <a:picLocks noChangeAspect="1"/>
                        </pic:cNvPicPr>
                        <pic:nvPr/>
                      </pic:nvPicPr>
                      <pic:blipFill>
                        <a:blip r:embed="rId1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8pt;height:586.8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1" name="图片 88" descr="260528苏02【交通大厦变电所设备采购及安装】招标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528苏02【交通大厦变电所设备采购及安装】招标文件_11"/>
                        <pic:cNvPicPr>
                          <a:picLocks noChangeAspect="1"/>
                        </pic:cNvPicPr>
                        <pic:nvPr/>
                      </pic:nvPicPr>
                      <pic:blipFill>
                        <a:blip r:embed="rId1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586.8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2" name="图片 87" descr="260528苏02【交通大厦变电所设备采购及安装】招标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528苏02【交通大厦变电所设备采购及安装】招标文件_12"/>
                        <pic:cNvPicPr>
                          <a:picLocks noChangeAspect="1"/>
                        </pic:cNvPicPr>
                        <pic:nvPr/>
                      </pic:nvPicPr>
                      <pic:blipFill>
                        <a:blip r:embed="rId2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8pt;height:586.8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3" name="图片 86" descr="260528苏02【交通大厦变电所设备采购及安装】招标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528苏02【交通大厦变电所设备采购及安装】招标文件_13"/>
                        <pic:cNvPicPr>
                          <a:picLocks noChangeAspect="1"/>
                        </pic:cNvPicPr>
                        <pic:nvPr/>
                      </pic:nvPicPr>
                      <pic:blipFill>
                        <a:blip r:embed="rId2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8pt;height:586.8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4" name="图片 85" descr="260528苏02【交通大厦变电所设备采购及安装】招标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528苏02【交通大厦变电所设备采购及安装】招标文件_14"/>
                        <pic:cNvPicPr>
                          <a:picLocks noChangeAspect="1"/>
                        </pic:cNvPicPr>
                        <pic:nvPr/>
                      </pic:nvPicPr>
                      <pic:blipFill>
                        <a:blip r:embed="rId2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8pt;height:586.8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5" name="图片 84" descr="260528苏02【交通大厦变电所设备采购及安装】招标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528苏02【交通大厦变电所设备采购及安装】招标文件_15"/>
                        <pic:cNvPicPr>
                          <a:picLocks noChangeAspect="1"/>
                        </pic:cNvPicPr>
                        <pic:nvPr/>
                      </pic:nvPicPr>
                      <pic:blipFill>
                        <a:blip r:embed="rId2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586.8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6" name="图片 83" descr="260528苏02【交通大厦变电所设备采购及安装】招标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60528苏02【交通大厦变电所设备采购及安装】招标文件_16"/>
                        <pic:cNvPicPr>
                          <a:picLocks noChangeAspect="1"/>
                        </pic:cNvPicPr>
                        <pic:nvPr/>
                      </pic:nvPicPr>
                      <pic:blipFill>
                        <a:blip r:embed="rId2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8pt;height:586.8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7" name="图片 82" descr="260528苏02【交通大厦变电所设备采购及安装】招标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528苏02【交通大厦变电所设备采购及安装】招标文件_17"/>
                        <pic:cNvPicPr>
                          <a:picLocks noChangeAspect="1"/>
                        </pic:cNvPicPr>
                        <pic:nvPr/>
                      </pic:nvPicPr>
                      <pic:blipFill>
                        <a:blip r:embed="rId2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586.8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8" name="图片 81" descr="260528苏02【交通大厦变电所设备采购及安装】招标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60528苏02【交通大厦变电所设备采购及安装】招标文件_18"/>
                        <pic:cNvPicPr>
                          <a:picLocks noChangeAspect="1"/>
                        </pic:cNvPicPr>
                        <pic:nvPr/>
                      </pic:nvPicPr>
                      <pic:blipFill>
                        <a:blip r:embed="rId2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8pt;height:586.8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19" name="图片 80" descr="260528苏02【交通大厦变电所设备采购及安装】招标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60528苏02【交通大厦变电所设备采购及安装】招标文件_19"/>
                        <pic:cNvPicPr>
                          <a:picLocks noChangeAspect="1"/>
                        </pic:cNvPicPr>
                        <pic:nvPr/>
                      </pic:nvPicPr>
                      <pic:blipFill>
                        <a:blip r:embed="rId2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586.8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0" name="图片 79" descr="260528苏02【交通大厦变电所设备采购及安装】招标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60528苏02【交通大厦变电所设备采购及安装】招标文件_20"/>
                        <pic:cNvPicPr>
                          <a:picLocks noChangeAspect="1"/>
                        </pic:cNvPicPr>
                        <pic:nvPr/>
                      </pic:nvPicPr>
                      <pic:blipFill>
                        <a:blip r:embed="rId2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8pt;height:586.8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1" name="图片 78" descr="260528苏02【交通大厦变电所设备采购及安装】招标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528苏02【交通大厦变电所设备采购及安装】招标文件_21"/>
                        <pic:cNvPicPr>
                          <a:picLocks noChangeAspect="1"/>
                        </pic:cNvPicPr>
                        <pic:nvPr/>
                      </pic:nvPicPr>
                      <pic:blipFill>
                        <a:blip r:embed="rId2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8pt;height:586.8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2" name="图片 77" descr="260528苏02【交通大厦变电所设备采购及安装】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528苏02【交通大厦变电所设备采购及安装】招标文件_22"/>
                        <pic:cNvPicPr>
                          <a:picLocks noChangeAspect="1"/>
                        </pic:cNvPicPr>
                        <pic:nvPr/>
                      </pic:nvPicPr>
                      <pic:blipFill>
                        <a:blip r:embed="rId3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8pt;height:586.8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3" name="图片 76" descr="260528苏02【交通大厦变电所设备采购及安装】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528苏02【交通大厦变电所设备采购及安装】招标文件_23"/>
                        <pic:cNvPicPr>
                          <a:picLocks noChangeAspect="1"/>
                        </pic:cNvPicPr>
                        <pic:nvPr/>
                      </pic:nvPicPr>
                      <pic:blipFill>
                        <a:blip r:embed="rId3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8pt;height:586.8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4" name="图片 75" descr="260528苏02【交通大厦变电所设备采购及安装】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528苏02【交通大厦变电所设备采购及安装】招标文件_24"/>
                        <pic:cNvPicPr>
                          <a:picLocks noChangeAspect="1"/>
                        </pic:cNvPicPr>
                        <pic:nvPr/>
                      </pic:nvPicPr>
                      <pic:blipFill>
                        <a:blip r:embed="rId3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8pt;height:586.8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5" name="图片 74" descr="260528苏02【交通大厦变电所设备采购及安装】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528苏02【交通大厦变电所设备采购及安装】招标文件_25"/>
                        <pic:cNvPicPr>
                          <a:picLocks noChangeAspect="1"/>
                        </pic:cNvPicPr>
                        <pic:nvPr/>
                      </pic:nvPicPr>
                      <pic:blipFill>
                        <a:blip r:embed="rId3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4.8pt;height:586.8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6" name="图片 73" descr="260528苏02【交通大厦变电所设备采购及安装】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528苏02【交通大厦变电所设备采购及安装】招标文件_26"/>
                        <pic:cNvPicPr>
                          <a:picLocks noChangeAspect="1"/>
                        </pic:cNvPicPr>
                        <pic:nvPr/>
                      </pic:nvPicPr>
                      <pic:blipFill>
                        <a:blip r:embed="rId3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8pt;height:586.8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7" name="图片 72" descr="260528苏02【交通大厦变电所设备采购及安装】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528苏02【交通大厦变电所设备采购及安装】招标文件_27"/>
                        <pic:cNvPicPr>
                          <a:picLocks noChangeAspect="1"/>
                        </pic:cNvPicPr>
                        <pic:nvPr/>
                      </pic:nvPicPr>
                      <pic:blipFill>
                        <a:blip r:embed="rId3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4.8pt;height:586.8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8" name="图片 71" descr="260528苏02【交通大厦变电所设备采购及安装】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60528苏02【交通大厦变电所设备采购及安装】招标文件_28"/>
                        <pic:cNvPicPr>
                          <a:picLocks noChangeAspect="1"/>
                        </pic:cNvPicPr>
                        <pic:nvPr/>
                      </pic:nvPicPr>
                      <pic:blipFill>
                        <a:blip r:embed="rId3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4.8pt;height:586.8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29" name="图片 70" descr="260528苏02【交通大厦变电所设备采购及安装】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528苏02【交通大厦变电所设备采购及安装】招标文件_29"/>
                        <pic:cNvPicPr>
                          <a:picLocks noChangeAspect="1"/>
                        </pic:cNvPicPr>
                        <pic:nvPr/>
                      </pic:nvPicPr>
                      <pic:blipFill>
                        <a:blip r:embed="rId3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14.8pt;height:586.8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0" name="图片 69" descr="260528苏02【交通大厦变电所设备采购及安装】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528苏02【交通大厦变电所设备采购及安装】招标文件_30"/>
                        <pic:cNvPicPr>
                          <a:picLocks noChangeAspect="1"/>
                        </pic:cNvPicPr>
                        <pic:nvPr/>
                      </pic:nvPicPr>
                      <pic:blipFill>
                        <a:blip r:embed="rId3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14.8pt;height:586.8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1" name="图片 68" descr="260528苏02【交通大厦变电所设备采购及安装】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528苏02【交通大厦变电所设备采购及安装】招标文件_31"/>
                        <pic:cNvPicPr>
                          <a:picLocks noChangeAspect="1"/>
                        </pic:cNvPicPr>
                        <pic:nvPr/>
                      </pic:nvPicPr>
                      <pic:blipFill>
                        <a:blip r:embed="rId3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14.8pt;height:586.8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2" name="图片 67" descr="260528苏02【交通大厦变电所设备采购及安装】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528苏02【交通大厦变电所设备采购及安装】招标文件_32"/>
                        <pic:cNvPicPr>
                          <a:picLocks noChangeAspect="1"/>
                        </pic:cNvPicPr>
                        <pic:nvPr/>
                      </pic:nvPicPr>
                      <pic:blipFill>
                        <a:blip r:embed="rId4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14.8pt;height:586.8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3" name="图片 66" descr="260528苏02【交通大厦变电所设备采购及安装】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528苏02【交通大厦变电所设备采购及安装】招标文件_33"/>
                        <pic:cNvPicPr>
                          <a:picLocks noChangeAspect="1"/>
                        </pic:cNvPicPr>
                        <pic:nvPr/>
                      </pic:nvPicPr>
                      <pic:blipFill>
                        <a:blip r:embed="rId4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4.8pt;height:586.8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4" name="图片 65" descr="260528苏02【交通大厦变电所设备采购及安装】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528苏02【交通大厦变电所设备采购及安装】招标文件_34"/>
                        <pic:cNvPicPr>
                          <a:picLocks noChangeAspect="1"/>
                        </pic:cNvPicPr>
                        <pic:nvPr/>
                      </pic:nvPicPr>
                      <pic:blipFill>
                        <a:blip r:embed="rId4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4.8pt;height:586.8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5" name="图片 64" descr="260528苏02【交通大厦变电所设备采购及安装】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528苏02【交通大厦变电所设备采购及安装】招标文件_35"/>
                        <pic:cNvPicPr>
                          <a:picLocks noChangeAspect="1"/>
                        </pic:cNvPicPr>
                        <pic:nvPr/>
                      </pic:nvPicPr>
                      <pic:blipFill>
                        <a:blip r:embed="rId4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14.8pt;height:586.8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6" name="图片 63" descr="260528苏02【交通大厦变电所设备采购及安装】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528苏02【交通大厦变电所设备采购及安装】招标文件_36"/>
                        <pic:cNvPicPr>
                          <a:picLocks noChangeAspect="1"/>
                        </pic:cNvPicPr>
                        <pic:nvPr/>
                      </pic:nvPicPr>
                      <pic:blipFill>
                        <a:blip r:embed="rId4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8pt;height:586.8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7" name="图片 62" descr="260528苏02【交通大厦变电所设备采购及安装】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528苏02【交通大厦变电所设备采购及安装】招标文件_37"/>
                        <pic:cNvPicPr>
                          <a:picLocks noChangeAspect="1"/>
                        </pic:cNvPicPr>
                        <pic:nvPr/>
                      </pic:nvPicPr>
                      <pic:blipFill>
                        <a:blip r:embed="rId4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4.8pt;height:586.8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8" name="图片 61" descr="260528苏02【交通大厦变电所设备采购及安装】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528苏02【交通大厦变电所设备采购及安装】招标文件_38"/>
                        <pic:cNvPicPr>
                          <a:picLocks noChangeAspect="1"/>
                        </pic:cNvPicPr>
                        <pic:nvPr/>
                      </pic:nvPicPr>
                      <pic:blipFill>
                        <a:blip r:embed="rId4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4.8pt;height:586.8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39" name="图片 60" descr="260528苏02【交通大厦变电所设备采购及安装】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528苏02【交通大厦变电所设备采购及安装】招标文件_39"/>
                        <pic:cNvPicPr>
                          <a:picLocks noChangeAspect="1"/>
                        </pic:cNvPicPr>
                        <pic:nvPr/>
                      </pic:nvPicPr>
                      <pic:blipFill>
                        <a:blip r:embed="rId4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4.8pt;height:586.8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0" name="图片 59" descr="260528苏02【交通大厦变电所设备采购及安装】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528苏02【交通大厦变电所设备采购及安装】招标文件_40"/>
                        <pic:cNvPicPr>
                          <a:picLocks noChangeAspect="1"/>
                        </pic:cNvPicPr>
                        <pic:nvPr/>
                      </pic:nvPicPr>
                      <pic:blipFill>
                        <a:blip r:embed="rId4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4.8pt;height:586.8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1" name="图片 58" descr="260528苏02【交通大厦变电所设备采购及安装】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528苏02【交通大厦变电所设备采购及安装】招标文件_41"/>
                        <pic:cNvPicPr>
                          <a:picLocks noChangeAspect="1"/>
                        </pic:cNvPicPr>
                        <pic:nvPr/>
                      </pic:nvPicPr>
                      <pic:blipFill>
                        <a:blip r:embed="rId4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8pt;height:586.8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2" name="图片 57" descr="260528苏02【交通大厦变电所设备采购及安装】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528苏02【交通大厦变电所设备采购及安装】招标文件_42"/>
                        <pic:cNvPicPr>
                          <a:picLocks noChangeAspect="1"/>
                        </pic:cNvPicPr>
                        <pic:nvPr/>
                      </pic:nvPicPr>
                      <pic:blipFill>
                        <a:blip r:embed="rId5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4.8pt;height:586.8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3" name="图片 56" descr="260528苏02【交通大厦变电所设备采购及安装】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528苏02【交通大厦变电所设备采购及安装】招标文件_43"/>
                        <pic:cNvPicPr>
                          <a:picLocks noChangeAspect="1"/>
                        </pic:cNvPicPr>
                        <pic:nvPr/>
                      </pic:nvPicPr>
                      <pic:blipFill>
                        <a:blip r:embed="rId5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4.8pt;height:586.8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4" name="图片 55" descr="260528苏02【交通大厦变电所设备采购及安装】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528苏02【交通大厦变电所设备采购及安装】招标文件_44"/>
                        <pic:cNvPicPr>
                          <a:picLocks noChangeAspect="1"/>
                        </pic:cNvPicPr>
                        <pic:nvPr/>
                      </pic:nvPicPr>
                      <pic:blipFill>
                        <a:blip r:embed="rId5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8pt;height:586.8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5" name="图片 54" descr="260528苏02【交通大厦变电所设备采购及安装】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528苏02【交通大厦变电所设备采购及安装】招标文件_45"/>
                        <pic:cNvPicPr>
                          <a:picLocks noChangeAspect="1"/>
                        </pic:cNvPicPr>
                        <pic:nvPr/>
                      </pic:nvPicPr>
                      <pic:blipFill>
                        <a:blip r:embed="rId5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8pt;height:586.8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6" name="图片 53" descr="260528苏02【交通大厦变电所设备采购及安装】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528苏02【交通大厦变电所设备采购及安装】招标文件_46"/>
                        <pic:cNvPicPr>
                          <a:picLocks noChangeAspect="1"/>
                        </pic:cNvPicPr>
                        <pic:nvPr/>
                      </pic:nvPicPr>
                      <pic:blipFill>
                        <a:blip r:embed="rId5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4.8pt;height:586.8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7" name="图片 52" descr="260528苏02【交通大厦变电所设备采购及安装】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528苏02【交通大厦变电所设备采购及安装】招标文件_47"/>
                        <pic:cNvPicPr>
                          <a:picLocks noChangeAspect="1"/>
                        </pic:cNvPicPr>
                        <pic:nvPr/>
                      </pic:nvPicPr>
                      <pic:blipFill>
                        <a:blip r:embed="rId5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4.8pt;height:586.8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8" name="图片 51" descr="260528苏02【交通大厦变电所设备采购及安装】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528苏02【交通大厦变电所设备采购及安装】招标文件_48"/>
                        <pic:cNvPicPr>
                          <a:picLocks noChangeAspect="1"/>
                        </pic:cNvPicPr>
                        <pic:nvPr/>
                      </pic:nvPicPr>
                      <pic:blipFill>
                        <a:blip r:embed="rId5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4.8pt;height:586.8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49" name="图片 50" descr="260528苏02【交通大厦变电所设备采购及安装】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528苏02【交通大厦变电所设备采购及安装】招标文件_49"/>
                        <pic:cNvPicPr>
                          <a:picLocks noChangeAspect="1"/>
                        </pic:cNvPicPr>
                        <pic:nvPr/>
                      </pic:nvPicPr>
                      <pic:blipFill>
                        <a:blip r:embed="rId5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4.8pt;height:586.8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0" name="图片 49" descr="260528苏02【交通大厦变电所设备采购及安装】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528苏02【交通大厦变电所设备采购及安装】招标文件_50"/>
                        <pic:cNvPicPr>
                          <a:picLocks noChangeAspect="1"/>
                        </pic:cNvPicPr>
                        <pic:nvPr/>
                      </pic:nvPicPr>
                      <pic:blipFill>
                        <a:blip r:embed="rId5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8pt;height:586.8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1" name="图片 48" descr="260528苏02【交通大厦变电所设备采购及安装】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528苏02【交通大厦变电所设备采购及安装】招标文件_51"/>
                        <pic:cNvPicPr>
                          <a:picLocks noChangeAspect="1"/>
                        </pic:cNvPicPr>
                        <pic:nvPr/>
                      </pic:nvPicPr>
                      <pic:blipFill>
                        <a:blip r:embed="rId5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8pt;height:586.8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2" name="图片 47" descr="260528苏02【交通大厦变电所设备采购及安装】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528苏02【交通大厦变电所设备采购及安装】招标文件_52"/>
                        <pic:cNvPicPr>
                          <a:picLocks noChangeAspect="1"/>
                        </pic:cNvPicPr>
                        <pic:nvPr/>
                      </pic:nvPicPr>
                      <pic:blipFill>
                        <a:blip r:embed="rId6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4.8pt;height:586.8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3" name="图片 46" descr="260528苏02【交通大厦变电所设备采购及安装】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528苏02【交通大厦变电所设备采购及安装】招标文件_53"/>
                        <pic:cNvPicPr>
                          <a:picLocks noChangeAspect="1"/>
                        </pic:cNvPicPr>
                        <pic:nvPr/>
                      </pic:nvPicPr>
                      <pic:blipFill>
                        <a:blip r:embed="rId6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14.8pt;height:586.8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4" name="图片 45" descr="260528苏02【交通大厦变电所设备采购及安装】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528苏02【交通大厦变电所设备采购及安装】招标文件_54"/>
                        <pic:cNvPicPr>
                          <a:picLocks noChangeAspect="1"/>
                        </pic:cNvPicPr>
                        <pic:nvPr/>
                      </pic:nvPicPr>
                      <pic:blipFill>
                        <a:blip r:embed="rId6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14.8pt;height:586.8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5" name="图片 44" descr="260528苏02【交通大厦变电所设备采购及安装】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528苏02【交通大厦变电所设备采购及安装】招标文件_55"/>
                        <pic:cNvPicPr>
                          <a:picLocks noChangeAspect="1"/>
                        </pic:cNvPicPr>
                        <pic:nvPr/>
                      </pic:nvPicPr>
                      <pic:blipFill>
                        <a:blip r:embed="rId6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8pt;height:586.8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6" name="图片 43" descr="260528苏02【交通大厦变电所设备采购及安装】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528苏02【交通大厦变电所设备采购及安装】招标文件_56"/>
                        <pic:cNvPicPr>
                          <a:picLocks noChangeAspect="1"/>
                        </pic:cNvPicPr>
                        <pic:nvPr/>
                      </pic:nvPicPr>
                      <pic:blipFill>
                        <a:blip r:embed="rId6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4.8pt;height:586.8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7" name="图片 42" descr="260528苏02【交通大厦变电所设备采购及安装】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528苏02【交通大厦变电所设备采购及安装】招标文件_57"/>
                        <pic:cNvPicPr>
                          <a:picLocks noChangeAspect="1"/>
                        </pic:cNvPicPr>
                        <pic:nvPr/>
                      </pic:nvPicPr>
                      <pic:blipFill>
                        <a:blip r:embed="rId6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8pt;height:586.8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8" name="图片 41" descr="260528苏02【交通大厦变电所设备采购及安装】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528苏02【交通大厦变电所设备采购及安装】招标文件_58"/>
                        <pic:cNvPicPr>
                          <a:picLocks noChangeAspect="1"/>
                        </pic:cNvPicPr>
                        <pic:nvPr/>
                      </pic:nvPicPr>
                      <pic:blipFill>
                        <a:blip r:embed="rId6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8pt;height:586.8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59" name="图片 40" descr="260528苏02【交通大厦变电所设备采购及安装】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528苏02【交通大厦变电所设备采购及安装】招标文件_59"/>
                        <pic:cNvPicPr>
                          <a:picLocks noChangeAspect="1"/>
                        </pic:cNvPicPr>
                        <pic:nvPr/>
                      </pic:nvPicPr>
                      <pic:blipFill>
                        <a:blip r:embed="rId6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4.8pt;height:586.8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0" name="图片 39" descr="260528苏02【交通大厦变电所设备采购及安装】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528苏02【交通大厦变电所设备采购及安装】招标文件_60"/>
                        <pic:cNvPicPr>
                          <a:picLocks noChangeAspect="1"/>
                        </pic:cNvPicPr>
                        <pic:nvPr/>
                      </pic:nvPicPr>
                      <pic:blipFill>
                        <a:blip r:embed="rId6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4.8pt;height:586.8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1" name="图片 38" descr="260528苏02【交通大厦变电所设备采购及安装】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528苏02【交通大厦变电所设备采购及安装】招标文件_61"/>
                        <pic:cNvPicPr>
                          <a:picLocks noChangeAspect="1"/>
                        </pic:cNvPicPr>
                        <pic:nvPr/>
                      </pic:nvPicPr>
                      <pic:blipFill>
                        <a:blip r:embed="rId6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4.8pt;height:586.8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2" name="图片 37" descr="260528苏02【交通大厦变电所设备采购及安装】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528苏02【交通大厦变电所设备采购及安装】招标文件_62"/>
                        <pic:cNvPicPr>
                          <a:picLocks noChangeAspect="1"/>
                        </pic:cNvPicPr>
                        <pic:nvPr/>
                      </pic:nvPicPr>
                      <pic:blipFill>
                        <a:blip r:embed="rId7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8pt;height:586.8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3" name="图片 36" descr="260528苏02【交通大厦变电所设备采购及安装】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528苏02【交通大厦变电所设备采购及安装】招标文件_63"/>
                        <pic:cNvPicPr>
                          <a:picLocks noChangeAspect="1"/>
                        </pic:cNvPicPr>
                        <pic:nvPr/>
                      </pic:nvPicPr>
                      <pic:blipFill>
                        <a:blip r:embed="rId7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8pt;height:586.8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4" name="图片 35" descr="260528苏02【交通大厦变电所设备采购及安装】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528苏02【交通大厦变电所设备采购及安装】招标文件_64"/>
                        <pic:cNvPicPr>
                          <a:picLocks noChangeAspect="1"/>
                        </pic:cNvPicPr>
                        <pic:nvPr/>
                      </pic:nvPicPr>
                      <pic:blipFill>
                        <a:blip r:embed="rId7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8pt;height:586.8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5" name="图片 34" descr="260528苏02【交通大厦变电所设备采购及安装】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528苏02【交通大厦变电所设备采购及安装】招标文件_65"/>
                        <pic:cNvPicPr>
                          <a:picLocks noChangeAspect="1"/>
                        </pic:cNvPicPr>
                        <pic:nvPr/>
                      </pic:nvPicPr>
                      <pic:blipFill>
                        <a:blip r:embed="rId7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4.8pt;height:586.8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6" name="图片 33" descr="260528苏02【交通大厦变电所设备采购及安装】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528苏02【交通大厦变电所设备采购及安装】招标文件_66"/>
                        <pic:cNvPicPr>
                          <a:picLocks noChangeAspect="1"/>
                        </pic:cNvPicPr>
                        <pic:nvPr/>
                      </pic:nvPicPr>
                      <pic:blipFill>
                        <a:blip r:embed="rId7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4.8pt;height:586.8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7" name="图片 32" descr="260528苏02【交通大厦变电所设备采购及安装】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528苏02【交通大厦变电所设备采购及安装】招标文件_67"/>
                        <pic:cNvPicPr>
                          <a:picLocks noChangeAspect="1"/>
                        </pic:cNvPicPr>
                        <pic:nvPr/>
                      </pic:nvPicPr>
                      <pic:blipFill>
                        <a:blip r:embed="rId7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8pt;height:586.8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8" name="图片 31" descr="260528苏02【交通大厦变电所设备采购及安装】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528苏02【交通大厦变电所设备采购及安装】招标文件_68"/>
                        <pic:cNvPicPr>
                          <a:picLocks noChangeAspect="1"/>
                        </pic:cNvPicPr>
                        <pic:nvPr/>
                      </pic:nvPicPr>
                      <pic:blipFill>
                        <a:blip r:embed="rId7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8pt;height:586.8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69" name="图片 30" descr="260528苏02【交通大厦变电所设备采购及安装】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528苏02【交通大厦变电所设备采购及安装】招标文件_69"/>
                        <pic:cNvPicPr>
                          <a:picLocks noChangeAspect="1"/>
                        </pic:cNvPicPr>
                        <pic:nvPr/>
                      </pic:nvPicPr>
                      <pic:blipFill>
                        <a:blip r:embed="rId7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4.8pt;height:586.8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0" name="图片 29" descr="260528苏02【交通大厦变电所设备采购及安装】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528苏02【交通大厦变电所设备采购及安装】招标文件_70"/>
                        <pic:cNvPicPr>
                          <a:picLocks noChangeAspect="1"/>
                        </pic:cNvPicPr>
                        <pic:nvPr/>
                      </pic:nvPicPr>
                      <pic:blipFill>
                        <a:blip r:embed="rId7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8pt;height:586.8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1" name="图片 28" descr="260528苏02【交通大厦变电所设备采购及安装】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528苏02【交通大厦变电所设备采购及安装】招标文件_71"/>
                        <pic:cNvPicPr>
                          <a:picLocks noChangeAspect="1"/>
                        </pic:cNvPicPr>
                        <pic:nvPr/>
                      </pic:nvPicPr>
                      <pic:blipFill>
                        <a:blip r:embed="rId7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8pt;height:586.8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2" name="图片 27" descr="260528苏02【交通大厦变电所设备采购及安装】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528苏02【交通大厦变电所设备采购及安装】招标文件_72"/>
                        <pic:cNvPicPr>
                          <a:picLocks noChangeAspect="1"/>
                        </pic:cNvPicPr>
                        <pic:nvPr/>
                      </pic:nvPicPr>
                      <pic:blipFill>
                        <a:blip r:embed="rId8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8pt;height:586.8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3" name="图片 26" descr="260528苏02【交通大厦变电所设备采购及安装】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528苏02【交通大厦变电所设备采购及安装】招标文件_73"/>
                        <pic:cNvPicPr>
                          <a:picLocks noChangeAspect="1"/>
                        </pic:cNvPicPr>
                        <pic:nvPr/>
                      </pic:nvPicPr>
                      <pic:blipFill>
                        <a:blip r:embed="rId8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4.8pt;height:586.8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4" name="图片 25" descr="260528苏02【交通大厦变电所设备采购及安装】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528苏02【交通大厦变电所设备采购及安装】招标文件_74"/>
                        <pic:cNvPicPr>
                          <a:picLocks noChangeAspect="1"/>
                        </pic:cNvPicPr>
                        <pic:nvPr/>
                      </pic:nvPicPr>
                      <pic:blipFill>
                        <a:blip r:embed="rId8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14.8pt;height:586.8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5" name="图片 24" descr="260528苏02【交通大厦变电所设备采购及安装】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528苏02【交通大厦变电所设备采购及安装】招标文件_75"/>
                        <pic:cNvPicPr>
                          <a:picLocks noChangeAspect="1"/>
                        </pic:cNvPicPr>
                        <pic:nvPr/>
                      </pic:nvPicPr>
                      <pic:blipFill>
                        <a:blip r:embed="rId8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4.8pt;height:586.8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6" name="图片 23" descr="260528苏02【交通大厦变电所设备采购及安装】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528苏02【交通大厦变电所设备采购及安装】招标文件_76"/>
                        <pic:cNvPicPr>
                          <a:picLocks noChangeAspect="1"/>
                        </pic:cNvPicPr>
                        <pic:nvPr/>
                      </pic:nvPicPr>
                      <pic:blipFill>
                        <a:blip r:embed="rId8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4.8pt;height:586.8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7" name="图片 22" descr="260528苏02【交通大厦变电所设备采购及安装】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528苏02【交通大厦变电所设备采购及安装】招标文件_77"/>
                        <pic:cNvPicPr>
                          <a:picLocks noChangeAspect="1"/>
                        </pic:cNvPicPr>
                        <pic:nvPr/>
                      </pic:nvPicPr>
                      <pic:blipFill>
                        <a:blip r:embed="rId8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4.8pt;height:586.8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8" name="图片 21" descr="260528苏02【交通大厦变电所设备采购及安装】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528苏02【交通大厦变电所设备采购及安装】招标文件_78"/>
                        <pic:cNvPicPr>
                          <a:picLocks noChangeAspect="1"/>
                        </pic:cNvPicPr>
                        <pic:nvPr/>
                      </pic:nvPicPr>
                      <pic:blipFill>
                        <a:blip r:embed="rId8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14.8pt;height:586.8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79" name="图片 20" descr="260528苏02【交通大厦变电所设备采购及安装】招标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528苏02【交通大厦变电所设备采购及安装】招标文件_79"/>
                        <pic:cNvPicPr>
                          <a:picLocks noChangeAspect="1"/>
                        </pic:cNvPicPr>
                        <pic:nvPr/>
                      </pic:nvPicPr>
                      <pic:blipFill>
                        <a:blip r:embed="rId8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14.8pt;height:586.8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0" name="图片 19" descr="260528苏02【交通大厦变电所设备采购及安装】招标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528苏02【交通大厦变电所设备采购及安装】招标文件_80"/>
                        <pic:cNvPicPr>
                          <a:picLocks noChangeAspect="1"/>
                        </pic:cNvPicPr>
                        <pic:nvPr/>
                      </pic:nvPicPr>
                      <pic:blipFill>
                        <a:blip r:embed="rId8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4.8pt;height:586.8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1" name="图片 18" descr="260528苏02【交通大厦变电所设备采购及安装】招标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528苏02【交通大厦变电所设备采购及安装】招标文件_81"/>
                        <pic:cNvPicPr>
                          <a:picLocks noChangeAspect="1"/>
                        </pic:cNvPicPr>
                        <pic:nvPr/>
                      </pic:nvPicPr>
                      <pic:blipFill>
                        <a:blip r:embed="rId8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4.8pt;height:586.8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2" name="图片 17" descr="260528苏02【交通大厦变电所设备采购及安装】招标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528苏02【交通大厦变电所设备采购及安装】招标文件_82"/>
                        <pic:cNvPicPr>
                          <a:picLocks noChangeAspect="1"/>
                        </pic:cNvPicPr>
                        <pic:nvPr/>
                      </pic:nvPicPr>
                      <pic:blipFill>
                        <a:blip r:embed="rId9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14.8pt;height:586.8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3" name="图片 16" descr="260528苏02【交通大厦变电所设备采购及安装】招标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528苏02【交通大厦变电所设备采购及安装】招标文件_83"/>
                        <pic:cNvPicPr>
                          <a:picLocks noChangeAspect="1"/>
                        </pic:cNvPicPr>
                        <pic:nvPr/>
                      </pic:nvPicPr>
                      <pic:blipFill>
                        <a:blip r:embed="rId9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14.8pt;height:586.8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4" name="图片 15" descr="260528苏02【交通大厦变电所设备采购及安装】招标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528苏02【交通大厦变电所设备采购及安装】招标文件_84"/>
                        <pic:cNvPicPr>
                          <a:picLocks noChangeAspect="1"/>
                        </pic:cNvPicPr>
                        <pic:nvPr/>
                      </pic:nvPicPr>
                      <pic:blipFill>
                        <a:blip r:embed="rId9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14.8pt;height:586.8pt;mso-wrap-distance-left:0.0pt;mso-wrap-distance-top:0.0pt;mso-wrap-distance-right:0.0pt;mso-wrap-distance-bottom:0.0pt;" stroked="false">
                <v:path textboxrect="0,0,0,0"/>
                <v:imagedata r:id="rId9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5" name="图片 14" descr="260528苏02【交通大厦变电所设备采购及安装】招标文件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528苏02【交通大厦变电所设备采购及安装】招标文件_85"/>
                        <pic:cNvPicPr>
                          <a:picLocks noChangeAspect="1"/>
                        </pic:cNvPicPr>
                        <pic:nvPr/>
                      </pic:nvPicPr>
                      <pic:blipFill>
                        <a:blip r:embed="rId9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14.8pt;height:586.8pt;mso-wrap-distance-left:0.0pt;mso-wrap-distance-top:0.0pt;mso-wrap-distance-right:0.0pt;mso-wrap-distance-bottom:0.0pt;" stroked="false">
                <v:path textboxrect="0,0,0,0"/>
                <v:imagedata r:id="rId9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6" name="图片 13" descr="260528苏02【交通大厦变电所设备采购及安装】招标文件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528苏02【交通大厦变电所设备采购及安装】招标文件_86"/>
                        <pic:cNvPicPr>
                          <a:picLocks noChangeAspect="1"/>
                        </pic:cNvPicPr>
                        <pic:nvPr/>
                      </pic:nvPicPr>
                      <pic:blipFill>
                        <a:blip r:embed="rId9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14.8pt;height:586.8pt;mso-wrap-distance-left:0.0pt;mso-wrap-distance-top:0.0pt;mso-wrap-distance-right:0.0pt;mso-wrap-distance-bottom:0.0pt;" stroked="false">
                <v:path textboxrect="0,0,0,0"/>
                <v:imagedata r:id="rId9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7" name="图片 12" descr="260528苏02【交通大厦变电所设备采购及安装】招标文件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528苏02【交通大厦变电所设备采购及安装】招标文件_87"/>
                        <pic:cNvPicPr>
                          <a:picLocks noChangeAspect="1"/>
                        </pic:cNvPicPr>
                        <pic:nvPr/>
                      </pic:nvPicPr>
                      <pic:blipFill>
                        <a:blip r:embed="rId9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14.8pt;height:586.8pt;mso-wrap-distance-left:0.0pt;mso-wrap-distance-top:0.0pt;mso-wrap-distance-right:0.0pt;mso-wrap-distance-bottom:0.0pt;" stroked="false">
                <v:path textboxrect="0,0,0,0"/>
                <v:imagedata r:id="rId9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8" name="图片 11" descr="260528苏02【交通大厦变电所设备采购及安装】招标文件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528苏02【交通大厦变电所设备采购及安装】招标文件_88"/>
                        <pic:cNvPicPr>
                          <a:picLocks noChangeAspect="1"/>
                        </pic:cNvPicPr>
                        <pic:nvPr/>
                      </pic:nvPicPr>
                      <pic:blipFill>
                        <a:blip r:embed="rId9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14.8pt;height:586.8pt;mso-wrap-distance-left:0.0pt;mso-wrap-distance-top:0.0pt;mso-wrap-distance-right:0.0pt;mso-wrap-distance-bottom:0.0pt;" stroked="false">
                <v:path textboxrect="0,0,0,0"/>
                <v:imagedata r:id="rId9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89" name="图片 10" descr="260528苏02【交通大厦变电所设备采购及安装】招标文件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528苏02【交通大厦变电所设备采购及安装】招标文件_89"/>
                        <pic:cNvPicPr>
                          <a:picLocks noChangeAspect="1"/>
                        </pic:cNvPicPr>
                        <pic:nvPr/>
                      </pic:nvPicPr>
                      <pic:blipFill>
                        <a:blip r:embed="rId97"/>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14.8pt;height:586.8pt;mso-wrap-distance-left:0.0pt;mso-wrap-distance-top:0.0pt;mso-wrap-distance-right:0.0pt;mso-wrap-distance-bottom:0.0pt;" stroked="false">
                <v:path textboxrect="0,0,0,0"/>
                <v:imagedata r:id="rId9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0" name="图片 9" descr="260528苏02【交通大厦变电所设备采购及安装】招标文件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528苏02【交通大厦变电所设备采购及安装】招标文件_90"/>
                        <pic:cNvPicPr>
                          <a:picLocks noChangeAspect="1"/>
                        </pic:cNvPicPr>
                        <pic:nvPr/>
                      </pic:nvPicPr>
                      <pic:blipFill>
                        <a:blip r:embed="rId98"/>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14.8pt;height:586.8pt;mso-wrap-distance-left:0.0pt;mso-wrap-distance-top:0.0pt;mso-wrap-distance-right:0.0pt;mso-wrap-distance-bottom:0.0pt;" stroked="false">
                <v:path textboxrect="0,0,0,0"/>
                <v:imagedata r:id="rId9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1" name="图片 8" descr="260528苏02【交通大厦变电所设备采购及安装】招标文件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528苏02【交通大厦变电所设备采购及安装】招标文件_91"/>
                        <pic:cNvPicPr>
                          <a:picLocks noChangeAspect="1"/>
                        </pic:cNvPicPr>
                        <pic:nvPr/>
                      </pic:nvPicPr>
                      <pic:blipFill>
                        <a:blip r:embed="rId99"/>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14.8pt;height:586.8pt;mso-wrap-distance-left:0.0pt;mso-wrap-distance-top:0.0pt;mso-wrap-distance-right:0.0pt;mso-wrap-distance-bottom:0.0pt;" stroked="false">
                <v:path textboxrect="0,0,0,0"/>
                <v:imagedata r:id="rId9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2" name="图片 7" descr="260528苏02【交通大厦变电所设备采购及安装】招标文件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528苏02【交通大厦变电所设备采购及安装】招标文件_92"/>
                        <pic:cNvPicPr>
                          <a:picLocks noChangeAspect="1"/>
                        </pic:cNvPicPr>
                        <pic:nvPr/>
                      </pic:nvPicPr>
                      <pic:blipFill>
                        <a:blip r:embed="rId100"/>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14.8pt;height:586.8pt;mso-wrap-distance-left:0.0pt;mso-wrap-distance-top:0.0pt;mso-wrap-distance-right:0.0pt;mso-wrap-distance-bottom:0.0pt;" stroked="false">
                <v:path textboxrect="0,0,0,0"/>
                <v:imagedata r:id="rId10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3" name="图片 6" descr="260528苏02【交通大厦变电所设备采购及安装】招标文件_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528苏02【交通大厦变电所设备采购及安装】招标文件_93"/>
                        <pic:cNvPicPr>
                          <a:picLocks noChangeAspect="1"/>
                        </pic:cNvPicPr>
                        <pic:nvPr/>
                      </pic:nvPicPr>
                      <pic:blipFill>
                        <a:blip r:embed="rId101"/>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14.8pt;height:586.8pt;mso-wrap-distance-left:0.0pt;mso-wrap-distance-top:0.0pt;mso-wrap-distance-right:0.0pt;mso-wrap-distance-bottom:0.0pt;" stroked="false">
                <v:path textboxrect="0,0,0,0"/>
                <v:imagedata r:id="rId10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4" name="图片 5" descr="260528苏02【交通大厦变电所设备采购及安装】招标文件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528苏02【交通大厦变电所设备采购及安装】招标文件_94"/>
                        <pic:cNvPicPr>
                          <a:picLocks noChangeAspect="1"/>
                        </pic:cNvPicPr>
                        <pic:nvPr/>
                      </pic:nvPicPr>
                      <pic:blipFill>
                        <a:blip r:embed="rId102"/>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14.8pt;height:586.8pt;mso-wrap-distance-left:0.0pt;mso-wrap-distance-top:0.0pt;mso-wrap-distance-right:0.0pt;mso-wrap-distance-bottom:0.0pt;" stroked="false">
                <v:path textboxrect="0,0,0,0"/>
                <v:imagedata r:id="rId10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5" name="图片 4" descr="260528苏02【交通大厦变电所设备采购及安装】招标文件_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528苏02【交通大厦变电所设备采购及安装】招标文件_95"/>
                        <pic:cNvPicPr>
                          <a:picLocks noChangeAspect="1"/>
                        </pic:cNvPicPr>
                        <pic:nvPr/>
                      </pic:nvPicPr>
                      <pic:blipFill>
                        <a:blip r:embed="rId103"/>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14.8pt;height:586.8pt;mso-wrap-distance-left:0.0pt;mso-wrap-distance-top:0.0pt;mso-wrap-distance-right:0.0pt;mso-wrap-distance-bottom:0.0pt;" stroked="false">
                <v:path textboxrect="0,0,0,0"/>
                <v:imagedata r:id="rId10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6" name="图片 3" descr="260528苏02【交通大厦变电所设备采购及安装】招标文件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528苏02【交通大厦变电所设备采购及安装】招标文件_96"/>
                        <pic:cNvPicPr>
                          <a:picLocks noChangeAspect="1"/>
                        </pic:cNvPicPr>
                        <pic:nvPr/>
                      </pic:nvPicPr>
                      <pic:blipFill>
                        <a:blip r:embed="rId104"/>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14.8pt;height:586.8pt;mso-wrap-distance-left:0.0pt;mso-wrap-distance-top:0.0pt;mso-wrap-distance-right:0.0pt;mso-wrap-distance-bottom:0.0pt;" stroked="false">
                <v:path textboxrect="0,0,0,0"/>
                <v:imagedata r:id="rId10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7" name="图片 2" descr="260528苏02【交通大厦变电所设备采购及安装】招标文件_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528苏02【交通大厦变电所设备采购及安装】招标文件_97"/>
                        <pic:cNvPicPr>
                          <a:picLocks noChangeAspect="1"/>
                        </pic:cNvPicPr>
                        <pic:nvPr/>
                      </pic:nvPicPr>
                      <pic:blipFill>
                        <a:blip r:embed="rId105"/>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4.8pt;height:586.8pt;mso-wrap-distance-left:0.0pt;mso-wrap-distance-top:0.0pt;mso-wrap-distance-right:0.0pt;mso-wrap-distance-bottom:0.0pt;" stroked="false">
                <v:path textboxrect="0,0,0,0"/>
                <v:imagedata r:id="rId10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5268595" cy="7451725"/>
                <wp:effectExtent l="0" t="0" r="8255" b="15875"/>
                <wp:docPr id="98" name="图片 1" descr="260528苏02【交通大厦变电所设备采购及安装】招标文件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528苏02【交通大厦变电所设备采购及安装】招标文件_98"/>
                        <pic:cNvPicPr>
                          <a:picLocks noChangeAspect="1"/>
                        </pic:cNvPicPr>
                        <pic:nvPr/>
                      </pic:nvPicPr>
                      <pic:blipFill>
                        <a:blip r:embed="rId106"/>
                        <a:stretch/>
                      </pic:blipFill>
                      <pic:spPr bwMode="auto">
                        <a:xfrm>
                          <a:off x="0" y="0"/>
                          <a:ext cx="5268595" cy="7451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14.8pt;height:586.8pt;mso-wrap-distance-left:0.0pt;mso-wrap-distance-top:0.0pt;mso-wrap-distance-right:0.0pt;mso-wrap-distance-bottom:0.0pt;" stroked="false">
                <v:path textboxrect="0,0,0,0"/>
                <v:imagedata r:id="rId106" o:title=""/>
              </v:shape>
            </w:pict>
          </mc:Fallback>
        </mc:AlternateContent>
      </w:r>
      <w:r/>
    </w:p>
    <w:p>
      <w:pPr>
        <w:rPr>
          <w:rFonts w:hint="eastAsia" w:eastAsiaTheme="minorEastAsia"/>
          <w:lang w:eastAsia="zh-CN"/>
        </w:rPr>
      </w:pPr>
      <w:r>
        <w:rPr>
          <w:rFonts w:hint="eastAsia" w:eastAsiaTheme="minorEastAsia"/>
          <w:lang w:eastAsia="zh-CN"/>
        </w:rPr>
      </w:r>
      <w:r/>
    </w:p>
    <w:p>
      <w:pPr>
        <w:rPr>
          <w:rFonts w:hint="eastAsia" w:eastAsiaTheme="minor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Theme="minorEastAsia"/>
          <w:lang w:eastAsia="zh-CN"/>
        </w:rPr>
      </w:r>
      <w:r/>
    </w:p>
    <w:p>
      <w:pPr>
        <w:jc w:val="center"/>
        <w:spacing w:line="360" w:lineRule="auto"/>
        <w:rPr>
          <w:b/>
          <w:bCs/>
          <w:color w:val="auto"/>
          <w:highlight w:val="none"/>
          <w:lang w:bidi="zh-CN"/>
        </w:rPr>
      </w:pPr>
      <w:r>
        <w:rPr>
          <w:b/>
          <w:bCs/>
          <w:color w:val="auto"/>
          <w:highlight w:val="none"/>
          <w:lang w:bidi="zh-CN"/>
        </w:rPr>
      </w:r>
      <w:r/>
    </w:p>
    <w:p>
      <w:pPr>
        <w:jc w:val="center"/>
        <w:spacing w:line="360" w:lineRule="auto"/>
        <w:rPr>
          <w:rFonts w:hint="eastAsia"/>
          <w:b/>
          <w:color w:val="auto"/>
          <w:spacing w:val="40"/>
          <w:sz w:val="36"/>
          <w:szCs w:val="36"/>
          <w:highlight w:val="none"/>
        </w:rPr>
      </w:pPr>
      <w:r>
        <w:rPr>
          <w:rFonts w:hint="eastAsia"/>
          <w:b/>
          <w:color w:val="auto"/>
          <w:spacing w:val="40"/>
          <w:sz w:val="36"/>
          <w:szCs w:val="36"/>
          <w:highlight w:val="none"/>
        </w:rPr>
        <w:t xml:space="preserve">第七章 投标文件格式</w:t>
      </w:r>
      <w:r/>
    </w:p>
    <w:p>
      <w:pPr>
        <w:spacing w:line="360" w:lineRule="auto"/>
        <w:tabs>
          <w:tab w:val="left" w:pos="900" w:leader="none"/>
          <w:tab w:val="left" w:pos="1980" w:leader="none"/>
        </w:tabs>
        <w:rPr>
          <w:rFonts w:hint="eastAsia"/>
          <w:b/>
          <w:color w:val="auto"/>
          <w:highlight w:val="none"/>
        </w:rPr>
      </w:pPr>
      <w:r>
        <w:rPr>
          <w:rFonts w:hint="eastAsia"/>
          <w:b/>
          <w:color w:val="auto"/>
          <w:highlight w:val="none"/>
        </w:rPr>
      </w:r>
      <w:r/>
    </w:p>
    <w:p>
      <w:pPr>
        <w:ind w:left="142"/>
        <w:spacing w:line="360" w:lineRule="auto"/>
        <w:tabs>
          <w:tab w:val="left" w:pos="900" w:leader="none"/>
          <w:tab w:val="left" w:pos="1980" w:leader="none"/>
        </w:tabs>
        <w:rPr>
          <w:b/>
          <w:color w:val="auto"/>
          <w:highlight w:val="none"/>
        </w:rPr>
      </w:pPr>
      <w:r>
        <w:rPr>
          <w:b/>
          <w:color w:val="auto"/>
          <w:highlight w:val="none"/>
        </w:rPr>
        <w:t xml:space="preserve">投标人编制文件须知</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投标人按照本部分</w:t>
      </w:r>
      <w:r>
        <w:rPr>
          <w:rFonts w:hint="eastAsia"/>
          <w:color w:val="auto"/>
          <w:highlight w:val="none"/>
        </w:rPr>
        <w:t xml:space="preserve">格式</w:t>
      </w:r>
      <w:r>
        <w:rPr>
          <w:color w:val="auto"/>
          <w:highlight w:val="none"/>
        </w:rPr>
        <w:t xml:space="preserve">编制投标文件，编制中涉及格式资料的，应按照本部分提供的内容和格式（所有表格的格式可扩展）填写提交。</w:t>
      </w:r>
      <w:r>
        <w:rPr>
          <w:rFonts w:hint="eastAsia"/>
          <w:color w:val="auto"/>
          <w:szCs w:val="21"/>
          <w:highlight w:val="none"/>
        </w:rPr>
        <w:t xml:space="preserve">采购文件未提供格式的，由投标人根据需要自行编制。</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2</w:t>
      </w:r>
      <w:r>
        <w:rPr>
          <w:rFonts w:hint="eastAsia"/>
          <w:color w:val="auto"/>
          <w:highlight w:val="none"/>
        </w:rPr>
        <w:t xml:space="preserve">．</w:t>
      </w:r>
      <w:r>
        <w:rPr>
          <w:color w:val="auto"/>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highlight w:val="none"/>
          <w:u w:val="single"/>
        </w:rPr>
        <w:t xml:space="preserve">投标无效</w:t>
      </w:r>
      <w:r>
        <w:rPr>
          <w:color w:val="auto"/>
          <w:highlight w:val="none"/>
        </w:rPr>
        <w:t xml:space="preserve">。未标记“实质性格式”的文件和招标文件未提供格式的内容，可由投标人自行编写。</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4</w:t>
      </w:r>
      <w:r>
        <w:rPr>
          <w:rFonts w:hint="eastAsia"/>
          <w:color w:val="auto"/>
          <w:highlight w:val="none"/>
        </w:rPr>
        <w:t xml:space="preserve">．供应商承诺不实的，依据《中华人民共和国政府采购法》第七十七条“提供虚假材料谋取中标、成交的”有关规定予以处理</w:t>
      </w:r>
      <w:r>
        <w:rPr>
          <w:color w:val="auto"/>
          <w:highlight w:val="none"/>
        </w:rPr>
        <w:t xml:space="preserve">。</w:t>
      </w:r>
      <w:r/>
    </w:p>
    <w:p>
      <w:pPr>
        <w:ind w:left="142" w:firstLine="422"/>
        <w:spacing w:line="360" w:lineRule="auto"/>
        <w:tabs>
          <w:tab w:val="left" w:pos="900" w:leader="none"/>
          <w:tab w:val="left" w:pos="1980" w:leader="none"/>
        </w:tabs>
        <w:rPr>
          <w:rFonts w:hint="eastAsia"/>
          <w:b/>
          <w:bCs/>
          <w:color w:val="auto"/>
          <w:highlight w:val="none"/>
          <w:lang w:val="zh-CN"/>
        </w:rPr>
      </w:pPr>
      <w:r>
        <w:rPr>
          <w:b/>
          <w:bCs/>
          <w:color w:val="auto"/>
          <w:highlight w:val="none"/>
        </w:rPr>
        <w:t xml:space="preserve">5</w:t>
      </w:r>
      <w:r>
        <w:rPr>
          <w:rFonts w:hint="eastAsia"/>
          <w:b/>
          <w:bCs/>
          <w:color w:val="auto"/>
          <w:highlight w:val="none"/>
        </w:rPr>
        <w:t xml:space="preserve">．</w:t>
      </w:r>
      <w:r>
        <w:rPr>
          <w:rFonts w:hint="eastAsia"/>
          <w:b/>
          <w:bCs/>
          <w:color w:val="auto"/>
          <w:highlight w:val="none"/>
          <w:lang w:val="zh-CN"/>
        </w:rPr>
        <w:t xml:space="preserve">招标文件要求的证明材料，投标文件应使用原件的电子件（电子件指复印件、扫描件、照片、电子证照、电子证书等形式电子文件）并</w:t>
      </w:r>
      <w:r>
        <w:rPr>
          <w:b/>
          <w:bCs/>
          <w:color w:val="auto"/>
          <w:highlight w:val="none"/>
          <w:u w:val="single"/>
        </w:rPr>
        <w:t xml:space="preserve">加盖供应商</w:t>
      </w:r>
      <w:r>
        <w:rPr>
          <w:rFonts w:hint="eastAsia"/>
          <w:b/>
          <w:bCs/>
          <w:color w:val="auto"/>
          <w:highlight w:val="none"/>
          <w:u w:val="single"/>
        </w:rPr>
        <w:t xml:space="preserve">电子</w:t>
      </w:r>
      <w:r>
        <w:rPr>
          <w:b/>
          <w:bCs/>
          <w:color w:val="auto"/>
          <w:highlight w:val="none"/>
          <w:u w:val="single"/>
        </w:rPr>
        <w:t xml:space="preserve">公章</w:t>
      </w:r>
      <w:r>
        <w:rPr>
          <w:rFonts w:hint="eastAsia"/>
          <w:b/>
          <w:bCs/>
          <w:color w:val="auto"/>
          <w:highlight w:val="none"/>
          <w:lang w:val="zh-CN"/>
        </w:rPr>
        <w:t xml:space="preserve">；要求第三方出具的盖章件原件（如联合协议、分包意向协议、制造商授权书等），投标文件应使用原件</w:t>
      </w:r>
      <w:r>
        <w:rPr>
          <w:rFonts w:hint="eastAsia"/>
          <w:b/>
          <w:bCs/>
          <w:color w:val="auto"/>
          <w:highlight w:val="none"/>
        </w:rPr>
        <w:t xml:space="preserve">的电子件</w:t>
      </w:r>
      <w:r>
        <w:rPr>
          <w:rFonts w:hint="eastAsia"/>
          <w:b/>
          <w:bCs/>
          <w:color w:val="auto"/>
          <w:highlight w:val="none"/>
          <w:lang w:val="zh-CN"/>
        </w:rPr>
        <w:t xml:space="preserve">。</w:t>
      </w:r>
      <w:r/>
    </w:p>
    <w:p>
      <w:pPr>
        <w:ind w:left="142" w:firstLine="422"/>
        <w:spacing w:line="360" w:lineRule="auto"/>
        <w:tabs>
          <w:tab w:val="left" w:pos="900" w:leader="none"/>
          <w:tab w:val="left" w:pos="1980" w:leader="none"/>
        </w:tabs>
        <w:rPr>
          <w:b/>
          <w:bCs/>
          <w:color w:val="auto"/>
          <w:highlight w:val="none"/>
          <w:lang w:val="zh-CN"/>
        </w:rPr>
      </w:pPr>
      <w:r/>
      <w:bookmarkStart w:id="0" w:name="OLE_LINK48"/>
      <w:r>
        <w:rPr>
          <w:rFonts w:hint="eastAsia"/>
          <w:b/>
          <w:bCs/>
          <w:color w:val="auto"/>
          <w:highlight w:val="none"/>
        </w:rPr>
        <w:t xml:space="preserve">6</w:t>
      </w:r>
      <w:r>
        <w:rPr>
          <w:rFonts w:hint="eastAsia"/>
          <w:b/>
          <w:bCs/>
          <w:color w:val="auto"/>
          <w:highlight w:val="none"/>
          <w:lang w:val="zh-CN"/>
        </w:rPr>
        <w:t xml:space="preserve">．</w:t>
      </w:r>
      <w:bookmarkEnd w:id="0"/>
      <w:r/>
      <w:bookmarkStart w:id="1" w:name="_Hlk210645535"/>
      <w:r>
        <w:rPr>
          <w:rFonts w:hint="eastAsia"/>
          <w:b/>
          <w:bCs/>
          <w:color w:val="auto"/>
          <w:highlight w:val="none"/>
          <w:lang w:val="zh-CN"/>
        </w:rPr>
        <w:t xml:space="preserve">如本项目未设置采购包号，可无需填写包号。</w:t>
      </w:r>
      <w:bookmarkEnd w:id="1"/>
      <w:r/>
      <w:bookmarkStart w:id="2" w:name="_Toc246997098"/>
      <w:r/>
      <w:bookmarkStart w:id="3" w:name="_Toc296602601"/>
      <w:r/>
      <w:bookmarkStart w:id="4" w:name="_Toc179632807"/>
      <w:r/>
      <w:bookmarkStart w:id="5" w:name="_Toc152042576"/>
      <w:r/>
      <w:bookmarkStart w:id="6" w:name="_Toc247085873"/>
      <w:r/>
      <w:bookmarkStart w:id="7" w:name="_Toc152045787"/>
      <w:r/>
      <w:bookmarkStart w:id="8" w:name="_Toc246996355"/>
      <w:r/>
      <w:bookmarkStart w:id="9" w:name="_Toc144974856"/>
      <w:r/>
      <w:r/>
    </w:p>
    <w:p>
      <w:pPr>
        <w:ind w:left="142" w:firstLine="420"/>
        <w:spacing w:line="360" w:lineRule="auto"/>
        <w:tabs>
          <w:tab w:val="left" w:pos="900" w:leader="none"/>
          <w:tab w:val="left" w:pos="1980" w:leader="none"/>
        </w:tabs>
        <w:rPr>
          <w:rFonts w:hint="eastAsia"/>
          <w:b/>
          <w:bCs/>
          <w:color w:val="auto"/>
          <w:highlight w:val="none"/>
          <w:lang w:val="zh-CN"/>
        </w:rPr>
      </w:pPr>
      <w:r>
        <w:rPr>
          <w:rFonts w:hint="eastAsia"/>
          <w:color w:val="auto"/>
          <w:highlight w:val="none"/>
          <w:lang w:val="zh-CN"/>
        </w:rPr>
        <w:br w:type="page" w:clear="all"/>
      </w:r>
      <w:r>
        <w:rPr>
          <w:rFonts w:hint="eastAsia"/>
          <w:color w:val="auto"/>
          <w:highlight w:val="none"/>
        </w:rPr>
        <w:t xml:space="preserve">投标文件封面（非实质性格式）</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color w:val="auto"/>
          <w:highlight w:val="none"/>
        </w:rPr>
      </w:pPr>
      <w:r>
        <w:rPr>
          <w:b/>
          <w:bCs/>
          <w:color w:val="auto"/>
          <w:sz w:val="72"/>
          <w:szCs w:val="72"/>
          <w:highlight w:val="none"/>
        </w:rPr>
        <w:t xml:space="preserve">投</w:t>
      </w:r>
      <w:r>
        <w:rPr>
          <w:rFonts w:hint="eastAsia"/>
          <w:b/>
          <w:bCs/>
          <w:color w:val="auto"/>
          <w:sz w:val="72"/>
          <w:szCs w:val="72"/>
          <w:highlight w:val="none"/>
        </w:rPr>
        <w:t xml:space="preserve"> </w:t>
      </w:r>
      <w:r>
        <w:rPr>
          <w:b/>
          <w:bCs/>
          <w:color w:val="auto"/>
          <w:sz w:val="72"/>
          <w:szCs w:val="72"/>
          <w:highlight w:val="none"/>
        </w:rPr>
        <w:t xml:space="preserve">标</w:t>
      </w:r>
      <w:r>
        <w:rPr>
          <w:rFonts w:hint="eastAsia"/>
          <w:b/>
          <w:bCs/>
          <w:color w:val="auto"/>
          <w:sz w:val="72"/>
          <w:szCs w:val="72"/>
          <w:highlight w:val="none"/>
        </w:rPr>
        <w:t xml:space="preserve"> </w:t>
      </w:r>
      <w:r>
        <w:rPr>
          <w:b/>
          <w:bCs/>
          <w:color w:val="auto"/>
          <w:sz w:val="72"/>
          <w:szCs w:val="72"/>
          <w:highlight w:val="none"/>
        </w:rPr>
        <w:t xml:space="preserve">文</w:t>
      </w:r>
      <w:r>
        <w:rPr>
          <w:rFonts w:hint="eastAsia"/>
          <w:b/>
          <w:bCs/>
          <w:color w:val="auto"/>
          <w:sz w:val="72"/>
          <w:szCs w:val="72"/>
          <w:highlight w:val="none"/>
        </w:rPr>
        <w:t xml:space="preserve"> </w:t>
      </w:r>
      <w:r>
        <w:rPr>
          <w:b/>
          <w:bCs/>
          <w:color w:val="auto"/>
          <w:sz w:val="72"/>
          <w:szCs w:val="72"/>
          <w:highlight w:val="none"/>
        </w:rPr>
        <w:t xml:space="preserve">件</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项</w:t>
      </w:r>
      <w:r>
        <w:rPr>
          <w:rFonts w:hint="eastAsia"/>
          <w:b/>
          <w:bCs/>
          <w:color w:val="auto"/>
          <w:sz w:val="36"/>
          <w:szCs w:val="36"/>
          <w:highlight w:val="none"/>
        </w:rPr>
        <w:t xml:space="preserve"> </w:t>
      </w:r>
      <w:r>
        <w:rPr>
          <w:b/>
          <w:bCs/>
          <w:color w:val="auto"/>
          <w:sz w:val="36"/>
          <w:szCs w:val="36"/>
          <w:highlight w:val="none"/>
        </w:rPr>
        <w:t xml:space="preserve">目</w:t>
      </w:r>
      <w:r>
        <w:rPr>
          <w:rFonts w:hint="eastAsia"/>
          <w:b/>
          <w:bCs/>
          <w:color w:val="auto"/>
          <w:sz w:val="36"/>
          <w:szCs w:val="36"/>
          <w:highlight w:val="none"/>
        </w:rPr>
        <w:t xml:space="preserve">  </w:t>
      </w:r>
      <w:r>
        <w:rPr>
          <w:b/>
          <w:bCs/>
          <w:color w:val="auto"/>
          <w:sz w:val="36"/>
          <w:szCs w:val="36"/>
          <w:highlight w:val="none"/>
        </w:rPr>
        <w:t xml:space="preserve">名</w:t>
      </w:r>
      <w:r>
        <w:rPr>
          <w:rFonts w:hint="eastAsia"/>
          <w:b/>
          <w:bCs/>
          <w:color w:val="auto"/>
          <w:sz w:val="36"/>
          <w:szCs w:val="36"/>
          <w:highlight w:val="none"/>
        </w:rPr>
        <w:t xml:space="preserve"> </w:t>
      </w:r>
      <w:r>
        <w:rPr>
          <w:b/>
          <w:bCs/>
          <w:color w:val="auto"/>
          <w:sz w:val="36"/>
          <w:szCs w:val="36"/>
          <w:highlight w:val="none"/>
        </w:rPr>
        <w:t xml:space="preserve">称：</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rFonts w:hint="eastAsia"/>
          <w:b/>
          <w:bCs/>
          <w:color w:val="auto"/>
          <w:sz w:val="36"/>
          <w:szCs w:val="36"/>
          <w:highlight w:val="none"/>
        </w:rPr>
        <w:t xml:space="preserve">项目</w:t>
      </w:r>
      <w:r>
        <w:rPr>
          <w:b/>
          <w:bCs/>
          <w:color w:val="auto"/>
          <w:sz w:val="36"/>
          <w:szCs w:val="36"/>
          <w:highlight w:val="none"/>
        </w:rPr>
        <w:t xml:space="preserve">编号</w:t>
      </w:r>
      <w:r>
        <w:rPr>
          <w:rFonts w:hint="eastAsia"/>
          <w:b/>
          <w:bCs/>
          <w:color w:val="auto"/>
          <w:sz w:val="36"/>
          <w:szCs w:val="36"/>
          <w:highlight w:val="none"/>
        </w:rPr>
        <w:t xml:space="preserve">/包号</w:t>
      </w:r>
      <w:r>
        <w:rPr>
          <w:b/>
          <w:bCs/>
          <w:color w:val="auto"/>
          <w:sz w:val="36"/>
          <w:szCs w:val="36"/>
          <w:highlight w:val="none"/>
        </w:rPr>
        <w:t xml:space="preserve">：</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rPr>
        <w:t xml:space="preserve">投标人</w:t>
      </w:r>
      <w:r>
        <w:rPr>
          <w:rFonts w:hint="eastAsia"/>
          <w:b/>
          <w:bCs/>
          <w:color w:val="auto"/>
          <w:sz w:val="36"/>
          <w:szCs w:val="36"/>
          <w:highlight w:val="none"/>
        </w:rPr>
        <w:t xml:space="preserve">名称</w:t>
      </w:r>
      <w:r>
        <w:rPr>
          <w:b/>
          <w:bCs/>
          <w:color w:val="auto"/>
          <w:sz w:val="36"/>
          <w:szCs w:val="36"/>
          <w:highlight w:val="none"/>
        </w:rPr>
        <w:t xml:space="preserve">：</w:t>
      </w:r>
      <w:r>
        <w:rPr>
          <w:rFonts w:hint="eastAsia"/>
          <w:b/>
          <w:bCs/>
          <w:color w:val="auto"/>
          <w:sz w:val="36"/>
          <w:szCs w:val="36"/>
          <w:highlight w:val="none"/>
          <w:u w:val="single"/>
        </w:rPr>
        <w:t xml:space="preserve">            </w:t>
      </w:r>
      <w:r>
        <w:rPr>
          <w:b/>
          <w:bCs/>
          <w:color w:val="auto"/>
          <w:sz w:val="36"/>
          <w:szCs w:val="36"/>
          <w:highlight w:val="none"/>
          <w:u w:val="single"/>
        </w:rPr>
        <w:t xml:space="preserve">（加盖CA电子公章）</w:t>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u w:val="singl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日</w:t>
      </w:r>
      <w:r>
        <w:rPr>
          <w:rFonts w:hint="eastAsia"/>
          <w:b/>
          <w:bCs/>
          <w:color w:val="auto"/>
          <w:sz w:val="36"/>
          <w:szCs w:val="36"/>
          <w:highlight w:val="none"/>
        </w:rPr>
        <w:t xml:space="preserve">      </w:t>
      </w:r>
      <w:r>
        <w:rPr>
          <w:b/>
          <w:bCs/>
          <w:color w:val="auto"/>
          <w:sz w:val="36"/>
          <w:szCs w:val="36"/>
          <w:highlight w:val="none"/>
        </w:rPr>
        <w:t xml:space="preserve">期：</w:t>
      </w:r>
      <w:r>
        <w:rPr>
          <w:rFonts w:hint="eastAsia"/>
          <w:b/>
          <w:bCs/>
          <w:color w:val="auto"/>
          <w:sz w:val="36"/>
          <w:szCs w:val="36"/>
          <w:highlight w:val="none"/>
          <w:u w:val="single"/>
        </w:rPr>
        <w:t xml:space="preserve">                               </w:t>
      </w:r>
      <w:r/>
    </w:p>
    <w:p>
      <w:pPr>
        <w:jc w:val="center"/>
        <w:rPr>
          <w:color w:val="auto"/>
          <w:highlight w:val="none"/>
        </w:rPr>
      </w:pPr>
      <w:r>
        <w:rPr>
          <w:color w:val="auto"/>
          <w:highlight w:val="none"/>
        </w:rPr>
        <w:br w:type="page" w:clear="all"/>
      </w:r>
      <w:bookmarkEnd w:id="2"/>
      <w:r/>
      <w:bookmarkEnd w:id="3"/>
      <w:r/>
      <w:bookmarkEnd w:id="4"/>
      <w:r/>
      <w:bookmarkEnd w:id="5"/>
      <w:r/>
      <w:bookmarkEnd w:id="6"/>
      <w:r/>
      <w:bookmarkEnd w:id="7"/>
      <w:r/>
      <w:bookmarkEnd w:id="8"/>
      <w:r/>
      <w:bookmarkEnd w:id="9"/>
      <w:r/>
      <w:r/>
    </w:p>
    <w:p>
      <w:pPr>
        <w:jc w:val="center"/>
        <w:rPr>
          <w:rFonts w:hint="eastAsia"/>
          <w:b/>
          <w:bCs/>
          <w:color w:val="auto"/>
          <w:sz w:val="36"/>
          <w:szCs w:val="36"/>
          <w:highlight w:val="none"/>
        </w:rPr>
      </w:pPr>
      <w:r>
        <w:rPr>
          <w:rFonts w:hint="eastAsia"/>
          <w:b/>
          <w:bCs/>
          <w:color w:val="auto"/>
          <w:sz w:val="36"/>
          <w:szCs w:val="36"/>
          <w:highlight w:val="none"/>
        </w:rPr>
        <w:t xml:space="preserve">目    录</w:t>
      </w:r>
      <w:r/>
    </w:p>
    <w:p>
      <w:pPr>
        <w:jc w:val="center"/>
        <w:spacing w:line="440" w:lineRule="exact"/>
        <w:rPr>
          <w:rFonts w:hint="eastAsia"/>
          <w:color w:val="auto"/>
          <w:highlight w:val="none"/>
        </w:rPr>
      </w:pPr>
      <w:r>
        <w:rPr>
          <w:rFonts w:hint="eastAsia"/>
          <w:color w:val="auto"/>
          <w:highlight w:val="none"/>
        </w:rPr>
      </w:r>
      <w:r/>
    </w:p>
    <w:p>
      <w:pPr>
        <w:jc w:val="center"/>
        <w:rPr>
          <w:rFonts w:hint="eastAsia"/>
          <w:color w:val="auto"/>
          <w:highlight w:val="none"/>
        </w:rPr>
      </w:pPr>
      <w:r>
        <w:rPr>
          <w:color w:val="auto"/>
          <w:highlight w:val="none"/>
        </w:rPr>
        <w:br w:type="page" w:clear="all"/>
      </w:r>
      <w:r>
        <w:rPr>
          <w:rFonts w:hint="eastAsia"/>
          <w:b/>
          <w:bCs/>
          <w:color w:val="auto"/>
          <w:sz w:val="28"/>
          <w:szCs w:val="28"/>
          <w:highlight w:val="none"/>
        </w:rPr>
        <w:t xml:space="preserve">一、资格证明文件</w:t>
      </w:r>
      <w:r/>
    </w:p>
    <w:tbl>
      <w:tblPr>
        <w:tblStyle w:val="817"/>
        <w:tblW w:w="487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23"/>
        <w:gridCol w:w="4826"/>
        <w:gridCol w:w="1904"/>
      </w:tblGrid>
      <w:tr>
        <w:trPr>
          <w:tblHeader/>
        </w:trPr>
        <w:tc>
          <w:tcPr>
            <w:tcW w:w="368"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序号</w:t>
            </w:r>
            <w:r/>
          </w:p>
        </w:tc>
        <w:tc>
          <w:tcPr>
            <w:tcW w:w="1111"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审查因素</w:t>
            </w:r>
            <w:r/>
          </w:p>
        </w:tc>
        <w:tc>
          <w:tcPr>
            <w:tcW w:w="2525"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审查内容</w:t>
            </w:r>
            <w:r/>
          </w:p>
        </w:tc>
        <w:tc>
          <w:tcPr>
            <w:tcW w:w="996"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格式要求</w:t>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满足《中华人民共和国政府采购法》第二十二条规定及法律法规的其他规定</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1-1</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具有独立承担民事责任的能力</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投标人为企业（包括合伙企业）的，应提供有效的“营业执照”；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投标人为事业单位的，应提供有效的“事业单位法人证书”；</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投标人是非企业机构的，应提供有效的“执业许可证”“登记证书”等证明文件；</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投标人是个体工商户的，应提供有效的“个体工商户营业执照”；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提供证明文件的电子件或电子证照</w:t>
            </w:r>
            <w:r>
              <w:rPr>
                <w:rFonts w:hint="eastAsia"/>
                <w:b/>
                <w:bCs/>
                <w:color w:val="auto"/>
                <w:sz w:val="21"/>
                <w:szCs w:val="21"/>
                <w:highlight w:val="none"/>
                <w:u w:val="single"/>
              </w:rPr>
              <w:t xml:space="preserve">加盖供应商CA电子公章</w:t>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1-2</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具有良好的商业信誉和健全的财务会计制度</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提供2024年或2025年经审计的财务报告或2025年财务报表</w:t>
            </w:r>
            <w:r>
              <w:rPr>
                <w:rFonts w:hint="eastAsia"/>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提供《南京市政府采购供应商信用记录表暨信用承诺书》</w:t>
            </w:r>
            <w:r>
              <w:rPr>
                <w:rFonts w:hint="eastAsia"/>
                <w:b/>
                <w:bCs/>
                <w:color w:val="auto"/>
                <w:sz w:val="21"/>
                <w:szCs w:val="21"/>
                <w:highlight w:val="none"/>
                <w:u w:val="single"/>
              </w:rPr>
              <w:t xml:space="preserve">经法定代表人签名并加盖供应商CA电子公章</w:t>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1-3</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具有履行合同所必需的设备和专业技术能力</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1-4</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有依法缴纳税收和社会保障资金的良好记录</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1-5</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参加政府采购活动前三年内，在经营活动中没有重大违法记录</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1-6</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法律、行政法规规定的其他条件</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2</w:t>
            </w:r>
            <w:r/>
          </w:p>
        </w:tc>
        <w:tc>
          <w:tcPr>
            <w:tcW w:w="1111" w:type="pct"/>
            <w:vAlign w:val="center"/>
            <w:textDirection w:val="lrTb"/>
            <w:noWrap w:val="false"/>
          </w:tcPr>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投标人信用记录</w:t>
            </w:r>
            <w:r/>
          </w:p>
        </w:tc>
        <w:tc>
          <w:tcPr>
            <w:tcW w:w="2525" w:type="pct"/>
            <w:vAlign w:val="center"/>
            <w:textDirection w:val="lrTb"/>
            <w:noWrap w:val="false"/>
          </w:tcPr>
          <w:p>
            <w:pPr>
              <w:jc w:val="both"/>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查询渠道：信用中国网站和中国政府采购网；</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截止时点：投标截止时间以后、资格审查阶段采购人或采购代理机构的实际查询时间；</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信用信息查询记录和证据留存具体方式：查询结果网页打印页作为查询记录和证据，与其他采购文件一并保存；</w:t>
            </w:r>
            <w:r/>
          </w:p>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auto"/>
                <w:sz w:val="21"/>
                <w:szCs w:val="21"/>
                <w:highlight w:val="none"/>
                <w:u w:val="single"/>
              </w:rPr>
              <w:t xml:space="preserve">投标无效</w:t>
            </w:r>
            <w:r>
              <w:rPr>
                <w:rFonts w:hint="eastAsia"/>
                <w:b/>
                <w:bCs/>
                <w:color w:val="auto"/>
                <w:sz w:val="21"/>
                <w:szCs w:val="21"/>
                <w:highlight w:val="none"/>
              </w:rPr>
              <w:t xml:space="preserve">。</w:t>
            </w:r>
            <w:r>
              <w:rPr>
                <w:rFonts w:hint="eastAsia"/>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3</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投标人资格承诺声明函</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提供了符合招标文件要求的《投标人资格承诺声明函》。</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格式见《投标文件格式》</w:t>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中小企业政策</w:t>
            </w:r>
            <w:r/>
          </w:p>
        </w:tc>
        <w:tc>
          <w:tcPr>
            <w:tcW w:w="2525"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4-1</w:t>
            </w:r>
            <w:r/>
          </w:p>
        </w:tc>
        <w:tc>
          <w:tcPr>
            <w:tcW w:w="1111"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中小企业证明文件</w:t>
            </w:r>
            <w:r/>
          </w:p>
        </w:tc>
        <w:tc>
          <w:tcPr>
            <w:tcW w:w="2525" w:type="pct"/>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1．当本项目（包）涉及预留份额专门面向中小企业采购，提供如下资料：</w:t>
            </w:r>
            <w:r/>
          </w:p>
          <w:p>
            <w:pPr>
              <w:spacing w:line="320" w:lineRule="exact"/>
              <w:rPr>
                <w:rFonts w:hint="eastAsia"/>
                <w:color w:val="auto"/>
                <w:sz w:val="21"/>
                <w:szCs w:val="21"/>
                <w:highlight w:val="none"/>
              </w:rPr>
            </w:pPr>
            <w:r>
              <w:rPr>
                <w:rFonts w:hint="eastAsia"/>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spacing w:line="320" w:lineRule="exact"/>
              <w:rPr>
                <w:rFonts w:hint="eastAsia"/>
                <w:color w:val="auto"/>
                <w:sz w:val="21"/>
                <w:szCs w:val="21"/>
                <w:highlight w:val="none"/>
              </w:rPr>
            </w:pPr>
            <w:r>
              <w:rPr>
                <w:rFonts w:hint="eastAsia"/>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auto"/>
                <w:sz w:val="21"/>
                <w:szCs w:val="21"/>
                <w:highlight w:val="none"/>
                <w:u w:val="single"/>
              </w:rPr>
              <w:t xml:space="preserve">并加盖供应商CA电子公章</w:t>
            </w:r>
            <w:r/>
          </w:p>
        </w:tc>
      </w:tr>
      <w:tr>
        <w:trPr/>
        <w:tc>
          <w:tcPr>
            <w:tcW w:w="368"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w:t>
            </w:r>
            <w:r/>
          </w:p>
        </w:tc>
        <w:tc>
          <w:tcPr>
            <w:tcW w:w="1111"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本项目的特定资格要求</w:t>
            </w:r>
            <w:r/>
          </w:p>
        </w:tc>
        <w:tc>
          <w:tcPr>
            <w:tcW w:w="2525"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具体要求见第一章《招标公告》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r>
            <w:r/>
          </w:p>
        </w:tc>
      </w:tr>
      <w:tr>
        <w:trPr/>
        <w:tc>
          <w:tcPr>
            <w:tcW w:w="368"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5-1</w:t>
            </w:r>
            <w:r/>
          </w:p>
        </w:tc>
        <w:tc>
          <w:tcPr>
            <w:tcW w:w="1111"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本项目对联合体的要求</w:t>
            </w:r>
            <w:r/>
          </w:p>
        </w:tc>
        <w:tc>
          <w:tcPr>
            <w:tcW w:w="2525" w:type="pct"/>
            <w:vAlign w:val="center"/>
            <w:textDirection w:val="lrTb"/>
            <w:noWrap w:val="false"/>
          </w:tcPr>
          <w:p>
            <w:pPr>
              <w:spacing w:line="320" w:lineRule="exact"/>
              <w:rPr>
                <w:rFonts w:hint="eastAsia"/>
                <w:color w:val="auto"/>
                <w:sz w:val="21"/>
                <w:szCs w:val="21"/>
                <w:highlight w:val="none"/>
              </w:rPr>
            </w:pPr>
            <w:r>
              <w:rPr>
                <w:rFonts w:hint="eastAsia"/>
                <w:b/>
                <w:bCs/>
                <w:color w:val="auto"/>
                <w:sz w:val="21"/>
                <w:szCs w:val="21"/>
                <w:highlight w:val="none"/>
              </w:rPr>
              <w:t xml:space="preserve">1．如本项目接受联合体投标，且投标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rPr>
                <w:rFonts w:hint="eastAsia"/>
                <w:color w:val="auto"/>
                <w:sz w:val="21"/>
                <w:szCs w:val="21"/>
                <w:highlight w:val="none"/>
              </w:rPr>
            </w:pPr>
            <w:r>
              <w:rPr>
                <w:rFonts w:hint="eastAsia"/>
                <w:b/>
                <w:bCs/>
                <w:color w:val="auto"/>
                <w:sz w:val="21"/>
                <w:szCs w:val="21"/>
                <w:highlight w:val="none"/>
              </w:rPr>
              <w:t xml:space="preserve">2．联合体各成员单位均须分别独立提供本表中</w:t>
            </w:r>
            <w:r>
              <w:rPr>
                <w:rFonts w:hint="eastAsia"/>
                <w:b/>
                <w:bCs/>
                <w:color w:val="auto"/>
                <w:sz w:val="21"/>
                <w:szCs w:val="21"/>
                <w:highlight w:val="none"/>
                <w:u w:val="single"/>
              </w:rPr>
              <w:t xml:space="preserve">序号1和序号2和序号3</w:t>
            </w:r>
            <w:r>
              <w:rPr>
                <w:rFonts w:hint="eastAsia"/>
                <w:b/>
                <w:bCs/>
                <w:color w:val="auto"/>
                <w:sz w:val="21"/>
                <w:szCs w:val="21"/>
                <w:highlight w:val="none"/>
              </w:rPr>
              <w:t xml:space="preserve">的证明文件并分别加盖各成员单位公章。如未按要求分别提供，作</w:t>
            </w:r>
            <w:r>
              <w:rPr>
                <w:rFonts w:hint="eastAsia"/>
                <w:b/>
                <w:bCs/>
                <w:color w:val="auto"/>
                <w:sz w:val="21"/>
                <w:szCs w:val="21"/>
                <w:highlight w:val="none"/>
                <w:u w:val="single"/>
              </w:rPr>
              <w:t xml:space="preserve">无效投标</w:t>
            </w:r>
            <w:r>
              <w:rPr>
                <w:rFonts w:hint="eastAsia"/>
                <w:b/>
                <w:bCs/>
                <w:color w:val="auto"/>
                <w:sz w:val="21"/>
                <w:szCs w:val="21"/>
                <w:highlight w:val="none"/>
              </w:rPr>
              <w:t xml:space="preserve">处理。</w:t>
            </w:r>
            <w:r/>
          </w:p>
          <w:p>
            <w:pPr>
              <w:spacing w:line="320" w:lineRule="exact"/>
              <w:rPr>
                <w:rFonts w:hint="eastAsia"/>
                <w:b/>
                <w:bCs/>
                <w:color w:val="auto"/>
                <w:sz w:val="21"/>
                <w:szCs w:val="21"/>
                <w:highlight w:val="none"/>
              </w:rPr>
            </w:pPr>
            <w:r>
              <w:rPr>
                <w:rFonts w:hint="eastAsia"/>
                <w:b/>
                <w:bCs/>
                <w:color w:val="auto"/>
                <w:sz w:val="21"/>
                <w:szCs w:val="21"/>
                <w:highlight w:val="none"/>
              </w:rPr>
              <w:t xml:space="preserve">3．本表序号5-2项规定的其他特定资格要求中的每一小项要求，按照《联合协议》的分工，联合体各方应具备承担工作所需的特定资格要求并提供证明材料。</w:t>
            </w:r>
            <w:r/>
          </w:p>
          <w:p>
            <w:pPr>
              <w:spacing w:line="320" w:lineRule="exact"/>
              <w:rPr>
                <w:rFonts w:hint="eastAsia"/>
                <w:color w:val="auto"/>
                <w:sz w:val="21"/>
                <w:szCs w:val="21"/>
                <w:highlight w:val="none"/>
              </w:rPr>
            </w:pPr>
            <w:r>
              <w:rPr>
                <w:rFonts w:hint="eastAsia"/>
                <w:b/>
                <w:bCs/>
                <w:color w:val="auto"/>
                <w:sz w:val="21"/>
                <w:szCs w:val="21"/>
                <w:highlight w:val="none"/>
              </w:rPr>
              <w:t xml:space="preserve">4．以联合体形式参加政府采购活动的，联合体各方不得再单独参加或者与其他供应商另外组成联合体参加同一合同项下的政府采购活动。</w:t>
            </w:r>
            <w:r/>
          </w:p>
          <w:p>
            <w:pPr>
              <w:spacing w:line="320" w:lineRule="exact"/>
              <w:rPr>
                <w:rFonts w:hint="eastAsia"/>
                <w:color w:val="auto"/>
                <w:sz w:val="21"/>
                <w:szCs w:val="21"/>
                <w:highlight w:val="none"/>
              </w:rPr>
            </w:pPr>
            <w:r>
              <w:rPr>
                <w:rFonts w:hint="eastAsia"/>
                <w:b/>
                <w:bCs/>
                <w:color w:val="auto"/>
                <w:sz w:val="21"/>
                <w:szCs w:val="21"/>
                <w:highlight w:val="none"/>
              </w:rPr>
              <w:t xml:space="preserve">5．若联合体中任一成员单位中途退出，则该联合体的</w:t>
            </w:r>
            <w:r>
              <w:rPr>
                <w:rFonts w:hint="eastAsia"/>
                <w:b/>
                <w:bCs/>
                <w:color w:val="auto"/>
                <w:sz w:val="21"/>
                <w:szCs w:val="21"/>
                <w:highlight w:val="none"/>
                <w:u w:val="single"/>
              </w:rPr>
              <w:t xml:space="preserve">投标无效</w:t>
            </w:r>
            <w:r>
              <w:rPr>
                <w:rFonts w:hint="eastAsia"/>
                <w:b/>
                <w:bCs/>
                <w:color w:val="auto"/>
                <w:sz w:val="21"/>
                <w:szCs w:val="21"/>
                <w:highlight w:val="none"/>
              </w:rPr>
              <w:t xml:space="preserve">。</w:t>
            </w:r>
            <w:r/>
          </w:p>
          <w:p>
            <w:pPr>
              <w:spacing w:line="330" w:lineRule="exact"/>
              <w:rPr>
                <w:rFonts w:hint="eastAsia"/>
                <w:b/>
                <w:bCs/>
                <w:color w:val="auto"/>
                <w:sz w:val="21"/>
                <w:szCs w:val="21"/>
                <w:highlight w:val="none"/>
              </w:rPr>
            </w:pPr>
            <w:r>
              <w:rPr>
                <w:rFonts w:hint="eastAsia"/>
                <w:b/>
                <w:bCs/>
                <w:color w:val="auto"/>
                <w:sz w:val="21"/>
                <w:szCs w:val="21"/>
                <w:highlight w:val="none"/>
              </w:rPr>
              <w:t xml:space="preserve">6．本项目不接受联合体投标时，投标人不得为联合体。</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color w:val="auto"/>
                <w:sz w:val="21"/>
                <w:szCs w:val="21"/>
                <w:highlight w:val="none"/>
              </w:rPr>
              <w:t xml:space="preserve">提供证明文件和</w:t>
            </w:r>
            <w:r>
              <w:rPr>
                <w:rFonts w:hint="eastAsia"/>
                <w:b/>
                <w:bCs/>
                <w:color w:val="auto"/>
                <w:sz w:val="21"/>
                <w:szCs w:val="21"/>
                <w:highlight w:val="none"/>
              </w:rPr>
              <w:t xml:space="preserve">《联合协议》原件的电子件</w:t>
            </w:r>
            <w:r>
              <w:rPr>
                <w:rFonts w:hint="eastAsia"/>
                <w:b/>
                <w:color w:val="auto"/>
                <w:sz w:val="21"/>
                <w:szCs w:val="21"/>
                <w:highlight w:val="none"/>
              </w:rPr>
              <w:t xml:space="preserve">或电子证照</w:t>
            </w:r>
            <w:r>
              <w:rPr>
                <w:rFonts w:hint="eastAsia"/>
                <w:b/>
                <w:bCs/>
                <w:color w:val="auto"/>
                <w:sz w:val="21"/>
                <w:szCs w:val="21"/>
                <w:highlight w:val="none"/>
                <w:u w:val="single"/>
              </w:rPr>
              <w:t xml:space="preserve">并加盖供应商CA电子公章</w:t>
            </w:r>
            <w:r/>
          </w:p>
        </w:tc>
      </w:tr>
      <w:tr>
        <w:trPr/>
        <w:tc>
          <w:tcPr>
            <w:tcW w:w="368" w:type="pct"/>
            <w:vAlign w:val="center"/>
            <w:textDirection w:val="lrTb"/>
            <w:noWrap w:val="false"/>
          </w:tcPr>
          <w:p>
            <w:pPr>
              <w:jc w:val="cente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5-2</w:t>
            </w:r>
            <w:r/>
          </w:p>
        </w:tc>
        <w:tc>
          <w:tcPr>
            <w:tcW w:w="1111"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其他特定资格要求</w:t>
            </w:r>
            <w:r/>
          </w:p>
        </w:tc>
        <w:tc>
          <w:tcPr>
            <w:tcW w:w="2525" w:type="pct"/>
            <w:vAlign w:val="center"/>
            <w:textDirection w:val="lrTb"/>
            <w:noWrap w:val="false"/>
          </w:tcPr>
          <w:p>
            <w:pPr>
              <w:spacing w:line="330" w:lineRule="exact"/>
              <w:rPr>
                <w:rFonts w:hint="eastAsia"/>
                <w:b/>
                <w:bCs/>
                <w:color w:val="auto"/>
                <w:sz w:val="21"/>
                <w:szCs w:val="21"/>
                <w:highlight w:val="none"/>
              </w:rPr>
            </w:pPr>
            <w:r>
              <w:rPr>
                <w:rFonts w:hint="eastAsia"/>
                <w:color w:val="auto"/>
                <w:sz w:val="21"/>
                <w:szCs w:val="21"/>
                <w:highlight w:val="none"/>
              </w:rPr>
              <w:t xml:space="preserve">如有，见第一章《招标公告》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提供证明文件的电子件或电子证照</w:t>
            </w:r>
            <w:r>
              <w:rPr>
                <w:rFonts w:hint="eastAsia"/>
                <w:b/>
                <w:bCs/>
                <w:color w:val="auto"/>
                <w:sz w:val="21"/>
                <w:szCs w:val="21"/>
                <w:highlight w:val="none"/>
                <w:u w:val="single"/>
              </w:rPr>
              <w:t xml:space="preserve">并加盖供应商CA电子公章</w:t>
            </w:r>
            <w:r/>
          </w:p>
        </w:tc>
      </w:tr>
    </w:tbl>
    <w:p>
      <w:pPr>
        <w:spacing w:before="120"/>
        <w:rPr>
          <w:rFonts w:hint="eastAsia"/>
          <w:b/>
          <w:bCs/>
          <w:color w:val="auto"/>
          <w:szCs w:val="21"/>
          <w:highlight w:val="none"/>
        </w:rPr>
      </w:pPr>
      <w:r>
        <w:rPr>
          <w:rFonts w:hint="eastAsia"/>
          <w:b/>
          <w:bCs/>
          <w:color w:val="auto"/>
          <w:szCs w:val="21"/>
          <w:highlight w:val="none"/>
        </w:rPr>
        <w:t xml:space="preserve">注：</w:t>
      </w:r>
      <w:r/>
    </w:p>
    <w:p>
      <w:pPr>
        <w:spacing w:before="120"/>
        <w:rPr>
          <w:rFonts w:hint="eastAsia"/>
          <w:b/>
          <w:bCs/>
          <w:color w:val="auto"/>
          <w:szCs w:val="21"/>
          <w:highlight w:val="none"/>
        </w:rPr>
      </w:pPr>
      <w:r>
        <w:rPr>
          <w:rFonts w:hint="eastAsia"/>
          <w:b/>
          <w:bCs/>
          <w:color w:val="auto"/>
          <w:szCs w:val="21"/>
          <w:highlight w:val="none"/>
        </w:rPr>
        <w:t xml:space="preserve">1．《资格审查要求》中对格式有要求的，除招标文件另有规定外，均为“实质性格式”文件。</w:t>
      </w:r>
      <w:r/>
    </w:p>
    <w:p>
      <w:pPr>
        <w:spacing w:before="120"/>
        <w:rPr>
          <w:rFonts w:hint="eastAsia"/>
          <w:b/>
          <w:bCs/>
          <w:color w:val="auto"/>
          <w:szCs w:val="21"/>
          <w:highlight w:val="none"/>
        </w:rPr>
      </w:pPr>
      <w:r>
        <w:rPr>
          <w:rFonts w:hint="eastAsia"/>
          <w:b/>
          <w:bCs/>
          <w:color w:val="auto"/>
          <w:szCs w:val="21"/>
          <w:highlight w:val="none"/>
        </w:rPr>
        <w:t xml:space="preserve">2</w:t>
      </w:r>
      <w:bookmarkStart w:id="10" w:name="OLE_LINK26"/>
      <w:r>
        <w:rPr>
          <w:rFonts w:hint="eastAsia"/>
          <w:b/>
          <w:bCs/>
          <w:color w:val="auto"/>
          <w:szCs w:val="21"/>
          <w:highlight w:val="none"/>
        </w:rPr>
        <w:t xml:space="preserve">．</w:t>
      </w:r>
      <w:bookmarkEnd w:id="10"/>
      <w:r>
        <w:rPr>
          <w:rFonts w:hint="eastAsia"/>
          <w:b/>
          <w:bCs/>
          <w:color w:val="auto"/>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rPr>
          <w:b/>
          <w:bCs/>
          <w:color w:val="auto"/>
          <w:highlight w:val="none"/>
        </w:rPr>
      </w:pPr>
      <w:r>
        <w:rPr>
          <w:rFonts w:hint="eastAsia"/>
          <w:color w:val="auto"/>
          <w:highlight w:val="none"/>
        </w:rPr>
        <w:br w:type="page" w:clear="all"/>
      </w:r>
      <w:bookmarkStart w:id="11" w:name="_Hlk85644930"/>
      <w:r>
        <w:rPr>
          <w:rFonts w:hint="eastAsia"/>
          <w:b/>
          <w:bCs/>
          <w:color w:val="auto"/>
          <w:highlight w:val="none"/>
        </w:rPr>
        <w:t xml:space="preserve">二、《南京市政府采购供应商信用记录表暨信用承诺书》在线打印</w:t>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pStyle w:val="819"/>
        <w:ind w:left="1440"/>
        <w:rPr>
          <w:rFonts w:ascii="宋体" w:hAnsi="宋体"/>
          <w:color w:val="auto"/>
          <w:highlight w:val="none"/>
        </w:rPr>
      </w:pPr>
      <w:r>
        <w:rPr>
          <w:rFonts w:ascii="宋体" w:hAnsi="宋体"/>
          <w:color w:val="auto"/>
          <w:highlight w:val="none"/>
        </w:rPr>
      </w:r>
      <w:r/>
    </w:p>
    <w:p>
      <w:pPr>
        <w:ind w:firstLine="420"/>
        <w:spacing w:line="400" w:lineRule="exact"/>
        <w:rPr>
          <w:color w:val="auto"/>
          <w:highlight w:val="none"/>
        </w:rPr>
      </w:pPr>
      <w:r/>
      <w:bookmarkStart w:id="12" w:name="_Hlk210647846"/>
      <w:r>
        <w:rPr>
          <w:rFonts w:hint="eastAsia"/>
          <w:color w:val="auto"/>
          <w:highlight w:val="none"/>
        </w:rPr>
        <w:t xml:space="preserve">注：</w:t>
      </w:r>
      <w:r/>
    </w:p>
    <w:p>
      <w:pPr>
        <w:ind w:firstLine="420"/>
        <w:spacing w:line="400" w:lineRule="exact"/>
        <w:rPr>
          <w:rFonts w:hint="eastAsia"/>
          <w:color w:val="auto"/>
          <w:highlight w:val="none"/>
        </w:rPr>
      </w:pPr>
      <w:r>
        <w:rPr>
          <w:rFonts w:hint="eastAsia"/>
          <w:color w:val="auto"/>
          <w:highlight w:val="none"/>
        </w:rPr>
        <w:t xml:space="preserve">1．供应商参加本次政府采购活动时，在</w:t>
      </w:r>
      <w:r>
        <w:rPr>
          <w:rFonts w:hint="eastAsia"/>
          <w:b/>
          <w:bCs/>
          <w:color w:val="auto"/>
          <w:highlight w:val="none"/>
          <w:u w:val="single"/>
        </w:rPr>
        <w:t xml:space="preserve">采购文件发布之日起至递交投标文件截止日</w:t>
      </w:r>
      <w:r>
        <w:rPr>
          <w:rFonts w:hint="eastAsia"/>
          <w:color w:val="auto"/>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color w:val="auto"/>
          <w:highlight w:val="none"/>
          <w:u w:val="single"/>
        </w:rPr>
        <w:t xml:space="preserve">南京市政府采购供应商诚信档案管理系统</w:t>
      </w:r>
      <w:r>
        <w:rPr>
          <w:rFonts w:hint="eastAsia"/>
          <w:color w:val="auto"/>
          <w:highlight w:val="none"/>
          <w:u w:val="single"/>
        </w:rPr>
        <w:fldChar w:fldCharType="end"/>
      </w:r>
      <w:r>
        <w:rPr>
          <w:rFonts w:hint="eastAsia"/>
          <w:color w:val="auto"/>
          <w:highlight w:val="non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23"/>
          <w:rFonts w:hint="eastAsia"/>
          <w:color w:val="auto"/>
          <w:highlight w:val="none"/>
        </w:rPr>
        <w:t xml:space="preserve">http://180.101.238.212:8280/hodeframe2018_cxda/index.action;jsessionid=69CC134BB0B31052FC08B39C78EAEB91</w:t>
      </w:r>
      <w:r>
        <w:rPr>
          <w:rStyle w:val="823"/>
          <w:rFonts w:hint="eastAsia"/>
          <w:color w:val="auto"/>
          <w:highlight w:val="none"/>
        </w:rPr>
        <w:fldChar w:fldCharType="end"/>
      </w:r>
      <w:r>
        <w:rPr>
          <w:rFonts w:hint="eastAsia"/>
          <w:color w:val="auto"/>
          <w:highlight w:val="none"/>
        </w:rPr>
        <w:t xml:space="preserve">），在线打印“南京市政府采购供应商信用记录表暨信用承诺书”，经</w:t>
      </w:r>
      <w:r>
        <w:rPr>
          <w:rFonts w:hint="eastAsia"/>
          <w:b/>
          <w:bCs/>
          <w:color w:val="auto"/>
          <w:highlight w:val="none"/>
          <w:u w:val="single"/>
        </w:rPr>
        <w:t xml:space="preserve">法定代表人签字（或签章）并加盖供应商公章（供应商CA电子公章）</w:t>
      </w:r>
      <w:r>
        <w:rPr>
          <w:rFonts w:hint="eastAsia"/>
          <w:color w:val="auto"/>
          <w:highlight w:val="none"/>
        </w:rPr>
        <w:t xml:space="preserve">后作为投标文件的组成部分。</w:t>
      </w:r>
      <w:r/>
    </w:p>
    <w:p>
      <w:pPr>
        <w:ind w:firstLine="420"/>
        <w:spacing w:line="400" w:lineRule="exact"/>
        <w:rPr>
          <w:rFonts w:hint="eastAsia"/>
          <w:color w:val="auto"/>
          <w:highlight w:val="none"/>
        </w:rPr>
      </w:pPr>
      <w:r>
        <w:rPr>
          <w:rFonts w:hint="eastAsia"/>
          <w:color w:val="auto"/>
          <w:highlight w:val="none"/>
        </w:rPr>
        <w:t xml:space="preserve">2．“南京市政府采购供应商信用记录表暨信用承诺书”是其参加本次政府采购活动的必备材料。</w:t>
      </w:r>
      <w:r/>
    </w:p>
    <w:p>
      <w:pPr>
        <w:ind w:firstLine="420"/>
        <w:spacing w:line="400" w:lineRule="exact"/>
        <w:rPr>
          <w:rFonts w:hint="eastAsia"/>
          <w:color w:val="auto"/>
          <w:highlight w:val="none"/>
        </w:rPr>
      </w:pPr>
      <w:r>
        <w:rPr>
          <w:rFonts w:hint="eastAsia"/>
          <w:color w:val="auto"/>
          <w:highlight w:val="none"/>
        </w:rPr>
        <w:t xml:space="preserve">3．供应商提供的《南京市政府采购供应商信用记录表暨信用承诺书》日期应在</w:t>
      </w:r>
      <w:r>
        <w:rPr>
          <w:rFonts w:hint="eastAsia"/>
          <w:b/>
          <w:bCs/>
          <w:color w:val="auto"/>
          <w:highlight w:val="none"/>
        </w:rPr>
        <w:t xml:space="preserve">采购文件发布之日起至递交投标文件截止日前</w:t>
      </w:r>
      <w:r>
        <w:rPr>
          <w:rFonts w:hint="eastAsia"/>
          <w:color w:val="auto"/>
          <w:highlight w:val="none"/>
        </w:rPr>
        <w:t xml:space="preserve">。</w:t>
      </w:r>
      <w:bookmarkEnd w:id="12"/>
      <w:r/>
      <w:r/>
    </w:p>
    <w:p>
      <w:pPr>
        <w:jc w:val="both"/>
        <w:rPr>
          <w:rFonts w:hint="eastAsia"/>
          <w:color w:val="auto"/>
          <w:sz w:val="22"/>
          <w:szCs w:val="22"/>
          <w:highlight w:val="none"/>
        </w:rPr>
      </w:pPr>
      <w:r>
        <w:rPr>
          <w:rFonts w:hint="eastAsia"/>
          <w:color w:val="auto"/>
          <w:highlight w:val="none"/>
        </w:rPr>
        <w:br w:type="page" w:clear="all"/>
      </w:r>
      <w:bookmarkEnd w:id="11"/>
      <w:r>
        <w:rPr>
          <w:rFonts w:hint="eastAsia"/>
          <w:b/>
          <w:bCs/>
          <w:color w:val="auto"/>
          <w:sz w:val="21"/>
          <w:szCs w:val="21"/>
          <w:highlight w:val="none"/>
        </w:rPr>
        <w:t xml:space="preserve">三、投标人资格承诺声明函</w:t>
      </w:r>
      <w:r/>
    </w:p>
    <w:p>
      <w:pPr>
        <w:jc w:val="center"/>
        <w:spacing w:line="320" w:lineRule="exact"/>
        <w:tabs>
          <w:tab w:val="left" w:pos="5580" w:leader="none"/>
        </w:tabs>
        <w:rPr>
          <w:color w:val="auto"/>
          <w:sz w:val="21"/>
          <w:szCs w:val="21"/>
          <w:highlight w:val="none"/>
        </w:rPr>
      </w:pPr>
      <w:r>
        <w:rPr>
          <w:rFonts w:hint="eastAsia"/>
          <w:b/>
          <w:bCs/>
          <w:color w:val="auto"/>
          <w:sz w:val="28"/>
          <w:szCs w:val="28"/>
          <w:highlight w:val="none"/>
        </w:rPr>
        <w:t xml:space="preserve">投标人资格承诺声明函</w:t>
      </w:r>
      <w:r/>
    </w:p>
    <w:p>
      <w:pPr>
        <w:spacing w:line="320" w:lineRule="exact"/>
        <w:tabs>
          <w:tab w:val="left" w:pos="5580" w:leader="none"/>
        </w:tabs>
        <w:rPr>
          <w:rFonts w:hint="eastAsia"/>
          <w:color w:val="auto"/>
          <w:sz w:val="21"/>
          <w:szCs w:val="21"/>
          <w:highlight w:val="none"/>
        </w:rPr>
      </w:pPr>
      <w:r>
        <w:rPr>
          <w:color w:val="auto"/>
          <w:sz w:val="21"/>
          <w:szCs w:val="21"/>
          <w:highlight w:val="none"/>
        </w:rPr>
        <w:t xml:space="preserve">致：</w:t>
      </w:r>
      <w:r>
        <w:rPr>
          <w:rFonts w:hint="eastAsia"/>
          <w:color w:val="auto"/>
          <w:sz w:val="21"/>
          <w:szCs w:val="21"/>
          <w:highlight w:val="none"/>
          <w:u w:val="single"/>
        </w:rPr>
        <w:t xml:space="preserve">南京市交通运输局</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13"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3"/>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14"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 w:val="21"/>
          <w:szCs w:val="21"/>
          <w:highlight w:val="none"/>
        </w:rPr>
        <w:t xml:space="preserve">（1）2024年或2025年经审计的财务报告或2025年财务报表，或投标文件提交截止时间前一年内银行出具的资信证明，成立不满一年无需提供；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14"/>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rPr>
          <w:rFonts w:hint="eastAsia"/>
          <w:b/>
          <w:color w:val="auto"/>
          <w:highlight w:val="none"/>
        </w:rPr>
      </w:pPr>
      <w:r>
        <w:rPr>
          <w:rFonts w:hint="eastAsia"/>
          <w:color w:val="auto"/>
          <w:sz w:val="21"/>
          <w:szCs w:val="21"/>
          <w:highlight w:val="none"/>
        </w:rPr>
        <w:br w:type="page" w:clear="all"/>
      </w:r>
      <w:r>
        <w:rPr>
          <w:rFonts w:hint="eastAsia"/>
          <w:b/>
          <w:color w:val="auto"/>
          <w:sz w:val="21"/>
          <w:szCs w:val="21"/>
          <w:highlight w:val="none"/>
        </w:rPr>
        <w:t xml:space="preserve">四、联合协议【如适用】</w:t>
      </w:r>
      <w:r/>
    </w:p>
    <w:p>
      <w:pPr>
        <w:pStyle w:val="820"/>
        <w:jc w:val="center"/>
        <w:spacing w:line="400" w:lineRule="exact"/>
        <w:rPr>
          <w:rFonts w:hAnsi="宋体" w:eastAsia="宋体"/>
          <w:color w:val="auto"/>
          <w:sz w:val="28"/>
          <w:szCs w:val="28"/>
          <w:highlight w:val="none"/>
        </w:rPr>
      </w:pPr>
      <w:r>
        <w:rPr>
          <w:rFonts w:hint="eastAsia" w:hAnsi="宋体" w:eastAsia="宋体"/>
          <w:b/>
          <w:bCs/>
          <w:color w:val="auto"/>
          <w:sz w:val="32"/>
          <w:szCs w:val="32"/>
          <w:highlight w:val="none"/>
        </w:rPr>
        <w:t xml:space="preserve">联合协议</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olor w:val="auto"/>
          <w:highlight w:val="none"/>
        </w:rPr>
        <w:t xml:space="preserve">______、______及______就“______（项目名称）”</w:t>
      </w:r>
      <w:r>
        <w:rPr>
          <w:rFonts w:hint="eastAsia"/>
          <w:color w:val="auto"/>
          <w:highlight w:val="none"/>
          <w:u w:val="single"/>
          <w:lang w:val="zh-CN"/>
        </w:rPr>
        <w:t xml:space="preserve"> </w:t>
      </w:r>
      <w:r>
        <w:rPr>
          <w:rFonts w:hint="eastAsia"/>
          <w:color w:val="auto"/>
          <w:highlight w:val="none"/>
          <w:u w:val="single"/>
        </w:rPr>
        <w:t xml:space="preserve">   </w:t>
      </w:r>
      <w:r>
        <w:rPr>
          <w:rFonts w:hint="eastAsia"/>
          <w:color w:val="auto"/>
          <w:highlight w:val="none"/>
          <w:lang w:val="zh-CN"/>
        </w:rPr>
        <w:t xml:space="preserve">（</w:t>
      </w:r>
      <w:r>
        <w:rPr>
          <w:rFonts w:hint="eastAsia"/>
          <w:color w:val="auto"/>
          <w:highlight w:val="none"/>
        </w:rPr>
        <w:t xml:space="preserve">项目编号/</w:t>
      </w:r>
      <w:r>
        <w:rPr>
          <w:rFonts w:hint="eastAsia"/>
          <w:color w:val="auto"/>
          <w:highlight w:val="none"/>
          <w:lang w:val="zh-CN"/>
        </w:rPr>
        <w:t xml:space="preserve">包号）</w:t>
      </w:r>
      <w:r>
        <w:rPr>
          <w:rFonts w:hint="eastAsia" w:cs="仿宋_GB2312"/>
          <w:color w:val="auto"/>
          <w:highlight w:val="none"/>
        </w:rPr>
        <w:t xml:space="preserve">招标项目的投标事宜，经各方充分协商一致，达成如下协议：</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一、由________牵头，________参加，组成联合体共同进行招标项目的投标工作。</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二、联合体中标后，联合体各方共同与采购人签订合同，就采购合同约定的事项对采购人承担连带责任。</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三、联合体牵头人为项目的总负责单位；组织各参加方进行项目实施工作，代表所有联合体成员负责投标和合同实施阶段的主办、协调工作。</w:t>
      </w:r>
      <w:r/>
    </w:p>
    <w:p>
      <w:pPr>
        <w:ind w:firstLine="422"/>
        <w:spacing w:line="400" w:lineRule="exact"/>
        <w:widowControl w:val="off"/>
        <w:tabs>
          <w:tab w:val="left" w:pos="1320" w:leader="none"/>
          <w:tab w:val="left" w:pos="1880" w:leader="none"/>
          <w:tab w:val="left" w:pos="8540" w:leader="none"/>
        </w:tabs>
        <w:rPr>
          <w:rFonts w:hint="eastAsia" w:cs="仿宋_GB2312"/>
          <w:b/>
          <w:bCs/>
          <w:color w:val="auto"/>
          <w:highlight w:val="none"/>
        </w:rPr>
      </w:pPr>
      <w:r>
        <w:rPr>
          <w:rFonts w:hint="eastAsia" w:cs="仿宋_GB2312"/>
          <w:b/>
          <w:bCs/>
          <w:color w:val="auto"/>
          <w:highlight w:val="none"/>
        </w:rPr>
        <w:t xml:space="preserve">四、联合体各方均同意由牵头人代表其他联合体成员单位按招标文件要求出具《授权委托书》。</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五、本次联合投标中，联合体各成员分工如下（按联合体成员分别列明）：</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（1）______为□大型企业□中型企业、□小微企业（包含监狱企业、残疾人福利性单位）、□其他，承担项目采购合同金额的____%，负责的工作和义务为：____，具体工作范围、内容以投标文件及合同为准。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（2）______为□大型企业□中型企业、□小微企业（包含监狱企业、残疾人福利性单位）、□其他，承担项目采购合同金额的____%，负责的工作和义务为：____，具体工作范围、内容以投标文件及合同为准。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color w:val="auto"/>
          <w:highlight w:val="none"/>
        </w:rPr>
      </w:pPr>
      <w:r>
        <w:rPr>
          <w:rFonts w:hint="eastAsia"/>
          <w:color w:val="auto"/>
          <w:highlight w:val="none"/>
        </w:rPr>
        <w:t xml:space="preserve">六、联合体成员中小企业合同份额。</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1．</w:t>
      </w:r>
      <w:r>
        <w:rPr>
          <w:rFonts w:hint="eastAsia"/>
          <w:color w:val="auto"/>
          <w:highlight w:val="none"/>
          <w:u w:val="single"/>
        </w:rPr>
        <w:t xml:space="preserve">（联合体成员X，……）</w:t>
      </w:r>
      <w:r>
        <w:rPr>
          <w:rFonts w:hint="eastAsia"/>
          <w:color w:val="auto"/>
          <w:highlight w:val="none"/>
        </w:rPr>
        <w:t xml:space="preserve">提供的全部服务及包含的货物由小微企业制造，其合同份额占到合同总金额</w:t>
      </w:r>
      <w:r>
        <w:rPr>
          <w:rFonts w:hint="eastAsia"/>
          <w:color w:val="auto"/>
          <w:highlight w:val="none"/>
          <w:u w:val="single"/>
        </w:rPr>
        <w:t xml:space="preserve">     </w:t>
      </w:r>
      <w:r>
        <w:rPr>
          <w:rFonts w:hint="eastAsia"/>
          <w:color w:val="auto"/>
          <w:highlight w:val="none"/>
        </w:rPr>
        <w:t xml:space="preserve">%以上；……。</w:t>
      </w:r>
      <w:r>
        <w:rPr>
          <w:rFonts w:hint="eastAsia"/>
          <w:b/>
          <w:bCs/>
          <w:color w:val="auto"/>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2．中小企业合同金额达到</w:t>
      </w:r>
      <w:r>
        <w:rPr>
          <w:rFonts w:hint="eastAsia"/>
          <w:color w:val="auto"/>
          <w:highlight w:val="none"/>
          <w:u w:val="single"/>
        </w:rPr>
        <w:t xml:space="preserve">   </w:t>
      </w:r>
      <w:r>
        <w:rPr>
          <w:rFonts w:hint="eastAsia"/>
          <w:color w:val="auto"/>
          <w:highlight w:val="none"/>
        </w:rPr>
        <w:t xml:space="preserve">%，其中小微企业合同金额达到</w:t>
      </w:r>
      <w:r>
        <w:rPr>
          <w:rFonts w:hint="eastAsia"/>
          <w:color w:val="auto"/>
          <w:highlight w:val="none"/>
          <w:u w:val="single"/>
        </w:rPr>
        <w:t xml:space="preserve">   </w:t>
      </w:r>
      <w:r>
        <w:rPr>
          <w:rFonts w:hint="eastAsia"/>
          <w:color w:val="auto"/>
          <w:highlight w:val="none"/>
        </w:rPr>
        <w:t xml:space="preserve">%。</w:t>
      </w:r>
      <w:r>
        <w:rPr>
          <w:rFonts w:hint="eastAsia"/>
          <w:b/>
          <w:bCs/>
          <w:color w:val="auto"/>
          <w:highlight w:val="none"/>
        </w:rPr>
        <w:t xml:space="preserve">（要求以联合体形式参加的项目或采购包，供应商按招标文件第一部分招标公告申请人的资格要求中规定的联合协议中中小企业、小微企业合同金额应当达到的比例要求填写）</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七、以联合体形式参加政府采购活动的，联合体各方不得再单独参加或者与其他供应商另外组成联合体参加同一合同项下的政府采购活动。</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八、其他约定（如有）：______。</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本协议自各方盖章后生效，采购合同履行完毕后自动失效。如未中标，本协议自动终止。</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联合体牵头人名称：______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盖章：______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联合体成员名称：______                联合体成员名称：______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盖章：______                          盖章：______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日期：______年______月______日</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r>
      <w:r/>
    </w:p>
    <w:p>
      <w:pPr>
        <w:ind w:firstLine="420"/>
        <w:spacing w:line="400" w:lineRule="exact"/>
        <w:widowControl w:val="off"/>
        <w:tabs>
          <w:tab w:val="left" w:pos="1320" w:leader="none"/>
          <w:tab w:val="left" w:pos="1880" w:leader="none"/>
          <w:tab w:val="left" w:pos="8540" w:leader="none"/>
        </w:tabs>
        <w:rPr>
          <w:rFonts w:cs="仿宋_GB2312"/>
          <w:color w:val="auto"/>
          <w:highlight w:val="none"/>
        </w:rPr>
      </w:pPr>
      <w:r>
        <w:rPr>
          <w:rFonts w:hint="eastAsia" w:cs="仿宋_GB2312"/>
          <w:color w:val="auto"/>
          <w:highlight w:val="none"/>
        </w:rPr>
        <w:t xml:space="preserve">注：</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1．如本项目（包）接受供应商以联合体形式参加采购活动，且供应商以联合体形式参与时，须提供《联合协议》，否则</w:t>
      </w:r>
      <w:r>
        <w:rPr>
          <w:rFonts w:hint="eastAsia" w:cs="仿宋_GB2312"/>
          <w:b/>
          <w:bCs/>
          <w:color w:val="auto"/>
          <w:highlight w:val="none"/>
          <w:u w:val="single"/>
        </w:rPr>
        <w:t xml:space="preserve">投标无效</w:t>
      </w:r>
      <w:r>
        <w:rPr>
          <w:rFonts w:hint="eastAsia" w:cs="仿宋_GB2312"/>
          <w:color w:val="auto"/>
          <w:highlight w:val="none"/>
        </w:rPr>
        <w:t xml:space="preserve">。</w:t>
      </w:r>
      <w:r>
        <w:rPr>
          <w:rFonts w:hint="eastAsia"/>
          <w:b/>
          <w:bCs/>
          <w:color w:val="auto"/>
          <w:highlight w:val="none"/>
          <w:lang w:bidi="ar"/>
        </w:rPr>
        <w:t xml:space="preserve">本项目不接受联合体投标或者供应商不以联合体形式投标的，则不需要提供。</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2．</w:t>
      </w:r>
      <w:r>
        <w:rPr>
          <w:rFonts w:hint="eastAsia"/>
          <w:color w:val="auto"/>
          <w:highlight w:val="none"/>
        </w:rPr>
        <w:t xml:space="preserve">在所属企业类型前的</w:t>
      </w:r>
      <w:r>
        <w:rPr>
          <w:rFonts w:ascii="Wingdings" w:hAnsi="Wingdings" w:eastAsia="Wingdings" w:cs="Wingdings"/>
          <w:color w:val="auto"/>
          <w:highlight w:val="none"/>
        </w:rPr>
        <w:t xml:space="preserve">¨</w:t>
      </w:r>
      <w:r>
        <w:rPr>
          <w:rFonts w:hint="eastAsia"/>
          <w:color w:val="auto"/>
          <w:highlight w:val="none"/>
        </w:rPr>
        <w:t xml:space="preserve">内打“</w:t>
      </w:r>
      <w:r>
        <w:rPr>
          <w:rFonts w:cs="Arial"/>
          <w:color w:val="auto"/>
          <w:highlight w:val="none"/>
        </w:rPr>
        <w:t xml:space="preserve">√</w:t>
      </w:r>
      <w:r>
        <w:rPr>
          <w:rFonts w:hint="eastAsia"/>
          <w:color w:val="auto"/>
          <w:highlight w:val="none"/>
        </w:rPr>
        <w:t xml:space="preserve">”。</w:t>
      </w:r>
      <w:r/>
    </w:p>
    <w:p>
      <w:pPr>
        <w:ind w:firstLine="420"/>
        <w:spacing w:line="400" w:lineRule="exact"/>
        <w:widowControl w:val="off"/>
        <w:rPr>
          <w:rFonts w:hint="eastAsia"/>
          <w:color w:val="auto"/>
          <w:sz w:val="21"/>
          <w:szCs w:val="21"/>
          <w:highlight w:val="none"/>
        </w:rPr>
      </w:pPr>
      <w:r>
        <w:rPr>
          <w:rFonts w:hint="eastAsia" w:cs="仿宋_GB2312"/>
          <w:color w:val="auto"/>
          <w:highlight w:val="none"/>
        </w:rPr>
        <w:t xml:space="preserve">3</w:t>
      </w:r>
      <w:r>
        <w:rPr>
          <w:rFonts w:hint="eastAsia"/>
          <w:color w:val="auto"/>
          <w:highlight w:val="none"/>
        </w:rPr>
        <w:t xml:space="preserve">．</w:t>
      </w:r>
      <w:r>
        <w:rPr>
          <w:rFonts w:hint="eastAsia" w:cs="仿宋_GB2312"/>
          <w:color w:val="auto"/>
          <w:highlight w:val="none"/>
        </w:rPr>
        <w:t xml:space="preserve">联合体各方成员须在本协议上共同盖章上传至投标文件制作工具客户端，并加盖联合体牵头人电子公章。</w:t>
      </w:r>
      <w:r/>
    </w:p>
    <w:p>
      <w:pPr>
        <w:rPr>
          <w:rFonts w:hint="eastAsia"/>
          <w:color w:val="auto"/>
          <w:highlight w:val="none"/>
        </w:rPr>
      </w:pPr>
      <w:r>
        <w:rPr>
          <w:rFonts w:hint="eastAsia"/>
          <w:color w:val="auto"/>
          <w:highlight w:val="none"/>
        </w:rPr>
        <w:br w:type="page" w:clear="all"/>
      </w:r>
      <w:r>
        <w:rPr>
          <w:rFonts w:hint="eastAsia"/>
          <w:b/>
          <w:bCs/>
          <w:color w:val="auto"/>
          <w:sz w:val="21"/>
          <w:szCs w:val="21"/>
          <w:highlight w:val="none"/>
        </w:rPr>
        <w:t xml:space="preserve">五、中小企业证明文件【如适用】</w:t>
      </w:r>
      <w:r/>
    </w:p>
    <w:p>
      <w:pPr>
        <w:jc w:val="center"/>
        <w:spacing w:before="240" w:after="240"/>
        <w:rPr>
          <w:rFonts w:hint="eastAsia"/>
          <w:color w:val="auto"/>
          <w:highlight w:val="none"/>
        </w:rPr>
      </w:pPr>
      <w:r>
        <w:rPr>
          <w:rFonts w:hint="eastAsia"/>
          <w:b/>
          <w:color w:val="auto"/>
          <w:sz w:val="32"/>
          <w:highlight w:val="none"/>
        </w:rPr>
        <w:t xml:space="preserve">中小企业声明函（货物）</w:t>
      </w:r>
      <w:r/>
    </w:p>
    <w:p>
      <w:pPr>
        <w:ind w:firstLine="420"/>
        <w:spacing w:line="440" w:lineRule="exact"/>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i/>
          <w:color w:val="auto"/>
          <w:highlight w:val="none"/>
          <w:u w:val="single"/>
        </w:rPr>
        <w:t xml:space="preserve">（单位名称）</w:t>
      </w:r>
      <w:r>
        <w:rPr>
          <w:rFonts w:hint="eastAsia"/>
          <w:color w:val="auto"/>
          <w:highlight w:val="none"/>
        </w:rPr>
        <w:t xml:space="preserve">的</w:t>
      </w:r>
      <w:r>
        <w:rPr>
          <w:rFonts w:hint="eastAsia"/>
          <w:i/>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spacing w:line="440" w:lineRule="exact"/>
        <w:rPr>
          <w:rFonts w:hint="eastAsia"/>
          <w:color w:val="auto"/>
          <w:highlight w:val="none"/>
        </w:rPr>
      </w:pPr>
      <w:r>
        <w:rPr>
          <w:rFonts w:hint="eastAsia"/>
          <w:color w:val="auto"/>
          <w:highlight w:val="none"/>
        </w:rPr>
        <w:t xml:space="preserve">1．</w:t>
      </w:r>
      <w:r>
        <w:rPr>
          <w:rFonts w:hint="eastAsia"/>
          <w:i/>
          <w:color w:val="auto"/>
          <w:highlight w:val="none"/>
          <w:u w:val="single"/>
        </w:rPr>
        <w:t xml:space="preserve">（标的名称） </w:t>
      </w:r>
      <w:r>
        <w:rPr>
          <w:rFonts w:hint="eastAsia"/>
          <w:color w:val="auto"/>
          <w:highlight w:val="none"/>
        </w:rPr>
        <w:t xml:space="preserve">，属于</w:t>
      </w:r>
      <w:r>
        <w:rPr>
          <w:rFonts w:hint="eastAsia"/>
          <w:b/>
          <w:bCs/>
          <w:i/>
          <w:color w:val="auto"/>
          <w:highlight w:val="none"/>
          <w:u w:val="single"/>
        </w:rPr>
        <w:t xml:space="preserve">（采购文件中明确的所属行业）</w:t>
      </w:r>
      <w:r>
        <w:rPr>
          <w:rFonts w:hint="eastAsia"/>
          <w:color w:val="auto"/>
          <w:highlight w:val="none"/>
        </w:rPr>
        <w:t xml:space="preserve">；制造商为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spacing w:line="440" w:lineRule="exact"/>
        <w:rPr>
          <w:rFonts w:hint="eastAsia"/>
          <w:color w:val="auto"/>
          <w:highlight w:val="none"/>
        </w:rPr>
      </w:pPr>
      <w:r>
        <w:rPr>
          <w:rFonts w:hint="eastAsia"/>
          <w:color w:val="auto"/>
          <w:highlight w:val="none"/>
        </w:rPr>
        <w:t xml:space="preserve">2．</w:t>
      </w:r>
      <w:r>
        <w:rPr>
          <w:rFonts w:hint="eastAsia"/>
          <w:i/>
          <w:color w:val="auto"/>
          <w:highlight w:val="none"/>
          <w:u w:val="single"/>
        </w:rPr>
        <w:t xml:space="preserve">（标的名称） </w:t>
      </w:r>
      <w:r>
        <w:rPr>
          <w:rFonts w:hint="eastAsia"/>
          <w:color w:val="auto"/>
          <w:highlight w:val="none"/>
        </w:rPr>
        <w:t xml:space="preserve">，属于</w:t>
      </w:r>
      <w:r>
        <w:rPr>
          <w:rFonts w:hint="eastAsia"/>
          <w:i/>
          <w:color w:val="auto"/>
          <w:highlight w:val="none"/>
          <w:u w:val="single"/>
        </w:rPr>
        <w:t xml:space="preserve">（采购文件中明确的所属行业）</w:t>
      </w:r>
      <w:r>
        <w:rPr>
          <w:rFonts w:hint="eastAsia"/>
          <w:color w:val="auto"/>
          <w:highlight w:val="none"/>
        </w:rPr>
        <w:t xml:space="preserve">；制造商为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ind w:firstLine="420"/>
        <w:spacing w:line="440" w:lineRule="exact"/>
        <w:rPr>
          <w:rFonts w:hint="eastAsia"/>
          <w:color w:val="auto"/>
          <w:highlight w:val="none"/>
        </w:rPr>
      </w:pPr>
      <w:r>
        <w:rPr>
          <w:rFonts w:hint="eastAsia"/>
          <w:color w:val="auto"/>
          <w:highlight w:val="none"/>
        </w:rPr>
        <w:t xml:space="preserve">……</w:t>
      </w:r>
      <w:r/>
    </w:p>
    <w:p>
      <w:pPr>
        <w:ind w:firstLine="422"/>
        <w:spacing w:line="440" w:lineRule="exact"/>
        <w:rPr>
          <w:rFonts w:hint="eastAsia"/>
          <w:b/>
          <w:bCs/>
          <w:color w:val="auto"/>
          <w:highlight w:val="none"/>
        </w:rPr>
      </w:pPr>
      <w:r>
        <w:rPr>
          <w:rFonts w:hint="eastAsia"/>
          <w:b/>
          <w:bCs/>
          <w:color w:val="auto"/>
          <w:highlight w:val="none"/>
        </w:rPr>
        <w:t xml:space="preserve">以上企业，不属于大企业的分支机构，不存在控股股东为大企业的情形，也不存在与大企业的负责人为同一人的情形。</w:t>
      </w:r>
      <w:r/>
    </w:p>
    <w:p>
      <w:pPr>
        <w:ind w:firstLine="420"/>
        <w:spacing w:line="44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ind w:right="150"/>
        <w:jc w:val="right"/>
        <w:spacing w:line="440" w:lineRule="exact"/>
        <w:rPr>
          <w:rFonts w:hint="eastAsia"/>
          <w:color w:val="auto"/>
          <w:highlight w:val="none"/>
        </w:rPr>
      </w:pPr>
      <w:r>
        <w:rPr>
          <w:rFonts w:hint="eastAsia"/>
          <w:color w:val="auto"/>
          <w:highlight w:val="none"/>
        </w:rPr>
        <w:t xml:space="preserve">企业名称（盖章）：</w:t>
      </w:r>
      <w:r/>
    </w:p>
    <w:p>
      <w:pPr>
        <w:ind w:right="150"/>
        <w:jc w:val="right"/>
        <w:spacing w:line="440" w:lineRule="exact"/>
        <w:rPr>
          <w:rFonts w:hint="eastAsia"/>
          <w:color w:val="auto"/>
          <w:highlight w:val="none"/>
        </w:rPr>
      </w:pPr>
      <w:r>
        <w:rPr>
          <w:rFonts w:hint="eastAsia"/>
          <w:color w:val="auto"/>
          <w:highlight w:val="none"/>
        </w:rPr>
        <w:t xml:space="preserve">日 期：</w:t>
      </w:r>
      <w:r/>
    </w:p>
    <w:p>
      <w:pPr>
        <w:spacing w:line="320" w:lineRule="exact"/>
        <w:tabs>
          <w:tab w:val="left" w:pos="1800" w:leader="none"/>
          <w:tab w:val="left" w:pos="5580" w:leader="none"/>
        </w:tabs>
        <w:rPr>
          <w:rFonts w:hint="eastAsia"/>
          <w:color w:val="auto"/>
          <w:highlight w:val="none"/>
        </w:rPr>
      </w:pPr>
      <w:r>
        <w:rPr>
          <w:color w:val="auto"/>
          <w:highlight w:val="none"/>
        </w:rPr>
        <w:t xml:space="preserve">注：</w:t>
      </w:r>
      <w:r/>
    </w:p>
    <w:p>
      <w:pPr>
        <w:ind w:firstLine="420"/>
        <w:spacing w:line="320" w:lineRule="exact"/>
        <w:tabs>
          <w:tab w:val="left" w:pos="1800" w:leader="none"/>
          <w:tab w:val="left" w:pos="5580" w:leader="none"/>
        </w:tabs>
        <w:rPr>
          <w:rFonts w:hint="eastAsia"/>
          <w:color w:val="auto"/>
          <w:highlight w:val="none"/>
        </w:rPr>
      </w:pPr>
      <w:r>
        <w:rPr>
          <w:rFonts w:hint="eastAsia"/>
          <w:color w:val="auto"/>
          <w:highlight w:val="none"/>
        </w:rPr>
        <w:t xml:space="preserve">1．从业人员、营业收入、资产总额填报上一年度数据，无上一年度数据的新成立企业可不填报。</w:t>
      </w:r>
      <w:r/>
    </w:p>
    <w:p>
      <w:pPr>
        <w:ind w:firstLine="420"/>
        <w:spacing w:line="400" w:lineRule="exact"/>
        <w:tabs>
          <w:tab w:val="left" w:pos="1800" w:leader="none"/>
          <w:tab w:val="left" w:pos="5580" w:leader="none"/>
        </w:tabs>
        <w:rPr>
          <w:rFonts w:hint="eastAsia"/>
          <w:b/>
          <w:bCs/>
          <w:color w:val="auto"/>
          <w:highlight w:val="none"/>
        </w:rPr>
      </w:pPr>
      <w:r>
        <w:rPr>
          <w:rFonts w:hint="eastAsia"/>
          <w:color w:val="auto"/>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auto"/>
          <w:highlight w:val="none"/>
          <w:u w:val="single"/>
        </w:rPr>
        <w:t xml:space="preserve">无效投标</w:t>
      </w:r>
      <w:r>
        <w:rPr>
          <w:rFonts w:hint="eastAsia"/>
          <w:color w:val="auto"/>
          <w:highlight w:val="none"/>
        </w:rPr>
        <w:t xml:space="preserve">处理。对于非专门面向中小企业的项目，</w:t>
      </w:r>
      <w:r>
        <w:rPr>
          <w:rFonts w:hint="eastAsia"/>
          <w:b/>
          <w:bCs/>
          <w:color w:val="auto"/>
          <w:highlight w:val="none"/>
          <w:u w:val="single"/>
        </w:rPr>
        <w:t xml:space="preserve">中小企业参加政府采购活动，应当出具此格式文件。《中小企业声明函》由参加政府采购活动的供应商出具</w:t>
      </w:r>
      <w:r>
        <w:rPr>
          <w:b/>
          <w:bCs/>
          <w:color w:val="auto"/>
          <w:highlight w:val="none"/>
          <w:u w:val="single"/>
        </w:rPr>
        <w:t xml:space="preserve">。</w:t>
      </w:r>
      <w:r>
        <w:rPr>
          <w:rFonts w:hint="eastAsia"/>
          <w:b/>
          <w:bCs/>
          <w:color w:val="auto"/>
          <w:highlight w:val="none"/>
          <w:u w:val="single"/>
        </w:rPr>
        <w:t xml:space="preserve">投标人如不提供此声明函，价格将不做相应扣除。中标人如享受本项目中小企业扶持政策的，其声明函将随中标结果同时公告，接受社会监督。</w:t>
      </w:r>
      <w:r/>
    </w:p>
    <w:p>
      <w:pPr>
        <w:ind w:firstLine="420"/>
        <w:spacing w:line="320" w:lineRule="exact"/>
        <w:tabs>
          <w:tab w:val="left" w:pos="1800" w:leader="none"/>
          <w:tab w:val="left" w:pos="5580" w:leader="none"/>
        </w:tabs>
        <w:rPr>
          <w:rFonts w:hint="eastAsia"/>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如本项目</w:t>
      </w:r>
      <w:r>
        <w:rPr>
          <w:rFonts w:hint="eastAsia"/>
          <w:color w:val="auto"/>
          <w:highlight w:val="none"/>
        </w:rPr>
        <w:t xml:space="preserve">接受</w:t>
      </w:r>
      <w:r>
        <w:rPr>
          <w:color w:val="auto"/>
          <w:highlight w:val="none"/>
        </w:rPr>
        <w:t xml:space="preserve">联合体或分包，联合体</w:t>
      </w:r>
      <w:r>
        <w:rPr>
          <w:rFonts w:hint="eastAsia"/>
          <w:color w:val="auto"/>
          <w:highlight w:val="none"/>
        </w:rPr>
        <w:t xml:space="preserve">参与</w:t>
      </w:r>
      <w:r>
        <w:rPr>
          <w:color w:val="auto"/>
          <w:highlight w:val="none"/>
        </w:rPr>
        <w:t xml:space="preserve">的，《中小企业声明函》由牵头人出具。对于联合体中由中小企业承担的部分，或者分包给中小企业的部分，必须全部由中小企业制造、承建或者承接。供应商应当在声明函“</w:t>
      </w:r>
      <w:r>
        <w:rPr>
          <w:rFonts w:hint="eastAsia"/>
          <w:color w:val="auto"/>
          <w:highlight w:val="none"/>
        </w:rPr>
        <w:t xml:space="preserve">标的</w:t>
      </w:r>
      <w:r>
        <w:rPr>
          <w:color w:val="auto"/>
          <w:highlight w:val="none"/>
        </w:rPr>
        <w:t xml:space="preserve">名称”部分标明联合体中中小企业承担的具体内容或者中小企业的具体分包内容。</w:t>
      </w:r>
      <w:r/>
    </w:p>
    <w:p>
      <w:pPr>
        <w:ind w:firstLine="420"/>
        <w:spacing w:line="320" w:lineRule="exact"/>
        <w:tabs>
          <w:tab w:val="left" w:pos="1800" w:leader="none"/>
          <w:tab w:val="left" w:pos="5580" w:leader="none"/>
        </w:tabs>
        <w:rPr>
          <w:rFonts w:hint="eastAsia"/>
          <w:color w:val="auto"/>
          <w:highlight w:val="none"/>
        </w:rPr>
      </w:pPr>
      <w:r>
        <w:rPr>
          <w:rFonts w:hint="eastAsia"/>
          <w:color w:val="auto"/>
          <w:highlight w:val="none"/>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20"/>
        <w:spacing w:line="320" w:lineRule="exact"/>
        <w:tabs>
          <w:tab w:val="left" w:pos="1800" w:leader="none"/>
          <w:tab w:val="left" w:pos="5580" w:leader="none"/>
        </w:tabs>
        <w:rPr>
          <w:rFonts w:hint="eastAsia"/>
          <w:b/>
          <w:bCs/>
          <w:color w:val="auto"/>
          <w:highlight w:val="none"/>
          <w:u w:val="single"/>
        </w:rPr>
      </w:pPr>
      <w:r>
        <w:rPr>
          <w:rFonts w:hint="eastAsia"/>
          <w:color w:val="auto"/>
          <w:highlight w:val="none"/>
        </w:rPr>
        <w:t xml:space="preserve">5</w:t>
      </w:r>
      <w:r>
        <w:rPr>
          <w:color w:val="auto"/>
          <w:highlight w:val="none"/>
        </w:rPr>
        <w:t xml:space="preserve">．</w:t>
      </w:r>
      <w:r>
        <w:rPr>
          <w:rFonts w:hint="eastAsia"/>
          <w:b/>
          <w:bCs/>
          <w:color w:val="auto"/>
          <w:highlight w:val="none"/>
          <w:u w:val="single"/>
        </w:rPr>
        <w:t xml:space="preserve">采购文件</w:t>
      </w:r>
      <w:r>
        <w:rPr>
          <w:b/>
          <w:bCs/>
          <w:color w:val="auto"/>
          <w:highlight w:val="none"/>
          <w:u w:val="single"/>
        </w:rPr>
        <w:t xml:space="preserve">中明确的所属行业：详见第</w:t>
      </w:r>
      <w:r>
        <w:rPr>
          <w:rFonts w:hint="eastAsia"/>
          <w:b/>
          <w:bCs/>
          <w:color w:val="auto"/>
          <w:highlight w:val="none"/>
          <w:u w:val="single"/>
        </w:rPr>
        <w:t xml:space="preserve">五</w:t>
      </w:r>
      <w:r>
        <w:rPr>
          <w:b/>
          <w:bCs/>
          <w:color w:val="auto"/>
          <w:highlight w:val="none"/>
          <w:u w:val="single"/>
        </w:rPr>
        <w:t xml:space="preserve">章</w:t>
      </w:r>
      <w:r>
        <w:rPr>
          <w:rFonts w:hint="eastAsia"/>
          <w:b/>
          <w:bCs/>
          <w:color w:val="auto"/>
          <w:highlight w:val="none"/>
          <w:u w:val="single"/>
        </w:rPr>
        <w:t xml:space="preserve">采购清单</w:t>
      </w:r>
      <w:r>
        <w:rPr>
          <w:b/>
          <w:bCs/>
          <w:color w:val="auto"/>
          <w:highlight w:val="none"/>
          <w:u w:val="single"/>
        </w:rPr>
        <w:t xml:space="preserve">。</w:t>
      </w:r>
      <w:r/>
    </w:p>
    <w:p>
      <w:pPr>
        <w:ind w:firstLine="422"/>
        <w:spacing w:line="320" w:lineRule="exact"/>
        <w:tabs>
          <w:tab w:val="left" w:pos="1800" w:leader="none"/>
          <w:tab w:val="left" w:pos="5580" w:leader="none"/>
        </w:tabs>
        <w:rPr>
          <w:rFonts w:hint="eastAsia"/>
          <w:b/>
          <w:bCs/>
          <w:color w:val="auto"/>
          <w:highlight w:val="none"/>
          <w:u w:val="single"/>
        </w:rPr>
      </w:pPr>
      <w:r>
        <w:rPr>
          <w:rFonts w:hint="eastAsia"/>
          <w:b/>
          <w:bCs/>
          <w:color w:val="auto"/>
          <w:highlight w:val="none"/>
        </w:rPr>
        <w:t xml:space="preserve">6</w:t>
      </w:r>
      <w:r>
        <w:rPr>
          <w:b/>
          <w:bCs/>
          <w:color w:val="auto"/>
          <w:highlight w:val="none"/>
        </w:rPr>
        <w:t xml:space="preserve">．根据</w:t>
      </w:r>
      <w:r>
        <w:rPr>
          <w:rFonts w:hint="eastAsia"/>
          <w:b/>
          <w:bCs/>
          <w:color w:val="auto"/>
          <w:highlight w:val="none"/>
        </w:rPr>
        <w:t xml:space="preserve">《政府采购促进中小企业发展管理办法》（财库﹝2020﹞46号）</w:t>
      </w:r>
      <w:r>
        <w:rPr>
          <w:b/>
          <w:bCs/>
          <w:color w:val="auto"/>
          <w:highlight w:val="none"/>
        </w:rPr>
        <w:t xml:space="preserve">规定，在货物类采购项目中，供应商提供的货物既有中小企业制造货物，也有大型企业制造货物的，不享受中小企业扶持政策。</w:t>
      </w:r>
      <w:r>
        <w:rPr>
          <w:b/>
          <w:bCs/>
          <w:color w:val="auto"/>
          <w:highlight w:val="none"/>
          <w:u w:val="single"/>
        </w:rPr>
        <w:t xml:space="preserve">因此货物类采购项目的供应商在填写《</w:t>
      </w:r>
      <w:r>
        <w:rPr>
          <w:rFonts w:hint="eastAsia"/>
          <w:b/>
          <w:bCs/>
          <w:color w:val="auto"/>
          <w:highlight w:val="none"/>
          <w:u w:val="single"/>
        </w:rPr>
        <w:t xml:space="preserve">中</w:t>
      </w:r>
      <w:r>
        <w:rPr>
          <w:b/>
          <w:bCs/>
          <w:color w:val="auto"/>
          <w:highlight w:val="none"/>
          <w:u w:val="single"/>
        </w:rPr>
        <w:t xml:space="preserve">小企业声明函》时，须按采购清单逐项列明每项产品的生产企业名称，并按声明函内容将每项产品生产企业的情况如实填写完整。</w:t>
      </w:r>
      <w:r/>
    </w:p>
    <w:p>
      <w:pPr>
        <w:ind w:firstLine="422"/>
        <w:spacing w:line="320" w:lineRule="exact"/>
        <w:tabs>
          <w:tab w:val="left" w:pos="1800" w:leader="none"/>
          <w:tab w:val="left" w:pos="5580" w:leader="none"/>
        </w:tabs>
        <w:rPr>
          <w:b/>
          <w:bCs/>
          <w:color w:val="auto"/>
          <w:highlight w:val="none"/>
        </w:rPr>
      </w:pPr>
      <w:r>
        <w:rPr>
          <w:b/>
          <w:bCs/>
          <w:color w:val="auto"/>
          <w:highlight w:val="none"/>
        </w:rPr>
        <w:t xml:space="preserve">如有遗漏的，则所遗漏项的生产企业将被视为非小微企业，供应商不再享受小微企业价格扣除。《</w:t>
      </w:r>
      <w:r>
        <w:rPr>
          <w:rFonts w:hint="eastAsia"/>
          <w:b/>
          <w:bCs/>
          <w:color w:val="auto"/>
          <w:highlight w:val="none"/>
        </w:rPr>
        <w:t xml:space="preserve">中</w:t>
      </w:r>
      <w:r>
        <w:rPr>
          <w:b/>
          <w:bCs/>
          <w:color w:val="auto"/>
          <w:highlight w:val="none"/>
        </w:rPr>
        <w:t xml:space="preserve">小企业声明函》中的“标的名称”是指采购清单中每项产品名称。</w:t>
      </w:r>
      <w:r/>
    </w:p>
    <w:p>
      <w:pPr>
        <w:ind w:firstLine="422"/>
        <w:spacing w:line="320" w:lineRule="exact"/>
        <w:tabs>
          <w:tab w:val="left" w:pos="1800" w:leader="none"/>
          <w:tab w:val="left" w:pos="5580" w:leader="none"/>
        </w:tabs>
        <w:rPr>
          <w:b/>
          <w:bCs/>
          <w:color w:val="auto"/>
          <w:highlight w:val="none"/>
          <w:u w:val="single"/>
        </w:rPr>
      </w:pPr>
      <w:r/>
      <w:bookmarkStart w:id="15" w:name="OLE_LINK27"/>
      <w:r>
        <w:rPr>
          <w:rFonts w:hint="eastAsia"/>
          <w:b/>
          <w:bCs/>
          <w:color w:val="auto"/>
          <w:highlight w:val="none"/>
          <w:u w:val="single"/>
        </w:rPr>
        <w:t xml:space="preserve">7．系统格式响应要求：小微企业、监狱和戒毒企业、残疾人福利单位声明函应在价格折扣文件格式里提供，无需在基本目录里重复填报，如未在价格折扣文件格式内提供，将不享受价格扣除。</w:t>
      </w:r>
      <w:bookmarkEnd w:id="15"/>
      <w:r/>
      <w:r/>
    </w:p>
    <w:p>
      <w:pPr>
        <w:ind w:firstLine="422"/>
        <w:spacing w:line="32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r>
      <w:r/>
    </w:p>
    <w:p>
      <w:pPr>
        <w:rPr>
          <w:rFonts w:hint="eastAsia"/>
          <w:b/>
          <w:color w:val="auto"/>
          <w:sz w:val="28"/>
          <w:szCs w:val="28"/>
          <w:highlight w:val="none"/>
        </w:rPr>
      </w:pPr>
      <w:r>
        <w:rPr>
          <w:rFonts w:hint="eastAsia"/>
          <w:b/>
          <w:color w:val="auto"/>
          <w:sz w:val="28"/>
          <w:szCs w:val="28"/>
          <w:highlight w:val="none"/>
        </w:rPr>
        <w:br w:type="page" w:clear="all"/>
      </w:r>
      <w:r/>
    </w:p>
    <w:p>
      <w:pPr>
        <w:jc w:val="center"/>
        <w:rPr>
          <w:color w:val="auto"/>
          <w:highlight w:val="none"/>
        </w:rPr>
      </w:pPr>
      <w:r>
        <w:rPr>
          <w:rFonts w:hint="eastAsia"/>
          <w:b/>
          <w:color w:val="auto"/>
          <w:sz w:val="28"/>
          <w:szCs w:val="21"/>
          <w:highlight w:val="none"/>
        </w:rPr>
        <w:t xml:space="preserve">残疾人福利性单位声明函</w:t>
      </w:r>
      <w:r/>
    </w:p>
    <w:p>
      <w:pPr>
        <w:spacing w:line="400" w:lineRule="exact"/>
        <w:rPr>
          <w:color w:val="auto"/>
          <w:highlight w:val="none"/>
        </w:rPr>
      </w:pPr>
      <w:r>
        <w:rPr>
          <w:color w:val="auto"/>
          <w:highlight w:val="none"/>
        </w:rPr>
      </w:r>
      <w:r/>
    </w:p>
    <w:p>
      <w:pPr>
        <w:ind w:firstLine="504"/>
        <w:spacing w:line="400" w:lineRule="exact"/>
        <w:rPr>
          <w:color w:val="auto"/>
          <w:spacing w:val="6"/>
          <w:highlight w:val="none"/>
        </w:rPr>
      </w:pPr>
      <w:r>
        <w:rPr>
          <w:color w:val="auto"/>
          <w:highlight w:val="none"/>
        </w:rPr>
        <w:t xml:space="preserve">本单位郑重声明，根据《财政部 民政部 中国残疾人联合会关于促进残疾人就业政府采购政策的通知》（财库〔2017〕141号）的规定，本单位</w:t>
      </w:r>
      <w:r>
        <w:rPr>
          <w:b/>
          <w:color w:val="auto"/>
          <w:highlight w:val="none"/>
        </w:rPr>
        <w:t xml:space="preserve">（请进行勾选）</w:t>
      </w:r>
      <w:r>
        <w:rPr>
          <w:color w:val="auto"/>
          <w:spacing w:val="6"/>
          <w:highlight w:val="none"/>
        </w:rPr>
        <w:t xml:space="preserve">：</w:t>
      </w:r>
      <w:r/>
    </w:p>
    <w:p>
      <w:pPr>
        <w:ind w:firstLine="482"/>
        <w:spacing w:line="400" w:lineRule="exact"/>
        <w:rPr>
          <w:b/>
          <w:color w:val="auto"/>
          <w:spacing w:val="6"/>
          <w:highlight w:val="none"/>
        </w:rPr>
      </w:pPr>
      <w:r>
        <w:rPr>
          <w:b/>
          <w:color w:val="auto"/>
          <w:highlight w:val="none"/>
        </w:rPr>
        <w:t xml:space="preserve">□</w:t>
      </w:r>
      <w:r>
        <w:rPr>
          <w:b/>
          <w:color w:val="auto"/>
          <w:spacing w:val="6"/>
          <w:highlight w:val="none"/>
        </w:rPr>
        <w:t xml:space="preserve">不属于符合条件的残疾人福利性单位。</w:t>
      </w:r>
      <w:r/>
    </w:p>
    <w:p>
      <w:pPr>
        <w:ind w:right="327" w:firstLine="422"/>
        <w:spacing w:line="400" w:lineRule="exact"/>
        <w:rPr>
          <w:color w:val="auto"/>
          <w:highlight w:val="none"/>
        </w:rPr>
      </w:pPr>
      <w:r>
        <w:rPr>
          <w:b/>
          <w:color w:val="auto"/>
          <w:highlight w:val="none"/>
        </w:rPr>
        <w:t xml:space="preserve">□</w:t>
      </w:r>
      <w:r>
        <w:rPr>
          <w:b/>
          <w:color w:val="auto"/>
          <w:spacing w:val="6"/>
          <w:highlight w:val="none"/>
        </w:rPr>
        <w:t xml:space="preserve">属于符合条件的残疾人福利性单位，</w:t>
      </w:r>
      <w:r>
        <w:rPr>
          <w:color w:val="auto"/>
          <w:highlight w:val="none"/>
        </w:rPr>
        <w:t xml:space="preserve">且本单位参加</w:t>
      </w:r>
      <w:r>
        <w:rPr>
          <w:color w:val="auto"/>
          <w:highlight w:val="none"/>
          <w:u w:val="single"/>
        </w:rPr>
        <w:t xml:space="preserve">         </w:t>
      </w:r>
      <w:r>
        <w:rPr>
          <w:color w:val="auto"/>
          <w:highlight w:val="none"/>
        </w:rPr>
        <w:t xml:space="preserve">单位的</w:t>
      </w:r>
      <w:r>
        <w:rPr>
          <w:color w:val="auto"/>
          <w:highlight w:val="none"/>
          <w:u w:val="single"/>
        </w:rPr>
        <w:t xml:space="preserve">        </w:t>
      </w:r>
      <w:r>
        <w:rPr>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color w:val="auto"/>
          <w:szCs w:val="21"/>
          <w:highlight w:val="none"/>
        </w:rPr>
      </w:pPr>
      <w:r>
        <w:rPr>
          <w:rFonts w:hint="eastAsia"/>
          <w:color w:val="auto"/>
          <w:szCs w:val="21"/>
          <w:highlight w:val="none"/>
        </w:rPr>
        <w:t xml:space="preserve">本单位在本次政府采购活动中提供的残疾人福利单位产品报价合计为人民币（大写）</w:t>
      </w:r>
      <w:r>
        <w:rPr>
          <w:rFonts w:hint="eastAsia"/>
          <w:color w:val="auto"/>
          <w:szCs w:val="21"/>
          <w:highlight w:val="none"/>
          <w:u w:val="single"/>
        </w:rPr>
        <w:t xml:space="preserve">      元</w:t>
      </w:r>
      <w:r>
        <w:rPr>
          <w:rFonts w:hint="eastAsia"/>
          <w:color w:val="auto"/>
          <w:szCs w:val="21"/>
          <w:highlight w:val="none"/>
        </w:rPr>
        <w:t xml:space="preserve">整（¥：</w:t>
      </w:r>
      <w:r>
        <w:rPr>
          <w:rFonts w:hint="eastAsia"/>
          <w:color w:val="auto"/>
          <w:szCs w:val="21"/>
          <w:highlight w:val="none"/>
          <w:u w:val="single"/>
        </w:rPr>
        <w:t xml:space="preserve">     </w:t>
      </w:r>
      <w:r>
        <w:rPr>
          <w:rFonts w:hint="eastAsia"/>
          <w:color w:val="auto"/>
          <w:szCs w:val="21"/>
          <w:highlight w:val="none"/>
        </w:rPr>
        <w:t xml:space="preserve">）。</w:t>
      </w:r>
      <w:r/>
    </w:p>
    <w:p>
      <w:pPr>
        <w:ind w:firstLine="422"/>
        <w:spacing w:before="2" w:line="400" w:lineRule="exact"/>
        <w:rPr>
          <w:b/>
          <w:bCs/>
          <w:color w:val="auto"/>
          <w:highlight w:val="none"/>
        </w:rPr>
      </w:pPr>
      <w:r>
        <w:rPr>
          <w:b/>
          <w:bCs/>
          <w:color w:val="auto"/>
          <w:highlight w:val="none"/>
        </w:rPr>
        <w:t xml:space="preserve">本单位对上述声明的真实性负责。如有虚假，将依法承担相应责任。</w:t>
      </w:r>
      <w:r/>
    </w:p>
    <w:p>
      <w:pPr>
        <w:spacing w:line="400" w:lineRule="exact"/>
        <w:rPr>
          <w:rFonts w:hint="eastAsia"/>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color w:val="auto"/>
          <w:szCs w:val="21"/>
          <w:highlight w:val="none"/>
        </w:rPr>
      </w:pPr>
      <w:r>
        <w:rPr>
          <w:rFonts w:hint="eastAsia"/>
          <w:color w:val="auto"/>
          <w:szCs w:val="21"/>
          <w:highlight w:val="none"/>
        </w:rPr>
        <w:t xml:space="preserve">3．中标人为残疾人福利单位的，此声明函将随中标结果同时公告，接受社会监督。</w:t>
      </w:r>
      <w:r/>
    </w:p>
    <w:p>
      <w:pPr>
        <w:ind w:firstLine="624"/>
        <w:spacing w:line="400" w:lineRule="exact"/>
        <w:rPr>
          <w:color w:val="auto"/>
          <w:spacing w:val="6"/>
          <w:sz w:val="30"/>
          <w:szCs w:val="30"/>
          <w:highlight w:val="none"/>
        </w:rPr>
      </w:pPr>
      <w:r>
        <w:rPr>
          <w:color w:val="auto"/>
          <w:spacing w:val="6"/>
          <w:sz w:val="30"/>
          <w:szCs w:val="30"/>
          <w:highlight w:val="none"/>
        </w:rPr>
      </w:r>
      <w:r/>
    </w:p>
    <w:p>
      <w:pPr>
        <w:ind w:firstLine="420"/>
        <w:spacing w:before="2" w:line="400" w:lineRule="exact"/>
        <w:rPr>
          <w:color w:val="auto"/>
          <w:highlight w:val="none"/>
        </w:rPr>
      </w:pPr>
      <w:r>
        <w:rPr>
          <w:color w:val="auto"/>
          <w:highlight w:val="none"/>
        </w:rPr>
      </w:r>
      <w:r/>
    </w:p>
    <w:p>
      <w:pPr>
        <w:ind w:right="150"/>
        <w:jc w:val="right"/>
        <w:spacing w:line="400" w:lineRule="exact"/>
        <w:rPr>
          <w:color w:val="auto"/>
          <w:highlight w:val="none"/>
        </w:rPr>
      </w:pPr>
      <w:r>
        <w:rPr>
          <w:color w:val="auto"/>
          <w:highlight w:val="none"/>
        </w:rPr>
        <w:t xml:space="preserve">单位</w:t>
      </w:r>
      <w:r>
        <w:rPr>
          <w:rFonts w:hint="eastAsia"/>
          <w:color w:val="auto"/>
          <w:highlight w:val="none"/>
        </w:rPr>
        <w:t xml:space="preserve">名称（加盖CA电子公章）：</w:t>
      </w:r>
      <w:r/>
    </w:p>
    <w:p>
      <w:pPr>
        <w:ind w:right="960"/>
        <w:jc w:val="right"/>
        <w:spacing w:line="400" w:lineRule="exact"/>
        <w:rPr>
          <w:color w:val="auto"/>
          <w:highlight w:val="none"/>
        </w:rPr>
      </w:pPr>
      <w:r>
        <w:rPr>
          <w:rFonts w:hint="eastAsia"/>
          <w:color w:val="auto"/>
          <w:highlight w:val="none"/>
        </w:rPr>
        <w:t xml:space="preserve">日 期：</w:t>
      </w:r>
      <w:r/>
    </w:p>
    <w:p>
      <w:pPr>
        <w:pStyle w:val="818"/>
        <w:spacing w:line="400" w:lineRule="exact"/>
        <w:rPr>
          <w:color w:val="auto"/>
          <w:sz w:val="20"/>
          <w:highlight w:val="none"/>
        </w:rPr>
      </w:pPr>
      <w:r>
        <w:rPr>
          <w:color w:val="auto"/>
          <w:sz w:val="20"/>
          <w:highlight w:val="none"/>
        </w:rPr>
      </w:r>
      <w:r/>
    </w:p>
    <w:p>
      <w:pPr>
        <w:pStyle w:val="818"/>
        <w:spacing w:line="400" w:lineRule="exact"/>
        <w:rPr>
          <w:color w:val="auto"/>
          <w:sz w:val="20"/>
          <w:highlight w:val="none"/>
        </w:rPr>
      </w:pPr>
      <w:r>
        <w:rPr>
          <w:color w:val="auto"/>
          <w:sz w:val="20"/>
          <w:highlight w:val="none"/>
        </w:rPr>
      </w:r>
      <w:r/>
    </w:p>
    <w:p>
      <w:pPr>
        <w:jc w:val="center"/>
        <w:spacing w:line="400" w:lineRule="exact"/>
        <w:rPr>
          <w:rFonts w:cs="仿宋"/>
          <w:b/>
          <w:bCs/>
          <w:color w:val="auto"/>
          <w:sz w:val="32"/>
          <w:szCs w:val="32"/>
          <w:highlight w:val="none"/>
        </w:rPr>
      </w:pPr>
      <w:r>
        <w:rPr>
          <w:rFonts w:cs="仿宋"/>
          <w:b/>
          <w:bCs/>
          <w:color w:val="auto"/>
          <w:sz w:val="32"/>
          <w:szCs w:val="32"/>
          <w:highlight w:val="none"/>
        </w:rPr>
      </w:r>
      <w:r/>
    </w:p>
    <w:p>
      <w:pPr>
        <w:jc w:val="center"/>
        <w:spacing w:line="400" w:lineRule="exact"/>
        <w:rPr>
          <w:rFonts w:cs="仿宋"/>
          <w:b/>
          <w:bCs/>
          <w:color w:val="auto"/>
          <w:sz w:val="28"/>
          <w:szCs w:val="28"/>
          <w:highlight w:val="none"/>
        </w:rPr>
      </w:pPr>
      <w:r>
        <w:rPr>
          <w:rFonts w:hint="eastAsia" w:cs="仿宋"/>
          <w:b/>
          <w:bCs/>
          <w:color w:val="auto"/>
          <w:sz w:val="28"/>
          <w:szCs w:val="28"/>
          <w:highlight w:val="none"/>
        </w:rPr>
        <w:t xml:space="preserve">属于监狱企业的证明文件</w:t>
      </w:r>
      <w:r/>
    </w:p>
    <w:p>
      <w:pPr>
        <w:rPr>
          <w:color w:val="auto"/>
          <w:highlight w:val="none"/>
        </w:rPr>
      </w:pPr>
      <w:r>
        <w:rPr>
          <w:color w:val="auto"/>
          <w:highlight w:val="none"/>
        </w:rPr>
      </w:r>
      <w:r/>
    </w:p>
    <w:p>
      <w:pPr>
        <w:ind w:firstLine="420"/>
        <w:spacing w:line="400" w:lineRule="exact"/>
        <w:rPr>
          <w:color w:val="auto"/>
          <w:highlight w:val="none"/>
        </w:rPr>
      </w:pPr>
      <w:r>
        <w:rPr>
          <w:color w:val="auto"/>
          <w:highlight w:val="none"/>
        </w:rPr>
        <w:t xml:space="preserve">提供由省级以上监狱管理局、戒毒管理局</w:t>
      </w:r>
      <w:r>
        <w:rPr>
          <w:rFonts w:hint="eastAsia"/>
          <w:color w:val="auto"/>
          <w:highlight w:val="none"/>
        </w:rPr>
        <w:t xml:space="preserve">（</w:t>
      </w:r>
      <w:r>
        <w:rPr>
          <w:color w:val="auto"/>
          <w:highlight w:val="none"/>
        </w:rPr>
        <w:t xml:space="preserve">含新疆生产建设兵团</w:t>
      </w:r>
      <w:r>
        <w:rPr>
          <w:rFonts w:hint="eastAsia"/>
          <w:color w:val="auto"/>
          <w:highlight w:val="none"/>
        </w:rPr>
        <w:t xml:space="preserve">）</w:t>
      </w:r>
      <w:r>
        <w:rPr>
          <w:color w:val="auto"/>
          <w:highlight w:val="none"/>
        </w:rPr>
        <w:t xml:space="preserve">出具的属于监狱企业的证明文件</w:t>
      </w:r>
      <w:r>
        <w:rPr>
          <w:rFonts w:hint="eastAsia"/>
          <w:color w:val="auto"/>
          <w:highlight w:val="none"/>
        </w:rPr>
        <w:t xml:space="preserve">，监狱企业标准请参照《关于政府采购支持监狱企业发展有关问题的通知》（</w:t>
      </w:r>
      <w:r>
        <w:rPr>
          <w:color w:val="auto"/>
          <w:highlight w:val="none"/>
        </w:rPr>
        <w:t xml:space="preserve">财库〔2014〕68号）</w:t>
      </w:r>
      <w:r>
        <w:rPr>
          <w:rFonts w:hint="eastAsia"/>
          <w:color w:val="auto"/>
          <w:highlight w:val="none"/>
        </w:rPr>
        <w:t xml:space="preserve">。</w:t>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w:t>
      </w:r>
      <w:bookmarkStart w:id="16" w:name="OLE_LINK17"/>
      <w:r>
        <w:rPr>
          <w:rFonts w:hint="eastAsia"/>
          <w:color w:val="auto"/>
          <w:szCs w:val="21"/>
          <w:highlight w:val="none"/>
        </w:rPr>
        <w:t xml:space="preserve">．</w:t>
      </w:r>
      <w:bookmarkEnd w:id="16"/>
      <w:r>
        <w:rPr>
          <w:rFonts w:hint="eastAsia"/>
          <w:color w:val="auto"/>
          <w:szCs w:val="21"/>
          <w:highlight w:val="none"/>
        </w:rPr>
        <w:t xml:space="preserve">中标人为监狱企业的，此声明函将随中标结果同时公告，接受社会监督。</w:t>
      </w:r>
      <w:r/>
    </w:p>
    <w:p>
      <w:pPr>
        <w:spacing w:line="400" w:lineRule="exact"/>
        <w:rPr>
          <w:rFonts w:hint="eastAsia" w:cs="方正魏碑_GBK"/>
          <w:color w:val="auto"/>
          <w:highlight w:val="none"/>
        </w:rPr>
      </w:pPr>
      <w:r>
        <w:rPr>
          <w:rFonts w:hint="eastAsia"/>
          <w:b/>
          <w:bCs/>
          <w:color w:val="auto"/>
          <w:sz w:val="32"/>
          <w:szCs w:val="32"/>
          <w:highlight w:val="none"/>
        </w:rPr>
        <w:br w:type="page" w:clear="all"/>
      </w:r>
      <w:r>
        <w:rPr>
          <w:rFonts w:hint="eastAsia" w:cs="方正魏碑_GBK"/>
          <w:b/>
          <w:color w:val="auto"/>
          <w:highlight w:val="none"/>
        </w:rPr>
        <w:t xml:space="preserve">六、</w:t>
      </w:r>
      <w:bookmarkStart w:id="17" w:name="OLE_LINK12"/>
      <w:r/>
      <w:bookmarkStart w:id="18" w:name="OLE_LINK28"/>
      <w:r>
        <w:rPr>
          <w:rFonts w:hint="eastAsia" w:cs="方正魏碑_GBK"/>
          <w:b/>
          <w:color w:val="auto"/>
          <w:highlight w:val="none"/>
        </w:rPr>
        <w:t xml:space="preserve">关于符合本国产品标准的声明函</w:t>
      </w:r>
      <w:bookmarkEnd w:id="17"/>
      <w:r/>
      <w:r/>
    </w:p>
    <w:p>
      <w:pPr>
        <w:jc w:val="center"/>
        <w:spacing w:line="400" w:lineRule="exact"/>
        <w:rPr>
          <w:b/>
          <w:bCs/>
          <w:color w:val="auto"/>
          <w:highlight w:val="none"/>
        </w:rPr>
      </w:pPr>
      <w:r>
        <w:rPr>
          <w:b/>
          <w:bCs/>
          <w:color w:val="auto"/>
          <w:highlight w:val="none"/>
        </w:rPr>
      </w:r>
      <w:r/>
    </w:p>
    <w:p>
      <w:pPr>
        <w:jc w:val="center"/>
        <w:spacing w:line="400" w:lineRule="exact"/>
        <w:rPr>
          <w:rFonts w:hint="eastAsia" w:cs="方正魏碑_GBK"/>
          <w:color w:val="auto"/>
          <w:highlight w:val="none"/>
        </w:rPr>
      </w:pPr>
      <w:r>
        <w:rPr>
          <w:rFonts w:hint="eastAsia"/>
          <w:b/>
          <w:bCs/>
          <w:color w:val="auto"/>
          <w:highlight w:val="none"/>
        </w:rPr>
        <w:t xml:space="preserve">（一）</w:t>
      </w:r>
      <w:r>
        <w:rPr>
          <w:rFonts w:hint="eastAsia" w:cs="方正魏碑_GBK"/>
          <w:b/>
          <w:color w:val="auto"/>
          <w:highlight w:val="none"/>
        </w:rPr>
        <w:t xml:space="preserve">关于符合本国产品标准的声明函</w:t>
      </w:r>
      <w:r/>
    </w:p>
    <w:p>
      <w:pPr>
        <w:pStyle w:val="821"/>
        <w:ind w:firstLine="420"/>
        <w:spacing w:before="0" w:beforeAutospacing="0" w:after="0" w:afterAutospacing="0" w:line="400" w:lineRule="exact"/>
        <w:rPr>
          <w:rFonts w:cs="方正魏碑_GBK"/>
          <w:color w:val="auto"/>
          <w:highlight w:val="none"/>
        </w:rPr>
      </w:pPr>
      <w:r>
        <w:rPr>
          <w:rFonts w:cs="方正魏碑_GBK"/>
          <w:color w:val="auto"/>
          <w:highlight w:val="none"/>
        </w:rPr>
      </w:r>
      <w:r/>
    </w:p>
    <w:p>
      <w:pPr>
        <w:pStyle w:val="821"/>
        <w:ind w:firstLine="420"/>
        <w:spacing w:before="0" w:beforeAutospacing="0" w:after="0" w:afterAutospacing="0" w:line="400" w:lineRule="exact"/>
        <w:rPr>
          <w:rFonts w:hint="eastAsia" w:cs="方正魏碑_GBK"/>
          <w:color w:val="auto"/>
          <w:highlight w:val="none"/>
        </w:rPr>
      </w:pPr>
      <w:r>
        <w:rPr>
          <w:rFonts w:hint="eastAsia"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1"/>
        <w:ind w:firstLine="420"/>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1．</w:t>
      </w:r>
      <w:r>
        <w:rPr>
          <w:rStyle w:val="822"/>
          <w:rFonts w:hint="eastAsia" w:cs="方正魏碑_GBK"/>
          <w:i w:val="0"/>
          <w:color w:val="auto"/>
          <w:highlight w:val="none"/>
          <w:u w:val="single"/>
          <w:shd w:val="clear" w:color="auto" w:fill="ffffff"/>
        </w:rPr>
        <w:t xml:space="preserve">（产品名称1）</w:t>
      </w:r>
      <w:r>
        <w:rPr>
          <w:rStyle w:val="822"/>
          <w:rFonts w:hint="eastAsia" w:cs="方正魏碑_GBK"/>
          <w:i w:val="0"/>
          <w:color w:val="auto"/>
          <w:highlight w:val="none"/>
          <w:shd w:val="clear" w:color="auto" w:fill="ffffff"/>
          <w:vertAlign w:val="superscript"/>
        </w:rPr>
        <w:t xml:space="preserve">1</w:t>
      </w:r>
      <w:r>
        <w:rPr>
          <w:rFonts w:hint="eastAsia" w:cs="方正魏碑_GBK"/>
          <w:color w:val="auto"/>
          <w:highlight w:val="none"/>
          <w:shd w:val="clear" w:color="auto" w:fill="ffffff"/>
        </w:rPr>
        <w:t xml:space="preserve">，生产厂为</w:t>
      </w:r>
      <w:r>
        <w:rPr>
          <w:rStyle w:val="822"/>
          <w:rFonts w:hint="eastAsia" w:cs="方正魏碑_GBK"/>
          <w:i w:val="0"/>
          <w:color w:val="auto"/>
          <w:highlight w:val="none"/>
          <w:u w:val="single"/>
          <w:shd w:val="clear" w:color="auto" w:fill="ffffff"/>
        </w:rPr>
        <w:t xml:space="preserve">（厂名）</w:t>
      </w:r>
      <w:r>
        <w:rPr>
          <w:rStyle w:val="822"/>
          <w:rFonts w:hint="eastAsia" w:cs="方正魏碑_GBK"/>
          <w:i w:val="0"/>
          <w:color w:val="auto"/>
          <w:highlight w:val="none"/>
          <w:shd w:val="clear" w:color="auto" w:fill="ffffff"/>
          <w:vertAlign w:val="superscript"/>
        </w:rPr>
        <w:t xml:space="preserve">2</w:t>
      </w:r>
      <w:r>
        <w:rPr>
          <w:rFonts w:hint="eastAsia" w:cs="方正魏碑_GBK"/>
          <w:color w:val="auto"/>
          <w:highlight w:val="none"/>
          <w:shd w:val="clear" w:color="auto" w:fill="ffffff"/>
        </w:rPr>
        <w:t xml:space="preserve">，厂址为</w:t>
      </w:r>
      <w:r>
        <w:rPr>
          <w:rStyle w:val="822"/>
          <w:rFonts w:hint="eastAsia" w:cs="方正魏碑_GBK"/>
          <w:i w:val="0"/>
          <w:color w:val="auto"/>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color w:val="auto"/>
          <w:highlight w:val="none"/>
          <w:u w:val="single"/>
          <w:shd w:val="clear" w:color="auto" w:fill="ffffff"/>
        </w:rPr>
        <w:t xml:space="preserve"> </w:t>
      </w:r>
      <w:r>
        <w:rPr>
          <w:rStyle w:val="822"/>
          <w:rFonts w:hint="eastAsia" w:cs="方正魏碑_GBK"/>
          <w:i w:val="0"/>
          <w:color w:val="auto"/>
          <w:highlight w:val="none"/>
          <w:u w:val="single"/>
          <w:shd w:val="clear" w:color="auto" w:fill="ffffff"/>
        </w:rPr>
        <w:t xml:space="preserve">（产品名称1） </w:t>
      </w:r>
      <w:r>
        <w:rPr>
          <w:rFonts w:hint="eastAsia" w:cs="方正魏碑_GBK"/>
          <w:color w:val="auto"/>
          <w:highlight w:val="none"/>
          <w:shd w:val="clear" w:color="auto" w:fill="ffffff"/>
        </w:rPr>
        <w:t xml:space="preserve">的中国境内生产的组件成本占比≥</w:t>
      </w:r>
      <w:r>
        <w:rPr>
          <w:rStyle w:val="822"/>
          <w:rFonts w:hint="eastAsia" w:cs="方正魏碑_GBK"/>
          <w:i w:val="0"/>
          <w:color w:val="auto"/>
          <w:highlight w:val="none"/>
          <w:u w:val="single"/>
          <w:shd w:val="clear" w:color="auto" w:fill="ffffff"/>
        </w:rPr>
        <w:t xml:space="preserve">（规定</w:t>
      </w:r>
      <w:r>
        <w:rPr>
          <w:rStyle w:val="822"/>
          <w:rFonts w:cs="方正魏碑_GBK"/>
          <w:i w:val="0"/>
          <w:color w:val="auto"/>
          <w:highlight w:val="none"/>
          <w:u w:val="single"/>
          <w:shd w:val="clear" w:color="auto" w:fill="ffffff"/>
        </w:rPr>
        <w:t xml:space="preserve">比例</w:t>
      </w:r>
      <w:r>
        <w:rPr>
          <w:rStyle w:val="822"/>
          <w:rFonts w:hint="eastAsia" w:cs="方正魏碑_GBK"/>
          <w:i w:val="0"/>
          <w:color w:val="auto"/>
          <w:highlight w:val="none"/>
          <w:u w:val="single"/>
          <w:shd w:val="clear" w:color="auto" w:fill="ffffff"/>
        </w:rPr>
        <w:t xml:space="preserve">）</w:t>
      </w:r>
      <w:r>
        <w:rPr>
          <w:rStyle w:val="822"/>
          <w:rFonts w:hint="eastAsia" w:cs="方正魏碑_GBK"/>
          <w:i w:val="0"/>
          <w:color w:val="auto"/>
          <w:highlight w:val="none"/>
          <w:shd w:val="clear" w:color="auto" w:fill="ffffff"/>
          <w:vertAlign w:val="superscript"/>
        </w:rPr>
        <w:t xml:space="preserve">3</w:t>
      </w:r>
      <w:r>
        <w:rPr>
          <w:rFonts w:hint="eastAsia" w:cs="方正魏碑_GBK"/>
          <w:color w:val="auto"/>
          <w:highlight w:val="none"/>
          <w:shd w:val="clear" w:color="auto" w:fill="ffffff"/>
        </w:rPr>
        <w:t xml:space="preserve">。</w:t>
      </w:r>
      <w:r>
        <w:rPr>
          <w:rStyle w:val="822"/>
          <w:rFonts w:hint="eastAsia" w:cs="方正魏碑_GBK"/>
          <w:i w:val="0"/>
          <w:color w:val="auto"/>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Style w:val="822"/>
          <w:rFonts w:hint="eastAsia" w:cs="方正魏碑_GBK"/>
          <w:i w:val="0"/>
          <w:color w:val="auto"/>
          <w:highlight w:val="none"/>
          <w:u w:val="single"/>
          <w:shd w:val="clear" w:color="auto" w:fill="ffffff"/>
        </w:rPr>
        <w:t xml:space="preserve">（关键</w:t>
      </w:r>
      <w:r>
        <w:rPr>
          <w:rStyle w:val="822"/>
          <w:rFonts w:cs="方正魏碑_GBK"/>
          <w:i w:val="0"/>
          <w:color w:val="auto"/>
          <w:highlight w:val="none"/>
          <w:u w:val="single"/>
          <w:shd w:val="clear" w:color="auto" w:fill="ffffff"/>
        </w:rPr>
        <w:t xml:space="preserve">组件</w:t>
      </w:r>
      <w:r>
        <w:rPr>
          <w:rStyle w:val="822"/>
          <w:rFonts w:hint="eastAsia" w:cs="方正魏碑_GBK"/>
          <w:i w:val="0"/>
          <w:color w:val="auto"/>
          <w:highlight w:val="none"/>
          <w:u w:val="single"/>
          <w:shd w:val="clear" w:color="auto" w:fill="ffffff"/>
        </w:rPr>
        <w:t xml:space="preserve">）</w:t>
      </w:r>
      <w:r>
        <w:rPr>
          <w:rStyle w:val="822"/>
          <w:rFonts w:hint="eastAsia" w:cs="方正魏碑_GBK"/>
          <w:i w:val="0"/>
          <w:color w:val="auto"/>
          <w:highlight w:val="none"/>
          <w:shd w:val="clear" w:color="auto" w:fill="ffffff"/>
          <w:vertAlign w:val="superscript"/>
        </w:rPr>
        <w:t xml:space="preserve">4</w:t>
      </w:r>
      <w:r>
        <w:rPr>
          <w:rFonts w:hint="eastAsia" w:cs="方正魏碑_GBK"/>
          <w:color w:val="auto"/>
          <w:highlight w:val="none"/>
          <w:shd w:val="clear" w:color="auto" w:fill="ffffff"/>
        </w:rPr>
        <w:t xml:space="preserve">在中国境内生产。</w:t>
      </w:r>
      <w:r>
        <w:rPr>
          <w:rStyle w:val="822"/>
          <w:rFonts w:hint="eastAsia" w:cs="方正魏碑_GBK"/>
          <w:i w:val="0"/>
          <w:color w:val="auto"/>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Style w:val="822"/>
          <w:rFonts w:hint="eastAsia" w:cs="方正魏碑_GBK"/>
          <w:i w:val="0"/>
          <w:color w:val="auto"/>
          <w:highlight w:val="none"/>
          <w:u w:val="single"/>
          <w:shd w:val="clear" w:color="auto" w:fill="ffffff"/>
        </w:rPr>
        <w:t xml:space="preserve">（关键工序）</w:t>
      </w:r>
      <w:r>
        <w:rPr>
          <w:rStyle w:val="822"/>
          <w:rFonts w:hint="eastAsia" w:cs="方正魏碑_GBK"/>
          <w:i w:val="0"/>
          <w:color w:val="auto"/>
          <w:highlight w:val="none"/>
          <w:shd w:val="clear" w:color="auto" w:fill="ffffff"/>
          <w:vertAlign w:val="superscript"/>
        </w:rPr>
        <w:t xml:space="preserve">5</w:t>
      </w:r>
      <w:r>
        <w:rPr>
          <w:rFonts w:hint="eastAsia" w:cs="方正魏碑_GBK"/>
          <w:color w:val="auto"/>
          <w:highlight w:val="none"/>
          <w:shd w:val="clear" w:color="auto" w:fill="ffffff"/>
        </w:rPr>
        <w:t xml:space="preserve">在中国境内完成。</w:t>
      </w:r>
      <w:r/>
    </w:p>
    <w:p>
      <w:pPr>
        <w:pStyle w:val="821"/>
        <w:ind w:firstLine="420"/>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2．</w:t>
      </w:r>
      <w:r>
        <w:rPr>
          <w:rStyle w:val="822"/>
          <w:rFonts w:hint="eastAsia" w:cs="方正魏碑_GBK"/>
          <w:i w:val="0"/>
          <w:color w:val="auto"/>
          <w:highlight w:val="none"/>
          <w:u w:val="single"/>
          <w:shd w:val="clear" w:color="auto" w:fill="ffffff"/>
        </w:rPr>
        <w:t xml:space="preserve">（产品名称2）</w:t>
      </w:r>
      <w:r>
        <w:rPr>
          <w:rFonts w:hint="eastAsia" w:cs="方正魏碑_GBK"/>
          <w:color w:val="auto"/>
          <w:highlight w:val="none"/>
          <w:shd w:val="clear" w:color="auto" w:fill="ffffff"/>
        </w:rPr>
        <w:t xml:space="preserve">，生产厂为</w:t>
      </w:r>
      <w:r>
        <w:rPr>
          <w:rStyle w:val="822"/>
          <w:rFonts w:hint="eastAsia" w:cs="方正魏碑_GBK"/>
          <w:i w:val="0"/>
          <w:color w:val="auto"/>
          <w:highlight w:val="none"/>
          <w:u w:val="single"/>
          <w:shd w:val="clear" w:color="auto" w:fill="ffffff"/>
        </w:rPr>
        <w:t xml:space="preserve">（厂名）</w:t>
      </w:r>
      <w:r>
        <w:rPr>
          <w:rFonts w:hint="eastAsia" w:cs="方正魏碑_GBK"/>
          <w:color w:val="auto"/>
          <w:highlight w:val="none"/>
          <w:shd w:val="clear" w:color="auto" w:fill="ffffff"/>
        </w:rPr>
        <w:t xml:space="preserve">，厂址为</w:t>
      </w:r>
      <w:r>
        <w:rPr>
          <w:rStyle w:val="822"/>
          <w:rFonts w:hint="eastAsia" w:cs="方正魏碑_GBK"/>
          <w:i w:val="0"/>
          <w:color w:val="auto"/>
          <w:highlight w:val="none"/>
          <w:u w:val="single"/>
          <w:shd w:val="clear" w:color="auto" w:fill="ffffff"/>
        </w:rPr>
        <w:t xml:space="preserve">（生产厂址）</w:t>
      </w:r>
      <w:r>
        <w:rPr>
          <w:rFonts w:hint="eastAsia" w:cs="方正魏碑_GBK"/>
          <w:color w:val="auto"/>
          <w:highlight w:val="none"/>
          <w:shd w:val="clear" w:color="auto" w:fill="ffffff"/>
        </w:rPr>
        <w:t xml:space="preserve">。</w:t>
      </w:r>
      <w:r>
        <w:rPr>
          <w:rStyle w:val="822"/>
          <w:rFonts w:hint="eastAsia" w:cs="方正魏碑_GBK"/>
          <w:i w:val="0"/>
          <w:color w:val="auto"/>
          <w:highlight w:val="none"/>
          <w:u w:val="single"/>
          <w:shd w:val="clear" w:color="auto" w:fill="ffffff"/>
        </w:rPr>
        <w:t xml:space="preserve">（产品名称2）</w:t>
      </w:r>
      <w:r>
        <w:rPr>
          <w:rFonts w:hint="eastAsia" w:cs="方正魏碑_GBK"/>
          <w:color w:val="auto"/>
          <w:highlight w:val="none"/>
          <w:shd w:val="clear" w:color="auto" w:fill="ffffff"/>
        </w:rPr>
        <w:t xml:space="preserve">的中国境内生产的组件成本占比≥</w:t>
      </w:r>
      <w:r>
        <w:rPr>
          <w:rStyle w:val="822"/>
          <w:rFonts w:hint="eastAsia" w:cs="方正魏碑_GBK"/>
          <w:i w:val="0"/>
          <w:color w:val="auto"/>
          <w:highlight w:val="none"/>
          <w:u w:val="single"/>
          <w:shd w:val="clear" w:color="auto" w:fill="ffffff"/>
        </w:rPr>
        <w:t xml:space="preserve">（规定</w:t>
      </w:r>
      <w:r>
        <w:rPr>
          <w:rStyle w:val="822"/>
          <w:rFonts w:cs="方正魏碑_GBK"/>
          <w:i w:val="0"/>
          <w:color w:val="auto"/>
          <w:highlight w:val="none"/>
          <w:u w:val="single"/>
          <w:shd w:val="clear" w:color="auto" w:fill="ffffff"/>
        </w:rPr>
        <w:t xml:space="preserve">比例</w:t>
      </w:r>
      <w:r>
        <w:rPr>
          <w:rStyle w:val="822"/>
          <w:rFonts w:hint="eastAsia" w:cs="方正魏碑_GBK"/>
          <w:i w:val="0"/>
          <w:color w:val="auto"/>
          <w:highlight w:val="none"/>
          <w:u w:val="single"/>
          <w:shd w:val="clear" w:color="auto" w:fill="ffffff"/>
        </w:rPr>
        <w:t xml:space="preserve">）</w:t>
      </w:r>
      <w:r>
        <w:rPr>
          <w:rFonts w:hint="eastAsia" w:cs="方正魏碑_GBK"/>
          <w:color w:val="auto"/>
          <w:highlight w:val="none"/>
          <w:shd w:val="clear" w:color="auto" w:fill="ffffff"/>
        </w:rPr>
        <w:t xml:space="preserve">。</w:t>
      </w:r>
      <w:r>
        <w:rPr>
          <w:rStyle w:val="822"/>
          <w:rFonts w:hint="eastAsia" w:cs="方正魏碑_GBK"/>
          <w:i w:val="0"/>
          <w:color w:val="auto"/>
          <w:highlight w:val="none"/>
          <w:u w:val="single"/>
          <w:shd w:val="clear" w:color="auto" w:fill="ffffff"/>
        </w:rPr>
        <w:t xml:space="preserve">（产品名称2）</w:t>
      </w:r>
      <w:r>
        <w:rPr>
          <w:rFonts w:hint="eastAsia" w:cs="方正魏碑_GBK"/>
          <w:color w:val="auto"/>
          <w:highlight w:val="none"/>
          <w:shd w:val="clear" w:color="auto" w:fill="ffffff"/>
        </w:rPr>
        <w:t xml:space="preserve">的</w:t>
      </w:r>
      <w:r>
        <w:rPr>
          <w:rStyle w:val="822"/>
          <w:rFonts w:hint="eastAsia" w:cs="方正魏碑_GBK"/>
          <w:i w:val="0"/>
          <w:color w:val="auto"/>
          <w:highlight w:val="none"/>
          <w:u w:val="single"/>
          <w:shd w:val="clear" w:color="auto" w:fill="ffffff"/>
        </w:rPr>
        <w:t xml:space="preserve">（关键</w:t>
      </w:r>
      <w:r>
        <w:rPr>
          <w:rStyle w:val="822"/>
          <w:rFonts w:cs="方正魏碑_GBK"/>
          <w:i w:val="0"/>
          <w:color w:val="auto"/>
          <w:highlight w:val="none"/>
          <w:u w:val="single"/>
          <w:shd w:val="clear" w:color="auto" w:fill="ffffff"/>
        </w:rPr>
        <w:t xml:space="preserve">组件</w:t>
      </w:r>
      <w:r>
        <w:rPr>
          <w:rStyle w:val="822"/>
          <w:rFonts w:hint="eastAsia" w:cs="方正魏碑_GBK"/>
          <w:i w:val="0"/>
          <w:color w:val="auto"/>
          <w:highlight w:val="none"/>
          <w:u w:val="single"/>
          <w:shd w:val="clear" w:color="auto" w:fill="ffffff"/>
        </w:rPr>
        <w:t xml:space="preserve">）</w:t>
      </w:r>
      <w:r>
        <w:rPr>
          <w:rFonts w:hint="eastAsia" w:cs="方正魏碑_GBK"/>
          <w:color w:val="auto"/>
          <w:highlight w:val="none"/>
          <w:shd w:val="clear" w:color="auto" w:fill="ffffff"/>
        </w:rPr>
        <w:t xml:space="preserve">在中国境内生产。</w:t>
      </w:r>
      <w:r>
        <w:rPr>
          <w:rStyle w:val="822"/>
          <w:rFonts w:hint="eastAsia" w:cs="方正魏碑_GBK"/>
          <w:i w:val="0"/>
          <w:color w:val="auto"/>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Style w:val="822"/>
          <w:rFonts w:hint="eastAsia" w:cs="方正魏碑_GBK"/>
          <w:i w:val="0"/>
          <w:color w:val="auto"/>
          <w:highlight w:val="none"/>
          <w:u w:val="single"/>
          <w:shd w:val="clear" w:color="auto" w:fill="ffffff"/>
        </w:rPr>
        <w:t xml:space="preserve">（关键工序）</w:t>
      </w:r>
      <w:r>
        <w:rPr>
          <w:rFonts w:hint="eastAsia" w:cs="方正魏碑_GBK"/>
          <w:color w:val="auto"/>
          <w:highlight w:val="none"/>
          <w:shd w:val="clear" w:color="auto" w:fill="ffffff"/>
        </w:rPr>
        <w:t xml:space="preserve">在中国境内完成。</w:t>
      </w:r>
      <w:r/>
    </w:p>
    <w:p>
      <w:pPr>
        <w:pStyle w:val="821"/>
        <w:ind w:firstLine="420"/>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w:t>
      </w:r>
      <w:r/>
    </w:p>
    <w:p>
      <w:pPr>
        <w:pStyle w:val="821"/>
        <w:ind w:firstLine="420"/>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本公司（单位）对上述声明内容的真实性负责。如有虚假，愿承担相应法律责任。</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rPr>
      </w:r>
      <w:r/>
    </w:p>
    <w:p>
      <w:pPr>
        <w:pStyle w:val="821"/>
        <w:ind w:right="480" w:firstLine="3720"/>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公司（单位）名称（盖章）：</w:t>
      </w:r>
      <w:r>
        <w:rPr>
          <w:rFonts w:hint="eastAsia" w:cs="方正魏碑_GBK"/>
          <w:color w:val="auto"/>
          <w:highlight w:val="none"/>
        </w:rPr>
        <w:t xml:space="preserve"> </w:t>
      </w:r>
      <w:r/>
    </w:p>
    <w:p>
      <w:pPr>
        <w:pStyle w:val="821"/>
        <w:jc w:val="center"/>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                    </w:t>
      </w:r>
      <w:r>
        <w:rPr>
          <w:rFonts w:cs="方正魏碑_GBK"/>
          <w:color w:val="auto"/>
          <w:highlight w:val="none"/>
          <w:shd w:val="clear" w:color="auto" w:fill="ffffff"/>
        </w:rPr>
        <w:t xml:space="preserve">            </w:t>
      </w:r>
      <w:r>
        <w:rPr>
          <w:rFonts w:hint="eastAsia" w:cs="方正魏碑_GBK"/>
          <w:color w:val="auto"/>
          <w:highlight w:val="none"/>
          <w:shd w:val="clear" w:color="auto" w:fill="ffffff"/>
        </w:rPr>
        <w:t xml:space="preserve">日期：  </w:t>
      </w:r>
      <w:r>
        <w:rPr>
          <w:rFonts w:hint="eastAsia"/>
          <w:color w:val="auto"/>
          <w:highlight w:val="none"/>
          <w:shd w:val="clear" w:color="auto" w:fill="ffffff"/>
        </w:rPr>
        <w:t xml:space="preserve">年</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月</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日</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__________________</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1．产品如有型号，请在“产品名称”栏一并填写。</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2．生产厂名与厂址应与生产厂营业执照载明的相关信息保持一致。</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3．该产品的中国境内生产的组件成本占比相关要求实施前，“规定比例”栏可不填，下同。</w:t>
      </w:r>
      <w:r/>
    </w:p>
    <w:p>
      <w:pPr>
        <w:pStyle w:val="821"/>
        <w:spacing w:before="30" w:beforeAutospacing="0" w:after="30" w:afterAutospacing="0" w:line="400" w:lineRule="exact"/>
        <w:rPr>
          <w:rFonts w:hint="eastAsia" w:cs="方正魏碑_GBK"/>
          <w:color w:val="auto"/>
          <w:highlight w:val="none"/>
        </w:rPr>
      </w:pPr>
      <w:r>
        <w:rPr>
          <w:rFonts w:hint="eastAsia" w:cs="方正魏碑_GBK"/>
          <w:color w:val="auto"/>
          <w:highlight w:val="none"/>
          <w:shd w:val="clear" w:color="auto" w:fill="ffffff"/>
        </w:rPr>
        <w:t xml:space="preserve">4．该产品的关键组件要求实施前，“关键组件”栏可不填，下同。</w:t>
      </w:r>
      <w:r/>
    </w:p>
    <w:p>
      <w:pPr>
        <w:pStyle w:val="821"/>
        <w:spacing w:before="30" w:beforeAutospacing="0" w:after="30" w:afterAutospacing="0" w:line="400" w:lineRule="exact"/>
        <w:rPr>
          <w:rFonts w:cs="方正魏碑_GBK"/>
          <w:color w:val="auto"/>
          <w:highlight w:val="none"/>
          <w:shd w:val="clear" w:color="auto" w:fill="ffffff"/>
        </w:rPr>
      </w:pPr>
      <w:r>
        <w:rPr>
          <w:rFonts w:hint="eastAsia" w:cs="方正魏碑_GBK"/>
          <w:color w:val="auto"/>
          <w:highlight w:val="none"/>
          <w:shd w:val="clear" w:color="auto" w:fill="ffffff"/>
        </w:rPr>
        <w:t xml:space="preserve">5．该产品的关键工序要求实施前，“关键工序”栏可不填，下同。</w:t>
      </w:r>
      <w:r/>
    </w:p>
    <w:p>
      <w:pPr>
        <w:pStyle w:val="821"/>
        <w:spacing w:before="30" w:beforeAutospacing="0" w:after="30" w:afterAutospacing="0" w:line="400" w:lineRule="exact"/>
        <w:rPr>
          <w:rFonts w:cs="方正魏碑_GBK"/>
          <w:color w:val="auto"/>
          <w:highlight w:val="none"/>
          <w:shd w:val="clear" w:color="auto" w:fill="ffffff"/>
        </w:rPr>
      </w:pPr>
      <w:r>
        <w:rPr>
          <w:rFonts w:hint="eastAsia" w:cs="方正魏碑_GBK"/>
          <w:color w:val="auto"/>
          <w:highlight w:val="none"/>
          <w:shd w:val="clear" w:color="auto" w:fill="ffffff"/>
        </w:rPr>
        <w:t xml:space="preserve">6．用斜线划除的地方无需填写。</w:t>
      </w:r>
      <w:r/>
    </w:p>
    <w:p>
      <w:pPr>
        <w:ind w:firstLine="420"/>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color w:val="auto"/>
          <w:highlight w:val="none"/>
          <w:lang w:bidi="ar"/>
        </w:rPr>
      </w:pPr>
      <w:r>
        <w:rPr>
          <w:rFonts w:hint="eastAsia"/>
          <w:color w:val="auto"/>
          <w:sz w:val="21"/>
          <w:szCs w:val="21"/>
          <w:highlight w:val="none"/>
          <w:lang w:bidi="ar"/>
        </w:rPr>
        <w:br w:type="page" w:clear="all"/>
      </w:r>
      <w:r/>
    </w:p>
    <w:p>
      <w:pPr>
        <w:jc w:val="center"/>
        <w:spacing w:line="400" w:lineRule="exact"/>
        <w:rPr>
          <w:rFonts w:hint="eastAsia"/>
          <w:b/>
          <w:bCs/>
          <w:color w:val="auto"/>
          <w:highlight w:val="none"/>
          <w:lang w:bidi="ar"/>
        </w:rPr>
      </w:pPr>
      <w:r>
        <w:rPr>
          <w:rFonts w:hint="eastAsia"/>
          <w:b/>
          <w:bCs/>
          <w:color w:val="auto"/>
          <w:highlight w:val="none"/>
          <w:lang w:bidi="ar"/>
        </w:rPr>
        <w:t xml:space="preserve">（二）本国产品成本占比承诺函</w:t>
      </w:r>
      <w:r/>
    </w:p>
    <w:p>
      <w:pPr>
        <w:ind w:firstLine="420"/>
        <w:jc w:val="both"/>
        <w:spacing w:line="400" w:lineRule="exact"/>
        <w:rPr>
          <w:color w:val="auto"/>
          <w:highlight w:val="none"/>
          <w:lang w:bidi="ar"/>
        </w:rPr>
      </w:pPr>
      <w:r>
        <w:rPr>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t xml:space="preserve">我公司（单位）郑重承诺，我公司已阅读并理解《国务院办公厅关于在政府采购中实施本国产品标准及相关政策的通知》（国办发〔</w:t>
      </w:r>
      <w:r>
        <w:rPr>
          <w:color w:val="auto"/>
          <w:highlight w:val="none"/>
          <w:lang w:bidi="ar"/>
        </w:rPr>
        <w:t xml:space="preserve">2025</w:t>
      </w:r>
      <w:r>
        <w:rPr>
          <w:rFonts w:hint="eastAsia"/>
          <w:color w:val="auto"/>
          <w:highlight w:val="none"/>
          <w:lang w:bidi="ar"/>
        </w:rPr>
        <w:t xml:space="preserve">〕</w:t>
      </w:r>
      <w:r>
        <w:rPr>
          <w:color w:val="auto"/>
          <w:highlight w:val="none"/>
          <w:lang w:bidi="ar"/>
        </w:rPr>
        <w:t xml:space="preserve">34</w:t>
      </w:r>
      <w:r>
        <w:rPr>
          <w:rFonts w:hint="eastAsia"/>
          <w:color w:val="auto"/>
          <w:highlight w:val="none"/>
          <w:lang w:bidi="ar"/>
        </w:rPr>
        <w:t xml:space="preserve">号）的规定。 </w:t>
      </w:r>
      <w:r/>
    </w:p>
    <w:p>
      <w:pPr>
        <w:ind w:firstLine="420"/>
        <w:jc w:val="both"/>
        <w:spacing w:line="400" w:lineRule="exact"/>
        <w:rPr>
          <w:rFonts w:hint="eastAsia"/>
          <w:color w:val="auto"/>
          <w:highlight w:val="none"/>
          <w:lang w:bidi="ar"/>
        </w:rPr>
      </w:pPr>
      <w:r>
        <w:rPr>
          <w:rFonts w:hint="eastAsia"/>
          <w:color w:val="auto"/>
          <w:highlight w:val="none"/>
          <w:lang w:bidi="ar"/>
        </w:rPr>
        <w:t xml:space="preserve">本单位就参与[项目名称</w:t>
      </w:r>
      <w:r>
        <w:rPr>
          <w:rFonts w:hint="eastAsia"/>
          <w:color w:val="auto"/>
          <w:highlight w:val="none"/>
          <w:u w:val="single"/>
          <w:lang w:bidi="ar"/>
        </w:rPr>
        <w:t xml:space="preserve">      </w:t>
      </w:r>
      <w:r>
        <w:rPr>
          <w:rFonts w:hint="eastAsia"/>
          <w:color w:val="auto"/>
          <w:highlight w:val="none"/>
          <w:lang w:bidi="ar"/>
        </w:rPr>
        <w:t xml:space="preserve">、编号/包号</w:t>
      </w:r>
      <w:r>
        <w:rPr>
          <w:rFonts w:hint="eastAsia"/>
          <w:color w:val="auto"/>
          <w:highlight w:val="none"/>
          <w:u w:val="single"/>
          <w:lang w:bidi="ar"/>
        </w:rPr>
        <w:t xml:space="preserve">      </w:t>
      </w:r>
      <w:r>
        <w:rPr>
          <w:rFonts w:hint="eastAsia"/>
          <w:color w:val="auto"/>
          <w:highlight w:val="none"/>
          <w:lang w:bidi="ar"/>
        </w:rPr>
        <w:t xml:space="preserve">]政府采购项目，郑重承诺如下：</w:t>
      </w:r>
      <w:r/>
    </w:p>
    <w:p>
      <w:pPr>
        <w:ind w:firstLine="420"/>
        <w:jc w:val="both"/>
        <w:spacing w:line="400" w:lineRule="exact"/>
        <w:rPr>
          <w:rFonts w:hint="eastAsia"/>
          <w:color w:val="auto"/>
          <w:highlight w:val="none"/>
          <w:lang w:bidi="ar"/>
        </w:rPr>
      </w:pPr>
      <w:r>
        <w:rPr>
          <w:rFonts w:hint="eastAsia"/>
          <w:color w:val="auto"/>
          <w:highlight w:val="none"/>
          <w:lang w:bidi="ar"/>
        </w:rPr>
        <w:t xml:space="preserve">本单位为该项目（或采购包）提供的符合本国产品标准的产品成本之和，占所提供全部产品成本之和的比例为</w:t>
      </w:r>
      <w:r>
        <w:rPr>
          <w:rFonts w:hint="eastAsia"/>
          <w:color w:val="auto"/>
          <w:highlight w:val="none"/>
          <w:u w:val="single"/>
          <w:lang w:bidi="ar"/>
        </w:rPr>
        <w:t xml:space="preserve">     </w:t>
      </w:r>
      <w:r>
        <w:rPr>
          <w:rFonts w:hint="eastAsia"/>
          <w:color w:val="auto"/>
          <w:highlight w:val="none"/>
          <w:lang w:bidi="ar"/>
        </w:rPr>
        <w:t xml:space="preserve">%。本承诺内容真实有效，若存在虚假承诺，愿意承担相应法律责任，放弃中标（成交）资格，并接受政府采购监管部门处罚。</w:t>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t xml:space="preserve">承诺人（供应商公章）：</w:t>
      </w:r>
      <w:r/>
    </w:p>
    <w:p>
      <w:pPr>
        <w:ind w:firstLine="420"/>
        <w:jc w:val="both"/>
        <w:spacing w:line="400" w:lineRule="exact"/>
        <w:rPr>
          <w:rFonts w:hint="eastAsia"/>
          <w:color w:val="auto"/>
          <w:highlight w:val="none"/>
          <w:lang w:bidi="ar"/>
        </w:rPr>
      </w:pPr>
      <w:r>
        <w:rPr>
          <w:rFonts w:hint="eastAsia"/>
          <w:color w:val="auto"/>
          <w:highlight w:val="none"/>
          <w:lang w:bidi="ar"/>
        </w:rPr>
        <w:t xml:space="preserve">日期：  年  月  日</w:t>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spacing w:line="400" w:lineRule="exact"/>
        <w:rPr>
          <w:b/>
          <w:bCs/>
          <w:color w:val="auto"/>
          <w:highlight w:val="none"/>
          <w:lang w:bidi="ar"/>
        </w:rPr>
      </w:pPr>
      <w:r>
        <w:rPr>
          <w:rFonts w:hint="eastAsia"/>
          <w:b/>
          <w:bCs/>
          <w:color w:val="auto"/>
          <w:highlight w:val="none"/>
          <w:lang w:bidi="ar"/>
        </w:rPr>
        <w:t xml:space="preserve">注：</w:t>
      </w:r>
      <w:r/>
    </w:p>
    <w:p>
      <w:pPr>
        <w:spacing w:line="400" w:lineRule="exact"/>
        <w:rPr>
          <w:color w:val="auto"/>
          <w:highlight w:val="none"/>
          <w:lang w:bidi="ar"/>
        </w:rPr>
      </w:pPr>
      <w:r/>
      <w:bookmarkStart w:id="19" w:name="OLE_LINK135"/>
      <w:r/>
      <w:bookmarkStart w:id="20" w:name="OLE_LINK21"/>
      <w:r>
        <w:rPr>
          <w:rFonts w:hint="eastAsia"/>
          <w:color w:val="auto"/>
          <w:highlight w:val="none"/>
          <w:lang w:bidi="ar"/>
        </w:rPr>
        <w:t xml:space="preserve">1．</w:t>
      </w:r>
      <w:bookmarkEnd w:id="19"/>
      <w:r>
        <w:rPr>
          <w:rFonts w:hint="eastAsia"/>
          <w:color w:val="auto"/>
          <w:highlight w:val="none"/>
          <w:lang w:bidi="ar"/>
        </w:rPr>
        <w:t xml:space="preserve">单一产品采购无须提供本承诺函；供应商提供产品全部为本国产品，</w:t>
      </w:r>
      <w:bookmarkEnd w:id="20"/>
      <w:r>
        <w:rPr>
          <w:rFonts w:hint="eastAsia"/>
          <w:color w:val="auto"/>
          <w:highlight w:val="none"/>
          <w:lang w:bidi="ar"/>
        </w:rPr>
        <w:t xml:space="preserve">且已提供《</w:t>
      </w:r>
      <w:r>
        <w:rPr>
          <w:rFonts w:hint="eastAsia"/>
          <w:b/>
          <w:bCs/>
          <w:color w:val="auto"/>
          <w:highlight w:val="none"/>
        </w:rPr>
        <w:t xml:space="preserve">（一）</w:t>
      </w:r>
      <w:r>
        <w:rPr>
          <w:rFonts w:hint="eastAsia" w:cs="方正魏碑_GBK"/>
          <w:b/>
          <w:color w:val="auto"/>
          <w:highlight w:val="none"/>
        </w:rPr>
        <w:t xml:space="preserve">关于符合本国产品标准的声明函</w:t>
      </w:r>
      <w:r>
        <w:rPr>
          <w:rFonts w:hint="eastAsia"/>
          <w:color w:val="auto"/>
          <w:highlight w:val="none"/>
          <w:lang w:bidi="ar"/>
        </w:rPr>
        <w:t xml:space="preserve">》，可不填写《</w:t>
      </w:r>
      <w:r>
        <w:rPr>
          <w:rFonts w:hint="eastAsia"/>
          <w:b/>
          <w:bCs/>
          <w:color w:val="auto"/>
          <w:highlight w:val="none"/>
          <w:lang w:bidi="ar"/>
        </w:rPr>
        <w:t xml:space="preserve">（二）本国产品成本占比承诺函</w:t>
      </w:r>
      <w:r>
        <w:rPr>
          <w:rFonts w:hint="eastAsia"/>
          <w:color w:val="auto"/>
          <w:highlight w:val="none"/>
          <w:lang w:bidi="ar"/>
        </w:rPr>
        <w:t xml:space="preserve">》。</w:t>
      </w:r>
      <w:r/>
    </w:p>
    <w:p>
      <w:pPr>
        <w:spacing w:line="400" w:lineRule="exact"/>
        <w:rPr>
          <w:rFonts w:hint="eastAsia"/>
          <w:b/>
          <w:bCs/>
          <w:color w:val="auto"/>
          <w:highlight w:val="none"/>
          <w:u w:val="single"/>
          <w:lang w:bidi="ar"/>
        </w:rPr>
      </w:pPr>
      <w:r>
        <w:rPr>
          <w:rFonts w:hint="eastAsia"/>
          <w:color w:val="auto"/>
          <w:highlight w:val="none"/>
          <w:lang w:bidi="ar"/>
        </w:rPr>
        <w:t xml:space="preserve">2．</w:t>
      </w:r>
      <w:bookmarkStart w:id="21" w:name="OLE_LINK136"/>
      <w:r>
        <w:rPr>
          <w:rFonts w:hint="eastAsia"/>
          <w:b/>
          <w:bCs/>
          <w:color w:val="auto"/>
          <w:highlight w:val="none"/>
          <w:lang w:bidi="ar"/>
        </w:rPr>
        <w:t xml:space="preserve">当采购项目或单个采购包中含有多种产品，且供应商提供的产品同时包含本国产品及非本国产品，则供应商除需提供《关于符合本国产品标准的声明函》外，还需提供本承诺函；否则，不享受价格评审优惠。</w:t>
      </w:r>
      <w:bookmarkEnd w:id="21"/>
      <w:r/>
      <w:r/>
    </w:p>
    <w:p>
      <w:pPr>
        <w:spacing w:line="400" w:lineRule="exact"/>
        <w:rPr>
          <w:rFonts w:hint="eastAsia"/>
          <w:b/>
          <w:color w:val="auto"/>
          <w:highlight w:val="none"/>
          <w:lang w:bidi="ar"/>
        </w:rPr>
      </w:pPr>
      <w:r>
        <w:rPr>
          <w:rFonts w:hint="eastAsia"/>
          <w:color w:val="auto"/>
          <w:highlight w:val="none"/>
          <w:lang w:bidi="ar"/>
        </w:rPr>
        <w:t xml:space="preserve">3．</w:t>
      </w:r>
      <w:r>
        <w:rPr>
          <w:rFonts w:hint="eastAsia"/>
          <w:b/>
          <w:bCs/>
          <w:color w:val="auto"/>
          <w:highlight w:val="none"/>
          <w:u w:val="single"/>
          <w:lang w:bidi="ar"/>
        </w:rPr>
        <w:t xml:space="preserve">系统格式响应要求：</w:t>
      </w:r>
      <w:r>
        <w:rPr>
          <w:rFonts w:hint="eastAsia" w:cs="方正魏碑_GBK"/>
          <w:b/>
          <w:color w:val="auto"/>
          <w:highlight w:val="none"/>
        </w:rPr>
        <w:t xml:space="preserve">关于符合本国产品标准的声明函</w:t>
      </w:r>
      <w:r>
        <w:rPr>
          <w:rFonts w:hint="eastAsia"/>
          <w:b/>
          <w:color w:val="auto"/>
          <w:highlight w:val="none"/>
          <w:lang w:bidi="ar"/>
        </w:rPr>
        <w:t xml:space="preserve">应在价格折扣文件格式里提供，无需在基本目录里重复填报，如未在价格折扣文件格式内提供，将不享受价格扣除。</w:t>
      </w:r>
      <w:bookmarkEnd w:id="18"/>
      <w:r/>
      <w:r/>
    </w:p>
    <w:p>
      <w:pPr>
        <w:rPr>
          <w:rFonts w:hint="eastAsia"/>
          <w:b/>
          <w:bCs/>
          <w:color w:val="auto"/>
          <w:sz w:val="21"/>
          <w:szCs w:val="21"/>
          <w:highlight w:val="none"/>
        </w:rPr>
      </w:pPr>
      <w:r>
        <w:rPr>
          <w:rFonts w:hint="eastAsia"/>
          <w:color w:val="auto"/>
          <w:sz w:val="21"/>
          <w:szCs w:val="21"/>
          <w:highlight w:val="none"/>
          <w:lang w:bidi="ar"/>
        </w:rPr>
        <w:br w:type="page" w:clear="all"/>
      </w:r>
      <w:bookmarkStart w:id="22" w:name="_Toc163492938"/>
      <w:r>
        <w:rPr>
          <w:rFonts w:hint="eastAsia"/>
          <w:b/>
          <w:bCs/>
          <w:color w:val="auto"/>
          <w:sz w:val="21"/>
          <w:szCs w:val="21"/>
          <w:highlight w:val="none"/>
        </w:rPr>
        <w:t xml:space="preserve">七、节能环保产品清单及证明材料</w:t>
      </w:r>
      <w:bookmarkEnd w:id="22"/>
      <w:r/>
      <w:r/>
    </w:p>
    <w:p>
      <w:pPr>
        <w:jc w:val="center"/>
        <w:rPr>
          <w:b/>
          <w:bCs/>
          <w:color w:val="auto"/>
          <w:highlight w:val="none"/>
        </w:rPr>
      </w:pPr>
      <w:r>
        <w:rPr>
          <w:b/>
          <w:bCs/>
          <w:color w:val="auto"/>
          <w:highlight w:val="none"/>
        </w:rPr>
      </w:r>
      <w:r/>
    </w:p>
    <w:p>
      <w:pPr>
        <w:jc w:val="center"/>
        <w:rPr>
          <w:rFonts w:hint="eastAsia" w:ascii="仿宋_GB2312" w:hAnsi="仿宋_GB2312" w:eastAsia="仿宋_GB2312" w:cs="仿宋_GB2312"/>
          <w:b/>
          <w:bCs/>
          <w:color w:val="auto"/>
          <w:szCs w:val="32"/>
          <w:highlight w:val="none"/>
        </w:rPr>
      </w:pPr>
      <w:r>
        <w:rPr>
          <w:rFonts w:hint="eastAsia"/>
          <w:b/>
          <w:bCs/>
          <w:color w:val="auto"/>
          <w:highlight w:val="none"/>
        </w:rPr>
        <w:t xml:space="preserve">（一）优先采购节能产品明细表</w:t>
      </w:r>
      <w:r/>
    </w:p>
    <w:p>
      <w:pPr>
        <w:pStyle w:val="820"/>
        <w:spacing w:line="360" w:lineRule="auto"/>
        <w:tabs>
          <w:tab w:val="left" w:pos="5580" w:leader="none"/>
        </w:tabs>
        <w:rPr>
          <w:rFonts w:hint="eastAsia" w:hAnsi="宋体" w:eastAsia="宋体"/>
          <w:color w:val="auto"/>
          <w:szCs w:val="24"/>
          <w:highlight w:val="none"/>
        </w:rPr>
      </w:pPr>
      <w:r>
        <w:rPr>
          <w:rFonts w:hAnsi="宋体" w:eastAsia="宋体" w:cs="Times New Roman"/>
          <w:color w:val="auto"/>
          <w:szCs w:val="24"/>
          <w:highlight w:val="none"/>
          <w:lang w:val="en-US" w:eastAsia="zh-CN"/>
        </w:rPr>
        <w:t xml:space="preserve">项目</w:t>
      </w:r>
      <w:r>
        <w:rPr>
          <w:rFonts w:hint="eastAsia" w:hAnsi="宋体" w:eastAsia="宋体" w:cs="Times New Roman"/>
          <w:color w:val="auto"/>
          <w:szCs w:val="24"/>
          <w:highlight w:val="none"/>
          <w:lang w:val="en-US" w:eastAsia="zh-CN"/>
        </w:rPr>
        <w:t xml:space="preserve">名称：</w:t>
      </w:r>
      <w:r/>
    </w:p>
    <w:p>
      <w:pPr>
        <w:pStyle w:val="820"/>
        <w:spacing w:line="360" w:lineRule="auto"/>
        <w:tabs>
          <w:tab w:val="left" w:pos="5580" w:leader="none"/>
        </w:tabs>
        <w:rPr>
          <w:rFonts w:hint="eastAsia" w:hAnsi="宋体" w:eastAsia="宋体"/>
          <w:color w:val="auto"/>
          <w:szCs w:val="24"/>
          <w:highlight w:val="none"/>
        </w:rPr>
      </w:pPr>
      <w:r>
        <w:rPr>
          <w:rFonts w:hAnsi="宋体" w:eastAsia="宋体" w:cs="Times New Roman"/>
          <w:color w:val="auto"/>
          <w:szCs w:val="24"/>
          <w:highlight w:val="none"/>
          <w:lang w:val="en-US" w:eastAsia="zh-CN"/>
        </w:rPr>
        <w:t xml:space="preserve">项目编号</w:t>
      </w:r>
      <w:r>
        <w:rPr>
          <w:rFonts w:hint="eastAsia" w:hAnsi="宋体" w:eastAsia="宋体" w:cs="Times New Roman"/>
          <w:color w:val="auto"/>
          <w:szCs w:val="24"/>
          <w:highlight w:val="none"/>
          <w:lang w:val="en-US" w:eastAsia="zh-CN"/>
        </w:rPr>
        <w:t xml:space="preserve">：</w:t>
      </w:r>
      <w:r/>
    </w:p>
    <w:p>
      <w:pPr>
        <w:pStyle w:val="820"/>
        <w:jc w:val="right"/>
        <w:spacing w:line="360" w:lineRule="auto"/>
        <w:tabs>
          <w:tab w:val="left" w:pos="5580" w:leader="none"/>
        </w:tabs>
        <w:rPr>
          <w:rFonts w:hint="eastAsia" w:hAnsi="宋体" w:eastAsia="宋体"/>
          <w:color w:val="auto"/>
          <w:szCs w:val="24"/>
          <w:highlight w:val="none"/>
        </w:rPr>
      </w:pPr>
      <w:r>
        <w:rPr>
          <w:rFonts w:hint="eastAsia" w:hAnsi="宋体" w:eastAsia="宋体" w:cs="Times New Roman"/>
          <w:color w:val="auto"/>
          <w:szCs w:val="24"/>
          <w:highlight w:val="none"/>
          <w:lang w:val="en-US" w:eastAsia="zh-CN"/>
        </w:rPr>
        <w:t xml:space="preserve">单位：元</w:t>
      </w:r>
      <w:r/>
    </w:p>
    <w:tbl>
      <w:tblPr>
        <w:tblStyle w:val="817"/>
        <w:tblpPr w:horzAnchor="margin" w:tblpXSpec="center" w:vertAnchor="text" w:tblpY="6" w:leftFromText="180" w:topFromText="0" w:rightFromText="180" w:bottomFromText="0"/>
        <w:tblW w:w="499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606"/>
        <w:gridCol w:w="1295"/>
        <w:gridCol w:w="1295"/>
        <w:gridCol w:w="2457"/>
        <w:gridCol w:w="741"/>
        <w:gridCol w:w="835"/>
        <w:gridCol w:w="850"/>
      </w:tblGrid>
      <w:tr>
        <w:trPr>
          <w:trHeight w:val="591"/>
        </w:trPr>
        <w:tc>
          <w:tcPr>
            <w:tcW w:w="363" w:type="pct"/>
            <w:vAlign w:val="center"/>
            <w:vMerge w:val="restart"/>
            <w:textDirection w:val="lrTb"/>
            <w:noWrap w:val="false"/>
          </w:tcPr>
          <w:p>
            <w:pPr>
              <w:jc w:val="center"/>
              <w:spacing w:line="280" w:lineRule="exact"/>
              <w:rPr>
                <w:rFonts w:hint="eastAsia" w:cs="黑体"/>
                <w:color w:val="auto"/>
                <w:highlight w:val="none"/>
              </w:rPr>
            </w:pPr>
            <w:r/>
            <w:bookmarkStart w:id="23" w:name="OLE_LINK155"/>
            <w:r/>
            <w:bookmarkStart w:id="24" w:name="OLE_LINK153"/>
            <w:r/>
            <w:bookmarkStart w:id="25" w:name="OLE_LINK152"/>
            <w:r/>
            <w:bookmarkStart w:id="26" w:name="OLE_LINK154"/>
            <w:r/>
            <w:bookmarkStart w:id="27" w:name="_Hlk230724065"/>
            <w:r>
              <w:rPr>
                <w:rFonts w:hint="eastAsia" w:cs="黑体"/>
                <w:color w:val="auto"/>
                <w:highlight w:val="none"/>
              </w:rPr>
              <w:t xml:space="preserve">序号</w:t>
            </w:r>
            <w:r/>
          </w:p>
        </w:tc>
        <w:tc>
          <w:tcPr>
            <w:tcW w:w="820" w:type="pct"/>
            <w:vAlign w:val="center"/>
            <w:vMerge w:val="restart"/>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货物名称</w:t>
            </w:r>
            <w:r/>
          </w:p>
        </w:tc>
        <w:tc>
          <w:tcPr>
            <w:tcW w:w="661" w:type="pct"/>
            <w:vAlign w:val="center"/>
            <w:vMerge w:val="restart"/>
            <w:textDirection w:val="lrTb"/>
            <w:noWrap w:val="false"/>
          </w:tcPr>
          <w:p>
            <w:pPr>
              <w:jc w:val="center"/>
              <w:spacing w:line="280" w:lineRule="exact"/>
              <w:rPr>
                <w:rFonts w:cs="黑体"/>
                <w:color w:val="auto"/>
                <w:highlight w:val="none"/>
              </w:rPr>
            </w:pPr>
            <w:r/>
            <w:bookmarkStart w:id="28" w:name="OLE_LINK156"/>
            <w:r>
              <w:rPr>
                <w:rFonts w:hint="eastAsia" w:cs="黑体"/>
                <w:color w:val="auto"/>
                <w:highlight w:val="none"/>
              </w:rPr>
              <w:t xml:space="preserve">制造商名称</w:t>
            </w:r>
            <w:bookmarkEnd w:id="28"/>
            <w:r/>
            <w:r/>
          </w:p>
        </w:tc>
        <w:tc>
          <w:tcPr>
            <w:tcW w:w="661" w:type="pct"/>
            <w:vAlign w:val="center"/>
            <w:vMerge w:val="restart"/>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c</w:t>
            </w:r>
            <w:r/>
          </w:p>
        </w:tc>
        <w:tc>
          <w:tcPr>
            <w:tcW w:w="1254" w:type="pct"/>
            <w:vAlign w:val="center"/>
            <w:vMerge w:val="restart"/>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节字标志认证证书编号</w:t>
            </w:r>
            <w:r/>
          </w:p>
        </w:tc>
        <w:tc>
          <w:tcPr>
            <w:gridSpan w:val="3"/>
            <w:tcW w:w="1238" w:type="pct"/>
            <w:vAlign w:val="center"/>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价格</w:t>
            </w:r>
            <w:bookmarkEnd w:id="23"/>
            <w:r/>
            <w:bookmarkEnd w:id="24"/>
            <w:r/>
            <w:bookmarkEnd w:id="25"/>
            <w:r/>
            <w:bookmarkEnd w:id="26"/>
            <w:r/>
            <w:bookmarkEnd w:id="27"/>
            <w:r/>
            <w:r/>
          </w:p>
        </w:tc>
      </w:tr>
      <w:tr>
        <w:trPr>
          <w:trHeight w:val="623"/>
        </w:trPr>
        <w:tc>
          <w:tcPr>
            <w:tcW w:w="363" w:type="pct"/>
            <w:vAlign w:val="center"/>
            <w:vMerge w:val="continue"/>
            <w:textDirection w:val="lrTb"/>
            <w:noWrap w:val="false"/>
          </w:tcPr>
          <w:p>
            <w:pPr>
              <w:jc w:val="center"/>
              <w:spacing w:line="280" w:lineRule="exact"/>
              <w:rPr>
                <w:rFonts w:hint="eastAsia" w:cs="黑体"/>
                <w:color w:val="auto"/>
                <w:highlight w:val="none"/>
              </w:rPr>
            </w:pPr>
            <w:r>
              <w:rPr>
                <w:rFonts w:hint="eastAsia" w:cs="黑体"/>
                <w:color w:val="auto"/>
                <w:highlight w:val="none"/>
              </w:rPr>
            </w:r>
            <w:r/>
          </w:p>
        </w:tc>
        <w:tc>
          <w:tcPr>
            <w:tcW w:w="820" w:type="pct"/>
            <w:vAlign w:val="center"/>
            <w:vMerge w:val="continue"/>
            <w:textDirection w:val="lrTb"/>
            <w:noWrap w:val="false"/>
          </w:tcPr>
          <w:p>
            <w:pPr>
              <w:jc w:val="center"/>
              <w:spacing w:line="280" w:lineRule="exact"/>
              <w:rPr>
                <w:rFonts w:hint="eastAsia" w:cs="黑体"/>
                <w:color w:val="auto"/>
                <w:highlight w:val="none"/>
              </w:rPr>
            </w:pPr>
            <w:r>
              <w:rPr>
                <w:rFonts w:hint="eastAsia" w:cs="黑体"/>
                <w:color w:val="auto"/>
                <w:highlight w:val="none"/>
              </w:rPr>
            </w:r>
            <w:r/>
          </w:p>
        </w:tc>
        <w:tc>
          <w:tcPr>
            <w:tcW w:w="661" w:type="pct"/>
            <w:vAlign w:val="center"/>
            <w:vMerge w:val="continue"/>
            <w:textDirection w:val="lrTb"/>
            <w:noWrap w:val="false"/>
          </w:tcPr>
          <w:p>
            <w:pPr>
              <w:jc w:val="center"/>
              <w:spacing w:line="280" w:lineRule="exact"/>
              <w:rPr>
                <w:rFonts w:hint="eastAsia" w:cs="黑体"/>
                <w:color w:val="auto"/>
                <w:highlight w:val="none"/>
              </w:rPr>
            </w:pPr>
            <w:r>
              <w:rPr>
                <w:rFonts w:hint="eastAsia" w:cs="黑体"/>
                <w:color w:val="auto"/>
                <w:highlight w:val="none"/>
              </w:rPr>
            </w:r>
            <w:r/>
          </w:p>
        </w:tc>
        <w:tc>
          <w:tcPr>
            <w:tcW w:w="661" w:type="pct"/>
            <w:vAlign w:val="center"/>
            <w:vMerge w:val="continue"/>
            <w:textDirection w:val="lrTb"/>
            <w:noWrap w:val="false"/>
          </w:tcPr>
          <w:p>
            <w:pPr>
              <w:jc w:val="center"/>
              <w:spacing w:line="280" w:lineRule="exact"/>
              <w:rPr>
                <w:rFonts w:hint="eastAsia" w:cs="黑体"/>
                <w:color w:val="auto"/>
                <w:highlight w:val="none"/>
              </w:rPr>
            </w:pPr>
            <w:r>
              <w:rPr>
                <w:rFonts w:hint="eastAsia" w:cs="黑体"/>
                <w:color w:val="auto"/>
                <w:highlight w:val="none"/>
              </w:rPr>
            </w:r>
            <w:r/>
          </w:p>
        </w:tc>
        <w:tc>
          <w:tcPr>
            <w:tcW w:w="1254" w:type="pct"/>
            <w:vAlign w:val="center"/>
            <w:vMerge w:val="continue"/>
            <w:textDirection w:val="lrTb"/>
            <w:noWrap w:val="false"/>
          </w:tcPr>
          <w:p>
            <w:pPr>
              <w:jc w:val="center"/>
              <w:spacing w:line="280" w:lineRule="exact"/>
              <w:rPr>
                <w:rFonts w:hint="eastAsia" w:cs="黑体"/>
                <w:color w:val="auto"/>
                <w:highlight w:val="none"/>
              </w:rPr>
            </w:pPr>
            <w:r>
              <w:rPr>
                <w:rFonts w:hint="eastAsia" w:cs="黑体"/>
                <w:color w:val="auto"/>
                <w:highlight w:val="none"/>
              </w:rPr>
            </w:r>
            <w:r/>
          </w:p>
        </w:tc>
        <w:tc>
          <w:tcPr>
            <w:tcW w:w="378" w:type="pct"/>
            <w:vAlign w:val="center"/>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单价</w:t>
            </w:r>
            <w:r/>
          </w:p>
        </w:tc>
        <w:tc>
          <w:tcPr>
            <w:tcW w:w="426" w:type="pct"/>
            <w:vAlign w:val="center"/>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数量</w:t>
            </w:r>
            <w:r/>
          </w:p>
        </w:tc>
        <w:tc>
          <w:tcPr>
            <w:tcW w:w="434" w:type="pct"/>
            <w:vAlign w:val="center"/>
            <w:textDirection w:val="lrTb"/>
            <w:noWrap w:val="false"/>
          </w:tcPr>
          <w:p>
            <w:pPr>
              <w:jc w:val="center"/>
              <w:spacing w:line="280" w:lineRule="exact"/>
              <w:rPr>
                <w:rFonts w:hint="eastAsia" w:cs="黑体"/>
                <w:color w:val="auto"/>
                <w:highlight w:val="none"/>
              </w:rPr>
            </w:pPr>
            <w:r>
              <w:rPr>
                <w:rFonts w:hint="eastAsia" w:cs="黑体"/>
                <w:color w:val="auto"/>
                <w:highlight w:val="none"/>
              </w:rPr>
              <w:t xml:space="preserve">小计</w:t>
            </w:r>
            <w:r/>
          </w:p>
        </w:tc>
      </w:tr>
      <w:tr>
        <w:trPr>
          <w:trHeight w:val="659"/>
        </w:trPr>
        <w:tc>
          <w:tcPr>
            <w:tcW w:w="363"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820"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125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378"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26"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3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r>
      <w:tr>
        <w:trPr>
          <w:trHeight w:val="659"/>
        </w:trPr>
        <w:tc>
          <w:tcPr>
            <w:tcW w:w="363"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820"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125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378"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26"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3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r>
      <w:tr>
        <w:trPr>
          <w:trHeight w:val="659"/>
        </w:trPr>
        <w:tc>
          <w:tcPr>
            <w:tcW w:w="363"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820" w:type="pct"/>
            <w:vAlign w:val="center"/>
            <w:textDirection w:val="lrTb"/>
            <w:noWrap w:val="false"/>
          </w:tcPr>
          <w:p>
            <w:pPr>
              <w:jc w:val="center"/>
              <w:spacing w:line="280" w:lineRule="exact"/>
              <w:rPr>
                <w:rFonts w:hint="eastAsia"/>
                <w:color w:val="auto"/>
                <w:highlight w:val="none"/>
              </w:rPr>
            </w:pPr>
            <w:r>
              <w:rPr>
                <w:rFonts w:hint="eastAsia"/>
                <w:color w:val="auto"/>
                <w:highlight w:val="none"/>
              </w:rPr>
              <w:t xml:space="preserve">…</w:t>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661"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125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378"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26"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c>
          <w:tcPr>
            <w:tcW w:w="434" w:type="pct"/>
            <w:vAlign w:val="center"/>
            <w:textDirection w:val="lrTb"/>
            <w:noWrap w:val="false"/>
          </w:tcPr>
          <w:p>
            <w:pPr>
              <w:jc w:val="center"/>
              <w:spacing w:line="280" w:lineRule="exact"/>
              <w:rPr>
                <w:rFonts w:hint="eastAsia"/>
                <w:color w:val="auto"/>
                <w:highlight w:val="none"/>
              </w:rPr>
            </w:pPr>
            <w:r>
              <w:rPr>
                <w:rFonts w:hint="eastAsia"/>
                <w:color w:val="auto"/>
                <w:highlight w:val="none"/>
              </w:rPr>
            </w:r>
            <w:r/>
          </w:p>
        </w:tc>
      </w:tr>
    </w:tbl>
    <w:p>
      <w:pPr>
        <w:spacing w:before="120" w:line="360" w:lineRule="auto"/>
        <w:rPr>
          <w:rFonts w:hint="eastAsia" w:cs="Times New Roman"/>
          <w:color w:val="auto"/>
          <w:highlight w:val="none"/>
        </w:rPr>
      </w:pPr>
      <w:r/>
      <w:bookmarkStart w:id="29" w:name="_Toc46136870"/>
      <w:r>
        <w:rPr>
          <w:rFonts w:hint="eastAsia" w:cs="Times New Roman"/>
          <w:color w:val="auto"/>
          <w:highlight w:val="none"/>
        </w:rPr>
        <w:t xml:space="preserve">说明：</w:t>
      </w:r>
      <w:bookmarkStart w:id="30" w:name="_Hlk67320128"/>
      <w:r/>
      <w:r/>
    </w:p>
    <w:p>
      <w:pPr>
        <w:spacing w:before="120" w:line="360" w:lineRule="auto"/>
        <w:rPr>
          <w:rFonts w:hint="eastAsia"/>
          <w:color w:val="auto"/>
          <w:highlight w:val="none"/>
        </w:rPr>
      </w:pPr>
      <w:r>
        <w:rPr>
          <w:rFonts w:hint="eastAsia" w:cs="Times New Roman"/>
          <w:color w:val="auto"/>
          <w:highlight w:val="none"/>
        </w:rPr>
        <w:t xml:space="preserve">1</w:t>
      </w:r>
      <w:bookmarkStart w:id="31" w:name="OLE_LINK159"/>
      <w:r>
        <w:rPr>
          <w:rFonts w:hint="eastAsia"/>
          <w:color w:val="auto"/>
          <w:highlight w:val="none"/>
        </w:rPr>
        <w:t xml:space="preserve">．</w:t>
      </w:r>
      <w:bookmarkEnd w:id="31"/>
      <w:r>
        <w:rPr>
          <w:rFonts w:hint="eastAsia" w:cs="Times New Roman"/>
          <w:color w:val="auto"/>
          <w:highlight w:val="none"/>
        </w:rPr>
        <w:t xml:space="preserve">如所投产品为节能产品，请按要求逐项填写； </w:t>
      </w:r>
      <w:r/>
    </w:p>
    <w:p>
      <w:pPr>
        <w:rPr>
          <w:rFonts w:ascii="Arial" w:hAnsi="Arial" w:cs="Arial"/>
          <w:b/>
          <w:color w:val="auto"/>
          <w:sz w:val="21"/>
          <w:szCs w:val="21"/>
          <w:highlight w:val="none"/>
        </w:rPr>
      </w:pPr>
      <w:r/>
      <w:bookmarkStart w:id="32" w:name="OLE_LINK160"/>
      <w:r>
        <w:rPr>
          <w:rFonts w:hint="eastAsia" w:cs="Times New Roman"/>
          <w:color w:val="auto"/>
          <w:highlight w:val="none"/>
        </w:rPr>
        <w:t xml:space="preserve">2</w:t>
      </w:r>
      <w:r>
        <w:rPr>
          <w:rFonts w:hint="eastAsia"/>
          <w:color w:val="auto"/>
          <w:highlight w:val="none"/>
        </w:rPr>
        <w:t xml:space="preserve">．</w:t>
      </w:r>
      <w:r>
        <w:rPr>
          <w:rFonts w:hint="eastAsia" w:cs="Times New Roman"/>
          <w:color w:val="auto"/>
          <w:highlight w:val="none"/>
        </w:rPr>
        <w:t xml:space="preserve">附节能产品认证证书，且证书内产品型号与所投产品型号完全一致，</w:t>
      </w:r>
      <w:r>
        <w:rPr>
          <w:rFonts w:hint="eastAsia" w:ascii="Arial" w:hAnsi="Arial" w:cs="Arial"/>
          <w:b/>
          <w:color w:val="auto"/>
          <w:highlight w:val="none"/>
        </w:rPr>
        <w:t xml:space="preserve">未填写本表或未提供有效认证证书</w:t>
      </w:r>
      <w:r>
        <w:rPr>
          <w:rFonts w:ascii="Arial" w:hAnsi="Arial" w:cs="Arial"/>
          <w:b/>
          <w:color w:val="auto"/>
          <w:highlight w:val="none"/>
        </w:rPr>
        <w:t xml:space="preserve">的</w:t>
      </w:r>
      <w:r>
        <w:rPr>
          <w:rFonts w:hint="eastAsia" w:ascii="Arial" w:hAnsi="Arial" w:cs="Arial"/>
          <w:b/>
          <w:color w:val="auto"/>
          <w:highlight w:val="none"/>
        </w:rPr>
        <w:t xml:space="preserve">不给予评审优惠</w:t>
      </w:r>
      <w:r>
        <w:rPr>
          <w:rFonts w:hint="eastAsia" w:cs="Times New Roman"/>
          <w:color w:val="auto"/>
          <w:highlight w:val="none"/>
        </w:rPr>
        <w:t xml:space="preserve">（非强制节能产品）。</w:t>
      </w:r>
      <w:bookmarkEnd w:id="32"/>
      <w:r/>
      <w:r/>
    </w:p>
    <w:p>
      <w:pPr>
        <w:ind w:firstLine="630"/>
        <w:spacing w:before="120" w:line="360" w:lineRule="auto"/>
        <w:rPr>
          <w:rFonts w:hint="eastAsia"/>
          <w:color w:val="auto"/>
          <w:highlight w:val="none"/>
        </w:rPr>
      </w:pPr>
      <w:r>
        <w:rPr>
          <w:rFonts w:hint="eastAsia"/>
          <w:color w:val="auto"/>
          <w:highlight w:val="none"/>
        </w:rPr>
      </w:r>
      <w:bookmarkEnd w:id="30"/>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rFonts w:hint="eastAsia"/>
          <w:color w:val="auto"/>
          <w:highlight w:val="none"/>
        </w:rPr>
      </w:pPr>
      <w:r>
        <w:rPr>
          <w:rFonts w:hint="eastAsia" w:ascii="仿宋_GB2312" w:hAnsi="仿宋_GB2312" w:eastAsia="仿宋_GB2312" w:cs="仿宋_GB2312"/>
          <w:color w:val="auto"/>
          <w:sz w:val="32"/>
          <w:szCs w:val="32"/>
          <w:highlight w:val="none"/>
        </w:rPr>
        <w:br w:type="page" w:clear="all"/>
      </w:r>
      <w:bookmarkEnd w:id="29"/>
      <w:r>
        <w:rPr>
          <w:rFonts w:hint="eastAsia"/>
          <w:b/>
          <w:bCs/>
          <w:color w:val="auto"/>
          <w:sz w:val="21"/>
          <w:szCs w:val="21"/>
          <w:highlight w:val="none"/>
        </w:rPr>
        <w:t xml:space="preserve">八、开标一览表（实质性格式）</w:t>
      </w:r>
      <w:r/>
    </w:p>
    <w:p>
      <w:pPr>
        <w:jc w:val="center"/>
        <w:rPr>
          <w:b/>
          <w:bCs/>
          <w:color w:val="auto"/>
          <w:sz w:val="32"/>
          <w:szCs w:val="32"/>
          <w:highlight w:val="none"/>
        </w:rPr>
      </w:pPr>
      <w:r>
        <w:rPr>
          <w:b/>
          <w:bCs/>
          <w:color w:val="auto"/>
          <w:sz w:val="32"/>
          <w:szCs w:val="32"/>
          <w:highlight w:val="none"/>
        </w:rPr>
      </w:r>
      <w:r/>
    </w:p>
    <w:p>
      <w:pPr>
        <w:jc w:val="center"/>
        <w:rPr>
          <w:rFonts w:hint="eastAsia"/>
          <w:color w:val="auto"/>
          <w:highlight w:val="none"/>
        </w:rPr>
      </w:pPr>
      <w:r/>
      <w:bookmarkStart w:id="33" w:name="_Toc506212466"/>
      <w:r>
        <w:rPr>
          <w:rFonts w:hint="eastAsia"/>
          <w:b/>
          <w:bCs/>
          <w:color w:val="auto"/>
          <w:sz w:val="32"/>
          <w:szCs w:val="32"/>
          <w:highlight w:val="none"/>
        </w:rPr>
        <w:t xml:space="preserve">开标一览表</w:t>
      </w:r>
      <w:bookmarkEnd w:id="33"/>
      <w:r>
        <w:rPr>
          <w:rFonts w:hint="eastAsia"/>
          <w:b/>
          <w:bCs/>
          <w:color w:val="auto"/>
          <w:sz w:val="32"/>
          <w:szCs w:val="32"/>
          <w:highlight w:val="none"/>
        </w:rPr>
        <w:t xml:space="preserve">（总价）</w:t>
      </w:r>
      <w:r/>
    </w:p>
    <w:p>
      <w:pPr>
        <w:spacing w:line="400" w:lineRule="exact"/>
        <w:rPr>
          <w:color w:val="auto"/>
          <w:szCs w:val="21"/>
          <w:highlight w:val="none"/>
        </w:rPr>
      </w:pPr>
      <w:r>
        <w:rPr>
          <w:color w:val="auto"/>
          <w:szCs w:val="21"/>
          <w:highlight w:val="none"/>
        </w:rPr>
        <w:t xml:space="preserve">投标人全称（CA公章）：</w:t>
      </w:r>
      <w:r/>
    </w:p>
    <w:p>
      <w:pPr>
        <w:spacing w:line="400" w:lineRule="exact"/>
        <w:rPr>
          <w:color w:val="auto"/>
          <w:szCs w:val="21"/>
          <w:highlight w:val="none"/>
        </w:rPr>
      </w:pPr>
      <w:r>
        <w:rPr>
          <w:color w:val="auto"/>
          <w:szCs w:val="21"/>
          <w:highlight w:val="none"/>
        </w:rPr>
        <w:t xml:space="preserve">项目名称：</w:t>
      </w:r>
      <w:r/>
    </w:p>
    <w:p>
      <w:pPr>
        <w:spacing w:line="400" w:lineRule="exact"/>
        <w:rPr>
          <w:color w:val="auto"/>
          <w:szCs w:val="21"/>
          <w:highlight w:val="none"/>
        </w:rPr>
      </w:pPr>
      <w:r>
        <w:rPr>
          <w:color w:val="auto"/>
          <w:szCs w:val="21"/>
          <w:highlight w:val="none"/>
        </w:rPr>
        <w:t xml:space="preserve">项目编号：</w:t>
      </w:r>
      <w:r/>
    </w:p>
    <w:p>
      <w:pPr>
        <w:spacing w:line="400" w:lineRule="exact"/>
        <w:rPr>
          <w:color w:val="auto"/>
          <w:szCs w:val="21"/>
          <w:highlight w:val="none"/>
        </w:rPr>
      </w:pPr>
      <w:r>
        <w:rPr>
          <w:color w:val="auto"/>
          <w:szCs w:val="21"/>
          <w:highlight w:val="none"/>
        </w:rPr>
        <w:t xml:space="preserve">分包号：</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rPr>
                <w:color w:val="auto"/>
                <w:highlight w:val="none"/>
              </w:rPr>
            </w:pPr>
            <w:r>
              <w:rPr>
                <w:rFonts w:hint="eastAsia"/>
                <w:color w:val="auto"/>
                <w:highlight w:val="none"/>
              </w:rPr>
              <w:t xml:space="preserve">投标项目名称</w:t>
            </w:r>
            <w:r/>
          </w:p>
        </w:tc>
        <w:tc>
          <w:tcPr>
            <w:tcW w:w="4899" w:type="dxa"/>
            <w:vAlign w:val="center"/>
            <w:textDirection w:val="lrTb"/>
            <w:noWrap w:val="false"/>
          </w:tcPr>
          <w:p>
            <w:pPr>
              <w:jc w:val="center"/>
              <w:rPr>
                <w:rFonts w:hint="eastAsia"/>
                <w:color w:val="auto"/>
                <w:highlight w:val="none"/>
              </w:rPr>
            </w:pPr>
            <w:r>
              <w:rPr>
                <w:rFonts w:hint="eastAsia"/>
                <w:color w:val="auto"/>
                <w:highlight w:val="none"/>
              </w:rPr>
              <w:t xml:space="preserve">总价（小写）</w:t>
            </w:r>
            <w:r/>
          </w:p>
        </w:tc>
      </w:tr>
      <w:tr>
        <w:trPr>
          <w:trHeight w:val="1688"/>
        </w:trPr>
        <w:tc>
          <w:tcPr>
            <w:tcW w:w="4898" w:type="dxa"/>
            <w:vAlign w:val="center"/>
            <w:textDirection w:val="lrTb"/>
            <w:noWrap w:val="false"/>
          </w:tcPr>
          <w:p>
            <w:pPr>
              <w:jc w:val="center"/>
              <w:rPr>
                <w:color w:val="auto"/>
                <w:highlight w:val="none"/>
              </w:rPr>
            </w:pPr>
            <w:r>
              <w:rPr>
                <w:color w:val="auto"/>
                <w:highlight w:val="none"/>
              </w:rPr>
            </w:r>
            <w:r/>
          </w:p>
        </w:tc>
        <w:tc>
          <w:tcPr>
            <w:tcW w:w="4899" w:type="dxa"/>
            <w:vAlign w:val="center"/>
            <w:textDirection w:val="lrTb"/>
            <w:noWrap w:val="false"/>
          </w:tcPr>
          <w:p>
            <w:pPr>
              <w:jc w:val="center"/>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b/>
          <w:color w:val="auto"/>
          <w:sz w:val="22"/>
          <w:szCs w:val="22"/>
          <w:highlight w:val="none"/>
        </w:rPr>
        <w:outlineLvl w:val="0"/>
      </w:pPr>
      <w:r>
        <w:rPr>
          <w:rFonts w:hint="eastAsia"/>
          <w:color w:val="auto"/>
          <w:highlight w:val="none"/>
        </w:rPr>
        <w:br w:type="page" w:clear="all"/>
      </w:r>
      <w:r>
        <w:rPr>
          <w:rFonts w:hint="eastAsia"/>
          <w:b/>
          <w:bCs/>
          <w:color w:val="auto"/>
          <w:sz w:val="21"/>
          <w:szCs w:val="21"/>
          <w:highlight w:val="none"/>
        </w:rPr>
        <w:t xml:space="preserve">九、</w:t>
      </w:r>
      <w:r>
        <w:rPr>
          <w:rFonts w:hint="eastAsia"/>
          <w:b/>
          <w:color w:val="auto"/>
          <w:sz w:val="22"/>
          <w:szCs w:val="22"/>
          <w:highlight w:val="none"/>
        </w:rPr>
        <w:t xml:space="preserve">核心产品品牌一览表（实质性格式）</w:t>
      </w:r>
      <w:r/>
    </w:p>
    <w:p>
      <w:pPr>
        <w:pStyle w:val="815"/>
        <w:jc w:val="center"/>
        <w:rPr>
          <w:rFonts w:hint="eastAsia" w:ascii="宋体" w:hAnsi="宋体" w:eastAsia="宋体"/>
          <w:color w:val="auto"/>
          <w:highlight w:val="none"/>
        </w:rPr>
      </w:pPr>
      <w:r>
        <w:rPr>
          <w:rFonts w:hint="eastAsia" w:ascii="宋体" w:hAnsi="宋体" w:eastAsia="宋体"/>
          <w:color w:val="auto"/>
          <w:highlight w:val="none"/>
        </w:rPr>
        <w:t xml:space="preserve">核心产品品牌一览表</w:t>
      </w:r>
      <w:r/>
    </w:p>
    <w:tbl>
      <w:tblPr>
        <w:tblStyle w:val="817"/>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rPr>
              <w:t xml:space="preserve">产品</w:t>
            </w:r>
            <w:r>
              <w:rPr>
                <w:rFonts w:hint="eastAsia"/>
                <w:color w:val="auto"/>
                <w:highlight w:val="none"/>
                <w:lang w:val="zh-C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rPr>
              <w:t xml:space="preserve">产品</w:t>
            </w:r>
            <w:r>
              <w:rPr>
                <w:rFonts w:hint="eastAsia"/>
                <w:color w:val="auto"/>
                <w:highlight w:val="none"/>
                <w:lang w:val="zh-C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color w:val="auto"/>
                <w:highlight w:val="none"/>
                <w:lang w:val="zh-CN"/>
              </w:rPr>
            </w:pPr>
            <w:r>
              <w:rPr>
                <w:rFonts w:hint="eastAsia"/>
                <w:color w:val="auto"/>
                <w:highlight w:val="none"/>
                <w:lang w:val="zh-CN"/>
              </w:rPr>
            </w:r>
            <w:r/>
          </w:p>
        </w:tc>
      </w:tr>
    </w:tbl>
    <w:p>
      <w:pPr>
        <w:ind w:firstLine="420"/>
        <w:spacing w:line="360" w:lineRule="auto"/>
        <w:rPr>
          <w:rFonts w:hint="eastAsia"/>
          <w:color w:val="auto"/>
          <w:highlight w:val="none"/>
        </w:rPr>
      </w:pPr>
      <w:r>
        <w:rPr>
          <w:rFonts w:hint="eastAsia"/>
          <w:color w:val="auto"/>
          <w:highlight w:val="none"/>
        </w:rPr>
      </w:r>
      <w:r/>
    </w:p>
    <w:p>
      <w:pPr>
        <w:ind w:firstLine="420"/>
        <w:rPr>
          <w:rFonts w:hint="eastAsia"/>
          <w:color w:val="auto"/>
          <w:highlight w:val="none"/>
          <w:lang w:val="zh-CN"/>
        </w:rPr>
      </w:pPr>
      <w:r>
        <w:rPr>
          <w:rFonts w:hint="eastAsia"/>
          <w:color w:val="auto"/>
          <w:highlight w:val="none"/>
        </w:rPr>
        <w:t xml:space="preserve">投标人名称</w:t>
      </w:r>
      <w:r>
        <w:rPr>
          <w:rFonts w:hint="eastAsia"/>
          <w:color w:val="auto"/>
          <w:highlight w:val="none"/>
          <w:lang w:val="zh-CN"/>
        </w:rPr>
        <w:t xml:space="preserve">：（</w:t>
      </w:r>
      <w:r>
        <w:rPr>
          <w:rFonts w:hint="eastAsia"/>
          <w:color w:val="auto"/>
          <w:highlight w:val="none"/>
        </w:rPr>
        <w:t xml:space="preserve">加盖CA电子公章</w:t>
      </w:r>
      <w:r>
        <w:rPr>
          <w:rFonts w:hint="eastAsia"/>
          <w:color w:val="auto"/>
          <w:highlight w:val="none"/>
          <w:lang w:val="zh-CN"/>
        </w:rPr>
        <w:t xml:space="preserve">）</w:t>
      </w:r>
      <w:r/>
    </w:p>
    <w:p>
      <w:pPr>
        <w:ind w:firstLine="422"/>
        <w:spacing w:line="480" w:lineRule="exact"/>
        <w:rPr>
          <w:rFonts w:hint="eastAsia"/>
          <w:b/>
          <w:bCs/>
          <w:color w:val="auto"/>
          <w:highlight w:val="none"/>
        </w:rPr>
      </w:pPr>
      <w:r>
        <w:rPr>
          <w:rFonts w:hint="eastAsia"/>
          <w:b/>
          <w:bCs/>
          <w:color w:val="auto"/>
          <w:highlight w:val="none"/>
        </w:rPr>
      </w:r>
      <w:r/>
    </w:p>
    <w:p>
      <w:pPr>
        <w:ind w:firstLine="422"/>
        <w:spacing w:line="480" w:lineRule="exact"/>
        <w:rPr>
          <w:rFonts w:hint="eastAsia"/>
          <w:b/>
          <w:bCs/>
          <w:color w:val="auto"/>
          <w:highlight w:val="none"/>
        </w:rPr>
      </w:pPr>
      <w:r>
        <w:rPr>
          <w:rFonts w:hint="eastAsia"/>
          <w:b/>
          <w:bCs/>
          <w:color w:val="auto"/>
          <w:highlight w:val="none"/>
        </w:rPr>
        <w:t xml:space="preserve">备注：供应商须按照表格要求明确填写所投“核心产品”的品牌，不得填报“/”“无”等内容，否则视为</w:t>
      </w:r>
      <w:r>
        <w:rPr>
          <w:rFonts w:hint="eastAsia"/>
          <w:b/>
          <w:bCs/>
          <w:color w:val="auto"/>
          <w:highlight w:val="none"/>
          <w:u w:val="single"/>
        </w:rPr>
        <w:t xml:space="preserve">无效投标</w:t>
      </w:r>
      <w:r>
        <w:rPr>
          <w:rFonts w:hint="eastAsia"/>
          <w:b/>
          <w:bCs/>
          <w:color w:val="auto"/>
          <w:highlight w:val="none"/>
        </w:rPr>
        <w:t xml:space="preserve">。</w:t>
      </w:r>
      <w:r/>
    </w:p>
    <w:p>
      <w:pPr>
        <w:pStyle w:val="815"/>
        <w:rPr>
          <w:color w:val="auto"/>
          <w:highlight w:val="none"/>
        </w:rPr>
      </w:pPr>
      <w:r>
        <w:rPr>
          <w:color w:val="auto"/>
          <w:highlight w:val="none"/>
        </w:rPr>
      </w:r>
      <w:r/>
    </w:p>
    <w:p>
      <w:pPr>
        <w:rPr>
          <w:rFonts w:hint="eastAsia"/>
          <w:b/>
          <w:bCs/>
          <w:color w:val="auto"/>
          <w:sz w:val="21"/>
          <w:szCs w:val="21"/>
          <w:highlight w:val="none"/>
        </w:rPr>
      </w:pPr>
      <w:r>
        <w:rPr>
          <w:rFonts w:hint="eastAsia"/>
          <w:b/>
          <w:bCs/>
          <w:color w:val="auto"/>
          <w:sz w:val="21"/>
          <w:szCs w:val="21"/>
          <w:highlight w:val="none"/>
        </w:rPr>
        <w:br w:type="page" w:clear="all"/>
      </w:r>
      <w:r>
        <w:rPr>
          <w:rFonts w:hint="eastAsia"/>
          <w:b/>
          <w:bCs/>
          <w:color w:val="auto"/>
          <w:sz w:val="21"/>
          <w:szCs w:val="21"/>
          <w:highlight w:val="none"/>
        </w:rPr>
        <w:t xml:space="preserve">十、分项报价表（实质性格式）</w:t>
      </w:r>
      <w:r/>
    </w:p>
    <w:p>
      <w:pPr>
        <w:pStyle w:val="820"/>
        <w:jc w:val="center"/>
        <w:spacing w:before="240" w:after="240"/>
        <w:rPr>
          <w:rFonts w:hint="eastAsia" w:hAnsi="宋体" w:eastAsia="宋体"/>
          <w:b/>
          <w:bCs/>
          <w:color w:val="auto"/>
          <w:sz w:val="28"/>
          <w:szCs w:val="40"/>
          <w:highlight w:val="none"/>
          <w:lang w:eastAsia="zh-CN"/>
        </w:rPr>
      </w:pPr>
      <w:r>
        <w:rPr>
          <w:rFonts w:hint="eastAsia" w:hAnsi="宋体" w:eastAsia="宋体"/>
          <w:b/>
          <w:bCs/>
          <w:color w:val="auto"/>
          <w:sz w:val="28"/>
          <w:szCs w:val="40"/>
          <w:highlight w:val="none"/>
        </w:rPr>
        <w:t xml:space="preserve">分项报价表</w:t>
      </w:r>
      <w:r/>
    </w:p>
    <w:tbl>
      <w:tblPr>
        <w:tblStyle w:val="817"/>
        <w:tblpPr w:horzAnchor="text" w:tblpXSpec="left" w:vertAnchor="text" w:tblpY="1" w:leftFromText="180" w:topFromText="0" w:rightFromText="180" w:bottomFromText="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90"/>
        <w:gridCol w:w="1599"/>
        <w:gridCol w:w="1475"/>
        <w:gridCol w:w="1146"/>
        <w:gridCol w:w="846"/>
        <w:gridCol w:w="1466"/>
        <w:gridCol w:w="893"/>
        <w:gridCol w:w="880"/>
        <w:gridCol w:w="1002"/>
      </w:tblGrid>
      <w:tr>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项目编号/包号：</w:t>
            </w:r>
            <w:r>
              <w:rPr>
                <w:rFonts w:hint="eastAsia"/>
                <w:b/>
                <w:bCs/>
                <w:color w:val="auto"/>
                <w:sz w:val="21"/>
                <w:szCs w:val="21"/>
                <w:highlight w:val="none"/>
                <w:u w:val="single"/>
                <w:lang w:val="zh-CN"/>
              </w:rPr>
              <w:t xml:space="preserve">                </w:t>
            </w:r>
            <w:r/>
          </w:p>
        </w:tc>
      </w:tr>
      <w:tr>
        <w:trPr/>
        <w:tc>
          <w:tcPr>
            <w:gridSpan w:val="9"/>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rPr>
                <w:rFonts w:hint="eastAsia"/>
                <w:b/>
                <w:bCs/>
                <w:color w:val="auto"/>
                <w:sz w:val="21"/>
                <w:szCs w:val="21"/>
                <w:highlight w:val="none"/>
              </w:rPr>
            </w:pPr>
            <w:r/>
            <w:bookmarkStart w:id="34" w:name="OLE_LINK68"/>
            <w:r/>
            <w:bookmarkStart w:id="35" w:name="_Hlk230294256"/>
            <w:r/>
            <w:bookmarkStart w:id="36" w:name="OLE_LINK65"/>
            <w:r>
              <w:rPr>
                <w:rFonts w:hint="eastAsia"/>
                <w:b/>
                <w:bCs/>
                <w:color w:val="auto"/>
                <w:sz w:val="21"/>
                <w:szCs w:val="21"/>
                <w:highlight w:val="none"/>
              </w:rPr>
              <w:t xml:space="preserve">项目名称：</w:t>
            </w:r>
            <w:r>
              <w:rPr>
                <w:rFonts w:hint="eastAsia"/>
                <w:b/>
                <w:bCs/>
                <w:color w:val="auto"/>
                <w:sz w:val="21"/>
                <w:szCs w:val="21"/>
                <w:highlight w:val="none"/>
                <w:u w:val="single"/>
                <w:lang w:val="zh-CN"/>
              </w:rPr>
              <w:t xml:space="preserve">                     </w:t>
            </w:r>
            <w:bookmarkEnd w:id="34"/>
            <w:r/>
            <w:bookmarkEnd w:id="35"/>
            <w:r/>
            <w:bookmarkEnd w:id="36"/>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lang w:val="zh-CN"/>
              </w:rPr>
            </w:pPr>
            <w:r>
              <w:rPr>
                <w:rFonts w:hint="eastAsia"/>
                <w:b/>
                <w:bCs/>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lang w:val="zh-CN"/>
              </w:rPr>
            </w:pPr>
            <w:r>
              <w:rPr>
                <w:rFonts w:hint="eastAsia"/>
                <w:b/>
                <w:bCs/>
                <w:color w:val="auto"/>
                <w:sz w:val="21"/>
                <w:szCs w:val="21"/>
                <w:highlight w:val="none"/>
                <w:lang w:val="zh-CN"/>
              </w:rPr>
              <w:t xml:space="preserve">分项名称</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b/>
                <w:bCs/>
                <w:color w:val="auto"/>
                <w:sz w:val="21"/>
                <w:szCs w:val="21"/>
                <w:highlight w:val="none"/>
              </w:rPr>
            </w:pPr>
            <w:r>
              <w:rPr>
                <w:rFonts w:hint="eastAsia"/>
                <w:b/>
                <w:bCs/>
                <w:color w:val="auto"/>
                <w:sz w:val="21"/>
                <w:szCs w:val="21"/>
                <w:highlight w:val="none"/>
              </w:rPr>
              <w:t xml:space="preserve">品牌、</w:t>
            </w:r>
            <w:r/>
          </w:p>
          <w:p>
            <w:pPr>
              <w:rPr>
                <w:rFonts w:hint="eastAsia"/>
                <w:b/>
                <w:bCs/>
                <w:color w:val="auto"/>
                <w:sz w:val="21"/>
                <w:szCs w:val="21"/>
                <w:highlight w:val="none"/>
              </w:rPr>
            </w:pPr>
            <w:r>
              <w:rPr>
                <w:rFonts w:hint="eastAsia"/>
                <w:b/>
                <w:bCs/>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b/>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b/>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单价最高限价（元）</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供应商单价报价（元）</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合价（元）</w:t>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备注/说明</w:t>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bookmarkStart w:id="37" w:name="_Hlk230723852"/>
            <w:r/>
            <w:bookmarkStart w:id="38" w:name="OLE_LINK118"/>
            <w:r/>
            <w:bookmarkStart w:id="39" w:name="OLE_LINK23"/>
            <w:r/>
            <w:bookmarkStart w:id="40" w:name="OLE_LINK117"/>
            <w:r/>
            <w:bookmarkStart w:id="41" w:name="OLE_LINK116"/>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干式变压器</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129748.77</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核心产品</w:t>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低压进线柜</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71921.11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低压母联柜</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70452.45</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低压馈线柜</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61574.94</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电容补偿柜</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101297.21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安全工具柜</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9990.89</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除湿机</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3941.00</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风机控制箱</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1170.72</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轴流通风机</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1674.00</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防鼠装置</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2702.21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bookmarkStart w:id="42" w:name="OLE_LINK44"/>
            <w:r/>
            <w:bookmarkStart w:id="43" w:name="_Hlk230784697"/>
            <w:r/>
            <w:bookmarkStart w:id="44" w:name="OLE_LINK45"/>
            <w:r>
              <w:rPr>
                <w:rFonts w:hint="eastAsia"/>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单管荧光灯</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218.46</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模拟图板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7193.44</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绝缘垫</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rPr>
                <w:rFonts w:hint="eastAsia"/>
                <w:color w:val="auto"/>
                <w:sz w:val="21"/>
                <w:szCs w:val="21"/>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128.71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低压相母线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8.8</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低压PE母线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10.8</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bookmarkEnd w:id="42"/>
            <w:r/>
            <w:bookmarkEnd w:id="43"/>
            <w:r/>
            <w:bookmarkEnd w:id="44"/>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低压封闭式插接母线槽</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电缆</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85</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户内冷缩电缆终端</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控制电缆</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80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控制电缆</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碳钢通风管道</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rPr>
                <w:rFonts w:hint="eastAsia"/>
                <w:color w:val="auto"/>
                <w:sz w:val="21"/>
                <w:szCs w:val="21"/>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接地母线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120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预埋底板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0.0565</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预埋底板</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0.0495</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电缆支架制作安装</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t</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0.4524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26</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基础槽钢</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40</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电缆耐压试验</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根</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干式变压器拆除</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低压柜拆除</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开洞及恢复</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rFonts w:hint="eastAsia"/>
                <w:b/>
                <w:bCs/>
                <w:color w:val="auto"/>
                <w:sz w:val="21"/>
                <w:szCs w:val="21"/>
                <w:highlight w:val="none"/>
              </w:rPr>
            </w:pPr>
            <w:r>
              <w:rPr>
                <w:rFonts w:hint="eastAsia"/>
                <w:color w:val="auto"/>
                <w:sz w:val="21"/>
                <w:szCs w:val="21"/>
                <w:highlight w:val="none"/>
              </w:rPr>
              <w:t xml:space="preserve">电力变压器系统调试</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color w:val="auto"/>
                <w:sz w:val="21"/>
                <w:szCs w:val="21"/>
                <w:highlight w:val="none"/>
              </w:rPr>
            </w:pPr>
            <w:r>
              <w:rPr>
                <w:rFonts w:hint="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Cs/>
                <w:color w:val="auto"/>
                <w:sz w:val="21"/>
                <w:szCs w:val="21"/>
                <w:highlight w:val="none"/>
              </w:rPr>
            </w:pPr>
            <w:r>
              <w:rPr>
                <w:rFonts w:hint="eastAsia"/>
                <w:color w:val="auto"/>
                <w:sz w:val="21"/>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color w:val="auto"/>
                <w:sz w:val="21"/>
                <w:szCs w:val="21"/>
                <w:highlight w:val="none"/>
              </w:rPr>
            </w:pPr>
            <w:r>
              <w:rPr>
                <w:rFonts w:hint="eastAsia"/>
                <w:color w:val="auto"/>
                <w:sz w:val="21"/>
                <w:szCs w:val="21"/>
                <w:highlight w:val="none"/>
              </w:rPr>
              <w:t xml:space="preserve">送配电装置系统调试</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28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48</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Cs/>
                <w:color w:val="auto"/>
                <w:sz w:val="21"/>
                <w:szCs w:val="21"/>
                <w:highlight w:val="none"/>
              </w:rPr>
            </w:pPr>
            <w:r>
              <w:rPr>
                <w:rFonts w:hint="eastAsia"/>
                <w:color w:val="auto"/>
                <w:sz w:val="21"/>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color w:val="auto"/>
                <w:sz w:val="21"/>
                <w:szCs w:val="21"/>
                <w:highlight w:val="none"/>
              </w:rPr>
            </w:pPr>
            <w:r>
              <w:rPr>
                <w:rFonts w:hint="eastAsia"/>
                <w:color w:val="auto"/>
                <w:sz w:val="21"/>
                <w:szCs w:val="21"/>
                <w:highlight w:val="none"/>
              </w:rPr>
              <w:t xml:space="preserve">低压电容器调试</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28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组</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Cs/>
                <w:color w:val="auto"/>
                <w:sz w:val="21"/>
                <w:szCs w:val="21"/>
                <w:highlight w:val="none"/>
              </w:rPr>
            </w:pPr>
            <w:r>
              <w:rPr>
                <w:rFonts w:hint="eastAsia"/>
                <w:color w:val="auto"/>
                <w:sz w:val="21"/>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color w:val="auto"/>
                <w:sz w:val="21"/>
                <w:szCs w:val="21"/>
                <w:highlight w:val="none"/>
              </w:rPr>
            </w:pPr>
            <w:r>
              <w:rPr>
                <w:rFonts w:hint="eastAsia"/>
                <w:color w:val="auto"/>
                <w:sz w:val="21"/>
                <w:szCs w:val="21"/>
                <w:highlight w:val="none"/>
              </w:rPr>
              <w:t xml:space="preserve">母联装置调试</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28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rPr>
                <w:rFonts w:hint="eastAsia"/>
                <w:bCs/>
                <w:color w:val="auto"/>
                <w:sz w:val="21"/>
                <w:szCs w:val="21"/>
                <w:highlight w:val="none"/>
              </w:rPr>
            </w:pPr>
            <w:r>
              <w:rPr>
                <w:rFonts w:hint="eastAsia"/>
                <w:color w:val="auto"/>
                <w:sz w:val="21"/>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rPr>
                <w:color w:val="auto"/>
                <w:sz w:val="21"/>
                <w:szCs w:val="21"/>
                <w:highlight w:val="none"/>
              </w:rPr>
            </w:pPr>
            <w:r>
              <w:rPr>
                <w:rFonts w:hint="eastAsia"/>
                <w:color w:val="auto"/>
                <w:sz w:val="21"/>
                <w:szCs w:val="21"/>
                <w:highlight w:val="none"/>
              </w:rPr>
              <w:t xml:space="preserve">接地网系统装置调试</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28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系统</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bCs/>
                <w:color w:val="auto"/>
                <w:sz w:val="21"/>
                <w:szCs w:val="21"/>
                <w:highlight w:val="none"/>
              </w:rPr>
            </w:pPr>
            <w:r>
              <w:rPr>
                <w:rFonts w:hint="eastAsia"/>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bookmarkEnd w:id="37"/>
            <w:r/>
            <w:bookmarkEnd w:id="38"/>
            <w:r/>
            <w:bookmarkEnd w:id="39"/>
            <w:r/>
            <w:bookmarkEnd w:id="40"/>
            <w:r/>
            <w:bookmarkEnd w:id="41"/>
            <w:r/>
            <w:r/>
          </w:p>
        </w:tc>
      </w:tr>
      <w:tr>
        <w:trPr/>
        <w:tc>
          <w:tcPr>
            <w:gridSpan w:val="7"/>
            <w:tcBorders>
              <w:top w:val="single" w:color="auto" w:sz="4" w:space="0"/>
              <w:left w:val="single" w:color="auto" w:sz="4" w:space="0"/>
              <w:bottom w:val="single" w:color="auto" w:sz="4" w:space="0"/>
              <w:right w:val="single" w:color="auto" w:sz="4" w:space="0"/>
            </w:tcBorders>
            <w:tcW w:w="4040"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lang w:val="zh-CN"/>
              </w:rPr>
              <w:t xml:space="preserve">总价（</w:t>
            </w:r>
            <w:r>
              <w:rPr>
                <w:rFonts w:hint="eastAsia"/>
                <w:b/>
                <w:bCs/>
                <w:color w:val="auto"/>
                <w:sz w:val="21"/>
                <w:szCs w:val="21"/>
                <w:highlight w:val="none"/>
              </w:rPr>
              <w:t xml:space="preserve">元</w:t>
            </w:r>
            <w:r>
              <w:rPr>
                <w:rFonts w:hint="eastAsia"/>
                <w:b/>
                <w:bCs/>
                <w:color w:val="auto"/>
                <w:sz w:val="21"/>
                <w:szCs w:val="21"/>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1"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r>
            <w:r/>
          </w:p>
        </w:tc>
      </w:tr>
      <w:tr>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hint="eastAsia"/>
                <w:b/>
                <w:bCs/>
                <w:color w:val="auto"/>
                <w:sz w:val="21"/>
                <w:szCs w:val="21"/>
                <w:highlight w:val="none"/>
              </w:rPr>
            </w:pPr>
            <w:r>
              <w:rPr>
                <w:rFonts w:hint="eastAsia"/>
                <w:b/>
                <w:bCs/>
                <w:color w:val="auto"/>
                <w:sz w:val="21"/>
                <w:szCs w:val="21"/>
                <w:highlight w:val="none"/>
              </w:rPr>
              <w:t xml:space="preserve">本采购包中提供的符合本国产品标准的产品成本之和占该采购包提供的全部产品成本之和的比例为</w:t>
            </w:r>
            <w:r>
              <w:rPr>
                <w:rFonts w:hint="eastAsia"/>
                <w:b/>
                <w:bCs/>
                <w:color w:val="auto"/>
                <w:sz w:val="21"/>
                <w:szCs w:val="21"/>
                <w:highlight w:val="none"/>
                <w:u w:val="single"/>
              </w:rPr>
              <w:t xml:space="preserve">     </w:t>
            </w:r>
            <w:r>
              <w:rPr>
                <w:rFonts w:hint="eastAsia"/>
                <w:b/>
                <w:bCs/>
                <w:color w:val="auto"/>
                <w:sz w:val="21"/>
                <w:szCs w:val="21"/>
                <w:highlight w:val="none"/>
              </w:rPr>
              <w:t xml:space="preserve">%。</w:t>
            </w:r>
            <w:r/>
          </w:p>
        </w:tc>
      </w:tr>
    </w:tbl>
    <w:p>
      <w:pPr>
        <w:rPr>
          <w:rFonts w:hint="eastAsia"/>
          <w:b/>
          <w:bCs/>
          <w:color w:val="auto"/>
          <w:sz w:val="21"/>
          <w:szCs w:val="21"/>
          <w:highlight w:val="none"/>
          <w:lang w:val="zh-CN"/>
        </w:rPr>
      </w:pPr>
      <w:r>
        <w:rPr>
          <w:b/>
          <w:bCs/>
          <w:color w:val="auto"/>
          <w:sz w:val="21"/>
          <w:szCs w:val="21"/>
          <w:highlight w:val="none"/>
          <w:lang w:val="zh-CN"/>
        </w:rPr>
        <w:br w:type="textWrapping" w:clear="all"/>
      </w:r>
      <w:r>
        <w:rPr>
          <w:rFonts w:hint="eastAsia"/>
          <w:b/>
          <w:bCs/>
          <w:color w:val="auto"/>
          <w:sz w:val="21"/>
          <w:szCs w:val="21"/>
          <w:highlight w:val="none"/>
          <w:lang w:val="zh-CN"/>
        </w:rPr>
        <w:t xml:space="preserve">投标人名称</w:t>
      </w:r>
      <w:r>
        <w:rPr>
          <w:rFonts w:hint="eastAsia"/>
          <w:b/>
          <w:bCs/>
          <w:color w:val="auto"/>
          <w:sz w:val="21"/>
          <w:szCs w:val="21"/>
          <w:highlight w:val="none"/>
        </w:rPr>
        <w:t xml:space="preserve">（加盖公章）</w:t>
      </w:r>
      <w:r>
        <w:rPr>
          <w:rFonts w:hint="eastAsia"/>
          <w:b/>
          <w:bCs/>
          <w:color w:val="auto"/>
          <w:sz w:val="21"/>
          <w:szCs w:val="21"/>
          <w:highlight w:val="none"/>
          <w:lang w:val="zh-CN"/>
        </w:rPr>
        <w:t xml:space="preserve">：</w:t>
      </w:r>
      <w:r>
        <w:rPr>
          <w:rFonts w:hint="eastAsia"/>
          <w:b/>
          <w:bCs/>
          <w:color w:val="auto"/>
          <w:sz w:val="21"/>
          <w:szCs w:val="21"/>
          <w:highlight w:val="none"/>
          <w:u w:val="single"/>
          <w:lang w:val="zh-CN"/>
        </w:rPr>
        <w:t xml:space="preserve">                                        </w:t>
      </w:r>
      <w:r/>
    </w:p>
    <w:p>
      <w:pPr>
        <w:rPr>
          <w:rFonts w:hint="eastAsia"/>
          <w:b/>
          <w:bCs/>
          <w:color w:val="auto"/>
          <w:sz w:val="21"/>
          <w:szCs w:val="21"/>
          <w:highlight w:val="none"/>
        </w:rPr>
      </w:pPr>
      <w:r>
        <w:rPr>
          <w:rFonts w:hint="eastAsia"/>
          <w:b/>
          <w:bCs/>
          <w:color w:val="auto"/>
          <w:sz w:val="21"/>
          <w:szCs w:val="21"/>
          <w:highlight w:val="none"/>
        </w:rPr>
        <w:t xml:space="preserve">日期：</w:t>
      </w:r>
      <w:r>
        <w:rPr>
          <w:rFonts w:hint="eastAsia"/>
          <w:b/>
          <w:bCs/>
          <w:color w:val="auto"/>
          <w:sz w:val="21"/>
          <w:szCs w:val="21"/>
          <w:highlight w:val="none"/>
          <w:u w:val="single"/>
        </w:rPr>
        <w:t xml:space="preserve">         </w:t>
      </w:r>
      <w:r>
        <w:rPr>
          <w:rFonts w:hint="eastAsia"/>
          <w:b/>
          <w:bCs/>
          <w:color w:val="auto"/>
          <w:sz w:val="21"/>
          <w:szCs w:val="21"/>
          <w:highlight w:val="none"/>
        </w:rPr>
        <w:t xml:space="preserve">年</w:t>
      </w:r>
      <w:r>
        <w:rPr>
          <w:rFonts w:hint="eastAsia"/>
          <w:b/>
          <w:bCs/>
          <w:color w:val="auto"/>
          <w:sz w:val="21"/>
          <w:szCs w:val="21"/>
          <w:highlight w:val="none"/>
          <w:u w:val="single"/>
        </w:rPr>
        <w:t xml:space="preserve">         </w:t>
      </w:r>
      <w:r>
        <w:rPr>
          <w:rFonts w:hint="eastAsia"/>
          <w:b/>
          <w:bCs/>
          <w:color w:val="auto"/>
          <w:sz w:val="21"/>
          <w:szCs w:val="21"/>
          <w:highlight w:val="none"/>
        </w:rPr>
        <w:t xml:space="preserve">月</w:t>
      </w:r>
      <w:r>
        <w:rPr>
          <w:rFonts w:hint="eastAsia"/>
          <w:b/>
          <w:bCs/>
          <w:color w:val="auto"/>
          <w:sz w:val="21"/>
          <w:szCs w:val="21"/>
          <w:highlight w:val="none"/>
          <w:u w:val="single"/>
        </w:rPr>
        <w:t xml:space="preserve">         </w:t>
      </w:r>
      <w:r>
        <w:rPr>
          <w:rFonts w:hint="eastAsia"/>
          <w:b/>
          <w:bCs/>
          <w:color w:val="auto"/>
          <w:sz w:val="21"/>
          <w:szCs w:val="21"/>
          <w:highlight w:val="none"/>
        </w:rPr>
        <w:t xml:space="preserve">日</w:t>
      </w:r>
      <w:r/>
    </w:p>
    <w:p>
      <w:pPr>
        <w:rPr>
          <w:rFonts w:hint="eastAsia"/>
          <w:b/>
          <w:bCs/>
          <w:color w:val="auto"/>
          <w:sz w:val="21"/>
          <w:szCs w:val="21"/>
          <w:highlight w:val="none"/>
          <w:lang w:val="zh-CN"/>
        </w:rPr>
      </w:pPr>
      <w:r>
        <w:rPr>
          <w:rFonts w:hint="eastAsia"/>
          <w:b/>
          <w:bCs/>
          <w:color w:val="auto"/>
          <w:sz w:val="21"/>
          <w:szCs w:val="21"/>
          <w:highlight w:val="none"/>
          <w:lang w:val="zh-CN"/>
        </w:rPr>
      </w:r>
      <w:r/>
    </w:p>
    <w:p>
      <w:pPr>
        <w:rPr>
          <w:rFonts w:hint="eastAsia"/>
          <w:b/>
          <w:bCs/>
          <w:color w:val="auto"/>
          <w:sz w:val="21"/>
          <w:szCs w:val="21"/>
          <w:highlight w:val="none"/>
        </w:rPr>
      </w:pPr>
      <w:r>
        <w:rPr>
          <w:rFonts w:hint="eastAsia"/>
          <w:b/>
          <w:bCs/>
          <w:color w:val="auto"/>
          <w:sz w:val="21"/>
          <w:szCs w:val="21"/>
          <w:highlight w:val="none"/>
          <w:lang w:val="zh-CN"/>
        </w:rPr>
        <w:t xml:space="preserve">说明：</w:t>
      </w:r>
      <w:r/>
    </w:p>
    <w:p>
      <w:pPr>
        <w:rPr>
          <w:rFonts w:hint="eastAsia"/>
          <w:b/>
          <w:bCs/>
          <w:color w:val="auto"/>
          <w:sz w:val="21"/>
          <w:szCs w:val="21"/>
          <w:highlight w:val="none"/>
          <w:lang w:val="zh-CN"/>
        </w:rPr>
      </w:pPr>
      <w:r>
        <w:rPr>
          <w:rFonts w:hint="eastAsia"/>
          <w:b/>
          <w:bCs/>
          <w:color w:val="auto"/>
          <w:sz w:val="21"/>
          <w:szCs w:val="21"/>
          <w:highlight w:val="none"/>
          <w:lang w:val="zh-CN"/>
        </w:rPr>
        <w:t xml:space="preserve">1．本表应按包分别填写。</w:t>
      </w:r>
      <w:r/>
    </w:p>
    <w:p>
      <w:pPr>
        <w:rPr>
          <w:rFonts w:hint="eastAsia"/>
          <w:b/>
          <w:bCs/>
          <w:color w:val="auto"/>
          <w:sz w:val="21"/>
          <w:szCs w:val="21"/>
          <w:highlight w:val="none"/>
        </w:rPr>
      </w:pPr>
      <w:r>
        <w:rPr>
          <w:rFonts w:hint="eastAsia"/>
          <w:b/>
          <w:bCs/>
          <w:color w:val="auto"/>
          <w:sz w:val="21"/>
          <w:szCs w:val="21"/>
          <w:highlight w:val="none"/>
        </w:rPr>
        <w:t xml:space="preserve">2．上表中合价=单价*数量。单价、合价、总价均保留2位小数。</w:t>
      </w:r>
      <w:r>
        <w:rPr>
          <w:rFonts w:hint="eastAsia"/>
          <w:b/>
          <w:bCs/>
          <w:color w:val="auto"/>
          <w:sz w:val="21"/>
          <w:szCs w:val="21"/>
          <w:highlight w:val="none"/>
          <w:lang w:val="zh-CN"/>
        </w:rPr>
        <w:t xml:space="preserve">“总价”应包括为完成整个项目所产生的所有费用，招标文件另有规定的除外。</w:t>
      </w:r>
      <w:r/>
    </w:p>
    <w:p>
      <w:pPr>
        <w:rPr>
          <w:rFonts w:hint="eastAsia"/>
          <w:b/>
          <w:bCs/>
          <w:color w:val="auto"/>
          <w:sz w:val="21"/>
          <w:szCs w:val="21"/>
          <w:highlight w:val="none"/>
        </w:rPr>
      </w:pPr>
      <w:r>
        <w:rPr>
          <w:rFonts w:hint="eastAsia"/>
          <w:b/>
          <w:bCs/>
          <w:color w:val="auto"/>
          <w:sz w:val="21"/>
          <w:szCs w:val="21"/>
          <w:highlight w:val="none"/>
        </w:rPr>
        <w:t xml:space="preserve">3</w:t>
      </w:r>
      <w:r>
        <w:rPr>
          <w:rFonts w:hint="eastAsia"/>
          <w:b/>
          <w:bCs/>
          <w:color w:val="auto"/>
          <w:sz w:val="21"/>
          <w:szCs w:val="21"/>
          <w:highlight w:val="none"/>
          <w:lang w:val="zh-CN"/>
        </w:rPr>
        <w:t xml:space="preserve">．</w:t>
      </w:r>
      <w:r>
        <w:rPr>
          <w:rFonts w:hint="eastAsia"/>
          <w:b/>
          <w:bCs/>
          <w:color w:val="auto"/>
          <w:sz w:val="21"/>
          <w:szCs w:val="21"/>
          <w:highlight w:val="none"/>
        </w:rPr>
        <w:t xml:space="preserve">《分项报价表》中“总价”数额应当与《开标一览表》中“总价”数额一致。</w:t>
      </w:r>
      <w:r/>
    </w:p>
    <w:p>
      <w:pPr>
        <w:rPr>
          <w:rFonts w:hint="eastAsia"/>
          <w:b/>
          <w:bCs/>
          <w:color w:val="auto"/>
          <w:sz w:val="21"/>
          <w:szCs w:val="21"/>
          <w:highlight w:val="none"/>
        </w:rPr>
      </w:pPr>
      <w:r>
        <w:rPr>
          <w:rFonts w:hint="eastAsia"/>
          <w:b/>
          <w:bCs/>
          <w:color w:val="auto"/>
          <w:sz w:val="21"/>
          <w:szCs w:val="21"/>
          <w:highlight w:val="none"/>
        </w:rPr>
        <w:t xml:space="preserve">4．供应商所投产品须与“第五章－采购清单”中的产品一一对应，如有缺项、漏项或者超出单价上限，视为</w:t>
      </w:r>
      <w:r>
        <w:rPr>
          <w:rFonts w:hint="eastAsia"/>
          <w:b/>
          <w:bCs/>
          <w:color w:val="auto"/>
          <w:sz w:val="21"/>
          <w:szCs w:val="21"/>
          <w:highlight w:val="none"/>
          <w:u w:val="single"/>
        </w:rPr>
        <w:t xml:space="preserve">无效投标</w:t>
      </w:r>
      <w:r>
        <w:rPr>
          <w:rFonts w:hint="eastAsia"/>
          <w:b/>
          <w:bCs/>
          <w:color w:val="auto"/>
          <w:sz w:val="21"/>
          <w:szCs w:val="21"/>
          <w:highlight w:val="none"/>
        </w:rPr>
        <w:t xml:space="preserve">。</w:t>
      </w:r>
      <w:r/>
    </w:p>
    <w:p>
      <w:pPr>
        <w:spacing w:line="320" w:lineRule="exact"/>
        <w:rPr>
          <w:b/>
          <w:bCs/>
          <w:color w:val="auto"/>
          <w:sz w:val="21"/>
          <w:szCs w:val="21"/>
          <w:highlight w:val="none"/>
        </w:rPr>
      </w:pPr>
      <w:r>
        <w:rPr>
          <w:rFonts w:hint="eastAsia"/>
          <w:b/>
          <w:bCs/>
          <w:color w:val="auto"/>
          <w:sz w:val="21"/>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20" w:lineRule="exact"/>
        <w:rPr>
          <w:color w:val="auto"/>
          <w:highlight w:val="none"/>
        </w:rPr>
      </w:pPr>
      <w:r>
        <w:rPr>
          <w:rFonts w:hint="eastAsia"/>
          <w:b/>
          <w:bCs/>
          <w:color w:val="auto"/>
          <w:sz w:val="21"/>
          <w:szCs w:val="21"/>
          <w:highlight w:val="none"/>
        </w:rPr>
        <w:t xml:space="preserve">6．本项目合同价格形式为固定单价合同，最终结算金额=单价*经采购人确认的数量。合同履行期间，中标单价保持不变，根据实际完成情况据实结算。最终结算金额不超过签约合同价。</w:t>
      </w:r>
      <w:r/>
    </w:p>
    <w:p>
      <w:pPr>
        <w:rPr>
          <w:color w:val="auto"/>
          <w:highlight w:val="none"/>
        </w:rPr>
      </w:pPr>
      <w:r>
        <w:rPr>
          <w:rFonts w:hint="eastAsia"/>
          <w:b/>
          <w:bCs/>
          <w:color w:val="auto"/>
          <w:sz w:val="21"/>
          <w:szCs w:val="21"/>
          <w:highlight w:val="none"/>
        </w:rPr>
        <w:br w:type="page" w:clear="all"/>
      </w:r>
      <w:bookmarkStart w:id="45" w:name="_Hlk105956470"/>
      <w:r/>
      <w:bookmarkStart w:id="46" w:name="_Hlk105956647"/>
      <w:r>
        <w:rPr>
          <w:rFonts w:hint="eastAsia"/>
          <w:b/>
          <w:color w:val="auto"/>
          <w:sz w:val="22"/>
          <w:szCs w:val="22"/>
          <w:highlight w:val="none"/>
        </w:rPr>
        <w:t xml:space="preserve">十一、投标函（实质性格式）</w:t>
      </w:r>
      <w:r/>
    </w:p>
    <w:p>
      <w:pPr>
        <w:pStyle w:val="820"/>
        <w:jc w:val="center"/>
        <w:spacing w:line="370" w:lineRule="exact"/>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820"/>
        <w:spacing w:line="37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南京市交通运输局</w:t>
      </w:r>
      <w:r/>
    </w:p>
    <w:p>
      <w:pPr>
        <w:pStyle w:val="824"/>
        <w:spacing w:before="0" w:after="0" w:line="440" w:lineRule="exact"/>
        <w:rPr>
          <w:rFonts w:hint="eastAsia" w:ascii="宋体" w:hAnsi="宋体"/>
          <w:color w:val="auto"/>
          <w:highlight w:val="none"/>
        </w:rPr>
      </w:pPr>
      <w:r>
        <w:rPr>
          <w:rFonts w:hint="eastAsia" w:ascii="宋体" w:hAnsi="宋体"/>
          <w:color w:val="auto"/>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（项目编号/包号）招标文件，我方正式提交投标函，</w:t>
      </w:r>
      <w:r>
        <w:rPr>
          <w:rFonts w:hint="eastAsia" w:ascii="宋体" w:hAnsi="宋体"/>
          <w:color w:val="auto"/>
          <w:highlight w:val="none"/>
          <w:lang w:val="zh-CN"/>
        </w:rPr>
        <w:t xml:space="preserve">自愿参与</w:t>
      </w:r>
      <w:r>
        <w:rPr>
          <w:rFonts w:hint="eastAsia" w:ascii="宋体" w:hAnsi="宋体"/>
          <w:color w:val="auto"/>
          <w:highlight w:val="none"/>
        </w:rPr>
        <w:t xml:space="preserve">投标</w:t>
      </w:r>
      <w:r>
        <w:rPr>
          <w:rFonts w:hint="eastAsia" w:ascii="宋体" w:hAnsi="宋体"/>
          <w:color w:val="auto"/>
          <w:highlight w:val="none"/>
          <w:lang w:val="zh-CN"/>
        </w:rPr>
        <w:t xml:space="preserve">并承诺如下：</w:t>
      </w:r>
      <w:r/>
    </w:p>
    <w:p>
      <w:pPr>
        <w:pStyle w:val="824"/>
        <w:spacing w:before="0" w:after="0" w:line="440" w:lineRule="exact"/>
        <w:rPr>
          <w:rFonts w:hint="eastAsia" w:ascii="宋体" w:hAnsi="宋体"/>
          <w:color w:val="auto"/>
          <w:highlight w:val="none"/>
        </w:rPr>
      </w:pPr>
      <w:r>
        <w:rPr>
          <w:rFonts w:hint="eastAsia" w:ascii="宋体" w:hAnsi="宋体"/>
          <w:color w:val="auto"/>
          <w:highlight w:val="none"/>
        </w:rPr>
        <w:t xml:space="preserve">1．按照招标文件规定的各项要求，向采购人提供所需货物（包含与货物相关的服务）。</w:t>
      </w:r>
      <w:r/>
    </w:p>
    <w:p>
      <w:pPr>
        <w:pStyle w:val="824"/>
        <w:spacing w:before="0" w:after="0" w:line="440" w:lineRule="exact"/>
        <w:rPr>
          <w:rFonts w:hint="eastAsia" w:ascii="宋体" w:hAnsi="宋体"/>
          <w:color w:val="auto"/>
          <w:highlight w:val="none"/>
        </w:rPr>
      </w:pPr>
      <w:r/>
      <w:bookmarkStart w:id="47" w:name="OLE_LINK53"/>
      <w:r>
        <w:rPr>
          <w:rFonts w:hint="eastAsia" w:ascii="宋体" w:hAnsi="宋体"/>
          <w:color w:val="auto"/>
          <w:highlight w:val="none"/>
        </w:rPr>
        <w:t xml:space="preserve">2．</w:t>
      </w:r>
      <w:bookmarkEnd w:id="47"/>
      <w:r>
        <w:rPr>
          <w:rFonts w:hint="eastAsia" w:ascii="宋体" w:hAnsi="宋体"/>
          <w:color w:val="auto"/>
          <w:highlight w:val="none"/>
        </w:rPr>
        <w:t xml:space="preserve">我们完全理解贵方不一定将合同授予最低报价的投标人。</w:t>
      </w:r>
      <w:r/>
    </w:p>
    <w:p>
      <w:pPr>
        <w:pStyle w:val="824"/>
        <w:spacing w:before="0" w:after="0"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zh-CN"/>
        </w:rPr>
        <w:t xml:space="preserve">我们已详细审核全部</w:t>
      </w:r>
      <w:r>
        <w:rPr>
          <w:rFonts w:hint="eastAsia" w:ascii="宋体" w:hAnsi="宋体"/>
          <w:color w:val="auto"/>
          <w:highlight w:val="none"/>
        </w:rPr>
        <w:t xml:space="preserve">招标</w:t>
      </w:r>
      <w:r>
        <w:rPr>
          <w:rFonts w:hint="eastAsia" w:ascii="宋体" w:hAnsi="宋体"/>
          <w:color w:val="auto"/>
          <w:highlight w:val="none"/>
          <w:lang w:val="zh-CN"/>
        </w:rPr>
        <w:t xml:space="preserve">文件及其有效补充文件，</w:t>
      </w:r>
      <w:r>
        <w:rPr>
          <w:rFonts w:hint="eastAsia" w:ascii="宋体" w:hAnsi="宋体"/>
          <w:color w:val="auto"/>
          <w:highlight w:val="none"/>
        </w:rPr>
        <w:t xml:space="preserve">我们知道必须放弃提出含糊不清或误解问题的权利。</w:t>
      </w:r>
      <w:r>
        <w:rPr>
          <w:rFonts w:hint="eastAsia" w:ascii="宋体" w:hAnsi="宋体"/>
          <w:color w:val="auto"/>
          <w:highlight w:val="none"/>
          <w:lang w:val="zh-CN"/>
        </w:rPr>
        <w:t xml:space="preserve">提交</w:t>
      </w:r>
      <w:r>
        <w:rPr>
          <w:rFonts w:hint="eastAsia" w:ascii="宋体" w:hAnsi="宋体"/>
          <w:color w:val="auto"/>
          <w:highlight w:val="none"/>
        </w:rPr>
        <w:t xml:space="preserve">投标</w:t>
      </w:r>
      <w:r>
        <w:rPr>
          <w:rFonts w:hint="eastAsia" w:ascii="宋体" w:hAnsi="宋体"/>
          <w:color w:val="auto"/>
          <w:highlight w:val="none"/>
          <w:lang w:val="zh-CN"/>
        </w:rPr>
        <w:t xml:space="preserve">文件后，不对</w:t>
      </w:r>
      <w:r>
        <w:rPr>
          <w:rFonts w:hint="eastAsia" w:ascii="宋体" w:hAnsi="宋体"/>
          <w:color w:val="auto"/>
          <w:highlight w:val="none"/>
        </w:rPr>
        <w:t xml:space="preserve">招标</w:t>
      </w:r>
      <w:r>
        <w:rPr>
          <w:rFonts w:hint="eastAsia" w:ascii="宋体" w:hAnsi="宋体"/>
          <w:color w:val="auto"/>
          <w:highlight w:val="none"/>
          <w:lang w:val="zh-CN"/>
        </w:rPr>
        <w:t xml:space="preserve">文件本身提出质疑。否则，属于不诚信和故意扰乱政府采购活动行为，我们将无条件接受处罚。</w:t>
      </w:r>
      <w:r/>
    </w:p>
    <w:p>
      <w:pPr>
        <w:pStyle w:val="824"/>
        <w:spacing w:before="0" w:after="0" w:line="440" w:lineRule="exact"/>
        <w:rPr>
          <w:rFonts w:hint="eastAsia" w:ascii="宋体" w:hAnsi="宋体"/>
          <w:b/>
          <w:bCs/>
          <w:color w:val="auto"/>
          <w:highlight w:val="none"/>
          <w:u w:val="single"/>
        </w:rPr>
      </w:pPr>
      <w:r>
        <w:rPr>
          <w:rFonts w:hint="eastAsia" w:ascii="宋体" w:hAnsi="宋体"/>
          <w:color w:val="auto"/>
          <w:highlight w:val="none"/>
        </w:rPr>
        <w:t xml:space="preserve">4．本投标有效期为自提交投标文件截止之日起</w:t>
      </w:r>
      <w:r>
        <w:rPr>
          <w:rFonts w:hint="eastAsia" w:ascii="宋体" w:hAnsi="宋体"/>
          <w:color w:val="auto"/>
          <w:highlight w:val="none"/>
          <w:u w:val="single"/>
        </w:rPr>
        <w:t xml:space="preserve">90</w:t>
      </w:r>
      <w:r>
        <w:rPr>
          <w:rFonts w:hint="eastAsia" w:ascii="宋体" w:hAnsi="宋体"/>
          <w:color w:val="auto"/>
          <w:highlight w:val="none"/>
        </w:rPr>
        <w:t xml:space="preserve">个日历日。我们同意从规定的开标日期起遵循本投标文件，并在规定的投标有效期期满之前均具有约束力。</w:t>
      </w:r>
      <w:r/>
    </w:p>
    <w:p>
      <w:pPr>
        <w:ind w:firstLine="420"/>
        <w:spacing w:line="400" w:lineRule="exact"/>
        <w:rPr>
          <w:rFonts w:hint="eastAsia"/>
          <w:color w:val="auto"/>
          <w:highlight w:val="none"/>
          <w:lang w:val="zh-CN"/>
        </w:rPr>
      </w:pPr>
      <w:r>
        <w:rPr>
          <w:rFonts w:hint="eastAsia"/>
          <w:color w:val="auto"/>
          <w:highlight w:val="none"/>
        </w:rPr>
        <w:t xml:space="preserve">5．除合同条款及采购需求偏离表列出的偏离外，我方响应招标文件的全部要求。</w:t>
      </w:r>
      <w:r/>
    </w:p>
    <w:p>
      <w:pPr>
        <w:pStyle w:val="824"/>
        <w:spacing w:before="0" w:after="0" w:line="440" w:lineRule="exact"/>
        <w:rPr>
          <w:rFonts w:hint="eastAsia" w:ascii="宋体" w:hAnsi="宋体"/>
          <w:color w:val="auto"/>
          <w:highlight w:val="none"/>
        </w:rPr>
      </w:pPr>
      <w:r>
        <w:rPr>
          <w:rFonts w:hint="eastAsia" w:ascii="宋体" w:hAnsi="宋体"/>
          <w:color w:val="auto"/>
          <w:highlight w:val="none"/>
        </w:rPr>
        <w:t xml:space="preserve">6．同意向贵方提供贵方可能另外要求的与采购有关的任何证据或资料，并保证我方已提供和将要提供的文件是真实的、准确的，并对此承担一切法律后果。</w:t>
      </w:r>
      <w:r/>
    </w:p>
    <w:p>
      <w:pPr>
        <w:pStyle w:val="824"/>
        <w:spacing w:before="0" w:after="0" w:line="440" w:lineRule="exact"/>
        <w:rPr>
          <w:rFonts w:hint="eastAsia" w:ascii="宋体" w:hAnsi="宋体"/>
          <w:color w:val="auto"/>
          <w:highlight w:val="none"/>
        </w:rPr>
      </w:pPr>
      <w:r>
        <w:rPr>
          <w:rFonts w:hint="eastAsia" w:ascii="宋体" w:hAnsi="宋体"/>
          <w:color w:val="auto"/>
          <w:highlight w:val="none"/>
        </w:rPr>
        <w:t xml:space="preserve">7．一旦我方中标，我方将根据招标文件的规定，严格履行合同的责任和义务，并保证在招标文件规定的时间完成项目，交付采购人验收、使用。</w:t>
      </w:r>
      <w:r/>
    </w:p>
    <w:p>
      <w:pPr>
        <w:ind w:firstLine="420"/>
        <w:spacing w:line="400" w:lineRule="exact"/>
        <w:rPr>
          <w:rFonts w:hint="eastAsia"/>
          <w:color w:val="auto"/>
          <w:highlight w:val="none"/>
          <w:lang w:val="zh-CN"/>
        </w:rPr>
      </w:pPr>
      <w:r>
        <w:rPr>
          <w:rFonts w:hint="eastAsia"/>
          <w:color w:val="auto"/>
          <w:highlight w:val="none"/>
          <w:lang w:val="zh-CN"/>
        </w:rPr>
        <w:t xml:space="preserve">8</w:t>
      </w:r>
      <w:r>
        <w:rPr>
          <w:rFonts w:hint="eastAsia"/>
          <w:color w:val="auto"/>
          <w:highlight w:val="none"/>
        </w:rPr>
        <w:t xml:space="preserve">．</w:t>
      </w:r>
      <w:r>
        <w:rPr>
          <w:rFonts w:hint="eastAsia"/>
          <w:color w:val="auto"/>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20"/>
        <w:spacing w:line="400" w:lineRule="exact"/>
        <w:rPr>
          <w:rFonts w:hint="eastAsia"/>
          <w:color w:val="auto"/>
          <w:highlight w:val="none"/>
        </w:rPr>
      </w:pPr>
      <w:r>
        <w:rPr>
          <w:rFonts w:hint="eastAsia"/>
          <w:color w:val="auto"/>
          <w:highlight w:val="none"/>
        </w:rPr>
        <w:t xml:space="preserve">9．我方为：</w:t>
      </w:r>
      <w:r>
        <w:rPr>
          <w:rFonts w:ascii="Wingdings" w:hAnsi="Wingdings" w:eastAsia="Wingdings" w:cs="Wingdings"/>
          <w:color w:val="auto"/>
          <w:highlight w:val="none"/>
        </w:rPr>
        <w:t xml:space="preserve">¨</w:t>
      </w:r>
      <w:r>
        <w:rPr>
          <w:rFonts w:hint="eastAsia"/>
          <w:color w:val="auto"/>
          <w:highlight w:val="none"/>
        </w:rPr>
        <w:t xml:space="preserve">大型企业 </w:t>
      </w:r>
      <w:r>
        <w:rPr>
          <w:rFonts w:ascii="Wingdings" w:hAnsi="Wingdings" w:eastAsia="Wingdings" w:cs="Wingdings"/>
          <w:color w:val="auto"/>
          <w:highlight w:val="none"/>
        </w:rPr>
        <w:t xml:space="preserve">¨</w:t>
      </w:r>
      <w:r>
        <w:rPr>
          <w:rFonts w:hint="eastAsia"/>
          <w:color w:val="auto"/>
          <w:highlight w:val="none"/>
        </w:rPr>
        <w:t xml:space="preserve">中型企业 </w:t>
      </w:r>
      <w:r>
        <w:rPr>
          <w:rFonts w:ascii="Wingdings" w:hAnsi="Wingdings" w:eastAsia="Wingdings" w:cs="Wingdings"/>
          <w:color w:val="auto"/>
          <w:highlight w:val="none"/>
        </w:rPr>
        <w:t xml:space="preserve">¨</w:t>
      </w:r>
      <w:r>
        <w:rPr>
          <w:rFonts w:hint="eastAsia"/>
          <w:color w:val="auto"/>
          <w:highlight w:val="none"/>
        </w:rPr>
        <w:t xml:space="preserve">小型企业 </w:t>
      </w:r>
      <w:r>
        <w:rPr>
          <w:rFonts w:ascii="Wingdings" w:hAnsi="Wingdings" w:eastAsia="Wingdings" w:cs="Wingdings"/>
          <w:color w:val="auto"/>
          <w:highlight w:val="none"/>
        </w:rPr>
        <w:t xml:space="preserve">¨</w:t>
      </w:r>
      <w:r>
        <w:rPr>
          <w:rFonts w:hint="eastAsia"/>
          <w:color w:val="auto"/>
          <w:highlight w:val="none"/>
        </w:rPr>
        <w:t xml:space="preserve">微型企业 </w:t>
      </w:r>
      <w:r>
        <w:rPr>
          <w:rFonts w:ascii="Wingdings" w:hAnsi="Wingdings" w:eastAsia="Wingdings" w:cs="Wingdings"/>
          <w:color w:val="auto"/>
          <w:highlight w:val="none"/>
        </w:rPr>
        <w:t xml:space="preserve">¨</w:t>
      </w:r>
      <w:r>
        <w:rPr>
          <w:rFonts w:hint="eastAsia"/>
          <w:color w:val="auto"/>
          <w:highlight w:val="none"/>
        </w:rPr>
        <w:t xml:space="preserve">其他（在对应</w:t>
      </w:r>
      <w:r>
        <w:rPr>
          <w:rFonts w:ascii="Wingdings" w:hAnsi="Wingdings" w:eastAsia="Wingdings" w:cs="Wingdings"/>
          <w:color w:val="auto"/>
          <w:highlight w:val="none"/>
        </w:rPr>
        <w:t xml:space="preserve">¨</w:t>
      </w:r>
      <w:r>
        <w:rPr>
          <w:rFonts w:hint="eastAsia"/>
          <w:color w:val="auto"/>
          <w:highlight w:val="none"/>
        </w:rPr>
        <w:t xml:space="preserve">内</w:t>
      </w:r>
      <w:r>
        <w:rPr>
          <w:rFonts w:hint="eastAsia"/>
          <w:color w:val="auto"/>
          <w:highlight w:val="none"/>
          <w:lang w:val="zh-CN"/>
        </w:rPr>
        <w:t xml:space="preserve">打“√”</w:t>
      </w:r>
      <w:r>
        <w:rPr>
          <w:rFonts w:hint="eastAsia"/>
          <w:color w:val="auto"/>
          <w:highlight w:val="none"/>
        </w:rPr>
        <w:t xml:space="preserve">）</w:t>
      </w:r>
      <w:r/>
    </w:p>
    <w:p>
      <w:pPr>
        <w:ind w:firstLine="420"/>
        <w:spacing w:line="400" w:lineRule="exact"/>
        <w:rPr>
          <w:rFonts w:hint="eastAsia"/>
          <w:color w:val="auto"/>
          <w:highlight w:val="none"/>
          <w:lang w:val="zh-CN"/>
        </w:rPr>
      </w:pPr>
      <w:r>
        <w:rPr>
          <w:rFonts w:hint="eastAsia"/>
          <w:color w:val="auto"/>
          <w:highlight w:val="none"/>
          <w:lang w:val="zh-CN"/>
        </w:rPr>
        <w:t xml:space="preserve">10．我方与本</w:t>
      </w:r>
      <w:r>
        <w:rPr>
          <w:rFonts w:hint="eastAsia"/>
          <w:color w:val="auto"/>
          <w:highlight w:val="none"/>
        </w:rPr>
        <w:t xml:space="preserve">投标</w:t>
      </w:r>
      <w:r>
        <w:rPr>
          <w:rFonts w:hint="eastAsia"/>
          <w:color w:val="auto"/>
          <w:highlight w:val="none"/>
          <w:lang w:val="zh-CN"/>
        </w:rPr>
        <w:t xml:space="preserve">有关的正式通讯地址为：</w:t>
      </w:r>
      <w:r/>
    </w:p>
    <w:p>
      <w:pPr>
        <w:ind w:firstLine="420"/>
        <w:spacing w:line="400" w:lineRule="exact"/>
        <w:rPr>
          <w:rFonts w:hint="eastAsia"/>
          <w:color w:val="auto"/>
          <w:highlight w:val="none"/>
          <w:lang w:val="zh-CN"/>
        </w:rPr>
      </w:pPr>
      <w:r>
        <w:rPr>
          <w:rFonts w:hint="eastAsia"/>
          <w:color w:val="auto"/>
          <w:highlight w:val="none"/>
          <w:lang w:val="zh-CN"/>
        </w:rPr>
        <w:t xml:space="preserve">地    址：</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邮    编：</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电    话：</w:t>
      </w:r>
      <w:r>
        <w:rPr>
          <w:rFonts w:hint="eastAsia"/>
          <w:color w:val="auto"/>
          <w:highlight w:val="none"/>
          <w:u w:val="single"/>
          <w:lang w:val="zh-CN"/>
        </w:rPr>
        <w:t xml:space="preserve">                      </w:t>
      </w:r>
      <w:r/>
    </w:p>
    <w:p>
      <w:pPr>
        <w:ind w:firstLine="420"/>
        <w:spacing w:line="400" w:lineRule="exact"/>
        <w:rPr>
          <w:rFonts w:hint="eastAsia"/>
          <w:color w:val="auto"/>
          <w:highlight w:val="none"/>
          <w:u w:val="single"/>
          <w:lang w:val="zh-CN"/>
        </w:rPr>
      </w:pPr>
      <w:r>
        <w:rPr>
          <w:rFonts w:hint="eastAsia"/>
          <w:color w:val="auto"/>
          <w:highlight w:val="none"/>
        </w:rPr>
        <w:t xml:space="preserve">电子函件</w:t>
      </w:r>
      <w:r>
        <w:rPr>
          <w:rFonts w:hint="eastAsia"/>
          <w:color w:val="auto"/>
          <w:highlight w:val="none"/>
          <w:lang w:val="zh-CN"/>
        </w:rPr>
        <w:t xml:space="preserve">：</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开户银行：</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账    号：</w:t>
      </w:r>
      <w:r>
        <w:rPr>
          <w:rFonts w:hint="eastAsia"/>
          <w:color w:val="auto"/>
          <w:highlight w:val="none"/>
          <w:u w:val="single"/>
          <w:lang w:val="zh-CN"/>
        </w:rPr>
        <w:t xml:space="preserve">                      </w:t>
      </w:r>
      <w:r/>
    </w:p>
    <w:p>
      <w:pPr>
        <w:ind w:firstLine="420"/>
        <w:spacing w:line="400" w:lineRule="exact"/>
        <w:rPr>
          <w:rFonts w:hint="eastAsia"/>
          <w:bCs/>
          <w:color w:val="auto"/>
          <w:highlight w:val="none"/>
          <w:lang w:val="zh-CN"/>
        </w:rPr>
      </w:pPr>
      <w:r>
        <w:rPr>
          <w:rFonts w:hint="eastAsia"/>
          <w:bCs/>
          <w:color w:val="auto"/>
          <w:highlight w:val="none"/>
        </w:rPr>
        <w:t xml:space="preserve">投标人</w:t>
      </w:r>
      <w:r>
        <w:rPr>
          <w:rFonts w:hint="eastAsia"/>
          <w:bCs/>
          <w:color w:val="auto"/>
          <w:highlight w:val="none"/>
          <w:lang w:val="zh-CN"/>
        </w:rPr>
        <w:t xml:space="preserve">名称</w:t>
      </w:r>
      <w:r>
        <w:rPr>
          <w:rFonts w:hint="eastAsia"/>
          <w:bCs/>
          <w:color w:val="auto"/>
          <w:highlight w:val="none"/>
        </w:rPr>
        <w:t xml:space="preserve">（</w:t>
      </w:r>
      <w:r>
        <w:rPr>
          <w:rFonts w:hint="eastAsia"/>
          <w:b/>
          <w:color w:val="auto"/>
          <w:highlight w:val="none"/>
        </w:rPr>
        <w:t xml:space="preserve">加盖CA电子公章</w:t>
      </w:r>
      <w:r>
        <w:rPr>
          <w:rFonts w:hint="eastAsia"/>
          <w:bCs/>
          <w:color w:val="auto"/>
          <w:highlight w:val="none"/>
        </w:rPr>
        <w:t xml:space="preserve">）</w:t>
      </w:r>
      <w:r>
        <w:rPr>
          <w:rFonts w:hint="eastAsia"/>
          <w:bCs/>
          <w:color w:val="auto"/>
          <w:highlight w:val="none"/>
          <w:lang w:val="zh-CN"/>
        </w:rPr>
        <w:t xml:space="preserve">：</w:t>
      </w:r>
      <w:r>
        <w:rPr>
          <w:rFonts w:hint="eastAsia"/>
          <w:bCs/>
          <w:color w:val="auto"/>
          <w:highlight w:val="none"/>
          <w:u w:val="single"/>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日    期：</w:t>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p>
    <w:p>
      <w:pPr>
        <w:jc w:val="both"/>
        <w:spacing w:line="500" w:lineRule="exact"/>
        <w:rPr>
          <w:b/>
          <w:bCs/>
          <w:color w:val="auto"/>
          <w:highlight w:val="none"/>
        </w:rPr>
      </w:pPr>
      <w:r>
        <w:rPr>
          <w:rFonts w:hint="eastAsia"/>
          <w:color w:val="auto"/>
          <w:highlight w:val="none"/>
        </w:rPr>
        <w:br w:type="page" w:clear="all"/>
      </w:r>
      <w:bookmarkEnd w:id="45"/>
      <w:r/>
      <w:bookmarkEnd w:id="46"/>
      <w:r>
        <w:rPr>
          <w:rFonts w:hint="eastAsia"/>
          <w:b/>
          <w:bCs/>
          <w:color w:val="auto"/>
          <w:highlight w:val="none"/>
        </w:rPr>
        <w:t xml:space="preserve">十二、法定代表人身份证明或授权委托书（实质性格式）</w:t>
      </w:r>
      <w:r/>
    </w:p>
    <w:p>
      <w:pPr>
        <w:pStyle w:val="820"/>
        <w:jc w:val="center"/>
        <w:spacing w:line="400" w:lineRule="exact"/>
        <w:rPr>
          <w:rFonts w:hAnsi="宋体" w:eastAsia="宋体"/>
          <w:b/>
          <w:color w:val="auto"/>
          <w:sz w:val="28"/>
          <w:szCs w:val="28"/>
          <w:highlight w:val="none"/>
          <w:lang w:eastAsia="zh-CN"/>
        </w:rPr>
      </w:pPr>
      <w:r>
        <w:rPr>
          <w:rFonts w:hAnsi="宋体" w:eastAsia="宋体"/>
          <w:b/>
          <w:color w:val="auto"/>
          <w:sz w:val="28"/>
          <w:szCs w:val="28"/>
          <w:highlight w:val="none"/>
          <w:lang w:eastAsia="zh-CN"/>
        </w:rPr>
      </w:r>
      <w:r/>
    </w:p>
    <w:p>
      <w:pPr>
        <w:pStyle w:val="820"/>
        <w:jc w:val="center"/>
        <w:spacing w:line="400" w:lineRule="exact"/>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820"/>
        <w:spacing w:line="40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20"/>
        <w:spacing w:line="40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南京市交通运输局</w:t>
      </w:r>
      <w:r/>
    </w:p>
    <w:p>
      <w:pPr>
        <w:pStyle w:val="820"/>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820"/>
        <w:ind w:firstLine="420"/>
        <w:spacing w:line="400" w:lineRule="exact"/>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820"/>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820"/>
        <w:spacing w:line="400" w:lineRule="exact"/>
        <w:rPr>
          <w:rFonts w:hAnsi="宋体" w:eastAsia="宋体"/>
          <w:color w:val="auto"/>
          <w:szCs w:val="24"/>
          <w:highlight w:val="none"/>
        </w:rPr>
      </w:pPr>
      <w:r>
        <w:rPr>
          <w:rFonts w:hAnsi="宋体" w:eastAsia="宋体"/>
          <w:color w:val="auto"/>
          <w:szCs w:val="24"/>
          <w:highlight w:val="none"/>
        </w:rPr>
      </w:r>
      <w:r/>
    </w:p>
    <w:p>
      <w:pPr>
        <w:pStyle w:val="820"/>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820"/>
              <w:spacing w:line="400" w:lineRule="exact"/>
              <w:rPr>
                <w:rFonts w:hAnsi="宋体" w:eastAsia="宋体"/>
                <w:bCs/>
                <w:color w:val="auto"/>
                <w:szCs w:val="24"/>
                <w:highlight w:val="none"/>
              </w:rPr>
            </w:pPr>
            <w:r>
              <w:rPr>
                <w:rFonts w:hAnsi="宋体" w:eastAsia="宋体"/>
                <w:bCs/>
                <w:color w:val="auto"/>
                <w:szCs w:val="24"/>
                <w:highlight w:val="none"/>
              </w:rPr>
            </w:r>
            <w:r/>
          </w:p>
        </w:tc>
      </w:tr>
    </w:tbl>
    <w:p>
      <w:pPr>
        <w:pStyle w:val="820"/>
        <w:spacing w:line="400" w:lineRule="exact"/>
        <w:rPr>
          <w:rFonts w:hAnsi="宋体" w:eastAsia="宋体"/>
          <w:color w:val="auto"/>
          <w:szCs w:val="24"/>
          <w:highlight w:val="none"/>
        </w:rPr>
      </w:pPr>
      <w:r>
        <w:rPr>
          <w:rFonts w:hAnsi="宋体" w:eastAsia="宋体"/>
          <w:color w:val="auto"/>
          <w:szCs w:val="24"/>
          <w:highlight w:val="none"/>
        </w:rPr>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0"/>
        <w:spacing w:line="540" w:lineRule="exact"/>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820"/>
        <w:spacing w:line="54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9"/>
        <w:ind w:left="0"/>
        <w:rPr>
          <w:rFonts w:hint="eastAsia" w:ascii="宋体" w:hAnsi="宋体"/>
          <w:b/>
          <w:bCs/>
          <w:color w:val="auto"/>
          <w:szCs w:val="24"/>
          <w:highlight w:val="none"/>
        </w:rPr>
      </w:pPr>
      <w:r>
        <w:rPr>
          <w:rFonts w:hint="eastAsia" w:ascii="宋体" w:hAnsi="宋体"/>
          <w:b/>
          <w:bCs/>
          <w:color w:val="auto"/>
          <w:szCs w:val="24"/>
          <w:highlight w:val="none"/>
        </w:rPr>
        <w:t xml:space="preserve">说明：</w:t>
      </w:r>
      <w:r/>
    </w:p>
    <w:p>
      <w:pPr>
        <w:pStyle w:val="820"/>
        <w:ind w:firstLine="422"/>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r>
      <w:r/>
    </w:p>
    <w:p>
      <w:pPr>
        <w:rPr>
          <w:color w:val="auto"/>
          <w:highlight w:val="none"/>
        </w:rPr>
      </w:pPr>
      <w:r>
        <w:rPr>
          <w:color w:val="auto"/>
          <w:highlight w:val="none"/>
        </w:rPr>
        <w:br w:type="page" w:clear="all"/>
      </w:r>
      <w:r/>
    </w:p>
    <w:p>
      <w:pPr>
        <w:pStyle w:val="820"/>
        <w:jc w:val="center"/>
        <w:spacing w:line="400" w:lineRule="exact"/>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本人</w:t>
      </w:r>
      <w:r>
        <w:rPr>
          <w:color w:val="auto"/>
          <w:highlight w:val="none"/>
          <w:u w:val="single"/>
        </w:rPr>
        <w:t xml:space="preserve">        </w:t>
      </w:r>
      <w:r>
        <w:rPr>
          <w:rFonts w:hint="eastAsia"/>
          <w:color w:val="auto"/>
          <w:highlight w:val="none"/>
        </w:rPr>
        <w:t xml:space="preserve">（姓名）系</w:t>
      </w:r>
      <w:r>
        <w:rPr>
          <w:bCs/>
          <w:color w:val="auto"/>
          <w:highlight w:val="none"/>
          <w:u w:val="single"/>
        </w:rPr>
        <w:t xml:space="preserve">                                </w:t>
      </w:r>
      <w:r>
        <w:rPr>
          <w:rFonts w:hint="eastAsia"/>
          <w:color w:val="auto"/>
          <w:highlight w:val="none"/>
        </w:rPr>
        <w:t xml:space="preserve">（投标人名称）的法定代表人（单位负责人），现委托</w:t>
      </w:r>
      <w:r>
        <w:rPr>
          <w:bCs/>
          <w:color w:val="auto"/>
          <w:highlight w:val="none"/>
          <w:u w:val="single"/>
        </w:rPr>
        <w:t xml:space="preserve">            </w:t>
      </w:r>
      <w:r>
        <w:rPr>
          <w:color w:val="auto"/>
          <w:highlight w:val="none"/>
          <w:u w:val="single"/>
        </w:rPr>
        <w:t xml:space="preserve"> </w:t>
      </w:r>
      <w:r>
        <w:rPr>
          <w:rFonts w:hint="eastAsia"/>
          <w:color w:val="auto"/>
          <w:highlight w:val="none"/>
        </w:rPr>
        <w:t xml:space="preserve">（姓名）为我方代理人。代理人根据授权，以我方名义签署、澄清确认、递交、撤回、修改</w:t>
      </w:r>
      <w:r>
        <w:rPr>
          <w:bCs/>
          <w:color w:val="auto"/>
          <w:highlight w:val="none"/>
          <w:u w:val="single"/>
        </w:rPr>
        <w:t xml:space="preserve">                    </w:t>
      </w:r>
      <w:r>
        <w:rPr>
          <w:rFonts w:hint="eastAsia"/>
          <w:color w:val="auto"/>
          <w:highlight w:val="none"/>
        </w:rPr>
        <w:t xml:space="preserve">（项目名称）投标文件和处理有关事宜，其法律后果由我方承担。</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8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820"/>
        <w:spacing w:line="540" w:lineRule="exact"/>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81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tc>
      </w:tr>
    </w:tbl>
    <w:p>
      <w:pPr>
        <w:pStyle w:val="820"/>
        <w:rPr>
          <w:rFonts w:hint="eastAsia" w:hAnsi="宋体"/>
          <w:b/>
          <w:bCs/>
          <w:color w:val="auto"/>
          <w:szCs w:val="24"/>
          <w:highlight w:val="none"/>
        </w:rPr>
      </w:pPr>
      <w:r>
        <w:rPr>
          <w:rFonts w:hint="eastAsia" w:hAnsi="宋体"/>
          <w:b/>
          <w:bCs/>
          <w:color w:val="auto"/>
          <w:szCs w:val="24"/>
          <w:highlight w:val="none"/>
        </w:rPr>
      </w:r>
      <w:r/>
    </w:p>
    <w:p>
      <w:pPr>
        <w:pStyle w:val="820"/>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820"/>
        <w:ind w:firstLine="42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820"/>
        <w:ind w:firstLine="420"/>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820"/>
        <w:ind w:firstLine="4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820"/>
        <w:ind w:firstLine="42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p>
    <w:p>
      <w:pPr>
        <w:rPr>
          <w:rFonts w:hint="eastAsia"/>
          <w:b/>
          <w:color w:val="auto"/>
          <w:sz w:val="21"/>
          <w:szCs w:val="21"/>
          <w:highlight w:val="none"/>
        </w:rPr>
      </w:pPr>
      <w:r>
        <w:rPr>
          <w:rFonts w:hint="eastAsia"/>
          <w:color w:val="auto"/>
          <w:highlight w:val="none"/>
        </w:rPr>
        <w:br w:type="page" w:clear="all"/>
      </w:r>
      <w:r>
        <w:rPr>
          <w:rFonts w:hint="eastAsia"/>
          <w:b/>
          <w:color w:val="auto"/>
          <w:sz w:val="21"/>
          <w:szCs w:val="21"/>
          <w:highlight w:val="none"/>
        </w:rPr>
        <w:t xml:space="preserve">十三、合同条款偏离表（实质性格式）</w:t>
      </w:r>
      <w:r/>
    </w:p>
    <w:p>
      <w:pPr>
        <w:jc w:val="center"/>
        <w:rPr>
          <w:rFonts w:hint="eastAsia"/>
          <w:b/>
          <w:color w:val="auto"/>
          <w:sz w:val="28"/>
          <w:szCs w:val="28"/>
          <w:highlight w:val="none"/>
        </w:rPr>
      </w:pPr>
      <w:r>
        <w:rPr>
          <w:rFonts w:hint="eastAsia"/>
          <w:b/>
          <w:color w:val="auto"/>
          <w:sz w:val="28"/>
          <w:szCs w:val="28"/>
          <w:highlight w:val="none"/>
        </w:rPr>
      </w:r>
      <w:r/>
    </w:p>
    <w:p>
      <w:pPr>
        <w:jc w:val="center"/>
        <w:rPr>
          <w:rFonts w:hint="eastAsia"/>
          <w:color w:val="auto"/>
          <w:sz w:val="28"/>
          <w:szCs w:val="28"/>
          <w:highlight w:val="none"/>
        </w:rPr>
      </w:pPr>
      <w:r>
        <w:rPr>
          <w:rFonts w:hint="eastAsia"/>
          <w:b/>
          <w:color w:val="auto"/>
          <w:sz w:val="28"/>
          <w:szCs w:val="28"/>
          <w:highlight w:val="none"/>
        </w:rPr>
        <w:t xml:space="preserve">合同条款偏离表</w:t>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472"/>
        <w:gridCol w:w="2014"/>
        <w:gridCol w:w="2026"/>
        <w:gridCol w:w="2442"/>
        <w:gridCol w:w="901"/>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400" w:lineRule="exact"/>
              <w:tabs>
                <w:tab w:val="left" w:pos="1800" w:leader="none"/>
                <w:tab w:val="left" w:pos="5580" w:leader="none"/>
              </w:tabs>
              <w:rPr>
                <w:rFonts w:hint="eastAsia"/>
                <w:color w:val="auto"/>
                <w:highlight w:val="none"/>
                <w:u w:val="single"/>
                <w:lang w:val="zh-CN"/>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spacing w:line="400" w:lineRule="exact"/>
              <w:rPr>
                <w:b/>
                <w:color w:val="auto"/>
                <w:highlight w:val="none"/>
              </w:rPr>
            </w:pPr>
            <w:r>
              <w:rPr>
                <w:color w:val="auto"/>
                <w:highlight w:val="none"/>
              </w:rPr>
              <w:t xml:space="preserve">项目名称：</w:t>
            </w:r>
            <w:r>
              <w:rPr>
                <w:rFonts w:hint="eastAsia"/>
                <w:color w:val="auto"/>
                <w:highlight w:val="none"/>
                <w:u w:val="single"/>
                <w:lang w:val="zh-CN"/>
              </w:rPr>
              <w:t xml:space="preserve">                     </w:t>
            </w:r>
            <w:r/>
          </w:p>
        </w:tc>
      </w:tr>
      <w:tr>
        <w:trPr>
          <w:jc w:val="center"/>
          <w:trHeight w:val="930"/>
        </w:trPr>
        <w:tc>
          <w:tcPr>
            <w:gridSpan w:val="6"/>
            <w:tcBorders>
              <w:top w:val="single" w:color="auto" w:sz="4" w:space="0"/>
            </w:tcBorders>
            <w:tcW w:w="0" w:type="auto"/>
            <w:vAlign w:val="center"/>
            <w:textDirection w:val="lrTb"/>
            <w:noWrap w:val="false"/>
          </w:tcPr>
          <w:p>
            <w:pPr>
              <w:spacing w:line="400" w:lineRule="exact"/>
              <w:rPr>
                <w:b/>
                <w:color w:val="auto"/>
                <w:highlight w:val="none"/>
              </w:rPr>
            </w:pPr>
            <w:r>
              <w:rPr>
                <w:b/>
                <w:color w:val="auto"/>
                <w:highlight w:val="none"/>
              </w:rPr>
              <w:t xml:space="preserve">对本</w:t>
            </w:r>
            <w:r>
              <w:rPr>
                <w:rFonts w:hint="eastAsia"/>
                <w:b/>
                <w:color w:val="auto"/>
                <w:highlight w:val="none"/>
              </w:rPr>
              <w:t xml:space="preserve">项目</w:t>
            </w:r>
            <w:r>
              <w:rPr>
                <w:b/>
                <w:color w:val="auto"/>
                <w:highlight w:val="none"/>
              </w:rPr>
              <w:t xml:space="preserve">合同条款的偏离情况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color w:val="auto"/>
                <w:szCs w:val="21"/>
                <w:highlight w:val="none"/>
              </w:rPr>
            </w:pPr>
            <w:r>
              <w:rPr>
                <w:b/>
                <w:color w:val="auto"/>
                <w:highlight w:val="none"/>
              </w:rPr>
              <w:t xml:space="preserve">□无偏离</w:t>
            </w:r>
            <w:r>
              <w:rPr>
                <w:color w:val="auto"/>
                <w:highlight w:val="none"/>
              </w:rPr>
              <w:t xml:space="preserve">（</w:t>
            </w:r>
            <w:r>
              <w:rPr>
                <w:rFonts w:hint="eastAsia"/>
                <w:color w:val="auto"/>
                <w:szCs w:val="21"/>
                <w:highlight w:val="none"/>
              </w:rPr>
              <w:t xml:space="preserve">如无偏离，仅选择无偏离即可；无偏离即为对合同条款中的所有要求，均视作供应商已对之理解和响应</w:t>
            </w:r>
            <w:r>
              <w:rPr>
                <w:color w:val="auto"/>
                <w:highlight w:val="none"/>
              </w:rPr>
              <w:t xml:space="preserve">）</w:t>
            </w:r>
            <w:r/>
          </w:p>
          <w:p>
            <w:pPr>
              <w:spacing w:line="400" w:lineRule="exact"/>
              <w:rPr>
                <w:color w:val="auto"/>
                <w:szCs w:val="21"/>
                <w:highlight w:val="none"/>
              </w:rPr>
            </w:pPr>
            <w:r>
              <w:rPr>
                <w:b/>
                <w:color w:val="auto"/>
                <w:highlight w:val="none"/>
              </w:rPr>
              <w:t xml:space="preserve">□有偏离</w:t>
            </w:r>
            <w:r>
              <w:rPr>
                <w:color w:val="auto"/>
                <w:highlight w:val="none"/>
              </w:rPr>
              <w:t xml:space="preserve">（</w:t>
            </w:r>
            <w:r>
              <w:rPr>
                <w:rFonts w:hint="eastAsia"/>
                <w:color w:val="auto"/>
                <w:szCs w:val="21"/>
                <w:highlight w:val="none"/>
              </w:rPr>
              <w:t xml:space="preserve">如有偏离，则应在本表中对偏离项逐一列明，否则</w:t>
            </w:r>
            <w:r>
              <w:rPr>
                <w:color w:val="auto"/>
                <w:szCs w:val="21"/>
                <w:highlight w:val="none"/>
              </w:rPr>
              <w:t xml:space="preserve">投标无效；对合同条款中</w:t>
            </w:r>
            <w:r>
              <w:rPr>
                <w:rFonts w:hint="eastAsia"/>
                <w:color w:val="auto"/>
                <w:szCs w:val="21"/>
                <w:highlight w:val="none"/>
              </w:rPr>
              <w:t xml:space="preserve">的所有要求，除本表列明的偏离外，均视作供应商已对之理解和响应</w:t>
            </w:r>
            <w:r>
              <w:rPr>
                <w:color w:val="auto"/>
                <w:highlight w:val="none"/>
              </w:rPr>
              <w:t xml:space="preserve">）</w:t>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1314" w:type="dxa"/>
            <w:vAlign w:val="center"/>
            <w:textDirection w:val="lrTb"/>
            <w:noWrap w:val="false"/>
          </w:tcPr>
          <w:p>
            <w:pPr>
              <w:jc w:val="center"/>
              <w:spacing w:line="400" w:lineRule="exact"/>
              <w:rPr>
                <w:color w:val="auto"/>
                <w:highlight w:val="none"/>
              </w:rPr>
            </w:pPr>
            <w:r>
              <w:rPr>
                <w:color w:val="auto"/>
                <w:szCs w:val="21"/>
                <w:highlight w:val="none"/>
              </w:rPr>
              <w:t xml:space="preserve">招标文件</w:t>
            </w:r>
            <w:r>
              <w:rPr>
                <w:color w:val="auto"/>
                <w:highlight w:val="none"/>
              </w:rPr>
              <w:t xml:space="preserve">条目号（页码）</w:t>
            </w:r>
            <w:r/>
          </w:p>
        </w:tc>
        <w:tc>
          <w:tcPr>
            <w:tcW w:w="1994" w:type="dxa"/>
            <w:vAlign w:val="center"/>
            <w:textDirection w:val="lrTb"/>
            <w:noWrap w:val="false"/>
          </w:tcPr>
          <w:p>
            <w:pPr>
              <w:jc w:val="center"/>
              <w:spacing w:line="400" w:lineRule="exact"/>
              <w:rPr>
                <w:color w:val="auto"/>
                <w:highlight w:val="none"/>
              </w:rPr>
            </w:pPr>
            <w:r>
              <w:rPr>
                <w:color w:val="auto"/>
                <w:szCs w:val="21"/>
                <w:highlight w:val="none"/>
              </w:rPr>
              <w:t xml:space="preserve">招标文件</w:t>
            </w:r>
            <w:r>
              <w:rPr>
                <w:color w:val="auto"/>
                <w:highlight w:val="none"/>
              </w:rPr>
              <w:t xml:space="preserve">要求</w:t>
            </w:r>
            <w:r/>
          </w:p>
        </w:tc>
        <w:tc>
          <w:tcPr>
            <w:tcW w:w="2008" w:type="dxa"/>
            <w:vAlign w:val="center"/>
            <w:textDirection w:val="lrTb"/>
            <w:noWrap w:val="false"/>
          </w:tcPr>
          <w:p>
            <w:pPr>
              <w:jc w:val="center"/>
              <w:spacing w:line="400" w:lineRule="exact"/>
              <w:rPr>
                <w:color w:val="auto"/>
                <w:highlight w:val="none"/>
              </w:rPr>
            </w:pPr>
            <w:r>
              <w:rPr>
                <w:color w:val="auto"/>
                <w:highlight w:val="none"/>
              </w:rPr>
              <w:t xml:space="preserve">投标文件内容</w:t>
            </w:r>
            <w:r/>
          </w:p>
        </w:tc>
        <w:tc>
          <w:tcPr>
            <w:tcW w:w="2458"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W w:w="788"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834" w:type="dxa"/>
            <w:vAlign w:val="center"/>
            <w:textDirection w:val="lrTb"/>
            <w:noWrap w:val="false"/>
          </w:tcPr>
          <w:p>
            <w:pPr>
              <w:jc w:val="center"/>
              <w:spacing w:line="400" w:lineRule="exact"/>
              <w:rPr>
                <w:color w:val="auto"/>
                <w:highlight w:val="none"/>
              </w:rPr>
            </w:pPr>
            <w:r>
              <w:rPr>
                <w:color w:val="auto"/>
                <w:highlight w:val="none"/>
              </w:rPr>
            </w:r>
            <w:r/>
          </w:p>
        </w:tc>
        <w:tc>
          <w:tcPr>
            <w:tcW w:w="1314" w:type="dxa"/>
            <w:vAlign w:val="center"/>
            <w:textDirection w:val="lrTb"/>
            <w:noWrap w:val="false"/>
          </w:tcPr>
          <w:p>
            <w:pPr>
              <w:jc w:val="center"/>
              <w:spacing w:line="400" w:lineRule="exact"/>
              <w:rPr>
                <w:color w:val="auto"/>
                <w:highlight w:val="none"/>
              </w:rPr>
            </w:pPr>
            <w:r>
              <w:rPr>
                <w:color w:val="auto"/>
                <w:highlight w:val="none"/>
              </w:rPr>
            </w:r>
            <w:r/>
          </w:p>
        </w:tc>
        <w:tc>
          <w:tcPr>
            <w:tcW w:w="1994" w:type="dxa"/>
            <w:vAlign w:val="center"/>
            <w:textDirection w:val="lrTb"/>
            <w:noWrap w:val="false"/>
          </w:tcPr>
          <w:p>
            <w:pPr>
              <w:jc w:val="center"/>
              <w:spacing w:line="400" w:lineRule="exact"/>
              <w:rPr>
                <w:color w:val="auto"/>
                <w:highlight w:val="none"/>
              </w:rPr>
            </w:pPr>
            <w:r>
              <w:rPr>
                <w:color w:val="auto"/>
                <w:highlight w:val="none"/>
              </w:rPr>
            </w:r>
            <w:r/>
          </w:p>
        </w:tc>
        <w:tc>
          <w:tcPr>
            <w:tcW w:w="2008" w:type="dxa"/>
            <w:vAlign w:val="center"/>
            <w:textDirection w:val="lrTb"/>
            <w:noWrap w:val="false"/>
          </w:tcPr>
          <w:p>
            <w:pPr>
              <w:jc w:val="center"/>
              <w:spacing w:line="400" w:lineRule="exact"/>
              <w:rPr>
                <w:color w:val="auto"/>
                <w:highlight w:val="none"/>
              </w:rPr>
            </w:pPr>
            <w:r>
              <w:rPr>
                <w:color w:val="auto"/>
                <w:highlight w:val="none"/>
              </w:rPr>
            </w:r>
            <w:r/>
          </w:p>
        </w:tc>
        <w:tc>
          <w:tcPr>
            <w:tcW w:w="2458" w:type="dxa"/>
            <w:vAlign w:val="center"/>
            <w:textDirection w:val="lrTb"/>
            <w:noWrap w:val="false"/>
          </w:tcPr>
          <w:p>
            <w:pPr>
              <w:jc w:val="center"/>
              <w:spacing w:line="400" w:lineRule="exact"/>
              <w:rPr>
                <w:color w:val="auto"/>
                <w:highlight w:val="none"/>
              </w:rPr>
            </w:pPr>
            <w:r>
              <w:rPr>
                <w:color w:val="auto"/>
                <w:highlight w:val="none"/>
              </w:rPr>
            </w:r>
            <w:r/>
          </w:p>
        </w:tc>
        <w:tc>
          <w:tcPr>
            <w:tcW w:w="788"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r>
      <w:r/>
    </w:p>
    <w:p>
      <w:pPr>
        <w:spacing w:line="400" w:lineRule="exact"/>
        <w:tabs>
          <w:tab w:val="left" w:pos="1800" w:leader="none"/>
          <w:tab w:val="left" w:pos="5580" w:leader="none"/>
        </w:tabs>
        <w:rPr>
          <w:color w:val="auto"/>
          <w:highlight w:val="none"/>
        </w:rPr>
      </w:pPr>
      <w:r>
        <w:rPr>
          <w:color w:val="auto"/>
          <w:highlight w:val="none"/>
        </w:rPr>
        <w:t xml:space="preserve">注：</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填写“正偏离”或“负偏离”或“无偏离”。</w:t>
      </w:r>
      <w:r/>
    </w:p>
    <w:p>
      <w:pPr>
        <w:spacing w:line="400" w:lineRule="exact"/>
        <w:rPr>
          <w:color w:val="auto"/>
          <w:szCs w:val="20"/>
          <w:highlight w:val="none"/>
        </w:rPr>
      </w:pPr>
      <w:r>
        <w:rPr>
          <w:color w:val="auto"/>
          <w:szCs w:val="20"/>
          <w:highlight w:val="none"/>
        </w:rPr>
      </w:r>
      <w:r/>
    </w:p>
    <w:p>
      <w:pPr>
        <w:spacing w:before="25" w:after="25" w:line="400" w:lineRule="exact"/>
        <w:rPr>
          <w:color w:val="auto"/>
          <w:highlight w:val="none"/>
          <w:lang w:val="zh-CN"/>
        </w:rPr>
      </w:pPr>
      <w:r>
        <w:rPr>
          <w:color w:val="auto"/>
          <w:highlight w:val="none"/>
          <w:lang w:val="zh-CN"/>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b/>
          <w:bCs/>
          <w:color w:val="auto"/>
          <w:sz w:val="21"/>
          <w:szCs w:val="21"/>
          <w:highlight w:val="none"/>
        </w:rPr>
      </w:pPr>
      <w:r>
        <w:rPr>
          <w:color w:val="auto"/>
          <w:szCs w:val="20"/>
          <w:highlight w:val="none"/>
        </w:rPr>
        <w:br w:type="page" w:clear="all"/>
      </w:r>
      <w:r>
        <w:rPr>
          <w:rFonts w:hint="eastAsia"/>
          <w:b/>
          <w:bCs/>
          <w:color w:val="auto"/>
          <w:sz w:val="21"/>
          <w:szCs w:val="21"/>
          <w:highlight w:val="none"/>
        </w:rPr>
        <w:t xml:space="preserve">十四、采购需求偏离表（实质性格式）</w:t>
      </w:r>
      <w:r/>
    </w:p>
    <w:p>
      <w:pPr>
        <w:jc w:val="center"/>
        <w:spacing w:line="400" w:lineRule="exact"/>
        <w:rPr>
          <w:rFonts w:hint="eastAsia"/>
          <w:color w:val="auto"/>
          <w:szCs w:val="20"/>
          <w:highlight w:val="none"/>
        </w:rPr>
      </w:pPr>
      <w:r>
        <w:rPr>
          <w:rFonts w:hint="eastAsia"/>
          <w:b/>
          <w:bCs/>
          <w:color w:val="auto"/>
          <w:sz w:val="28"/>
          <w:szCs w:val="28"/>
          <w:highlight w:val="none"/>
        </w:rPr>
        <w:t xml:space="preserve">采购需求偏离表</w:t>
      </w:r>
      <w:r/>
    </w:p>
    <w:p>
      <w:pPr>
        <w:rPr>
          <w:rFonts w:hint="eastAsia"/>
          <w:color w:val="auto"/>
          <w:highlight w:val="none"/>
        </w:rPr>
      </w:pPr>
      <w:r>
        <w:rPr>
          <w:rFonts w:hint="eastAsia"/>
          <w:color w:val="auto"/>
          <w:highlight w:val="none"/>
        </w:rPr>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spacing w:line="400" w:lineRule="exact"/>
              <w:rPr>
                <w:color w:val="auto"/>
                <w:highlight w:val="none"/>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spacing w:line="400" w:lineRule="exact"/>
              <w:rPr>
                <w:rFonts w:hint="eastAsia"/>
                <w:color w:val="auto"/>
                <w:highlight w:val="none"/>
                <w:u w:val="single"/>
                <w:lang w:val="zh-CN"/>
              </w:rPr>
            </w:pPr>
            <w:r>
              <w:rPr>
                <w:color w:val="auto"/>
                <w:highlight w:val="none"/>
              </w:rPr>
              <w:t xml:space="preserve">项目名称：</w:t>
            </w:r>
            <w:r>
              <w:rPr>
                <w:rFonts w:hint="eastAsia"/>
                <w:color w:val="auto"/>
                <w:highlight w:val="none"/>
                <w:u w:val="single"/>
                <w:lang w:val="zh-CN"/>
              </w:rPr>
              <w:t xml:space="preserve">                    </w:t>
            </w:r>
            <w:r>
              <w:rPr>
                <w:color w:val="auto"/>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spacing w:line="400" w:lineRule="exact"/>
              <w:rPr>
                <w:rFonts w:hint="eastAsia"/>
                <w:b/>
                <w:color w:val="auto"/>
                <w:highlight w:val="none"/>
              </w:rPr>
            </w:pPr>
            <w:r>
              <w:rPr>
                <w:b/>
                <w:color w:val="auto"/>
                <w:highlight w:val="none"/>
              </w:rPr>
              <w:t xml:space="preserve">对本</w:t>
            </w:r>
            <w:r>
              <w:rPr>
                <w:rFonts w:hint="eastAsia"/>
                <w:b/>
                <w:color w:val="auto"/>
                <w:highlight w:val="none"/>
              </w:rPr>
              <w:t xml:space="preserve">项目采购需求</w:t>
            </w:r>
            <w:r>
              <w:rPr>
                <w:b/>
                <w:color w:val="auto"/>
                <w:highlight w:val="none"/>
              </w:rPr>
              <w:t xml:space="preserve">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b/>
                <w:color w:val="auto"/>
                <w:highlight w:val="none"/>
              </w:rPr>
            </w:pPr>
            <w:r>
              <w:rPr>
                <w:b/>
                <w:color w:val="auto"/>
                <w:highlight w:val="none"/>
              </w:rPr>
              <w:t xml:space="preserve">□无偏离</w:t>
            </w:r>
            <w:r>
              <w:rPr>
                <w:color w:val="auto"/>
                <w:highlight w:val="none"/>
              </w:rPr>
              <w:t xml:space="preserve">（</w:t>
            </w:r>
            <w:r>
              <w:rPr>
                <w:color w:val="auto"/>
                <w:szCs w:val="21"/>
                <w:highlight w:val="none"/>
              </w:rPr>
              <w:t xml:space="preserve">如无偏离，仅勾选无偏离即可</w:t>
            </w:r>
            <w:r>
              <w:rPr>
                <w:color w:val="auto"/>
                <w:highlight w:val="none"/>
              </w:rPr>
              <w:t xml:space="preserve">）</w:t>
            </w:r>
            <w:r/>
          </w:p>
          <w:p>
            <w:pPr>
              <w:spacing w:line="400" w:lineRule="exact"/>
              <w:rPr>
                <w:color w:val="auto"/>
                <w:highlight w:val="none"/>
              </w:rPr>
            </w:pPr>
            <w:r>
              <w:rPr>
                <w:b/>
                <w:color w:val="auto"/>
                <w:highlight w:val="none"/>
              </w:rPr>
              <w:t xml:space="preserve">□有偏离</w:t>
            </w:r>
            <w:r>
              <w:rPr>
                <w:color w:val="auto"/>
                <w:highlight w:val="none"/>
              </w:rPr>
              <w:t xml:space="preserve">（</w:t>
            </w:r>
            <w:r>
              <w:rPr>
                <w:color w:val="auto"/>
                <w:szCs w:val="21"/>
                <w:highlight w:val="none"/>
              </w:rPr>
              <w:t xml:space="preserve">如有偏离，</w:t>
            </w:r>
            <w:r>
              <w:rPr>
                <w:color w:val="auto"/>
                <w:highlight w:val="none"/>
              </w:rPr>
              <w:t xml:space="preserve">则</w:t>
            </w:r>
            <w:r>
              <w:rPr>
                <w:rFonts w:hint="eastAsia"/>
                <w:color w:val="auto"/>
                <w:highlight w:val="none"/>
              </w:rPr>
              <w:t xml:space="preserve">应</w:t>
            </w:r>
            <w:r>
              <w:rPr>
                <w:color w:val="auto"/>
                <w:highlight w:val="none"/>
              </w:rPr>
              <w:t xml:space="preserve">在本表中对偏离项逐一列明）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color w:val="auto"/>
                <w:highlight w:val="none"/>
              </w:rPr>
            </w:pPr>
            <w:r>
              <w:rPr>
                <w:color w:val="auto"/>
                <w:highlight w:val="none"/>
              </w:rPr>
              <w:t xml:space="preserve">招标文件条目号</w:t>
            </w:r>
            <w:r>
              <w:rPr>
                <w:rFonts w:hint="eastAsia"/>
                <w:color w:val="auto"/>
                <w:highlight w:val="none"/>
              </w:rPr>
              <w:t xml:space="preserve">（</w:t>
            </w:r>
            <w:r>
              <w:rPr>
                <w:color w:val="auto"/>
                <w:highlight w:val="none"/>
              </w:rPr>
              <w:t xml:space="preserve">页码</w:t>
            </w:r>
            <w:r>
              <w:rPr>
                <w:rFonts w:hint="eastAsia"/>
                <w:color w:val="auto"/>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rPr>
                <w:color w:val="auto"/>
                <w:highlight w:val="none"/>
              </w:rPr>
            </w:pPr>
            <w:r>
              <w:rPr>
                <w:color w:val="auto"/>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t xml:space="preserve">注：</w:t>
      </w:r>
      <w:r/>
    </w:p>
    <w:p>
      <w:pPr>
        <w:numPr>
          <w:ilvl w:val="0"/>
          <w:numId w:val="1"/>
        </w:numPr>
        <w:ind w:firstLine="420"/>
        <w:spacing w:line="400" w:lineRule="exact"/>
        <w:tabs>
          <w:tab w:val="left" w:pos="1800" w:leader="none"/>
          <w:tab w:val="left" w:pos="5580" w:leader="none"/>
        </w:tabs>
        <w:rPr>
          <w:color w:val="auto"/>
          <w:highlight w:val="none"/>
        </w:rPr>
      </w:pPr>
      <w:r>
        <w:rPr>
          <w:color w:val="auto"/>
          <w:highlight w:val="none"/>
        </w:rPr>
        <w:t xml:space="preserve">对招标文件</w:t>
      </w:r>
      <w:r>
        <w:rPr>
          <w:rFonts w:hint="eastAsia"/>
          <w:color w:val="auto"/>
          <w:highlight w:val="none"/>
        </w:rPr>
        <w:t xml:space="preserve">《第五章采购需求》中的</w:t>
      </w:r>
      <w:r>
        <w:rPr>
          <w:color w:val="auto"/>
          <w:highlight w:val="none"/>
        </w:rPr>
        <w:t xml:space="preserve">所有商务、技术要求，除本表所列明的所有偏离外，均视作供应商已对之理解和</w:t>
      </w:r>
      <w:r>
        <w:rPr>
          <w:rFonts w:hint="eastAsia"/>
          <w:color w:val="auto"/>
          <w:highlight w:val="none"/>
        </w:rPr>
        <w:t xml:space="preserve">响应</w:t>
      </w:r>
      <w:r>
        <w:rPr>
          <w:color w:val="auto"/>
          <w:highlight w:val="none"/>
        </w:rPr>
        <w:t xml:space="preserve">。</w:t>
      </w:r>
      <w:r/>
    </w:p>
    <w:p>
      <w:pPr>
        <w:ind w:firstLine="420"/>
        <w:spacing w:line="400" w:lineRule="exact"/>
        <w:tabs>
          <w:tab w:val="left" w:pos="1800" w:leader="none"/>
          <w:tab w:val="left" w:pos="5580" w:leader="none"/>
        </w:tabs>
        <w:rPr>
          <w:color w:val="auto"/>
          <w:highlight w:val="none"/>
        </w:rPr>
      </w:pPr>
      <w:r>
        <w:rPr>
          <w:color w:val="auto"/>
          <w:highlight w:val="none"/>
        </w:rPr>
        <w:t xml:space="preserve">2</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填写“无偏离”“正偏离”或“负偏离”。</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3．如《第五章 采购需求》中有★号条款要求的，★号条款须在《采购需求偏离表》逐项列明并附证明材料，否则视为无效投标。无★号条款的，按格式填报该表即可。</w:t>
      </w:r>
      <w:r/>
    </w:p>
    <w:p>
      <w:pPr>
        <w:ind w:firstLine="422"/>
        <w:spacing w:line="400" w:lineRule="exact"/>
        <w:tabs>
          <w:tab w:val="left" w:pos="1800" w:leader="none"/>
          <w:tab w:val="left" w:pos="5580" w:leader="none"/>
        </w:tabs>
        <w:rPr>
          <w:b/>
          <w:bCs/>
          <w:color w:val="auto"/>
          <w:highlight w:val="none"/>
          <w:u w:val="single"/>
        </w:rPr>
      </w:pPr>
      <w:r>
        <w:rPr>
          <w:rFonts w:hint="eastAsia"/>
          <w:b/>
          <w:bCs/>
          <w:color w:val="auto"/>
          <w:highlight w:val="none"/>
          <w:u w:val="single"/>
        </w:rPr>
        <w:t xml:space="preserve">4．如《第五章 采购需求》技术要求中有▲号条款要求的，</w:t>
      </w:r>
      <w:bookmarkStart w:id="48" w:name="OLE_LINK161"/>
      <w:r>
        <w:rPr>
          <w:rFonts w:hint="eastAsia"/>
          <w:b/>
          <w:bCs/>
          <w:color w:val="auto"/>
          <w:highlight w:val="none"/>
          <w:u w:val="single"/>
        </w:rPr>
        <w:t xml:space="preserve">供应商须在《采购需求偏离表》中逐条进行应答，列明所投产品详细技术特性，并说明偏离情况。▲号指标参数须提供相应证明材料（如厂家证明、白皮书、彩页、手册、网站截图、说明书、具有CMA标识的检测报告等），如果参数后带括号要求提供相关证明材料的，则另须提供相关证明材料，并在《采购需求偏离表》中详细标明所在投标文件中的页码和位置，未提供材料的，评审时不予认可。</w:t>
      </w:r>
      <w:bookmarkEnd w:id="48"/>
      <w:r/>
      <w:r/>
    </w:p>
    <w:p>
      <w:pPr>
        <w:ind w:firstLine="420"/>
        <w:spacing w:line="400" w:lineRule="exact"/>
        <w:tabs>
          <w:tab w:val="left" w:pos="1800" w:leader="none"/>
          <w:tab w:val="left" w:pos="5580" w:leader="none"/>
        </w:tabs>
        <w:rPr>
          <w:rFonts w:hint="eastAsia"/>
          <w:b/>
          <w:bCs/>
          <w:color w:val="auto"/>
          <w:highlight w:val="none"/>
          <w:u w:val="single"/>
        </w:rPr>
      </w:pPr>
      <w:r>
        <w:rPr>
          <w:rFonts w:hint="eastAsia"/>
          <w:color w:val="auto"/>
          <w:highlight w:val="none"/>
        </w:rPr>
        <w:t xml:space="preserve">5.行数不够，可自行添加。</w:t>
      </w:r>
      <w:r/>
    </w:p>
    <w:p>
      <w:pPr>
        <w:ind w:right="3120"/>
        <w:spacing w:line="400" w:lineRule="exact"/>
        <w:rPr>
          <w:color w:val="auto"/>
          <w:highlight w:val="none"/>
        </w:rPr>
      </w:pPr>
      <w:r>
        <w:rPr>
          <w:color w:val="auto"/>
          <w:highlight w:val="none"/>
        </w:rPr>
      </w:r>
      <w:r/>
    </w:p>
    <w:p>
      <w:pPr>
        <w:ind w:right="3120"/>
        <w:spacing w:line="400" w:lineRule="exact"/>
        <w:rPr>
          <w:color w:val="auto"/>
          <w:highlight w:val="none"/>
        </w:rPr>
      </w:pPr>
      <w:r>
        <w:rPr>
          <w:color w:val="auto"/>
          <w:highlight w:val="none"/>
        </w:rPr>
      </w:r>
      <w:r/>
    </w:p>
    <w:p>
      <w:pPr>
        <w:ind w:right="3120"/>
        <w:spacing w:line="400" w:lineRule="exact"/>
        <w:rPr>
          <w:color w:val="auto"/>
          <w:highlight w:val="none"/>
        </w:rPr>
      </w:pPr>
      <w:r>
        <w:rPr>
          <w:color w:val="auto"/>
          <w:highlight w:val="none"/>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rFonts w:hint="eastAsia"/>
          <w:b/>
          <w:bCs/>
          <w:color w:val="auto"/>
          <w:sz w:val="21"/>
          <w:szCs w:val="21"/>
          <w:highlight w:val="none"/>
        </w:rPr>
      </w:pPr>
      <w:r>
        <w:rPr>
          <w:color w:val="auto"/>
          <w:highlight w:val="none"/>
        </w:rPr>
        <w:br w:type="page" w:clear="all"/>
      </w:r>
      <w:r>
        <w:rPr>
          <w:rFonts w:hint="eastAsia"/>
          <w:b/>
          <w:bCs/>
          <w:color w:val="auto"/>
          <w:sz w:val="21"/>
          <w:szCs w:val="21"/>
          <w:highlight w:val="none"/>
        </w:rPr>
        <w:t xml:space="preserve">十五、业绩证明文件</w:t>
      </w:r>
      <w:r/>
    </w:p>
    <w:p>
      <w:pPr>
        <w:jc w:val="center"/>
        <w:spacing w:line="440" w:lineRule="exact"/>
        <w:rPr>
          <w:rFonts w:hint="eastAsia"/>
          <w:b/>
          <w:bCs/>
          <w:color w:val="auto"/>
          <w:sz w:val="28"/>
          <w:highlight w:val="none"/>
        </w:rPr>
      </w:pPr>
      <w:r>
        <w:rPr>
          <w:b/>
          <w:bCs/>
          <w:color w:val="auto"/>
          <w:sz w:val="28"/>
          <w:highlight w:val="none"/>
        </w:rPr>
        <w:t xml:space="preserve">类似业绩</w:t>
      </w:r>
      <w:r>
        <w:rPr>
          <w:rFonts w:hint="eastAsia"/>
          <w:b/>
          <w:bCs/>
          <w:color w:val="auto"/>
          <w:sz w:val="28"/>
          <w:highlight w:val="none"/>
        </w:rPr>
        <w:t xml:space="preserve">证明</w:t>
      </w:r>
      <w:r/>
    </w:p>
    <w:tbl>
      <w:tblPr>
        <w:tblStyle w:val="817"/>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序号</w:t>
            </w:r>
            <w:r/>
          </w:p>
        </w:tc>
        <w:tc>
          <w:tcPr>
            <w:tcW w:w="2523"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项目名称</w:t>
            </w:r>
            <w:r/>
          </w:p>
        </w:tc>
        <w:tc>
          <w:tcPr>
            <w:tcW w:w="1417"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采购人名称</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合同内容</w:t>
            </w:r>
            <w:r/>
          </w:p>
        </w:tc>
        <w:tc>
          <w:tcPr>
            <w:tcW w:w="155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合同履行期限</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合同金额</w:t>
            </w:r>
            <w:r/>
          </w:p>
        </w:tc>
        <w:tc>
          <w:tcPr>
            <w:tcW w:w="851"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备注</w:t>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bl>
    <w:p>
      <w:pPr>
        <w:spacing w:line="400" w:lineRule="exact"/>
        <w:rPr>
          <w:rFonts w:hint="eastAsia"/>
          <w:b/>
          <w:color w:val="auto"/>
          <w:szCs w:val="21"/>
          <w:highlight w:val="none"/>
        </w:rPr>
      </w:pPr>
      <w:r>
        <w:rPr>
          <w:rFonts w:hint="eastAsia"/>
          <w:b/>
          <w:color w:val="auto"/>
          <w:szCs w:val="21"/>
          <w:highlight w:val="none"/>
        </w:rPr>
        <w:t xml:space="preserve">注：</w:t>
      </w:r>
      <w:r/>
    </w:p>
    <w:p>
      <w:pPr>
        <w:ind w:left="210"/>
        <w:spacing w:line="400" w:lineRule="exact"/>
        <w:rPr>
          <w:rFonts w:hint="eastAsia"/>
          <w:b/>
          <w:color w:val="auto"/>
          <w:szCs w:val="21"/>
          <w:highlight w:val="none"/>
        </w:rPr>
      </w:pPr>
      <w:r>
        <w:rPr>
          <w:rFonts w:hint="eastAsia"/>
          <w:b/>
          <w:color w:val="auto"/>
          <w:szCs w:val="21"/>
          <w:highlight w:val="none"/>
        </w:rPr>
        <w:t xml:space="preserve">1．供应商业绩应汇总填报在本表中。</w:t>
      </w:r>
      <w:r/>
    </w:p>
    <w:p>
      <w:pPr>
        <w:ind w:left="210"/>
        <w:spacing w:line="400" w:lineRule="exact"/>
        <w:rPr>
          <w:rFonts w:hint="eastAsia"/>
          <w:b/>
          <w:bCs/>
          <w:color w:val="auto"/>
          <w:szCs w:val="21"/>
          <w:highlight w:val="none"/>
        </w:rPr>
      </w:pPr>
      <w:r>
        <w:rPr>
          <w:rFonts w:hint="eastAsia"/>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spacing w:line="400" w:lineRule="exact"/>
        <w:rPr>
          <w:b/>
          <w:bCs/>
          <w:color w:val="auto"/>
          <w:szCs w:val="21"/>
          <w:highlight w:val="none"/>
        </w:rPr>
      </w:pPr>
      <w:r>
        <w:rPr>
          <w:rFonts w:hint="eastAsia"/>
          <w:b/>
          <w:bCs/>
          <w:color w:val="auto"/>
          <w:szCs w:val="21"/>
          <w:highlight w:val="none"/>
        </w:rPr>
        <w:t xml:space="preserve">3．若无业绩，无需填写此表。</w:t>
      </w:r>
      <w:r/>
    </w:p>
    <w:p>
      <w:pPr>
        <w:spacing w:line="440" w:lineRule="exact"/>
        <w:rPr>
          <w:rFonts w:hint="eastAsia"/>
          <w:b/>
          <w:bCs/>
          <w:color w:val="auto"/>
          <w:highlight w:val="none"/>
        </w:rPr>
      </w:pPr>
      <w:r>
        <w:rPr>
          <w:color w:val="auto"/>
          <w:highlight w:val="none"/>
        </w:rPr>
        <w:br w:type="page" w:clear="all"/>
      </w:r>
      <w:bookmarkStart w:id="49" w:name="_Toc453492438"/>
      <w:r/>
      <w:bookmarkStart w:id="50" w:name="_Toc453492338"/>
      <w:r/>
      <w:bookmarkStart w:id="51" w:name="_Toc163645541"/>
      <w:r/>
      <w:bookmarkStart w:id="52" w:name="_Toc157428211"/>
      <w:r/>
      <w:bookmarkStart w:id="53" w:name="_Toc11499270"/>
      <w:r>
        <w:rPr>
          <w:rFonts w:hint="eastAsia"/>
          <w:b/>
          <w:bCs/>
          <w:color w:val="auto"/>
          <w:highlight w:val="none"/>
        </w:rPr>
        <w:t xml:space="preserve">十六、</w:t>
      </w:r>
      <w:bookmarkEnd w:id="49"/>
      <w:r/>
      <w:bookmarkEnd w:id="50"/>
      <w:r>
        <w:rPr>
          <w:rFonts w:hint="eastAsia"/>
          <w:b/>
          <w:bCs/>
          <w:color w:val="auto"/>
          <w:highlight w:val="none"/>
        </w:rPr>
        <w:t xml:space="preserve">拟派项目团队</w:t>
      </w:r>
      <w:r/>
    </w:p>
    <w:p>
      <w:pPr>
        <w:jc w:val="center"/>
        <w:spacing w:line="440" w:lineRule="exact"/>
        <w:rPr>
          <w:rFonts w:hint="eastAsia"/>
          <w:b/>
          <w:color w:val="auto"/>
          <w:sz w:val="30"/>
          <w:szCs w:val="30"/>
          <w:highlight w:val="none"/>
        </w:rPr>
      </w:pPr>
      <w:r>
        <w:rPr>
          <w:rFonts w:hint="eastAsia"/>
          <w:b/>
          <w:color w:val="auto"/>
          <w:sz w:val="30"/>
          <w:szCs w:val="30"/>
          <w:highlight w:val="none"/>
        </w:rPr>
        <w:t xml:space="preserve">（一）拟委任人员基本情况（总表）</w:t>
      </w:r>
      <w:r/>
    </w:p>
    <w:p>
      <w:pPr>
        <w:pStyle w:val="819"/>
        <w:ind w:left="1440"/>
        <w:rPr>
          <w:rFonts w:ascii="宋体" w:hAnsi="宋体"/>
          <w:color w:val="auto"/>
          <w:highlight w:val="none"/>
        </w:rPr>
      </w:pPr>
      <w:r>
        <w:rPr>
          <w:rFonts w:ascii="宋体" w:hAnsi="宋体"/>
          <w:color w:val="auto"/>
          <w:highlight w:val="none"/>
        </w:rPr>
      </w:r>
      <w:r/>
    </w:p>
    <w:tbl>
      <w:tblPr>
        <w:tblStyle w:val="81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bl>
    <w:p>
      <w:pPr>
        <w:spacing w:line="400" w:lineRule="exact"/>
        <w:rPr>
          <w:b/>
          <w:bCs/>
          <w:color w:val="auto"/>
          <w:highlight w:val="none"/>
        </w:rPr>
      </w:pPr>
      <w:r>
        <w:rPr>
          <w:rFonts w:hint="eastAsia"/>
          <w:b/>
          <w:bCs/>
          <w:color w:val="auto"/>
          <w:highlight w:val="none"/>
        </w:rPr>
        <w:t xml:space="preserve">注：</w:t>
      </w:r>
      <w:r/>
    </w:p>
    <w:p>
      <w:pPr>
        <w:spacing w:line="400" w:lineRule="exact"/>
        <w:rPr>
          <w:rFonts w:hint="eastAsia"/>
          <w:b/>
          <w:bCs/>
          <w:color w:val="auto"/>
          <w:highlight w:val="none"/>
        </w:rPr>
      </w:pPr>
      <w:r>
        <w:rPr>
          <w:rFonts w:hint="eastAsia"/>
          <w:b/>
          <w:bCs/>
          <w:color w:val="auto"/>
          <w:highlight w:val="none"/>
        </w:rPr>
        <w:t xml:space="preserve">1．供应商拟派项目团队应汇总填报在本表中。</w:t>
      </w:r>
      <w:r/>
    </w:p>
    <w:p>
      <w:pPr>
        <w:spacing w:line="400" w:lineRule="exact"/>
        <w:rPr>
          <w:rFonts w:hint="eastAsia"/>
          <w:b/>
          <w:bCs/>
          <w:color w:val="auto"/>
          <w:highlight w:val="none"/>
        </w:rPr>
      </w:pPr>
      <w:r>
        <w:rPr>
          <w:rFonts w:hint="eastAsia"/>
          <w:b/>
          <w:bCs/>
          <w:color w:val="auto"/>
          <w:highlight w:val="none"/>
        </w:rPr>
        <w:t xml:space="preserve">2．在填写时，如本表格不适合供应商的实际情况，可根据项目特点自行设计填写。</w:t>
      </w:r>
      <w:r/>
    </w:p>
    <w:p>
      <w:pPr>
        <w:spacing w:line="400" w:lineRule="exact"/>
        <w:rPr>
          <w:rFonts w:hint="eastAsia"/>
          <w:b/>
          <w:bCs/>
          <w:color w:val="auto"/>
          <w:highlight w:val="none"/>
        </w:rPr>
      </w:pPr>
      <w:r>
        <w:rPr>
          <w:rFonts w:hint="eastAsia"/>
          <w:b/>
          <w:bCs/>
          <w:color w:val="auto"/>
          <w:highlight w:val="none"/>
        </w:rPr>
        <w:t xml:space="preserve">3．采购文件若无人员要求，可无需填写此表。</w:t>
      </w:r>
      <w:r/>
    </w:p>
    <w:p>
      <w:pPr>
        <w:jc w:val="center"/>
        <w:spacing w:before="120"/>
        <w:rPr>
          <w:b/>
          <w:bCs/>
          <w:color w:val="auto"/>
          <w:sz w:val="28"/>
          <w:szCs w:val="28"/>
          <w:highlight w:val="none"/>
        </w:rPr>
      </w:pPr>
      <w:r>
        <w:rPr>
          <w:color w:val="auto"/>
          <w:highlight w:val="none"/>
        </w:rPr>
        <w:br w:type="page" w:clear="all"/>
      </w:r>
      <w:bookmarkEnd w:id="51"/>
      <w:r/>
      <w:bookmarkEnd w:id="52"/>
      <w:r/>
      <w:bookmarkEnd w:id="53"/>
      <w:r>
        <w:rPr>
          <w:rFonts w:hint="eastAsia"/>
          <w:b/>
          <w:bCs/>
          <w:color w:val="auto"/>
          <w:sz w:val="28"/>
          <w:szCs w:val="28"/>
          <w:highlight w:val="none"/>
        </w:rPr>
        <w:t xml:space="preserve">（二）项目负责人【】资历表</w:t>
      </w:r>
      <w:r/>
    </w:p>
    <w:tbl>
      <w:tblPr>
        <w:tblStyle w:val="81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联系方式</w:t>
            </w:r>
            <w:r/>
          </w:p>
          <w:p>
            <w:pPr>
              <w:pStyle w:val="820"/>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Ansi="宋体" w:eastAsia="宋体"/>
                <w:color w:val="auto"/>
                <w:highlight w:val="none"/>
              </w:rPr>
              <w:t xml:space="preserve">电子函件</w:t>
            </w:r>
            <w:r/>
          </w:p>
          <w:p>
            <w:pPr>
              <w:pStyle w:val="820"/>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0"/>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0"/>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bookmarkStart w:id="54" w:name="_Hlk108037733"/>
      <w:r/>
      <w:r/>
    </w:p>
    <w:p>
      <w:pPr>
        <w:spacing w:line="400" w:lineRule="exact"/>
        <w:rPr>
          <w:rFonts w:hint="eastAsia"/>
          <w:b/>
          <w:bCs/>
          <w:color w:val="auto"/>
          <w:szCs w:val="21"/>
          <w:highlight w:val="none"/>
        </w:rPr>
      </w:pPr>
      <w:r/>
      <w:bookmarkStart w:id="55" w:name="OLE_LINK7"/>
      <w:r>
        <w:rPr>
          <w:rFonts w:hint="eastAsia"/>
          <w:b/>
          <w:bCs/>
          <w:color w:val="auto"/>
          <w:szCs w:val="21"/>
          <w:highlight w:val="none"/>
        </w:rPr>
        <w:t xml:space="preserve">1．标题【】内请填写相关人员身份证件上的法定全名。</w:t>
      </w:r>
      <w:bookmarkEnd w:id="55"/>
      <w:r/>
      <w:bookmarkEnd w:id="54"/>
      <w:r/>
      <w:r/>
    </w:p>
    <w:p>
      <w:pPr>
        <w:spacing w:line="400" w:lineRule="exact"/>
        <w:rPr>
          <w:rFonts w:hint="eastAsia"/>
          <w:color w:val="auto"/>
          <w:szCs w:val="21"/>
          <w:highlight w:val="none"/>
        </w:rPr>
      </w:pPr>
      <w:r>
        <w:rPr>
          <w:rFonts w:hint="eastAsia"/>
          <w:color w:val="auto"/>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rPr>
          <w:color w:val="auto"/>
          <w:szCs w:val="21"/>
          <w:highlight w:val="none"/>
        </w:rPr>
      </w:pPr>
      <w:r>
        <w:rPr>
          <w:b/>
          <w:color w:val="auto"/>
          <w:szCs w:val="21"/>
          <w:highlight w:val="none"/>
        </w:rPr>
        <w:br w:type="page" w:clear="all"/>
      </w: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17"/>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rFonts w:hint="eastAsia"/>
          <w:color w:val="auto"/>
          <w:szCs w:val="21"/>
          <w:highlight w:val="none"/>
        </w:rPr>
      </w:pPr>
      <w:r>
        <w:rPr>
          <w:rFonts w:hint="eastAsia"/>
          <w:color w:val="auto"/>
          <w:szCs w:val="21"/>
          <w:highlight w:val="none"/>
        </w:rPr>
        <w:t xml:space="preserve">2．本表可续增，按</w:t>
      </w:r>
      <w:r>
        <w:rPr>
          <w:rFonts w:hint="eastAsia"/>
          <w:b/>
          <w:bCs/>
          <w:color w:val="auto"/>
          <w:szCs w:val="21"/>
          <w:highlight w:val="none"/>
          <w:u w:val="single"/>
        </w:rPr>
        <w:t xml:space="preserve">项目负责人资历表</w:t>
      </w:r>
      <w:r>
        <w:rPr>
          <w:rFonts w:hint="eastAsia"/>
          <w:color w:val="auto"/>
          <w:szCs w:val="21"/>
          <w:highlight w:val="none"/>
        </w:rPr>
        <w:t xml:space="preserve">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4．若无业绩要求，可无需填写此表。</w:t>
      </w:r>
      <w:r/>
    </w:p>
    <w:p>
      <w:pPr>
        <w:jc w:val="center"/>
        <w:rPr>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（四）项目组成员【】资历表</w:t>
      </w:r>
      <w:r/>
    </w:p>
    <w:tbl>
      <w:tblPr>
        <w:tblStyle w:val="81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0"/>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0"/>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2"/>
        </w:numPr>
        <w:jc w:val="both"/>
        <w:spacing w:line="400" w:lineRule="exact"/>
        <w:widowControl w:val="off"/>
        <w:rPr>
          <w:rFonts w:hint="eastAsia"/>
          <w:color w:val="auto"/>
          <w:szCs w:val="21"/>
          <w:highlight w:val="none"/>
        </w:rPr>
      </w:pPr>
      <w:r>
        <w:rPr>
          <w:rFonts w:hint="eastAsia"/>
          <w:b/>
          <w:bCs/>
          <w:color w:val="auto"/>
          <w:szCs w:val="21"/>
          <w:highlight w:val="none"/>
        </w:rPr>
        <w:t xml:space="preserve">标题【】内请填写相关人员身份证件上的法定全名。</w:t>
      </w:r>
      <w:r/>
    </w:p>
    <w:p>
      <w:pPr>
        <w:numPr>
          <w:ilvl w:val="0"/>
          <w:numId w:val="2"/>
        </w:numPr>
        <w:jc w:val="both"/>
        <w:spacing w:line="400" w:lineRule="exact"/>
        <w:widowControl w:val="off"/>
        <w:rPr>
          <w:rFonts w:hint="eastAsia"/>
          <w:color w:val="auto"/>
          <w:szCs w:val="21"/>
          <w:highlight w:val="none"/>
        </w:rPr>
      </w:pP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numPr>
          <w:ilvl w:val="0"/>
          <w:numId w:val="2"/>
        </w:numPr>
        <w:spacing w:line="400" w:lineRule="exact"/>
        <w:rPr>
          <w:color w:val="auto"/>
          <w:szCs w:val="21"/>
          <w:highlight w:val="none"/>
        </w:rPr>
      </w:pPr>
      <w:r>
        <w:rPr>
          <w:rFonts w:hint="eastAsia"/>
          <w:color w:val="auto"/>
          <w:szCs w:val="21"/>
          <w:highlight w:val="none"/>
        </w:rPr>
        <w:t xml:space="preserve">本表后应附</w:t>
      </w:r>
      <w:r>
        <w:rPr>
          <w:rFonts w:hint="eastAsia"/>
          <w:color w:val="auto"/>
          <w:szCs w:val="21"/>
          <w:highlight w:val="none"/>
          <w:lang w:val="zh-CN"/>
        </w:rPr>
        <w:t xml:space="preserve">相关人员</w:t>
      </w:r>
      <w:r>
        <w:rPr>
          <w:rFonts w:hint="eastAsia"/>
          <w:color w:val="auto"/>
          <w:szCs w:val="21"/>
          <w:highlight w:val="none"/>
        </w:rPr>
        <w:t xml:space="preserve">的证明材料电子件，包括但不限于：执业注册资格证书，职称证书，社保证明（如需要），学历证书，获奖证书等。</w:t>
      </w:r>
      <w:r/>
    </w:p>
    <w:p>
      <w:pPr>
        <w:spacing w:line="400" w:lineRule="exact"/>
        <w:rPr>
          <w:rFonts w:hint="eastAsia"/>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w:t>
      </w:r>
      <w:r>
        <w:rPr>
          <w:rFonts w:hint="eastAsia"/>
          <w:color w:val="auto"/>
          <w:szCs w:val="21"/>
          <w:highlight w:val="none"/>
        </w:rPr>
        <w:t xml:space="preserve">若无人员要求，可无需填写此表。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（五）项目组成员【】主要业绩情况表</w:t>
      </w:r>
      <w:r/>
    </w:p>
    <w:tbl>
      <w:tblPr>
        <w:tblStyle w:val="817"/>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4．若无业绩要求，可无需填写此表。</w:t>
      </w:r>
      <w:r/>
    </w:p>
    <w:p>
      <w:pPr>
        <w:spacing w:line="400" w:lineRule="exact"/>
        <w:rPr>
          <w:b/>
          <w:color w:val="auto"/>
          <w:highlight w:val="none"/>
        </w:rPr>
      </w:pPr>
      <w:r>
        <w:rPr>
          <w:b/>
          <w:color w:val="auto"/>
          <w:szCs w:val="21"/>
          <w:highlight w:val="none"/>
        </w:rPr>
        <w:br w:type="page" w:clear="all"/>
      </w:r>
      <w:r>
        <w:rPr>
          <w:rFonts w:hint="eastAsia"/>
          <w:b/>
          <w:color w:val="auto"/>
          <w:sz w:val="21"/>
          <w:szCs w:val="21"/>
          <w:highlight w:val="none"/>
        </w:rPr>
        <w:t xml:space="preserve">十七、拟投入本项目的机械、仪器、设备表</w:t>
      </w:r>
      <w:r>
        <w:rPr>
          <w:rFonts w:hint="eastAsia"/>
          <w:b/>
          <w:color w:val="auto"/>
          <w:highlight w:val="none"/>
        </w:rPr>
        <w:t xml:space="preserve">【如适用】</w:t>
      </w:r>
      <w:r/>
    </w:p>
    <w:p>
      <w:pPr>
        <w:jc w:val="center"/>
        <w:spacing w:line="400" w:lineRule="exact"/>
        <w:rPr>
          <w:rFonts w:hint="eastAsia"/>
          <w:b/>
          <w:bCs/>
          <w:color w:val="auto"/>
          <w:sz w:val="21"/>
          <w:szCs w:val="21"/>
          <w:highlight w:val="none"/>
        </w:rPr>
      </w:pPr>
      <w:r>
        <w:rPr>
          <w:rFonts w:hint="eastAsia"/>
          <w:b/>
          <w:bCs/>
          <w:color w:val="auto"/>
          <w:highlight w:val="none"/>
        </w:rPr>
        <w:t xml:space="preserve">拟投入本项目的机械、仪器、设备表</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ind w:firstLine="220"/>
        <w:spacing w:line="288" w:lineRule="auto"/>
        <w:rPr>
          <w:rFonts w:hint="eastAsia"/>
          <w:color w:val="auto"/>
          <w:sz w:val="22"/>
          <w:szCs w:val="21"/>
          <w:highlight w:val="none"/>
        </w:rPr>
      </w:pPr>
      <w:r>
        <w:rPr>
          <w:rFonts w:hint="eastAsia"/>
          <w:color w:val="auto"/>
          <w:sz w:val="22"/>
          <w:szCs w:val="21"/>
          <w:highlight w:val="none"/>
        </w:rPr>
        <w:t xml:space="preserve">注：</w:t>
      </w:r>
      <w:r>
        <w:rPr>
          <w:rFonts w:hint="eastAsia"/>
          <w:color w:val="auto"/>
          <w:szCs w:val="21"/>
          <w:highlight w:val="none"/>
        </w:rPr>
        <w:t xml:space="preserve">若无设备要求，可无需填写此表。</w:t>
      </w:r>
      <w:r/>
    </w:p>
    <w:p>
      <w:pPr>
        <w:jc w:val="center"/>
        <w:spacing w:line="400" w:lineRule="exact"/>
        <w:rPr>
          <w:b/>
          <w:color w:val="auto"/>
          <w:szCs w:val="21"/>
          <w:highlight w:val="none"/>
        </w:rPr>
      </w:pPr>
      <w:r>
        <w:rPr>
          <w:color w:val="auto"/>
          <w:highlight w:val="none"/>
        </w:rPr>
        <w:br w:type="page" w:clear="all"/>
      </w:r>
      <w:r/>
    </w:p>
    <w:p>
      <w:pPr>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auto"/>
          <w:highlight w:val="none"/>
          <w:lang w:val="zh-CN"/>
        </w:rPr>
      </w:pPr>
      <w:r>
        <w:rPr>
          <w:rFonts w:hint="eastAsia"/>
          <w:b/>
          <w:bCs/>
          <w:color w:val="auto"/>
          <w:sz w:val="32"/>
          <w:szCs w:val="32"/>
          <w:highlight w:val="none"/>
        </w:rPr>
        <w:t xml:space="preserve">十八、初步工作大纲</w:t>
      </w:r>
      <w:r/>
    </w:p>
    <w:p>
      <w:pPr>
        <w:jc w:val="center"/>
        <w:spacing w:line="400" w:lineRule="exact"/>
        <w:rPr>
          <w:rFonts w:hint="eastAsia"/>
          <w:color w:val="auto"/>
          <w:highlight w:val="none"/>
        </w:rPr>
      </w:pPr>
      <w:r>
        <w:rPr>
          <w:rFonts w:hint="eastAsia"/>
          <w:color w:val="auto"/>
          <w:highlight w:val="none"/>
        </w:rPr>
        <w:t xml:space="preserve">主要内容包括但不限于：</w:t>
      </w:r>
      <w:r/>
    </w:p>
    <w:p>
      <w:pPr>
        <w:jc w:val="center"/>
        <w:spacing w:line="400" w:lineRule="exact"/>
        <w:rPr>
          <w:rFonts w:hint="eastAsia"/>
          <w:color w:val="auto"/>
          <w:szCs w:val="22"/>
          <w:highlight w:val="none"/>
        </w:rPr>
      </w:pPr>
      <w:r>
        <w:rPr>
          <w:rFonts w:hint="eastAsia"/>
          <w:color w:val="auto"/>
          <w:highlight w:val="none"/>
        </w:rPr>
        <w:t xml:space="preserve">评分标准中的技术评审因素和</w:t>
      </w:r>
      <w:r>
        <w:rPr>
          <w:rFonts w:hint="eastAsia"/>
          <w:color w:val="auto"/>
          <w:szCs w:val="22"/>
          <w:highlight w:val="none"/>
        </w:rPr>
        <w:t xml:space="preserve">投标人认为需要提供的其他技术资料。</w:t>
      </w:r>
      <w:r/>
    </w:p>
    <w:p>
      <w:pPr>
        <w:jc w:val="center"/>
        <w:spacing w:line="400" w:lineRule="exact"/>
        <w:rPr>
          <w:rFonts w:hint="eastAsia"/>
          <w:color w:val="auto"/>
          <w:sz w:val="28"/>
          <w:szCs w:val="28"/>
          <w:highlight w:val="none"/>
        </w:rPr>
      </w:pPr>
      <w:r>
        <w:rPr>
          <w:rFonts w:hint="eastAsia"/>
          <w:color w:val="auto"/>
          <w:sz w:val="28"/>
          <w:szCs w:val="28"/>
          <w:highlight w:val="none"/>
        </w:rPr>
      </w:r>
      <w:r/>
    </w:p>
    <w:p>
      <w:pPr>
        <w:spacing w:line="400" w:lineRule="exact"/>
        <w:rPr>
          <w:rFonts w:hint="eastAsia"/>
          <w:b/>
          <w:bCs/>
          <w:color w:val="auto"/>
          <w:highlight w:val="none"/>
        </w:rPr>
      </w:pPr>
      <w:r>
        <w:rPr>
          <w:rFonts w:hint="eastAsia"/>
          <w:b/>
          <w:bCs/>
          <w:color w:val="auto"/>
          <w:highlight w:val="none"/>
        </w:rPr>
      </w:r>
      <w:r/>
    </w:p>
    <w:p>
      <w:pPr>
        <w:pStyle w:val="821"/>
        <w:ind w:left="120" w:right="120" w:firstLine="1260"/>
        <w:jc w:val="both"/>
        <w:keepLines w:val="0"/>
        <w:keepNext w:val="0"/>
        <w:spacing w:before="120" w:beforeAutospacing="0" w:after="120" w:afterAutospacing="0"/>
        <w:widowControl w:val="off"/>
        <w:rPr>
          <w:rFonts w:hint="eastAsia" w:asciiTheme="minorHAnsi" w:hAnsiTheme="minorHAnsi" w:eastAsiaTheme="minorEastAsia" w:cstheme="minorBidi"/>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color w:val="auto"/>
          <w:sz w:val="21"/>
          <w:szCs w:val="24"/>
          <w:highlight w:val="none"/>
          <w:lang w:val="en-US" w:eastAsia="zh-CN" w:bidi="ar-SA"/>
        </w:rPr>
      </w:r>
      <w:r/>
    </w:p>
    <w:p>
      <w:pPr>
        <w:pStyle w:val="821"/>
        <w:ind w:left="120" w:right="120" w:firstLine="1260"/>
        <w:jc w:val="both"/>
        <w:keepLines w:val="0"/>
        <w:keepNext w:val="0"/>
        <w:spacing w:before="120" w:beforeAutospacing="0" w:after="120" w:afterAutospacing="0"/>
        <w:widowControl w:val="off"/>
        <w:rPr>
          <w:rFonts w:hint="eastAsia" w:asciiTheme="minorHAnsi" w:hAnsiTheme="minorHAnsi" w:eastAsiaTheme="minorEastAsia" w:cstheme="minorBidi"/>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56" w:name="_GoBack"/>
      <w:r/>
      <w:bookmarkEnd w:id="56"/>
      <w:r/>
      <w:r/>
    </w:p>
    <w:p>
      <w:pPr>
        <w:pStyle w:val="821"/>
        <w:ind w:right="120"/>
        <w:jc w:val="both"/>
        <w:keepLines w:val="0"/>
        <w:keepNext w:val="0"/>
        <w:spacing w:before="120" w:beforeAutospacing="0" w:after="120" w:afterAutospacing="0"/>
        <w:widowControl w:val="off"/>
        <w:rPr>
          <w:rFonts w:hint="eastAsia" w:asciiTheme="minorHAnsi" w:hAnsiTheme="minorHAnsi" w:eastAsiaTheme="minorEastAsia" w:cstheme="minorBidi"/>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HAnsi" w:hAnsiTheme="minorHAnsi" w:eastAsiaTheme="minorEastAsia" w:cstheme="minorBidi"/>
          <w:color w:val="auto"/>
          <w:sz w:val="21"/>
          <w:szCs w:val="24"/>
          <w:highlight w:val="none"/>
          <w:lang w:val="en-US" w:eastAsia="zh-CN" w:bidi="ar-SA"/>
        </w:rPr>
        <w:t xml:space="preserve">本项目图纸已上传至百度网盘。</w:t>
      </w:r>
      <w:r/>
    </w:p>
    <w:p>
      <w:pPr>
        <w:pStyle w:val="821"/>
        <w:ind w:right="120"/>
        <w:jc w:val="both"/>
        <w:keepLines w:val="0"/>
        <w:keepNext w:val="0"/>
        <w:spacing w:before="120" w:beforeAutospacing="0" w:after="120" w:afterAutospacing="0"/>
        <w:widowControl w:val="off"/>
        <w:rPr>
          <w:rFonts w:hint="eastAsia" w:asciiTheme="minorHAnsi" w:hAnsiTheme="minorHAnsi" w:eastAsiaTheme="minorEastAsia" w:cstheme="minorBidi"/>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heme="minorHAnsi" w:hAnsiTheme="minorHAnsi" w:eastAsiaTheme="minorEastAsia" w:cstheme="minorBidi"/>
          <w:color w:val="auto"/>
          <w:sz w:val="21"/>
          <w:szCs w:val="24"/>
          <w:highlight w:val="none"/>
          <w:lang w:val="en-US" w:eastAsia="zh-CN" w:bidi="ar-SA"/>
        </w:rPr>
        <w:t xml:space="preserve">链接：https://pan.baidu.com/s/1vC2Q2KrR2wvTdigbvMAXgw?pwd=be64</w:t>
      </w:r>
      <w:r/>
    </w:p>
    <w:p>
      <w:pPr>
        <w:pStyle w:val="821"/>
        <w:jc w:val="both"/>
        <w:keepLines w:val="0"/>
        <w:keepNext w:val="0"/>
        <w:spacing w:before="0" w:beforeAutospacing="0" w:after="0" w:afterAutospacing="0"/>
        <w:widowControl w:val="off"/>
        <w:rPr>
          <w:rFonts w:hint="eastAsia" w:asciiTheme="minorHAnsi" w:hAnsiTheme="minorHAnsi" w:eastAsiaTheme="minorEastAsia" w:cstheme="minorBidi"/>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heme="minorHAnsi" w:hAnsiTheme="minorHAnsi" w:eastAsiaTheme="minorEastAsia" w:cstheme="minorBidi"/>
          <w:color w:val="auto"/>
          <w:sz w:val="21"/>
          <w:szCs w:val="24"/>
          <w:highlight w:val="none"/>
          <w:lang w:val="en-US" w:eastAsia="zh-CN" w:bidi="ar-SA"/>
        </w:rPr>
        <w:t xml:space="preserve">提取码：be64，请各投标人自行下载。</w:t>
      </w:r>
      <w:r/>
    </w:p>
    <w:p>
      <w:pPr>
        <w:rPr>
          <w:rFonts w:hint="eastAsia" w:eastAsiaTheme="minorEastAsia"/>
          <w:lang w:eastAsia="zh-CN"/>
        </w:rPr>
      </w:pPr>
      <w:r>
        <w:rPr>
          <w:rFonts w:hint="eastAsia" w:eastAsiaTheme="minorEastAsia"/>
          <w:lang w:eastAsia="zh-CN"/>
        </w:rPr>
      </w:r>
      <w:r/>
    </w:p>
    <w:sectPr>
      <w:footnotePr/>
      <w:endnotePr/>
      <w:type w:val="nextPage"/>
      <w:pgSz w:w="11906" w:h="16838" w:orient="portrait"/>
      <w:pgMar w:top="1191"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4"/>
    <w:next w:val="814"/>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6"/>
    <w:link w:val="638"/>
    <w:uiPriority w:val="9"/>
    <w:rPr>
      <w:rFonts w:ascii="Arial" w:hAnsi="Arial" w:eastAsia="Arial" w:cs="Arial"/>
      <w:sz w:val="40"/>
      <w:szCs w:val="40"/>
    </w:rPr>
  </w:style>
  <w:style w:type="paragraph" w:styleId="640">
    <w:name w:val="Heading 2"/>
    <w:basedOn w:val="814"/>
    <w:next w:val="814"/>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6"/>
    <w:link w:val="640"/>
    <w:uiPriority w:val="9"/>
    <w:rPr>
      <w:rFonts w:ascii="Arial" w:hAnsi="Arial" w:eastAsia="Arial" w:cs="Arial"/>
      <w:sz w:val="34"/>
    </w:rPr>
  </w:style>
  <w:style w:type="paragraph" w:styleId="642">
    <w:name w:val="Heading 3"/>
    <w:basedOn w:val="814"/>
    <w:next w:val="814"/>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6"/>
    <w:link w:val="642"/>
    <w:uiPriority w:val="9"/>
    <w:rPr>
      <w:rFonts w:ascii="Arial" w:hAnsi="Arial" w:eastAsia="Arial" w:cs="Arial"/>
      <w:sz w:val="30"/>
      <w:szCs w:val="30"/>
    </w:rPr>
  </w:style>
  <w:style w:type="character" w:styleId="644">
    <w:name w:val="Heading 4 Char"/>
    <w:basedOn w:val="816"/>
    <w:link w:val="815"/>
    <w:uiPriority w:val="9"/>
    <w:rPr>
      <w:rFonts w:ascii="Arial" w:hAnsi="Arial" w:eastAsia="Arial" w:cs="Arial"/>
      <w:b/>
      <w:bCs/>
      <w:sz w:val="26"/>
      <w:szCs w:val="26"/>
    </w:rPr>
  </w:style>
  <w:style w:type="paragraph" w:styleId="645">
    <w:name w:val="Heading 5"/>
    <w:basedOn w:val="814"/>
    <w:next w:val="814"/>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6"/>
    <w:link w:val="645"/>
    <w:uiPriority w:val="9"/>
    <w:rPr>
      <w:rFonts w:ascii="Arial" w:hAnsi="Arial" w:eastAsia="Arial" w:cs="Arial"/>
      <w:b/>
      <w:bCs/>
      <w:sz w:val="24"/>
      <w:szCs w:val="24"/>
    </w:rPr>
  </w:style>
  <w:style w:type="paragraph" w:styleId="647">
    <w:name w:val="Heading 6"/>
    <w:basedOn w:val="814"/>
    <w:next w:val="814"/>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6"/>
    <w:link w:val="647"/>
    <w:uiPriority w:val="9"/>
    <w:rPr>
      <w:rFonts w:ascii="Arial" w:hAnsi="Arial" w:eastAsia="Arial" w:cs="Arial"/>
      <w:b/>
      <w:bCs/>
      <w:sz w:val="22"/>
      <w:szCs w:val="22"/>
    </w:rPr>
  </w:style>
  <w:style w:type="paragraph" w:styleId="649">
    <w:name w:val="Heading 7"/>
    <w:basedOn w:val="814"/>
    <w:next w:val="814"/>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6"/>
    <w:link w:val="649"/>
    <w:uiPriority w:val="9"/>
    <w:rPr>
      <w:rFonts w:ascii="Arial" w:hAnsi="Arial" w:eastAsia="Arial" w:cs="Arial"/>
      <w:b/>
      <w:bCs/>
      <w:i/>
      <w:iCs/>
      <w:sz w:val="22"/>
      <w:szCs w:val="22"/>
    </w:rPr>
  </w:style>
  <w:style w:type="paragraph" w:styleId="651">
    <w:name w:val="Heading 8"/>
    <w:basedOn w:val="814"/>
    <w:next w:val="814"/>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6"/>
    <w:link w:val="651"/>
    <w:uiPriority w:val="9"/>
    <w:rPr>
      <w:rFonts w:ascii="Arial" w:hAnsi="Arial" w:eastAsia="Arial" w:cs="Arial"/>
      <w:i/>
      <w:iCs/>
      <w:sz w:val="22"/>
      <w:szCs w:val="22"/>
    </w:rPr>
  </w:style>
  <w:style w:type="paragraph" w:styleId="653">
    <w:name w:val="Heading 9"/>
    <w:basedOn w:val="814"/>
    <w:next w:val="814"/>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6"/>
    <w:link w:val="653"/>
    <w:uiPriority w:val="9"/>
    <w:rPr>
      <w:rFonts w:ascii="Arial" w:hAnsi="Arial" w:eastAsia="Arial" w:cs="Arial"/>
      <w:i/>
      <w:iCs/>
      <w:sz w:val="21"/>
      <w:szCs w:val="21"/>
    </w:rPr>
  </w:style>
  <w:style w:type="paragraph" w:styleId="655">
    <w:name w:val="List Paragraph"/>
    <w:basedOn w:val="814"/>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4"/>
    <w:next w:val="814"/>
    <w:link w:val="658"/>
    <w:uiPriority w:val="10"/>
    <w:qFormat/>
    <w:pPr>
      <w:contextualSpacing/>
      <w:spacing w:before="300" w:after="200"/>
    </w:pPr>
    <w:rPr>
      <w:sz w:val="48"/>
      <w:szCs w:val="48"/>
    </w:rPr>
  </w:style>
  <w:style w:type="character" w:styleId="658">
    <w:name w:val="Title Char"/>
    <w:basedOn w:val="816"/>
    <w:link w:val="657"/>
    <w:uiPriority w:val="10"/>
    <w:rPr>
      <w:sz w:val="48"/>
      <w:szCs w:val="48"/>
    </w:rPr>
  </w:style>
  <w:style w:type="paragraph" w:styleId="659">
    <w:name w:val="Subtitle"/>
    <w:basedOn w:val="814"/>
    <w:next w:val="814"/>
    <w:link w:val="660"/>
    <w:uiPriority w:val="11"/>
    <w:qFormat/>
    <w:pPr>
      <w:spacing w:before="200" w:after="200"/>
    </w:pPr>
    <w:rPr>
      <w:sz w:val="24"/>
      <w:szCs w:val="24"/>
    </w:rPr>
  </w:style>
  <w:style w:type="character" w:styleId="660">
    <w:name w:val="Subtitle Char"/>
    <w:basedOn w:val="816"/>
    <w:link w:val="659"/>
    <w:uiPriority w:val="11"/>
    <w:rPr>
      <w:sz w:val="24"/>
      <w:szCs w:val="24"/>
    </w:rPr>
  </w:style>
  <w:style w:type="paragraph" w:styleId="661">
    <w:name w:val="Quote"/>
    <w:basedOn w:val="814"/>
    <w:next w:val="814"/>
    <w:link w:val="662"/>
    <w:uiPriority w:val="29"/>
    <w:qFormat/>
    <w:pPr>
      <w:ind w:left="720" w:right="720"/>
    </w:pPr>
    <w:rPr>
      <w:i/>
    </w:rPr>
  </w:style>
  <w:style w:type="character" w:styleId="662">
    <w:name w:val="Quote Char"/>
    <w:link w:val="661"/>
    <w:uiPriority w:val="29"/>
    <w:rPr>
      <w:i/>
    </w:rPr>
  </w:style>
  <w:style w:type="paragraph" w:styleId="663">
    <w:name w:val="Intense Quote"/>
    <w:basedOn w:val="814"/>
    <w:next w:val="814"/>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4"/>
    <w:link w:val="666"/>
    <w:uiPriority w:val="99"/>
    <w:unhideWhenUsed/>
    <w:pPr>
      <w:spacing w:after="0" w:line="240" w:lineRule="auto"/>
      <w:tabs>
        <w:tab w:val="center" w:pos="7143" w:leader="none"/>
        <w:tab w:val="right" w:pos="14287" w:leader="none"/>
      </w:tabs>
    </w:pPr>
  </w:style>
  <w:style w:type="character" w:styleId="666">
    <w:name w:val="Header Char"/>
    <w:basedOn w:val="816"/>
    <w:link w:val="665"/>
    <w:uiPriority w:val="99"/>
  </w:style>
  <w:style w:type="paragraph" w:styleId="667">
    <w:name w:val="Footer"/>
    <w:basedOn w:val="814"/>
    <w:link w:val="670"/>
    <w:uiPriority w:val="99"/>
    <w:unhideWhenUsed/>
    <w:pPr>
      <w:spacing w:after="0" w:line="240" w:lineRule="auto"/>
      <w:tabs>
        <w:tab w:val="center" w:pos="7143" w:leader="none"/>
        <w:tab w:val="right" w:pos="14287" w:leader="none"/>
      </w:tabs>
    </w:pPr>
  </w:style>
  <w:style w:type="character" w:styleId="668">
    <w:name w:val="Footer Char"/>
    <w:basedOn w:val="816"/>
    <w:link w:val="667"/>
    <w:uiPriority w:val="99"/>
  </w:style>
  <w:style w:type="paragraph" w:styleId="669">
    <w:name w:val="Caption"/>
    <w:basedOn w:val="814"/>
    <w:next w:val="814"/>
    <w:uiPriority w:val="35"/>
    <w:semiHidden/>
    <w:unhideWhenUsed/>
    <w:qFormat/>
    <w:pPr>
      <w:spacing w:line="276" w:lineRule="auto"/>
    </w:pPr>
    <w:rPr>
      <w:b/>
      <w:bCs/>
      <w:color w:val="4f81bd" w:themeColor="accent1"/>
      <w:sz w:val="18"/>
      <w:szCs w:val="18"/>
    </w:rPr>
  </w:style>
  <w:style w:type="character" w:styleId="670">
    <w:name w:val="Caption Char"/>
    <w:basedOn w:val="669"/>
    <w:link w:val="667"/>
    <w:uiPriority w:val="99"/>
  </w:style>
  <w:style w:type="table" w:styleId="671">
    <w:name w:val="Table Grid"/>
    <w:basedOn w:val="8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8">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9">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0">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1">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2">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3">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3">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4">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5">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6">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7">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8">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0">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1">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2">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3">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4">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5">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4">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5">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6">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7">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8">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9">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1">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2">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3">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4">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5">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6">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8">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9">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0">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1">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2">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3">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5">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6">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7">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8">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9">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0">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basedOn w:val="816"/>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basedOn w:val="816"/>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5">
    <w:name w:val="Heading 4"/>
    <w:basedOn w:val="814"/>
    <w:next w:val="814"/>
    <w:uiPriority w:val="0"/>
    <w:qFormat/>
    <w:pPr>
      <w:keepLines/>
      <w:keepNext/>
      <w:spacing w:before="280" w:after="290" w:line="372" w:lineRule="auto"/>
      <w:outlineLvl w:val="3"/>
    </w:pPr>
    <w:rPr>
      <w:rFonts w:ascii="Arial" w:hAnsi="Arial" w:eastAsia="黑体"/>
      <w:b/>
      <w:bCs/>
      <w:sz w:val="28"/>
      <w:szCs w:val="28"/>
    </w:rPr>
  </w:style>
  <w:style w:type="character" w:styleId="816" w:default="1">
    <w:name w:val="Default Paragraph Font"/>
    <w:uiPriority w:val="0"/>
    <w:semiHidden/>
  </w:style>
  <w:style w:type="table" w:styleId="817" w:default="1">
    <w:name w:val="Normal Table"/>
    <w:uiPriority w:val="0"/>
    <w:semiHidden/>
    <w:qFormat/>
    <w:tblPr>
      <w:tblCellMar>
        <w:left w:w="108" w:type="dxa"/>
        <w:top w:w="0" w:type="dxa"/>
        <w:right w:w="108" w:type="dxa"/>
        <w:bottom w:w="0" w:type="dxa"/>
      </w:tblCellMar>
    </w:tblPr>
  </w:style>
  <w:style w:type="paragraph" w:styleId="818">
    <w:name w:val="Body Text"/>
    <w:basedOn w:val="814"/>
    <w:uiPriority w:val="99"/>
    <w:qFormat/>
    <w:pPr>
      <w:spacing w:after="120"/>
    </w:pPr>
  </w:style>
  <w:style w:type="paragraph" w:styleId="819">
    <w:name w:val="index 4"/>
    <w:basedOn w:val="814"/>
    <w:next w:val="814"/>
    <w:uiPriority w:val="0"/>
    <w:qFormat/>
    <w:pPr>
      <w:ind w:left="600"/>
    </w:pPr>
    <w:rPr>
      <w:rFonts w:ascii="Verdana" w:hAnsi="Verdana"/>
      <w:szCs w:val="20"/>
    </w:rPr>
  </w:style>
  <w:style w:type="paragraph" w:styleId="820">
    <w:name w:val="Plain Text"/>
    <w:basedOn w:val="814"/>
    <w:uiPriority w:val="0"/>
    <w:qFormat/>
    <w:rPr>
      <w:rFonts w:ascii="宋体" w:hAnsi="Courier New" w:eastAsia="Times New Roman"/>
      <w:szCs w:val="21"/>
    </w:rPr>
  </w:style>
  <w:style w:type="paragraph" w:styleId="821">
    <w:name w:val="Normal (Web)"/>
    <w:basedOn w:val="814"/>
    <w:uiPriority w:val="99"/>
    <w:qFormat/>
    <w:pPr>
      <w:jc w:val="left"/>
      <w:spacing w:before="100" w:beforeAutospacing="1" w:after="100" w:afterAutospacing="1"/>
      <w:widowControl/>
    </w:pPr>
    <w:rPr>
      <w:rFonts w:ascii="宋体" w:hAnsi="宋体" w:cs="宋体"/>
      <w:sz w:val="24"/>
    </w:rPr>
  </w:style>
  <w:style w:type="character" w:styleId="822">
    <w:name w:val="Emphasis"/>
    <w:uiPriority w:val="0"/>
    <w:qFormat/>
    <w:rPr>
      <w:b/>
      <w:bCs/>
      <w:i/>
      <w:iCs/>
      <w:spacing w:val="10"/>
      <w:shd w:val="clear" w:color="auto" w:fill="auto"/>
    </w:rPr>
  </w:style>
  <w:style w:type="character" w:styleId="823">
    <w:name w:val="Hyperlink"/>
    <w:uiPriority w:val="99"/>
    <w:qFormat/>
    <w:rPr>
      <w:color w:val="0000ff"/>
      <w:u w:val="none"/>
      <w:shd w:val="clear" w:color="auto" w:fill="fcf8f5"/>
    </w:rPr>
  </w:style>
  <w:style w:type="paragraph" w:styleId="824" w:customStyle="1">
    <w:name w:val="普通正文"/>
    <w:basedOn w:val="814"/>
    <w:uiPriority w:val="99"/>
    <w:qFormat/>
    <w:pPr>
      <w:ind w:firstLine="480"/>
      <w:jc w:val="left"/>
      <w:spacing w:before="120" w:after="120" w:line="360" w:lineRule="auto"/>
    </w:pPr>
    <w:rPr>
      <w:rFonts w:ascii="Arial" w:hAnsi="Arial"/>
      <w:sz w:val="24"/>
    </w:rPr>
  </w:style>
  <w:style w:type="numbering" w:styleId="8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f'x'm</dc:creator>
  <cp:lastModifiedBy>南京启迪工程管理有限公司</cp:lastModifiedBy>
  <cp:revision>5</cp:revision>
  <dcterms:created xsi:type="dcterms:W3CDTF">2026-05-28T07:49:00Z</dcterms:created>
  <dcterms:modified xsi:type="dcterms:W3CDTF">2026-05-28T08:56:02Z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eyJoZGlkIjoiODQ0MDc2ZGRmYjc1NGQ5N2ZjMzAwMTcwMTUwMzljMGUiLCJ1c2VySWQiOiIxMDY3MDg5NjU2In0=</vt:lpwstr>
  </property>
  <property fmtid="{D5CDD505-2E9C-101B-9397-08002B2CF9AE}" pid="4" name="ICV">
    <vt:lpwstr>693E9FBB4DFE4A819B796BB566670F05_12</vt:lpwstr>
  </property>
</Properties>
</file>