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600" w:lineRule="exact"/>
        <w:rPr>
          <w:rFonts w:hint="eastAsia" w:ascii="宋体" w:hAnsi="宋体"/>
          <w:b/>
          <w:color w:val="auto"/>
          <w:sz w:val="96"/>
          <w:szCs w:val="96"/>
          <w:highlight w:val="none"/>
        </w:rPr>
      </w:pPr>
      <w:r>
        <w:rPr>
          <w:rFonts w:hint="eastAsia" w:ascii="宋体" w:hAnsi="宋体"/>
          <w:b/>
          <w:color w:val="auto"/>
          <w:sz w:val="96"/>
          <w:szCs w:val="96"/>
          <w:highlight w:val="none"/>
        </w:rPr>
      </w:r>
      <w:r/>
    </w:p>
    <w:p>
      <w:pPr>
        <w:jc w:val="center"/>
        <w:spacing w:line="1600" w:lineRule="exact"/>
        <w:rPr>
          <w:rFonts w:hint="eastAsia" w:ascii="宋体" w:hAnsi="宋体"/>
          <w:b/>
          <w:color w:val="auto"/>
          <w:sz w:val="96"/>
          <w:szCs w:val="96"/>
          <w:highlight w:val="none"/>
        </w:rPr>
      </w:pPr>
      <w:r>
        <w:rPr>
          <w:rFonts w:hint="eastAsia" w:ascii="宋体" w:hAnsi="宋体"/>
          <w:b/>
          <w:color w:val="auto"/>
          <w:sz w:val="96"/>
          <w:szCs w:val="96"/>
          <w:highlight w:val="none"/>
        </w:rPr>
        <w:t xml:space="preserve">招 标 文 件</w:t>
      </w:r>
      <w:r/>
    </w:p>
    <w:p>
      <w:pPr>
        <w:pStyle w:val="1187"/>
        <w:jc w:val="center"/>
        <w:spacing w:line="500" w:lineRule="exact"/>
        <w:rPr>
          <w:rFonts w:hint="eastAsia" w:hAnsi="宋体"/>
          <w:b/>
          <w:color w:val="auto"/>
          <w:sz w:val="32"/>
          <w:highlight w:val="none"/>
        </w:rPr>
      </w:pPr>
      <w:r>
        <w:rPr>
          <w:rFonts w:hint="eastAsia" w:hAnsi="宋体"/>
          <w:b/>
          <w:color w:val="auto"/>
          <w:sz w:val="32"/>
          <w:highlight w:val="none"/>
        </w:rPr>
      </w:r>
      <w:r/>
    </w:p>
    <w:p>
      <w:pPr>
        <w:pStyle w:val="1187"/>
        <w:jc w:val="center"/>
        <w:spacing w:line="500" w:lineRule="exact"/>
        <w:rPr>
          <w:rFonts w:hint="eastAsia" w:hAnsi="宋体"/>
          <w:b/>
          <w:color w:val="auto"/>
          <w:sz w:val="32"/>
          <w:highlight w:val="none"/>
        </w:rPr>
      </w:pPr>
      <w:r>
        <w:rPr>
          <w:rFonts w:hint="eastAsia" w:hAnsi="宋体"/>
          <w:b/>
          <w:color w:val="auto"/>
          <w:sz w:val="32"/>
          <w:highlight w:val="none"/>
        </w:rPr>
      </w:r>
      <w:r/>
    </w:p>
    <w:p>
      <w:pPr>
        <w:pStyle w:val="1187"/>
        <w:jc w:val="center"/>
        <w:spacing w:line="500" w:lineRule="exact"/>
        <w:rPr>
          <w:rFonts w:hint="eastAsia" w:hAnsi="宋体"/>
          <w:b/>
          <w:color w:val="auto"/>
          <w:sz w:val="32"/>
          <w:highlight w:val="none"/>
        </w:rPr>
      </w:pPr>
      <w:r>
        <w:rPr>
          <w:rFonts w:hint="eastAsia" w:hAnsi="宋体"/>
          <w:b/>
          <w:color w:val="auto"/>
          <w:sz w:val="32"/>
          <w:highlight w:val="none"/>
        </w:rPr>
      </w:r>
      <w:r/>
    </w:p>
    <w:p>
      <w:pPr>
        <w:pStyle w:val="1187"/>
        <w:jc w:val="center"/>
        <w:spacing w:line="500" w:lineRule="exact"/>
        <w:rPr>
          <w:rFonts w:hint="eastAsia" w:hAnsi="宋体"/>
          <w:b/>
          <w:color w:val="auto"/>
          <w:sz w:val="32"/>
          <w:highlight w:val="none"/>
        </w:rPr>
      </w:pPr>
      <w:r>
        <w:rPr>
          <w:rFonts w:hint="eastAsia" w:hAnsi="宋体"/>
          <w:b/>
          <w:color w:val="auto"/>
          <w:sz w:val="32"/>
          <w:highlight w:val="none"/>
        </w:rPr>
      </w:r>
      <w:r/>
    </w:p>
    <w:p>
      <w:pPr>
        <w:pStyle w:val="1187"/>
        <w:jc w:val="center"/>
        <w:spacing w:line="500" w:lineRule="exact"/>
        <w:rPr>
          <w:rFonts w:hint="eastAsia" w:hAnsi="宋体"/>
          <w:b/>
          <w:color w:val="auto"/>
          <w:sz w:val="32"/>
          <w:highlight w:val="none"/>
        </w:rPr>
      </w:pPr>
      <w:r>
        <w:rPr>
          <w:rFonts w:hint="eastAsia" w:hAnsi="宋体"/>
          <w:b/>
          <w:color w:val="auto"/>
          <w:sz w:val="32"/>
          <w:highlight w:val="none"/>
        </w:rPr>
      </w:r>
      <w:r/>
    </w:p>
    <w:p>
      <w:pPr>
        <w:ind w:left="991"/>
        <w:spacing w:line="360" w:lineRule="auto"/>
        <w:rPr>
          <w:rFonts w:hint="eastAsia" w:ascii="宋体" w:hAnsi="宋体"/>
          <w:b/>
          <w:color w:val="auto"/>
          <w:sz w:val="28"/>
          <w:szCs w:val="36"/>
          <w:highlight w:val="none"/>
        </w:rPr>
      </w:pPr>
      <w:r>
        <w:rPr>
          <w:rFonts w:hint="eastAsia" w:ascii="宋体" w:hAnsi="宋体"/>
          <w:b/>
          <w:color w:val="auto"/>
          <w:sz w:val="28"/>
          <w:szCs w:val="36"/>
          <w:highlight w:val="none"/>
        </w:rPr>
        <w:t xml:space="preserve">项目编号：JSZC-320000-JSMS-G2026-0004</w:t>
      </w:r>
      <w:r/>
    </w:p>
    <w:p>
      <w:pPr>
        <w:ind w:left="991"/>
        <w:spacing w:line="360" w:lineRule="auto"/>
        <w:rPr>
          <w:rFonts w:hint="eastAsia" w:ascii="宋体" w:hAnsi="宋体"/>
          <w:b/>
          <w:color w:val="auto"/>
          <w:sz w:val="28"/>
          <w:szCs w:val="36"/>
          <w:highlight w:val="none"/>
        </w:rPr>
      </w:pPr>
      <w:r>
        <w:rPr>
          <w:rFonts w:hint="eastAsia" w:ascii="宋体" w:hAnsi="宋体"/>
          <w:b/>
          <w:color w:val="auto"/>
          <w:sz w:val="28"/>
          <w:szCs w:val="36"/>
          <w:highlight w:val="none"/>
        </w:rPr>
        <w:t xml:space="preserve">项目名称：</w:t>
      </w:r>
      <w:r>
        <w:rPr>
          <w:rFonts w:hint="eastAsia" w:ascii="宋体" w:hAnsi="宋体"/>
          <w:b/>
          <w:color w:val="auto"/>
          <w:sz w:val="28"/>
          <w:szCs w:val="36"/>
          <w:highlight w:val="none"/>
          <w:lang w:eastAsia="zh-CN"/>
        </w:rPr>
        <w:t xml:space="preserve">2026-2028年省管高速公路中间过程质量监督检测项目4-3</w:t>
      </w:r>
      <w:r/>
    </w:p>
    <w:p>
      <w:pPr>
        <w:spacing w:line="360" w:lineRule="auto"/>
        <w:rPr>
          <w:rFonts w:hint="eastAsia" w:ascii="宋体" w:hAnsi="宋体"/>
          <w:color w:val="auto"/>
          <w:highlight w:val="none"/>
        </w:rPr>
      </w:pPr>
      <w:r>
        <w:rPr>
          <w:rFonts w:hint="eastAsia" w:ascii="宋体" w:hAnsi="宋体"/>
          <w:color w:val="auto"/>
          <w:highlight w:val="none"/>
        </w:rPr>
      </w:r>
      <w:r/>
    </w:p>
    <w:p>
      <w:pPr>
        <w:pStyle w:val="1187"/>
        <w:jc w:val="center"/>
        <w:rPr>
          <w:rFonts w:hint="eastAsia" w:hAnsi="宋体"/>
          <w:b/>
          <w:color w:val="auto"/>
          <w:sz w:val="32"/>
          <w:highlight w:val="none"/>
        </w:rPr>
      </w:pPr>
      <w:r>
        <w:rPr>
          <w:rFonts w:hint="eastAsia" w:hAnsi="宋体"/>
          <w:b/>
          <w:color w:val="auto"/>
          <w:sz w:val="32"/>
          <w:highlight w:val="none"/>
        </w:rPr>
      </w:r>
      <w:r/>
    </w:p>
    <w:p>
      <w:pPr>
        <w:pStyle w:val="1187"/>
        <w:jc w:val="center"/>
        <w:rPr>
          <w:rFonts w:hint="eastAsia" w:hAnsi="宋体"/>
          <w:b/>
          <w:color w:val="auto"/>
          <w:sz w:val="32"/>
          <w:highlight w:val="none"/>
        </w:rPr>
      </w:pPr>
      <w:r>
        <w:rPr>
          <w:rFonts w:hint="eastAsia" w:hAnsi="宋体"/>
          <w:b/>
          <w:color w:val="auto"/>
          <w:sz w:val="32"/>
          <w:highlight w:val="none"/>
        </w:rPr>
      </w:r>
      <w:r/>
    </w:p>
    <w:p>
      <w:pPr>
        <w:pStyle w:val="1187"/>
        <w:jc w:val="center"/>
        <w:rPr>
          <w:rFonts w:hint="eastAsia" w:hAnsi="宋体"/>
          <w:b/>
          <w:color w:val="auto"/>
          <w:sz w:val="32"/>
          <w:highlight w:val="none"/>
        </w:rPr>
      </w:pPr>
      <w:r>
        <w:rPr>
          <w:rFonts w:hint="eastAsia" w:hAnsi="宋体"/>
          <w:b/>
          <w:color w:val="auto"/>
          <w:sz w:val="32"/>
          <w:highlight w:val="none"/>
        </w:rPr>
      </w:r>
      <w:r/>
    </w:p>
    <w:p>
      <w:pPr>
        <w:pStyle w:val="1187"/>
        <w:jc w:val="center"/>
        <w:rPr>
          <w:rFonts w:hint="eastAsia" w:hAnsi="宋体"/>
          <w:b/>
          <w:color w:val="auto"/>
          <w:sz w:val="32"/>
          <w:highlight w:val="none"/>
        </w:rPr>
      </w:pPr>
      <w:r>
        <w:rPr>
          <w:rFonts w:hint="eastAsia" w:hAnsi="宋体"/>
          <w:b/>
          <w:color w:val="auto"/>
          <w:sz w:val="32"/>
          <w:highlight w:val="none"/>
        </w:rPr>
      </w:r>
      <w:r/>
    </w:p>
    <w:p>
      <w:pPr>
        <w:pStyle w:val="1187"/>
        <w:jc w:val="center"/>
        <w:rPr>
          <w:rFonts w:hint="eastAsia" w:hAnsi="宋体"/>
          <w:b/>
          <w:color w:val="auto"/>
          <w:sz w:val="32"/>
          <w:highlight w:val="none"/>
        </w:rPr>
      </w:pPr>
      <w:r>
        <w:rPr>
          <w:rFonts w:hint="eastAsia" w:hAnsi="宋体"/>
          <w:b/>
          <w:color w:val="auto"/>
          <w:sz w:val="32"/>
          <w:highlight w:val="none"/>
        </w:rPr>
      </w:r>
      <w:r/>
    </w:p>
    <w:p>
      <w:pPr>
        <w:pStyle w:val="1187"/>
        <w:jc w:val="center"/>
        <w:rPr>
          <w:rFonts w:hint="eastAsia" w:hAnsi="宋体"/>
          <w:b/>
          <w:color w:val="auto"/>
          <w:sz w:val="32"/>
          <w:highlight w:val="none"/>
        </w:rPr>
      </w:pPr>
      <w:r>
        <w:rPr>
          <w:rFonts w:hint="eastAsia" w:hAnsi="宋体"/>
          <w:b/>
          <w:color w:val="auto"/>
          <w:sz w:val="32"/>
          <w:highlight w:val="none"/>
        </w:rPr>
      </w:r>
      <w:r/>
    </w:p>
    <w:tbl>
      <w:tblPr>
        <w:tblStyle w:val="1007"/>
        <w:tblW w:w="0" w:type="auto"/>
        <w:jc w:val="center"/>
        <w:tblLayout w:type="fixed"/>
        <w:tblCellMar>
          <w:left w:w="108" w:type="dxa"/>
          <w:top w:w="0" w:type="dxa"/>
          <w:right w:w="108" w:type="dxa"/>
          <w:bottom w:w="0" w:type="dxa"/>
        </w:tblCellMar>
        <w:tblLook w:val="04A0" w:firstRow="1" w:lastRow="0" w:firstColumn="1" w:lastColumn="0" w:noHBand="0" w:noVBand="1"/>
      </w:tblPr>
      <w:tblGrid>
        <w:gridCol w:w="1682"/>
        <w:gridCol w:w="240"/>
        <w:gridCol w:w="5494"/>
      </w:tblGrid>
      <w:tr>
        <w:trPr>
          <w:cantSplit/>
          <w:jc w:val="center"/>
          <w:trHeight w:val="567"/>
        </w:trPr>
        <w:tc>
          <w:tcPr>
            <w:tcBorders>
              <w:top w:val="none" w:color="000000" w:sz="4" w:space="0"/>
              <w:left w:val="none" w:color="000000" w:sz="4" w:space="0"/>
              <w:bottom w:val="none" w:color="000000" w:sz="4" w:space="0"/>
              <w:right w:val="none" w:color="000000" w:sz="4" w:space="0"/>
            </w:tcBorders>
            <w:tcW w:w="1682" w:type="dxa"/>
            <w:vAlign w:val="center"/>
            <w:textDirection w:val="lrTb"/>
            <w:noWrap w:val="false"/>
          </w:tcPr>
          <w:p>
            <w:pPr>
              <w:rPr>
                <w:rFonts w:ascii="Arial Narrow" w:hAnsi="Arial Narrow"/>
                <w:b/>
                <w:color w:val="auto"/>
                <w:sz w:val="28"/>
                <w:szCs w:val="28"/>
                <w:highlight w:val="none"/>
              </w:rPr>
            </w:pPr>
            <w:r>
              <w:rPr>
                <w:rFonts w:hint="eastAsia" w:ascii="Arial Narrow" w:hAnsi="Arial Narrow"/>
                <w:b/>
                <w:color w:val="auto"/>
                <w:sz w:val="28"/>
                <w:szCs w:val="28"/>
                <w:highlight w:val="none"/>
              </w:rPr>
              <w:t xml:space="preserve">采购人</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ind w:left="-53"/>
              <w:rPr>
                <w:rFonts w:ascii="Arial Narrow" w:hAnsi="Arial Narrow"/>
                <w:color w:val="auto"/>
                <w:sz w:val="28"/>
                <w:szCs w:val="28"/>
                <w:highlight w:val="none"/>
              </w:rPr>
            </w:pPr>
            <w:r>
              <w:rPr>
                <w:rFonts w:ascii="Arial Narrow"/>
                <w:color w:val="auto"/>
                <w:sz w:val="28"/>
                <w:szCs w:val="28"/>
                <w:highlight w:val="none"/>
              </w:rPr>
              <w:t xml:space="preserve">：</w:t>
            </w:r>
            <w:r/>
          </w:p>
        </w:tc>
        <w:tc>
          <w:tcPr>
            <w:tcBorders>
              <w:top w:val="none" w:color="000000" w:sz="4" w:space="0"/>
              <w:left w:val="none" w:color="000000" w:sz="4" w:space="0"/>
              <w:bottom w:val="none" w:color="000000" w:sz="4" w:space="0"/>
              <w:right w:val="none" w:color="000000" w:sz="4" w:space="0"/>
            </w:tcBorders>
            <w:tcW w:w="5494" w:type="dxa"/>
            <w:vAlign w:val="center"/>
            <w:textDirection w:val="lrTb"/>
            <w:noWrap w:val="false"/>
          </w:tcPr>
          <w:p>
            <w:pPr>
              <w:rPr>
                <w:rFonts w:hint="eastAsia" w:ascii="Arial Narrow" w:hAnsi="Arial Narrow" w:eastAsia="宋体"/>
                <w:b/>
                <w:color w:val="auto"/>
                <w:sz w:val="28"/>
                <w:szCs w:val="28"/>
                <w:highlight w:val="none"/>
                <w:lang w:eastAsia="zh-CN"/>
              </w:rPr>
            </w:pPr>
            <w:r>
              <w:rPr>
                <w:rFonts w:hint="eastAsia" w:ascii="Arial Narrow" w:hAnsi="Arial Narrow"/>
                <w:b/>
                <w:color w:val="auto"/>
                <w:sz w:val="28"/>
                <w:szCs w:val="28"/>
                <w:highlight w:val="none"/>
                <w:lang w:eastAsia="zh-CN"/>
              </w:rPr>
              <w:t xml:space="preserve">江苏省交通运输综合行政执法监督局</w:t>
            </w:r>
            <w:r/>
          </w:p>
        </w:tc>
      </w:tr>
      <w:tr>
        <w:trPr>
          <w:cantSplit/>
          <w:jc w:val="center"/>
          <w:trHeight w:val="530"/>
        </w:trPr>
        <w:tc>
          <w:tcPr>
            <w:tcBorders>
              <w:top w:val="none" w:color="000000" w:sz="4" w:space="0"/>
              <w:left w:val="none" w:color="000000" w:sz="4" w:space="0"/>
              <w:bottom w:val="none" w:color="000000" w:sz="4" w:space="0"/>
              <w:right w:val="none" w:color="000000" w:sz="4" w:space="0"/>
            </w:tcBorders>
            <w:tcW w:w="1682" w:type="dxa"/>
            <w:vAlign w:val="center"/>
            <w:textDirection w:val="lrTb"/>
            <w:noWrap w:val="false"/>
          </w:tcPr>
          <w:p>
            <w:pPr>
              <w:rPr>
                <w:rFonts w:ascii="Arial Narrow" w:hAnsi="Arial Narrow" w:eastAsia="黑体"/>
                <w:color w:val="auto"/>
                <w:sz w:val="28"/>
                <w:szCs w:val="28"/>
                <w:highlight w:val="none"/>
              </w:rPr>
            </w:pPr>
            <w:r>
              <w:rPr>
                <w:rFonts w:hint="eastAsia" w:ascii="宋体" w:hAnsi="宋体" w:cs="宋体"/>
                <w:b/>
                <w:color w:val="auto"/>
                <w:sz w:val="28"/>
                <w:szCs w:val="28"/>
                <w:highlight w:val="none"/>
              </w:rPr>
              <w:t xml:space="preserve">采购代理</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ind w:left="-53"/>
              <w:rPr>
                <w:rFonts w:ascii="Arial Narrow" w:hAnsi="Arial Narrow"/>
                <w:color w:val="auto"/>
                <w:sz w:val="28"/>
                <w:szCs w:val="28"/>
                <w:highlight w:val="none"/>
              </w:rPr>
            </w:pPr>
            <w:r>
              <w:rPr>
                <w:rFonts w:ascii="Arial Narrow"/>
                <w:color w:val="auto"/>
                <w:sz w:val="28"/>
                <w:szCs w:val="28"/>
                <w:highlight w:val="none"/>
              </w:rPr>
              <w:t xml:space="preserve">：</w:t>
            </w:r>
            <w:r/>
          </w:p>
        </w:tc>
        <w:tc>
          <w:tcPr>
            <w:tcBorders>
              <w:top w:val="none" w:color="000000" w:sz="4" w:space="0"/>
              <w:left w:val="none" w:color="000000" w:sz="4" w:space="0"/>
              <w:bottom w:val="none" w:color="000000" w:sz="4" w:space="0"/>
              <w:right w:val="none" w:color="000000" w:sz="4" w:space="0"/>
            </w:tcBorders>
            <w:tcW w:w="5494" w:type="dxa"/>
            <w:vAlign w:val="center"/>
            <w:textDirection w:val="lrTb"/>
            <w:noWrap w:val="false"/>
          </w:tcPr>
          <w:p>
            <w:pPr>
              <w:rPr>
                <w:rFonts w:ascii="Arial Narrow" w:hAnsi="Arial Narrow"/>
                <w:b/>
                <w:color w:val="auto"/>
                <w:sz w:val="28"/>
                <w:szCs w:val="28"/>
                <w:highlight w:val="none"/>
              </w:rPr>
            </w:pPr>
            <w:r>
              <w:rPr>
                <w:rFonts w:hint="eastAsia" w:ascii="Arial Narrow" w:hAnsi="Arial Narrow"/>
                <w:b/>
                <w:color w:val="auto"/>
                <w:sz w:val="28"/>
                <w:szCs w:val="28"/>
                <w:highlight w:val="none"/>
              </w:rPr>
              <w:t xml:space="preserve">江苏茂森工程咨询监理有限公司</w:t>
            </w:r>
            <w:r/>
          </w:p>
        </w:tc>
      </w:tr>
    </w:tbl>
    <w:p>
      <w:pPr>
        <w:pStyle w:val="1152"/>
        <w:jc w:val="center"/>
        <w:spacing w:before="0" w:line="240" w:lineRule="auto"/>
        <w:rPr>
          <w:rFonts w:ascii="Arial Narrow" w:hAnsi="Arial Narrow"/>
          <w:color w:val="auto"/>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600" w:header="851" w:footer="992" w:gutter="0"/>
          <w:cols w:num="1" w:sep="0" w:space="0" w:equalWidth="1"/>
          <w:docGrid w:linePitch="360"/>
          <w:titlePg/>
        </w:sectPr>
      </w:pPr>
      <w:r>
        <w:rPr>
          <w:rFonts w:hint="eastAsia" w:ascii="Arial Narrow" w:hAnsi="Arial Narrow"/>
          <w:color w:val="auto"/>
          <w:highlight w:val="none"/>
        </w:rPr>
        <w:t xml:space="preserve">二○二六年</w:t>
      </w:r>
      <w:r>
        <w:rPr>
          <w:rFonts w:hint="eastAsia" w:ascii="Arial Narrow" w:hAnsi="Arial Narrow"/>
          <w:color w:val="auto"/>
          <w:highlight w:val="none"/>
          <w:lang w:val="en-US" w:eastAsia="zh-CN"/>
        </w:rPr>
        <w:t xml:space="preserve">五</w:t>
      </w:r>
      <w:r>
        <w:rPr>
          <w:rFonts w:hint="eastAsia" w:ascii="Arial Narrow" w:hAnsi="Arial Narrow"/>
          <w:color w:val="auto"/>
          <w:highlight w:val="none"/>
        </w:rPr>
        <w:t xml:space="preserve">月</w:t>
      </w:r>
      <w:r/>
    </w:p>
    <w:p>
      <w:pPr>
        <w:pStyle w:val="1152"/>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w:t>
      </w:r>
      <w:r>
        <w:rPr>
          <w:rFonts w:ascii="Arial" w:hAnsi="Arial" w:cs="Arial"/>
          <w:color w:val="auto"/>
          <w:sz w:val="36"/>
          <w:szCs w:val="36"/>
          <w:highlight w:val="none"/>
          <w:lang w:val="zh-CN"/>
        </w:rPr>
        <w:t xml:space="preserve">  </w:t>
      </w:r>
      <w:r>
        <w:rPr>
          <w:rFonts w:ascii="Arial" w:hAnsi="宋体" w:cs="Arial"/>
          <w:color w:val="auto"/>
          <w:sz w:val="36"/>
          <w:szCs w:val="36"/>
          <w:highlight w:val="none"/>
          <w:lang w:val="zh-CN"/>
        </w:rPr>
        <w:t xml:space="preserve">录</w:t>
      </w:r>
      <w:r/>
    </w:p>
    <w:p>
      <w:pPr>
        <w:pStyle w:val="1029"/>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sdt>
      <w:sdtPr>
        <w15:appearance w15:val="boundingBox"/>
        <w15:color w:val="dbdbdb"/>
        <w:id w:val="147481535"/>
        <w:docPartObj>
          <w:docPartGallery w:val="Table of Contents"/>
          <w:docPartUnique w:val="true"/>
        </w:docPartObj>
        <w:rPr>
          <w:rFonts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bookmarkStart w:id="0" w:name="_Toc481057143"/>
          <w:r/>
          <w:r/>
        </w:p>
        <w:p>
          <w:pPr>
            <w:pStyle w:val="1029"/>
            <w:tabs>
              <w:tab w:val="right" w:pos="8506" w:leader="dot"/>
            </w:tabs>
            <w:rPr>
              <w:color w:val="auto"/>
              <w:highlight w:val="none"/>
            </w:rPr>
          </w:pPr>
          <w:r>
            <w:rPr>
              <w:rFonts w:ascii="Arial" w:hAnsi="Arial" w:cs="Arial"/>
              <w:color w:val="auto"/>
              <w:szCs w:val="21"/>
              <w:highlight w:val="none"/>
            </w:rPr>
            <w:fldChar w:fldCharType="begin"/>
          </w:r>
          <w:r>
            <w:rPr>
              <w:rFonts w:ascii="Arial" w:hAnsi="Arial" w:cs="Arial"/>
              <w:color w:val="auto"/>
              <w:szCs w:val="21"/>
              <w:highlight w:val="none"/>
            </w:rPr>
            <w:instrText xml:space="preserve">TOC \o "1-1" \h \u </w:instrText>
          </w:r>
          <w:r>
            <w:rPr>
              <w:rFonts w:ascii="Arial" w:hAnsi="Arial" w:cs="Arial"/>
              <w:color w:val="auto"/>
              <w:szCs w:val="21"/>
              <w:highlight w:val="none"/>
            </w:rPr>
            <w:fldChar w:fldCharType="separate"/>
          </w:r>
          <w:r>
            <w:rPr>
              <w:rFonts w:ascii="Arial" w:hAnsi="Arial" w:cs="Arial"/>
              <w:color w:val="auto"/>
              <w:szCs w:val="21"/>
              <w:highlight w:val="none"/>
            </w:rPr>
            <w:fldChar w:fldCharType="begin"/>
          </w:r>
          <w:r>
            <w:rPr>
              <w:rFonts w:ascii="Arial" w:hAnsi="Arial" w:cs="Arial"/>
              <w:color w:val="auto"/>
              <w:szCs w:val="21"/>
              <w:highlight w:val="none"/>
            </w:rPr>
            <w:instrText xml:space="preserve"> HYPERLINK \l _Toc571 </w:instrText>
          </w:r>
          <w:r>
            <w:rPr>
              <w:rFonts w:ascii="Arial" w:hAnsi="Arial" w:cs="Arial"/>
              <w:color w:val="auto"/>
              <w:szCs w:val="21"/>
              <w:highlight w:val="none"/>
            </w:rPr>
            <w:fldChar w:fldCharType="separate"/>
          </w:r>
          <w:r>
            <w:rPr>
              <w:rFonts w:ascii="Arial" w:hAnsi="Arial" w:cs="Arial"/>
              <w:color w:val="auto"/>
              <w:szCs w:val="21"/>
              <w:highlight w:val="none"/>
            </w:rPr>
            <w:t xml:space="preserve">第一章 </w:t>
          </w:r>
          <w:r>
            <w:rPr>
              <w:rFonts w:ascii="Arial" w:cs="Arial"/>
              <w:color w:val="auto"/>
              <w:highlight w:val="none"/>
            </w:rPr>
            <w:t xml:space="preserve">招标公告</w:t>
          </w:r>
          <w:r>
            <w:rPr>
              <w:color w:val="auto"/>
              <w:highlight w:val="none"/>
            </w:rPr>
            <w:tab/>
          </w:r>
          <w:r>
            <w:rPr>
              <w:color w:val="auto"/>
              <w:highlight w:val="none"/>
            </w:rPr>
            <w:fldChar w:fldCharType="begin"/>
          </w:r>
          <w:r>
            <w:rPr>
              <w:color w:val="auto"/>
              <w:highlight w:val="none"/>
            </w:rPr>
            <w:instrText xml:space="preserve"> PAGEREF _Toc571 \h </w:instrText>
          </w:r>
          <w:r>
            <w:rPr>
              <w:color w:val="auto"/>
              <w:highlight w:val="none"/>
            </w:rPr>
            <w:fldChar w:fldCharType="separate"/>
          </w:r>
          <w:r>
            <w:rPr>
              <w:color w:val="auto"/>
              <w:highlight w:val="none"/>
            </w:rPr>
            <w:t xml:space="preserve">3</w:t>
          </w:r>
          <w:r>
            <w:rPr>
              <w:color w:val="auto"/>
              <w:highlight w:val="none"/>
            </w:rPr>
            <w:fldChar w:fldCharType="end"/>
          </w:r>
          <w:r>
            <w:rPr>
              <w:rFonts w:ascii="Arial" w:hAnsi="Arial" w:cs="Arial"/>
              <w:color w:val="auto"/>
              <w:szCs w:val="21"/>
              <w:highlight w:val="none"/>
            </w:rPr>
            <w:fldChar w:fldCharType="end"/>
          </w:r>
          <w:r/>
        </w:p>
        <w:p>
          <w:pPr>
            <w:pStyle w:val="1029"/>
            <w:tabs>
              <w:tab w:val="right" w:pos="8506" w:leader="dot"/>
            </w:tabs>
            <w:rPr>
              <w:color w:val="auto"/>
              <w:highlight w:val="none"/>
            </w:rPr>
          </w:pPr>
          <w:r>
            <w:rPr>
              <w:rFonts w:ascii="Arial" w:hAnsi="Arial" w:cs="Arial"/>
              <w:color w:val="auto"/>
              <w:szCs w:val="21"/>
              <w:highlight w:val="none"/>
            </w:rPr>
            <w:fldChar w:fldCharType="begin"/>
          </w:r>
          <w:r>
            <w:rPr>
              <w:rFonts w:ascii="Arial" w:hAnsi="Arial" w:cs="Arial"/>
              <w:color w:val="auto"/>
              <w:szCs w:val="21"/>
              <w:highlight w:val="none"/>
            </w:rPr>
            <w:instrText xml:space="preserve"> HYPERLINK \l _Toc32496 </w:instrText>
          </w:r>
          <w:r>
            <w:rPr>
              <w:rFonts w:ascii="Arial" w:hAnsi="Arial" w:cs="Arial"/>
              <w:color w:val="auto"/>
              <w:szCs w:val="21"/>
              <w:highlight w:val="none"/>
            </w:rPr>
            <w:fldChar w:fldCharType="separate"/>
          </w:r>
          <w:r>
            <w:rPr>
              <w:rFonts w:ascii="Arial" w:hAnsi="Arial" w:cs="Arial"/>
              <w:color w:val="auto"/>
              <w:szCs w:val="36"/>
              <w:highlight w:val="none"/>
              <w:shd w:val="clear" w:color="auto" w:fill="ffffff"/>
            </w:rPr>
            <w:t xml:space="preserve">第二章 </w:t>
          </w:r>
          <w:r>
            <w:rPr>
              <w:rFonts w:ascii="Arial" w:hAnsi="Arial" w:cs="Arial"/>
              <w:color w:val="auto"/>
              <w:szCs w:val="36"/>
              <w:highlight w:val="none"/>
              <w:shd w:val="clear" w:color="auto" w:fill="ffffff"/>
            </w:rPr>
            <w:t xml:space="preserve">投标人须知</w:t>
          </w:r>
          <w:r>
            <w:rPr>
              <w:color w:val="auto"/>
              <w:highlight w:val="none"/>
            </w:rPr>
            <w:tab/>
          </w:r>
          <w:r>
            <w:rPr>
              <w:color w:val="auto"/>
              <w:highlight w:val="none"/>
            </w:rPr>
            <w:fldChar w:fldCharType="begin"/>
          </w:r>
          <w:r>
            <w:rPr>
              <w:color w:val="auto"/>
              <w:highlight w:val="none"/>
            </w:rPr>
            <w:instrText xml:space="preserve"> PAGEREF _Toc32496 \h </w:instrText>
          </w:r>
          <w:r>
            <w:rPr>
              <w:color w:val="auto"/>
              <w:highlight w:val="none"/>
            </w:rPr>
            <w:fldChar w:fldCharType="separate"/>
          </w:r>
          <w:r>
            <w:rPr>
              <w:color w:val="auto"/>
              <w:highlight w:val="none"/>
            </w:rPr>
            <w:t xml:space="preserve">7</w:t>
          </w:r>
          <w:r>
            <w:rPr>
              <w:color w:val="auto"/>
              <w:highlight w:val="none"/>
            </w:rPr>
            <w:fldChar w:fldCharType="end"/>
          </w:r>
          <w:r>
            <w:rPr>
              <w:rFonts w:ascii="Arial" w:hAnsi="Arial" w:cs="Arial"/>
              <w:color w:val="auto"/>
              <w:szCs w:val="21"/>
              <w:highlight w:val="none"/>
            </w:rPr>
            <w:fldChar w:fldCharType="end"/>
          </w:r>
          <w:r/>
        </w:p>
        <w:p>
          <w:pPr>
            <w:pStyle w:val="1029"/>
            <w:tabs>
              <w:tab w:val="right" w:pos="8506" w:leader="dot"/>
            </w:tabs>
            <w:rPr>
              <w:color w:val="auto"/>
              <w:highlight w:val="none"/>
            </w:rPr>
          </w:pPr>
          <w:r>
            <w:rPr>
              <w:rFonts w:ascii="Arial" w:hAnsi="Arial" w:cs="Arial"/>
              <w:color w:val="auto"/>
              <w:szCs w:val="21"/>
              <w:highlight w:val="none"/>
            </w:rPr>
            <w:fldChar w:fldCharType="begin"/>
          </w:r>
          <w:r>
            <w:rPr>
              <w:rFonts w:ascii="Arial" w:hAnsi="Arial" w:cs="Arial"/>
              <w:color w:val="auto"/>
              <w:szCs w:val="21"/>
              <w:highlight w:val="none"/>
            </w:rPr>
            <w:instrText xml:space="preserve"> HYPERLINK \l _Toc29780 </w:instrText>
          </w:r>
          <w:r>
            <w:rPr>
              <w:rFonts w:ascii="Arial" w:hAnsi="Arial" w:cs="Arial"/>
              <w:color w:val="auto"/>
              <w:szCs w:val="21"/>
              <w:highlight w:val="none"/>
            </w:rPr>
            <w:fldChar w:fldCharType="separate"/>
          </w:r>
          <w:r>
            <w:rPr>
              <w:rFonts w:hint="eastAsia" w:ascii="Arial" w:hAnsi="Arial" w:cs="Arial"/>
              <w:color w:val="auto"/>
              <w:szCs w:val="36"/>
              <w:highlight w:val="none"/>
              <w:shd w:val="clear" w:color="auto" w:fill="ffffff"/>
              <w:lang w:val="en-US" w:eastAsia="zh-CN"/>
            </w:rPr>
            <w:t xml:space="preserve">第三章 </w:t>
          </w:r>
          <w:r>
            <w:rPr>
              <w:rFonts w:hint="eastAsia" w:ascii="Arial" w:hAnsi="Arial" w:cs="Arial"/>
              <w:color w:val="auto"/>
              <w:szCs w:val="36"/>
              <w:highlight w:val="none"/>
              <w:shd w:val="clear" w:color="auto" w:fill="ffffff"/>
              <w:lang w:val="en-US" w:eastAsia="zh-CN"/>
            </w:rPr>
            <w:t xml:space="preserve">合同主要条款及格式</w:t>
          </w:r>
          <w:r>
            <w:rPr>
              <w:color w:val="auto"/>
              <w:highlight w:val="none"/>
            </w:rPr>
            <w:tab/>
          </w:r>
          <w:r>
            <w:rPr>
              <w:color w:val="auto"/>
              <w:highlight w:val="none"/>
            </w:rPr>
            <w:fldChar w:fldCharType="begin"/>
          </w:r>
          <w:r>
            <w:rPr>
              <w:color w:val="auto"/>
              <w:highlight w:val="none"/>
            </w:rPr>
            <w:instrText xml:space="preserve"> PAGEREF _Toc29780 \h </w:instrText>
          </w:r>
          <w:r>
            <w:rPr>
              <w:color w:val="auto"/>
              <w:highlight w:val="none"/>
            </w:rPr>
            <w:fldChar w:fldCharType="separate"/>
          </w:r>
          <w:r>
            <w:rPr>
              <w:color w:val="auto"/>
              <w:highlight w:val="none"/>
            </w:rPr>
            <w:t xml:space="preserve">20</w:t>
          </w:r>
          <w:r>
            <w:rPr>
              <w:color w:val="auto"/>
              <w:highlight w:val="none"/>
            </w:rPr>
            <w:fldChar w:fldCharType="end"/>
          </w:r>
          <w:r>
            <w:rPr>
              <w:rFonts w:ascii="Arial" w:hAnsi="Arial" w:cs="Arial"/>
              <w:color w:val="auto"/>
              <w:szCs w:val="21"/>
              <w:highlight w:val="none"/>
            </w:rPr>
            <w:fldChar w:fldCharType="end"/>
          </w:r>
          <w:r/>
        </w:p>
        <w:p>
          <w:pPr>
            <w:pStyle w:val="1029"/>
            <w:tabs>
              <w:tab w:val="right" w:pos="8506" w:leader="dot"/>
            </w:tabs>
            <w:rPr>
              <w:color w:val="auto"/>
              <w:highlight w:val="none"/>
            </w:rPr>
          </w:pPr>
          <w:r>
            <w:rPr>
              <w:rFonts w:ascii="Arial" w:hAnsi="Arial" w:cs="Arial"/>
              <w:color w:val="auto"/>
              <w:szCs w:val="21"/>
              <w:highlight w:val="none"/>
            </w:rPr>
            <w:fldChar w:fldCharType="begin"/>
          </w:r>
          <w:r>
            <w:rPr>
              <w:rFonts w:ascii="Arial" w:hAnsi="Arial" w:cs="Arial"/>
              <w:color w:val="auto"/>
              <w:szCs w:val="21"/>
              <w:highlight w:val="none"/>
            </w:rPr>
            <w:instrText xml:space="preserve"> HYPERLINK \l _Toc18499 </w:instrText>
          </w:r>
          <w:r>
            <w:rPr>
              <w:rFonts w:ascii="Arial" w:hAnsi="Arial" w:cs="Arial"/>
              <w:color w:val="auto"/>
              <w:szCs w:val="21"/>
              <w:highlight w:val="none"/>
            </w:rPr>
            <w:fldChar w:fldCharType="separate"/>
          </w:r>
          <w:r>
            <w:rPr>
              <w:rFonts w:hint="eastAsia" w:ascii="Arial" w:hAnsi="Arial" w:cs="Arial"/>
              <w:color w:val="auto"/>
              <w:szCs w:val="36"/>
              <w:highlight w:val="none"/>
              <w:shd w:val="clear" w:color="auto" w:fill="ffffff"/>
              <w:lang w:val="en-US" w:eastAsia="zh-CN"/>
            </w:rPr>
            <w:t xml:space="preserve">第四章 </w:t>
          </w:r>
          <w:r>
            <w:rPr>
              <w:rFonts w:hint="eastAsia" w:ascii="Arial" w:hAnsi="Arial" w:cs="Arial"/>
              <w:color w:val="auto"/>
              <w:szCs w:val="36"/>
              <w:highlight w:val="none"/>
              <w:shd w:val="clear" w:color="auto" w:fill="ffffff"/>
              <w:lang w:val="en-US" w:eastAsia="zh-CN"/>
            </w:rPr>
            <w:t xml:space="preserve">项目技术需求</w:t>
          </w:r>
          <w:r>
            <w:rPr>
              <w:color w:val="auto"/>
              <w:highlight w:val="none"/>
            </w:rPr>
            <w:tab/>
          </w:r>
          <w:r>
            <w:rPr>
              <w:color w:val="auto"/>
              <w:highlight w:val="none"/>
            </w:rPr>
            <w:fldChar w:fldCharType="begin"/>
          </w:r>
          <w:r>
            <w:rPr>
              <w:color w:val="auto"/>
              <w:highlight w:val="none"/>
            </w:rPr>
            <w:instrText xml:space="preserve"> PAGEREF _Toc18499 \h </w:instrText>
          </w:r>
          <w:r>
            <w:rPr>
              <w:color w:val="auto"/>
              <w:highlight w:val="none"/>
            </w:rPr>
            <w:fldChar w:fldCharType="separate"/>
          </w:r>
          <w:r>
            <w:rPr>
              <w:color w:val="auto"/>
              <w:highlight w:val="none"/>
            </w:rPr>
            <w:t xml:space="preserve">30</w:t>
          </w:r>
          <w:r>
            <w:rPr>
              <w:color w:val="auto"/>
              <w:highlight w:val="none"/>
            </w:rPr>
            <w:fldChar w:fldCharType="end"/>
          </w:r>
          <w:r>
            <w:rPr>
              <w:rFonts w:ascii="Arial" w:hAnsi="Arial" w:cs="Arial"/>
              <w:color w:val="auto"/>
              <w:szCs w:val="21"/>
              <w:highlight w:val="none"/>
            </w:rPr>
            <w:fldChar w:fldCharType="end"/>
          </w:r>
          <w:r/>
        </w:p>
        <w:p>
          <w:pPr>
            <w:pStyle w:val="1029"/>
            <w:tabs>
              <w:tab w:val="right" w:pos="8506" w:leader="dot"/>
            </w:tabs>
            <w:rPr>
              <w:color w:val="auto"/>
              <w:highlight w:val="none"/>
            </w:rPr>
          </w:pPr>
          <w:r>
            <w:rPr>
              <w:rFonts w:ascii="Arial" w:hAnsi="Arial" w:cs="Arial"/>
              <w:color w:val="auto"/>
              <w:szCs w:val="21"/>
              <w:highlight w:val="none"/>
            </w:rPr>
            <w:fldChar w:fldCharType="begin"/>
          </w:r>
          <w:r>
            <w:rPr>
              <w:rFonts w:ascii="Arial" w:hAnsi="Arial" w:cs="Arial"/>
              <w:color w:val="auto"/>
              <w:szCs w:val="21"/>
              <w:highlight w:val="none"/>
            </w:rPr>
            <w:instrText xml:space="preserve"> HYPERLINK \l _Toc310 </w:instrText>
          </w:r>
          <w:r>
            <w:rPr>
              <w:rFonts w:ascii="Arial" w:hAnsi="Arial" w:cs="Arial"/>
              <w:color w:val="auto"/>
              <w:szCs w:val="21"/>
              <w:highlight w:val="none"/>
            </w:rPr>
            <w:fldChar w:fldCharType="separate"/>
          </w:r>
          <w:r>
            <w:rPr>
              <w:rFonts w:hint="eastAsia" w:ascii="Arial" w:hAnsi="Arial" w:cs="Arial"/>
              <w:color w:val="auto"/>
              <w:szCs w:val="36"/>
              <w:highlight w:val="none"/>
              <w:shd w:val="clear" w:color="auto" w:fill="ffffff"/>
              <w:lang w:val="en-US" w:eastAsia="zh-CN"/>
            </w:rPr>
            <w:t xml:space="preserve">第五章 </w:t>
          </w:r>
          <w:r>
            <w:rPr>
              <w:rFonts w:hint="eastAsia" w:ascii="Arial" w:hAnsi="Arial" w:cs="Arial"/>
              <w:color w:val="auto"/>
              <w:szCs w:val="36"/>
              <w:highlight w:val="none"/>
              <w:shd w:val="clear" w:color="auto" w:fill="ffffff"/>
              <w:lang w:val="en-US" w:eastAsia="zh-CN"/>
            </w:rPr>
            <w:t xml:space="preserve">评标标准</w:t>
          </w:r>
          <w:r>
            <w:rPr>
              <w:color w:val="auto"/>
              <w:highlight w:val="none"/>
            </w:rPr>
            <w:tab/>
          </w:r>
          <w:r>
            <w:rPr>
              <w:color w:val="auto"/>
              <w:highlight w:val="none"/>
            </w:rPr>
            <w:fldChar w:fldCharType="begin"/>
          </w:r>
          <w:r>
            <w:rPr>
              <w:color w:val="auto"/>
              <w:highlight w:val="none"/>
            </w:rPr>
            <w:instrText xml:space="preserve"> PAGEREF _Toc310 \h </w:instrText>
          </w:r>
          <w:r>
            <w:rPr>
              <w:color w:val="auto"/>
              <w:highlight w:val="none"/>
            </w:rPr>
            <w:fldChar w:fldCharType="separate"/>
          </w:r>
          <w:r>
            <w:rPr>
              <w:color w:val="auto"/>
              <w:highlight w:val="none"/>
            </w:rPr>
            <w:t xml:space="preserve">33</w:t>
          </w:r>
          <w:r>
            <w:rPr>
              <w:color w:val="auto"/>
              <w:highlight w:val="none"/>
            </w:rPr>
            <w:fldChar w:fldCharType="end"/>
          </w:r>
          <w:r>
            <w:rPr>
              <w:rFonts w:ascii="Arial" w:hAnsi="Arial" w:cs="Arial"/>
              <w:color w:val="auto"/>
              <w:szCs w:val="21"/>
              <w:highlight w:val="none"/>
            </w:rPr>
            <w:fldChar w:fldCharType="end"/>
          </w:r>
          <w:r/>
        </w:p>
        <w:p>
          <w:pPr>
            <w:pStyle w:val="1029"/>
            <w:tabs>
              <w:tab w:val="right" w:pos="8506" w:leader="dot"/>
            </w:tabs>
            <w:rPr>
              <w:color w:val="auto"/>
              <w:highlight w:val="none"/>
            </w:rPr>
          </w:pPr>
          <w:r>
            <w:rPr>
              <w:rFonts w:ascii="Arial" w:hAnsi="Arial" w:cs="Arial"/>
              <w:color w:val="auto"/>
              <w:szCs w:val="21"/>
              <w:highlight w:val="none"/>
            </w:rPr>
            <w:fldChar w:fldCharType="begin"/>
          </w:r>
          <w:r>
            <w:rPr>
              <w:rFonts w:ascii="Arial" w:hAnsi="Arial" w:cs="Arial"/>
              <w:color w:val="auto"/>
              <w:szCs w:val="21"/>
              <w:highlight w:val="none"/>
            </w:rPr>
            <w:instrText xml:space="preserve"> HYPERLINK \l _Toc26823 </w:instrText>
          </w:r>
          <w:r>
            <w:rPr>
              <w:rFonts w:ascii="Arial" w:hAnsi="Arial" w:cs="Arial"/>
              <w:color w:val="auto"/>
              <w:szCs w:val="21"/>
              <w:highlight w:val="none"/>
            </w:rPr>
            <w:fldChar w:fldCharType="separate"/>
          </w:r>
          <w:r>
            <w:rPr>
              <w:rFonts w:hint="eastAsia" w:ascii="Arial" w:hAnsi="Arial" w:cs="Arial"/>
              <w:color w:val="auto"/>
              <w:szCs w:val="36"/>
              <w:highlight w:val="none"/>
              <w:shd w:val="clear" w:color="auto" w:fill="ffffff"/>
              <w:lang w:val="en-US" w:eastAsia="zh-CN"/>
            </w:rPr>
            <w:t xml:space="preserve">第六章 </w:t>
          </w:r>
          <w:r>
            <w:rPr>
              <w:rFonts w:hint="eastAsia" w:ascii="Arial" w:hAnsi="Arial" w:cs="Arial"/>
              <w:color w:val="auto"/>
              <w:szCs w:val="36"/>
              <w:highlight w:val="none"/>
              <w:shd w:val="clear" w:color="auto" w:fill="ffffff"/>
              <w:lang w:val="en-US" w:eastAsia="zh-CN"/>
            </w:rPr>
            <w:t xml:space="preserve">投标文件格式</w:t>
          </w:r>
          <w:r>
            <w:rPr>
              <w:color w:val="auto"/>
              <w:highlight w:val="none"/>
            </w:rPr>
            <w:tab/>
          </w:r>
          <w:r>
            <w:rPr>
              <w:color w:val="auto"/>
              <w:highlight w:val="none"/>
            </w:rPr>
            <w:fldChar w:fldCharType="begin"/>
          </w:r>
          <w:r>
            <w:rPr>
              <w:color w:val="auto"/>
              <w:highlight w:val="none"/>
            </w:rPr>
            <w:instrText xml:space="preserve"> PAGEREF _Toc26823 \h </w:instrText>
          </w:r>
          <w:r>
            <w:rPr>
              <w:color w:val="auto"/>
              <w:highlight w:val="none"/>
            </w:rPr>
            <w:fldChar w:fldCharType="separate"/>
          </w:r>
          <w:r>
            <w:rPr>
              <w:color w:val="auto"/>
              <w:highlight w:val="none"/>
            </w:rPr>
            <w:t xml:space="preserve">37</w:t>
          </w:r>
          <w:r>
            <w:rPr>
              <w:color w:val="auto"/>
              <w:highlight w:val="none"/>
            </w:rPr>
            <w:fldChar w:fldCharType="end"/>
          </w:r>
          <w:r>
            <w:rPr>
              <w:rFonts w:ascii="Arial" w:hAnsi="Arial" w:cs="Arial"/>
              <w:color w:val="auto"/>
              <w:szCs w:val="21"/>
              <w:highlight w:val="none"/>
            </w:rPr>
            <w:fldChar w:fldCharType="end"/>
          </w:r>
          <w:r/>
        </w:p>
        <w:p>
          <w:pPr>
            <w:spacing w:line="480" w:lineRule="auto"/>
            <w:rPr>
              <w:rFonts w:ascii="Arial" w:hAnsi="Arial" w:cs="Arial"/>
              <w:color w:val="auto"/>
              <w:szCs w:val="21"/>
              <w:highlight w:val="none"/>
            </w:rPr>
          </w:pPr>
          <w:r>
            <w:rPr>
              <w:rFonts w:ascii="Arial" w:hAnsi="Arial" w:cs="Arial"/>
              <w:color w:val="auto"/>
              <w:szCs w:val="21"/>
              <w:highlight w:val="none"/>
            </w:rPr>
            <w:fldChar w:fldCharType="end"/>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rPr>
              <w:rFonts w:ascii="Arial" w:hAnsi="Arial" w:eastAsia="宋体" w:cs="Arial"/>
              <w:color w:val="auto"/>
              <w:sz w:val="21"/>
              <w:szCs w:val="21"/>
              <w:highlight w:val="none"/>
              <w:lang w:val="en-US" w:eastAsia="zh-CN" w:bidi="ar-SA"/>
            </w:rPr>
          </w:r>
          <w:r/>
        </w:p>
        <w:p>
          <w:pPr>
            <w:spacing w:line="480" w:lineRule="auto"/>
            <w:rPr>
              <w:rFonts w:ascii="Arial" w:hAnsi="Arial" w:eastAsia="宋体" w:cs="Arial"/>
              <w:color w:val="auto"/>
              <w:sz w:val="21"/>
              <w:szCs w:val="21"/>
              <w:highlight w:val="none"/>
              <w:lang w:val="en-US" w:eastAsia="zh-CN" w:bidi="ar-SA"/>
            </w:rPr>
          </w:pPr>
          <w:r/>
          <w:bookmarkStart w:id="93" w:name="_GoBack"/>
          <w:r/>
          <w:bookmarkEnd w:id="93"/>
          <w:r/>
          <w:r/>
        </w:p>
      </w:sdtContent>
    </w:sdt>
    <w:p>
      <w:pPr>
        <w:pStyle w:val="997"/>
        <w:rPr>
          <w:rFonts w:ascii="Arial" w:hAnsi="Arial" w:cs="Arial"/>
          <w:color w:val="auto"/>
          <w:szCs w:val="21"/>
          <w:highlight w:val="none"/>
        </w:rPr>
      </w:pPr>
      <w:r>
        <w:rPr>
          <w:rFonts w:ascii="Arial" w:hAnsi="Arial" w:cs="Arial"/>
          <w:color w:val="auto"/>
          <w:sz w:val="36"/>
          <w:szCs w:val="36"/>
          <w:highlight w:val="none"/>
          <w:shd w:val="clear" w:color="auto" w:fill="ffffff"/>
        </w:rPr>
        <w:t xml:space="preserve">  </w:t>
      </w:r>
      <w:bookmarkStart w:id="1" w:name="_Toc27097"/>
      <w:r/>
      <w:bookmarkStart w:id="2" w:name="_Toc571"/>
      <w:r>
        <w:rPr>
          <w:rFonts w:ascii="Arial" w:cs="Arial"/>
          <w:color w:val="auto"/>
          <w:highlight w:val="none"/>
        </w:rPr>
        <w:t xml:space="preserve">招标公告</w:t>
      </w:r>
      <w:bookmarkEnd w:id="0"/>
      <w:r/>
      <w:bookmarkEnd w:id="1"/>
      <w:r/>
      <w:bookmarkEnd w:id="2"/>
      <w:r/>
      <w:r/>
    </w:p>
    <w:p>
      <w:pPr>
        <w:ind w:firstLine="482"/>
        <w:spacing w:line="400" w:lineRule="exact"/>
        <w:rPr>
          <w:rFonts w:hint="eastAsia" w:ascii="宋体" w:hAnsi="宋体" w:cs="宋体"/>
          <w:color w:val="auto"/>
          <w:sz w:val="24"/>
          <w:highlight w:val="none"/>
          <w:u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none"/>
        </w:rPr>
        <w:t xml:space="preserve">项目概况</w:t>
      </w:r>
      <w:r/>
    </w:p>
    <w:p>
      <w:pPr>
        <w:ind w:firstLine="482"/>
        <w:spacing w:line="400" w:lineRule="exact"/>
        <w:rPr>
          <w:rFonts w:hint="eastAsia" w:ascii="宋体" w:hAnsi="宋体" w:cs="宋体"/>
          <w:color w:val="auto"/>
          <w:sz w:val="24"/>
          <w:highlight w:val="none"/>
          <w:u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highlight w:val="none"/>
          <w:u w:val="single"/>
          <w:lang w:eastAsia="zh-CN"/>
        </w:rPr>
        <w:t xml:space="preserve">2026-2028年省管高速公路中间过程质量监督检测项目4-3</w:t>
      </w:r>
      <w:r>
        <w:rPr>
          <w:rFonts w:hint="eastAsia" w:ascii="宋体" w:hAnsi="宋体" w:cs="宋体"/>
          <w:color w:val="auto"/>
          <w:sz w:val="24"/>
          <w:highlight w:val="none"/>
          <w:u w:val="none"/>
        </w:rPr>
        <w:t xml:space="preserve">的潜在投标人可在</w:t>
      </w:r>
      <w:r>
        <w:rPr>
          <w:rFonts w:hint="eastAsia" w:ascii="宋体" w:hAnsi="宋体" w:cs="宋体"/>
          <w:b/>
          <w:bCs/>
          <w:color w:val="auto"/>
          <w:sz w:val="24"/>
          <w:highlight w:val="none"/>
          <w:u w:val="single"/>
        </w:rPr>
        <w:t xml:space="preserve">江苏政府采购网</w:t>
      </w:r>
      <w:r>
        <w:rPr>
          <w:rFonts w:hint="eastAsia" w:ascii="宋体" w:hAnsi="宋体" w:cs="宋体"/>
          <w:b/>
          <w:bCs/>
          <w:color w:val="auto"/>
          <w:sz w:val="24"/>
          <w:highlight w:val="none"/>
          <w:u w:val="single"/>
          <w:lang w:eastAsia="zh-CN"/>
        </w:rPr>
        <w:t xml:space="preserve">（http://www.ccgp-jiangsu.gov.cn/）</w:t>
      </w:r>
      <w:r>
        <w:rPr>
          <w:rFonts w:hint="eastAsia" w:ascii="宋体" w:hAnsi="宋体" w:cs="宋体"/>
          <w:color w:val="auto"/>
          <w:sz w:val="24"/>
          <w:highlight w:val="none"/>
          <w:u w:val="none"/>
        </w:rPr>
        <w:t xml:space="preserve">获取招标文件，并于2026年</w:t>
      </w:r>
      <w:r>
        <w:rPr>
          <w:rFonts w:hint="eastAsia" w:ascii="宋体" w:hAnsi="宋体" w:cs="宋体"/>
          <w:color w:val="auto"/>
          <w:sz w:val="24"/>
          <w:highlight w:val="none"/>
          <w:u w:val="none"/>
          <w:lang w:val="en-US" w:eastAsia="zh-CN"/>
        </w:rPr>
        <w:t xml:space="preserve">6</w:t>
      </w:r>
      <w:r>
        <w:rPr>
          <w:rFonts w:hint="eastAsia" w:ascii="宋体" w:hAnsi="宋体" w:cs="宋体"/>
          <w:color w:val="auto"/>
          <w:sz w:val="24"/>
          <w:highlight w:val="none"/>
          <w:u w:val="none"/>
        </w:rPr>
        <w:t xml:space="preserve">月</w:t>
      </w:r>
      <w:r>
        <w:rPr>
          <w:rFonts w:hint="eastAsia" w:ascii="宋体" w:hAnsi="宋体" w:cs="宋体"/>
          <w:color w:val="auto"/>
          <w:sz w:val="24"/>
          <w:highlight w:val="none"/>
          <w:u w:val="none"/>
          <w:lang w:val="en-US" w:eastAsia="zh-CN"/>
        </w:rPr>
        <w:t xml:space="preserve">16</w:t>
      </w:r>
      <w:r>
        <w:rPr>
          <w:rFonts w:hint="eastAsia" w:ascii="宋体" w:hAnsi="宋体" w:cs="宋体"/>
          <w:color w:val="auto"/>
          <w:sz w:val="24"/>
          <w:highlight w:val="none"/>
          <w:u w:val="none"/>
        </w:rPr>
        <w:t xml:space="preserve">日9时</w:t>
      </w:r>
      <w:r>
        <w:rPr>
          <w:rFonts w:hint="eastAsia" w:ascii="宋体" w:hAnsi="宋体" w:cs="宋体"/>
          <w:color w:val="auto"/>
          <w:sz w:val="24"/>
          <w:highlight w:val="none"/>
          <w:u w:val="none"/>
          <w:lang w:val="en-US" w:eastAsia="zh-CN"/>
        </w:rPr>
        <w:t xml:space="preserve">0</w:t>
      </w:r>
      <w:r>
        <w:rPr>
          <w:rFonts w:hint="eastAsia" w:ascii="宋体" w:hAnsi="宋体" w:cs="宋体"/>
          <w:color w:val="auto"/>
          <w:sz w:val="24"/>
          <w:highlight w:val="none"/>
          <w:u w:val="none"/>
        </w:rPr>
        <w:t xml:space="preserve">0分</w:t>
      </w:r>
      <w:r>
        <w:rPr>
          <w:rFonts w:hint="eastAsia" w:ascii="宋体" w:hAnsi="宋体" w:cs="宋体"/>
          <w:bCs/>
          <w:color w:val="auto"/>
          <w:sz w:val="24"/>
          <w:highlight w:val="none"/>
          <w:u w:val="none"/>
        </w:rPr>
        <w:t xml:space="preserve">（北京时间）前递交投标文件</w:t>
      </w:r>
      <w:r>
        <w:rPr>
          <w:rFonts w:hint="eastAsia" w:ascii="宋体" w:hAnsi="宋体" w:cs="宋体"/>
          <w:color w:val="auto"/>
          <w:sz w:val="24"/>
          <w:highlight w:val="none"/>
          <w:u w:val="none"/>
        </w:rPr>
        <w:t xml:space="preserve">。</w:t>
      </w:r>
      <w:r/>
    </w:p>
    <w:p>
      <w:pPr>
        <w:spacing w:line="460" w:lineRule="exact"/>
        <w:shd w:val="clear" w:color="auto" w:fill="ffffff" w:themeFill="background1"/>
        <w:widowControl/>
        <w:rPr>
          <w:rFonts w:ascii="Arial" w:hAnsi="Arial" w:cs="Arial"/>
          <w:b/>
          <w:color w:val="auto"/>
          <w:spacing w:val="8"/>
          <w:sz w:val="24"/>
          <w:highlight w:val="none"/>
        </w:rPr>
      </w:pPr>
      <w:r>
        <w:rPr>
          <w:rFonts w:ascii="Arial" w:hAnsi="Arial" w:cs="Arial"/>
          <w:b/>
          <w:color w:val="auto"/>
          <w:spacing w:val="8"/>
          <w:sz w:val="24"/>
          <w:highlight w:val="none"/>
        </w:rPr>
        <w:t xml:space="preserve">一、项目基本情况</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rPr>
        <w:t xml:space="preserve">1.1项目编号：JSZC-320000-JSMS-G2026-0004</w:t>
      </w:r>
      <w:r/>
    </w:p>
    <w:p>
      <w:pPr>
        <w:ind w:firstLine="480"/>
        <w:spacing w:line="460" w:lineRule="exact"/>
        <w:shd w:val="clear" w:color="auto" w:fill="ffffff" w:themeFill="background1"/>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1.2项目名称：</w:t>
      </w:r>
      <w:r>
        <w:rPr>
          <w:rFonts w:hint="eastAsia" w:ascii="宋体" w:hAnsi="宋体" w:cs="宋体"/>
          <w:color w:val="auto"/>
          <w:sz w:val="24"/>
          <w:highlight w:val="none"/>
          <w:lang w:eastAsia="zh-CN"/>
        </w:rPr>
        <w:t xml:space="preserve">2026-2028年省管高速公路中间过程质量监督检测项目4-3</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预算金额：</w:t>
      </w:r>
      <w:r/>
    </w:p>
    <w:p>
      <w:pPr>
        <w:ind w:firstLine="480"/>
        <w:spacing w:line="460" w:lineRule="exact"/>
        <w:shd w:val="clear" w:color="auto" w:fill="ffffff" w:themeFill="background1"/>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分包1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141万元</w:t>
      </w:r>
      <w:r/>
    </w:p>
    <w:p>
      <w:pPr>
        <w:ind w:firstLine="480"/>
        <w:spacing w:line="460" w:lineRule="exact"/>
        <w:shd w:val="clear" w:color="auto" w:fill="ffffff" w:themeFill="background1"/>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分包2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222万元</w:t>
      </w:r>
      <w:r/>
    </w:p>
    <w:p>
      <w:pPr>
        <w:ind w:firstLine="480"/>
        <w:spacing w:line="460" w:lineRule="exact"/>
        <w:shd w:val="clear" w:color="auto" w:fill="ffffff" w:themeFill="background1"/>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分包3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108万元</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最高限价：</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分包1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141万元</w:t>
      </w:r>
      <w:r/>
    </w:p>
    <w:p>
      <w:pPr>
        <w:ind w:firstLine="480"/>
        <w:spacing w:line="460" w:lineRule="exact"/>
        <w:shd w:val="clear" w:color="auto" w:fill="ffffff" w:themeFill="background1"/>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分包2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222万元</w:t>
      </w:r>
      <w:r/>
    </w:p>
    <w:p>
      <w:pPr>
        <w:ind w:firstLine="480"/>
        <w:spacing w:line="460" w:lineRule="exact"/>
        <w:shd w:val="clear" w:color="auto" w:fill="ffffff" w:themeFill="background1"/>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分包3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108万元</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采购需求：</w:t>
      </w:r>
      <w:r/>
    </w:p>
    <w:p>
      <w:pPr>
        <w:ind w:firstLine="420"/>
        <w:spacing w:line="360" w:lineRule="auto"/>
        <w:widowControl/>
        <w:tabs>
          <w:tab w:val="left" w:pos="567" w:leader="none"/>
          <w:tab w:val="left" w:pos="709"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（1）项目概况：</w:t>
      </w:r>
      <w:r/>
    </w:p>
    <w:p>
      <w:pPr>
        <w:ind w:firstLine="420"/>
        <w:spacing w:line="360" w:lineRule="auto"/>
        <w:widowControl/>
        <w:tabs>
          <w:tab w:val="left" w:pos="567" w:leader="none"/>
          <w:tab w:val="left" w:pos="709"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为进一步加强全省在建公路工程质量监督管理，全面掌握在建高速公路质量状况，江苏省交通运输综合行政执法监督局拟开展高速公路中间过程</w:t>
      </w:r>
      <w:r>
        <w:rPr>
          <w:rFonts w:hint="eastAsia" w:ascii="宋体" w:hAnsi="宋体"/>
          <w:color w:val="auto"/>
          <w:sz w:val="24"/>
          <w:szCs w:val="24"/>
          <w:highlight w:val="none"/>
          <w:lang w:eastAsia="zh-CN"/>
        </w:rPr>
        <w:t xml:space="preserve">质量监督检测</w:t>
      </w:r>
      <w:r>
        <w:rPr>
          <w:rFonts w:hint="eastAsia" w:ascii="宋体" w:hAnsi="宋体"/>
          <w:color w:val="auto"/>
          <w:sz w:val="24"/>
          <w:szCs w:val="24"/>
          <w:highlight w:val="none"/>
        </w:rPr>
        <w:t xml:space="preserve">采购工作。本项目拟委托第三方服务机构完成</w:t>
      </w:r>
      <w:r>
        <w:rPr>
          <w:rFonts w:hint="eastAsia" w:ascii="宋体" w:hAnsi="宋体" w:eastAsia="宋体" w:cs="宋体"/>
          <w:i w:val="0"/>
          <w:iCs w:val="0"/>
          <w:color w:val="auto"/>
          <w:sz w:val="24"/>
          <w:szCs w:val="24"/>
          <w:highlight w:val="none"/>
          <w:u w:val="none"/>
          <w:lang w:val="en-US" w:eastAsia="zh-CN" w:bidi="ar"/>
        </w:rPr>
        <w:t xml:space="preserve">新扬高速改扩建</w:t>
      </w:r>
      <w:r>
        <w:rPr>
          <w:rFonts w:hint="eastAsia" w:ascii="宋体" w:hAnsi="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苏通第二过江通道</w:t>
      </w:r>
      <w:r>
        <w:rPr>
          <w:rFonts w:hint="eastAsia" w:ascii="宋体" w:hAnsi="宋体"/>
          <w:color w:val="auto"/>
          <w:sz w:val="24"/>
          <w:szCs w:val="24"/>
          <w:highlight w:val="none"/>
        </w:rPr>
        <w:t xml:space="preserve">对应工程钢结构的中间过程质量监督检查评估、中间过程</w:t>
      </w:r>
      <w:r>
        <w:rPr>
          <w:rFonts w:hint="eastAsia" w:ascii="宋体" w:hAnsi="宋体"/>
          <w:color w:val="auto"/>
          <w:sz w:val="24"/>
          <w:szCs w:val="24"/>
          <w:highlight w:val="none"/>
          <w:lang w:eastAsia="zh-CN"/>
        </w:rPr>
        <w:t xml:space="preserve">质量监督检测</w:t>
      </w:r>
      <w:r>
        <w:rPr>
          <w:rFonts w:hint="eastAsia" w:ascii="宋体" w:hAnsi="宋体"/>
          <w:color w:val="auto"/>
          <w:sz w:val="24"/>
          <w:szCs w:val="24"/>
          <w:highlight w:val="none"/>
        </w:rPr>
        <w:t xml:space="preserve">。</w:t>
      </w:r>
      <w:r/>
    </w:p>
    <w:tbl>
      <w:tblPr>
        <w:tblStyle w:val="10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685"/>
        <w:gridCol w:w="4157"/>
      </w:tblGrid>
      <w:tr>
        <w:trPr>
          <w:cantSplit/>
          <w:jc w:val="center"/>
          <w:trHeight w:val="327"/>
        </w:trPr>
        <w:tc>
          <w:tcPr>
            <w:tcW w:w="1101" w:type="dxa"/>
            <w:vAlign w:val="center"/>
            <w:textDirection w:val="lrTb"/>
            <w:noWrap w:val="false"/>
          </w:tcPr>
          <w:p>
            <w:pPr>
              <w:jc w:val="center"/>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分</w:t>
            </w:r>
            <w:r>
              <w:rPr>
                <w:rFonts w:hint="eastAsia" w:ascii="宋体" w:hAnsi="宋体"/>
                <w:b/>
                <w:color w:val="auto"/>
                <w:sz w:val="21"/>
                <w:szCs w:val="21"/>
                <w:highlight w:val="none"/>
              </w:rPr>
              <w:t xml:space="preserve">包</w:t>
            </w:r>
            <w:r/>
          </w:p>
        </w:tc>
        <w:tc>
          <w:tcPr>
            <w:tcW w:w="3685" w:type="dxa"/>
            <w:vAlign w:val="center"/>
            <w:textDirection w:val="lrTb"/>
            <w:noWrap w:val="false"/>
          </w:tcPr>
          <w:p>
            <w:pPr>
              <w:jc w:val="center"/>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分</w:t>
            </w:r>
            <w:r>
              <w:rPr>
                <w:rFonts w:hint="eastAsia" w:ascii="宋体" w:hAnsi="宋体"/>
                <w:b/>
                <w:color w:val="auto"/>
                <w:sz w:val="21"/>
                <w:szCs w:val="21"/>
                <w:highlight w:val="none"/>
              </w:rPr>
              <w:t xml:space="preserve">包名称</w:t>
            </w:r>
            <w:r/>
          </w:p>
        </w:tc>
        <w:tc>
          <w:tcPr>
            <w:tcW w:w="4157" w:type="dxa"/>
            <w:vAlign w:val="center"/>
            <w:textDirection w:val="lrTb"/>
            <w:noWrap w:val="false"/>
          </w:tcPr>
          <w:p>
            <w:pPr>
              <w:jc w:val="center"/>
              <w:rPr>
                <w:rFonts w:ascii="宋体" w:hAnsi="宋体"/>
                <w:color w:val="auto"/>
                <w:sz w:val="21"/>
                <w:szCs w:val="21"/>
                <w:highlight w:val="none"/>
              </w:rPr>
            </w:pPr>
            <w:r>
              <w:rPr>
                <w:rFonts w:hint="eastAsia" w:ascii="宋体" w:hAnsi="宋体"/>
                <w:b/>
                <w:color w:val="auto"/>
                <w:sz w:val="21"/>
                <w:szCs w:val="21"/>
                <w:highlight w:val="none"/>
              </w:rPr>
              <w:t xml:space="preserve">招标范围</w:t>
            </w:r>
            <w:r/>
          </w:p>
        </w:tc>
      </w:tr>
      <w:tr>
        <w:trPr>
          <w:cantSplit/>
          <w:jc w:val="center"/>
          <w:trHeight w:val="619"/>
        </w:trPr>
        <w:tc>
          <w:tcPr>
            <w:tcW w:w="1101"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分</w:t>
            </w:r>
            <w:r>
              <w:rPr>
                <w:rFonts w:hint="eastAsia" w:ascii="宋体" w:hAnsi="宋体"/>
                <w:color w:val="auto"/>
                <w:sz w:val="21"/>
                <w:szCs w:val="21"/>
                <w:highlight w:val="none"/>
              </w:rPr>
              <w:t xml:space="preserve">包1</w:t>
            </w:r>
            <w:r/>
          </w:p>
        </w:tc>
        <w:tc>
          <w:tcPr>
            <w:tcW w:w="3685" w:type="dxa"/>
            <w:vAlign w:val="center"/>
            <w:textDirection w:val="lrTb"/>
            <w:noWrap w:val="false"/>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新扬高速改扩建钢结构专项中间过程质量检测</w:t>
            </w:r>
            <w:r/>
          </w:p>
        </w:tc>
        <w:tc>
          <w:tcPr>
            <w:tcW w:w="4157"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4"/>
                <w:szCs w:val="24"/>
                <w:highlight w:val="none"/>
              </w:rPr>
              <w:t xml:space="preserve">对应工程钢结构的中间过程质量监督检查评估、中间过程</w:t>
            </w:r>
            <w:r>
              <w:rPr>
                <w:rFonts w:hint="eastAsia" w:ascii="宋体" w:hAnsi="宋体"/>
                <w:color w:val="auto"/>
                <w:sz w:val="24"/>
                <w:szCs w:val="24"/>
                <w:highlight w:val="none"/>
                <w:lang w:eastAsia="zh-CN"/>
              </w:rPr>
              <w:t xml:space="preserve">质量监督检测</w:t>
            </w:r>
            <w:r>
              <w:rPr>
                <w:rFonts w:hint="eastAsia" w:ascii="宋体" w:hAnsi="宋体"/>
                <w:color w:val="auto"/>
                <w:sz w:val="24"/>
                <w:szCs w:val="24"/>
                <w:highlight w:val="none"/>
              </w:rPr>
              <w:t xml:space="preserve">。</w:t>
            </w:r>
            <w:r/>
          </w:p>
        </w:tc>
      </w:tr>
      <w:tr>
        <w:trPr>
          <w:cantSplit/>
          <w:jc w:val="center"/>
          <w:trHeight w:val="712"/>
        </w:trPr>
        <w:tc>
          <w:tcPr>
            <w:tcW w:w="1101"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分</w:t>
            </w:r>
            <w:r>
              <w:rPr>
                <w:rFonts w:hint="eastAsia" w:ascii="宋体" w:hAnsi="宋体"/>
                <w:color w:val="auto"/>
                <w:sz w:val="21"/>
                <w:szCs w:val="21"/>
                <w:highlight w:val="none"/>
              </w:rPr>
              <w:t xml:space="preserve">包2</w:t>
            </w:r>
            <w:r/>
          </w:p>
        </w:tc>
        <w:tc>
          <w:tcPr>
            <w:tcW w:w="3685" w:type="dxa"/>
            <w:vAlign w:val="center"/>
            <w:textDirection w:val="lrTb"/>
            <w:noWrap w:val="false"/>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苏通第二过江通道东水道航道桥下部结构（钢塔、锚碇）钢结构专项中间过程质量检测</w:t>
            </w:r>
            <w:r/>
          </w:p>
        </w:tc>
        <w:tc>
          <w:tcPr>
            <w:tcW w:w="4157"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4"/>
                <w:szCs w:val="24"/>
                <w:highlight w:val="none"/>
              </w:rPr>
              <w:t xml:space="preserve">对应工程钢结构的中间过程质量监督检查评估、中间过程</w:t>
            </w:r>
            <w:r>
              <w:rPr>
                <w:rFonts w:hint="eastAsia" w:ascii="宋体" w:hAnsi="宋体"/>
                <w:color w:val="auto"/>
                <w:sz w:val="24"/>
                <w:szCs w:val="24"/>
                <w:highlight w:val="none"/>
                <w:lang w:eastAsia="zh-CN"/>
              </w:rPr>
              <w:t xml:space="preserve">质量监督检测</w:t>
            </w:r>
            <w:r>
              <w:rPr>
                <w:rFonts w:hint="eastAsia" w:ascii="宋体" w:hAnsi="宋体"/>
                <w:color w:val="auto"/>
                <w:sz w:val="24"/>
                <w:szCs w:val="24"/>
                <w:highlight w:val="none"/>
              </w:rPr>
              <w:t xml:space="preserve">。</w:t>
            </w:r>
            <w:r/>
          </w:p>
        </w:tc>
      </w:tr>
      <w:tr>
        <w:trPr>
          <w:cantSplit/>
          <w:jc w:val="center"/>
          <w:trHeight w:val="712"/>
        </w:trPr>
        <w:tc>
          <w:tcPr>
            <w:tcW w:w="1101" w:type="dxa"/>
            <w:vAlign w:val="center"/>
            <w:textDirection w:val="lrTb"/>
            <w:noWrap w:val="false"/>
          </w:tcPr>
          <w:p>
            <w:pPr>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分包3</w:t>
            </w:r>
            <w:r/>
          </w:p>
        </w:tc>
        <w:tc>
          <w:tcPr>
            <w:tcW w:w="3685"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苏通第二过江通道西水道航道桥下部结构（钢塔、锚碇）钢结构专项中间过程质量检测</w:t>
            </w:r>
            <w:r/>
          </w:p>
        </w:tc>
        <w:tc>
          <w:tcPr>
            <w:tcW w:w="4157"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4"/>
                <w:szCs w:val="24"/>
                <w:highlight w:val="none"/>
              </w:rPr>
              <w:t xml:space="preserve">对应工程钢结构的中间过程质量监督检查评估、中间过程</w:t>
            </w:r>
            <w:r>
              <w:rPr>
                <w:rFonts w:hint="eastAsia" w:ascii="宋体" w:hAnsi="宋体"/>
                <w:color w:val="auto"/>
                <w:sz w:val="24"/>
                <w:szCs w:val="24"/>
                <w:highlight w:val="none"/>
                <w:lang w:eastAsia="zh-CN"/>
              </w:rPr>
              <w:t xml:space="preserve">质量监督检测</w:t>
            </w:r>
            <w:r>
              <w:rPr>
                <w:rFonts w:hint="eastAsia" w:ascii="宋体" w:hAnsi="宋体"/>
                <w:color w:val="auto"/>
                <w:sz w:val="24"/>
                <w:szCs w:val="24"/>
                <w:highlight w:val="none"/>
              </w:rPr>
              <w:t xml:space="preserve">。</w:t>
            </w:r>
            <w:r/>
          </w:p>
        </w:tc>
      </w:tr>
    </w:tbl>
    <w:p>
      <w:pPr>
        <w:ind w:firstLine="420"/>
        <w:spacing w:line="360" w:lineRule="auto"/>
        <w:widowControl/>
        <w:tabs>
          <w:tab w:val="left" w:pos="567" w:leader="none"/>
          <w:tab w:val="left" w:pos="709"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（2）服务内容：</w:t>
      </w:r>
      <w:r/>
    </w:p>
    <w:p>
      <w:pPr>
        <w:ind w:firstLine="420"/>
        <w:spacing w:line="360" w:lineRule="auto"/>
        <w:widowControl/>
        <w:tabs>
          <w:tab w:val="left" w:pos="567" w:leader="none"/>
          <w:tab w:val="left" w:pos="709" w:leader="none"/>
        </w:tabs>
        <w:rPr>
          <w:rFonts w:ascii="宋体" w:hAnsi="宋体"/>
          <w:color w:val="auto"/>
          <w:sz w:val="24"/>
          <w:szCs w:val="24"/>
          <w:highlight w:val="none"/>
        </w:rPr>
      </w:pPr>
      <w:r>
        <w:rPr>
          <w:rFonts w:hint="eastAsia" w:ascii="宋体" w:hAnsi="宋体"/>
          <w:color w:val="auto"/>
          <w:sz w:val="24"/>
          <w:szCs w:val="24"/>
          <w:highlight w:val="none"/>
        </w:rPr>
        <w:t xml:space="preserve">在收到委托人的指令后提交工作方案，方案经过委托人组织审查通过后组织开展相关工作。服务机构须严格按照工作方案规定的内容及工期要求开展工作，确保数据真实、可靠。过程中发现检测数据异常或存在可能影响正常使用的质量或安全问题时，应及时报告委托人。服务结束后提交相应报告。</w:t>
      </w:r>
      <w:r/>
    </w:p>
    <w:p>
      <w:pPr>
        <w:ind w:firstLine="512"/>
        <w:spacing w:line="460" w:lineRule="exact"/>
        <w:shd w:val="clear" w:color="auto" w:fill="ffffff" w:themeFill="background1"/>
        <w:widowControl/>
        <w:rPr>
          <w:rFonts w:hint="eastAsia"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1.</w:t>
      </w:r>
      <w:r>
        <w:rPr>
          <w:rFonts w:hint="eastAsia" w:ascii="宋体" w:hAnsi="宋体" w:cs="宋体"/>
          <w:color w:val="auto"/>
          <w:spacing w:val="8"/>
          <w:sz w:val="24"/>
          <w:highlight w:val="none"/>
          <w:lang w:val="en-US" w:eastAsia="zh-CN"/>
        </w:rPr>
        <w:t xml:space="preserve">6</w:t>
      </w:r>
      <w:r>
        <w:rPr>
          <w:rFonts w:hint="eastAsia" w:ascii="宋体" w:hAnsi="宋体" w:cs="宋体"/>
          <w:color w:val="auto"/>
          <w:spacing w:val="8"/>
          <w:sz w:val="24"/>
          <w:highlight w:val="none"/>
        </w:rPr>
        <w:t xml:space="preserve">合同履行期限：</w:t>
      </w:r>
      <w:r>
        <w:rPr>
          <w:rFonts w:hint="eastAsia" w:ascii="宋体" w:hAnsi="宋体" w:cs="宋体"/>
          <w:color w:val="auto"/>
          <w:spacing w:val="8"/>
          <w:sz w:val="24"/>
          <w:highlight w:val="none"/>
          <w:lang w:val="en-US" w:eastAsia="zh-CN"/>
        </w:rPr>
        <w:t xml:space="preserve">三年</w:t>
      </w:r>
      <w:r/>
    </w:p>
    <w:p>
      <w:pPr>
        <w:ind w:firstLine="512"/>
        <w:spacing w:line="460" w:lineRule="exact"/>
        <w:shd w:val="clear" w:color="auto" w:fill="ffffff" w:themeFill="background1"/>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1.7本项目（是/否）接受联合体投标：否</w:t>
      </w:r>
      <w:r/>
    </w:p>
    <w:p>
      <w:pPr>
        <w:spacing w:line="460" w:lineRule="exact"/>
        <w:shd w:val="clear" w:color="auto" w:fill="ffffff" w:themeFill="background1"/>
        <w:widowControl/>
        <w:rPr>
          <w:rFonts w:hint="eastAsia" w:ascii="宋体" w:hAnsi="宋体" w:cs="宋体"/>
          <w:b/>
          <w:color w:val="auto"/>
          <w:spacing w:val="8"/>
          <w:sz w:val="24"/>
          <w:highlight w:val="none"/>
        </w:rPr>
        <w:outlineLvl w:val="1"/>
      </w:pPr>
      <w:r>
        <w:rPr>
          <w:rFonts w:hint="eastAsia" w:ascii="宋体" w:hAnsi="宋体" w:cs="宋体"/>
          <w:b/>
          <w:color w:val="auto"/>
          <w:spacing w:val="8"/>
          <w:sz w:val="24"/>
          <w:highlight w:val="none"/>
        </w:rPr>
        <w:t xml:space="preserve">二、申请人的资格要求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20"/>
        <w:jc w:val="left"/>
        <w:spacing w:line="360" w:lineRule="auto"/>
        <w:rPr>
          <w:rFonts w:ascii="宋体" w:hAnsi="宋体"/>
          <w:color w:val="auto"/>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具有独立承担民事责任的能力（提供法人或者其他组织的营业执照复印件并加盖公章，或者自然人的身份证明）</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（2）具有良好的商业信誉和健全的财务会计制度（提供202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年或202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年度经审计的财务报告，或投标截止时间前六个月（202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月-202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月）中任意1个月的财务报表（至少包括资产负债表和利润表），或投标截止时间前六个月（202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月-202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月）内银行出具的资信证明，或财政部门认可的政府采购专业担保机构出具的投标担保函）；</w:t>
      </w:r>
      <w:r/>
    </w:p>
    <w:p>
      <w:pPr>
        <w:ind w:firstLine="420"/>
        <w:jc w:val="left"/>
        <w:spacing w:line="360" w:lineRule="auto"/>
        <w:rPr>
          <w:rFonts w:hint="eastAsia" w:ascii="宋体" w:hAnsi="宋体"/>
          <w:color w:val="auto"/>
          <w:highlight w:val="none"/>
        </w:rPr>
      </w:pPr>
      <w:r>
        <w:rPr>
          <w:rFonts w:hint="eastAsia" w:ascii="宋体" w:hAnsi="宋体" w:cs="宋体"/>
          <w:color w:val="auto"/>
          <w:sz w:val="24"/>
          <w:highlight w:val="none"/>
        </w:rPr>
        <w:t xml:space="preserve">（3）有依法缴纳税收和社会保障资金的良好记录（提供参加本次采购活动前近六个月</w:t>
      </w:r>
      <w:r>
        <w:rPr>
          <w:rFonts w:hint="eastAsia" w:ascii="宋体" w:hAnsi="宋体" w:eastAsia="宋体" w:cs="宋体"/>
          <w:b/>
          <w:bCs/>
          <w:color w:val="auto"/>
          <w:sz w:val="21"/>
          <w:szCs w:val="21"/>
          <w:highlight w:val="none"/>
          <w:lang w:val="en-US" w:eastAsia="zh-CN"/>
        </w:rPr>
        <w:t xml:space="preserve">（2025年11月-2026年4月）</w:t>
      </w:r>
      <w:r>
        <w:rPr>
          <w:rFonts w:hint="eastAsia" w:ascii="宋体" w:hAnsi="宋体" w:cs="宋体"/>
          <w:color w:val="auto"/>
          <w:sz w:val="24"/>
          <w:highlight w:val="none"/>
        </w:rPr>
        <w:t xml:space="preserve">内任一月份依法缴纳税收及社会保险的凭据。依法免缴、迟缴的应提供相应文件证明）；</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（4）具有履行合同所必需的设备和专业技术能力（根据项目需求提供履行合同所必需的设备和专业技术能力的证明材料或声明函）；</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（5）参加本次采购活动前3年内在经营活动中没有重大违法记录（提供参加本次采购活动前3年内在经营活动中没有重大违法记录的书面声明）；</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2.落实政府采购政策需满足的资格要求：无</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）本项目不接受联合体投标；</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）本项目不接受进口产品投标；</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单位负责人为同一人或者存在直接控股、管理关系的不同投标人，不得参加同一分包项下的政府采购活动。为采购项目提供整体设计、规范编制或者项目管理、监理、检测等服务的供应商，不得再参加该采购项目的其他采购活动。</w:t>
      </w:r>
      <w:r/>
    </w:p>
    <w:p>
      <w:pPr>
        <w:spacing w:line="460" w:lineRule="exact"/>
        <w:shd w:val="clear" w:color="auto" w:fill="ffffff" w:themeFill="background1"/>
        <w:widowControl/>
        <w:rPr>
          <w:rFonts w:hint="eastAsia" w:ascii="宋体" w:hAnsi="宋体" w:cs="宋体"/>
          <w:b/>
          <w:color w:val="auto"/>
          <w:spacing w:val="8"/>
          <w:sz w:val="24"/>
          <w:highlight w:val="none"/>
        </w:rPr>
        <w:outlineLvl w:val="1"/>
      </w:pPr>
      <w:r>
        <w:rPr>
          <w:rFonts w:hint="eastAsia" w:ascii="宋体" w:hAnsi="宋体" w:cs="宋体"/>
          <w:b/>
          <w:color w:val="auto"/>
          <w:spacing w:val="8"/>
          <w:sz w:val="24"/>
          <w:highlight w:val="none"/>
        </w:rPr>
        <w:t xml:space="preserve">三、获取招标文件</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时间：自招标文件公告发布之日起5个工作日。</w:t>
      </w:r>
      <w:r/>
    </w:p>
    <w:p>
      <w:pPr>
        <w:ind w:firstLine="512"/>
        <w:spacing w:line="460" w:lineRule="exact"/>
        <w:shd w:val="clear" w:color="auto" w:fill="ffffff" w:themeFill="background1"/>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地点：</w:t>
      </w:r>
      <w:r>
        <w:rPr>
          <w:rFonts w:hint="eastAsia" w:ascii="宋体" w:hAnsi="宋体" w:cs="宋体"/>
          <w:color w:val="auto"/>
          <w:spacing w:val="8"/>
          <w:sz w:val="24"/>
          <w:highlight w:val="none"/>
        </w:rPr>
        <w:t xml:space="preserve">江苏政府采购网</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方式：在江苏政府采购网（http://www.ccgp-jiangsu.gov.cn/）</w:t>
      </w:r>
      <w:r>
        <w:rPr>
          <w:rFonts w:hint="eastAsia" w:ascii="宋体" w:hAnsi="宋体" w:cs="宋体"/>
          <w:color w:val="auto"/>
          <w:sz w:val="24"/>
          <w:highlight w:val="none"/>
        </w:rPr>
        <w:t xml:space="preserve">自行免费下载招标文件</w:t>
      </w:r>
      <w:r>
        <w:rPr>
          <w:rFonts w:hint="eastAsia" w:ascii="宋体" w:hAnsi="宋体" w:cs="宋体"/>
          <w:color w:val="auto"/>
          <w:spacing w:val="8"/>
          <w:sz w:val="24"/>
          <w:highlight w:val="none"/>
        </w:rPr>
        <w:t xml:space="preserve">。</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售价：0.00元。</w:t>
      </w:r>
      <w:r/>
    </w:p>
    <w:p>
      <w:pPr>
        <w:spacing w:line="460" w:lineRule="exact"/>
        <w:shd w:val="clear" w:color="auto" w:fill="ffffff" w:themeFill="background1"/>
        <w:widowControl/>
        <w:rPr>
          <w:rFonts w:hint="eastAsia" w:ascii="宋体" w:hAnsi="宋体" w:cs="宋体"/>
          <w:b/>
          <w:color w:val="auto"/>
          <w:spacing w:val="8"/>
          <w:sz w:val="24"/>
          <w:highlight w:val="none"/>
        </w:rPr>
        <w:outlineLvl w:val="1"/>
      </w:pPr>
      <w:r>
        <w:rPr>
          <w:rFonts w:hint="eastAsia" w:ascii="宋体" w:hAnsi="宋体" w:cs="宋体"/>
          <w:b/>
          <w:color w:val="auto"/>
          <w:spacing w:val="8"/>
          <w:sz w:val="24"/>
          <w:highlight w:val="none"/>
        </w:rPr>
        <w:t xml:space="preserve">四、提交投标文件截止时间、开标时间和地点</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提交投标文件截止时间、开标时间：</w:t>
      </w:r>
      <w:r>
        <w:rPr>
          <w:rFonts w:hint="eastAsia" w:ascii="宋体" w:hAnsi="宋体" w:cs="宋体"/>
          <w:b/>
          <w:bCs/>
          <w:color w:val="auto"/>
          <w:spacing w:val="8"/>
          <w:sz w:val="24"/>
          <w:highlight w:val="none"/>
        </w:rPr>
        <w:t xml:space="preserve">2026年</w:t>
      </w:r>
      <w:r>
        <w:rPr>
          <w:rFonts w:hint="eastAsia" w:ascii="宋体" w:hAnsi="宋体" w:cs="宋体"/>
          <w:b/>
          <w:bCs/>
          <w:color w:val="auto"/>
          <w:spacing w:val="8"/>
          <w:sz w:val="24"/>
          <w:highlight w:val="none"/>
          <w:lang w:val="en-US" w:eastAsia="zh-CN"/>
        </w:rPr>
        <w:t xml:space="preserve">6</w:t>
      </w:r>
      <w:r>
        <w:rPr>
          <w:rFonts w:hint="eastAsia" w:ascii="宋体" w:hAnsi="宋体" w:cs="宋体"/>
          <w:b/>
          <w:bCs/>
          <w:color w:val="auto"/>
          <w:spacing w:val="8"/>
          <w:sz w:val="24"/>
          <w:highlight w:val="none"/>
        </w:rPr>
        <w:t xml:space="preserve">月</w:t>
      </w:r>
      <w:r>
        <w:rPr>
          <w:rFonts w:hint="eastAsia" w:ascii="宋体" w:hAnsi="宋体" w:cs="宋体"/>
          <w:b/>
          <w:bCs/>
          <w:color w:val="auto"/>
          <w:spacing w:val="8"/>
          <w:sz w:val="24"/>
          <w:highlight w:val="none"/>
          <w:lang w:val="en-US" w:eastAsia="zh-CN"/>
        </w:rPr>
        <w:t xml:space="preserve">16</w:t>
      </w:r>
      <w:r>
        <w:rPr>
          <w:rFonts w:hint="eastAsia" w:ascii="宋体" w:hAnsi="宋体" w:cs="宋体"/>
          <w:b/>
          <w:bCs/>
          <w:color w:val="auto"/>
          <w:spacing w:val="8"/>
          <w:sz w:val="24"/>
          <w:highlight w:val="none"/>
        </w:rPr>
        <w:t xml:space="preserve">日</w:t>
      </w:r>
      <w:r>
        <w:rPr>
          <w:rFonts w:hint="eastAsia" w:ascii="宋体" w:hAnsi="宋体" w:cs="宋体"/>
          <w:b/>
          <w:bCs/>
          <w:color w:val="auto"/>
          <w:spacing w:val="8"/>
          <w:sz w:val="24"/>
          <w:highlight w:val="none"/>
          <w:lang w:val="en-US" w:eastAsia="zh-CN"/>
        </w:rPr>
        <w:t xml:space="preserve">9</w:t>
      </w:r>
      <w:r>
        <w:rPr>
          <w:rFonts w:hint="eastAsia" w:ascii="宋体" w:hAnsi="宋体" w:cs="宋体"/>
          <w:b/>
          <w:bCs/>
          <w:color w:val="auto"/>
          <w:spacing w:val="8"/>
          <w:sz w:val="24"/>
          <w:highlight w:val="none"/>
        </w:rPr>
        <w:t xml:space="preserve">时</w:t>
      </w:r>
      <w:r>
        <w:rPr>
          <w:rFonts w:hint="eastAsia" w:ascii="宋体" w:hAnsi="宋体" w:cs="宋体"/>
          <w:b/>
          <w:bCs/>
          <w:color w:val="auto"/>
          <w:spacing w:val="8"/>
          <w:sz w:val="24"/>
          <w:highlight w:val="none"/>
          <w:lang w:val="en-US" w:eastAsia="zh-CN"/>
        </w:rPr>
        <w:t xml:space="preserve">00</w:t>
      </w:r>
      <w:r>
        <w:rPr>
          <w:rFonts w:hint="eastAsia" w:ascii="宋体" w:hAnsi="宋体" w:cs="宋体"/>
          <w:b/>
          <w:bCs/>
          <w:color w:val="auto"/>
          <w:spacing w:val="8"/>
          <w:sz w:val="24"/>
          <w:highlight w:val="none"/>
        </w:rPr>
        <w:t xml:space="preserve">分（北京时间）</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提交投标文件地点：江苏省政府采购管理交易系统（苏采云）（以下简称“苏采云”）（网址：http://jszfcg.jsczt.cn/）。</w:t>
      </w:r>
      <w:r/>
    </w:p>
    <w:p>
      <w:pPr>
        <w:spacing w:line="460" w:lineRule="exact"/>
        <w:shd w:val="clear" w:color="auto" w:fill="ffffff" w:themeFill="background1"/>
        <w:widowControl/>
        <w:rPr>
          <w:rFonts w:hint="eastAsia" w:ascii="宋体" w:hAnsi="宋体" w:cs="宋体"/>
          <w:b/>
          <w:color w:val="auto"/>
          <w:spacing w:val="8"/>
          <w:sz w:val="24"/>
          <w:highlight w:val="none"/>
        </w:rPr>
        <w:outlineLvl w:val="1"/>
      </w:pPr>
      <w:r>
        <w:rPr>
          <w:rFonts w:hint="eastAsia" w:ascii="宋体" w:hAnsi="宋体" w:cs="宋体"/>
          <w:b/>
          <w:color w:val="auto"/>
          <w:spacing w:val="8"/>
          <w:sz w:val="24"/>
          <w:highlight w:val="none"/>
        </w:rPr>
        <w:t xml:space="preserve">五、公告期限</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w:t>
      </w:r>
      <w:r/>
    </w:p>
    <w:p>
      <w:pPr>
        <w:spacing w:line="460" w:lineRule="exact"/>
        <w:shd w:val="clear" w:color="auto" w:fill="ffffff" w:themeFill="background1"/>
        <w:widowControl/>
        <w:rPr>
          <w:rFonts w:hint="eastAsia" w:ascii="宋体" w:hAnsi="宋体" w:cs="宋体"/>
          <w:b/>
          <w:color w:val="auto"/>
          <w:spacing w:val="8"/>
          <w:sz w:val="24"/>
          <w:highlight w:val="none"/>
        </w:rPr>
        <w:outlineLvl w:val="1"/>
      </w:pPr>
      <w:r>
        <w:rPr>
          <w:rFonts w:hint="eastAsia" w:ascii="宋体" w:hAnsi="宋体" w:cs="宋体"/>
          <w:b/>
          <w:color w:val="auto"/>
          <w:spacing w:val="8"/>
          <w:sz w:val="24"/>
          <w:highlight w:val="none"/>
        </w:rPr>
        <w:t xml:space="preserve">六、其他补充事宜</w:t>
      </w:r>
      <w:r/>
    </w:p>
    <w:p>
      <w:pPr>
        <w:ind w:left="0" w:right="0" w:firstLine="512"/>
        <w:jc w:val="both"/>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1.公告发布媒体：</w:t>
      </w:r>
      <w:r/>
    </w:p>
    <w:p>
      <w:pPr>
        <w:ind w:left="0" w:right="0" w:firstLine="512"/>
        <w:jc w:val="both"/>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江苏政府采购网（http://www.ccgp-jiangsu.gov.cn）。</w:t>
      </w:r>
      <w:r/>
    </w:p>
    <w:p>
      <w:pPr>
        <w:ind w:left="0" w:right="0" w:firstLine="512"/>
        <w:jc w:val="both"/>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2.政府采购政策</w:t>
      </w:r>
      <w:r/>
    </w:p>
    <w:p>
      <w:pPr>
        <w:ind w:left="0" w:right="0" w:firstLine="512"/>
        <w:jc w:val="both"/>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本项目不属于专门面向中小企业采购的项目。</w:t>
      </w:r>
      <w:r/>
    </w:p>
    <w:p>
      <w:pPr>
        <w:ind w:left="0" w:right="0" w:firstLine="512"/>
        <w:jc w:val="both"/>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3.行业划分：其他未列明行业。</w:t>
      </w:r>
      <w:r/>
    </w:p>
    <w:p>
      <w:pPr>
        <w:ind w:firstLine="512"/>
        <w:spacing w:line="460" w:lineRule="exact"/>
        <w:shd w:val="clear" w:color="auto" w:fill="ffffff" w:themeFill="background1"/>
        <w:widowControl/>
        <w:rPr>
          <w:rFonts w:hint="eastAsia" w:eastAsiaTheme="minorEastAsia"/>
          <w:color w:val="auto"/>
          <w:sz w:val="24"/>
          <w:highlight w:val="none"/>
        </w:rPr>
      </w:pPr>
      <w:r>
        <w:rPr>
          <w:rFonts w:hint="eastAsia" w:ascii="宋体" w:hAnsi="宋体" w:cs="宋体"/>
          <w:color w:val="auto"/>
          <w:spacing w:val="8"/>
          <w:sz w:val="24"/>
          <w:highlight w:val="none"/>
          <w:lang w:val="en-US" w:eastAsia="zh-CN"/>
        </w:rPr>
        <w:t xml:space="preserve">4.</w:t>
      </w:r>
      <w:r>
        <w:rPr>
          <w:rFonts w:hint="eastAsia" w:ascii="宋体" w:hAnsi="宋体" w:cs="宋体"/>
          <w:color w:val="auto"/>
          <w:sz w:val="24"/>
          <w:highlight w:val="none"/>
        </w:rPr>
        <w:t xml:space="preserve">本项目分为3个分包，即</w:t>
      </w:r>
      <w:r>
        <w:rPr>
          <w:rFonts w:hint="eastAsia" w:ascii="宋体" w:hAnsi="宋体" w:cs="宋体"/>
          <w:color w:val="auto"/>
          <w:sz w:val="24"/>
          <w:highlight w:val="none"/>
          <w:lang w:val="en-US" w:eastAsia="zh-CN"/>
        </w:rPr>
        <w:t xml:space="preserve">分包1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分包2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分包3</w:t>
      </w:r>
      <w:r>
        <w:rPr>
          <w:rFonts w:hint="eastAsia" w:ascii="宋体" w:hAnsi="宋体" w:cs="宋体"/>
          <w:color w:val="auto"/>
          <w:sz w:val="24"/>
          <w:highlight w:val="none"/>
        </w:rPr>
        <w:t xml:space="preserve">。</w:t>
      </w:r>
      <w:r>
        <w:rPr>
          <w:rFonts w:hint="eastAsia" w:eastAsiaTheme="minorEastAsia"/>
          <w:color w:val="auto"/>
          <w:sz w:val="24"/>
          <w:highlight w:val="none"/>
        </w:rPr>
        <w:t xml:space="preserve">每个投标人在本次招标中最多可对3个</w:t>
      </w:r>
      <w:r>
        <w:rPr>
          <w:rFonts w:hint="eastAsia" w:eastAsiaTheme="minorEastAsia"/>
          <w:color w:val="auto"/>
          <w:sz w:val="24"/>
          <w:highlight w:val="none"/>
          <w:lang w:val="en-US" w:eastAsia="zh-CN"/>
        </w:rPr>
        <w:t xml:space="preserve">分包</w:t>
      </w:r>
      <w:r>
        <w:rPr>
          <w:rFonts w:hint="eastAsia" w:eastAsiaTheme="minorEastAsia"/>
          <w:color w:val="auto"/>
          <w:sz w:val="24"/>
          <w:highlight w:val="none"/>
        </w:rPr>
        <w:t xml:space="preserve">投标，允许中1个</w:t>
      </w:r>
      <w:r>
        <w:rPr>
          <w:rFonts w:hint="eastAsia" w:ascii="宋体" w:hAnsi="宋体" w:cs="宋体"/>
          <w:color w:val="auto"/>
          <w:sz w:val="24"/>
          <w:highlight w:val="none"/>
          <w:lang w:val="en-US" w:eastAsia="zh-CN"/>
        </w:rPr>
        <w:t xml:space="preserve">分包</w:t>
      </w:r>
      <w:r>
        <w:rPr>
          <w:rFonts w:hint="eastAsia" w:eastAsiaTheme="minorEastAsia"/>
          <w:color w:val="auto"/>
          <w:sz w:val="24"/>
          <w:highlight w:val="none"/>
        </w:rPr>
        <w:t xml:space="preserve">。</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根据省财政厅《关</w:t>
      </w:r>
      <w:r>
        <w:rPr>
          <w:rFonts w:hint="eastAsia" w:ascii="宋体" w:hAnsi="宋体" w:cs="宋体"/>
          <w:color w:val="auto"/>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投标人下载《苏采云系统供应商操作手册》（以下简称《操作手册》）、进行注册并按《操作手册》要求制作、上传电子投标文件。</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有关本次招标的事项若存在变动或修改，敬请及时关注在“江苏政府采购网”发布的更正公告。</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本次招标不收取投标保证金。</w:t>
      </w:r>
      <w:r/>
    </w:p>
    <w:p>
      <w:pPr>
        <w:spacing w:line="460" w:lineRule="exact"/>
        <w:shd w:val="clear" w:color="auto" w:fill="ffffff" w:themeFill="background1"/>
        <w:widowControl/>
        <w:rPr>
          <w:rFonts w:hint="eastAsia" w:ascii="宋体" w:hAnsi="宋体" w:cs="宋体"/>
          <w:b/>
          <w:color w:val="auto"/>
          <w:spacing w:val="8"/>
          <w:sz w:val="24"/>
          <w:highlight w:val="none"/>
        </w:rPr>
        <w:outlineLvl w:val="1"/>
      </w:pPr>
      <w:r>
        <w:rPr>
          <w:rFonts w:hint="eastAsia" w:ascii="宋体" w:hAnsi="宋体" w:cs="宋体"/>
          <w:b/>
          <w:color w:val="auto"/>
          <w:spacing w:val="8"/>
          <w:sz w:val="24"/>
          <w:highlight w:val="none"/>
        </w:rPr>
        <w:t xml:space="preserve">七、本次招标联系方式</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1.</w:t>
      </w:r>
      <w:r>
        <w:rPr>
          <w:rFonts w:hint="eastAsia" w:ascii="宋体" w:hAnsi="宋体" w:cs="宋体"/>
          <w:color w:val="auto"/>
          <w:spacing w:val="8"/>
          <w:sz w:val="24"/>
          <w:highlight w:val="none"/>
        </w:rPr>
        <w:t xml:space="preserve">采购人信息</w:t>
      </w:r>
      <w:r/>
    </w:p>
    <w:p>
      <w:pPr>
        <w:ind w:firstLine="512"/>
        <w:spacing w:line="460" w:lineRule="exact"/>
        <w:shd w:val="clear" w:color="auto" w:fill="ffffff" w:themeFill="background1"/>
        <w:widowControl/>
        <w:rPr>
          <w:rFonts w:hint="eastAsia" w:ascii="宋体" w:hAnsi="宋体" w:eastAsia="宋体" w:cs="宋体"/>
          <w:color w:val="auto"/>
          <w:spacing w:val="8"/>
          <w:sz w:val="24"/>
          <w:highlight w:val="none"/>
          <w:lang w:eastAsia="zh-CN"/>
        </w:rPr>
      </w:pPr>
      <w:r/>
      <w:bookmarkStart w:id="3" w:name="_Toc28359009"/>
      <w:r/>
      <w:bookmarkStart w:id="4" w:name="_Toc28359086"/>
      <w:r>
        <w:rPr>
          <w:rFonts w:hint="eastAsia" w:ascii="宋体" w:hAnsi="宋体" w:cs="宋体"/>
          <w:color w:val="auto"/>
          <w:spacing w:val="8"/>
          <w:sz w:val="24"/>
          <w:highlight w:val="none"/>
          <w:lang w:val="zh-CN"/>
        </w:rPr>
        <w:t xml:space="preserve">名 </w:t>
      </w:r>
      <w:r>
        <w:rPr>
          <w:rFonts w:hint="eastAsia" w:ascii="宋体" w:hAnsi="宋体" w:cs="宋体"/>
          <w:color w:val="auto"/>
          <w:spacing w:val="8"/>
          <w:sz w:val="24"/>
          <w:highlight w:val="none"/>
        </w:rPr>
        <w:t xml:space="preserve"> </w:t>
      </w:r>
      <w:r>
        <w:rPr>
          <w:rFonts w:hint="eastAsia" w:ascii="宋体" w:hAnsi="宋体" w:cs="宋体"/>
          <w:color w:val="auto"/>
          <w:spacing w:val="8"/>
          <w:sz w:val="24"/>
          <w:highlight w:val="none"/>
          <w:lang w:val="zh-CN"/>
        </w:rPr>
        <w:t xml:space="preserve">称：</w:t>
      </w:r>
      <w:r>
        <w:rPr>
          <w:rFonts w:hint="eastAsia" w:ascii="宋体" w:hAnsi="宋体" w:cs="宋体"/>
          <w:color w:val="auto"/>
          <w:spacing w:val="8"/>
          <w:sz w:val="24"/>
          <w:highlight w:val="none"/>
          <w:lang w:eastAsia="zh-CN"/>
        </w:rPr>
        <w:t xml:space="preserve">江苏省交通运输综合行政执法监督局</w:t>
      </w:r>
      <w:r/>
    </w:p>
    <w:p>
      <w:pPr>
        <w:ind w:firstLine="512"/>
        <w:spacing w:line="460" w:lineRule="exact"/>
        <w:shd w:val="clear" w:color="auto" w:fill="ffffff" w:themeFill="background1"/>
        <w:widowControl/>
        <w:rPr>
          <w:rFonts w:hint="eastAsia" w:ascii="宋体" w:hAnsi="宋体" w:cs="宋体"/>
          <w:color w:val="auto"/>
          <w:spacing w:val="8"/>
          <w:sz w:val="24"/>
          <w:highlight w:val="none"/>
          <w:lang w:val="zh-CN" w:eastAsia="zh-CN"/>
        </w:rPr>
      </w:pPr>
      <w:r>
        <w:rPr>
          <w:rFonts w:hint="eastAsia" w:ascii="宋体" w:hAnsi="宋体" w:cs="宋体"/>
          <w:color w:val="auto"/>
          <w:spacing w:val="8"/>
          <w:sz w:val="24"/>
          <w:highlight w:val="none"/>
          <w:lang w:val="zh-CN" w:eastAsia="zh-CN"/>
        </w:rPr>
        <w:t xml:space="preserve">地</w:t>
      </w:r>
      <w:r>
        <w:rPr>
          <w:rFonts w:hint="eastAsia" w:ascii="宋体" w:hAnsi="宋体" w:cs="宋体"/>
          <w:color w:val="auto"/>
          <w:spacing w:val="8"/>
          <w:sz w:val="24"/>
          <w:highlight w:val="none"/>
          <w:lang w:eastAsia="zh-CN"/>
        </w:rPr>
        <w:t xml:space="preserve">  </w:t>
      </w:r>
      <w:r>
        <w:rPr>
          <w:rFonts w:hint="eastAsia" w:ascii="宋体" w:hAnsi="宋体" w:cs="宋体"/>
          <w:color w:val="auto"/>
          <w:spacing w:val="8"/>
          <w:sz w:val="24"/>
          <w:highlight w:val="none"/>
          <w:lang w:val="zh-CN" w:eastAsia="zh-CN"/>
        </w:rPr>
        <w:t xml:space="preserve">址：</w:t>
      </w:r>
      <w:r>
        <w:rPr>
          <w:rFonts w:hint="eastAsia" w:ascii="宋体" w:hAnsi="宋体" w:cs="宋体"/>
          <w:color w:val="auto"/>
          <w:spacing w:val="8"/>
          <w:sz w:val="24"/>
          <w:highlight w:val="none"/>
          <w:lang w:eastAsia="zh-CN"/>
        </w:rPr>
        <w:t xml:space="preserve">石鼓路69号江苏交通大厦</w:t>
      </w:r>
      <w:r/>
    </w:p>
    <w:p>
      <w:pPr>
        <w:ind w:firstLine="512"/>
        <w:spacing w:line="460" w:lineRule="exact"/>
        <w:shd w:val="clear" w:color="auto" w:fill="ffffff" w:themeFill="background1"/>
        <w:widowControl/>
        <w:rPr>
          <w:rFonts w:hint="eastAsia" w:ascii="宋体" w:hAnsi="宋体" w:cs="宋体"/>
          <w:color w:val="auto"/>
          <w:spacing w:val="8"/>
          <w:sz w:val="24"/>
          <w:highlight w:val="none"/>
          <w:lang w:val="zh-CN" w:eastAsia="zh-CN"/>
        </w:rPr>
      </w:pPr>
      <w:r>
        <w:rPr>
          <w:rFonts w:hint="eastAsia" w:ascii="宋体" w:hAnsi="宋体" w:cs="宋体"/>
          <w:color w:val="auto"/>
          <w:spacing w:val="8"/>
          <w:sz w:val="24"/>
          <w:highlight w:val="none"/>
          <w:lang w:val="zh-CN" w:eastAsia="zh-CN"/>
        </w:rPr>
        <w:t xml:space="preserve">联系方式：</w:t>
      </w:r>
      <w:r>
        <w:rPr>
          <w:rFonts w:hint="eastAsia" w:ascii="宋体" w:hAnsi="宋体" w:cs="宋体"/>
          <w:color w:val="auto"/>
          <w:spacing w:val="8"/>
          <w:sz w:val="24"/>
          <w:highlight w:val="none"/>
          <w:lang w:eastAsia="zh-CN"/>
        </w:rPr>
        <w:t xml:space="preserve">石主任   025-84329352</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2.</w:t>
      </w:r>
      <w:r>
        <w:rPr>
          <w:rFonts w:hint="eastAsia" w:ascii="宋体" w:hAnsi="宋体" w:cs="宋体"/>
          <w:color w:val="auto"/>
          <w:spacing w:val="8"/>
          <w:sz w:val="24"/>
          <w:highlight w:val="none"/>
        </w:rPr>
        <w:t xml:space="preserve">采购代理机构信息</w:t>
      </w:r>
      <w:bookmarkEnd w:id="3"/>
      <w:r/>
      <w:bookmarkEnd w:id="4"/>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名  称：江苏茂森工程咨询监理有限公司</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地  址：南京市丰富路163号民族大厦6楼A座</w:t>
      </w:r>
      <w:r/>
    </w:p>
    <w:p>
      <w:pPr>
        <w:ind w:firstLine="512"/>
        <w:spacing w:line="460" w:lineRule="exact"/>
        <w:shd w:val="clear" w:color="auto" w:fill="ffffff" w:themeFill="background1"/>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联系方式：</w:t>
      </w:r>
      <w:bookmarkStart w:id="5" w:name="_Toc28359010"/>
      <w:r/>
      <w:bookmarkStart w:id="6" w:name="_Toc28359087"/>
      <w:r>
        <w:rPr>
          <w:rFonts w:hint="eastAsia" w:ascii="宋体" w:hAnsi="宋体" w:cs="宋体"/>
          <w:color w:val="auto"/>
          <w:spacing w:val="8"/>
          <w:sz w:val="24"/>
          <w:highlight w:val="none"/>
        </w:rPr>
        <w:t xml:space="preserve">张晗、</w:t>
      </w:r>
      <w:r>
        <w:rPr>
          <w:rFonts w:hint="eastAsia" w:ascii="宋体" w:hAnsi="宋体" w:cs="宋体"/>
          <w:color w:val="auto"/>
          <w:spacing w:val="8"/>
          <w:sz w:val="24"/>
          <w:highlight w:val="none"/>
          <w:lang w:val="en-US" w:eastAsia="zh-CN"/>
        </w:rPr>
        <w:t xml:space="preserve">倪静</w:t>
      </w:r>
      <w:r>
        <w:rPr>
          <w:rFonts w:hint="eastAsia" w:ascii="宋体" w:hAnsi="宋体" w:cs="宋体"/>
          <w:color w:val="auto"/>
          <w:spacing w:val="8"/>
          <w:sz w:val="24"/>
          <w:highlight w:val="none"/>
        </w:rPr>
        <w:t xml:space="preserve">  025-84462888-201、2</w:t>
      </w:r>
      <w:r>
        <w:rPr>
          <w:rFonts w:hint="eastAsia" w:ascii="宋体" w:hAnsi="宋体" w:cs="宋体"/>
          <w:color w:val="auto"/>
          <w:spacing w:val="8"/>
          <w:sz w:val="24"/>
          <w:highlight w:val="none"/>
          <w:lang w:val="en-US" w:eastAsia="zh-CN"/>
        </w:rPr>
        <w:t xml:space="preserve">06</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3.</w:t>
      </w:r>
      <w:r>
        <w:rPr>
          <w:rFonts w:hint="eastAsia" w:ascii="宋体" w:hAnsi="宋体" w:cs="宋体"/>
          <w:color w:val="auto"/>
          <w:spacing w:val="8"/>
          <w:sz w:val="24"/>
          <w:highlight w:val="none"/>
        </w:rPr>
        <w:t xml:space="preserve">项目联系方式</w:t>
      </w:r>
      <w:bookmarkEnd w:id="5"/>
      <w:r/>
      <w:bookmarkEnd w:id="6"/>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项目联系人：张晗、</w:t>
      </w:r>
      <w:r>
        <w:rPr>
          <w:rFonts w:hint="eastAsia" w:ascii="宋体" w:hAnsi="宋体" w:cs="宋体"/>
          <w:color w:val="auto"/>
          <w:spacing w:val="8"/>
          <w:sz w:val="24"/>
          <w:highlight w:val="none"/>
          <w:lang w:val="en-US" w:eastAsia="zh-CN"/>
        </w:rPr>
        <w:t xml:space="preserve">倪静</w:t>
      </w:r>
      <w:r/>
    </w:p>
    <w:p>
      <w:pPr>
        <w:ind w:firstLine="512"/>
        <w:spacing w:line="460" w:lineRule="exact"/>
        <w:shd w:val="clear" w:color="auto" w:fill="ffffff" w:themeFill="background1"/>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电  话：025-84462888-201、2</w:t>
      </w:r>
      <w:r>
        <w:rPr>
          <w:rFonts w:hint="eastAsia" w:ascii="宋体" w:hAnsi="宋体" w:cs="宋体"/>
          <w:color w:val="auto"/>
          <w:spacing w:val="8"/>
          <w:sz w:val="24"/>
          <w:highlight w:val="none"/>
          <w:lang w:val="en-US" w:eastAsia="zh-CN"/>
        </w:rPr>
        <w:t xml:space="preserve">06</w:t>
      </w:r>
      <w:r/>
    </w:p>
    <w:p>
      <w:pPr>
        <w:rPr>
          <w:rFonts w:ascii="Arial" w:cs="Arial"/>
          <w:color w:val="auto"/>
          <w:highlight w:val="none"/>
        </w:rPr>
      </w:pPr>
      <w:r>
        <w:rPr>
          <w:rFonts w:ascii="Arial" w:cs="Arial"/>
          <w:color w:val="auto"/>
          <w:highlight w:val="none"/>
        </w:rPr>
        <w:br w:type="page" w:clear="all"/>
      </w:r>
      <w:r/>
    </w:p>
    <w:p>
      <w:pPr>
        <w:pStyle w:val="997"/>
        <w:rPr>
          <w:rFonts w:ascii="Arial" w:hAnsi="Arial" w:cs="Arial"/>
          <w:color w:val="auto"/>
          <w:sz w:val="36"/>
          <w:szCs w:val="36"/>
          <w:highlight w:val="none"/>
          <w:shd w:val="clear" w:color="auto" w:fill="ffffff"/>
        </w:rPr>
      </w:pPr>
      <w:r/>
      <w:bookmarkStart w:id="7" w:name="_Toc452625218"/>
      <w:r/>
      <w:bookmarkStart w:id="8" w:name="_Toc9962"/>
      <w:r>
        <w:rPr>
          <w:rFonts w:hint="eastAsia" w:ascii="Arial" w:hAnsi="Arial" w:cs="Arial"/>
          <w:color w:val="auto"/>
          <w:sz w:val="36"/>
          <w:szCs w:val="36"/>
          <w:highlight w:val="none"/>
          <w:shd w:val="clear" w:color="auto" w:fill="ffffff"/>
          <w:lang w:val="en-US" w:eastAsia="zh-CN"/>
        </w:rPr>
        <w:t xml:space="preserve"> </w:t>
      </w:r>
      <w:bookmarkStart w:id="9" w:name="_Toc32496"/>
      <w:r>
        <w:rPr>
          <w:rFonts w:ascii="Arial" w:hAnsi="Arial" w:cs="Arial"/>
          <w:color w:val="auto"/>
          <w:sz w:val="36"/>
          <w:szCs w:val="36"/>
          <w:highlight w:val="none"/>
          <w:shd w:val="clear" w:color="auto" w:fill="ffffff"/>
        </w:rPr>
        <w:t xml:space="preserve">投标人须知</w:t>
      </w:r>
      <w:bookmarkEnd w:id="7"/>
      <w:r/>
      <w:bookmarkEnd w:id="8"/>
      <w:r/>
      <w:bookmarkEnd w:id="9"/>
      <w:r/>
      <w:r/>
    </w:p>
    <w:p>
      <w:pPr>
        <w:jc w:val="center"/>
        <w:rPr>
          <w:rFonts w:ascii="宋体" w:hAnsi="宋体"/>
          <w:b/>
          <w:bCs/>
          <w:color w:val="auto"/>
          <w:sz w:val="32"/>
          <w:szCs w:val="32"/>
          <w:highlight w:val="none"/>
        </w:rPr>
      </w:pPr>
      <w:r/>
      <w:bookmarkStart w:id="10" w:name="_Toc184635070"/>
      <w:r>
        <w:rPr>
          <w:rFonts w:hint="eastAsia" w:ascii="宋体" w:hAnsi="宋体"/>
          <w:b/>
          <w:bCs/>
          <w:color w:val="auto"/>
          <w:sz w:val="32"/>
          <w:szCs w:val="32"/>
          <w:highlight w:val="none"/>
        </w:rPr>
        <w:t xml:space="preserve">投标人须知前附表</w:t>
      </w:r>
      <w:bookmarkEnd w:id="10"/>
      <w:r/>
      <w:r/>
    </w:p>
    <w:tbl>
      <w:tblPr>
        <w:tblStyle w:val="1007"/>
        <w:tblW w:w="905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7879"/>
      </w:tblGrid>
      <w:tr>
        <w:trPr>
          <w:jc w:val="center"/>
          <w:trHeight w:val="674"/>
        </w:trPr>
        <w:tc>
          <w:tcPr>
            <w:tcW w:w="1180" w:type="dxa"/>
            <w:vAlign w:val="center"/>
            <w:textDirection w:val="lrTb"/>
            <w:noWrap w:val="false"/>
          </w:tcPr>
          <w:p>
            <w:pPr>
              <w:jc w:val="center"/>
              <w:spacing w:line="240" w:lineRule="atLeast"/>
              <w:tabs>
                <w:tab w:val="left" w:pos="482" w:leader="none"/>
              </w:tabs>
              <w:rPr>
                <w:rFonts w:ascii="宋体" w:hAnsi="宋体"/>
                <w:bCs/>
                <w:color w:val="auto"/>
                <w:highlight w:val="none"/>
              </w:rPr>
            </w:pPr>
            <w:r>
              <w:rPr>
                <w:rFonts w:hint="eastAsia" w:ascii="宋体" w:hAnsi="宋体"/>
                <w:bCs/>
                <w:color w:val="auto"/>
                <w:highlight w:val="none"/>
              </w:rPr>
              <w:t xml:space="preserve">序号</w:t>
            </w:r>
            <w:r/>
          </w:p>
        </w:tc>
        <w:tc>
          <w:tcPr>
            <w:tcW w:w="7879" w:type="dxa"/>
            <w:vAlign w:val="center"/>
            <w:textDirection w:val="lrTb"/>
            <w:noWrap w:val="false"/>
          </w:tcPr>
          <w:p>
            <w:pPr>
              <w:jc w:val="center"/>
              <w:spacing w:line="240" w:lineRule="atLeast"/>
              <w:tabs>
                <w:tab w:val="left" w:pos="482" w:leader="none"/>
              </w:tabs>
              <w:rPr>
                <w:rFonts w:ascii="宋体" w:hAnsi="宋体"/>
                <w:bCs/>
                <w:color w:val="auto"/>
                <w:highlight w:val="none"/>
              </w:rPr>
            </w:pPr>
            <w:r>
              <w:rPr>
                <w:rFonts w:hint="eastAsia" w:ascii="宋体" w:hAnsi="宋体"/>
                <w:bCs/>
                <w:color w:val="auto"/>
                <w:highlight w:val="none"/>
              </w:rPr>
              <w:t xml:space="preserve">主要内容</w:t>
            </w:r>
            <w:r/>
          </w:p>
        </w:tc>
      </w:tr>
      <w:tr>
        <w:trPr>
          <w:jc w:val="center"/>
          <w:trHeight w:val="1255"/>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1</w:t>
            </w:r>
            <w:r/>
          </w:p>
        </w:tc>
        <w:tc>
          <w:tcPr>
            <w:tcW w:w="7879" w:type="dxa"/>
            <w:vAlign w:val="center"/>
            <w:textDirection w:val="lrTb"/>
            <w:noWrap w:val="false"/>
          </w:tcPr>
          <w:p>
            <w:pPr>
              <w:spacing w:line="240" w:lineRule="atLeast"/>
              <w:rPr>
                <w:rFonts w:hint="eastAsia" w:ascii="宋体" w:hAnsi="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2026-2028年省管高速公路中间过程质量监督检测项目4-3</w:t>
            </w:r>
            <w:r/>
          </w:p>
          <w:p>
            <w:pPr>
              <w:spacing w:line="240" w:lineRule="atLeast"/>
              <w:rPr>
                <w:rFonts w:ascii="宋体" w:hAnsi="宋体"/>
                <w:color w:val="auto"/>
                <w:highlight w:val="none"/>
              </w:rPr>
            </w:pPr>
            <w:r>
              <w:rPr>
                <w:rFonts w:hint="eastAsia" w:ascii="宋体" w:hAnsi="宋体"/>
                <w:color w:val="auto"/>
                <w:highlight w:val="none"/>
              </w:rPr>
              <w:t xml:space="preserve">招标人：江苏省交通运输综合行政执法监督局</w:t>
            </w:r>
            <w:r/>
          </w:p>
          <w:p>
            <w:pPr>
              <w:spacing w:line="240" w:lineRule="atLeast"/>
              <w:rPr>
                <w:rFonts w:ascii="宋体" w:hAnsi="宋体"/>
                <w:color w:val="auto"/>
                <w:highlight w:val="none"/>
              </w:rPr>
            </w:pPr>
            <w:r>
              <w:rPr>
                <w:rFonts w:hint="eastAsia" w:ascii="宋体" w:hAnsi="宋体"/>
                <w:color w:val="auto"/>
                <w:highlight w:val="none"/>
              </w:rPr>
              <w:t xml:space="preserve">联系人：石主任</w:t>
            </w:r>
            <w:r/>
          </w:p>
          <w:p>
            <w:pPr>
              <w:spacing w:line="240" w:lineRule="atLeast"/>
              <w:rPr>
                <w:rFonts w:ascii="宋体" w:hAnsi="宋体"/>
                <w:color w:val="auto"/>
                <w:highlight w:val="none"/>
              </w:rPr>
            </w:pPr>
            <w:r>
              <w:rPr>
                <w:rFonts w:hint="eastAsia" w:ascii="宋体" w:hAnsi="宋体"/>
                <w:color w:val="auto"/>
                <w:highlight w:val="none"/>
              </w:rPr>
              <w:t xml:space="preserve">电</w:t>
            </w:r>
            <w:r>
              <w:rPr>
                <w:rFonts w:ascii="宋体" w:hAnsi="宋体"/>
                <w:color w:val="auto"/>
                <w:highlight w:val="none"/>
              </w:rPr>
              <w:t xml:space="preserve">  话：</w:t>
            </w:r>
            <w:r>
              <w:rPr>
                <w:rFonts w:hint="eastAsia" w:ascii="宋体" w:hAnsi="宋体"/>
                <w:color w:val="auto"/>
                <w:highlight w:val="none"/>
              </w:rPr>
              <w:t xml:space="preserve">025-</w:t>
            </w:r>
            <w:r>
              <w:rPr>
                <w:rFonts w:ascii="宋体" w:hAnsi="宋体"/>
                <w:color w:val="auto"/>
                <w:highlight w:val="none"/>
              </w:rPr>
              <w:t xml:space="preserve">84329352</w:t>
            </w:r>
            <w:r>
              <w:rPr>
                <w:rFonts w:hint="eastAsia" w:ascii="宋体" w:hAnsi="宋体"/>
                <w:color w:val="auto"/>
                <w:highlight w:val="none"/>
              </w:rPr>
              <w:t xml:space="preserve"> </w:t>
            </w:r>
            <w:r>
              <w:rPr>
                <w:rFonts w:hint="eastAsia" w:ascii="宋体" w:hAnsi="宋体"/>
                <w:color w:val="auto"/>
                <w:highlight w:val="none"/>
              </w:rPr>
              <w:t xml:space="preserve"> </w:t>
            </w:r>
            <w:r/>
          </w:p>
        </w:tc>
      </w:tr>
      <w:tr>
        <w:trPr>
          <w:jc w:val="center"/>
          <w:trHeight w:val="1020"/>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2</w:t>
            </w:r>
            <w:r/>
          </w:p>
        </w:tc>
        <w:tc>
          <w:tcPr>
            <w:tcW w:w="7879" w:type="dxa"/>
            <w:vAlign w:val="center"/>
            <w:textDirection w:val="lrTb"/>
            <w:noWrap w:val="false"/>
          </w:tcPr>
          <w:p>
            <w:pPr>
              <w:spacing w:line="240" w:lineRule="atLeast"/>
              <w:tabs>
                <w:tab w:val="left" w:pos="482" w:leader="none"/>
              </w:tabs>
              <w:rPr>
                <w:rFonts w:hint="eastAsia" w:ascii="宋体" w:hAnsi="宋体"/>
                <w:bCs/>
                <w:color w:val="auto"/>
                <w:highlight w:val="none"/>
              </w:rPr>
            </w:pPr>
            <w:r>
              <w:rPr>
                <w:rFonts w:hint="eastAsia" w:ascii="宋体" w:hAnsi="宋体"/>
                <w:bCs/>
                <w:color w:val="auto"/>
                <w:highlight w:val="none"/>
              </w:rPr>
              <w:t xml:space="preserve">招标代理机构：江苏茂森工程咨询监理有限公司</w:t>
            </w:r>
            <w:r/>
          </w:p>
          <w:p>
            <w:pPr>
              <w:spacing w:line="240" w:lineRule="atLeast"/>
              <w:tabs>
                <w:tab w:val="left" w:pos="482" w:leader="none"/>
              </w:tabs>
              <w:rPr>
                <w:rFonts w:hint="eastAsia" w:ascii="宋体" w:hAnsi="宋体"/>
                <w:bCs/>
                <w:color w:val="auto"/>
                <w:highlight w:val="none"/>
              </w:rPr>
            </w:pPr>
            <w:r>
              <w:rPr>
                <w:rFonts w:hint="eastAsia" w:ascii="宋体" w:hAnsi="宋体"/>
                <w:bCs/>
                <w:color w:val="auto"/>
                <w:highlight w:val="none"/>
              </w:rPr>
              <w:t xml:space="preserve">联系方式：张晗、</w:t>
            </w:r>
            <w:r>
              <w:rPr>
                <w:rFonts w:hint="eastAsia" w:ascii="宋体" w:hAnsi="宋体"/>
                <w:bCs/>
                <w:color w:val="auto"/>
                <w:highlight w:val="none"/>
                <w:lang w:val="en-US" w:eastAsia="zh-CN"/>
              </w:rPr>
              <w:t xml:space="preserve">倪静</w:t>
            </w:r>
            <w:r>
              <w:rPr>
                <w:rFonts w:hint="eastAsia" w:ascii="宋体" w:hAnsi="宋体"/>
                <w:bCs/>
                <w:color w:val="auto"/>
                <w:highlight w:val="none"/>
              </w:rPr>
              <w:t xml:space="preserve"> </w:t>
            </w:r>
            <w:r/>
          </w:p>
          <w:p>
            <w:pPr>
              <w:spacing w:line="240" w:lineRule="atLeast"/>
              <w:tabs>
                <w:tab w:val="left" w:pos="482" w:leader="none"/>
              </w:tabs>
              <w:rPr>
                <w:rFonts w:ascii="宋体" w:hAnsi="宋体"/>
                <w:color w:val="auto"/>
                <w:highlight w:val="none"/>
              </w:rPr>
            </w:pPr>
            <w:r>
              <w:rPr>
                <w:rFonts w:hint="eastAsia" w:ascii="宋体" w:hAnsi="宋体"/>
                <w:bCs/>
                <w:color w:val="auto"/>
                <w:highlight w:val="none"/>
              </w:rPr>
              <w:t xml:space="preserve">电  话：025-84462888-201、2</w:t>
            </w:r>
            <w:r>
              <w:rPr>
                <w:rFonts w:hint="eastAsia" w:ascii="宋体" w:hAnsi="宋体"/>
                <w:bCs/>
                <w:color w:val="auto"/>
                <w:highlight w:val="none"/>
                <w:lang w:val="en-US" w:eastAsia="zh-CN"/>
              </w:rPr>
              <w:t xml:space="preserve">06</w:t>
            </w:r>
            <w:r/>
          </w:p>
        </w:tc>
      </w:tr>
      <w:tr>
        <w:trPr>
          <w:cantSplit/>
          <w:jc w:val="center"/>
          <w:trHeight w:val="379"/>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3</w:t>
            </w:r>
            <w:r/>
          </w:p>
        </w:tc>
        <w:tc>
          <w:tcPr>
            <w:tcW w:w="7879" w:type="dxa"/>
            <w:vAlign w:val="center"/>
            <w:textDirection w:val="lrTb"/>
            <w:noWrap w:val="false"/>
          </w:tcPr>
          <w:p>
            <w:pPr>
              <w:spacing w:line="240" w:lineRule="atLeast"/>
              <w:tabs>
                <w:tab w:val="left" w:pos="482" w:leader="none"/>
              </w:tabs>
              <w:rPr>
                <w:rFonts w:ascii="宋体" w:hAnsi="宋体"/>
                <w:color w:val="auto"/>
                <w:highlight w:val="none"/>
              </w:rPr>
            </w:pPr>
            <w:r>
              <w:rPr>
                <w:rFonts w:hint="eastAsia" w:ascii="宋体" w:hAnsi="宋体"/>
                <w:color w:val="auto"/>
                <w:highlight w:val="none"/>
              </w:rPr>
              <w:t xml:space="preserve">招标方式：公开招标</w:t>
            </w:r>
            <w:r/>
          </w:p>
        </w:tc>
      </w:tr>
      <w:tr>
        <w:trPr>
          <w:cantSplit/>
          <w:jc w:val="center"/>
          <w:trHeight w:val="520"/>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4</w:t>
            </w:r>
            <w:r/>
          </w:p>
        </w:tc>
        <w:tc>
          <w:tcPr>
            <w:tcW w:w="7879" w:type="dxa"/>
            <w:vAlign w:val="center"/>
            <w:textDirection w:val="lrTb"/>
            <w:noWrap w:val="false"/>
          </w:tcPr>
          <w:p>
            <w:pPr>
              <w:spacing w:line="240" w:lineRule="atLeast"/>
              <w:tabs>
                <w:tab w:val="left" w:pos="482" w:leader="none"/>
              </w:tabs>
              <w:rPr>
                <w:rFonts w:ascii="宋体" w:hAnsi="宋体"/>
                <w:color w:val="auto"/>
                <w:highlight w:val="none"/>
              </w:rPr>
            </w:pPr>
            <w:r>
              <w:rPr>
                <w:rFonts w:hint="eastAsia" w:ascii="宋体" w:hAnsi="宋体"/>
                <w:color w:val="auto"/>
                <w:highlight w:val="none"/>
              </w:rPr>
              <w:t xml:space="preserve">招标内容：</w:t>
            </w:r>
            <w:r/>
          </w:p>
          <w:p>
            <w:pPr>
              <w:spacing w:line="240" w:lineRule="atLeast"/>
              <w:tabs>
                <w:tab w:val="left" w:pos="482" w:leader="none"/>
              </w:tabs>
              <w:rPr>
                <w:rFonts w:ascii="宋体" w:hAnsi="宋体"/>
                <w:color w:val="auto"/>
                <w:highlight w:val="none"/>
              </w:rPr>
            </w:pPr>
            <w:r>
              <w:rPr>
                <w:rFonts w:hint="eastAsia" w:ascii="宋体" w:hAnsi="宋体"/>
                <w:color w:val="auto"/>
                <w:highlight w:val="none"/>
              </w:rPr>
              <w:t xml:space="preserve">详见招标公告</w:t>
            </w:r>
            <w:r/>
          </w:p>
        </w:tc>
      </w:tr>
      <w:tr>
        <w:trPr>
          <w:cantSplit/>
          <w:jc w:val="center"/>
          <w:trHeight w:val="484"/>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5</w:t>
            </w:r>
            <w:r/>
          </w:p>
        </w:tc>
        <w:tc>
          <w:tcPr>
            <w:tcW w:w="7879" w:type="dxa"/>
            <w:vAlign w:val="center"/>
            <w:textDirection w:val="lrTb"/>
            <w:noWrap w:val="false"/>
          </w:tcPr>
          <w:p>
            <w:pPr>
              <w:spacing w:line="240" w:lineRule="atLeast"/>
              <w:tabs>
                <w:tab w:val="left" w:pos="482" w:leader="none"/>
              </w:tabs>
              <w:rPr>
                <w:rFonts w:ascii="宋体" w:hAnsi="宋体"/>
                <w:color w:val="auto"/>
                <w:highlight w:val="none"/>
              </w:rPr>
            </w:pPr>
            <w:r>
              <w:rPr>
                <w:rFonts w:hint="eastAsia" w:ascii="宋体" w:hAnsi="宋体"/>
                <w:color w:val="auto"/>
                <w:highlight w:val="none"/>
              </w:rPr>
              <w:t xml:space="preserve">标前会及现场踏勘：不组织，由投标人</w:t>
            </w:r>
            <w:r>
              <w:rPr>
                <w:rFonts w:ascii="宋体" w:hAnsi="宋体"/>
                <w:color w:val="auto"/>
                <w:highlight w:val="none"/>
              </w:rPr>
              <w:t xml:space="preserve">自行</w:t>
            </w:r>
            <w:r>
              <w:rPr>
                <w:rFonts w:hint="eastAsia" w:ascii="宋体" w:hAnsi="宋体"/>
                <w:color w:val="auto"/>
                <w:highlight w:val="none"/>
              </w:rPr>
              <w:t xml:space="preserve">勘察。</w:t>
            </w:r>
            <w:r/>
          </w:p>
        </w:tc>
      </w:tr>
      <w:tr>
        <w:trPr>
          <w:jc w:val="center"/>
          <w:trHeight w:val="488"/>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6</w:t>
            </w:r>
            <w:r/>
          </w:p>
        </w:tc>
        <w:tc>
          <w:tcPr>
            <w:tcW w:w="7879" w:type="dxa"/>
            <w:vAlign w:val="center"/>
            <w:textDirection w:val="lrTb"/>
            <w:noWrap w:val="false"/>
          </w:tcPr>
          <w:p>
            <w:pPr>
              <w:spacing w:line="240" w:lineRule="atLeast"/>
              <w:tabs>
                <w:tab w:val="left" w:pos="482" w:leader="none"/>
              </w:tabs>
              <w:rPr>
                <w:rFonts w:ascii="宋体" w:hAnsi="宋体"/>
                <w:color w:val="auto"/>
                <w:highlight w:val="none"/>
              </w:rPr>
            </w:pPr>
            <w:r>
              <w:rPr>
                <w:rFonts w:hint="eastAsia" w:ascii="宋体" w:hAnsi="宋体"/>
                <w:color w:val="auto"/>
                <w:highlight w:val="none"/>
              </w:rPr>
              <w:t xml:space="preserve">投标货币：本次招标只接受人民币报价。投标语言：中文。</w:t>
            </w:r>
            <w:r/>
          </w:p>
        </w:tc>
      </w:tr>
      <w:tr>
        <w:trPr>
          <w:jc w:val="center"/>
          <w:trHeight w:val="535"/>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7</w:t>
            </w:r>
            <w:r/>
          </w:p>
        </w:tc>
        <w:tc>
          <w:tcPr>
            <w:tcW w:w="7879" w:type="dxa"/>
            <w:vAlign w:val="center"/>
            <w:textDirection w:val="lrTb"/>
            <w:noWrap w:val="false"/>
          </w:tcPr>
          <w:p>
            <w:pPr>
              <w:spacing w:line="240" w:lineRule="atLeast"/>
              <w:rPr>
                <w:rFonts w:ascii="宋体" w:hAnsi="宋体"/>
                <w:b/>
                <w:color w:val="auto"/>
                <w:highlight w:val="none"/>
              </w:rPr>
            </w:pPr>
            <w:r>
              <w:rPr>
                <w:rFonts w:hint="eastAsia" w:ascii="宋体" w:hAnsi="宋体"/>
                <w:color w:val="auto"/>
                <w:highlight w:val="none"/>
              </w:rPr>
              <w:t xml:space="preserve">投标保证金：</w:t>
            </w:r>
            <w:r>
              <w:rPr>
                <w:rFonts w:hint="eastAsia" w:ascii="宋体" w:hAnsi="宋体" w:cs="@仿宋_GB2312"/>
                <w:color w:val="auto"/>
                <w:highlight w:val="none"/>
              </w:rPr>
              <w:t xml:space="preserve">本项目不需要</w:t>
            </w:r>
            <w:r>
              <w:rPr>
                <w:rFonts w:ascii="宋体" w:hAnsi="宋体" w:cs="@仿宋_GB2312"/>
                <w:color w:val="auto"/>
                <w:highlight w:val="none"/>
              </w:rPr>
              <w:t xml:space="preserve">保证金</w:t>
            </w:r>
            <w:r/>
          </w:p>
        </w:tc>
      </w:tr>
      <w:tr>
        <w:trPr>
          <w:jc w:val="center"/>
          <w:trHeight w:val="445"/>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8</w:t>
            </w:r>
            <w:r/>
          </w:p>
        </w:tc>
        <w:tc>
          <w:tcPr>
            <w:tcW w:w="7879" w:type="dxa"/>
            <w:vAlign w:val="center"/>
            <w:textDirection w:val="lrTb"/>
            <w:noWrap w:val="false"/>
          </w:tcPr>
          <w:p>
            <w:pPr>
              <w:spacing w:line="240" w:lineRule="atLeast"/>
              <w:tabs>
                <w:tab w:val="left" w:pos="482" w:leader="none"/>
              </w:tabs>
              <w:rPr>
                <w:rFonts w:ascii="宋体" w:hAnsi="宋体"/>
                <w:color w:val="auto"/>
                <w:highlight w:val="none"/>
              </w:rPr>
            </w:pPr>
            <w:r>
              <w:rPr>
                <w:rFonts w:hint="eastAsia" w:ascii="宋体" w:hAnsi="宋体"/>
                <w:bCs/>
                <w:color w:val="auto"/>
                <w:highlight w:val="none"/>
              </w:rPr>
              <w:t xml:space="preserve">投标有效期：投标截止日后</w:t>
            </w:r>
            <w:r>
              <w:rPr>
                <w:rFonts w:ascii="宋体" w:hAnsi="宋体"/>
                <w:color w:val="auto"/>
                <w:highlight w:val="none"/>
              </w:rPr>
              <w:t xml:space="preserve">90天内</w:t>
            </w:r>
            <w:r/>
          </w:p>
        </w:tc>
      </w:tr>
      <w:tr>
        <w:trPr>
          <w:jc w:val="center"/>
          <w:trHeight w:val="472"/>
        </w:trPr>
        <w:tc>
          <w:tcPr>
            <w:tcW w:w="1180" w:type="dxa"/>
            <w:vAlign w:val="center"/>
            <w:textDirection w:val="lrTb"/>
            <w:noWrap w:val="false"/>
          </w:tcPr>
          <w:p>
            <w:pPr>
              <w:jc w:val="center"/>
              <w:spacing w:line="240" w:lineRule="atLeast"/>
              <w:tabs>
                <w:tab w:val="left" w:pos="0" w:leader="none"/>
              </w:tabs>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9</w:t>
            </w:r>
            <w:r/>
          </w:p>
        </w:tc>
        <w:tc>
          <w:tcPr>
            <w:tcW w:w="7879" w:type="dxa"/>
            <w:vAlign w:val="center"/>
            <w:textDirection w:val="lrTb"/>
            <w:noWrap w:val="false"/>
          </w:tcPr>
          <w:p>
            <w:pPr>
              <w:spacing w:line="240" w:lineRule="atLeast"/>
              <w:tabs>
                <w:tab w:val="left" w:pos="482" w:leader="none"/>
              </w:tabs>
              <w:rPr>
                <w:rFonts w:ascii="宋体" w:hAnsi="宋体"/>
                <w:bCs/>
                <w:color w:val="auto"/>
                <w:highlight w:val="none"/>
              </w:rPr>
            </w:pPr>
            <w:r>
              <w:rPr>
                <w:rFonts w:hint="eastAsia" w:ascii="宋体" w:hAnsi="宋体"/>
                <w:bCs/>
                <w:color w:val="auto"/>
                <w:highlight w:val="none"/>
              </w:rPr>
              <w:t xml:space="preserve">投标文件递交截止时间及开标时间：</w:t>
            </w:r>
            <w:r>
              <w:rPr>
                <w:rFonts w:hint="eastAsia" w:ascii="宋体" w:hAnsi="宋体"/>
                <w:color w:val="auto"/>
                <w:highlight w:val="none"/>
              </w:rPr>
              <w:t xml:space="preserve">详见</w:t>
            </w:r>
            <w:r>
              <w:rPr>
                <w:rFonts w:ascii="宋体" w:hAnsi="宋体"/>
                <w:color w:val="auto"/>
                <w:highlight w:val="none"/>
              </w:rPr>
              <w:t xml:space="preserve">招标公告</w:t>
            </w:r>
            <w:r/>
          </w:p>
        </w:tc>
      </w:tr>
      <w:tr>
        <w:trPr>
          <w:jc w:val="center"/>
          <w:trHeight w:val="773"/>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10</w:t>
            </w:r>
            <w:r/>
          </w:p>
        </w:tc>
        <w:tc>
          <w:tcPr>
            <w:tcW w:w="7879" w:type="dxa"/>
            <w:vAlign w:val="center"/>
            <w:textDirection w:val="lrTb"/>
            <w:noWrap w:val="false"/>
          </w:tcPr>
          <w:p>
            <w:pPr>
              <w:spacing w:line="240" w:lineRule="atLeast"/>
              <w:tabs>
                <w:tab w:val="left" w:pos="3435" w:leader="none"/>
              </w:tabs>
              <w:rPr>
                <w:rFonts w:ascii="宋体" w:hAnsi="宋体"/>
                <w:color w:val="auto"/>
                <w:highlight w:val="none"/>
              </w:rPr>
            </w:pPr>
            <w:r>
              <w:rPr>
                <w:rFonts w:hint="eastAsia" w:ascii="宋体" w:hAnsi="宋体"/>
                <w:color w:val="auto"/>
                <w:highlight w:val="none"/>
              </w:rPr>
              <w:t xml:space="preserve">资格审查方式：资格后审，开标后根据招标文件中要求的资格条件对各投标人进行资格审查，不符合招标文件要求的投标人作投标无效处理。</w:t>
            </w:r>
            <w:r/>
          </w:p>
        </w:tc>
      </w:tr>
      <w:tr>
        <w:trPr>
          <w:jc w:val="center"/>
          <w:trHeight w:val="1031"/>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11</w:t>
            </w:r>
            <w:r/>
          </w:p>
        </w:tc>
        <w:tc>
          <w:tcPr>
            <w:tcW w:w="7879" w:type="dxa"/>
            <w:vAlign w:val="center"/>
            <w:textDirection w:val="lrTb"/>
            <w:noWrap w:val="false"/>
          </w:tcPr>
          <w:p>
            <w:pPr>
              <w:spacing w:line="240" w:lineRule="atLeast"/>
              <w:tabs>
                <w:tab w:val="left" w:pos="3435" w:leader="none"/>
              </w:tabs>
              <w:rPr>
                <w:rFonts w:hint="eastAsia" w:ascii="宋体" w:hAnsi="宋体"/>
                <w:color w:val="auto"/>
                <w:highlight w:val="none"/>
              </w:rPr>
            </w:pPr>
            <w:r>
              <w:rPr>
                <w:rFonts w:hint="eastAsia" w:ascii="宋体" w:hAnsi="宋体"/>
                <w:color w:val="auto"/>
                <w:highlight w:val="none"/>
                <w:lang w:val="en-US" w:eastAsia="zh-CN"/>
              </w:rPr>
              <w:t xml:space="preserve">分</w:t>
            </w:r>
            <w:r>
              <w:rPr>
                <w:rFonts w:hint="eastAsia" w:ascii="宋体" w:hAnsi="宋体"/>
                <w:color w:val="auto"/>
                <w:highlight w:val="none"/>
              </w:rPr>
              <w:t xml:space="preserve">包1采购预算为人民币</w:t>
            </w:r>
            <w:r>
              <w:rPr>
                <w:rFonts w:hint="eastAsia" w:ascii="宋体" w:hAnsi="宋体"/>
                <w:color w:val="auto"/>
                <w:highlight w:val="none"/>
                <w:lang w:val="en-US" w:eastAsia="zh-CN"/>
              </w:rPr>
              <w:t xml:space="preserve">141</w:t>
            </w:r>
            <w:r>
              <w:rPr>
                <w:rFonts w:hint="eastAsia" w:ascii="宋体" w:hAnsi="宋体"/>
                <w:color w:val="auto"/>
                <w:highlight w:val="none"/>
              </w:rPr>
              <w:t xml:space="preserve">万元，最高限价为人民币</w:t>
            </w:r>
            <w:r>
              <w:rPr>
                <w:rFonts w:hint="eastAsia" w:ascii="宋体" w:hAnsi="宋体"/>
                <w:color w:val="auto"/>
                <w:highlight w:val="none"/>
                <w:lang w:val="en-US" w:eastAsia="zh-CN"/>
              </w:rPr>
              <w:t xml:space="preserve">141</w:t>
            </w:r>
            <w:r>
              <w:rPr>
                <w:rFonts w:hint="eastAsia" w:ascii="宋体" w:hAnsi="宋体"/>
                <w:color w:val="auto"/>
                <w:highlight w:val="none"/>
              </w:rPr>
              <w:t xml:space="preserve">万元； </w:t>
            </w:r>
            <w:r/>
          </w:p>
          <w:p>
            <w:pPr>
              <w:spacing w:line="240" w:lineRule="atLeast"/>
              <w:tabs>
                <w:tab w:val="left" w:pos="3435" w:leader="none"/>
              </w:tabs>
              <w:rPr>
                <w:rFonts w:hint="eastAsia" w:ascii="宋体" w:hAnsi="宋体"/>
                <w:color w:val="auto"/>
                <w:highlight w:val="none"/>
              </w:rPr>
            </w:pPr>
            <w:r>
              <w:rPr>
                <w:rFonts w:hint="eastAsia" w:ascii="宋体" w:hAnsi="宋体"/>
                <w:color w:val="auto"/>
                <w:highlight w:val="none"/>
                <w:lang w:val="en-US" w:eastAsia="zh-CN"/>
              </w:rPr>
              <w:t xml:space="preserve">分</w:t>
            </w:r>
            <w:r>
              <w:rPr>
                <w:rFonts w:hint="eastAsia" w:ascii="宋体" w:hAnsi="宋体"/>
                <w:color w:val="auto"/>
                <w:highlight w:val="none"/>
              </w:rPr>
              <w:t xml:space="preserve">包2采购预算为人民币</w:t>
            </w:r>
            <w:r>
              <w:rPr>
                <w:rFonts w:hint="eastAsia" w:ascii="宋体" w:hAnsi="宋体"/>
                <w:color w:val="auto"/>
                <w:highlight w:val="none"/>
                <w:lang w:val="en-US" w:eastAsia="zh-CN"/>
              </w:rPr>
              <w:t xml:space="preserve">222</w:t>
            </w:r>
            <w:r>
              <w:rPr>
                <w:rFonts w:hint="eastAsia" w:ascii="宋体" w:hAnsi="宋体"/>
                <w:color w:val="auto"/>
                <w:highlight w:val="none"/>
              </w:rPr>
              <w:t xml:space="preserve">万元，最高限价为人民币</w:t>
            </w:r>
            <w:r>
              <w:rPr>
                <w:rFonts w:hint="eastAsia" w:ascii="宋体" w:hAnsi="宋体"/>
                <w:color w:val="auto"/>
                <w:highlight w:val="none"/>
                <w:lang w:val="en-US" w:eastAsia="zh-CN"/>
              </w:rPr>
              <w:t xml:space="preserve">222</w:t>
            </w:r>
            <w:r>
              <w:rPr>
                <w:rFonts w:hint="eastAsia" w:ascii="宋体" w:hAnsi="宋体"/>
                <w:color w:val="auto"/>
                <w:highlight w:val="none"/>
              </w:rPr>
              <w:t xml:space="preserve">万元；</w:t>
            </w:r>
            <w:r/>
          </w:p>
          <w:p>
            <w:pPr>
              <w:spacing w:line="240" w:lineRule="atLeast"/>
              <w:tabs>
                <w:tab w:val="left" w:pos="3435" w:leader="none"/>
              </w:tabs>
              <w:rPr>
                <w:rFonts w:hint="eastAsia" w:ascii="宋体" w:hAnsi="宋体"/>
                <w:color w:val="auto"/>
                <w:highlight w:val="none"/>
              </w:rPr>
            </w:pPr>
            <w:r>
              <w:rPr>
                <w:rFonts w:hint="eastAsia" w:ascii="宋体" w:hAnsi="宋体"/>
                <w:color w:val="auto"/>
                <w:highlight w:val="none"/>
                <w:lang w:val="en-US" w:eastAsia="zh-CN"/>
              </w:rPr>
              <w:t xml:space="preserve">分</w:t>
            </w:r>
            <w:r>
              <w:rPr>
                <w:rFonts w:hint="eastAsia" w:ascii="宋体" w:hAnsi="宋体"/>
                <w:color w:val="auto"/>
                <w:highlight w:val="none"/>
              </w:rPr>
              <w:t xml:space="preserve">包3采购预算为人民币</w:t>
            </w:r>
            <w:r>
              <w:rPr>
                <w:rFonts w:hint="eastAsia" w:ascii="宋体" w:hAnsi="宋体"/>
                <w:color w:val="auto"/>
                <w:highlight w:val="none"/>
                <w:lang w:val="en-US" w:eastAsia="zh-CN"/>
              </w:rPr>
              <w:t xml:space="preserve">108</w:t>
            </w:r>
            <w:r>
              <w:rPr>
                <w:rFonts w:hint="eastAsia" w:ascii="宋体" w:hAnsi="宋体"/>
                <w:color w:val="auto"/>
                <w:highlight w:val="none"/>
              </w:rPr>
              <w:t xml:space="preserve">万元，最高限价为人民币</w:t>
            </w:r>
            <w:r>
              <w:rPr>
                <w:rFonts w:hint="eastAsia" w:ascii="宋体" w:hAnsi="宋体"/>
                <w:color w:val="auto"/>
                <w:highlight w:val="none"/>
                <w:lang w:val="en-US" w:eastAsia="zh-CN"/>
              </w:rPr>
              <w:t xml:space="preserve">108</w:t>
            </w:r>
            <w:r>
              <w:rPr>
                <w:rFonts w:hint="eastAsia" w:ascii="宋体" w:hAnsi="宋体"/>
                <w:color w:val="auto"/>
                <w:highlight w:val="none"/>
              </w:rPr>
              <w:t xml:space="preserve">万元；</w:t>
            </w:r>
            <w:r/>
          </w:p>
          <w:p>
            <w:pPr>
              <w:spacing w:line="240" w:lineRule="atLeast"/>
              <w:tabs>
                <w:tab w:val="left" w:pos="3435" w:leader="none"/>
              </w:tabs>
              <w:rPr>
                <w:rFonts w:ascii="宋体" w:hAnsi="宋体"/>
                <w:color w:val="auto"/>
                <w:highlight w:val="none"/>
              </w:rPr>
            </w:pPr>
            <w:r>
              <w:rPr>
                <w:rFonts w:hint="eastAsia" w:ascii="宋体" w:hAnsi="宋体"/>
                <w:color w:val="auto"/>
                <w:highlight w:val="none"/>
              </w:rPr>
              <w:t xml:space="preserve">投标报价超过最高限价的做无效投标处理。</w:t>
            </w:r>
            <w:r/>
          </w:p>
        </w:tc>
      </w:tr>
      <w:tr>
        <w:trPr>
          <w:jc w:val="center"/>
          <w:trHeight w:val="395"/>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12</w:t>
            </w:r>
            <w:r/>
          </w:p>
        </w:tc>
        <w:tc>
          <w:tcPr>
            <w:tcW w:w="7879" w:type="dxa"/>
            <w:vAlign w:val="center"/>
            <w:textDirection w:val="lrTb"/>
            <w:noWrap w:val="false"/>
          </w:tcPr>
          <w:p>
            <w:pPr>
              <w:spacing w:line="240" w:lineRule="atLeast"/>
              <w:tabs>
                <w:tab w:val="left" w:pos="3435" w:leader="none"/>
              </w:tabs>
              <w:rPr>
                <w:rFonts w:ascii="宋体" w:hAnsi="宋体"/>
                <w:bCs/>
                <w:color w:val="auto"/>
                <w:highlight w:val="none"/>
              </w:rPr>
            </w:pPr>
            <w:r>
              <w:rPr>
                <w:rFonts w:hint="eastAsia" w:ascii="宋体" w:hAnsi="宋体"/>
                <w:bCs/>
                <w:color w:val="auto"/>
                <w:highlight w:val="none"/>
              </w:rPr>
              <w:t xml:space="preserve">评标和定标：本项目采用综合评分法。</w:t>
            </w:r>
            <w:r/>
          </w:p>
        </w:tc>
      </w:tr>
      <w:tr>
        <w:trPr>
          <w:jc w:val="center"/>
          <w:trHeight w:val="685"/>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13</w:t>
            </w:r>
            <w:r/>
          </w:p>
        </w:tc>
        <w:tc>
          <w:tcPr>
            <w:tcW w:w="7879" w:type="dxa"/>
            <w:vAlign w:val="center"/>
            <w:textDirection w:val="lrTb"/>
            <w:noWrap w:val="false"/>
          </w:tcPr>
          <w:p>
            <w:pPr>
              <w:spacing w:line="240" w:lineRule="atLeast"/>
              <w:tabs>
                <w:tab w:val="left" w:pos="3435" w:leader="none"/>
              </w:tabs>
              <w:rPr>
                <w:rFonts w:ascii="宋体" w:hAnsi="宋体"/>
                <w:bCs/>
                <w:color w:val="auto"/>
                <w:highlight w:val="none"/>
              </w:rPr>
            </w:pPr>
            <w:r>
              <w:rPr>
                <w:rFonts w:hint="eastAsia" w:ascii="宋体" w:hAnsi="宋体"/>
                <w:bCs/>
                <w:color w:val="auto"/>
                <w:highlight w:val="none"/>
              </w:rPr>
              <w:t xml:space="preserve">中标候选人：按最终得分由高到低排序，推荐不多于3</w:t>
            </w:r>
            <w:r>
              <w:rPr>
                <w:rFonts w:ascii="宋体" w:hAnsi="宋体"/>
                <w:bCs/>
                <w:color w:val="auto"/>
                <w:highlight w:val="none"/>
              </w:rPr>
              <w:t xml:space="preserve">名中标候选人。</w:t>
            </w:r>
            <w:r/>
          </w:p>
          <w:p>
            <w:pPr>
              <w:spacing w:line="240" w:lineRule="atLeast"/>
              <w:tabs>
                <w:tab w:val="left" w:pos="3435" w:leader="none"/>
              </w:tabs>
              <w:rPr>
                <w:rFonts w:ascii="宋体" w:hAnsi="宋体"/>
                <w:bCs/>
                <w:color w:val="auto"/>
                <w:highlight w:val="none"/>
              </w:rPr>
            </w:pPr>
            <w:r>
              <w:rPr>
                <w:rFonts w:hint="eastAsia" w:ascii="宋体" w:hAnsi="宋体"/>
                <w:bCs/>
                <w:color w:val="auto"/>
                <w:highlight w:val="none"/>
              </w:rPr>
              <w:t xml:space="preserve">中标人：</w:t>
            </w:r>
            <w:r>
              <w:rPr>
                <w:rFonts w:ascii="宋体" w:hAnsi="宋体"/>
                <w:bCs/>
                <w:color w:val="auto"/>
                <w:highlight w:val="none"/>
              </w:rPr>
              <w:t xml:space="preserve">1名。</w:t>
            </w:r>
            <w:r/>
          </w:p>
        </w:tc>
      </w:tr>
      <w:tr>
        <w:trPr>
          <w:jc w:val="center"/>
          <w:trHeight w:val="467"/>
        </w:trPr>
        <w:tc>
          <w:tcPr>
            <w:tcW w:w="1180" w:type="dxa"/>
            <w:vAlign w:val="center"/>
            <w:textDirection w:val="lrTb"/>
            <w:noWrap w:val="false"/>
          </w:tcPr>
          <w:p>
            <w:pPr>
              <w:jc w:val="center"/>
              <w:spacing w:line="240" w:lineRule="atLeast"/>
              <w:tabs>
                <w:tab w:val="left" w:pos="0" w:leader="none"/>
              </w:tabs>
              <w:rPr>
                <w:rFonts w:ascii="宋体" w:hAnsi="宋体"/>
                <w:bCs/>
                <w:color w:val="auto"/>
                <w:highlight w:val="none"/>
              </w:rPr>
            </w:pPr>
            <w:r>
              <w:rPr>
                <w:rFonts w:ascii="宋体" w:hAnsi="宋体"/>
                <w:color w:val="auto"/>
                <w:highlight w:val="none"/>
              </w:rPr>
              <w:t xml:space="preserve">14</w:t>
            </w:r>
            <w:r/>
          </w:p>
        </w:tc>
        <w:tc>
          <w:tcPr>
            <w:tcW w:w="7879" w:type="dxa"/>
            <w:vAlign w:val="center"/>
            <w:textDirection w:val="lrTb"/>
            <w:noWrap w:val="false"/>
          </w:tcPr>
          <w:p>
            <w:pPr>
              <w:spacing w:line="240" w:lineRule="atLeast"/>
              <w:tabs>
                <w:tab w:val="left" w:pos="1395" w:leader="none"/>
                <w:tab w:val="left" w:pos="3600" w:leader="none"/>
                <w:tab w:val="left" w:pos="3780" w:leader="none"/>
                <w:tab w:val="left" w:pos="4650" w:leader="none"/>
                <w:tab w:val="left" w:pos="5040" w:leader="none"/>
                <w:tab w:val="right" w:pos="5904" w:leader="none"/>
              </w:tabs>
              <w:rPr>
                <w:rFonts w:ascii="宋体" w:hAnsi="宋体"/>
                <w:color w:val="auto"/>
                <w:highlight w:val="none"/>
              </w:rPr>
            </w:pPr>
            <w:r>
              <w:rPr>
                <w:rFonts w:hint="eastAsia" w:ascii="宋体" w:hAnsi="宋体"/>
                <w:bCs/>
                <w:color w:val="auto"/>
                <w:highlight w:val="none"/>
              </w:rPr>
              <w:t xml:space="preserve">合同签订时间：</w:t>
            </w:r>
            <w:r>
              <w:rPr>
                <w:rFonts w:hint="eastAsia" w:ascii="宋体" w:hAnsi="宋体"/>
                <w:color w:val="auto"/>
                <w:highlight w:val="none"/>
              </w:rPr>
              <w:t xml:space="preserve">在中标通知书发出后</w:t>
            </w:r>
            <w:r>
              <w:rPr>
                <w:rFonts w:ascii="宋体" w:hAnsi="宋体"/>
                <w:color w:val="auto"/>
                <w:highlight w:val="none"/>
              </w:rPr>
              <w:t xml:space="preserve">30日之内。</w:t>
            </w:r>
            <w:r/>
          </w:p>
        </w:tc>
      </w:tr>
      <w:tr>
        <w:trPr>
          <w:jc w:val="center"/>
          <w:trHeight w:val="776"/>
        </w:trPr>
        <w:tc>
          <w:tcPr>
            <w:tcW w:w="1180" w:type="dxa"/>
            <w:vAlign w:val="center"/>
            <w:textDirection w:val="lrTb"/>
            <w:noWrap w:val="false"/>
          </w:tcPr>
          <w:p>
            <w:pPr>
              <w:jc w:val="center"/>
              <w:spacing w:line="240" w:lineRule="atLeast"/>
              <w:tabs>
                <w:tab w:val="left" w:pos="0" w:leader="none"/>
              </w:tabs>
              <w:rPr>
                <w:rFonts w:ascii="宋体" w:hAnsi="宋体"/>
                <w:bCs/>
                <w:color w:val="auto"/>
                <w:highlight w:val="none"/>
              </w:rPr>
            </w:pPr>
            <w:r>
              <w:rPr>
                <w:rFonts w:ascii="宋体" w:hAnsi="宋体"/>
                <w:bCs/>
                <w:color w:val="auto"/>
                <w:highlight w:val="none"/>
              </w:rPr>
              <w:t xml:space="preserve">15</w:t>
            </w:r>
            <w:r/>
          </w:p>
        </w:tc>
        <w:tc>
          <w:tcPr>
            <w:tcW w:w="7879" w:type="dxa"/>
            <w:vAlign w:val="center"/>
            <w:textDirection w:val="lrTb"/>
            <w:noWrap w:val="false"/>
          </w:tcPr>
          <w:p>
            <w:pPr>
              <w:spacing w:line="240" w:lineRule="atLeast"/>
              <w:tabs>
                <w:tab w:val="left" w:pos="1395" w:leader="none"/>
                <w:tab w:val="left" w:pos="3600" w:leader="none"/>
                <w:tab w:val="left" w:pos="3780" w:leader="none"/>
                <w:tab w:val="left" w:pos="4650" w:leader="none"/>
                <w:tab w:val="left" w:pos="5040" w:leader="none"/>
                <w:tab w:val="right" w:pos="5904" w:leader="none"/>
              </w:tabs>
              <w:rPr>
                <w:rFonts w:ascii="宋体" w:hAnsi="宋体"/>
                <w:bCs/>
                <w:color w:val="auto"/>
                <w:highlight w:val="none"/>
              </w:rPr>
            </w:pPr>
            <w:r>
              <w:rPr>
                <w:rFonts w:hint="eastAsia" w:ascii="宋体" w:hAnsi="宋体"/>
                <w:bCs/>
                <w:color w:val="auto"/>
                <w:highlight w:val="none"/>
              </w:rPr>
              <w:t xml:space="preserve">招标代理服务费：各分包按</w:t>
            </w:r>
            <w:r>
              <w:rPr>
                <w:rFonts w:hint="eastAsia" w:ascii="宋体" w:hAnsi="宋体"/>
                <w:bCs/>
                <w:color w:val="auto"/>
                <w:highlight w:val="none"/>
                <w:lang w:val="en-US" w:eastAsia="zh-CN"/>
              </w:rPr>
              <w:t xml:space="preserve">《江苏</w:t>
            </w:r>
            <w:r>
              <w:rPr>
                <w:rFonts w:hint="eastAsia" w:ascii="宋体" w:hAnsi="宋体"/>
                <w:bCs/>
                <w:color w:val="auto"/>
                <w:highlight w:val="none"/>
              </w:rPr>
              <w:t xml:space="preserve">省政府采购代理服务收费指导意见》</w:t>
            </w:r>
            <w:r>
              <w:rPr>
                <w:rFonts w:hint="eastAsia" w:ascii="宋体" w:hAnsi="宋体"/>
                <w:bCs/>
                <w:color w:val="auto"/>
                <w:highlight w:val="none"/>
                <w:lang w:eastAsia="zh-CN"/>
              </w:rPr>
              <w:t xml:space="preserve">（苏政采协[2024]20号）</w:t>
            </w:r>
            <w:r>
              <w:rPr>
                <w:rFonts w:hint="eastAsia" w:ascii="宋体" w:hAnsi="宋体"/>
                <w:bCs/>
                <w:color w:val="auto"/>
                <w:highlight w:val="none"/>
              </w:rPr>
              <w:t xml:space="preserve">的标准以中标金额*对应费率计取，代理费含在报价中，不单独列项；上述费用由中标人在收到中标通知书后7日内，向采购代理机构一次性支付上述费用。</w:t>
            </w:r>
            <w:r/>
          </w:p>
        </w:tc>
      </w:tr>
      <w:tr>
        <w:trPr>
          <w:jc w:val="center"/>
          <w:trHeight w:val="467"/>
        </w:trPr>
        <w:tc>
          <w:tcPr>
            <w:tcW w:w="1180" w:type="dxa"/>
            <w:vAlign w:val="center"/>
            <w:textDirection w:val="lrTb"/>
            <w:noWrap w:val="false"/>
          </w:tcPr>
          <w:p>
            <w:pPr>
              <w:jc w:val="center"/>
              <w:spacing w:line="240" w:lineRule="atLeast"/>
              <w:tabs>
                <w:tab w:val="left" w:pos="0" w:leader="none"/>
              </w:tabs>
              <w:rPr>
                <w:rFonts w:ascii="宋体" w:hAnsi="宋体"/>
                <w:bCs/>
                <w:color w:val="auto"/>
                <w:highlight w:val="none"/>
              </w:rPr>
            </w:pPr>
            <w:r>
              <w:rPr>
                <w:rFonts w:ascii="宋体" w:hAnsi="宋体"/>
                <w:bCs/>
                <w:color w:val="auto"/>
                <w:highlight w:val="none"/>
              </w:rPr>
              <w:t xml:space="preserve">16</w:t>
            </w:r>
            <w:r/>
          </w:p>
        </w:tc>
        <w:tc>
          <w:tcPr>
            <w:tcW w:w="787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Cs/>
                <w:color w:val="auto"/>
                <w:highlight w:val="none"/>
              </w:rPr>
            </w:pPr>
            <w:r>
              <w:rPr>
                <w:rFonts w:hint="eastAsia" w:ascii="宋体" w:hAnsi="宋体"/>
                <w:bCs/>
                <w:color w:val="auto"/>
                <w:highlight w:val="none"/>
              </w:rPr>
              <w:t xml:space="preserve">项目类型：服务类</w:t>
            </w:r>
            <w:r/>
          </w:p>
        </w:tc>
      </w:tr>
      <w:tr>
        <w:trPr>
          <w:jc w:val="center"/>
          <w:trHeight w:val="685"/>
        </w:trPr>
        <w:tc>
          <w:tcPr>
            <w:tcW w:w="1180" w:type="dxa"/>
            <w:vAlign w:val="center"/>
            <w:textDirection w:val="lrTb"/>
            <w:noWrap w:val="false"/>
          </w:tcPr>
          <w:p>
            <w:pPr>
              <w:jc w:val="center"/>
              <w:spacing w:line="360" w:lineRule="exact"/>
              <w:tabs>
                <w:tab w:val="left" w:pos="0" w:leader="none"/>
              </w:tabs>
              <w:rPr>
                <w:rFonts w:ascii="宋体" w:hAnsi="宋体"/>
                <w:bCs/>
                <w:color w:val="auto"/>
                <w:highlight w:val="none"/>
              </w:rPr>
            </w:pPr>
            <w:r>
              <w:rPr>
                <w:rFonts w:ascii="宋体" w:hAnsi="宋体"/>
                <w:bCs/>
                <w:color w:val="auto"/>
                <w:highlight w:val="none"/>
              </w:rPr>
              <w:t xml:space="preserve">17</w:t>
            </w:r>
            <w:r/>
          </w:p>
        </w:tc>
        <w:tc>
          <w:tcPr>
            <w:tcW w:w="787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Cs/>
                <w:color w:val="auto"/>
                <w:highlight w:val="none"/>
              </w:rPr>
            </w:pPr>
            <w:r>
              <w:rPr>
                <w:rFonts w:hint="eastAsia" w:ascii="宋体" w:hAnsi="宋体"/>
                <w:bCs/>
                <w:color w:val="auto"/>
                <w:highlight w:val="none"/>
              </w:rPr>
              <w:t xml:space="preserve">拟投入本项目人员须为投标单位正式员工，中标后未经采购人批准不得更换人员。投标文件中提供上述人员</w:t>
            </w:r>
            <w:r>
              <w:rPr>
                <w:rFonts w:hint="eastAsia" w:ascii="宋体" w:hAnsi="宋体" w:eastAsia="宋体" w:cs="宋体"/>
                <w:b/>
                <w:bCs/>
                <w:color w:val="auto"/>
                <w:sz w:val="21"/>
                <w:szCs w:val="21"/>
                <w:highlight w:val="none"/>
                <w:lang w:val="en-US" w:eastAsia="zh-CN"/>
              </w:rPr>
              <w:t xml:space="preserve">在职证明材料（</w:t>
            </w:r>
            <w:r>
              <w:rPr>
                <w:rFonts w:hint="eastAsia" w:ascii="宋体" w:hAnsi="宋体" w:eastAsia="宋体" w:cs="宋体"/>
                <w:b/>
                <w:bCs/>
                <w:color w:val="auto"/>
                <w:sz w:val="21"/>
                <w:szCs w:val="21"/>
                <w:highlight w:val="none"/>
              </w:rPr>
              <w:t xml:space="preserve">投标人为其缴纳</w:t>
            </w:r>
            <w:r>
              <w:rPr>
                <w:rFonts w:hint="eastAsia" w:ascii="宋体" w:hAnsi="宋体" w:eastAsia="宋体" w:cs="宋体"/>
                <w:b/>
                <w:bCs/>
                <w:color w:val="auto"/>
                <w:sz w:val="21"/>
                <w:szCs w:val="21"/>
                <w:highlight w:val="none"/>
                <w:lang w:val="en-US" w:eastAsia="zh-CN"/>
              </w:rPr>
              <w:t xml:space="preserve">的近3个月内任意1个月的</w:t>
            </w:r>
            <w:r>
              <w:rPr>
                <w:rFonts w:hint="eastAsia" w:ascii="宋体" w:hAnsi="宋体" w:eastAsia="宋体" w:cs="宋体"/>
                <w:b/>
                <w:bCs/>
                <w:color w:val="auto"/>
                <w:sz w:val="21"/>
                <w:szCs w:val="21"/>
                <w:highlight w:val="none"/>
              </w:rPr>
              <w:t xml:space="preserve">社保</w:t>
            </w:r>
            <w:r>
              <w:rPr>
                <w:rFonts w:hint="eastAsia" w:ascii="宋体" w:hAnsi="宋体" w:eastAsia="宋体" w:cs="宋体"/>
                <w:b/>
                <w:bCs/>
                <w:color w:val="auto"/>
                <w:sz w:val="21"/>
                <w:szCs w:val="21"/>
                <w:highlight w:val="none"/>
                <w:lang w:val="en-US" w:eastAsia="zh-CN"/>
              </w:rPr>
              <w:t xml:space="preserve">证明，投标人成立不足1个月的提供劳动合同和书面承诺，退休返聘人员提供退休证及返聘合同），</w:t>
            </w:r>
            <w:r>
              <w:rPr>
                <w:rFonts w:hint="default" w:ascii="宋体" w:hAnsi="宋体" w:eastAsia="宋体" w:cs="宋体"/>
                <w:b/>
                <w:bCs/>
                <w:color w:val="auto"/>
                <w:sz w:val="21"/>
                <w:szCs w:val="21"/>
                <w:highlight w:val="none"/>
                <w:lang w:val="en-US" w:eastAsia="zh-CN"/>
              </w:rPr>
              <w:t xml:space="preserve">并加盖供应商单位公章</w:t>
            </w:r>
            <w:r>
              <w:rPr>
                <w:rFonts w:hint="eastAsia" w:ascii="宋体" w:hAnsi="宋体" w:eastAsia="宋体" w:cs="宋体"/>
                <w:b/>
                <w:bCs/>
                <w:color w:val="auto"/>
                <w:sz w:val="21"/>
                <w:szCs w:val="21"/>
                <w:highlight w:val="none"/>
                <w:lang w:val="en-US" w:eastAsia="zh-CN"/>
              </w:rPr>
              <w:t xml:space="preserve">。</w:t>
            </w:r>
            <w:r/>
          </w:p>
        </w:tc>
      </w:tr>
      <w:tr>
        <w:trPr>
          <w:jc w:val="center"/>
          <w:trHeight w:val="467"/>
        </w:trPr>
        <w:tc>
          <w:tcPr>
            <w:tcW w:w="1180" w:type="dxa"/>
            <w:vAlign w:val="center"/>
            <w:textDirection w:val="lrTb"/>
            <w:noWrap w:val="false"/>
          </w:tcPr>
          <w:p>
            <w:pPr>
              <w:jc w:val="center"/>
              <w:spacing w:line="360" w:lineRule="exact"/>
              <w:tabs>
                <w:tab w:val="left" w:pos="0" w:leader="none"/>
              </w:tabs>
              <w:rPr>
                <w:rFonts w:ascii="宋体" w:hAnsi="宋体"/>
                <w:bCs/>
                <w:color w:val="auto"/>
                <w:highlight w:val="none"/>
              </w:rPr>
            </w:pPr>
            <w:r>
              <w:rPr>
                <w:rFonts w:hint="eastAsia" w:ascii="宋体" w:hAnsi="宋体"/>
                <w:bCs/>
                <w:color w:val="auto"/>
                <w:highlight w:val="none"/>
              </w:rPr>
              <w:t xml:space="preserve">18</w:t>
            </w:r>
            <w:r/>
          </w:p>
        </w:tc>
        <w:tc>
          <w:tcPr>
            <w:tcW w:w="787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Cs/>
                <w:color w:val="auto"/>
                <w:highlight w:val="none"/>
              </w:rPr>
            </w:pPr>
            <w:r>
              <w:rPr>
                <w:rFonts w:hint="eastAsia" w:ascii="宋体" w:hAnsi="宋体"/>
                <w:bCs/>
                <w:color w:val="auto"/>
                <w:highlight w:val="none"/>
              </w:rPr>
              <w:t xml:space="preserve">本项目验收执行《江苏省政府采购履约验收管理办法》（苏财规〔2024〕7号）。</w:t>
            </w:r>
            <w:r/>
          </w:p>
        </w:tc>
      </w:tr>
      <w:tr>
        <w:trPr>
          <w:jc w:val="center"/>
          <w:trHeight w:val="713"/>
        </w:trPr>
        <w:tc>
          <w:tcPr>
            <w:tcW w:w="1180" w:type="dxa"/>
            <w:vAlign w:val="center"/>
            <w:textDirection w:val="lrTb"/>
            <w:noWrap w:val="false"/>
          </w:tcPr>
          <w:p>
            <w:pPr>
              <w:jc w:val="center"/>
              <w:spacing w:line="360" w:lineRule="exact"/>
              <w:tabs>
                <w:tab w:val="left" w:pos="0" w:leader="none"/>
              </w:tabs>
              <w:rPr>
                <w:rFonts w:hint="default" w:ascii="宋体" w:hAnsi="宋体" w:eastAsia="宋体"/>
                <w:bCs/>
                <w:color w:val="auto"/>
                <w:highlight w:val="none"/>
                <w:lang w:val="en-US" w:eastAsia="zh-CN"/>
              </w:rPr>
            </w:pPr>
            <w:r>
              <w:rPr>
                <w:rFonts w:hint="eastAsia" w:ascii="宋体" w:hAnsi="宋体"/>
                <w:bCs/>
                <w:color w:val="auto"/>
                <w:highlight w:val="none"/>
                <w:lang w:val="en-US" w:eastAsia="zh-CN"/>
              </w:rPr>
              <w:t xml:space="preserve">19</w:t>
            </w:r>
            <w:r/>
          </w:p>
        </w:tc>
        <w:tc>
          <w:tcPr>
            <w:tcW w:w="787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
                <w:bCs/>
                <w:color w:val="auto"/>
                <w:highlight w:val="none"/>
              </w:rPr>
            </w:pPr>
            <w:r>
              <w:rPr>
                <w:rFonts w:hint="eastAsia" w:ascii="宋体" w:hAnsi="宋体"/>
                <w:color w:val="auto"/>
                <w:szCs w:val="21"/>
                <w:highlight w:val="none"/>
              </w:rPr>
              <w:t xml:space="preserve">投标人需签署《规范招投标及履约行为提醒单》，将回执单单独密封，与投标人的投标文件一同递交。</w:t>
            </w:r>
            <w:r/>
          </w:p>
        </w:tc>
      </w:tr>
    </w:tbl>
    <w:p>
      <w:pPr>
        <w:numPr>
          <w:ilvl w:val="0"/>
          <w:numId w:val="0"/>
        </w:numPr>
        <w:rPr>
          <w:color w:val="auto"/>
          <w:highlight w:val="none"/>
        </w:rPr>
      </w:pPr>
      <w:r>
        <w:rPr>
          <w:color w:val="auto"/>
          <w:highlight w:val="none"/>
        </w:rPr>
      </w:r>
      <w:r/>
    </w:p>
    <w:p>
      <w:pPr>
        <w:rPr>
          <w:rFonts w:hint="eastAsia" w:ascii="宋体" w:hAnsi="宋体"/>
          <w:color w:val="auto"/>
          <w:sz w:val="24"/>
          <w:szCs w:val="24"/>
          <w:highlight w:val="none"/>
        </w:rPr>
      </w:pPr>
      <w:r/>
      <w:bookmarkStart w:id="11" w:name="_Toc67491090"/>
      <w:r/>
      <w:bookmarkStart w:id="12" w:name="_Toc65840782"/>
      <w:r/>
      <w:bookmarkStart w:id="13" w:name="_Toc19476"/>
      <w:r>
        <w:rPr>
          <w:rFonts w:hint="eastAsia" w:ascii="宋体" w:hAnsi="宋体"/>
          <w:color w:val="auto"/>
          <w:sz w:val="24"/>
          <w:szCs w:val="24"/>
          <w:highlight w:val="none"/>
        </w:rPr>
        <w:br w:type="page" w:clear="all"/>
      </w:r>
      <w:r/>
    </w:p>
    <w:p>
      <w:pPr>
        <w:pStyle w:val="1190"/>
        <w:jc w:val="left"/>
        <w:spacing w:before="0" w:after="0"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一、</w:t>
      </w:r>
      <w:r>
        <w:rPr>
          <w:rFonts w:hint="eastAsia" w:ascii="宋体" w:hAnsi="宋体" w:cs="宋体"/>
          <w:color w:val="auto"/>
          <w:sz w:val="24"/>
          <w:szCs w:val="24"/>
          <w:highlight w:val="none"/>
        </w:rPr>
        <w:t xml:space="preserve">总则</w:t>
      </w:r>
      <w:bookmarkEnd w:id="11"/>
      <w:r/>
      <w:bookmarkEnd w:id="12"/>
      <w:r/>
      <w:r/>
    </w:p>
    <w:p>
      <w:pPr>
        <w:ind w:firstLine="420"/>
        <w:spacing w:line="360" w:lineRule="auto"/>
        <w:rPr>
          <w:rFonts w:hint="eastAsia" w:ascii="宋体" w:hAnsi="宋体" w:cs="宋体"/>
          <w:color w:val="auto"/>
          <w:sz w:val="24"/>
          <w:highlight w:val="none"/>
        </w:rPr>
      </w:pPr>
      <w:r/>
      <w:bookmarkStart w:id="14" w:name="_Toc65840783"/>
      <w:r/>
      <w:bookmarkStart w:id="15" w:name="_Toc67491091"/>
      <w:r>
        <w:rPr>
          <w:rFonts w:hint="eastAsia" w:ascii="宋体" w:hAnsi="宋体" w:cs="宋体"/>
          <w:color w:val="auto"/>
          <w:sz w:val="24"/>
          <w:highlight w:val="none"/>
        </w:rPr>
        <w:t xml:space="preserve">1.招标方式</w:t>
      </w:r>
      <w:bookmarkEnd w:id="14"/>
      <w:r/>
      <w:bookmarkEnd w:id="1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1.1本次招标采取公开招标方式，本招标文件仅适用于招标公告中所述项目。</w:t>
      </w:r>
      <w:r/>
    </w:p>
    <w:p>
      <w:pPr>
        <w:ind w:firstLine="420"/>
        <w:spacing w:line="360" w:lineRule="auto"/>
        <w:rPr>
          <w:rFonts w:hint="eastAsia" w:ascii="宋体" w:hAnsi="宋体" w:cs="宋体"/>
          <w:color w:val="auto"/>
          <w:sz w:val="24"/>
          <w:highlight w:val="none"/>
        </w:rPr>
      </w:pPr>
      <w:r/>
      <w:bookmarkStart w:id="16" w:name="_Toc65840784"/>
      <w:r/>
      <w:bookmarkStart w:id="17" w:name="_Toc67491092"/>
      <w:r>
        <w:rPr>
          <w:rFonts w:hint="eastAsia" w:ascii="宋体" w:hAnsi="宋体" w:cs="宋体"/>
          <w:color w:val="auto"/>
          <w:sz w:val="24"/>
          <w:highlight w:val="none"/>
        </w:rPr>
        <w:t xml:space="preserve">2.合格的投标人</w:t>
      </w:r>
      <w:bookmarkEnd w:id="13"/>
      <w:r/>
      <w:bookmarkEnd w:id="16"/>
      <w:r/>
      <w:bookmarkEnd w:id="17"/>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2.1合格投标人应完全符合招标文件第一章中规定的投标人资格条件。满足本文件实质性条款的规定。</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2.2投标人没有按照招标文件要求提供全部资料，或者投标人没有对招标文件在各方面作出实质性响应，可能导致投标被拒绝或评定为无效投标。</w:t>
      </w:r>
      <w:r/>
    </w:p>
    <w:p>
      <w:pPr>
        <w:ind w:firstLine="420"/>
        <w:spacing w:line="360" w:lineRule="auto"/>
        <w:rPr>
          <w:rFonts w:hint="eastAsia" w:ascii="宋体" w:hAnsi="宋体" w:cs="宋体"/>
          <w:color w:val="auto"/>
          <w:sz w:val="24"/>
          <w:highlight w:val="none"/>
        </w:rPr>
      </w:pPr>
      <w:r/>
      <w:bookmarkStart w:id="18" w:name="_Toc67491093"/>
      <w:r/>
      <w:bookmarkStart w:id="19" w:name="_Toc65840785"/>
      <w:r>
        <w:rPr>
          <w:rFonts w:hint="eastAsia" w:ascii="宋体" w:hAnsi="宋体" w:cs="宋体"/>
          <w:color w:val="auto"/>
          <w:sz w:val="24"/>
          <w:highlight w:val="none"/>
        </w:rPr>
        <w:t xml:space="preserve">3.适用法律</w:t>
      </w:r>
      <w:bookmarkEnd w:id="18"/>
      <w:r/>
      <w:bookmarkEnd w:id="19"/>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3.1本次招标及由此产生的合同受《中华人民共和国政府采购法》、《中华人民共和国政府采购法实施条例》、《政府采购货物和服务招标投标管理办法》等有关法律、法规、规章的制约和保护。</w:t>
      </w:r>
      <w:r/>
    </w:p>
    <w:p>
      <w:pPr>
        <w:ind w:firstLine="420"/>
        <w:spacing w:line="360" w:lineRule="auto"/>
        <w:rPr>
          <w:rFonts w:hint="eastAsia" w:ascii="宋体" w:hAnsi="宋体" w:cs="宋体"/>
          <w:color w:val="auto"/>
          <w:sz w:val="24"/>
          <w:highlight w:val="none"/>
        </w:rPr>
      </w:pPr>
      <w:r/>
      <w:bookmarkStart w:id="20" w:name="_Toc67491094"/>
      <w:r/>
      <w:bookmarkStart w:id="21" w:name="_Toc65840786"/>
      <w:r>
        <w:rPr>
          <w:rFonts w:hint="eastAsia" w:ascii="宋体" w:hAnsi="宋体" w:cs="宋体"/>
          <w:color w:val="auto"/>
          <w:sz w:val="24"/>
          <w:highlight w:val="none"/>
        </w:rPr>
        <w:t xml:space="preserve">4.投标费用</w:t>
      </w:r>
      <w:bookmarkEnd w:id="20"/>
      <w:r/>
      <w:bookmarkEnd w:id="21"/>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4.1投标人应自行承担所有与参加投标有关的费用，无论投标过程中的做法和结果如何，招标人和采购代理在任何情况下均无义务和责任承担这些费用。</w:t>
      </w:r>
      <w:r/>
    </w:p>
    <w:p>
      <w:pPr>
        <w:ind w:firstLine="420"/>
        <w:spacing w:line="360" w:lineRule="auto"/>
        <w:rPr>
          <w:rFonts w:hint="eastAsia" w:ascii="宋体" w:hAnsi="宋体" w:cs="宋体"/>
          <w:color w:val="auto"/>
          <w:sz w:val="24"/>
          <w:highlight w:val="none"/>
        </w:rPr>
      </w:pPr>
      <w:r/>
      <w:bookmarkStart w:id="22" w:name="_Toc67491095"/>
      <w:r/>
      <w:bookmarkStart w:id="23" w:name="_Toc65840787"/>
      <w:r>
        <w:rPr>
          <w:rFonts w:hint="eastAsia" w:ascii="宋体" w:hAnsi="宋体" w:cs="宋体"/>
          <w:color w:val="auto"/>
          <w:sz w:val="24"/>
          <w:highlight w:val="none"/>
        </w:rPr>
        <w:t xml:space="preserve">5.投标文件的约束力</w:t>
      </w:r>
      <w:bookmarkEnd w:id="22"/>
      <w:r/>
      <w:bookmarkEnd w:id="23"/>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5.1投标人一旦参加本项目采购活动，即被认为接受了本招标文件的规定和约束。</w:t>
      </w:r>
      <w:r/>
    </w:p>
    <w:p>
      <w:pPr>
        <w:pStyle w:val="1190"/>
        <w:jc w:val="left"/>
        <w:spacing w:before="0" w:after="0" w:line="360" w:lineRule="auto"/>
        <w:rPr>
          <w:rFonts w:hint="eastAsia" w:ascii="宋体" w:hAnsi="宋体" w:cs="宋体"/>
          <w:color w:val="auto"/>
          <w:sz w:val="24"/>
          <w:szCs w:val="24"/>
          <w:highlight w:val="none"/>
        </w:rPr>
      </w:pPr>
      <w:r/>
      <w:bookmarkStart w:id="24" w:name="_Toc65840788"/>
      <w:r/>
      <w:bookmarkStart w:id="25" w:name="_Toc3071"/>
      <w:r/>
      <w:bookmarkStart w:id="26" w:name="_Toc67491096"/>
      <w:r>
        <w:rPr>
          <w:rFonts w:hint="eastAsia" w:ascii="宋体" w:hAnsi="宋体" w:cs="宋体"/>
          <w:color w:val="auto"/>
          <w:sz w:val="24"/>
          <w:szCs w:val="24"/>
          <w:highlight w:val="none"/>
        </w:rPr>
        <w:t xml:space="preserve">二、招标文件</w:t>
      </w:r>
      <w:bookmarkEnd w:id="24"/>
      <w:r/>
      <w:bookmarkEnd w:id="25"/>
      <w:r/>
      <w:bookmarkEnd w:id="26"/>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招标文件是投标人编制投标文件的依据，是评标委员会评判依据和标准。招标文件也是采购人与中标人签订合同的基础。</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6.招标文件构成</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6.1招标文件由招标公告、投标人须知、</w:t>
      </w:r>
      <w:r>
        <w:rPr>
          <w:rFonts w:ascii="Arial" w:hAnsi="Arial" w:cs="Arial"/>
          <w:color w:val="auto"/>
          <w:sz w:val="24"/>
          <w:highlight w:val="none"/>
        </w:rPr>
        <w:t xml:space="preserve">评标标准</w:t>
      </w:r>
      <w:r>
        <w:rPr>
          <w:rFonts w:hint="eastAsia" w:ascii="Arial" w:hAnsi="Arial" w:cs="Arial"/>
          <w:color w:val="auto"/>
          <w:sz w:val="24"/>
          <w:highlight w:val="none"/>
        </w:rPr>
        <w:t xml:space="preserve">、</w:t>
      </w:r>
      <w:r>
        <w:rPr>
          <w:rFonts w:ascii="Arial" w:hAnsi="Arial" w:cs="Arial"/>
          <w:color w:val="auto"/>
          <w:sz w:val="24"/>
          <w:highlight w:val="none"/>
        </w:rPr>
        <w:t xml:space="preserve">采购需求</w:t>
      </w:r>
      <w:r>
        <w:rPr>
          <w:rFonts w:hint="eastAsia" w:ascii="Arial" w:hAnsi="Arial" w:cs="Arial"/>
          <w:color w:val="auto"/>
          <w:sz w:val="24"/>
          <w:highlight w:val="none"/>
        </w:rPr>
        <w:t xml:space="preserve">、</w:t>
      </w:r>
      <w:r>
        <w:rPr>
          <w:rFonts w:hint="eastAsia" w:ascii="宋体" w:hAnsi="宋体" w:cs="宋体"/>
          <w:color w:val="auto"/>
          <w:sz w:val="24"/>
          <w:highlight w:val="none"/>
        </w:rPr>
        <w:t xml:space="preserve">合同主要条款及格式、投标文件格式等六部分组成。</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7.招标文件的澄清</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7.1任何要求对招标文件澄清的投标人，均应在法律法规规定的时间内提出，采购代理机构对规定时间内收到的澄清要求予以答复，答复不包括问题的来源。</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8.招标文件的修改</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8.1采购人或者采购代理机构可以对已发出的招标文件进行必要的澄清或者修改，但不得改变采购标的和资格条件。澄清或者修改应当在原公告发布媒体上发布澄清公告。澄清或者修改的内容为招标文件的组成部分。澄清或者修改的内容可能影响投标文件编制的，采购人或者采购代理机构应当在投标截止时间至少15日前发出，不足15日的，采购人或者采购代理机构应当顺延提交投标文件的截止时间。</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8.3采购代理机构发出的所有补充、修改和变更文件均作为招标文件的组成部分，与招标文件具有同等法律效力。投标人应及时在“江苏政府采购网”获取澄清答疑文件（修改后招标文件），如因投标人原因未能及时获取澄清和修改，由此造成的相关责任，由投标人承担。</w:t>
      </w:r>
      <w:r/>
    </w:p>
    <w:p>
      <w:pPr>
        <w:pStyle w:val="1190"/>
        <w:jc w:val="left"/>
        <w:spacing w:before="0" w:after="0" w:line="360" w:lineRule="auto"/>
        <w:rPr>
          <w:rFonts w:hint="eastAsia" w:ascii="宋体" w:hAnsi="宋体" w:cs="宋体"/>
          <w:color w:val="auto"/>
          <w:sz w:val="24"/>
          <w:szCs w:val="24"/>
          <w:highlight w:val="none"/>
        </w:rPr>
      </w:pPr>
      <w:r/>
      <w:bookmarkStart w:id="27" w:name="_Toc1275"/>
      <w:r/>
      <w:bookmarkStart w:id="28" w:name="_Toc65840789"/>
      <w:r/>
      <w:bookmarkStart w:id="29" w:name="_Toc67491097"/>
      <w:r>
        <w:rPr>
          <w:rFonts w:hint="eastAsia" w:ascii="宋体" w:hAnsi="宋体" w:cs="宋体"/>
          <w:color w:val="auto"/>
          <w:sz w:val="24"/>
          <w:szCs w:val="24"/>
          <w:highlight w:val="none"/>
        </w:rPr>
        <w:t xml:space="preserve">三、投标文件</w:t>
      </w:r>
      <w:bookmarkEnd w:id="27"/>
      <w:r>
        <w:rPr>
          <w:rFonts w:hint="eastAsia" w:ascii="宋体" w:hAnsi="宋体" w:cs="宋体"/>
          <w:color w:val="auto"/>
          <w:sz w:val="24"/>
          <w:szCs w:val="24"/>
          <w:highlight w:val="none"/>
        </w:rPr>
        <w:t xml:space="preserve">的编制</w:t>
      </w:r>
      <w:bookmarkEnd w:id="28"/>
      <w:r/>
      <w:bookmarkEnd w:id="29"/>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投标人应当按照招标文件的要求编制投标文件，并对招标文件提出的要求和条件作出实质性响应。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9.投标文件组成</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投标文件由第六章“投标文件格式”规定的部分和投标人所作的一切有效补充、修改和承诺等文件组成，投标人应按照第六章“投标文件格式”规定的目录顺序组织编写，否则有可能影响评委对投标文件的评审。</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10.联合投标</w:t>
      </w:r>
      <w:r>
        <w:rPr>
          <w:rFonts w:hint="eastAsia" w:ascii="宋体" w:hAnsi="宋体" w:cs="宋体"/>
          <w:color w:val="auto"/>
          <w:sz w:val="24"/>
          <w:highlight w:val="none"/>
        </w:rPr>
        <w:tab/>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10.1本项目不接受联合投标。</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11.投标有效期</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11.1投标有效期为投标截止日期后九十天内。</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12.投标保证金:无</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13.投标文件的签署</w:t>
      </w:r>
      <w:r/>
    </w:p>
    <w:p>
      <w:pPr>
        <w:ind w:firstLine="42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13.1在电子投标文件中，招标文件第六章投标文件格式中规定签字、盖章的地方必须按其规定签字、盖章。</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14.投标报价</w:t>
      </w:r>
      <w:r/>
    </w:p>
    <w:p>
      <w:pPr>
        <w:ind w:firstLine="420"/>
        <w:jc w:val="left"/>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14.1投标人应严格按照“投标文件格式”中“开标一览表”和“工程量清单”</w:t>
      </w:r>
      <w:r>
        <w:rPr>
          <w:rFonts w:hint="eastAsia" w:ascii="宋体" w:hAnsi="宋体" w:cs="宋体"/>
          <w:color w:val="auto"/>
          <w:sz w:val="24"/>
          <w:highlight w:val="none"/>
        </w:rPr>
        <w:t xml:space="preserve">的格式填写报价。</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14.2投标人的报价为一次性报价，即在投标有效期内投标价格固定不变。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14.3本项目只接受一个投标报价，有选择的或有条件的报价将不予接受。</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14.4本项目合同为固定总价合同。计价清单第1章以总额计的费用在合同实施过程中采用总额包干，不予调整。第2章检测费用采用单价方式，各检测项目单价为按规范要求完成该项检测工作所需的综合单价，结算过程中单价不予调整，检测费用以最终实际发生的检测数量为准，但最终结算费用不超过合同价。</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14.5</w:t>
      </w:r>
      <w:r>
        <w:rPr>
          <w:rFonts w:hint="eastAsia" w:ascii="宋体" w:hAnsi="宋体" w:cs="宋体"/>
          <w:color w:val="auto"/>
          <w:sz w:val="24"/>
          <w:highlight w:val="none"/>
        </w:rPr>
        <w:t xml:space="preserve">投标人按所列检测细目填报综合单价，合同实施过程中按照实际检测的工程量及投标人所报单价进行计量与支付。投标人应认真填写检测费用报价清单所有列有数量的工程细目的单价。乙方没有填入单价的工程细目,甲方将不予以支付，并认为该细目的价款已包括在检测费用报价清单其它细目的单价或总额价中。乙方在检测费用报价清单中多报的细目或单价、总额价,甲方将不予接受。</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招标代理费、法定税金、利润等，本招标文件明示或暗示的所有风险、责任和义务等费用。</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15.修正错误</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若投标文件出现计算或表达上的错误，修正错误的原则如下：</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15.1投标文件中开标一览表（报价表）内容与投标文件中相应内容不一致的，以开标一览表（报价表）为准；</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15.2大写金额和小写金额不一致的，以大写金额为准；</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15.3单价金额小数点或者百分比有明显错位的，以开标一览表的总价为准，并修改单价；</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15.4总价金额与按单价汇总金额不一致的，以单价金额计算结果为准。</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15.5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p>
    <w:p>
      <w:pPr>
        <w:pStyle w:val="1190"/>
        <w:numPr>
          <w:ilvl w:val="0"/>
          <w:numId w:val="3"/>
        </w:numPr>
        <w:jc w:val="left"/>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投标文件的递交</w:t>
      </w:r>
      <w:r/>
    </w:p>
    <w:p>
      <w:pPr>
        <w:pStyle w:val="1193"/>
        <w:ind w:firstLine="422"/>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16.投标文件的递交</w:t>
      </w:r>
      <w:r/>
    </w:p>
    <w:p>
      <w:pPr>
        <w:pStyle w:val="1193"/>
        <w:ind w:firstLine="422"/>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16.1</w:t>
      </w:r>
      <w:r>
        <w:rPr>
          <w:rFonts w:hint="eastAsia" w:hAnsi="宋体" w:cs="宋体"/>
          <w:bCs/>
          <w:color w:val="auto"/>
          <w:sz w:val="24"/>
          <w:szCs w:val="24"/>
          <w:highlight w:val="none"/>
          <w:lang w:val="zh-CN"/>
        </w:rPr>
        <w:t xml:space="preserve">投标人应当按照《操作手册》规定，在招标公告规定的投标截止时间前制作并上传电子投标文件。</w:t>
      </w:r>
      <w:r/>
    </w:p>
    <w:p>
      <w:pPr>
        <w:pStyle w:val="1193"/>
        <w:ind w:firstLine="42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16.2</w:t>
      </w:r>
      <w:r>
        <w:rPr>
          <w:rFonts w:hint="eastAsia" w:hAnsi="宋体" w:cs="宋体"/>
          <w:bCs/>
          <w:color w:val="auto"/>
          <w:sz w:val="24"/>
          <w:szCs w:val="24"/>
          <w:highlight w:val="none"/>
          <w:lang w:val="zh-CN"/>
        </w:rPr>
        <w:t xml:space="preserve">投标人应充分考虑网络环境、网络带宽等因素</w:t>
      </w:r>
      <w:r>
        <w:rPr>
          <w:rFonts w:hint="eastAsia" w:hAnsi="宋体" w:cs="宋体"/>
          <w:bCs/>
          <w:color w:val="auto"/>
          <w:sz w:val="24"/>
          <w:szCs w:val="24"/>
          <w:highlight w:val="none"/>
        </w:rPr>
        <w:t xml:space="preserve">可能对投标产生的影响</w:t>
      </w:r>
      <w:r>
        <w:rPr>
          <w:rFonts w:hint="eastAsia" w:hAnsi="宋体" w:cs="宋体"/>
          <w:bCs/>
          <w:color w:val="auto"/>
          <w:sz w:val="24"/>
          <w:szCs w:val="24"/>
          <w:highlight w:val="none"/>
          <w:lang w:val="zh-CN"/>
        </w:rPr>
        <w:t xml:space="preserve">，如因投标人自身原因造成的电子投标文件</w:t>
      </w:r>
      <w:r>
        <w:rPr>
          <w:rFonts w:hint="eastAsia" w:hAnsi="宋体" w:cs="宋体"/>
          <w:bCs/>
          <w:color w:val="auto"/>
          <w:sz w:val="24"/>
          <w:szCs w:val="24"/>
          <w:highlight w:val="none"/>
        </w:rPr>
        <w:t xml:space="preserve">未在</w:t>
      </w:r>
      <w:r>
        <w:rPr>
          <w:rFonts w:hint="eastAsia" w:hAnsi="宋体" w:cs="宋体"/>
          <w:bCs/>
          <w:color w:val="auto"/>
          <w:sz w:val="24"/>
          <w:szCs w:val="24"/>
          <w:highlight w:val="none"/>
          <w:lang w:val="zh-CN"/>
        </w:rPr>
        <w:t xml:space="preserve">规定的投标截止时间前上传的，</w:t>
      </w:r>
      <w:r>
        <w:rPr>
          <w:rFonts w:hint="eastAsia" w:hAnsi="宋体" w:cs="宋体"/>
          <w:bCs/>
          <w:color w:val="auto"/>
          <w:sz w:val="24"/>
          <w:szCs w:val="24"/>
          <w:highlight w:val="none"/>
        </w:rPr>
        <w:t xml:space="preserve">投标文件将被拒绝接收。</w:t>
      </w:r>
      <w:bookmarkStart w:id="30" w:name="_Toc65840790"/>
      <w:r/>
      <w:bookmarkStart w:id="31" w:name="_Toc28547"/>
      <w:r/>
      <w:bookmarkStart w:id="32" w:name="_Toc67491098"/>
      <w:r>
        <w:rPr>
          <w:rFonts w:hint="eastAsia"/>
          <w:color w:val="auto"/>
          <w:sz w:val="24"/>
          <w:highlight w:val="none"/>
        </w:rPr>
        <w:t xml:space="preserve">电子投标文件</w:t>
      </w:r>
      <w:r>
        <w:rPr>
          <w:rFonts w:hint="eastAsia" w:hAnsi="宋体" w:cs="宋体"/>
          <w:bCs/>
          <w:color w:val="auto"/>
          <w:sz w:val="24"/>
          <w:szCs w:val="24"/>
          <w:highlight w:val="none"/>
        </w:rPr>
        <w:t xml:space="preserve">未</w:t>
      </w:r>
      <w:r>
        <w:rPr>
          <w:rFonts w:hint="eastAsia"/>
          <w:color w:val="auto"/>
          <w:sz w:val="24"/>
          <w:highlight w:val="none"/>
        </w:rPr>
        <w:t xml:space="preserve">在规定的解密截止时间前成功解密的，视为未递交投标文件文件。</w:t>
      </w:r>
      <w:r/>
    </w:p>
    <w:p>
      <w:pPr>
        <w:pStyle w:val="1193"/>
        <w:ind w:firstLine="422"/>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17.投标文件的撤回和修改</w:t>
      </w:r>
      <w:r/>
    </w:p>
    <w:p>
      <w:pPr>
        <w:pStyle w:val="1193"/>
        <w:ind w:firstLine="42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17.1投标人可在投标截止时间前，撤回其电子投标文件，具体操作方法见《操作手册》。投标人撤回电子投标文件，则认为其不再参与本项目投标活动。</w:t>
      </w:r>
      <w:r/>
    </w:p>
    <w:p>
      <w:pPr>
        <w:pStyle w:val="1193"/>
        <w:ind w:firstLine="42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17.2投标人可在投标截止时间前，对其电子投标文件进行修改，具体操作方法见《操作手册》。在投标截止时间之后，投标人不得对其电子投标文件作任何修改。</w:t>
      </w:r>
      <w:r/>
    </w:p>
    <w:p>
      <w:pPr>
        <w:pStyle w:val="1193"/>
        <w:ind w:firstLine="42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17.3在投标截止时间至招标文件中规定的投标有效期满之间的这段时间内，投标人不得撤回其投标。</w:t>
      </w:r>
      <w:r/>
    </w:p>
    <w:p>
      <w:pPr>
        <w:pStyle w:val="1190"/>
        <w:numPr>
          <w:ilvl w:val="0"/>
          <w:numId w:val="3"/>
        </w:numPr>
        <w:jc w:val="left"/>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w:t>
      </w:r>
      <w:bookmarkEnd w:id="30"/>
      <w:r/>
      <w:bookmarkEnd w:id="31"/>
      <w:r/>
      <w:bookmarkEnd w:id="32"/>
      <w:r/>
      <w:r/>
    </w:p>
    <w:p>
      <w:pPr>
        <w:pStyle w:val="1193"/>
        <w:ind w:firstLine="420"/>
        <w:spacing w:line="360" w:lineRule="auto"/>
        <w:rPr>
          <w:rFonts w:hint="eastAsia" w:hAnsi="宋体" w:cs="宋体"/>
          <w:bCs/>
          <w:color w:val="auto"/>
          <w:sz w:val="24"/>
          <w:szCs w:val="24"/>
          <w:highlight w:val="none"/>
        </w:rPr>
      </w:pPr>
      <w:r/>
      <w:bookmarkStart w:id="33" w:name="_Toc28776"/>
      <w:r/>
      <w:bookmarkStart w:id="34" w:name="_Toc67491099"/>
      <w:r/>
      <w:bookmarkStart w:id="35" w:name="_Toc65840791"/>
      <w:r>
        <w:rPr>
          <w:rFonts w:hint="eastAsia" w:hAnsi="宋体" w:cs="宋体"/>
          <w:bCs/>
          <w:color w:val="auto"/>
          <w:sz w:val="24"/>
          <w:szCs w:val="24"/>
          <w:highlight w:val="none"/>
        </w:rPr>
        <w:t xml:space="preserve">18.1招标代理机构在招标公告中规定的时间和地点组织公开开标。投标人按照《操作手册》规定参加开标活动，并在苏采云系统规定的时间内对投标文件进行解密。苏采云系统公布各投标人名称和投标价格。</w:t>
      </w:r>
      <w:r/>
    </w:p>
    <w:p>
      <w:pPr>
        <w:pStyle w:val="1193"/>
        <w:ind w:firstLine="42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18.2投标人在开标过程中涉及到的投标文件解密、开标结果确认等工作，应按照《操作手册》规定执行。</w:t>
      </w:r>
      <w:r/>
    </w:p>
    <w:p>
      <w:pPr>
        <w:pStyle w:val="1193"/>
        <w:ind w:firstLine="42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18.3投标人如果对开标过程和开标结果有疑义，应当根据《操作手册》规定提出，苏采云系统中《开标记录表》公布后5分钟内未提出的，视同认可开标结果。</w:t>
      </w:r>
      <w:r/>
    </w:p>
    <w:p>
      <w:pPr>
        <w:pStyle w:val="1190"/>
        <w:jc w:val="left"/>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五、评标</w:t>
      </w:r>
      <w:bookmarkEnd w:id="33"/>
      <w:r/>
      <w:bookmarkEnd w:id="34"/>
      <w:r/>
      <w:bookmarkEnd w:id="3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19.评标委员会</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19.1评标委员会由采购人代表和有关技术、经济等方面的专家组成，且人员构成符合政府采购有关规定。</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19.2评标委员会独立工作，负责评审所有投标文件并确定中标候选人，</w:t>
      </w:r>
      <w:r>
        <w:rPr>
          <w:rFonts w:hint="eastAsia" w:ascii="宋体" w:hAnsi="宋体" w:cs="宋体"/>
          <w:bCs/>
          <w:color w:val="auto"/>
          <w:sz w:val="24"/>
          <w:highlight w:val="none"/>
        </w:rPr>
        <w:t xml:space="preserve">推荐不多于3名中标候选人</w:t>
      </w:r>
      <w:r>
        <w:rPr>
          <w:rFonts w:hint="eastAsia" w:ascii="宋体" w:hAnsi="宋体" w:cs="宋体"/>
          <w:color w:val="auto"/>
          <w:sz w:val="24"/>
          <w:highlight w:val="none"/>
        </w:rPr>
        <w:t xml:space="preserve">。</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20.评标过程的保密与公正</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20.1公开开标后，直至向中标的投标人授予合同时止，凡是与审查、澄清、评价和比较投标的有关资料以及授标建议等，采购人、评委、代理机构均不得向投标人或与评标无关的其他人员透露。</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20.2在评标过程中，投标人不得以任何行为影响评标过程，否则其投标文件将被作为无效投标文件。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20.3在评标期间，采购代理将设专门人员与投标人联系。</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20.4评标委员会不向未中标的投标人解释未中标原因，也不公布评标过程中的相关细节。</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21.投标文件的澄清</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需要投标人进行澄清、说明和补正的，评标委员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21.3接到评标委员会澄清、说明和补正要求的投标人如未按规定做出澄清、说明和补正，其风险由投标人自行承担。</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22.对投标文件的初审</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22.1投标文件初审分为资格审查和符合性审查。</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22.1.1资格审查：依据法律法规和招标文件的规定，由采购人对投标文件中的资格证明文件进行审查。资格审查的结论，采购人以书面形式向评标委员会进行反馈。</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2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22.1.2符合性审查：</w:t>
      </w:r>
      <w:r>
        <w:rPr>
          <w:rFonts w:hint="eastAsia" w:ascii="宋体" w:hAnsi="宋体" w:cs="宋体"/>
          <w:color w:val="auto"/>
          <w:sz w:val="24"/>
          <w:szCs w:val="24"/>
          <w:highlight w:val="none"/>
        </w:rPr>
        <w:t xml:space="preserve">投标文件有下列情况之一的，</w:t>
      </w:r>
      <w:r>
        <w:rPr>
          <w:rFonts w:hint="eastAsia" w:ascii="宋体" w:hAnsi="宋体" w:cs="宋体"/>
          <w:color w:val="auto"/>
          <w:sz w:val="24"/>
          <w:szCs w:val="24"/>
          <w:highlight w:val="none"/>
          <w:lang w:val="en-US" w:eastAsia="zh-CN"/>
        </w:rPr>
        <w:t xml:space="preserve">不通过符合性审查：</w:t>
      </w:r>
      <w:r/>
    </w:p>
    <w:p>
      <w:pPr>
        <w:numPr>
          <w:ilvl w:val="0"/>
          <w:numId w:val="0"/>
        </w:num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未按照招标文件规定要求签署、盖章的。</w:t>
      </w:r>
      <w:r/>
    </w:p>
    <w:p>
      <w:pPr>
        <w:numPr>
          <w:ilvl w:val="0"/>
          <w:numId w:val="0"/>
        </w:numPr>
        <w:ind w:firstLine="420"/>
        <w:spacing w:line="360" w:lineRule="auto"/>
        <w:rPr>
          <w:rFonts w:hint="default"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rPr>
        <w:t xml:space="preserve">投标文件中未提供加盖单位公章的《规范招投标及履约行为提醒单》</w:t>
      </w:r>
      <w:r>
        <w:rPr>
          <w:rFonts w:hint="eastAsia" w:ascii="宋体" w:hAnsi="宋体" w:cs="宋体"/>
          <w:b/>
          <w:bCs/>
          <w:color w:val="auto"/>
          <w:sz w:val="24"/>
          <w:szCs w:val="24"/>
          <w:highlight w:val="none"/>
          <w:lang w:val="en-US" w:eastAsia="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投标人在报价时采用选择性报价的。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投标人的报价超过了采购预算或最高限价的。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投标文件中承诺的投标有效期不满足招标文件中载明的投标有效期的；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不符合招标文件中规定的其他实质性要求和条件的</w:t>
      </w:r>
      <w:r>
        <w:rPr>
          <w:rFonts w:hint="eastAsia" w:ascii="宋体" w:hAnsi="宋体" w:cs="宋体"/>
          <w:b w:val="0"/>
          <w:bCs w:val="0"/>
          <w:color w:val="auto"/>
          <w:sz w:val="24"/>
          <w:highlight w:val="none"/>
        </w:rPr>
        <w:t xml:space="preserve">（本招标文件中加</w:t>
      </w:r>
      <w:r>
        <w:rPr>
          <w:b/>
          <w:color w:val="auto"/>
          <w:szCs w:val="21"/>
          <w:highlight w:val="none"/>
        </w:rPr>
        <w:t xml:space="preserve">★</w:t>
      </w:r>
      <w:r>
        <w:rPr>
          <w:rFonts w:hint="eastAsia" w:ascii="宋体" w:hAnsi="宋体" w:cs="宋体"/>
          <w:b w:val="0"/>
          <w:bCs w:val="0"/>
          <w:color w:val="auto"/>
          <w:sz w:val="24"/>
          <w:highlight w:val="none"/>
        </w:rPr>
        <w:t xml:space="preserve">号条款为实质性要求）</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）现行法律、法规、规章和招标文件规定的其他无效情形。</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22.1.3未通过资格审查或符合性审查的投标人，代理机构将在</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中</w:t>
      </w:r>
      <w:r>
        <w:rPr>
          <w:rFonts w:hint="eastAsia" w:ascii="宋体" w:hAnsi="宋体" w:cs="宋体"/>
          <w:color w:val="auto"/>
          <w:sz w:val="24"/>
          <w:highlight w:val="none"/>
        </w:rPr>
        <w:t xml:space="preserve">告知未通过资格审查或符合性审查的原因，评审结束后，采购人将不再告知未通过资格审查或符合性审查的原因。</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22.3如果投标文件实质上没有响应招标文件的要求，评标委员会将予以拒绝，投标人不得通过修改或撤销不合要求的偏离或保留而使其投标成为实质性响应的投标。</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22.4评标委员会将对确定为实质性响应的投标进行进一步审核，看其是否有计算上或累加上的算术错误，修正错误的原则如下：</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22.5评标委员会将按上述修正错误的方法调整投标文件中的投标报价，调整后的价格应对投标人具有约束力。如果投标人不接受修正后的价格，则其投标将被拒绝。</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22.6评标委员会将允许修正投标文件中不构成重大偏离的、微小的、非正规的、不一致的或不规则的地方，但这些修改不能影响任何投标人相应的名次排列。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23.无效投标条款和废标条款</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23.1无效投标条款</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23.1.1投标人不具备招标文件中规定资格要求的。</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未通过符合性检查的。</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23.1.</w:t>
      </w:r>
      <w:r>
        <w:rPr>
          <w:rFonts w:hint="eastAsia" w:ascii="宋体" w:hAnsi="宋体" w:cs="宋体"/>
          <w:color w:val="auto"/>
          <w:sz w:val="24"/>
          <w:highlight w:val="none"/>
          <w:lang w:val="en-US" w:eastAsia="zh-CN"/>
        </w:rPr>
        <w:t xml:space="preserve">3</w:t>
      </w:r>
      <w:r>
        <w:rPr>
          <w:rFonts w:hint="eastAsia" w:ascii="宋体" w:hAnsi="宋体" w:cs="宋体"/>
          <w:bCs/>
          <w:color w:val="auto"/>
          <w:sz w:val="24"/>
          <w:highlight w:val="none"/>
        </w:rPr>
        <w:t xml:space="preserve">评标委员会按照本招标文件规定对投标人进行异常低价投标审查后，认为投标人不能证明其报价合理性的</w:t>
      </w:r>
      <w:r>
        <w:rPr>
          <w:rFonts w:hint="eastAsia" w:ascii="宋体" w:hAnsi="宋体" w:cs="宋体"/>
          <w:color w:val="auto"/>
          <w:sz w:val="24"/>
          <w:highlight w:val="none"/>
        </w:rPr>
        <w:t xml:space="preserve">。</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其他法律、法规及本招标文件规定的属无效投标的情形。</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23.2废标条款：</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23.2.1符合专业条件的投标人或者对招标文件作实质响应的投标人不足三家的。</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23.2.2出现影响采购公正的违法、违规行为的。</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23.2.3因重大变故，采购任务取消的。</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23.2.4评标委员会认定招标文件存在歧义、重大缺陷导致评审工作无法进行。</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23.3 投标截止时间结束后参加投标的投标人不足三家的处理：</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23.3.1如出现投标截止后投标人不足3家或者通过资格审查或符合性审查的投标人不足3家的，除采购任务取消情形外，按政府采购相关规定执行。</w:t>
      </w:r>
      <w:r/>
    </w:p>
    <w:p>
      <w:pPr>
        <w:ind w:firstLine="420"/>
        <w:spacing w:line="360" w:lineRule="auto"/>
        <w:rPr>
          <w:rFonts w:hint="eastAsia" w:ascii="宋体" w:hAnsi="宋体" w:cs="宋体"/>
          <w:b/>
          <w:bCs/>
          <w:color w:val="auto"/>
          <w:sz w:val="24"/>
          <w:highlight w:val="none"/>
        </w:rPr>
      </w:pPr>
      <w:r/>
      <w:bookmarkStart w:id="36" w:name="_Toc65840792"/>
      <w:r/>
      <w:bookmarkStart w:id="37" w:name="_Toc67491100"/>
      <w:r/>
      <w:bookmarkStart w:id="38" w:name="_Toc10607"/>
      <w:r>
        <w:rPr>
          <w:rFonts w:hint="eastAsia" w:ascii="宋体" w:hAnsi="宋体" w:cs="宋体"/>
          <w:b/>
          <w:bCs/>
          <w:color w:val="auto"/>
          <w:sz w:val="24"/>
          <w:highlight w:val="none"/>
        </w:rPr>
        <w:t xml:space="preserve">24.评标委员会启动异常低价投标审查的情形和具体要求</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24.1评标过程中出现下列情形之一的，评标委员会应当启动异常低价投标审查程序： </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（1）投标报价低于全部通过符合性审查投标人投标报价平均值50%的，即投标报价&lt;全部通过符合性审查投标人投标报价平均值×50%；</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（2）投标报价低于通过符合性审查的次低报价投标人投标报价50%的，即投标报价&lt;通过符合性审查的次低报价投标人投标报价×50%；</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（3）投标报价低于本项目最高限价</w:t>
      </w: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rPr>
        <w:t xml:space="preserve">%的，即投标报价&lt;本项目最高限价×</w:t>
      </w: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rPr>
        <w:t xml:space="preserve">%；</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（4）评标委员会基于专业判断，认为投标人报价过低，有可能影响产品质量或者不能诚信履约的其他情形。</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24.2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前述第（3）项情形的，投标人已随投标文件一并提交相关书面说明及必要的证明材料的，在评标现场可不再重复提交。</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24.4异常低价投标审查的启动原因、审查意见和审查结果应当在评标报告中记录，并随投标人提供的相关书面说明及证明材料，以及评标委员会有关互联网浏览、查询历史一并归档。</w:t>
      </w:r>
      <w:r/>
    </w:p>
    <w:p>
      <w:pPr>
        <w:pStyle w:val="1190"/>
        <w:jc w:val="left"/>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六、定标</w:t>
      </w:r>
      <w:bookmarkEnd w:id="36"/>
      <w:r/>
      <w:bookmarkEnd w:id="37"/>
      <w:r/>
      <w:bookmarkEnd w:id="38"/>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25.定标原则</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25.1采购人或其授权的评标委员会应按照评标报告中推荐的中标候选人排名顺序确定中标人。</w:t>
      </w:r>
      <w:r/>
    </w:p>
    <w:p>
      <w:pPr>
        <w:pStyle w:val="1193"/>
        <w:ind w:firstLine="42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26.定标程序</w:t>
      </w:r>
      <w:r/>
    </w:p>
    <w:p>
      <w:pPr>
        <w:pStyle w:val="1193"/>
        <w:ind w:firstLine="42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26.1采购代理机构应当在评标结束后2个工作日内将评标报告送采购人。</w:t>
      </w:r>
      <w:r/>
    </w:p>
    <w:p>
      <w:pPr>
        <w:pStyle w:val="1193"/>
        <w:ind w:firstLine="420"/>
        <w:spacing w:line="360" w:lineRule="auto"/>
        <w:rPr>
          <w:rStyle w:val="1194"/>
          <w:rFonts w:hint="eastAsia" w:ascii="宋体" w:hAnsi="宋体" w:cs="宋体"/>
          <w:color w:val="auto"/>
          <w:sz w:val="24"/>
          <w:highlight w:val="none"/>
          <w:lang w:eastAsia="zh-TW"/>
        </w:rPr>
      </w:pPr>
      <w:r>
        <w:rPr>
          <w:rFonts w:hint="eastAsia" w:hAnsi="宋体" w:cs="宋体"/>
          <w:color w:val="auto"/>
          <w:sz w:val="24"/>
          <w:szCs w:val="24"/>
          <w:highlight w:val="none"/>
        </w:rPr>
        <w:t xml:space="preserve">26.2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pStyle w:val="1193"/>
        <w:ind w:firstLine="42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26.3采购人或者采购代理机构应当自中标人确定之日起2个工作日内，在江苏政府采购网上公告中标结果。中标公告期限为1个工作日。</w:t>
      </w:r>
      <w:r/>
    </w:p>
    <w:p>
      <w:pPr>
        <w:pStyle w:val="1193"/>
        <w:ind w:firstLine="42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27.中标人变更</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27.1中标人拒绝与采购人签订合同的，采购人可以按照评标报告推荐的中标候选人顺序，确定排名下一位的候选人为中标人，也可以重新开展政府采购活动。</w:t>
      </w:r>
      <w:r/>
    </w:p>
    <w:p>
      <w:pPr>
        <w:pStyle w:val="1190"/>
        <w:jc w:val="left"/>
        <w:spacing w:before="0" w:after="0" w:line="360" w:lineRule="auto"/>
        <w:rPr>
          <w:rFonts w:hint="eastAsia" w:ascii="宋体" w:hAnsi="宋体" w:cs="宋体"/>
          <w:color w:val="auto"/>
          <w:sz w:val="24"/>
          <w:szCs w:val="24"/>
          <w:highlight w:val="none"/>
        </w:rPr>
      </w:pPr>
      <w:r/>
      <w:bookmarkStart w:id="39" w:name="_Toc65840793"/>
      <w:r/>
      <w:bookmarkStart w:id="40" w:name="_Toc67491101"/>
      <w:r/>
      <w:bookmarkStart w:id="41" w:name="_Toc5028"/>
      <w:r>
        <w:rPr>
          <w:rFonts w:hint="eastAsia" w:ascii="宋体" w:hAnsi="宋体" w:cs="宋体"/>
          <w:color w:val="auto"/>
          <w:sz w:val="24"/>
          <w:szCs w:val="24"/>
          <w:highlight w:val="none"/>
        </w:rPr>
        <w:t xml:space="preserve">七、中标通知书</w:t>
      </w:r>
      <w:bookmarkEnd w:id="39"/>
      <w:r/>
      <w:bookmarkEnd w:id="40"/>
      <w:r/>
      <w:bookmarkEnd w:id="41"/>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28.采购代理机构将在中标公告发布的同时向中标人发出中标通知书。</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29.中标通知书发出后，采购人改变中标结果，或者中标人放弃中标，应当承担相应的法律责任。</w:t>
      </w:r>
      <w:r/>
    </w:p>
    <w:p>
      <w:pPr>
        <w:pStyle w:val="1190"/>
        <w:jc w:val="left"/>
        <w:spacing w:before="0" w:after="0" w:line="360" w:lineRule="auto"/>
        <w:rPr>
          <w:rFonts w:hint="eastAsia" w:ascii="宋体" w:hAnsi="宋体" w:cs="宋体"/>
          <w:color w:val="auto"/>
          <w:sz w:val="24"/>
          <w:szCs w:val="24"/>
          <w:highlight w:val="none"/>
        </w:rPr>
      </w:pPr>
      <w:r/>
      <w:bookmarkStart w:id="42" w:name="_Toc31704"/>
      <w:r/>
      <w:bookmarkStart w:id="43" w:name="_Toc67491102"/>
      <w:r/>
      <w:bookmarkStart w:id="44" w:name="_Toc65840794"/>
      <w:r>
        <w:rPr>
          <w:rFonts w:hint="eastAsia" w:ascii="宋体" w:hAnsi="宋体" w:cs="宋体"/>
          <w:color w:val="auto"/>
          <w:sz w:val="24"/>
          <w:szCs w:val="24"/>
          <w:highlight w:val="none"/>
        </w:rPr>
        <w:t xml:space="preserve">八、询问、质疑和投诉</w:t>
      </w:r>
      <w:bookmarkEnd w:id="42"/>
      <w:r/>
      <w:bookmarkEnd w:id="43"/>
      <w:r/>
      <w:bookmarkEnd w:id="44"/>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30.询问</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30.1投标人对政府采购活动事项有疑问的，可依法提出询问，采购人或者采购代理机构应当在3个工作日内对投标人依法提出的询问作出答复。投标人询问可以是口头或书面形式。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31.质疑</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31.1质疑内容、时限</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31.1.1招标文件公告期限为采购公告发出之日起五个工作日，投标人对招标文件提出质疑的，应在招标文件公告期限届满之日起七个工作日内以书面形式向采购人、采购代理机构提出，并附相关证明材料。</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31.1.2投标人对采购过程提出质疑的，应在各采购程序环节结束之日起七个工作日内以书面形式向采购人、采购代理机构提出，并附相关证明材料。</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31.1.3中标结果公告期限为中标结果公告发出之日起一个工作日，投标人对中标结果如有异议的，应当在中标结果公告期限届满之日起七个工作日内以书面形式向采购人或采购代理机构提出质疑，并附相关证明材料。</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31.1.4投标人对招标文件中的投标人特定资格条件、技术质量和商务要求、评审标准有异议的，可向采购代理机构或采购人提出质疑。</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32.质疑答复</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32.1采购人、采购代理机构应当在收到投标人的书面质疑后七个工作日内作出答复，并以书面形式通知质疑投标人和其他有关投标人。</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33.投诉</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33.1投标人对采购人、采购代理机构的答复不满意，或者采购人、采购代理机构未在规定时间内答复的，可在答复期满后十五个工作日内按有关规定，向同级财政部门投诉。</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33.2在提出投诉时，应附送相关证明材料。投诉书及证明材料为外文的，应同时提供其中文译本；中文与外文意思不一致的，以中文为准。</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r/>
    </w:p>
    <w:p>
      <w:pPr>
        <w:pStyle w:val="1190"/>
        <w:jc w:val="left"/>
        <w:spacing w:before="0" w:after="0" w:line="360" w:lineRule="auto"/>
        <w:rPr>
          <w:rFonts w:hint="eastAsia" w:ascii="宋体" w:hAnsi="宋体" w:cs="宋体"/>
          <w:color w:val="auto"/>
          <w:sz w:val="24"/>
          <w:szCs w:val="24"/>
          <w:highlight w:val="none"/>
        </w:rPr>
      </w:pPr>
      <w:r/>
      <w:bookmarkStart w:id="45" w:name="_Toc65840795"/>
      <w:r/>
      <w:bookmarkStart w:id="46" w:name="_Toc23221"/>
      <w:r/>
      <w:bookmarkStart w:id="47" w:name="_Toc67491103"/>
      <w:r>
        <w:rPr>
          <w:rFonts w:hint="eastAsia" w:ascii="宋体" w:hAnsi="宋体" w:cs="宋体"/>
          <w:color w:val="auto"/>
          <w:sz w:val="24"/>
          <w:szCs w:val="24"/>
          <w:highlight w:val="none"/>
        </w:rPr>
        <w:t xml:space="preserve">九、签订合同</w:t>
      </w:r>
      <w:bookmarkEnd w:id="45"/>
      <w:r/>
      <w:bookmarkEnd w:id="46"/>
      <w:r/>
      <w:bookmarkEnd w:id="47"/>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35.采购人应当自中标通知书发出之日起三十日内，按照招标文件和中标人投标文件的约定，与中标人签订书面合同。所签订的合同不得对招标文件和中标人投标文件作实质性修改。</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36.招标文件、中标人的投标文件及澄清文件等，均为签订政府采购合同的依据。</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37.合同生效条款由供需双方约定，法律、行政法规规定应当办理批准、登记等手续后生效的合同，依照其规定。</w:t>
      </w:r>
      <w:r/>
    </w:p>
    <w:p>
      <w:pPr>
        <w:pStyle w:val="1190"/>
        <w:jc w:val="left"/>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十、招标代理服务费</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各分包按</w:t>
      </w:r>
      <w:r>
        <w:rPr>
          <w:rFonts w:hint="eastAsia" w:ascii="宋体" w:hAnsi="宋体" w:cs="宋体"/>
          <w:color w:val="auto"/>
          <w:sz w:val="24"/>
          <w:highlight w:val="none"/>
          <w:lang w:val="en-US" w:eastAsia="zh-CN"/>
        </w:rPr>
        <w:t xml:space="preserve">《江苏</w:t>
      </w:r>
      <w:r>
        <w:rPr>
          <w:rFonts w:hint="eastAsia" w:ascii="宋体" w:hAnsi="宋体" w:cs="宋体"/>
          <w:color w:val="auto"/>
          <w:sz w:val="24"/>
          <w:highlight w:val="none"/>
        </w:rPr>
        <w:t xml:space="preserve">省政府采购代理服务收费指导意见》</w:t>
      </w:r>
      <w:r>
        <w:rPr>
          <w:rFonts w:hint="eastAsia" w:ascii="宋体" w:hAnsi="宋体" w:cs="宋体"/>
          <w:color w:val="auto"/>
          <w:sz w:val="24"/>
          <w:highlight w:val="none"/>
          <w:lang w:eastAsia="zh-CN"/>
        </w:rPr>
        <w:t xml:space="preserve">（苏政采协[2024]20号）</w:t>
      </w:r>
      <w:r>
        <w:rPr>
          <w:rFonts w:hint="eastAsia" w:ascii="宋体" w:hAnsi="宋体" w:cs="宋体"/>
          <w:color w:val="auto"/>
          <w:sz w:val="24"/>
          <w:highlight w:val="none"/>
        </w:rPr>
        <w:t xml:space="preserve">的标</w:t>
      </w:r>
      <w:r>
        <w:rPr>
          <w:rFonts w:hint="eastAsia" w:ascii="宋体" w:hAnsi="宋体" w:cs="宋体"/>
          <w:color w:val="auto"/>
          <w:sz w:val="24"/>
          <w:szCs w:val="24"/>
          <w:highlight w:val="none"/>
        </w:rPr>
        <w:t xml:space="preserve">准</w:t>
      </w:r>
      <w:r>
        <w:rPr>
          <w:rFonts w:hint="eastAsia" w:ascii="宋体" w:hAnsi="宋体"/>
          <w:bCs/>
          <w:color w:val="auto"/>
          <w:sz w:val="24"/>
          <w:szCs w:val="24"/>
          <w:highlight w:val="none"/>
        </w:rPr>
        <w:t xml:space="preserve">以中标金额*对应费率</w:t>
      </w:r>
      <w:r>
        <w:rPr>
          <w:rFonts w:hint="eastAsia" w:ascii="宋体" w:hAnsi="宋体" w:cs="宋体"/>
          <w:color w:val="auto"/>
          <w:sz w:val="24"/>
          <w:szCs w:val="24"/>
          <w:highlight w:val="none"/>
        </w:rPr>
        <w:t xml:space="preserve">计</w:t>
      </w:r>
      <w:r>
        <w:rPr>
          <w:rFonts w:hint="eastAsia" w:ascii="宋体" w:hAnsi="宋体" w:cs="宋体"/>
          <w:color w:val="auto"/>
          <w:sz w:val="24"/>
          <w:highlight w:val="none"/>
        </w:rPr>
        <w:t xml:space="preserve">取，代理费含在报价中，不单独列项；上述费用由中标人在收到中标通知书后7日内，向采购代理机构一次性支付上述费用。</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汇款方式：电汇、网银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账户名称：江苏茂森工程咨询监理有限公司</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开户银行：华夏银行南京城南支行</w:t>
      </w:r>
      <w:r/>
    </w:p>
    <w:p>
      <w:pPr>
        <w:ind w:firstLine="420"/>
        <w:spacing w:line="360" w:lineRule="auto"/>
        <w:rPr>
          <w:rFonts w:ascii="Arial" w:hAnsi="Arial" w:cs="Arial"/>
          <w:color w:val="auto"/>
          <w:highlight w:val="none"/>
        </w:rPr>
      </w:pPr>
      <w:r>
        <w:rPr>
          <w:rFonts w:hint="eastAsia" w:ascii="宋体" w:hAnsi="宋体" w:cs="宋体"/>
          <w:color w:val="auto"/>
          <w:sz w:val="24"/>
          <w:highlight w:val="none"/>
        </w:rPr>
        <w:t xml:space="preserve">账    号：10353000001022204</w:t>
      </w:r>
      <w:r>
        <w:rPr>
          <w:rFonts w:ascii="Arial" w:hAnsi="Arial" w:cs="Arial"/>
          <w:color w:val="auto"/>
          <w:highlight w:val="none"/>
        </w:rPr>
        <w:br w:type="page" w:clear="all"/>
      </w:r>
      <w:r/>
    </w:p>
    <w:p>
      <w:pPr>
        <w:pStyle w:val="997"/>
        <w:rPr>
          <w:rFonts w:hint="eastAsia" w:ascii="Arial" w:hAnsi="Arial" w:cs="Arial"/>
          <w:color w:val="auto"/>
          <w:sz w:val="36"/>
          <w:szCs w:val="36"/>
          <w:highlight w:val="none"/>
          <w:shd w:val="clear" w:color="auto" w:fill="ffffff"/>
          <w:lang w:val="en-US" w:eastAsia="zh-CN"/>
        </w:rPr>
      </w:pPr>
      <w:r/>
      <w:bookmarkStart w:id="48" w:name="_Toc45191841"/>
      <w:r/>
      <w:bookmarkStart w:id="49" w:name="_Toc51156285"/>
      <w:r/>
      <w:bookmarkStart w:id="50" w:name="_Toc45192088"/>
      <w:r/>
      <w:bookmarkStart w:id="51" w:name="_Toc45191724"/>
      <w:r/>
      <w:bookmarkStart w:id="52" w:name="_Toc45191664"/>
      <w:r/>
      <w:bookmarkStart w:id="53" w:name="_Toc6113"/>
      <w:r/>
      <w:bookmarkStart w:id="54" w:name="_Toc45191941"/>
      <w:r/>
      <w:bookmarkStart w:id="55" w:name="_Toc45191644"/>
      <w:r/>
      <w:bookmarkStart w:id="56" w:name="_Toc51156129"/>
      <w:r/>
      <w:bookmarkStart w:id="57" w:name="_Toc45201065"/>
      <w:r/>
      <w:bookmarkStart w:id="58" w:name="_Toc22970"/>
      <w:r>
        <w:rPr>
          <w:rFonts w:hint="eastAsia" w:ascii="Arial" w:hAnsi="Arial" w:cs="Arial"/>
          <w:color w:val="auto"/>
          <w:sz w:val="36"/>
          <w:szCs w:val="36"/>
          <w:highlight w:val="none"/>
          <w:shd w:val="clear" w:color="auto" w:fill="ffffff"/>
          <w:lang w:val="en-US" w:eastAsia="zh-CN"/>
        </w:rPr>
        <w:t xml:space="preserve"> </w:t>
      </w:r>
      <w:bookmarkStart w:id="59" w:name="_Toc29780"/>
      <w:r/>
      <w:bookmarkStart w:id="60" w:name="_Toc10274"/>
      <w:r>
        <w:rPr>
          <w:rFonts w:hint="eastAsia" w:ascii="Arial" w:hAnsi="Arial" w:cs="Arial"/>
          <w:color w:val="auto"/>
          <w:sz w:val="36"/>
          <w:szCs w:val="36"/>
          <w:highlight w:val="none"/>
          <w:shd w:val="clear" w:color="auto" w:fill="ffffff"/>
          <w:lang w:val="en-US" w:eastAsia="zh-CN"/>
        </w:rPr>
        <w:t xml:space="preserve">合同主要条款及格式</w:t>
      </w:r>
      <w:bookmarkEnd w:id="59"/>
      <w:r/>
      <w:bookmarkEnd w:id="60"/>
      <w:r/>
      <w:r/>
    </w:p>
    <w:p>
      <w:pPr>
        <w:ind w:left="0" w:right="0"/>
        <w:jc w:val="both"/>
        <w:keepLines w:val="0"/>
        <w:keepNext w:val="0"/>
        <w:spacing w:before="0" w:beforeAutospacing="0" w:after="0" w:afterAutospacing="0" w:line="579" w:lineRule="exact"/>
        <w:widowControl w:val="off"/>
        <w:rPr>
          <w:rFonts w:hint="eastAsia" w:ascii="方正黑体_GBK" w:hAnsi="方正黑体_GBK" w:eastAsia="方正黑体_GBK" w:cs="方正黑体_GBK"/>
          <w:b/>
          <w:bCs/>
          <w:color w:val="auto"/>
          <w:sz w:val="32"/>
          <w:szCs w:val="32"/>
          <w:highlight w:val="none"/>
          <w:lang w:val="en-US"/>
        </w:rPr>
        <w:suppressLineNumbers w:val="0"/>
      </w:pPr>
      <w:r>
        <w:rPr>
          <w:rFonts w:hint="eastAsia" w:ascii="方正黑体_GBK" w:hAnsi="方正黑体_GBK" w:eastAsia="方正黑体_GBK" w:cs="方正黑体_GBK"/>
          <w:color w:val="auto"/>
          <w:sz w:val="32"/>
          <w:szCs w:val="32"/>
          <w:highlight w:val="none"/>
          <w:lang w:val="en-US" w:eastAsia="zh-CN" w:bidi="ar"/>
        </w:rPr>
        <w:t xml:space="preserve">合同编号:</w:t>
      </w:r>
      <w:bookmarkStart w:id="61" w:name="PO_billNo"/>
      <w:r/>
      <w:bookmarkEnd w:id="61"/>
      <w:r/>
      <w:r/>
    </w:p>
    <w:p>
      <w:pPr>
        <w:ind w:left="0" w:right="0"/>
        <w:jc w:val="both"/>
        <w:keepLines w:val="0"/>
        <w:keepNext w:val="0"/>
        <w:spacing w:before="0" w:beforeAutospacing="0" w:after="0" w:afterAutospacing="0" w:line="500" w:lineRule="exact"/>
        <w:widowControl w:val="off"/>
        <w:rPr>
          <w:rFonts w:hint="eastAsia" w:ascii="方正黑体_GBK" w:hAnsi="方正黑体_GBK" w:eastAsia="方正黑体_GBK" w:cs="方正黑体_GBK"/>
          <w:b/>
          <w:bCs/>
          <w:color w:val="auto"/>
          <w:sz w:val="36"/>
          <w:szCs w:val="36"/>
          <w:highlight w:val="none"/>
          <w:lang w:val="en-US"/>
        </w:rPr>
        <w:suppressLineNumbers w:val="0"/>
      </w:pPr>
      <w:r>
        <w:rPr>
          <w:rFonts w:hint="eastAsia" w:ascii="方正黑体_GBK" w:hAnsi="方正黑体_GBK" w:eastAsia="方正黑体_GBK" w:cs="方正黑体_GBK"/>
          <w:b/>
          <w:bCs/>
          <w:color w:val="auto"/>
          <w:sz w:val="36"/>
          <w:szCs w:val="36"/>
          <w:highlight w:val="none"/>
          <w:lang w:val="en-US"/>
        </w:rPr>
      </w:r>
      <w:r/>
    </w:p>
    <w:p>
      <w:pPr>
        <w:ind w:left="0" w:right="0" w:firstLine="723"/>
        <w:jc w:val="both"/>
        <w:keepLines w:val="0"/>
        <w:keepNext w:val="0"/>
        <w:spacing w:before="0" w:beforeAutospacing="0" w:after="0" w:afterAutospacing="0" w:line="500" w:lineRule="exact"/>
        <w:widowControl w:val="off"/>
        <w:rPr>
          <w:rFonts w:eastAsia="仿宋_GB2312"/>
          <w:b/>
          <w:bCs/>
          <w:color w:val="auto"/>
          <w:sz w:val="36"/>
          <w:szCs w:val="36"/>
          <w:highlight w:val="none"/>
          <w:lang w:val="en-US"/>
        </w:rPr>
        <w:suppressLineNumbers w:val="0"/>
      </w:pPr>
      <w:r>
        <w:rPr>
          <w:rFonts w:eastAsia="仿宋_GB2312"/>
          <w:b/>
          <w:bCs/>
          <w:color w:val="auto"/>
          <w:sz w:val="36"/>
          <w:szCs w:val="36"/>
          <w:highlight w:val="none"/>
          <w:lang w:val="en-US"/>
        </w:rPr>
      </w:r>
      <w:r/>
    </w:p>
    <w:p>
      <w:pPr>
        <w:ind w:left="0" w:right="0" w:firstLine="723"/>
        <w:jc w:val="both"/>
        <w:keepLines w:val="0"/>
        <w:keepNext w:val="0"/>
        <w:spacing w:before="0" w:beforeAutospacing="0" w:after="0" w:afterAutospacing="0" w:line="500" w:lineRule="exact"/>
        <w:widowControl w:val="off"/>
        <w:rPr>
          <w:rFonts w:eastAsia="仿宋_GB2312"/>
          <w:b/>
          <w:bCs/>
          <w:color w:val="auto"/>
          <w:sz w:val="36"/>
          <w:szCs w:val="36"/>
          <w:highlight w:val="none"/>
          <w:lang w:val="en-US"/>
        </w:rPr>
        <w:suppressLineNumbers w:val="0"/>
      </w:pPr>
      <w:r>
        <w:rPr>
          <w:rFonts w:eastAsia="仿宋_GB2312"/>
          <w:b/>
          <w:bCs/>
          <w:color w:val="auto"/>
          <w:sz w:val="36"/>
          <w:szCs w:val="36"/>
          <w:highlight w:val="none"/>
          <w:lang w:val="en-US"/>
        </w:rPr>
      </w:r>
      <w:r/>
    </w:p>
    <w:p>
      <w:pPr>
        <w:ind w:left="0" w:right="0" w:firstLine="723"/>
        <w:jc w:val="both"/>
        <w:keepLines w:val="0"/>
        <w:keepNext w:val="0"/>
        <w:spacing w:before="0" w:beforeAutospacing="0" w:after="0" w:afterAutospacing="0" w:line="500" w:lineRule="exact"/>
        <w:widowControl w:val="off"/>
        <w:rPr>
          <w:rFonts w:eastAsia="仿宋_GB2312"/>
          <w:b/>
          <w:bCs/>
          <w:color w:val="auto"/>
          <w:sz w:val="36"/>
          <w:szCs w:val="36"/>
          <w:highlight w:val="none"/>
          <w:lang w:val="en-US"/>
        </w:rPr>
        <w:suppressLineNumbers w:val="0"/>
      </w:pPr>
      <w:r>
        <w:rPr>
          <w:rFonts w:ascii="Calibri" w:hAnsi="Calibri" w:eastAsia="仿宋_GB2312" w:cs="Times New Roman"/>
          <w:b/>
          <w:bCs/>
          <w:color w:val="auto"/>
          <w:sz w:val="36"/>
          <w:szCs w:val="36"/>
          <w:highlight w:val="none"/>
          <w:lang w:val="en-US" w:eastAsia="zh-CN" w:bidi="ar"/>
        </w:rPr>
        <w:t xml:space="preserve">                 </w:t>
      </w:r>
      <w:r/>
    </w:p>
    <w:p>
      <w:pPr>
        <w:ind w:left="0" w:right="0"/>
        <w:jc w:val="left"/>
        <w:keepLines w:val="0"/>
        <w:keepNext w:val="0"/>
        <w:spacing w:before="120" w:beforeAutospacing="0" w:after="120" w:afterAutospacing="0" w:line="579" w:lineRule="exact"/>
        <w:widowControl w:val="off"/>
        <w:tabs>
          <w:tab w:val="center" w:pos="4476" w:leader="none"/>
          <w:tab w:val="left" w:pos="7335" w:leader="none"/>
        </w:tabs>
        <w:rPr>
          <w:rFonts w:eastAsia="方正小标宋_GBK"/>
          <w:bCs/>
          <w:color w:val="auto"/>
          <w:sz w:val="36"/>
          <w:szCs w:val="36"/>
          <w:highlight w:val="none"/>
          <w:lang w:val="en-US"/>
        </w:rPr>
        <w:outlineLvl w:val="0"/>
        <w:suppressLineNumbers w:val="0"/>
      </w:pPr>
      <w:r>
        <w:rPr>
          <w:rFonts w:ascii="Calibri" w:hAnsi="Calibri" w:eastAsia="方正小标宋_GBK" w:cs="Times New Roman"/>
          <w:b/>
          <w:bCs w:val="0"/>
          <w:color w:val="auto"/>
          <w:sz w:val="36"/>
          <w:szCs w:val="36"/>
          <w:highlight w:val="none"/>
          <w:lang w:val="en-US" w:eastAsia="zh-CN" w:bidi="ar"/>
        </w:rPr>
        <w:tab/>
      </w:r>
      <w:bookmarkStart w:id="62" w:name="_Toc12242"/>
      <w:r>
        <w:rPr>
          <w:rFonts w:hint="eastAsia" w:ascii="Calibri" w:hAnsi="方正小标宋_GBK" w:eastAsia="方正小标宋_GBK" w:cs="方正小标宋_GBK"/>
          <w:bCs/>
          <w:color w:val="auto"/>
          <w:sz w:val="52"/>
          <w:szCs w:val="52"/>
          <w:highlight w:val="none"/>
          <w:lang w:val="en-US" w:eastAsia="zh-CN" w:bidi="ar"/>
        </w:rPr>
        <w:t xml:space="preserve">省交通综合执法局政府采购合同</w:t>
      </w:r>
      <w:bookmarkEnd w:id="62"/>
      <w:r/>
      <w:r/>
    </w:p>
    <w:p>
      <w:pPr>
        <w:ind w:left="0" w:right="0"/>
        <w:jc w:val="center"/>
        <w:keepLines w:val="0"/>
        <w:keepNext w:val="0"/>
        <w:spacing w:before="0" w:beforeAutospacing="0" w:after="0" w:afterAutospacing="0" w:line="500" w:lineRule="exact"/>
        <w:widowControl w:val="off"/>
        <w:tabs>
          <w:tab w:val="center" w:pos="4476" w:leader="none"/>
          <w:tab w:val="left" w:pos="7335" w:leader="none"/>
        </w:tabs>
        <w:rPr>
          <w:rFonts w:eastAsia="方正小标宋_GBK"/>
          <w:color w:val="auto"/>
          <w:sz w:val="36"/>
          <w:szCs w:val="36"/>
          <w:highlight w:val="none"/>
          <w:lang w:val="en-US"/>
        </w:rPr>
        <w:outlineLvl w:val="0"/>
        <w:suppressLineNumbers w:val="0"/>
      </w:pPr>
      <w:r/>
      <w:bookmarkStart w:id="63" w:name="_Toc20425"/>
      <w:r>
        <w:rPr>
          <w:rFonts w:hint="eastAsia" w:ascii="Calibri" w:hAnsi="方正小标宋_GBK" w:eastAsia="方正小标宋_GBK" w:cs="方正小标宋_GBK"/>
          <w:color w:val="auto"/>
          <w:sz w:val="36"/>
          <w:szCs w:val="36"/>
          <w:highlight w:val="none"/>
          <w:lang w:val="en-US" w:eastAsia="zh-CN" w:bidi="ar"/>
        </w:rPr>
        <w:t xml:space="preserve">（服务类示范文本）</w:t>
      </w:r>
      <w:bookmarkEnd w:id="63"/>
      <w:r/>
      <w:r/>
    </w:p>
    <w:p>
      <w:pPr>
        <w:ind w:left="0" w:right="0"/>
        <w:jc w:val="center"/>
        <w:keepLines w:val="0"/>
        <w:keepNext w:val="0"/>
        <w:spacing w:before="0" w:beforeAutospacing="0" w:after="0" w:afterAutospacing="0" w:line="500" w:lineRule="exact"/>
        <w:widowControl w:val="off"/>
        <w:tabs>
          <w:tab w:val="center" w:pos="4476" w:leader="none"/>
          <w:tab w:val="left" w:pos="7335" w:leader="none"/>
        </w:tabs>
        <w:rPr>
          <w:rFonts w:eastAsia="方正小标宋_GBK"/>
          <w:bCs/>
          <w:color w:val="auto"/>
          <w:sz w:val="36"/>
          <w:szCs w:val="36"/>
          <w:highlight w:val="none"/>
          <w:lang w:val="en-US"/>
        </w:rPr>
        <w:outlineLvl w:val="0"/>
        <w:suppressLineNumbers w:val="0"/>
      </w:pPr>
      <w:r>
        <w:rPr>
          <w:rFonts w:eastAsia="方正小标宋_GBK"/>
          <w:bCs/>
          <w:color w:val="auto"/>
          <w:sz w:val="36"/>
          <w:szCs w:val="36"/>
          <w:highlight w:val="none"/>
          <w:lang w:val="en-US"/>
        </w:rPr>
      </w:r>
      <w:r/>
    </w:p>
    <w:p>
      <w:pPr>
        <w:ind w:left="0" w:right="0"/>
        <w:jc w:val="both"/>
        <w:keepLines w:val="0"/>
        <w:keepNext w:val="0"/>
        <w:spacing w:before="0" w:beforeAutospacing="0" w:after="0" w:afterAutospacing="0" w:line="500" w:lineRule="exact"/>
        <w:widowControl w:val="off"/>
        <w:tabs>
          <w:tab w:val="right" w:pos="8953" w:leader="none"/>
        </w:tabs>
        <w:rPr>
          <w:rFonts w:eastAsia="方正仿宋_GBK"/>
          <w:color w:val="auto"/>
          <w:sz w:val="36"/>
          <w:szCs w:val="36"/>
          <w:highlight w:val="none"/>
          <w:lang w:val="en-US"/>
        </w:rPr>
        <w:suppressLineNumbers w:val="0"/>
      </w:pPr>
      <w:r>
        <w:rPr>
          <w:rFonts w:ascii="Calibri" w:hAnsi="Calibri" w:eastAsia="方正仿宋_GBK" w:cs="Times New Roman"/>
          <w:color w:val="auto"/>
          <w:sz w:val="36"/>
          <w:szCs w:val="36"/>
          <w:highlight w:val="none"/>
          <w:lang w:val="en-US" w:eastAsia="zh-CN" w:bidi="ar"/>
        </w:rPr>
        <w:t xml:space="preserve">                           </w:t>
      </w:r>
      <w:r/>
    </w:p>
    <w:p>
      <w:pPr>
        <w:ind w:left="0" w:right="0"/>
        <w:jc w:val="both"/>
        <w:keepLines w:val="0"/>
        <w:keepNext w:val="0"/>
        <w:spacing w:before="0" w:beforeAutospacing="0" w:after="0" w:afterAutospacing="0" w:line="500" w:lineRule="exact"/>
        <w:widowControl w:val="off"/>
        <w:tabs>
          <w:tab w:val="right" w:pos="8953" w:leader="none"/>
        </w:tabs>
        <w:rPr>
          <w:rFonts w:eastAsia="方正仿宋_GBK"/>
          <w:color w:val="auto"/>
          <w:sz w:val="36"/>
          <w:szCs w:val="36"/>
          <w:highlight w:val="none"/>
          <w:lang w:val="en-US"/>
        </w:rPr>
        <w:suppressLineNumbers w:val="0"/>
      </w:pPr>
      <w:r>
        <w:rPr>
          <w:rFonts w:eastAsia="方正仿宋_GBK"/>
          <w:color w:val="auto"/>
          <w:sz w:val="36"/>
          <w:szCs w:val="36"/>
          <w:highlight w:val="none"/>
          <w:lang w:val="en-US"/>
        </w:rPr>
      </w:r>
      <w:r/>
    </w:p>
    <w:p>
      <w:pPr>
        <w:ind w:left="0" w:right="0"/>
        <w:jc w:val="both"/>
        <w:keepLines w:val="0"/>
        <w:keepNext w:val="0"/>
        <w:spacing w:before="0" w:beforeAutospacing="0" w:after="0" w:afterAutospacing="0" w:line="500" w:lineRule="exact"/>
        <w:widowControl w:val="off"/>
        <w:tabs>
          <w:tab w:val="right" w:pos="8953" w:leader="none"/>
        </w:tabs>
        <w:rPr>
          <w:rFonts w:eastAsia="方正仿宋_GBK"/>
          <w:color w:val="auto"/>
          <w:sz w:val="36"/>
          <w:szCs w:val="36"/>
          <w:highlight w:val="none"/>
          <w:lang w:val="en-US"/>
        </w:rPr>
        <w:suppressLineNumbers w:val="0"/>
      </w:pPr>
      <w:r>
        <w:rPr>
          <w:rFonts w:eastAsia="方正仿宋_GBK"/>
          <w:color w:val="auto"/>
          <w:sz w:val="36"/>
          <w:szCs w:val="36"/>
          <w:highlight w:val="none"/>
          <w:lang w:val="en-US"/>
        </w:rPr>
      </w:r>
      <w:r/>
    </w:p>
    <w:p>
      <w:pPr>
        <w:ind w:left="0" w:right="0"/>
        <w:jc w:val="left"/>
        <w:keepLines w:val="0"/>
        <w:keepNext w:val="0"/>
        <w:spacing w:before="0" w:beforeAutospacing="0" w:after="0" w:afterAutospacing="0" w:line="900" w:lineRule="exact"/>
        <w:widowControl w:val="off"/>
        <w:tabs>
          <w:tab w:val="right" w:pos="8953" w:leader="none"/>
        </w:tabs>
        <w:rPr>
          <w:rFonts w:eastAsia="方正仿宋_GBK"/>
          <w:color w:val="auto"/>
          <w:sz w:val="36"/>
          <w:szCs w:val="36"/>
          <w:highlight w:val="none"/>
          <w:lang w:val="en-US"/>
        </w:rPr>
        <w:suppressLineNumbers w:val="0"/>
      </w:pPr>
      <w:r>
        <w:rPr>
          <w:rFonts w:eastAsia="方正仿宋_GBK"/>
          <w:color w:val="auto"/>
          <w:sz w:val="36"/>
          <w:szCs w:val="36"/>
          <w:highlight w:val="none"/>
          <w:lang w:val="en-US"/>
        </w:rPr>
      </w:r>
      <w:r/>
    </w:p>
    <w:p>
      <w:pPr>
        <w:ind w:left="0" w:right="0" w:firstLine="640"/>
        <w:jc w:val="left"/>
        <w:keepLines w:val="0"/>
        <w:keepNext w:val="0"/>
        <w:spacing w:before="0" w:beforeAutospacing="0" w:after="0" w:afterAutospacing="0" w:line="900" w:lineRule="exact"/>
        <w:widowControl w:val="off"/>
        <w:tabs>
          <w:tab w:val="right" w:pos="8953" w:leader="none"/>
        </w:tabs>
        <w:rPr>
          <w:rFonts w:hint="eastAsia" w:ascii="方正仿宋_GBK" w:hAnsi="方正仿宋_GBK" w:eastAsia="方正仿宋_GBK" w:cs="方正仿宋_GBK"/>
          <w:b/>
          <w:bCs w:val="0"/>
          <w:color w:val="auto"/>
          <w:sz w:val="32"/>
          <w:szCs w:val="32"/>
          <w:highlight w:val="none"/>
          <w:lang w:val="en-US"/>
        </w:rPr>
        <w:suppressLineNumbers w:val="0"/>
      </w:pPr>
      <w:r>
        <w:rPr>
          <w:rFonts w:hint="eastAsia" w:ascii="方正仿宋_GBK" w:hAnsi="方正仿宋_GBK" w:eastAsia="方正仿宋_GBK" w:cs="方正仿宋_GBK"/>
          <w:b/>
          <w:bCs w:val="0"/>
          <w:color w:val="auto"/>
          <w:sz w:val="32"/>
          <w:szCs w:val="32"/>
          <w:highlight w:val="none"/>
          <w:lang w:val="en-US" w:eastAsia="zh-CN" w:bidi="ar"/>
        </w:rPr>
        <w:t xml:space="preserve">项 目 名 称 ：</w:t>
      </w:r>
      <w:r/>
    </w:p>
    <w:p>
      <w:pPr>
        <w:ind w:left="0" w:right="0"/>
        <w:jc w:val="both"/>
        <w:keepLines w:val="0"/>
        <w:keepNext w:val="0"/>
        <w:spacing w:before="0" w:beforeAutospacing="0" w:after="0" w:afterAutospacing="0" w:line="900" w:lineRule="exact"/>
        <w:widowControl w:val="off"/>
        <w:rPr>
          <w:rFonts w:hint="eastAsia" w:ascii="方正仿宋_GBK" w:hAnsi="方正仿宋_GBK" w:eastAsia="方正仿宋_GBK" w:cs="方正仿宋_GBK"/>
          <w:b/>
          <w:bCs w:val="0"/>
          <w:color w:val="auto"/>
          <w:sz w:val="32"/>
          <w:szCs w:val="32"/>
          <w:highlight w:val="none"/>
          <w:u w:val="single"/>
          <w:lang w:val="en-US"/>
        </w:rPr>
        <w:suppressLineNumbers w:val="0"/>
      </w:pPr>
      <w:r>
        <w:rPr>
          <w:rFonts w:hint="eastAsia" w:ascii="方正仿宋_GBK" w:hAnsi="方正仿宋_GBK" w:eastAsia="方正仿宋_GBK" w:cs="方正仿宋_GBK"/>
          <w:b/>
          <w:bCs w:val="0"/>
          <w:color w:val="auto"/>
          <w:sz w:val="32"/>
          <w:szCs w:val="32"/>
          <w:highlight w:val="none"/>
          <w:lang w:val="en-US" w:eastAsia="zh-CN" w:bidi="ar"/>
        </w:rPr>
        <w:t xml:space="preserve">     甲方（买方）：</w:t>
      </w:r>
      <w:r/>
    </w:p>
    <w:p>
      <w:pPr>
        <w:ind w:left="0" w:right="0"/>
        <w:jc w:val="both"/>
        <w:keepLines w:val="0"/>
        <w:keepNext w:val="0"/>
        <w:spacing w:before="0" w:beforeAutospacing="0" w:after="0" w:afterAutospacing="0" w:line="900" w:lineRule="exact"/>
        <w:widowControl w:val="off"/>
        <w:rPr>
          <w:rFonts w:hint="eastAsia" w:ascii="方正仿宋_GBK" w:hAnsi="方正仿宋_GBK" w:eastAsia="方正仿宋_GBK" w:cs="方正仿宋_GBK"/>
          <w:b/>
          <w:bCs w:val="0"/>
          <w:color w:val="auto"/>
          <w:sz w:val="32"/>
          <w:szCs w:val="32"/>
          <w:highlight w:val="none"/>
          <w:u w:val="single"/>
          <w:lang w:val="en-US"/>
        </w:rPr>
        <w:suppressLineNumbers w:val="0"/>
      </w:pPr>
      <w:r>
        <w:rPr>
          <w:rFonts w:hint="eastAsia" w:ascii="方正仿宋_GBK" w:hAnsi="方正仿宋_GBK" w:eastAsia="方正仿宋_GBK" w:cs="方正仿宋_GBK"/>
          <w:b/>
          <w:bCs w:val="0"/>
          <w:color w:val="auto"/>
          <w:sz w:val="32"/>
          <w:szCs w:val="32"/>
          <w:highlight w:val="none"/>
          <w:lang w:val="en-US" w:eastAsia="zh-CN" w:bidi="ar"/>
        </w:rPr>
        <w:t xml:space="preserve">     乙方（卖方）：</w:t>
      </w:r>
      <w:r/>
    </w:p>
    <w:p>
      <w:pPr>
        <w:ind w:left="0" w:right="0"/>
        <w:jc w:val="both"/>
        <w:keepLines w:val="0"/>
        <w:keepNext w:val="0"/>
        <w:spacing w:before="0" w:beforeAutospacing="0" w:after="0" w:afterAutospacing="0" w:line="500" w:lineRule="exact"/>
        <w:widowControl w:val="off"/>
        <w:rPr>
          <w:rFonts w:eastAsia="方正仿宋_GBK"/>
          <w:color w:val="auto"/>
          <w:sz w:val="36"/>
          <w:szCs w:val="36"/>
          <w:highlight w:val="none"/>
          <w:lang w:val="en-US"/>
        </w:rPr>
        <w:suppressLineNumbers w:val="0"/>
      </w:pPr>
      <w:r>
        <w:rPr>
          <w:rFonts w:eastAsia="方正仿宋_GBK"/>
          <w:color w:val="auto"/>
          <w:sz w:val="36"/>
          <w:szCs w:val="36"/>
          <w:highlight w:val="none"/>
          <w:lang w:val="en-US"/>
        </w:rPr>
      </w:r>
      <w:r/>
    </w:p>
    <w:p>
      <w:pPr>
        <w:ind w:left="0" w:right="0"/>
        <w:jc w:val="both"/>
        <w:keepLines w:val="0"/>
        <w:keepNext w:val="0"/>
        <w:spacing w:before="0" w:beforeAutospacing="0" w:after="0" w:afterAutospacing="0" w:line="500" w:lineRule="exact"/>
        <w:widowControl w:val="off"/>
        <w:rPr>
          <w:rFonts w:eastAsia="方正仿宋_GBK"/>
          <w:color w:val="auto"/>
          <w:sz w:val="36"/>
          <w:szCs w:val="36"/>
          <w:highlight w:val="none"/>
          <w:lang w:val="en-US"/>
        </w:rPr>
        <w:suppressLineNumbers w:val="0"/>
      </w:pPr>
      <w:r>
        <w:rPr>
          <w:rFonts w:eastAsia="方正仿宋_GBK"/>
          <w:color w:val="auto"/>
          <w:sz w:val="36"/>
          <w:szCs w:val="36"/>
          <w:highlight w:val="none"/>
          <w:lang w:val="en-US"/>
        </w:rPr>
      </w:r>
      <w:r/>
    </w:p>
    <w:p>
      <w:pPr>
        <w:ind w:left="0" w:right="0"/>
        <w:jc w:val="both"/>
        <w:keepLines w:val="0"/>
        <w:keepNext w:val="0"/>
        <w:spacing w:before="0" w:beforeAutospacing="0" w:after="0" w:afterAutospacing="0" w:line="500" w:lineRule="exact"/>
        <w:widowControl w:val="off"/>
        <w:rPr>
          <w:rFonts w:eastAsia="方正仿宋_GBK"/>
          <w:color w:val="auto"/>
          <w:sz w:val="36"/>
          <w:szCs w:val="36"/>
          <w:highlight w:val="none"/>
          <w:lang w:val="en-US"/>
        </w:rPr>
        <w:suppressLineNumbers w:val="0"/>
      </w:pPr>
      <w:r>
        <w:rPr>
          <w:rFonts w:eastAsia="方正仿宋_GBK"/>
          <w:color w:val="auto"/>
          <w:sz w:val="36"/>
          <w:szCs w:val="36"/>
          <w:highlight w:val="none"/>
          <w:lang w:val="en-US"/>
        </w:rPr>
      </w:r>
      <w:r/>
    </w:p>
    <w:p>
      <w:pPr>
        <w:pStyle w:val="1193"/>
        <w:spacing w:line="380" w:lineRule="exact"/>
        <w:widowControl/>
        <w:rPr>
          <w:rFonts w:ascii="Times New Roman" w:hAnsi="Times New Roman" w:eastAsia="方正仿宋_GBK" w:cs="Times New Roman"/>
          <w:color w:val="auto"/>
          <w:sz w:val="24"/>
          <w:szCs w:val="24"/>
          <w:highlight w:val="none"/>
          <w:lang w:val="en-US"/>
        </w:rPr>
      </w:pPr>
      <w:r>
        <w:rPr>
          <w:rFonts w:ascii="Times New Roman" w:hAnsi="Times New Roman" w:eastAsia="方正仿宋_GBK" w:cs="Times New Roman"/>
          <w:color w:val="auto"/>
          <w:sz w:val="24"/>
          <w:szCs w:val="24"/>
          <w:highlight w:val="none"/>
          <w:lang w:val="en-US"/>
        </w:rPr>
      </w:r>
      <w:r/>
    </w:p>
    <w:p>
      <w:pPr>
        <w:pStyle w:val="1193"/>
        <w:ind w:firstLine="420"/>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color w:val="auto"/>
          <w:sz w:val="21"/>
          <w:szCs w:val="21"/>
          <w:highlight w:val="none"/>
          <w:lang w:eastAsia="zh-CN"/>
        </w:rPr>
        <w:t xml:space="preserve">甲、乙双方根据</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（省政府采购中心</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eastAsia="zh-CN"/>
        </w:rPr>
        <w:t xml:space="preserve">委托代理机构）</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pacing w:val="-20"/>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公开招标</w:t>
      </w:r>
      <w:r>
        <w:rPr>
          <w:rFonts w:hint="eastAsia" w:ascii="宋体" w:hAnsi="宋体" w:eastAsia="宋体" w:cs="宋体"/>
          <w:color w:val="auto"/>
          <w:spacing w:val="-20"/>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竞争性谈判</w:t>
      </w:r>
      <w:r>
        <w:rPr>
          <w:rFonts w:hint="eastAsia" w:ascii="宋体" w:hAnsi="宋体" w:eastAsia="宋体" w:cs="宋体"/>
          <w:color w:val="auto"/>
          <w:spacing w:val="-20"/>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竞争性磋商</w:t>
      </w:r>
      <w:r>
        <w:rPr>
          <w:rFonts w:hint="eastAsia" w:ascii="宋体" w:hAnsi="宋体" w:eastAsia="宋体" w:cs="宋体"/>
          <w:color w:val="auto"/>
          <w:spacing w:val="-20"/>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单一来源谈判</w:t>
      </w:r>
      <w:r>
        <w:rPr>
          <w:rFonts w:hint="eastAsia" w:ascii="宋体" w:hAnsi="宋体" w:eastAsia="宋体" w:cs="宋体"/>
          <w:color w:val="auto"/>
          <w:spacing w:val="-20"/>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询价采购的结果，签署本合同。</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一、采购标的</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1.1 </w:t>
      </w:r>
      <w:r>
        <w:rPr>
          <w:rFonts w:hint="eastAsia" w:ascii="宋体" w:hAnsi="宋体" w:eastAsia="宋体" w:cs="宋体"/>
          <w:color w:val="auto"/>
          <w:sz w:val="21"/>
          <w:szCs w:val="21"/>
          <w:highlight w:val="none"/>
          <w:lang w:eastAsia="zh-CN"/>
        </w:rPr>
        <w:t xml:space="preserve">服务名称</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1.2 </w:t>
      </w:r>
      <w:r>
        <w:rPr>
          <w:rFonts w:hint="eastAsia" w:ascii="宋体" w:hAnsi="宋体" w:eastAsia="宋体" w:cs="宋体"/>
          <w:color w:val="auto"/>
          <w:sz w:val="21"/>
          <w:szCs w:val="21"/>
          <w:highlight w:val="none"/>
          <w:lang w:eastAsia="zh-CN"/>
        </w:rPr>
        <w:t xml:space="preserve">服务范围、内容及服务要求</w:t>
      </w:r>
      <w:r/>
    </w:p>
    <w:p>
      <w:pPr>
        <w:pStyle w:val="1193"/>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 </w:t>
      </w:r>
      <w:r/>
    </w:p>
    <w:p>
      <w:pPr>
        <w:pStyle w:val="1193"/>
        <w:ind w:left="0"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1.3 </w:t>
      </w:r>
      <w:r>
        <w:rPr>
          <w:rFonts w:hint="eastAsia" w:ascii="宋体" w:hAnsi="宋体" w:eastAsia="宋体" w:cs="宋体"/>
          <w:color w:val="auto"/>
          <w:sz w:val="21"/>
          <w:szCs w:val="21"/>
          <w:highlight w:val="none"/>
          <w:lang w:eastAsia="zh-CN"/>
        </w:rPr>
        <w:t xml:space="preserve">服务期限按照第</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种方式明确</w:t>
      </w:r>
      <w:r/>
    </w:p>
    <w:p>
      <w:pPr>
        <w:pStyle w:val="1193"/>
        <w:ind w:left="0"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eastAsia="zh-CN"/>
        </w:rPr>
        <w:t xml:space="preserve">）本合同服务期限自</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日起，至</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日止。</w:t>
      </w:r>
      <w:r/>
    </w:p>
    <w:p>
      <w:pPr>
        <w:pStyle w:val="1193"/>
        <w:ind w:left="0"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lang w:eastAsia="zh-CN"/>
        </w:rPr>
        <w:t xml:space="preserve">）本合同服务期限自签订合同之日起，至</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日止。</w:t>
      </w:r>
      <w:r/>
    </w:p>
    <w:p>
      <w:pPr>
        <w:pStyle w:val="1193"/>
        <w:ind w:left="0" w:firstLine="420"/>
        <w:jc w:val="left"/>
        <w:keepLines w:val="0"/>
        <w:keepNext w:val="0"/>
        <w:pageBreakBefore w:val="0"/>
        <w:spacing w:line="380" w:lineRule="exact"/>
        <w:widowControl/>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lang w:eastAsia="zh-CN"/>
        </w:rPr>
        <w:t xml:space="preserve">）本合同服务期限自</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日起，至</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止。</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1.4</w:t>
      </w:r>
      <w:r>
        <w:rPr>
          <w:rFonts w:hint="eastAsia" w:ascii="宋体" w:hAnsi="宋体" w:eastAsia="宋体" w:cs="宋体"/>
          <w:color w:val="auto"/>
          <w:sz w:val="21"/>
          <w:szCs w:val="21"/>
          <w:highlight w:val="none"/>
          <w:lang w:eastAsia="zh-CN"/>
        </w:rPr>
        <w:t xml:space="preserve">服务地点（域）</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本合同约定的服务地点（域）：</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rPr>
        <w:t xml:space="preserve">                                                               </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二、合同金额</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 xml:space="preserve">2.1</w:t>
      </w:r>
      <w:r>
        <w:rPr>
          <w:rFonts w:hint="eastAsia" w:ascii="宋体" w:hAnsi="宋体" w:eastAsia="宋体" w:cs="宋体"/>
          <w:color w:val="auto"/>
          <w:sz w:val="21"/>
          <w:szCs w:val="21"/>
          <w:highlight w:val="none"/>
          <w:lang w:eastAsia="zh-CN"/>
        </w:rPr>
        <w:t xml:space="preserve">本合同金额按照第</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种方式明确：</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eastAsia="zh-CN"/>
        </w:rPr>
        <w:t xml:space="preserve">本合同为固定总价合同，合同金额（含税）为人民币</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lang w:eastAsia="zh-CN"/>
        </w:rPr>
        <w:t xml:space="preserve">本合同为固定单价合同，本项目预算金额为人民币</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整），合同实施过程中单价不予调整，结算的服务费用以最终实际发生的服务数量为准。服务单价确定方式：</w:t>
      </w:r>
      <w:r>
        <w:rPr>
          <w:rFonts w:hint="eastAsia" w:ascii="宋体" w:hAnsi="宋体" w:eastAsia="宋体" w:cs="宋体"/>
          <w:color w:val="auto"/>
          <w:sz w:val="21"/>
          <w:szCs w:val="21"/>
          <w:highlight w:val="none"/>
          <w:u w:val="single"/>
          <w:lang w:val="en-US"/>
        </w:rPr>
        <w:t xml:space="preserve">                                                                </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lang w:eastAsia="zh-CN"/>
        </w:rPr>
        <w:t xml:space="preserve">本合同为其他非固定总价合同，本项目预算金额为人民币</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整），服务费用计算方式：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single"/>
          <w:lang w:val="en-US"/>
        </w:rPr>
        <w:t xml:space="preserve">                                         </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本合同价款包含所有乙方提供合同约定相关服务的报酬及乙方提供合同中相关服务所支出的必要费用，甲方在上述合同价款之外不再向乙方支付其他任何费用。</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2.2</w:t>
      </w:r>
      <w:r>
        <w:rPr>
          <w:rFonts w:hint="eastAsia" w:ascii="宋体" w:hAnsi="宋体" w:eastAsia="宋体" w:cs="宋体"/>
          <w:color w:val="auto"/>
          <w:sz w:val="21"/>
          <w:szCs w:val="21"/>
          <w:highlight w:val="none"/>
          <w:lang w:eastAsia="zh-CN"/>
        </w:rPr>
        <w:t xml:space="preserve">关于合同金额计算的补充约定事项：</w:t>
      </w:r>
      <w:r>
        <w:rPr>
          <w:rFonts w:hint="eastAsia" w:ascii="宋体" w:hAnsi="宋体" w:eastAsia="宋体" w:cs="宋体"/>
          <w:color w:val="auto"/>
          <w:sz w:val="21"/>
          <w:szCs w:val="21"/>
          <w:highlight w:val="none"/>
          <w:u w:val="single"/>
          <w:lang w:val="en-US"/>
        </w:rPr>
        <w:t xml:space="preserve">                                    </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三、合同履行</w:t>
      </w:r>
      <w:r/>
    </w:p>
    <w:p>
      <w:pPr>
        <w:pStyle w:val="1193"/>
        <w:ind w:left="0" w:firstLine="420"/>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color w:val="auto"/>
          <w:sz w:val="21"/>
          <w:szCs w:val="21"/>
          <w:highlight w:val="none"/>
          <w:lang w:val="en-US"/>
        </w:rPr>
        <w:t xml:space="preserve">3.1</w:t>
      </w:r>
      <w:r>
        <w:rPr>
          <w:rFonts w:hint="eastAsia" w:ascii="宋体" w:hAnsi="宋体" w:eastAsia="宋体" w:cs="宋体"/>
          <w:color w:val="auto"/>
          <w:sz w:val="21"/>
          <w:szCs w:val="21"/>
          <w:highlight w:val="none"/>
          <w:lang w:eastAsia="zh-CN"/>
        </w:rPr>
        <w:t xml:space="preserve">本合同范围内服务的提供参照本项目采购文件以及乙方响应文件承诺的具体要求履行，甲乙双方通过补充条款进行特殊约定的从其约定。</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 xml:space="preserve">3.2</w:t>
      </w:r>
      <w:r>
        <w:rPr>
          <w:rFonts w:hint="eastAsia" w:ascii="宋体" w:hAnsi="宋体" w:eastAsia="宋体" w:cs="宋体"/>
          <w:color w:val="auto"/>
          <w:sz w:val="21"/>
          <w:szCs w:val="21"/>
          <w:highlight w:val="none"/>
          <w:lang w:eastAsia="zh-CN"/>
        </w:rPr>
        <w:t xml:space="preserve">补充条款：</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rPr>
        <w:t xml:space="preserve">    </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四、服务成果内容和形式</w:t>
      </w:r>
      <w:r/>
    </w:p>
    <w:p>
      <w:pPr>
        <w:pStyle w:val="1193"/>
        <w:ind w:left="0" w:firstLine="420"/>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color w:val="auto"/>
          <w:sz w:val="21"/>
          <w:szCs w:val="21"/>
          <w:highlight w:val="none"/>
          <w:lang w:val="en-US"/>
        </w:rPr>
        <w:t xml:space="preserve">4.1</w:t>
      </w:r>
      <w:r>
        <w:rPr>
          <w:rFonts w:hint="eastAsia" w:ascii="宋体" w:hAnsi="宋体" w:eastAsia="宋体" w:cs="宋体"/>
          <w:color w:val="auto"/>
          <w:sz w:val="21"/>
          <w:szCs w:val="21"/>
          <w:highlight w:val="none"/>
          <w:lang w:eastAsia="zh-CN"/>
        </w:rPr>
        <w:t xml:space="preserve">本合同应提交的成果内容、完成期限、成果形式及相关要求：</w:t>
      </w:r>
      <w:r/>
    </w:p>
    <w:p>
      <w:pPr>
        <w:pStyle w:val="1193"/>
        <w:ind w:firstLine="420"/>
        <w:jc w:val="left"/>
        <w:keepLines w:val="0"/>
        <w:keepNext w:val="0"/>
        <w:pageBreakBefore w:val="0"/>
        <w:spacing w:line="380" w:lineRule="exact"/>
        <w:widowControl/>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u w:val="single"/>
          <w:lang w:val="en-US"/>
        </w:rPr>
        <w:t xml:space="preserve">                                                                         </w:t>
      </w:r>
      <w:r/>
    </w:p>
    <w:p>
      <w:pPr>
        <w:ind w:left="0" w:right="0" w:firstLine="422"/>
        <w:jc w:val="both"/>
        <w:keepLines w:val="0"/>
        <w:keepNext w:val="0"/>
        <w:pageBreakBefore w:val="0"/>
        <w:spacing w:before="0" w:beforeAutospacing="0" w:after="0" w:afterAutospacing="0" w:line="38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五、履约验收</w:t>
      </w:r>
      <w:r/>
    </w:p>
    <w:p>
      <w:pPr>
        <w:ind w:firstLine="420"/>
        <w:jc w:val="left"/>
        <w:keepLines w:val="0"/>
        <w:keepNext w:val="0"/>
        <w:pageBreakBefore w:val="0"/>
        <w:spacing w:line="380" w:lineRule="exac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u w:val="none"/>
          <w:lang w:val="en-US" w:eastAsia="zh-CN"/>
        </w:rPr>
        <w:t xml:space="preserve">5.1 </w:t>
      </w:r>
      <w:r>
        <w:rPr>
          <w:rFonts w:hint="eastAsia" w:ascii="宋体" w:hAnsi="宋体" w:eastAsia="宋体" w:cs="宋体"/>
          <w:color w:val="auto"/>
          <w:sz w:val="21"/>
          <w:szCs w:val="21"/>
          <w:highlight w:val="none"/>
          <w:lang w:val="en-US" w:eastAsia="zh-CN" w:bidi="ar"/>
        </w:rPr>
        <w:t xml:space="preserve">本合同履约验收要求为（包括但不限于：履约验收的实施主体、验收时间、验收方式、验收内容和验收标准）                           </w:t>
      </w:r>
      <w:r/>
    </w:p>
    <w:p>
      <w:pPr>
        <w:ind w:firstLine="420"/>
        <w:jc w:val="left"/>
        <w:keepLines w:val="0"/>
        <w:keepNext w:val="0"/>
        <w:pageBreakBefore w:val="0"/>
        <w:spacing w:line="380" w:lineRule="exac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380" w:lineRule="exac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5.2 甲方依据以上验收要求对乙方提供的相关服务进行阶段性验收（如有）及总体验收。</w:t>
      </w:r>
      <w:r/>
    </w:p>
    <w:p>
      <w:pPr>
        <w:ind w:firstLine="420"/>
        <w:keepLines w:val="0"/>
        <w:keepNext w:val="0"/>
        <w:pageBreakBefore w:val="0"/>
        <w:spacing w:line="3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left="0" w:right="0" w:firstLine="422"/>
        <w:jc w:val="both"/>
        <w:keepLines w:val="0"/>
        <w:keepNext w:val="0"/>
        <w:pageBreakBefore w:val="0"/>
        <w:spacing w:before="0" w:beforeAutospacing="0" w:after="0" w:afterAutospacing="0" w:line="380" w:lineRule="exact"/>
        <w:widowControl w:val="off"/>
        <w:rPr>
          <w:rFonts w:hint="eastAsia" w:ascii="宋体" w:hAnsi="宋体" w:eastAsia="宋体" w:cs="宋体"/>
          <w:i/>
          <w:i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六、款项支付 </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6.1 本合同款项采用以下第</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种方式支付：</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 本合同款项分三期支付。支付条件（时间）及支付金额如下：</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u w:val="single"/>
          <w:lang w:val="en-US"/>
        </w:rPr>
        <w:suppressLineNumbers w:val="0"/>
      </w:pPr>
      <w:r>
        <w:rPr>
          <w:rFonts w:hint="eastAsia" w:ascii="宋体" w:hAnsi="宋体" w:eastAsia="宋体" w:cs="宋体"/>
          <w:color w:val="auto"/>
          <w:sz w:val="21"/>
          <w:szCs w:val="21"/>
          <w:highlight w:val="none"/>
          <w:lang w:val="en-US" w:eastAsia="zh-CN" w:bidi="ar"/>
        </w:rPr>
        <w:t xml:space="preserve">第一期:合同签订后</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个工作日内支付首付款，付款比例为合同金额的</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%,计人民币</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u w:val="single"/>
          <w:lang w:val="en-US"/>
        </w:rPr>
        <w:suppressLineNumbers w:val="0"/>
      </w:pPr>
      <w:r>
        <w:rPr>
          <w:rFonts w:hint="eastAsia" w:ascii="宋体" w:hAnsi="宋体" w:eastAsia="宋体" w:cs="宋体"/>
          <w:color w:val="auto"/>
          <w:sz w:val="21"/>
          <w:szCs w:val="21"/>
          <w:highlight w:val="none"/>
          <w:lang w:val="en-US" w:eastAsia="zh-CN" w:bidi="ar"/>
        </w:rPr>
        <w:t xml:space="preserve">第二期：当</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时支付第二期款项，付款比例为合同金额的</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%,计人民币</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第三期：当乙方提供本合同所有服务成果并经甲方验收通过后</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工作日内，支付剩余款项，计人民币</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 本合同款项分两期支付。支付条件（时间）及支付金额如下：</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第一期:合同签订后</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个工作日内支付首付款，付款比例为合同金额的</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%,计人民币</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第二期：当乙方提供本合同所有服务成果并经甲方验收通过后</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工作日内，支付剩余款项，计人民币</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p>
    <w:p>
      <w:pPr>
        <w:numPr>
          <w:ilvl w:val="0"/>
          <w:numId w:val="4"/>
        </w:num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乙方无预付款要求的，在</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时按乙方实际完成的工作量据实结算。</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(4)合同签订后</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个工作日内支付首付款，付款比例为合同金额的</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%，计人民币</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 整（￥</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整），其余费用</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按乙方实际进度工作量据实结算。</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    6.2甲方在支付上述款项前，应收到乙方提供的与应付款项等额的税务发票。因乙方未能根据合同提交相应票据和资料，导致甲方未能如期付款的，甲方不承担延期付款责任。</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七、争议与纠纷处理</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7.1 本合同执行过程中发生争议或纠纷时，由甲乙双方协商解决，若协商不成，双方一致同意采用以下第</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种方式处理：</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（1）申请仲裁，约定向甲方所在地仲裁委员会申请仲裁。</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（2）提起诉讼，约定向甲方所在地法院提起诉讼。</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八、知识产权</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8.1 </w:t>
      </w:r>
      <w:r>
        <w:rPr>
          <w:rFonts w:hint="eastAsia" w:ascii="宋体" w:hAnsi="宋体" w:eastAsia="宋体" w:cs="宋体"/>
          <w:color w:val="auto"/>
          <w:sz w:val="21"/>
          <w:szCs w:val="21"/>
          <w:highlight w:val="none"/>
          <w:lang w:eastAsia="zh-CN"/>
        </w:rPr>
        <w:t xml:space="preserve">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九、产权归属</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9.1 </w:t>
      </w:r>
      <w:r>
        <w:rPr>
          <w:rFonts w:hint="eastAsia" w:ascii="宋体" w:hAnsi="宋体" w:eastAsia="宋体" w:cs="宋体"/>
          <w:color w:val="auto"/>
          <w:sz w:val="21"/>
          <w:szCs w:val="21"/>
          <w:highlight w:val="none"/>
          <w:lang w:eastAsia="zh-CN"/>
        </w:rPr>
        <w:t xml:space="preserve">本项目的成果形成的知识产权归属约定如下：</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______________</w:t>
      </w:r>
      <w:r>
        <w:rPr>
          <w:rFonts w:hint="eastAsia" w:ascii="宋体" w:hAnsi="宋体" w:eastAsia="宋体" w:cs="宋体"/>
          <w:color w:val="auto"/>
          <w:sz w:val="21"/>
          <w:szCs w:val="21"/>
          <w:highlight w:val="none"/>
          <w:lang w:eastAsia="zh-CN"/>
        </w:rPr>
        <w:t xml:space="preserve">。</w:t>
      </w:r>
      <w:r/>
    </w:p>
    <w:p>
      <w:pPr>
        <w:pStyle w:val="1193"/>
        <w:ind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如未约定，产权均归属于甲方。</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十、权利和义务</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10.1 </w:t>
      </w:r>
      <w:r>
        <w:rPr>
          <w:rFonts w:hint="eastAsia" w:ascii="宋体" w:hAnsi="宋体" w:eastAsia="宋体" w:cs="宋体"/>
          <w:color w:val="auto"/>
          <w:sz w:val="21"/>
          <w:szCs w:val="21"/>
          <w:highlight w:val="none"/>
          <w:lang w:eastAsia="zh-CN"/>
        </w:rPr>
        <w:t xml:space="preserve">甲方权利</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10.1.1</w:t>
      </w:r>
      <w:r>
        <w:rPr>
          <w:rFonts w:hint="eastAsia" w:ascii="宋体" w:hAnsi="宋体" w:eastAsia="宋体" w:cs="宋体"/>
          <w:color w:val="auto"/>
          <w:sz w:val="21"/>
          <w:szCs w:val="21"/>
          <w:highlight w:val="none"/>
          <w:lang w:eastAsia="zh-CN"/>
        </w:rPr>
        <w:t xml:space="preserve">甲方有权对乙方依照合同提供的服务进行监督和检查。</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10.1.2</w:t>
      </w:r>
      <w:r>
        <w:rPr>
          <w:rFonts w:hint="eastAsia" w:ascii="宋体" w:hAnsi="宋体" w:eastAsia="宋体" w:cs="宋体"/>
          <w:color w:val="auto"/>
          <w:sz w:val="21"/>
          <w:szCs w:val="21"/>
          <w:highlight w:val="none"/>
          <w:lang w:eastAsia="zh-CN"/>
        </w:rPr>
        <w:t xml:space="preserve">甲方有权对所发现的问题进行调查和处理，若发现乙方完成的服务内容与合同约定不符的，甲方有权要求乙方限期整改，若造成甲方损失，还应承担违约责任。</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10.2 </w:t>
      </w:r>
      <w:r>
        <w:rPr>
          <w:rFonts w:hint="eastAsia" w:ascii="宋体" w:hAnsi="宋体" w:eastAsia="宋体" w:cs="宋体"/>
          <w:color w:val="auto"/>
          <w:sz w:val="21"/>
          <w:szCs w:val="21"/>
          <w:highlight w:val="none"/>
          <w:lang w:eastAsia="zh-CN"/>
        </w:rPr>
        <w:t xml:space="preserve">甲方义务</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10.2.1 </w:t>
      </w:r>
      <w:r>
        <w:rPr>
          <w:rFonts w:hint="eastAsia" w:ascii="宋体" w:hAnsi="宋体" w:eastAsia="宋体" w:cs="宋体"/>
          <w:color w:val="auto"/>
          <w:sz w:val="21"/>
          <w:szCs w:val="21"/>
          <w:highlight w:val="none"/>
          <w:lang w:eastAsia="zh-CN"/>
        </w:rPr>
        <w:t xml:space="preserve">在能力范围内，配合乙方履行本合同，尽量为乙方的履约提供必要的支持。</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10.2.2 </w:t>
      </w:r>
      <w:r>
        <w:rPr>
          <w:rFonts w:hint="eastAsia" w:ascii="宋体" w:hAnsi="宋体" w:eastAsia="宋体" w:cs="宋体"/>
          <w:color w:val="auto"/>
          <w:sz w:val="21"/>
          <w:szCs w:val="21"/>
          <w:highlight w:val="none"/>
          <w:lang w:eastAsia="zh-CN"/>
        </w:rPr>
        <w:t xml:space="preserve">按照合同约定向乙方支付款项。</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10.2.3 </w:t>
      </w:r>
      <w:r>
        <w:rPr>
          <w:rFonts w:hint="eastAsia" w:ascii="宋体" w:hAnsi="宋体" w:eastAsia="宋体" w:cs="宋体"/>
          <w:color w:val="auto"/>
          <w:sz w:val="21"/>
          <w:szCs w:val="21"/>
          <w:highlight w:val="none"/>
          <w:lang w:eastAsia="zh-CN"/>
        </w:rPr>
        <w:t xml:space="preserve">合同履行完毕后，及时组织验收。</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10.3 </w:t>
      </w:r>
      <w:r>
        <w:rPr>
          <w:rFonts w:hint="eastAsia" w:ascii="宋体" w:hAnsi="宋体" w:eastAsia="宋体" w:cs="宋体"/>
          <w:color w:val="auto"/>
          <w:sz w:val="21"/>
          <w:szCs w:val="21"/>
          <w:highlight w:val="none"/>
          <w:lang w:eastAsia="zh-CN"/>
        </w:rPr>
        <w:t xml:space="preserve">乙方权利</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10.3.1 </w:t>
      </w:r>
      <w:r>
        <w:rPr>
          <w:rFonts w:hint="eastAsia" w:ascii="宋体" w:hAnsi="宋体" w:eastAsia="宋体" w:cs="宋体"/>
          <w:color w:val="auto"/>
          <w:sz w:val="21"/>
          <w:szCs w:val="21"/>
          <w:highlight w:val="none"/>
          <w:lang w:eastAsia="zh-CN"/>
        </w:rPr>
        <w:t xml:space="preserve">乙方有权依约收取费用。</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10.3.2 </w:t>
      </w:r>
      <w:r>
        <w:rPr>
          <w:rFonts w:hint="eastAsia" w:ascii="宋体" w:hAnsi="宋体" w:eastAsia="宋体" w:cs="宋体"/>
          <w:color w:val="auto"/>
          <w:sz w:val="21"/>
          <w:szCs w:val="21"/>
          <w:highlight w:val="none"/>
          <w:lang w:eastAsia="zh-CN"/>
        </w:rPr>
        <w:t xml:space="preserve">乙方有权拒绝甲方提出的除合同约定和乙方承诺以外的其他要求。</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10.3.3 </w:t>
      </w:r>
      <w:r>
        <w:rPr>
          <w:rFonts w:hint="eastAsia" w:ascii="宋体" w:hAnsi="宋体" w:eastAsia="宋体" w:cs="宋体"/>
          <w:color w:val="auto"/>
          <w:sz w:val="21"/>
          <w:szCs w:val="21"/>
          <w:highlight w:val="none"/>
          <w:lang w:eastAsia="zh-CN"/>
        </w:rPr>
        <w:t xml:space="preserve">乙方有权拒绝甲方在服务过程中的不正当要求和违规行为，并可以依法主张其合法权利。</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10.4 </w:t>
      </w:r>
      <w:r>
        <w:rPr>
          <w:rFonts w:hint="eastAsia" w:ascii="宋体" w:hAnsi="宋体" w:eastAsia="宋体" w:cs="宋体"/>
          <w:color w:val="auto"/>
          <w:sz w:val="21"/>
          <w:szCs w:val="21"/>
          <w:highlight w:val="none"/>
          <w:lang w:eastAsia="zh-CN"/>
        </w:rPr>
        <w:t xml:space="preserve">乙方义务</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10.4.1 </w:t>
      </w:r>
      <w:r>
        <w:rPr>
          <w:rFonts w:hint="eastAsia" w:ascii="宋体" w:hAnsi="宋体" w:eastAsia="宋体" w:cs="宋体"/>
          <w:color w:val="auto"/>
          <w:sz w:val="21"/>
          <w:szCs w:val="21"/>
          <w:highlight w:val="none"/>
          <w:lang w:eastAsia="zh-CN"/>
        </w:rPr>
        <w:t xml:space="preserve">严格执行国家的法律、法规，守法经营，按章办事，自觉维护甲方的利益。</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10.4.2 </w:t>
      </w:r>
      <w:r>
        <w:rPr>
          <w:rFonts w:hint="eastAsia" w:ascii="宋体" w:hAnsi="宋体" w:eastAsia="宋体" w:cs="宋体"/>
          <w:color w:val="auto"/>
          <w:sz w:val="21"/>
          <w:szCs w:val="21"/>
          <w:highlight w:val="none"/>
          <w:lang w:eastAsia="zh-CN"/>
        </w:rPr>
        <w:t xml:space="preserve">接受甲方的检查、监督，严格履行服务承诺，做到诚实、守信。</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10.4.3</w:t>
      </w:r>
      <w:r>
        <w:rPr>
          <w:rFonts w:hint="eastAsia" w:ascii="宋体" w:hAnsi="宋体" w:eastAsia="宋体" w:cs="宋体"/>
          <w:color w:val="auto"/>
          <w:sz w:val="21"/>
          <w:szCs w:val="21"/>
          <w:highlight w:val="none"/>
          <w:lang w:eastAsia="zh-CN"/>
        </w:rPr>
        <w:t xml:space="preserve">按照响应文件的承诺以服务进程进行管理与控制，包括制定方案、合理配备工作人员、设施设备，按期组织实施，交付项目成果，保证服务项目质量。</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10.4.4</w:t>
      </w:r>
      <w:r>
        <w:rPr>
          <w:rFonts w:hint="eastAsia" w:ascii="宋体" w:hAnsi="宋体" w:eastAsia="宋体" w:cs="宋体"/>
          <w:color w:val="auto"/>
          <w:sz w:val="21"/>
          <w:szCs w:val="21"/>
          <w:highlight w:val="none"/>
          <w:lang w:eastAsia="zh-CN"/>
        </w:rPr>
        <w:t xml:space="preserve">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r/>
    </w:p>
    <w:p>
      <w:pPr>
        <w:pStyle w:val="1193"/>
        <w:ind w:left="0" w:firstLine="422"/>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十一、违约责任</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11.1如乙方未按合同约定，或未按照甲、乙双方最终商定的整改期限内完成本项目，每延期一日(或每发生一次)，甲方有权要求乙方向甲方支付合同总价</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‰的违约金，但违约金的总数不超过合同总价的10％。如延期超过</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日或者延误服务确认</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次，甲方有权解除合同，并要求乙方赔偿损失。</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11.2如甲方未按合同约定的期限付款，每延期一日，乙方有权要求甲方支付合同总价</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‰的违约金，但违约金的总数不超过合同总价的10％。如延期付款超过</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日，乙方有权解除合同，并要求甲方赔偿损失。</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11.3因乙方工作失误而造成的破坏或损失，乙方需承担赔偿或修复完好的责任，由此而发生的相关费用由乙方承担。</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11.4如因乙方服务工作不及时或者质量不能满足合同要求，造成影响的，甲方有权指定第三方进行服务，所发生费用全部由乙方承担。</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11.5如发生违约事件，履约方要求违约方支付违约金时，应当以书面方式通知违约方，内容包括违约事件、违约金、支付时间和方式等，违约方在收到上述通知后，应当于7日内答复对方，并支付违约金。</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u w:val="single"/>
          <w:lang w:val="en-US"/>
        </w:rPr>
        <w:suppressLineNumbers w:val="0"/>
      </w:pPr>
      <w:r>
        <w:rPr>
          <w:rFonts w:hint="eastAsia" w:ascii="宋体" w:hAnsi="宋体" w:eastAsia="宋体" w:cs="宋体"/>
          <w:color w:val="auto"/>
          <w:sz w:val="21"/>
          <w:szCs w:val="21"/>
          <w:highlight w:val="none"/>
          <w:lang w:val="en-US" w:eastAsia="zh-CN" w:bidi="ar"/>
        </w:rPr>
        <w:t xml:space="preserve">11.6其他违约责任约定：</w:t>
      </w:r>
      <w:r>
        <w:rPr>
          <w:rFonts w:hint="eastAsia" w:ascii="宋体" w:hAnsi="宋体" w:eastAsia="宋体" w:cs="宋体"/>
          <w:color w:val="auto"/>
          <w:sz w:val="21"/>
          <w:szCs w:val="21"/>
          <w:highlight w:val="none"/>
          <w:u w:val="single"/>
          <w:lang w:val="en-US" w:eastAsia="zh-CN" w:bidi="ar"/>
        </w:rPr>
        <w:t xml:space="preserve">                                               </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十二、保密条款</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12.1乙方在履行合同过程中对获知甲方信息资料均负有保密责任，未经许可不得向第三方泄露。如违反本条款规定，应当承担相应的法律责任，但法定或约定应向司法机关或仲裁机构提供的除外。</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12.2乙方对所获得甲方的保密信息负有保密义务的期限为永久，不受本合同解除的限制，直至保密信息已进入公共渠道或甲方以书面形式明确表示无须再负保密义务为止。</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12.3甲方有特殊保密要求的，应当另行签订保密协议，以保密协议的约定为准。</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十三、转包或分包</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13.1 </w:t>
      </w:r>
      <w:r>
        <w:rPr>
          <w:rFonts w:hint="eastAsia" w:ascii="宋体" w:hAnsi="宋体" w:eastAsia="宋体" w:cs="宋体"/>
          <w:color w:val="auto"/>
          <w:sz w:val="21"/>
          <w:szCs w:val="21"/>
          <w:highlight w:val="none"/>
          <w:lang w:eastAsia="zh-CN"/>
        </w:rPr>
        <w:t xml:space="preserve">本合同范围内的服务，应由乙方直接组织实施，不得转让他人。</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13.2 </w:t>
      </w:r>
      <w:r>
        <w:rPr>
          <w:rFonts w:hint="eastAsia" w:ascii="宋体" w:hAnsi="宋体" w:eastAsia="宋体" w:cs="宋体"/>
          <w:color w:val="auto"/>
          <w:sz w:val="21"/>
          <w:szCs w:val="21"/>
          <w:highlight w:val="none"/>
          <w:lang w:eastAsia="zh-CN"/>
        </w:rPr>
        <w:t xml:space="preserve">除非得到甲方的书面同意，乙方不得分包给他人。</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十四、履约担保</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 14.1 </w:t>
      </w:r>
      <w:r>
        <w:rPr>
          <w:rFonts w:hint="eastAsia" w:ascii="宋体" w:hAnsi="宋体" w:eastAsia="宋体" w:cs="宋体"/>
          <w:color w:val="auto"/>
          <w:sz w:val="21"/>
          <w:szCs w:val="21"/>
          <w:highlight w:val="none"/>
          <w:lang w:eastAsia="zh-CN"/>
        </w:rPr>
        <w:t xml:space="preserve">本合同履约担保按照以下第</w:t>
      </w:r>
      <w:r>
        <w:rPr>
          <w:rFonts w:hint="eastAsia" w:ascii="宋体" w:hAnsi="宋体" w:eastAsia="宋体" w:cs="宋体"/>
          <w:color w:val="auto"/>
          <w:sz w:val="21"/>
          <w:szCs w:val="21"/>
          <w:highlight w:val="none"/>
          <w:lang w:val="en-US"/>
        </w:rPr>
        <w:t xml:space="preserve">_____</w:t>
      </w:r>
      <w:r>
        <w:rPr>
          <w:rFonts w:hint="eastAsia" w:ascii="宋体" w:hAnsi="宋体" w:eastAsia="宋体" w:cs="宋体"/>
          <w:color w:val="auto"/>
          <w:sz w:val="21"/>
          <w:szCs w:val="21"/>
          <w:highlight w:val="none"/>
          <w:lang w:eastAsia="zh-CN"/>
        </w:rPr>
        <w:t xml:space="preserve">种方式提供：</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 </w:t>
      </w:r>
      <w:r>
        <w:rPr>
          <w:rFonts w:hint="eastAsia" w:ascii="宋体" w:hAnsi="宋体" w:eastAsia="宋体" w:cs="宋体"/>
          <w:color w:val="auto"/>
          <w:sz w:val="21"/>
          <w:szCs w:val="21"/>
          <w:highlight w:val="none"/>
          <w:lang w:eastAsia="zh-CN"/>
        </w:rPr>
        <w:t xml:space="preserve">乙方不提供履约担保。</w:t>
      </w:r>
      <w:r/>
    </w:p>
    <w:p>
      <w:pPr>
        <w:pStyle w:val="1193"/>
        <w:ind w:left="0"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 </w:t>
      </w:r>
      <w:r>
        <w:rPr>
          <w:rFonts w:hint="eastAsia" w:ascii="宋体" w:hAnsi="宋体" w:eastAsia="宋体" w:cs="宋体"/>
          <w:color w:val="auto"/>
          <w:sz w:val="21"/>
          <w:szCs w:val="21"/>
          <w:highlight w:val="none"/>
          <w:lang w:eastAsia="zh-CN"/>
        </w:rPr>
        <w:t xml:space="preserve">乙方提供银行保函，保函金额为合同金额的</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eastAsia="zh-CN"/>
        </w:rPr>
        <w:t xml:space="preserve">计人民币</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整），到期日为</w:t>
      </w:r>
      <w:r>
        <w:rPr>
          <w:rFonts w:hint="eastAsia" w:ascii="宋体" w:hAnsi="宋体" w:eastAsia="宋体" w:cs="宋体"/>
          <w:color w:val="auto"/>
          <w:sz w:val="21"/>
          <w:szCs w:val="21"/>
          <w:highlight w:val="none"/>
          <w:lang w:val="en-US"/>
        </w:rPr>
        <w:t xml:space="preserve">_______</w:t>
      </w:r>
      <w:r>
        <w:rPr>
          <w:rFonts w:hint="eastAsia" w:ascii="宋体" w:hAnsi="宋体" w:eastAsia="宋体" w:cs="宋体"/>
          <w:color w:val="auto"/>
          <w:sz w:val="21"/>
          <w:szCs w:val="21"/>
          <w:highlight w:val="none"/>
          <w:lang w:eastAsia="zh-CN"/>
        </w:rPr>
        <w:t xml:space="preserve">。</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 </w:t>
      </w:r>
      <w:r>
        <w:rPr>
          <w:rFonts w:hint="eastAsia" w:ascii="宋体" w:hAnsi="宋体" w:eastAsia="宋体" w:cs="宋体"/>
          <w:color w:val="auto"/>
          <w:sz w:val="21"/>
          <w:szCs w:val="21"/>
          <w:highlight w:val="none"/>
          <w:lang w:eastAsia="zh-CN"/>
        </w:rPr>
        <w:t xml:space="preserve">乙方采用银行汇票、转账支票或电汇方式缴纳履约保证金，金额为人民币</w:t>
      </w:r>
      <w:r>
        <w:rPr>
          <w:rFonts w:hint="eastAsia" w:ascii="宋体" w:hAnsi="宋体" w:eastAsia="宋体" w:cs="宋体"/>
          <w:color w:val="auto"/>
          <w:sz w:val="21"/>
          <w:szCs w:val="21"/>
          <w:highlight w:val="none"/>
          <w:lang w:val="en-US"/>
        </w:rPr>
        <w:t xml:space="preserve">__________</w:t>
      </w:r>
      <w:r>
        <w:rPr>
          <w:rFonts w:hint="eastAsia" w:ascii="宋体" w:hAnsi="宋体" w:eastAsia="宋体" w:cs="宋体"/>
          <w:color w:val="auto"/>
          <w:sz w:val="21"/>
          <w:szCs w:val="21"/>
          <w:highlight w:val="none"/>
          <w:lang w:eastAsia="zh-CN"/>
        </w:rPr>
        <w:t xml:space="preserve">整，在合同签订前</w:t>
      </w:r>
      <w:r>
        <w:rPr>
          <w:rFonts w:hint="eastAsia" w:ascii="宋体" w:hAnsi="宋体" w:eastAsia="宋体" w:cs="宋体"/>
          <w:color w:val="auto"/>
          <w:sz w:val="21"/>
          <w:szCs w:val="21"/>
          <w:highlight w:val="none"/>
          <w:lang w:val="en-US"/>
        </w:rPr>
        <w:t xml:space="preserve">___</w:t>
      </w:r>
      <w:r>
        <w:rPr>
          <w:rFonts w:hint="eastAsia" w:ascii="宋体" w:hAnsi="宋体" w:eastAsia="宋体" w:cs="宋体"/>
          <w:color w:val="auto"/>
          <w:sz w:val="21"/>
          <w:szCs w:val="21"/>
          <w:highlight w:val="none"/>
          <w:lang w:eastAsia="zh-CN"/>
        </w:rPr>
        <w:t xml:space="preserve">个工作日内一次性缴纳。合同履行结束后</w:t>
      </w:r>
      <w:r>
        <w:rPr>
          <w:rFonts w:hint="eastAsia" w:ascii="宋体" w:hAnsi="宋体" w:eastAsia="宋体" w:cs="宋体"/>
          <w:color w:val="auto"/>
          <w:sz w:val="21"/>
          <w:szCs w:val="21"/>
          <w:highlight w:val="none"/>
          <w:lang w:val="en-US"/>
        </w:rPr>
        <w:t xml:space="preserve">___</w:t>
      </w:r>
      <w:r>
        <w:rPr>
          <w:rFonts w:hint="eastAsia" w:ascii="宋体" w:hAnsi="宋体" w:eastAsia="宋体" w:cs="宋体"/>
          <w:color w:val="auto"/>
          <w:sz w:val="21"/>
          <w:szCs w:val="21"/>
          <w:highlight w:val="none"/>
          <w:lang w:eastAsia="zh-CN"/>
        </w:rPr>
        <w:t xml:space="preserve">个工作日内，将履约保证金退还给乙方（无息退还）。如乙方违反合同约定，甲方有权根据合同条款从履约保证金中扣除相应的违约金额。</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若根据合同约定或因其它任何原因使该项履约保证金被甲方扣除或经协商抵扣或用于赔偿甲方及</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eastAsia="zh-CN"/>
        </w:rPr>
        <w:t xml:space="preserve">或第三方损失等情形减少而不足本合同履约保证金规定数目的，乙方应当在该情形出现之日起</w:t>
      </w: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lang w:eastAsia="zh-CN"/>
        </w:rPr>
        <w:t xml:space="preserve">个工作日内日内将其补足。</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十五、其他条款</w:t>
      </w:r>
      <w:r/>
    </w:p>
    <w:p>
      <w:pPr>
        <w:ind w:firstLine="420"/>
        <w:jc w:val="left"/>
        <w:keepLines w:val="0"/>
        <w:keepNext w:val="0"/>
        <w:pageBreakBefore w:val="0"/>
        <w:spacing w:line="380" w:lineRule="exact"/>
        <w:rPr>
          <w:rFonts w:hint="eastAsia" w:ascii="宋体" w:hAnsi="宋体" w:eastAsia="宋体" w:cs="宋体"/>
          <w:b/>
          <w:bCs w:val="0"/>
          <w:color w:val="auto"/>
          <w:sz w:val="21"/>
          <w:szCs w:val="21"/>
          <w:highlight w:val="none"/>
          <w:lang w:val="en-US"/>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single"/>
          <w:lang w:val="en-US"/>
        </w:rPr>
        <w:t xml:space="preserve">                                                                    </w:t>
      </w:r>
      <w:r/>
    </w:p>
    <w:p>
      <w:pPr>
        <w:ind w:left="0" w:right="0" w:firstLine="422"/>
        <w:jc w:val="both"/>
        <w:keepLines w:val="0"/>
        <w:keepNext w:val="0"/>
        <w:pageBreakBefore w:val="0"/>
        <w:spacing w:before="0" w:beforeAutospacing="0" w:after="0" w:afterAutospacing="0" w:line="38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十六、组成本合同的文件</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16.1 合同及附件；</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16.2成交通知书；</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16.3采购文件和乙方的响应文件；</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16.4采购过程中有关补充资料和澄清文件等（如有）；</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16.5 甲乙双方商定的其他必要文件。</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上述文件内容互为补充，如有不明确，由甲方负责解释。</w:t>
      </w:r>
      <w:r/>
    </w:p>
    <w:p>
      <w:pPr>
        <w:pStyle w:val="1212"/>
        <w:ind w:left="0" w:firstLine="422"/>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十七、不可抗力</w:t>
      </w:r>
      <w:r/>
    </w:p>
    <w:p>
      <w:pPr>
        <w:pStyle w:val="1212"/>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17.1</w:t>
      </w:r>
      <w:r>
        <w:rPr>
          <w:rFonts w:hint="eastAsia" w:ascii="宋体" w:hAnsi="宋体" w:eastAsia="宋体" w:cs="宋体"/>
          <w:color w:val="auto"/>
          <w:sz w:val="21"/>
          <w:szCs w:val="21"/>
          <w:highlight w:val="none"/>
          <w:lang w:eastAsia="zh-CN"/>
        </w:rPr>
        <w:t xml:space="preserve">当事人一方因不可抗力不能履行合同的，应当及时通知对方，并积极采取措施以减轻或消除可能给对方造成的损失，并在事件结束后</w:t>
      </w:r>
      <w:r>
        <w:rPr>
          <w:rFonts w:hint="eastAsia" w:ascii="宋体" w:hAnsi="宋体" w:eastAsia="宋体" w:cs="宋体"/>
          <w:color w:val="auto"/>
          <w:sz w:val="21"/>
          <w:szCs w:val="21"/>
          <w:highlight w:val="none"/>
          <w:lang w:val="en-US"/>
        </w:rPr>
        <w:t xml:space="preserve">7</w:t>
      </w:r>
      <w:r>
        <w:rPr>
          <w:rFonts w:hint="eastAsia" w:ascii="宋体" w:hAnsi="宋体" w:eastAsia="宋体" w:cs="宋体"/>
          <w:color w:val="auto"/>
          <w:sz w:val="21"/>
          <w:szCs w:val="21"/>
          <w:highlight w:val="none"/>
          <w:lang w:eastAsia="zh-CN"/>
        </w:rPr>
        <w:t xml:space="preserve">个自然日内提供事实性证明。</w:t>
      </w:r>
      <w:r/>
    </w:p>
    <w:p>
      <w:pPr>
        <w:pStyle w:val="1212"/>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17.2</w:t>
      </w:r>
      <w:r>
        <w:rPr>
          <w:rFonts w:hint="eastAsia" w:ascii="宋体" w:hAnsi="宋体" w:eastAsia="宋体" w:cs="宋体"/>
          <w:color w:val="auto"/>
          <w:sz w:val="21"/>
          <w:szCs w:val="21"/>
          <w:highlight w:val="none"/>
          <w:lang w:eastAsia="zh-CN"/>
        </w:rPr>
        <w:t xml:space="preserve">因不可抗力不能履行合同的，根据不可抗力的影响，部分或者全部（由双方协商确定）免除责任，但法律另有规定的除外。当事人迟延履行合同后发生不可抗力的，不能免除责任。</w:t>
      </w:r>
      <w:r/>
    </w:p>
    <w:p>
      <w:pPr>
        <w:pStyle w:val="1212"/>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17.3</w:t>
      </w:r>
      <w:r>
        <w:rPr>
          <w:rFonts w:hint="eastAsia" w:ascii="宋体" w:hAnsi="宋体" w:eastAsia="宋体" w:cs="宋体"/>
          <w:color w:val="auto"/>
          <w:sz w:val="21"/>
          <w:szCs w:val="21"/>
          <w:highlight w:val="none"/>
          <w:lang w:eastAsia="zh-CN"/>
        </w:rPr>
        <w:t xml:space="preserve">因不可抗力使合同不能如期履行时，由双方协商确定是否延期履行或终止本合同。</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十八、合同生效及其他</w:t>
      </w:r>
      <w:r/>
    </w:p>
    <w:p>
      <w:pPr>
        <w:pStyle w:val="1193"/>
        <w:ind w:left="0" w:firstLine="420"/>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color w:val="auto"/>
          <w:sz w:val="21"/>
          <w:szCs w:val="21"/>
          <w:highlight w:val="none"/>
          <w:lang w:val="en-US"/>
        </w:rPr>
        <w:t xml:space="preserve">18.1 </w:t>
      </w:r>
      <w:r>
        <w:rPr>
          <w:rFonts w:hint="eastAsia" w:ascii="宋体" w:hAnsi="宋体" w:eastAsia="宋体" w:cs="宋体"/>
          <w:color w:val="auto"/>
          <w:sz w:val="21"/>
          <w:szCs w:val="21"/>
          <w:highlight w:val="none"/>
          <w:lang w:eastAsia="zh-CN"/>
        </w:rPr>
        <w:t xml:space="preserve">合同经双方法定代表人或授权委托代表人签字并加盖单位公章后生效。</w:t>
      </w:r>
      <w:r/>
    </w:p>
    <w:p>
      <w:pPr>
        <w:pStyle w:val="1193"/>
        <w:ind w:left="0" w:firstLine="420"/>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color w:val="auto"/>
          <w:sz w:val="21"/>
          <w:szCs w:val="21"/>
          <w:highlight w:val="none"/>
          <w:lang w:val="en-US"/>
        </w:rPr>
        <w:t xml:space="preserve">18.2 </w:t>
      </w:r>
      <w:r>
        <w:rPr>
          <w:rFonts w:hint="eastAsia" w:ascii="宋体" w:hAnsi="宋体" w:eastAsia="宋体" w:cs="宋体"/>
          <w:color w:val="auto"/>
          <w:sz w:val="21"/>
          <w:szCs w:val="21"/>
          <w:highlight w:val="none"/>
          <w:lang w:eastAsia="zh-CN"/>
        </w:rPr>
        <w:t xml:space="preserve">本合同未尽事宜，遵照国家合同相关法律法规执行。</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18.3 本合同一式六份，具有同等法律效力，中文书写。甲乙双方各执三份。</w:t>
      </w:r>
      <w:r/>
    </w:p>
    <w:p>
      <w:pPr>
        <w:pStyle w:val="1193"/>
        <w:ind w:left="0" w:firstLine="279"/>
        <w:spacing w:line="376"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甲方（单位盖章）：</w:t>
      </w:r>
      <w:r>
        <w:rPr>
          <w:rFonts w:hint="eastAsia" w:ascii="宋体" w:hAnsi="宋体" w:eastAsia="宋体" w:cs="宋体"/>
          <w:color w:val="auto"/>
          <w:sz w:val="21"/>
          <w:szCs w:val="21"/>
          <w:highlight w:val="none"/>
          <w:lang w:val="en-US"/>
        </w:rPr>
        <w:t xml:space="preserve">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乙方（单位盖章）：</w:t>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统一社会信用代码：</w:t>
      </w:r>
      <w:r>
        <w:rPr>
          <w:rFonts w:hint="eastAsia" w:ascii="宋体" w:hAnsi="宋体" w:eastAsia="宋体" w:cs="宋体"/>
          <w:color w:val="auto"/>
          <w:sz w:val="21"/>
          <w:szCs w:val="21"/>
          <w:highlight w:val="none"/>
          <w:lang w:val="en-US"/>
        </w:rPr>
        <w:t xml:space="preserve">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统一社会信用代码：</w:t>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单位住所地：</w:t>
      </w:r>
      <w:r>
        <w:rPr>
          <w:rFonts w:hint="eastAsia" w:ascii="宋体" w:hAnsi="宋体" w:eastAsia="宋体" w:cs="宋体"/>
          <w:color w:val="auto"/>
          <w:sz w:val="21"/>
          <w:szCs w:val="21"/>
          <w:highlight w:val="none"/>
          <w:lang w:val="en-US"/>
        </w:rPr>
        <w:t xml:space="preserve">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单位住所地：</w:t>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法定代表人或授权代表：</w:t>
      </w:r>
      <w:r>
        <w:rPr>
          <w:rFonts w:hint="eastAsia" w:ascii="宋体" w:hAnsi="宋体" w:eastAsia="宋体" w:cs="宋体"/>
          <w:color w:val="auto"/>
          <w:sz w:val="21"/>
          <w:szCs w:val="21"/>
          <w:highlight w:val="none"/>
          <w:lang w:val="en-US"/>
        </w:rPr>
        <w:t xml:space="preserve">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法定代表人或授权代表：</w:t>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color w:val="auto"/>
          <w:sz w:val="21"/>
          <w:szCs w:val="21"/>
          <w:highlight w:val="none"/>
          <w:lang w:val="en-US"/>
        </w:rPr>
        <w:t xml:space="preserve">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联系电话：</w:t>
      </w:r>
      <w:r/>
    </w:p>
    <w:p>
      <w:pPr>
        <w:pStyle w:val="1193"/>
        <w:ind w:left="3009" w:hanging="2730"/>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                                                                                   </w:t>
      </w:r>
      <w:r/>
    </w:p>
    <w:p>
      <w:pPr>
        <w:pStyle w:val="1193"/>
        <w:ind w:left="3009" w:hanging="2730"/>
        <w:spacing w:line="300" w:lineRule="exact"/>
        <w:widowControl/>
        <w:rPr>
          <w:rFonts w:ascii="Times New Roman" w:hAnsi="Times New Roman" w:cs="Times New Roman"/>
          <w:color w:val="auto"/>
          <w:sz w:val="24"/>
          <w:szCs w:val="24"/>
          <w:highlight w:val="none"/>
          <w:lang w:val="en-US"/>
        </w:rPr>
      </w:pPr>
      <w:r>
        <w:rPr>
          <w:rFonts w:hint="eastAsia" w:ascii="宋体" w:hAnsi="宋体" w:eastAsia="宋体" w:cs="宋体"/>
          <w:color w:val="auto"/>
          <w:sz w:val="21"/>
          <w:szCs w:val="21"/>
          <w:highlight w:val="none"/>
          <w:lang w:eastAsia="zh-CN"/>
        </w:rPr>
        <w:t xml:space="preserve">签订日期：</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日</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en-US"/>
        </w:rPr>
        <w:t xml:space="preserve">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签订日期：</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lang w:val="en-US"/>
        </w:rPr>
        <w:t xml:space="preserve">  </w:t>
      </w:r>
      <w:r/>
    </w:p>
    <w:p>
      <w:pPr>
        <w:jc w:val="left"/>
        <w:spacing w:line="360" w:lineRule="auto"/>
        <w:rPr>
          <w:rFonts w:ascii="宋体" w:hAnsi="宋体" w:cs="微软雅黑"/>
          <w:color w:val="auto"/>
          <w:position w:val="-2"/>
          <w:sz w:val="24"/>
          <w:highlight w:val="none"/>
        </w:rPr>
      </w:pPr>
      <w:r>
        <w:rPr>
          <w:color w:val="auto"/>
          <w:sz w:val="24"/>
          <w:highlight w:val="none"/>
        </w:rPr>
        <w:br w:type="page" w:clear="all"/>
      </w:r>
      <w:r>
        <w:rPr>
          <w:rFonts w:hint="eastAsia" w:ascii="宋体" w:hAnsi="宋体" w:cs="微软雅黑"/>
          <w:color w:val="auto"/>
          <w:position w:val="-2"/>
          <w:sz w:val="24"/>
          <w:highlight w:val="none"/>
        </w:rPr>
        <w:t xml:space="preserve">合同协议书附件1：廉政承诺书</w:t>
      </w:r>
      <w:r/>
    </w:p>
    <w:p>
      <w:pPr>
        <w:jc w:val="left"/>
        <w:spacing w:line="360" w:lineRule="auto"/>
        <w:rPr>
          <w:rFonts w:ascii="宋体" w:hAnsi="宋体" w:cs="微软雅黑"/>
          <w:color w:val="auto"/>
          <w:sz w:val="24"/>
          <w:highlight w:val="none"/>
        </w:rPr>
      </w:pPr>
      <w:r>
        <w:rPr>
          <w:rFonts w:ascii="宋体" w:hAnsi="宋体" w:cs="微软雅黑"/>
          <w:color w:val="auto"/>
          <w:sz w:val="24"/>
          <w:highlight w:val="none"/>
        </w:rPr>
      </w:r>
      <w:r/>
    </w:p>
    <w:p>
      <w:pPr>
        <w:ind w:firstLine="0"/>
        <w:jc w:val="center"/>
        <w:spacing w:line="700" w:lineRule="exact"/>
        <w:rPr>
          <w:rFonts w:hint="eastAsia" w:ascii="方正小标宋_GBK" w:eastAsia="方正小标宋_GBK"/>
          <w:color w:val="auto"/>
          <w:sz w:val="44"/>
          <w:szCs w:val="44"/>
          <w:highlight w:val="none"/>
        </w:rPr>
      </w:pPr>
      <w:r>
        <w:rPr>
          <w:rFonts w:hint="eastAsia" w:ascii="方正小标宋_GBK" w:eastAsia="方正小标宋_GBK"/>
          <w:color w:val="auto"/>
          <w:sz w:val="44"/>
          <w:szCs w:val="44"/>
          <w:highlight w:val="none"/>
        </w:rPr>
        <w:t xml:space="preserve">政府采购项目中标单位廉政承诺书</w:t>
      </w:r>
      <w:r/>
    </w:p>
    <w:p>
      <w:pPr>
        <w:ind w:firstLine="0"/>
        <w:spacing w:line="560" w:lineRule="exact"/>
        <w:rPr>
          <w:rFonts w:hint="eastAsia" w:eastAsia="宋体"/>
          <w:color w:val="auto"/>
          <w:sz w:val="21"/>
          <w:szCs w:val="24"/>
          <w:highlight w:val="none"/>
        </w:rPr>
      </w:pPr>
      <w:r>
        <w:rPr>
          <w:rFonts w:hint="eastAsia" w:eastAsia="宋体"/>
          <w:color w:val="auto"/>
          <w:sz w:val="21"/>
          <w:szCs w:val="24"/>
          <w:highlight w:val="none"/>
        </w:rPr>
      </w:r>
      <w:r/>
    </w:p>
    <w:p>
      <w:pPr>
        <w:ind w:firstLine="0"/>
        <w:spacing w:line="560" w:lineRule="exact"/>
        <w:rPr>
          <w:color w:val="auto"/>
          <w:szCs w:val="32"/>
          <w:highlight w:val="none"/>
        </w:rPr>
      </w:pPr>
      <w:r>
        <w:rPr>
          <w:rFonts w:hint="eastAsia"/>
          <w:color w:val="auto"/>
          <w:szCs w:val="32"/>
          <w:highlight w:val="none"/>
        </w:rPr>
        <w:t xml:space="preserve">省交通运输综合行政执法监督局：</w:t>
      </w:r>
      <w:r/>
    </w:p>
    <w:p>
      <w:pPr>
        <w:ind w:firstLine="632"/>
        <w:spacing w:line="560" w:lineRule="exact"/>
        <w:rPr>
          <w:color w:val="auto"/>
          <w:szCs w:val="32"/>
          <w:highlight w:val="none"/>
        </w:rPr>
      </w:pPr>
      <w:r>
        <w:rPr>
          <w:rFonts w:hint="eastAsia"/>
          <w:color w:val="auto"/>
          <w:szCs w:val="32"/>
          <w:highlight w:val="none"/>
        </w:rPr>
        <w:t xml:space="preserve">根据党中央全面从严治党战略部署、交通运输部“清廉交通”建设指导意见以及江苏省交通运输行政执法监督局（以下简称“省交通综合执法局”）有关党风廉政建设要求，我方作为</w:t>
      </w:r>
      <w:r>
        <w:rPr>
          <w:color w:val="auto"/>
          <w:szCs w:val="32"/>
          <w:highlight w:val="none"/>
        </w:rPr>
        <w:t xml:space="preserve">**[</w:t>
      </w:r>
      <w:r>
        <w:rPr>
          <w:rFonts w:hint="eastAsia"/>
          <w:color w:val="auto"/>
          <w:szCs w:val="32"/>
          <w:highlight w:val="none"/>
        </w:rPr>
        <w:t xml:space="preserve">项目名称</w:t>
      </w:r>
      <w:r>
        <w:rPr>
          <w:color w:val="auto"/>
          <w:szCs w:val="32"/>
          <w:highlight w:val="none"/>
        </w:rPr>
        <w:t xml:space="preserve">]</w:t>
      </w:r>
      <w:r>
        <w:rPr>
          <w:rFonts w:hint="eastAsia"/>
          <w:color w:val="auto"/>
          <w:szCs w:val="32"/>
          <w:highlight w:val="none"/>
        </w:rPr>
        <w:t xml:space="preserve">（项目编号：</w:t>
      </w:r>
      <w:r>
        <w:rPr>
          <w:color w:val="auto"/>
          <w:szCs w:val="32"/>
          <w:highlight w:val="none"/>
        </w:rPr>
        <w:t xml:space="preserve">[</w:t>
      </w:r>
      <w:r>
        <w:rPr>
          <w:rFonts w:hint="eastAsia"/>
          <w:color w:val="auto"/>
          <w:szCs w:val="32"/>
          <w:highlight w:val="none"/>
        </w:rPr>
        <w:t xml:space="preserve">项目编号</w:t>
      </w:r>
      <w:r>
        <w:rPr>
          <w:color w:val="auto"/>
          <w:szCs w:val="32"/>
          <w:highlight w:val="none"/>
        </w:rPr>
        <w:t xml:space="preserve">]**</w:t>
      </w:r>
      <w:r>
        <w:rPr>
          <w:rFonts w:hint="eastAsia"/>
          <w:color w:val="auto"/>
          <w:szCs w:val="32"/>
          <w:highlight w:val="none"/>
        </w:rPr>
        <w:t xml:space="preserve">）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632"/>
        <w:spacing w:line="560" w:lineRule="exact"/>
        <w:rPr>
          <w:rFonts w:ascii="方正黑体_GBK" w:eastAsia="方正黑体_GBK"/>
          <w:color w:val="auto"/>
          <w:szCs w:val="32"/>
          <w:highlight w:val="none"/>
        </w:rPr>
      </w:pPr>
      <w:r>
        <w:rPr>
          <w:rFonts w:hint="eastAsia" w:ascii="方正黑体_GBK" w:eastAsia="方正黑体_GBK"/>
          <w:color w:val="auto"/>
          <w:szCs w:val="32"/>
          <w:highlight w:val="none"/>
        </w:rPr>
        <w:t xml:space="preserve">一、严格遵守法律法规与政策规定</w:t>
      </w:r>
      <w:r/>
    </w:p>
    <w:p>
      <w:pPr>
        <w:ind w:firstLine="632"/>
        <w:spacing w:line="560" w:lineRule="exact"/>
        <w:rPr>
          <w:color w:val="auto"/>
          <w:szCs w:val="32"/>
          <w:highlight w:val="none"/>
        </w:rPr>
      </w:pPr>
      <w:r>
        <w:rPr>
          <w:rFonts w:hint="eastAsia"/>
          <w:color w:val="auto"/>
          <w:szCs w:val="32"/>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632"/>
        <w:rPr>
          <w:rFonts w:hint="eastAsia"/>
          <w:color w:val="auto"/>
          <w:szCs w:val="32"/>
          <w:highlight w:val="none"/>
        </w:rPr>
      </w:pPr>
      <w:r>
        <w:rPr>
          <w:rFonts w:hint="eastAsia" w:ascii="方正黑体_GBK" w:eastAsia="方正黑体_GBK"/>
          <w:color w:val="auto"/>
          <w:szCs w:val="32"/>
          <w:highlight w:val="none"/>
        </w:rPr>
        <w:t xml:space="preserve">二、杜绝利益输送等违规行为</w:t>
      </w:r>
      <w:r/>
    </w:p>
    <w:p>
      <w:pPr>
        <w:ind w:firstLine="632"/>
        <w:spacing w:line="560" w:lineRule="exact"/>
        <w:rPr>
          <w:rFonts w:hint="eastAsia"/>
          <w:color w:val="auto"/>
          <w:szCs w:val="32"/>
          <w:highlight w:val="none"/>
        </w:rPr>
      </w:pPr>
      <w:r>
        <w:rPr>
          <w:color w:val="auto"/>
          <w:szCs w:val="32"/>
          <w:highlight w:val="none"/>
        </w:rPr>
        <w:t xml:space="preserve">1</w:t>
      </w:r>
      <w:r>
        <w:rPr>
          <w:rFonts w:hint="eastAsia"/>
          <w:color w:val="auto"/>
          <w:szCs w:val="32"/>
          <w:highlight w:val="none"/>
        </w:rPr>
        <w:t xml:space="preserve">．</w:t>
      </w:r>
      <w:r>
        <w:rPr>
          <w:rFonts w:hint="eastAsia"/>
          <w:color w:val="auto"/>
          <w:szCs w:val="32"/>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632"/>
        <w:spacing w:line="560" w:lineRule="exact"/>
        <w:rPr>
          <w:color w:val="auto"/>
          <w:szCs w:val="32"/>
          <w:highlight w:val="none"/>
        </w:rPr>
      </w:pPr>
      <w:r>
        <w:rPr>
          <w:color w:val="auto"/>
          <w:szCs w:val="32"/>
          <w:highlight w:val="none"/>
        </w:rPr>
        <w:t xml:space="preserve">2</w:t>
      </w:r>
      <w:r>
        <w:rPr>
          <w:rFonts w:hint="eastAsia"/>
          <w:color w:val="auto"/>
          <w:szCs w:val="32"/>
          <w:highlight w:val="none"/>
        </w:rPr>
        <w:t xml:space="preserve">．</w:t>
      </w:r>
      <w:r>
        <w:rPr>
          <w:rFonts w:hint="eastAsia"/>
          <w:color w:val="auto"/>
          <w:szCs w:val="32"/>
          <w:highlight w:val="none"/>
        </w:rPr>
        <w:t xml:space="preserve">绝不与省交通综合执法局工作人员私下协商、背离合同实质性内容签订补充协议；</w:t>
      </w:r>
      <w:r/>
    </w:p>
    <w:p>
      <w:pPr>
        <w:ind w:firstLine="632"/>
        <w:spacing w:line="560" w:lineRule="exact"/>
        <w:rPr>
          <w:color w:val="auto"/>
          <w:szCs w:val="32"/>
          <w:highlight w:val="none"/>
        </w:rPr>
      </w:pPr>
      <w:r>
        <w:rPr>
          <w:color w:val="auto"/>
          <w:szCs w:val="32"/>
          <w:highlight w:val="none"/>
        </w:rPr>
        <w:t xml:space="preserve">3</w:t>
      </w:r>
      <w:r>
        <w:rPr>
          <w:rFonts w:hint="eastAsia"/>
          <w:color w:val="auto"/>
          <w:szCs w:val="32"/>
          <w:highlight w:val="none"/>
        </w:rPr>
        <w:t xml:space="preserve">．</w:t>
      </w:r>
      <w:r>
        <w:rPr>
          <w:rFonts w:hint="eastAsia"/>
          <w:color w:val="auto"/>
          <w:szCs w:val="32"/>
          <w:highlight w:val="none"/>
        </w:rPr>
        <w:t xml:space="preserve">绝不在履约中以次充好、偷工减料、拖延工期；</w:t>
      </w:r>
      <w:r/>
    </w:p>
    <w:p>
      <w:pPr>
        <w:ind w:firstLine="632"/>
        <w:spacing w:line="560" w:lineRule="exact"/>
        <w:rPr>
          <w:color w:val="auto"/>
          <w:szCs w:val="32"/>
          <w:highlight w:val="none"/>
        </w:rPr>
      </w:pPr>
      <w:r>
        <w:rPr>
          <w:color w:val="auto"/>
          <w:szCs w:val="32"/>
          <w:highlight w:val="none"/>
        </w:rPr>
        <w:t xml:space="preserve">4</w:t>
      </w:r>
      <w:r>
        <w:rPr>
          <w:rFonts w:hint="eastAsia"/>
          <w:color w:val="auto"/>
          <w:szCs w:val="32"/>
          <w:highlight w:val="none"/>
        </w:rPr>
        <w:t xml:space="preserve">．</w:t>
      </w:r>
      <w:r>
        <w:rPr>
          <w:color w:val="auto"/>
          <w:szCs w:val="32"/>
          <w:highlight w:val="none"/>
        </w:rPr>
        <w:t xml:space="preserve"> </w:t>
      </w:r>
      <w:r>
        <w:rPr>
          <w:rFonts w:hint="eastAsia"/>
          <w:color w:val="auto"/>
          <w:szCs w:val="32"/>
          <w:highlight w:val="none"/>
        </w:rPr>
        <w:t xml:space="preserve">绝不将中标项目违法转包、擅自分包，或擅自变更项目负责人、核心技术人员；</w:t>
      </w:r>
      <w:r/>
    </w:p>
    <w:p>
      <w:pPr>
        <w:ind w:firstLine="632"/>
        <w:spacing w:line="560" w:lineRule="exact"/>
        <w:rPr>
          <w:color w:val="auto"/>
          <w:szCs w:val="32"/>
          <w:highlight w:val="none"/>
        </w:rPr>
      </w:pPr>
      <w:r>
        <w:rPr>
          <w:color w:val="auto"/>
          <w:szCs w:val="32"/>
          <w:highlight w:val="none"/>
        </w:rPr>
        <w:t xml:space="preserve">5</w:t>
      </w:r>
      <w:r>
        <w:rPr>
          <w:rFonts w:hint="eastAsia"/>
          <w:color w:val="auto"/>
          <w:szCs w:val="32"/>
          <w:highlight w:val="none"/>
        </w:rPr>
        <w:t xml:space="preserve">．</w:t>
      </w:r>
      <w:r>
        <w:rPr>
          <w:color w:val="auto"/>
          <w:szCs w:val="32"/>
          <w:highlight w:val="none"/>
        </w:rPr>
        <w:t xml:space="preserve"> </w:t>
      </w:r>
      <w:r>
        <w:rPr>
          <w:rFonts w:hint="eastAsia"/>
          <w:color w:val="auto"/>
          <w:szCs w:val="32"/>
          <w:highlight w:val="none"/>
        </w:rPr>
        <w:t xml:space="preserve">绝不索取、收受省交通综合执法局工作人员、采购代理机构的任何不当利益，也不利用项目实施便利谋取个人或第三方私利；</w:t>
      </w:r>
      <w:r/>
    </w:p>
    <w:p>
      <w:pPr>
        <w:ind w:firstLine="632"/>
        <w:spacing w:line="560" w:lineRule="exact"/>
        <w:rPr>
          <w:color w:val="auto"/>
          <w:szCs w:val="32"/>
          <w:highlight w:val="none"/>
        </w:rPr>
      </w:pPr>
      <w:r>
        <w:rPr>
          <w:color w:val="auto"/>
          <w:szCs w:val="32"/>
          <w:highlight w:val="none"/>
        </w:rPr>
        <w:t xml:space="preserve">6</w:t>
      </w:r>
      <w:r>
        <w:rPr>
          <w:rFonts w:hint="eastAsia"/>
          <w:color w:val="auto"/>
          <w:szCs w:val="32"/>
          <w:highlight w:val="none"/>
        </w:rPr>
        <w:t xml:space="preserve">．</w:t>
      </w:r>
      <w:r>
        <w:rPr>
          <w:rFonts w:hint="eastAsia"/>
          <w:color w:val="auto"/>
          <w:szCs w:val="32"/>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632"/>
        <w:keepNext/>
        <w:spacing w:line="560" w:lineRule="exact"/>
        <w:rPr>
          <w:rFonts w:ascii="方正黑体_GBK" w:eastAsia="方正黑体_GBK"/>
          <w:color w:val="auto"/>
          <w:szCs w:val="32"/>
          <w:highlight w:val="none"/>
        </w:rPr>
      </w:pPr>
      <w:r>
        <w:rPr>
          <w:rFonts w:hint="eastAsia" w:ascii="方正黑体_GBK" w:eastAsia="方正黑体_GBK"/>
          <w:color w:val="auto"/>
          <w:szCs w:val="32"/>
          <w:highlight w:val="none"/>
        </w:rPr>
        <w:t xml:space="preserve">三、规范履约与主动接受监督</w:t>
      </w:r>
      <w:r/>
    </w:p>
    <w:p>
      <w:pPr>
        <w:ind w:firstLine="632"/>
        <w:spacing w:line="560" w:lineRule="exact"/>
        <w:rPr>
          <w:rFonts w:hint="eastAsia"/>
          <w:color w:val="auto"/>
          <w:szCs w:val="32"/>
          <w:highlight w:val="none"/>
        </w:rPr>
      </w:pPr>
      <w:r>
        <w:rPr>
          <w:color w:val="auto"/>
          <w:szCs w:val="32"/>
          <w:highlight w:val="none"/>
        </w:rPr>
        <w:t xml:space="preserve">1</w:t>
      </w:r>
      <w:r>
        <w:rPr>
          <w:rFonts w:hint="eastAsia"/>
          <w:color w:val="auto"/>
          <w:szCs w:val="32"/>
          <w:highlight w:val="none"/>
        </w:rPr>
        <w:t xml:space="preserve">．</w:t>
      </w:r>
      <w:r>
        <w:rPr>
          <w:rFonts w:hint="eastAsia"/>
          <w:color w:val="auto"/>
          <w:szCs w:val="32"/>
          <w:highlight w:val="none"/>
        </w:rPr>
        <w:t xml:space="preserve">严格按招标文件、投标文件及中标合同约定履约，严控项目质量、进度与成本，确保项目成果符合采购需求；</w:t>
      </w:r>
      <w:r/>
    </w:p>
    <w:p>
      <w:pPr>
        <w:ind w:firstLine="632"/>
        <w:spacing w:line="560" w:lineRule="exact"/>
        <w:rPr>
          <w:color w:val="auto"/>
          <w:szCs w:val="32"/>
          <w:highlight w:val="none"/>
        </w:rPr>
      </w:pPr>
      <w:r>
        <w:rPr>
          <w:color w:val="auto"/>
          <w:szCs w:val="32"/>
          <w:highlight w:val="none"/>
        </w:rPr>
        <w:t xml:space="preserve">2</w:t>
      </w:r>
      <w:r>
        <w:rPr>
          <w:rFonts w:hint="eastAsia"/>
          <w:color w:val="auto"/>
          <w:szCs w:val="32"/>
          <w:highlight w:val="none"/>
        </w:rPr>
        <w:t xml:space="preserve">．</w:t>
      </w:r>
      <w:r>
        <w:rPr>
          <w:rFonts w:hint="eastAsia"/>
          <w:color w:val="auto"/>
          <w:szCs w:val="32"/>
          <w:highlight w:val="none"/>
        </w:rPr>
        <w:t xml:space="preserve">主动接受省交通综合执法局计划、财务、纪检部门及社会公众的监督检查，如实提供项目资料、财务凭证、沟通记录等相关材料，不拒绝、不阻挠、不隐匿；</w:t>
      </w:r>
      <w:r/>
    </w:p>
    <w:p>
      <w:pPr>
        <w:ind w:firstLine="632"/>
        <w:spacing w:line="560" w:lineRule="exact"/>
        <w:rPr>
          <w:color w:val="auto"/>
          <w:szCs w:val="32"/>
          <w:highlight w:val="none"/>
        </w:rPr>
      </w:pPr>
      <w:r>
        <w:rPr>
          <w:color w:val="auto"/>
          <w:szCs w:val="32"/>
          <w:highlight w:val="none"/>
        </w:rPr>
        <w:t xml:space="preserve">3</w:t>
      </w:r>
      <w:r>
        <w:rPr>
          <w:rFonts w:hint="eastAsia"/>
          <w:color w:val="auto"/>
          <w:szCs w:val="32"/>
          <w:highlight w:val="none"/>
        </w:rPr>
        <w:t xml:space="preserve">．</w:t>
      </w:r>
      <w:r>
        <w:rPr>
          <w:rFonts w:hint="eastAsia"/>
          <w:color w:val="auto"/>
          <w:szCs w:val="32"/>
          <w:highlight w:val="none"/>
        </w:rPr>
        <w:t xml:space="preserve">建立项目廉政台账，加强内部人员廉政教育，对参与项目的团队成员严格管理，杜绝违规行为，若发生相关问题，我方承担全部责任。</w:t>
      </w:r>
      <w:r/>
    </w:p>
    <w:p>
      <w:pPr>
        <w:ind w:firstLine="632"/>
        <w:spacing w:line="560" w:lineRule="exact"/>
        <w:rPr>
          <w:rFonts w:ascii="方正黑体_GBK" w:eastAsia="方正黑体_GBK"/>
          <w:color w:val="auto"/>
          <w:szCs w:val="32"/>
          <w:highlight w:val="none"/>
        </w:rPr>
      </w:pPr>
      <w:r>
        <w:rPr>
          <w:rFonts w:hint="eastAsia" w:ascii="方正黑体_GBK" w:eastAsia="方正黑体_GBK"/>
          <w:color w:val="auto"/>
          <w:szCs w:val="32"/>
          <w:highlight w:val="none"/>
        </w:rPr>
        <w:t xml:space="preserve">四、违约责任承担</w:t>
      </w:r>
      <w:r/>
    </w:p>
    <w:p>
      <w:pPr>
        <w:ind w:firstLine="632"/>
        <w:spacing w:line="560" w:lineRule="exact"/>
        <w:rPr>
          <w:rFonts w:hint="eastAsia"/>
          <w:color w:val="auto"/>
          <w:szCs w:val="32"/>
          <w:highlight w:val="none"/>
        </w:rPr>
      </w:pPr>
      <w:r>
        <w:rPr>
          <w:rFonts w:hint="eastAsia"/>
          <w:color w:val="auto"/>
          <w:szCs w:val="32"/>
          <w:highlight w:val="none"/>
        </w:rPr>
        <w:t xml:space="preserve">若我方违反上述任一承诺，自愿承担以下后果：</w:t>
      </w:r>
      <w:r/>
    </w:p>
    <w:p>
      <w:pPr>
        <w:ind w:firstLine="632"/>
        <w:spacing w:line="560" w:lineRule="exact"/>
        <w:rPr>
          <w:color w:val="auto"/>
          <w:szCs w:val="32"/>
          <w:highlight w:val="none"/>
        </w:rPr>
      </w:pPr>
      <w:r>
        <w:rPr>
          <w:color w:val="auto"/>
          <w:szCs w:val="32"/>
          <w:highlight w:val="none"/>
        </w:rPr>
        <w:t xml:space="preserve">1</w:t>
      </w:r>
      <w:r>
        <w:rPr>
          <w:rFonts w:hint="eastAsia"/>
          <w:color w:val="auto"/>
          <w:szCs w:val="32"/>
          <w:highlight w:val="none"/>
        </w:rPr>
        <w:t xml:space="preserve">．</w:t>
      </w:r>
      <w:r>
        <w:rPr>
          <w:rFonts w:hint="eastAsia"/>
          <w:color w:val="auto"/>
          <w:szCs w:val="32"/>
          <w:highlight w:val="none"/>
        </w:rPr>
        <w:t xml:space="preserve">接受省交通综合执法局取消中标资格、没收履约保证金、终止合同、拒付工程款等处理；</w:t>
      </w:r>
      <w:r/>
    </w:p>
    <w:p>
      <w:pPr>
        <w:ind w:firstLine="632"/>
        <w:spacing w:line="560" w:lineRule="exact"/>
        <w:rPr>
          <w:color w:val="auto"/>
          <w:szCs w:val="32"/>
          <w:highlight w:val="none"/>
        </w:rPr>
      </w:pPr>
      <w:r>
        <w:rPr>
          <w:color w:val="auto"/>
          <w:szCs w:val="32"/>
          <w:highlight w:val="none"/>
        </w:rPr>
        <w:t xml:space="preserve">2</w:t>
      </w:r>
      <w:r>
        <w:rPr>
          <w:rFonts w:hint="eastAsia"/>
          <w:color w:val="auto"/>
          <w:szCs w:val="32"/>
          <w:highlight w:val="none"/>
        </w:rPr>
        <w:t xml:space="preserve">．</w:t>
      </w:r>
      <w:r>
        <w:rPr>
          <w:rFonts w:hint="eastAsia"/>
          <w:color w:val="auto"/>
          <w:szCs w:val="32"/>
          <w:highlight w:val="none"/>
        </w:rPr>
        <w:t xml:space="preserve">承担由此给省交通综合执法局、采购代理机构造成的全部经济损失及相应法律责任（含民事、行政乃至刑事责任）。</w:t>
      </w:r>
      <w:r/>
    </w:p>
    <w:p>
      <w:pPr>
        <w:ind w:firstLine="632"/>
        <w:spacing w:line="560" w:lineRule="exact"/>
        <w:rPr>
          <w:color w:val="auto"/>
          <w:szCs w:val="32"/>
          <w:highlight w:val="none"/>
        </w:rPr>
      </w:pPr>
      <w:r>
        <w:rPr>
          <w:rFonts w:hint="eastAsia"/>
          <w:color w:val="auto"/>
          <w:szCs w:val="32"/>
          <w:highlight w:val="none"/>
        </w:rPr>
        <w:t xml:space="preserve">本承诺书作为中标合同的有效组成部分，与合同具有同等法律效力，自我方签字盖章之日起生效，持续约束至项目完全履约完毕。</w:t>
      </w:r>
      <w:r/>
    </w:p>
    <w:p>
      <w:pPr>
        <w:ind w:firstLine="0"/>
        <w:spacing w:line="560" w:lineRule="exact"/>
        <w:rPr>
          <w:color w:val="auto"/>
          <w:szCs w:val="32"/>
          <w:highlight w:val="none"/>
        </w:rPr>
      </w:pPr>
      <w:r>
        <w:rPr>
          <w:color w:val="auto"/>
          <w:szCs w:val="32"/>
          <w:highlight w:val="none"/>
        </w:rPr>
      </w:r>
      <w:r/>
    </w:p>
    <w:p>
      <w:pPr>
        <w:ind w:firstLine="632"/>
        <w:spacing w:line="560" w:lineRule="exact"/>
        <w:rPr>
          <w:color w:val="auto"/>
          <w:szCs w:val="32"/>
          <w:highlight w:val="none"/>
        </w:rPr>
      </w:pPr>
      <w:r>
        <w:rPr>
          <w:rFonts w:hint="eastAsia"/>
          <w:color w:val="auto"/>
          <w:szCs w:val="32"/>
          <w:highlight w:val="none"/>
        </w:rPr>
        <w:t xml:space="preserve">承诺单位（公章）：</w:t>
      </w:r>
      <w:r>
        <w:rPr>
          <w:color w:val="auto"/>
          <w:szCs w:val="32"/>
          <w:highlight w:val="none"/>
        </w:rPr>
        <w:t xml:space="preserve">[</w:t>
      </w:r>
      <w:r>
        <w:rPr>
          <w:rFonts w:hint="eastAsia"/>
          <w:color w:val="auto"/>
          <w:szCs w:val="32"/>
          <w:highlight w:val="none"/>
        </w:rPr>
        <w:t xml:space="preserve">中标单位全称</w:t>
      </w:r>
      <w:r>
        <w:rPr>
          <w:color w:val="auto"/>
          <w:szCs w:val="32"/>
          <w:highlight w:val="none"/>
        </w:rPr>
        <w:t xml:space="preserve">]</w:t>
      </w:r>
      <w:r/>
    </w:p>
    <w:p>
      <w:pPr>
        <w:ind w:firstLine="632"/>
        <w:spacing w:line="560" w:lineRule="exact"/>
        <w:rPr>
          <w:color w:val="auto"/>
          <w:szCs w:val="32"/>
          <w:highlight w:val="none"/>
        </w:rPr>
      </w:pPr>
      <w:r>
        <w:rPr>
          <w:rFonts w:hint="eastAsia"/>
          <w:color w:val="auto"/>
          <w:szCs w:val="32"/>
          <w:highlight w:val="none"/>
        </w:rPr>
        <w:t xml:space="preserve">法定代表人</w:t>
      </w:r>
      <w:r>
        <w:rPr>
          <w:color w:val="auto"/>
          <w:szCs w:val="32"/>
          <w:highlight w:val="none"/>
        </w:rPr>
        <w:t xml:space="preserve">/</w:t>
      </w:r>
      <w:r>
        <w:rPr>
          <w:rFonts w:hint="eastAsia"/>
          <w:color w:val="auto"/>
          <w:szCs w:val="32"/>
          <w:highlight w:val="none"/>
        </w:rPr>
        <w:t xml:space="preserve">授权代表（签字）：</w:t>
      </w:r>
      <w:r>
        <w:rPr>
          <w:color w:val="auto"/>
          <w:szCs w:val="32"/>
          <w:highlight w:val="none"/>
        </w:rPr>
        <w:t xml:space="preserve">[</w:t>
      </w:r>
      <w:r>
        <w:rPr>
          <w:rFonts w:hint="eastAsia"/>
          <w:color w:val="auto"/>
          <w:szCs w:val="32"/>
          <w:highlight w:val="none"/>
        </w:rPr>
        <w:t xml:space="preserve">签字</w:t>
      </w:r>
      <w:r>
        <w:rPr>
          <w:color w:val="auto"/>
          <w:szCs w:val="32"/>
          <w:highlight w:val="none"/>
        </w:rPr>
        <w:t xml:space="preserve">]</w:t>
      </w:r>
      <w:r/>
    </w:p>
    <w:p>
      <w:pPr>
        <w:ind w:firstLine="632"/>
        <w:spacing w:line="560" w:lineRule="exact"/>
        <w:rPr>
          <w:color w:val="auto"/>
          <w:szCs w:val="32"/>
          <w:highlight w:val="none"/>
        </w:rPr>
      </w:pPr>
      <w:r>
        <w:rPr>
          <w:rFonts w:hint="eastAsia"/>
          <w:color w:val="auto"/>
          <w:szCs w:val="32"/>
          <w:highlight w:val="none"/>
        </w:rPr>
        <w:t xml:space="preserve">统一社会信用代码：</w:t>
      </w:r>
      <w:r>
        <w:rPr>
          <w:color w:val="auto"/>
          <w:szCs w:val="32"/>
          <w:highlight w:val="none"/>
        </w:rPr>
        <w:t xml:space="preserve">[</w:t>
      </w:r>
      <w:r>
        <w:rPr>
          <w:rFonts w:hint="eastAsia"/>
          <w:color w:val="auto"/>
          <w:szCs w:val="32"/>
          <w:highlight w:val="none"/>
        </w:rPr>
        <w:t xml:space="preserve">代码</w:t>
      </w:r>
      <w:r>
        <w:rPr>
          <w:color w:val="auto"/>
          <w:szCs w:val="32"/>
          <w:highlight w:val="none"/>
        </w:rPr>
        <w:t xml:space="preserve">]</w:t>
      </w:r>
      <w:r/>
    </w:p>
    <w:p>
      <w:pPr>
        <w:ind w:firstLine="632"/>
        <w:spacing w:line="560" w:lineRule="exact"/>
        <w:rPr>
          <w:color w:val="auto"/>
          <w:szCs w:val="32"/>
          <w:highlight w:val="none"/>
        </w:rPr>
      </w:pPr>
      <w:r>
        <w:rPr>
          <w:rFonts w:hint="eastAsia"/>
          <w:color w:val="auto"/>
          <w:szCs w:val="32"/>
          <w:highlight w:val="none"/>
        </w:rPr>
        <w:t xml:space="preserve">日期：</w:t>
      </w:r>
      <w:r>
        <w:rPr>
          <w:color w:val="auto"/>
          <w:szCs w:val="32"/>
          <w:highlight w:val="none"/>
        </w:rPr>
        <w:t xml:space="preserve">[YYYY</w:t>
      </w:r>
      <w:r>
        <w:rPr>
          <w:rFonts w:hint="eastAsia"/>
          <w:color w:val="auto"/>
          <w:szCs w:val="32"/>
          <w:highlight w:val="none"/>
        </w:rPr>
        <w:t xml:space="preserve">年</w:t>
      </w:r>
      <w:r>
        <w:rPr>
          <w:color w:val="auto"/>
          <w:szCs w:val="32"/>
          <w:highlight w:val="none"/>
        </w:rPr>
        <w:t xml:space="preserve">MM</w:t>
      </w:r>
      <w:r>
        <w:rPr>
          <w:rFonts w:hint="eastAsia"/>
          <w:color w:val="auto"/>
          <w:szCs w:val="32"/>
          <w:highlight w:val="none"/>
        </w:rPr>
        <w:t xml:space="preserve">月</w:t>
      </w:r>
      <w:r>
        <w:rPr>
          <w:color w:val="auto"/>
          <w:szCs w:val="32"/>
          <w:highlight w:val="none"/>
        </w:rPr>
        <w:t xml:space="preserve">DD</w:t>
      </w:r>
      <w:r>
        <w:rPr>
          <w:rFonts w:hint="eastAsia"/>
          <w:color w:val="auto"/>
          <w:szCs w:val="32"/>
          <w:highlight w:val="none"/>
        </w:rPr>
        <w:t xml:space="preserve">日</w:t>
      </w:r>
      <w:r>
        <w:rPr>
          <w:color w:val="auto"/>
          <w:szCs w:val="32"/>
          <w:highlight w:val="none"/>
        </w:rPr>
        <w:t xml:space="preserve">]</w:t>
      </w:r>
      <w:r/>
    </w:p>
    <w:p>
      <w:pPr>
        <w:ind w:firstLine="420"/>
        <w:jc w:val="left"/>
        <w:tabs>
          <w:tab w:val="left" w:pos="1620" w:leader="none"/>
        </w:tabs>
        <w:rPr>
          <w:rFonts w:ascii="宋体" w:hAnsi="宋体" w:cs="微软雅黑"/>
          <w:color w:val="auto"/>
          <w:sz w:val="24"/>
          <w:highlight w:val="none"/>
        </w:rPr>
      </w:pPr>
      <w:r>
        <w:rPr>
          <w:rFonts w:ascii="宋体" w:hAnsi="宋体" w:cs="微软雅黑"/>
          <w:color w:val="auto"/>
          <w:sz w:val="24"/>
          <w:highlight w:val="none"/>
        </w:rPr>
      </w:r>
      <w:r/>
    </w:p>
    <w:p>
      <w:pPr>
        <w:jc w:val="left"/>
        <w:spacing w:line="360" w:lineRule="auto"/>
        <w:tabs>
          <w:tab w:val="left" w:pos="820" w:leader="none"/>
          <w:tab w:val="left" w:pos="1540" w:leader="none"/>
        </w:tabs>
        <w:rPr>
          <w:rFonts w:ascii="宋体" w:hAnsi="宋体" w:cs="微软雅黑"/>
          <w:color w:val="auto"/>
          <w:sz w:val="24"/>
          <w:highlight w:val="none"/>
        </w:rPr>
      </w:pPr>
      <w:r>
        <w:rPr>
          <w:rFonts w:ascii="宋体" w:hAnsi="宋体" w:cs="微软雅黑"/>
          <w:color w:val="auto"/>
          <w:sz w:val="24"/>
          <w:highlight w:val="none"/>
        </w:rPr>
      </w:r>
      <w:r/>
    </w:p>
    <w:p>
      <w:pPr>
        <w:ind w:firstLine="0"/>
        <w:jc w:val="left"/>
        <w:spacing w:line="240" w:lineRule="auto"/>
        <w:rPr>
          <w:rFonts w:hint="default" w:ascii="宋体" w:hAnsi="宋体" w:eastAsia="宋体" w:cs="微软雅黑"/>
          <w:color w:val="auto"/>
          <w:position w:val="-2"/>
          <w:sz w:val="24"/>
          <w:highlight w:val="none"/>
          <w:lang w:val="en-US" w:eastAsia="zh-CN"/>
        </w:rPr>
      </w:pPr>
      <w:r>
        <w:rPr>
          <w:rFonts w:ascii="宋体" w:hAnsi="宋体" w:cs="微软雅黑"/>
          <w:color w:val="auto"/>
          <w:sz w:val="24"/>
          <w:highlight w:val="none"/>
        </w:rPr>
        <w:br w:type="page" w:clear="all"/>
      </w:r>
      <w:r>
        <w:rPr>
          <w:rFonts w:hint="eastAsia" w:ascii="宋体" w:hAnsi="宋体" w:cs="微软雅黑"/>
          <w:color w:val="auto"/>
          <w:position w:val="-2"/>
          <w:sz w:val="24"/>
          <w:highlight w:val="none"/>
        </w:rPr>
        <w:t xml:space="preserve">合同协议书附件2：</w:t>
      </w:r>
      <w:r>
        <w:rPr>
          <w:rFonts w:hint="eastAsia" w:ascii="宋体" w:hAnsi="宋体" w:cs="微软雅黑"/>
          <w:color w:val="auto"/>
          <w:position w:val="-2"/>
          <w:sz w:val="24"/>
          <w:highlight w:val="none"/>
          <w:lang w:val="en-US" w:eastAsia="zh-CN"/>
        </w:rPr>
        <w:t xml:space="preserve">廉政合同</w:t>
      </w:r>
      <w:r/>
    </w:p>
    <w:p>
      <w:pPr>
        <w:ind w:firstLine="0"/>
        <w:jc w:val="center"/>
        <w:spacing w:line="240" w:lineRule="auto"/>
        <w:rPr>
          <w:rFonts w:ascii="方正小标宋_GBK" w:eastAsia="方正小标宋_GBK"/>
          <w:color w:val="auto"/>
          <w:sz w:val="44"/>
          <w:szCs w:val="44"/>
          <w:highlight w:val="none"/>
        </w:rPr>
      </w:pPr>
      <w:r>
        <w:rPr>
          <w:rFonts w:hint="eastAsia" w:ascii="方正小标宋_GBK" w:eastAsia="方正小标宋_GBK"/>
          <w:color w:val="auto"/>
          <w:sz w:val="44"/>
          <w:szCs w:val="44"/>
          <w:highlight w:val="none"/>
        </w:rPr>
        <w:t xml:space="preserve">政府采购项目中标单位廉政合同</w:t>
      </w:r>
      <w:r/>
    </w:p>
    <w:p>
      <w:pPr>
        <w:ind w:firstLine="632"/>
        <w:rPr>
          <w:color w:val="auto"/>
          <w:szCs w:val="32"/>
          <w:highlight w:val="none"/>
        </w:rPr>
      </w:pPr>
      <w:r>
        <w:rPr>
          <w:rFonts w:hint="eastAsia"/>
          <w:color w:val="auto"/>
          <w:szCs w:val="32"/>
          <w:highlight w:val="none"/>
        </w:rPr>
        <w:t xml:space="preserve">合同编号：</w:t>
      </w:r>
      <w:r/>
    </w:p>
    <w:p>
      <w:pPr>
        <w:ind w:firstLine="632"/>
        <w:rPr>
          <w:color w:val="auto"/>
          <w:szCs w:val="32"/>
          <w:highlight w:val="none"/>
        </w:rPr>
      </w:pPr>
      <w:r>
        <w:rPr>
          <w:rFonts w:hint="eastAsia"/>
          <w:color w:val="auto"/>
          <w:szCs w:val="32"/>
          <w:highlight w:val="none"/>
        </w:rPr>
        <w:t xml:space="preserve">项目名称：</w:t>
      </w:r>
      <w:r>
        <w:rPr>
          <w:color w:val="auto"/>
          <w:szCs w:val="32"/>
          <w:highlight w:val="none"/>
        </w:rPr>
        <w:t xml:space="preserve">______________</w:t>
      </w:r>
      <w:r/>
    </w:p>
    <w:p>
      <w:pPr>
        <w:ind w:firstLine="632"/>
        <w:rPr>
          <w:color w:val="auto"/>
          <w:szCs w:val="32"/>
          <w:highlight w:val="none"/>
        </w:rPr>
      </w:pPr>
      <w:r>
        <w:rPr>
          <w:rFonts w:hint="eastAsia"/>
          <w:color w:val="auto"/>
          <w:szCs w:val="32"/>
          <w:highlight w:val="none"/>
        </w:rPr>
        <w:t xml:space="preserve">项目编号：</w:t>
      </w:r>
      <w:r>
        <w:rPr>
          <w:color w:val="auto"/>
          <w:szCs w:val="32"/>
          <w:highlight w:val="none"/>
        </w:rPr>
        <w:t xml:space="preserve">________________________</w:t>
      </w:r>
      <w:r/>
    </w:p>
    <w:p>
      <w:pPr>
        <w:ind w:firstLine="632"/>
        <w:rPr>
          <w:color w:val="auto"/>
          <w:szCs w:val="32"/>
          <w:highlight w:val="none"/>
        </w:rPr>
      </w:pPr>
      <w:r>
        <w:rPr>
          <w:rFonts w:hint="eastAsia"/>
          <w:color w:val="auto"/>
          <w:szCs w:val="32"/>
          <w:highlight w:val="none"/>
        </w:rPr>
        <w:t xml:space="preserve">签订地点：江苏省南京市</w:t>
      </w:r>
      <w:r>
        <w:rPr>
          <w:color w:val="auto"/>
          <w:szCs w:val="32"/>
          <w:highlight w:val="none"/>
        </w:rPr>
        <w:t xml:space="preserve">____</w:t>
      </w:r>
      <w:r>
        <w:rPr>
          <w:rFonts w:hint="eastAsia"/>
          <w:color w:val="auto"/>
          <w:szCs w:val="32"/>
          <w:highlight w:val="none"/>
        </w:rPr>
        <w:t xml:space="preserve">区</w:t>
      </w:r>
      <w:r/>
    </w:p>
    <w:p>
      <w:pPr>
        <w:ind w:firstLine="632"/>
        <w:rPr>
          <w:color w:val="auto"/>
          <w:szCs w:val="32"/>
          <w:highlight w:val="none"/>
        </w:rPr>
      </w:pPr>
      <w:r>
        <w:rPr>
          <w:rFonts w:hint="eastAsia"/>
          <w:color w:val="auto"/>
          <w:szCs w:val="32"/>
          <w:highlight w:val="none"/>
        </w:rPr>
        <w:t xml:space="preserve">签订时间：</w:t>
      </w:r>
      <w:r>
        <w:rPr>
          <w:color w:val="auto"/>
          <w:szCs w:val="32"/>
          <w:highlight w:val="none"/>
        </w:rPr>
        <w:t xml:space="preserve">______</w:t>
      </w:r>
      <w:r>
        <w:rPr>
          <w:rFonts w:hint="eastAsia"/>
          <w:color w:val="auto"/>
          <w:szCs w:val="32"/>
          <w:highlight w:val="none"/>
        </w:rPr>
        <w:t xml:space="preserve">年</w:t>
      </w:r>
      <w:r>
        <w:rPr>
          <w:color w:val="auto"/>
          <w:szCs w:val="32"/>
          <w:highlight w:val="none"/>
        </w:rPr>
        <w:t xml:space="preserve">____</w:t>
      </w:r>
      <w:r>
        <w:rPr>
          <w:rFonts w:hint="eastAsia"/>
          <w:color w:val="auto"/>
          <w:szCs w:val="32"/>
          <w:highlight w:val="none"/>
        </w:rPr>
        <w:t xml:space="preserve">月</w:t>
      </w:r>
      <w:r>
        <w:rPr>
          <w:color w:val="auto"/>
          <w:szCs w:val="32"/>
          <w:highlight w:val="none"/>
        </w:rPr>
        <w:t xml:space="preserve">____</w:t>
      </w:r>
      <w:r>
        <w:rPr>
          <w:rFonts w:hint="eastAsia"/>
          <w:color w:val="auto"/>
          <w:szCs w:val="32"/>
          <w:highlight w:val="none"/>
        </w:rPr>
        <w:t xml:space="preserve">日</w:t>
      </w:r>
      <w:r/>
    </w:p>
    <w:p>
      <w:pPr>
        <w:ind w:firstLine="0"/>
        <w:rPr>
          <w:color w:val="auto"/>
          <w:szCs w:val="32"/>
          <w:highlight w:val="none"/>
        </w:rPr>
      </w:pPr>
      <w:r>
        <w:rPr>
          <w:color w:val="auto"/>
          <w:szCs w:val="32"/>
          <w:highlight w:val="none"/>
        </w:rPr>
      </w:r>
      <w:r/>
    </w:p>
    <w:p>
      <w:pPr>
        <w:ind w:firstLine="632"/>
        <w:rPr>
          <w:color w:val="auto"/>
          <w:szCs w:val="32"/>
          <w:highlight w:val="none"/>
        </w:rPr>
      </w:pPr>
      <w:r>
        <w:rPr>
          <w:rFonts w:hint="eastAsia"/>
          <w:color w:val="auto"/>
          <w:szCs w:val="32"/>
          <w:highlight w:val="none"/>
        </w:rPr>
        <w:t xml:space="preserve">甲方（采购人）</w:t>
      </w:r>
      <w:r/>
    </w:p>
    <w:p>
      <w:pPr>
        <w:ind w:firstLine="632"/>
        <w:rPr>
          <w:color w:val="auto"/>
          <w:szCs w:val="32"/>
          <w:highlight w:val="none"/>
        </w:rPr>
      </w:pPr>
      <w:r>
        <w:rPr>
          <w:rFonts w:hint="eastAsia"/>
          <w:color w:val="auto"/>
          <w:szCs w:val="32"/>
          <w:highlight w:val="none"/>
        </w:rPr>
        <w:t xml:space="preserve">单位名称：</w:t>
      </w:r>
      <w:r>
        <w:rPr>
          <w:color w:val="auto"/>
          <w:szCs w:val="32"/>
          <w:highlight w:val="none"/>
        </w:rPr>
        <w:t xml:space="preserve">________________________</w:t>
      </w:r>
      <w:r/>
    </w:p>
    <w:p>
      <w:pPr>
        <w:ind w:firstLine="632"/>
        <w:rPr>
          <w:color w:val="auto"/>
          <w:szCs w:val="32"/>
          <w:highlight w:val="none"/>
        </w:rPr>
      </w:pPr>
      <w:r>
        <w:rPr>
          <w:rFonts w:hint="eastAsia"/>
          <w:color w:val="auto"/>
          <w:szCs w:val="32"/>
          <w:highlight w:val="none"/>
        </w:rPr>
        <w:t xml:space="preserve">统一社会信用代码：</w:t>
      </w:r>
      <w:r>
        <w:rPr>
          <w:color w:val="auto"/>
          <w:szCs w:val="32"/>
          <w:highlight w:val="none"/>
        </w:rPr>
        <w:t xml:space="preserve">________________</w:t>
      </w:r>
      <w:r/>
    </w:p>
    <w:p>
      <w:pPr>
        <w:ind w:firstLine="632"/>
        <w:rPr>
          <w:color w:val="auto"/>
          <w:szCs w:val="32"/>
          <w:highlight w:val="none"/>
        </w:rPr>
      </w:pPr>
      <w:r>
        <w:rPr>
          <w:rFonts w:hint="eastAsia"/>
          <w:color w:val="auto"/>
          <w:szCs w:val="32"/>
          <w:highlight w:val="none"/>
        </w:rPr>
        <w:t xml:space="preserve">地址：</w:t>
      </w:r>
      <w:r>
        <w:rPr>
          <w:color w:val="auto"/>
          <w:szCs w:val="32"/>
          <w:highlight w:val="none"/>
        </w:rPr>
        <w:t xml:space="preserve">____________________________</w:t>
      </w:r>
      <w:r/>
    </w:p>
    <w:p>
      <w:pPr>
        <w:ind w:firstLine="632"/>
        <w:rPr>
          <w:color w:val="auto"/>
          <w:szCs w:val="32"/>
          <w:highlight w:val="none"/>
        </w:rPr>
      </w:pPr>
      <w:r>
        <w:rPr>
          <w:rFonts w:hint="eastAsia"/>
          <w:color w:val="auto"/>
          <w:szCs w:val="32"/>
          <w:highlight w:val="none"/>
        </w:rPr>
        <w:t xml:space="preserve">联系人：</w:t>
      </w:r>
      <w:r>
        <w:rPr>
          <w:color w:val="auto"/>
          <w:szCs w:val="32"/>
          <w:highlight w:val="none"/>
        </w:rPr>
        <w:t xml:space="preserve">____________ </w:t>
      </w:r>
      <w:r>
        <w:rPr>
          <w:rFonts w:hint="eastAsia"/>
          <w:color w:val="auto"/>
          <w:szCs w:val="32"/>
          <w:highlight w:val="none"/>
        </w:rPr>
        <w:t xml:space="preserve">联系电话：</w:t>
      </w:r>
      <w:r>
        <w:rPr>
          <w:color w:val="auto"/>
          <w:szCs w:val="32"/>
          <w:highlight w:val="none"/>
        </w:rPr>
        <w:t xml:space="preserve">____________</w:t>
      </w:r>
      <w:r/>
    </w:p>
    <w:p>
      <w:pPr>
        <w:ind w:firstLine="0"/>
        <w:rPr>
          <w:color w:val="auto"/>
          <w:szCs w:val="32"/>
          <w:highlight w:val="none"/>
        </w:rPr>
      </w:pPr>
      <w:r>
        <w:rPr>
          <w:color w:val="auto"/>
          <w:szCs w:val="32"/>
          <w:highlight w:val="none"/>
        </w:rPr>
      </w:r>
      <w:r/>
    </w:p>
    <w:p>
      <w:pPr>
        <w:ind w:firstLine="632"/>
        <w:rPr>
          <w:color w:val="auto"/>
          <w:szCs w:val="32"/>
          <w:highlight w:val="none"/>
        </w:rPr>
      </w:pPr>
      <w:r>
        <w:rPr>
          <w:rFonts w:hint="eastAsia"/>
          <w:color w:val="auto"/>
          <w:szCs w:val="32"/>
          <w:highlight w:val="none"/>
        </w:rPr>
        <w:t xml:space="preserve">乙方（中标供应商）</w:t>
      </w:r>
      <w:r/>
    </w:p>
    <w:p>
      <w:pPr>
        <w:ind w:firstLine="632"/>
        <w:rPr>
          <w:color w:val="auto"/>
          <w:szCs w:val="32"/>
          <w:highlight w:val="none"/>
        </w:rPr>
      </w:pPr>
      <w:r>
        <w:rPr>
          <w:rFonts w:hint="eastAsia"/>
          <w:color w:val="auto"/>
          <w:szCs w:val="32"/>
          <w:highlight w:val="none"/>
        </w:rPr>
        <w:t xml:space="preserve">单位名称：</w:t>
      </w:r>
      <w:r>
        <w:rPr>
          <w:color w:val="auto"/>
          <w:szCs w:val="32"/>
          <w:highlight w:val="none"/>
        </w:rPr>
        <w:t xml:space="preserve">________________________</w:t>
      </w:r>
      <w:r/>
    </w:p>
    <w:p>
      <w:pPr>
        <w:ind w:firstLine="632"/>
        <w:rPr>
          <w:color w:val="auto"/>
          <w:szCs w:val="32"/>
          <w:highlight w:val="none"/>
        </w:rPr>
      </w:pPr>
      <w:r>
        <w:rPr>
          <w:rFonts w:hint="eastAsia"/>
          <w:color w:val="auto"/>
          <w:szCs w:val="32"/>
          <w:highlight w:val="none"/>
        </w:rPr>
        <w:t xml:space="preserve">统一社会信用代码：</w:t>
      </w:r>
      <w:r>
        <w:rPr>
          <w:color w:val="auto"/>
          <w:szCs w:val="32"/>
          <w:highlight w:val="none"/>
        </w:rPr>
        <w:t xml:space="preserve">________________</w:t>
      </w:r>
      <w:r/>
    </w:p>
    <w:p>
      <w:pPr>
        <w:ind w:firstLine="632"/>
        <w:rPr>
          <w:color w:val="auto"/>
          <w:szCs w:val="32"/>
          <w:highlight w:val="none"/>
        </w:rPr>
      </w:pPr>
      <w:r>
        <w:rPr>
          <w:rFonts w:hint="eastAsia"/>
          <w:color w:val="auto"/>
          <w:szCs w:val="32"/>
          <w:highlight w:val="none"/>
        </w:rPr>
        <w:t xml:space="preserve">地址：</w:t>
      </w:r>
      <w:r>
        <w:rPr>
          <w:color w:val="auto"/>
          <w:szCs w:val="32"/>
          <w:highlight w:val="none"/>
        </w:rPr>
        <w:t xml:space="preserve">____________________________</w:t>
      </w:r>
      <w:r/>
    </w:p>
    <w:p>
      <w:pPr>
        <w:ind w:firstLine="632"/>
        <w:rPr>
          <w:color w:val="auto"/>
          <w:szCs w:val="32"/>
          <w:highlight w:val="none"/>
        </w:rPr>
      </w:pPr>
      <w:r>
        <w:rPr>
          <w:rFonts w:hint="eastAsia"/>
          <w:color w:val="auto"/>
          <w:szCs w:val="32"/>
          <w:highlight w:val="none"/>
        </w:rPr>
        <w:t xml:space="preserve">法定代表人：</w:t>
      </w:r>
      <w:r>
        <w:rPr>
          <w:color w:val="auto"/>
          <w:szCs w:val="32"/>
          <w:highlight w:val="none"/>
        </w:rPr>
        <w:t xml:space="preserve">______________________</w:t>
      </w:r>
      <w:r/>
    </w:p>
    <w:p>
      <w:pPr>
        <w:ind w:firstLine="632"/>
        <w:rPr>
          <w:color w:val="auto"/>
          <w:szCs w:val="32"/>
          <w:highlight w:val="none"/>
        </w:rPr>
      </w:pPr>
      <w:r>
        <w:rPr>
          <w:rFonts w:hint="eastAsia"/>
          <w:color w:val="auto"/>
          <w:szCs w:val="32"/>
          <w:highlight w:val="none"/>
        </w:rPr>
        <w:t xml:space="preserve">项目负责人：</w:t>
      </w:r>
      <w:r>
        <w:rPr>
          <w:color w:val="auto"/>
          <w:szCs w:val="32"/>
          <w:highlight w:val="none"/>
        </w:rPr>
        <w:t xml:space="preserve">______________________</w:t>
      </w:r>
      <w:r/>
    </w:p>
    <w:p>
      <w:pPr>
        <w:ind w:firstLine="632"/>
        <w:rPr>
          <w:color w:val="auto"/>
          <w:szCs w:val="32"/>
          <w:highlight w:val="none"/>
        </w:rPr>
      </w:pPr>
      <w:r>
        <w:rPr>
          <w:rFonts w:hint="eastAsia"/>
          <w:color w:val="auto"/>
          <w:szCs w:val="32"/>
          <w:highlight w:val="none"/>
        </w:rPr>
        <w:t xml:space="preserve">联系电话：</w:t>
      </w:r>
      <w:r>
        <w:rPr>
          <w:color w:val="auto"/>
          <w:szCs w:val="32"/>
          <w:highlight w:val="none"/>
        </w:rPr>
        <w:t xml:space="preserve">________________________</w:t>
      </w:r>
      <w:r/>
    </w:p>
    <w:p>
      <w:pPr>
        <w:ind w:firstLine="632"/>
        <w:rPr>
          <w:color w:val="auto"/>
          <w:szCs w:val="32"/>
          <w:highlight w:val="none"/>
        </w:rPr>
      </w:pPr>
      <w:r>
        <w:rPr>
          <w:rFonts w:hint="eastAsia"/>
          <w:color w:val="auto"/>
          <w:szCs w:val="32"/>
          <w:highlight w:val="none"/>
        </w:rPr>
        <w:t xml:space="preserve">为规范江苏省交通运输综合行政执法监督局（以下简称“甲方”）政府采购项目履约行为，强化政府采购领域廉政风险防控，规范采</w:t>
      </w:r>
      <w:r>
        <w:rPr>
          <w:rFonts w:hint="eastAsia"/>
          <w:color w:val="auto"/>
          <w:szCs w:val="32"/>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632"/>
        <w:rPr>
          <w:color w:val="auto"/>
          <w:szCs w:val="32"/>
          <w:highlight w:val="none"/>
        </w:rPr>
      </w:pPr>
      <w:r>
        <w:rPr>
          <w:rFonts w:hint="eastAsia"/>
          <w:color w:val="auto"/>
          <w:szCs w:val="32"/>
          <w:highlight w:val="none"/>
        </w:rPr>
        <w:t xml:space="preserve">本合同为上述项目主合同不可分割的组成部分，与主合同具有同等法律效力，主合同无效、被撤销或终止的，本合同关于廉政责任、违约责任、争议解决的条款依然有效。</w:t>
      </w:r>
      <w:r/>
    </w:p>
    <w:p>
      <w:pPr>
        <w:ind w:firstLine="632"/>
        <w:rPr>
          <w:rFonts w:ascii="方正黑体_GBK" w:eastAsia="方正黑体_GBK"/>
          <w:color w:val="auto"/>
          <w:szCs w:val="32"/>
          <w:highlight w:val="none"/>
        </w:rPr>
      </w:pPr>
      <w:r>
        <w:rPr>
          <w:rFonts w:hint="eastAsia" w:ascii="方正黑体_GBK" w:eastAsia="方正黑体_GBK"/>
          <w:color w:val="auto"/>
          <w:szCs w:val="32"/>
          <w:highlight w:val="none"/>
        </w:rPr>
        <w:t xml:space="preserve">第一条 适用范围与期限</w:t>
      </w:r>
      <w:r/>
    </w:p>
    <w:p>
      <w:pPr>
        <w:ind w:firstLine="632"/>
        <w:rPr>
          <w:rFonts w:hint="eastAsia"/>
          <w:color w:val="auto"/>
          <w:szCs w:val="32"/>
          <w:highlight w:val="none"/>
        </w:rPr>
      </w:pPr>
      <w:r>
        <w:rPr>
          <w:color w:val="auto"/>
          <w:szCs w:val="32"/>
          <w:highlight w:val="none"/>
        </w:rPr>
        <w:t xml:space="preserve">1</w:t>
      </w:r>
      <w:r>
        <w:rPr>
          <w:rFonts w:hint="eastAsia"/>
          <w:color w:val="auto"/>
          <w:szCs w:val="32"/>
          <w:highlight w:val="none"/>
        </w:rPr>
        <w:t xml:space="preserve">．</w:t>
      </w:r>
      <w:r>
        <w:rPr>
          <w:rFonts w:hint="eastAsia"/>
          <w:color w:val="auto"/>
          <w:szCs w:val="32"/>
          <w:highlight w:val="none"/>
        </w:rPr>
        <w:t xml:space="preserve">本合同适用于本项目中标、签约、履约、供货、施工、服务、验收、付款、质保、售后服务全流程、全环节。</w:t>
      </w:r>
      <w:r/>
    </w:p>
    <w:p>
      <w:pPr>
        <w:ind w:firstLine="632"/>
        <w:rPr>
          <w:color w:val="auto"/>
          <w:szCs w:val="32"/>
          <w:highlight w:val="none"/>
        </w:rPr>
      </w:pPr>
      <w:r>
        <w:rPr>
          <w:color w:val="auto"/>
          <w:szCs w:val="32"/>
          <w:highlight w:val="none"/>
        </w:rPr>
        <w:t xml:space="preserve">2</w:t>
      </w:r>
      <w:r>
        <w:rPr>
          <w:rFonts w:hint="eastAsia"/>
          <w:color w:val="auto"/>
          <w:szCs w:val="32"/>
          <w:highlight w:val="none"/>
        </w:rPr>
        <w:t xml:space="preserve">．</w:t>
      </w:r>
      <w:r>
        <w:rPr>
          <w:rFonts w:hint="eastAsia"/>
          <w:color w:val="auto"/>
          <w:szCs w:val="32"/>
          <w:highlight w:val="none"/>
        </w:rPr>
        <w:t xml:space="preserve">廉政责任期限：自合同签订之日起，至项目质保期满、款项结清、所有责任履行完毕之日止。</w:t>
      </w:r>
      <w:r/>
    </w:p>
    <w:p>
      <w:pPr>
        <w:ind w:firstLine="632"/>
        <w:rPr>
          <w:rFonts w:ascii="方正黑体_GBK" w:eastAsia="方正黑体_GBK"/>
          <w:color w:val="auto"/>
          <w:szCs w:val="32"/>
          <w:highlight w:val="none"/>
        </w:rPr>
      </w:pPr>
      <w:r>
        <w:rPr>
          <w:rFonts w:hint="eastAsia" w:ascii="方正黑体_GBK" w:eastAsia="方正黑体_GBK"/>
          <w:color w:val="auto"/>
          <w:szCs w:val="32"/>
          <w:highlight w:val="none"/>
        </w:rPr>
        <w:t xml:space="preserve">第二条 乙方（中标单位）廉政责任与禁止行为</w:t>
      </w:r>
      <w:r/>
    </w:p>
    <w:p>
      <w:pPr>
        <w:ind w:firstLine="632"/>
        <w:rPr>
          <w:rFonts w:hint="eastAsia"/>
          <w:color w:val="auto"/>
          <w:szCs w:val="32"/>
          <w:highlight w:val="none"/>
        </w:rPr>
      </w:pPr>
      <w:r>
        <w:rPr>
          <w:rFonts w:hint="eastAsia"/>
          <w:color w:val="auto"/>
          <w:szCs w:val="32"/>
          <w:highlight w:val="none"/>
        </w:rPr>
        <w:t xml:space="preserve">乙方郑重承诺，在项目全过程中严格遵守国家法律法规及政府采购廉政规定，坚决杜绝以下行为：</w:t>
      </w:r>
      <w:r/>
    </w:p>
    <w:p>
      <w:pPr>
        <w:ind w:firstLine="632"/>
        <w:rPr>
          <w:color w:val="auto"/>
          <w:szCs w:val="32"/>
          <w:highlight w:val="none"/>
        </w:rPr>
      </w:pPr>
      <w:r>
        <w:rPr>
          <w:color w:val="auto"/>
          <w:szCs w:val="32"/>
          <w:highlight w:val="none"/>
        </w:rPr>
        <w:t xml:space="preserve">1</w:t>
      </w:r>
      <w:r>
        <w:rPr>
          <w:rFonts w:hint="eastAsia"/>
          <w:color w:val="auto"/>
          <w:szCs w:val="32"/>
          <w:highlight w:val="none"/>
        </w:rPr>
        <w:t xml:space="preserve">．</w:t>
      </w:r>
      <w:r>
        <w:rPr>
          <w:rFonts w:hint="eastAsia"/>
          <w:color w:val="auto"/>
          <w:szCs w:val="32"/>
          <w:highlight w:val="none"/>
        </w:rPr>
        <w:t xml:space="preserve">不得以任何形式向甲方工作人员、评审专家、监理、验收人员及上述人员亲属、特定关系人赠送现金、礼金、礼品、有价证券、支付凭证、消费卡、电子红包、土特产、奢侈品等任何财物。</w:t>
      </w:r>
      <w:r/>
    </w:p>
    <w:p>
      <w:pPr>
        <w:ind w:firstLine="632"/>
        <w:rPr>
          <w:color w:val="auto"/>
          <w:szCs w:val="32"/>
          <w:highlight w:val="none"/>
        </w:rPr>
      </w:pPr>
      <w:r>
        <w:rPr>
          <w:color w:val="auto"/>
          <w:szCs w:val="32"/>
          <w:highlight w:val="none"/>
        </w:rPr>
        <w:t xml:space="preserve">2</w:t>
      </w:r>
      <w:r>
        <w:rPr>
          <w:rFonts w:hint="eastAsia"/>
          <w:color w:val="auto"/>
          <w:szCs w:val="32"/>
          <w:highlight w:val="none"/>
        </w:rPr>
        <w:t xml:space="preserve">．</w:t>
      </w:r>
      <w:r>
        <w:rPr>
          <w:rFonts w:hint="eastAsia"/>
          <w:color w:val="auto"/>
          <w:szCs w:val="32"/>
          <w:highlight w:val="none"/>
        </w:rPr>
        <w:t xml:space="preserve">不得提供或接受宴请、旅游、健身、娱乐、高消费活动，不得报销任何应由个人支付的费用，不得提供住房装修、车辆使用、家政服务等任何不正当利益。</w:t>
      </w:r>
      <w:r/>
    </w:p>
    <w:p>
      <w:pPr>
        <w:ind w:firstLine="632"/>
        <w:rPr>
          <w:color w:val="auto"/>
          <w:szCs w:val="32"/>
          <w:highlight w:val="none"/>
        </w:rPr>
      </w:pPr>
      <w:r>
        <w:rPr>
          <w:color w:val="auto"/>
          <w:szCs w:val="32"/>
          <w:highlight w:val="none"/>
        </w:rPr>
        <w:t xml:space="preserve">3</w:t>
      </w:r>
      <w:r>
        <w:rPr>
          <w:rFonts w:hint="eastAsia"/>
          <w:color w:val="auto"/>
          <w:szCs w:val="32"/>
          <w:highlight w:val="none"/>
        </w:rPr>
        <w:t xml:space="preserve">．</w:t>
      </w:r>
      <w:r>
        <w:rPr>
          <w:rFonts w:hint="eastAsia"/>
          <w:color w:val="auto"/>
          <w:szCs w:val="32"/>
          <w:highlight w:val="none"/>
        </w:rPr>
        <w:t xml:space="preserve">不得违法转包、擅自分包、挂靠经营，不得随意更换项目负责人、技术负责人、核心服务人员。</w:t>
      </w:r>
      <w:r/>
    </w:p>
    <w:p>
      <w:pPr>
        <w:ind w:firstLine="632"/>
        <w:rPr>
          <w:color w:val="auto"/>
          <w:szCs w:val="32"/>
          <w:highlight w:val="none"/>
        </w:rPr>
      </w:pPr>
      <w:r>
        <w:rPr>
          <w:color w:val="auto"/>
          <w:szCs w:val="32"/>
          <w:highlight w:val="none"/>
        </w:rPr>
        <w:t xml:space="preserve">4</w:t>
      </w:r>
      <w:r>
        <w:rPr>
          <w:rFonts w:hint="eastAsia"/>
          <w:color w:val="auto"/>
          <w:szCs w:val="32"/>
          <w:highlight w:val="none"/>
        </w:rPr>
        <w:t xml:space="preserve">．</w:t>
      </w:r>
      <w:r>
        <w:rPr>
          <w:rFonts w:hint="eastAsia"/>
          <w:color w:val="auto"/>
          <w:szCs w:val="32"/>
          <w:highlight w:val="none"/>
        </w:rPr>
        <w:t xml:space="preserve">不得在合同约定之外，以任何名义向甲方或相关人员索要、收受回扣、好处费、中介费、感谢费、协调费等不正当利益。</w:t>
      </w:r>
      <w:r/>
    </w:p>
    <w:p>
      <w:pPr>
        <w:ind w:firstLine="632"/>
        <w:rPr>
          <w:color w:val="auto"/>
          <w:szCs w:val="32"/>
          <w:highlight w:val="none"/>
        </w:rPr>
      </w:pPr>
      <w:r>
        <w:rPr>
          <w:color w:val="auto"/>
          <w:szCs w:val="32"/>
          <w:highlight w:val="none"/>
        </w:rPr>
        <w:t xml:space="preserve">5</w:t>
      </w:r>
      <w:r>
        <w:rPr>
          <w:rFonts w:hint="eastAsia"/>
          <w:color w:val="auto"/>
          <w:szCs w:val="32"/>
          <w:highlight w:val="none"/>
        </w:rPr>
        <w:t xml:space="preserve">．</w:t>
      </w:r>
      <w:r>
        <w:rPr>
          <w:rFonts w:hint="eastAsia"/>
          <w:color w:val="auto"/>
          <w:szCs w:val="32"/>
          <w:highlight w:val="none"/>
        </w:rPr>
        <w:t xml:space="preserve">不得通过打招呼、递条子、托关系、宴请等方式干预评审、干预验收、干预付款等。</w:t>
      </w:r>
      <w:r/>
    </w:p>
    <w:p>
      <w:pPr>
        <w:ind w:firstLine="632"/>
        <w:rPr>
          <w:color w:val="auto"/>
          <w:szCs w:val="32"/>
          <w:highlight w:val="none"/>
        </w:rPr>
      </w:pPr>
      <w:r>
        <w:rPr>
          <w:color w:val="auto"/>
          <w:szCs w:val="32"/>
          <w:highlight w:val="none"/>
        </w:rPr>
        <w:t xml:space="preserve">6</w:t>
      </w:r>
      <w:r>
        <w:rPr>
          <w:rFonts w:hint="eastAsia"/>
          <w:color w:val="auto"/>
          <w:szCs w:val="32"/>
          <w:highlight w:val="none"/>
        </w:rPr>
        <w:t xml:space="preserve">．</w:t>
      </w:r>
      <w:r>
        <w:rPr>
          <w:rFonts w:hint="eastAsia"/>
          <w:color w:val="auto"/>
          <w:szCs w:val="32"/>
          <w:highlight w:val="none"/>
        </w:rPr>
        <w:t xml:space="preserve">不得以次充好、偷工减料、降低标准、拖延工期、虚假履约等方式损害甲方及公共利益。</w:t>
      </w:r>
      <w:r/>
    </w:p>
    <w:p>
      <w:pPr>
        <w:ind w:firstLine="632"/>
        <w:rPr>
          <w:color w:val="auto"/>
          <w:szCs w:val="32"/>
          <w:highlight w:val="none"/>
        </w:rPr>
      </w:pPr>
      <w:r>
        <w:rPr>
          <w:color w:val="auto"/>
          <w:szCs w:val="32"/>
          <w:highlight w:val="none"/>
        </w:rPr>
        <w:t xml:space="preserve">7</w:t>
      </w:r>
      <w:r>
        <w:rPr>
          <w:rFonts w:hint="eastAsia"/>
          <w:color w:val="auto"/>
          <w:szCs w:val="32"/>
          <w:highlight w:val="none"/>
        </w:rPr>
        <w:t xml:space="preserve">．</w:t>
      </w:r>
      <w:r>
        <w:rPr>
          <w:rFonts w:hint="eastAsia"/>
          <w:color w:val="auto"/>
          <w:szCs w:val="32"/>
          <w:highlight w:val="none"/>
        </w:rPr>
        <w:t xml:space="preserve">不得拒绝、阻挠、逃避计划、财务、审计、纪检、采购人的监督检查，不得隐匿、伪造、篡改、销毁项目资料、财务凭证、合同文件、往来记录等。</w:t>
      </w:r>
      <w:r/>
    </w:p>
    <w:p>
      <w:pPr>
        <w:ind w:firstLine="632"/>
        <w:rPr>
          <w:color w:val="auto"/>
          <w:szCs w:val="32"/>
          <w:highlight w:val="none"/>
        </w:rPr>
      </w:pPr>
      <w:r>
        <w:rPr>
          <w:color w:val="auto"/>
          <w:szCs w:val="32"/>
          <w:highlight w:val="none"/>
        </w:rPr>
        <w:t xml:space="preserve">8</w:t>
      </w:r>
      <w:r>
        <w:rPr>
          <w:rFonts w:hint="eastAsia"/>
          <w:color w:val="auto"/>
          <w:szCs w:val="32"/>
          <w:highlight w:val="none"/>
        </w:rPr>
        <w:t xml:space="preserve">．</w:t>
      </w:r>
      <w:r>
        <w:rPr>
          <w:rFonts w:hint="eastAsia"/>
          <w:color w:val="auto"/>
          <w:szCs w:val="32"/>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p>
    <w:p>
      <w:pPr>
        <w:ind w:firstLine="632"/>
        <w:rPr>
          <w:rFonts w:ascii="方正黑体_GBK" w:eastAsia="方正黑体_GBK"/>
          <w:color w:val="auto"/>
          <w:szCs w:val="32"/>
          <w:highlight w:val="none"/>
        </w:rPr>
      </w:pPr>
      <w:r>
        <w:rPr>
          <w:rFonts w:hint="eastAsia" w:ascii="方正黑体_GBK" w:eastAsia="方正黑体_GBK"/>
          <w:color w:val="auto"/>
          <w:szCs w:val="32"/>
          <w:highlight w:val="none"/>
        </w:rPr>
        <w:t xml:space="preserve">第三条 甲方（采购人）廉政责任与禁止行为</w:t>
      </w:r>
      <w:r/>
    </w:p>
    <w:p>
      <w:pPr>
        <w:ind w:firstLine="632"/>
        <w:rPr>
          <w:rFonts w:hint="eastAsia"/>
          <w:color w:val="auto"/>
          <w:szCs w:val="32"/>
          <w:highlight w:val="none"/>
        </w:rPr>
      </w:pPr>
      <w:r>
        <w:rPr>
          <w:color w:val="auto"/>
          <w:szCs w:val="32"/>
          <w:highlight w:val="none"/>
        </w:rPr>
        <w:t xml:space="preserve">1</w:t>
      </w:r>
      <w:r>
        <w:rPr>
          <w:rFonts w:hint="eastAsia"/>
          <w:color w:val="auto"/>
          <w:szCs w:val="32"/>
          <w:highlight w:val="none"/>
        </w:rPr>
        <w:t xml:space="preserve">．</w:t>
      </w:r>
      <w:r>
        <w:rPr>
          <w:rFonts w:hint="eastAsia"/>
          <w:color w:val="auto"/>
          <w:szCs w:val="32"/>
          <w:highlight w:val="none"/>
        </w:rPr>
        <w:t xml:space="preserve">甲方严格执行政府采购内控制度，坚持集体研究、公开透明，严禁个人擅自决定参数、验收标准及付款事项。</w:t>
      </w:r>
      <w:r/>
    </w:p>
    <w:p>
      <w:pPr>
        <w:ind w:firstLine="632"/>
        <w:rPr>
          <w:color w:val="auto"/>
          <w:szCs w:val="32"/>
          <w:highlight w:val="none"/>
        </w:rPr>
      </w:pPr>
      <w:r>
        <w:rPr>
          <w:color w:val="auto"/>
          <w:szCs w:val="32"/>
          <w:highlight w:val="none"/>
        </w:rPr>
        <w:t xml:space="preserve">2</w:t>
      </w:r>
      <w:r>
        <w:rPr>
          <w:rFonts w:hint="eastAsia"/>
          <w:color w:val="auto"/>
          <w:szCs w:val="32"/>
          <w:highlight w:val="none"/>
        </w:rPr>
        <w:t xml:space="preserve">．</w:t>
      </w:r>
      <w:r>
        <w:rPr>
          <w:rFonts w:hint="eastAsia"/>
          <w:color w:val="auto"/>
          <w:szCs w:val="32"/>
          <w:highlight w:val="none"/>
        </w:rPr>
        <w:t xml:space="preserve">甲方工作人员严禁索取、收受、变相收受乙方任何财物、礼品、宴请、消费及不正当利益，严禁利用职权指定品牌、指定供应商、干预中标结果。</w:t>
      </w:r>
      <w:r/>
    </w:p>
    <w:p>
      <w:pPr>
        <w:ind w:firstLine="632"/>
        <w:rPr>
          <w:color w:val="auto"/>
          <w:szCs w:val="32"/>
          <w:highlight w:val="none"/>
        </w:rPr>
      </w:pPr>
      <w:r>
        <w:rPr>
          <w:color w:val="auto"/>
          <w:szCs w:val="32"/>
          <w:highlight w:val="none"/>
        </w:rPr>
        <w:t xml:space="preserve">3</w:t>
      </w:r>
      <w:r>
        <w:rPr>
          <w:rFonts w:hint="eastAsia"/>
          <w:color w:val="auto"/>
          <w:szCs w:val="32"/>
          <w:highlight w:val="none"/>
        </w:rPr>
        <w:t xml:space="preserve">．</w:t>
      </w:r>
      <w:r>
        <w:rPr>
          <w:rFonts w:hint="eastAsia"/>
          <w:color w:val="auto"/>
          <w:szCs w:val="32"/>
          <w:highlight w:val="none"/>
        </w:rPr>
        <w:t xml:space="preserve">甲方严禁违规变更合同实质性条款。</w:t>
      </w:r>
      <w:r/>
    </w:p>
    <w:p>
      <w:pPr>
        <w:ind w:firstLine="632"/>
        <w:rPr>
          <w:color w:val="auto"/>
          <w:szCs w:val="32"/>
          <w:highlight w:val="none"/>
        </w:rPr>
      </w:pPr>
      <w:r>
        <w:rPr>
          <w:color w:val="auto"/>
          <w:szCs w:val="32"/>
          <w:highlight w:val="none"/>
        </w:rPr>
        <w:t xml:space="preserve">4</w:t>
      </w:r>
      <w:r>
        <w:rPr>
          <w:rFonts w:hint="eastAsia"/>
          <w:color w:val="auto"/>
          <w:szCs w:val="32"/>
          <w:highlight w:val="none"/>
        </w:rPr>
        <w:t xml:space="preserve">．</w:t>
      </w:r>
      <w:r>
        <w:rPr>
          <w:color w:val="auto"/>
          <w:szCs w:val="32"/>
          <w:highlight w:val="none"/>
        </w:rPr>
        <w:t xml:space="preserve"> </w:t>
      </w:r>
      <w:r>
        <w:rPr>
          <w:rFonts w:hint="eastAsia"/>
          <w:color w:val="auto"/>
          <w:szCs w:val="32"/>
          <w:highlight w:val="none"/>
        </w:rPr>
        <w:t xml:space="preserve">甲方应按规定及时组织验收、按期支付资金，不得无故拖延、刁难、设置不合理门槛，不得利用验收、付款职权谋取私利。</w:t>
      </w:r>
      <w:r/>
    </w:p>
    <w:p>
      <w:pPr>
        <w:ind w:firstLine="632"/>
        <w:rPr>
          <w:color w:val="auto"/>
          <w:szCs w:val="32"/>
          <w:highlight w:val="none"/>
        </w:rPr>
      </w:pPr>
      <w:r>
        <w:rPr>
          <w:color w:val="auto"/>
          <w:szCs w:val="32"/>
          <w:highlight w:val="none"/>
        </w:rPr>
        <w:t xml:space="preserve">5</w:t>
      </w:r>
      <w:r>
        <w:rPr>
          <w:rFonts w:hint="eastAsia"/>
          <w:color w:val="auto"/>
          <w:szCs w:val="32"/>
          <w:highlight w:val="none"/>
        </w:rPr>
        <w:t xml:space="preserve">．</w:t>
      </w:r>
      <w:r>
        <w:rPr>
          <w:rFonts w:hint="eastAsia"/>
          <w:color w:val="auto"/>
          <w:szCs w:val="32"/>
          <w:highlight w:val="none"/>
        </w:rPr>
        <w:t xml:space="preserve">甲方与乙方存在利害关系的人员，必须主动申请回避，不得参与项目评审、验收、付款等关键环节。</w:t>
      </w:r>
      <w:r/>
    </w:p>
    <w:p>
      <w:pPr>
        <w:ind w:firstLine="632"/>
        <w:rPr>
          <w:rFonts w:ascii="方正黑体_GBK" w:eastAsia="方正黑体_GBK"/>
          <w:color w:val="auto"/>
          <w:szCs w:val="32"/>
          <w:highlight w:val="none"/>
        </w:rPr>
      </w:pPr>
      <w:r>
        <w:rPr>
          <w:rFonts w:hint="eastAsia" w:ascii="方正黑体_GBK" w:eastAsia="方正黑体_GBK"/>
          <w:color w:val="auto"/>
          <w:szCs w:val="32"/>
          <w:highlight w:val="none"/>
        </w:rPr>
        <w:t xml:space="preserve">第四条 全过程留痕与档案管理</w:t>
      </w:r>
      <w:r/>
    </w:p>
    <w:p>
      <w:pPr>
        <w:ind w:firstLine="632"/>
        <w:rPr>
          <w:rFonts w:hint="eastAsia"/>
          <w:color w:val="auto"/>
          <w:szCs w:val="32"/>
          <w:highlight w:val="none"/>
        </w:rPr>
      </w:pPr>
      <w:r>
        <w:rPr>
          <w:rFonts w:hint="eastAsia"/>
          <w:color w:val="auto"/>
          <w:szCs w:val="32"/>
          <w:highlight w:val="none"/>
        </w:rPr>
        <w:t xml:space="preserve">为落实政府采购全过程可追溯要求，双方严格执行以下留痕制度：</w:t>
      </w:r>
      <w:r/>
    </w:p>
    <w:p>
      <w:pPr>
        <w:ind w:firstLine="632"/>
        <w:rPr>
          <w:color w:val="auto"/>
          <w:szCs w:val="32"/>
          <w:highlight w:val="none"/>
        </w:rPr>
      </w:pPr>
      <w:r>
        <w:rPr>
          <w:color w:val="auto"/>
          <w:szCs w:val="32"/>
          <w:highlight w:val="none"/>
        </w:rPr>
        <w:t xml:space="preserve">1</w:t>
      </w:r>
      <w:r>
        <w:rPr>
          <w:rFonts w:hint="eastAsia"/>
          <w:color w:val="auto"/>
          <w:szCs w:val="32"/>
          <w:highlight w:val="none"/>
        </w:rPr>
        <w:t xml:space="preserve">．</w:t>
      </w:r>
      <w:r>
        <w:rPr>
          <w:rFonts w:hint="eastAsia"/>
          <w:color w:val="auto"/>
          <w:szCs w:val="32"/>
          <w:highlight w:val="none"/>
        </w:rPr>
        <w:t xml:space="preserve">乙方须建立项目廉政台账，完整保存其自身履约过程中产生的文件资料，如：合同文件、投标资料、供货记录、施工日志、服务记录、验收单据、财务凭证、发票、往来函件等。</w:t>
      </w:r>
      <w:r/>
    </w:p>
    <w:p>
      <w:pPr>
        <w:ind w:firstLine="632"/>
        <w:rPr>
          <w:color w:val="auto"/>
          <w:szCs w:val="32"/>
          <w:highlight w:val="none"/>
        </w:rPr>
      </w:pPr>
      <w:r>
        <w:rPr>
          <w:color w:val="auto"/>
          <w:szCs w:val="32"/>
          <w:highlight w:val="none"/>
        </w:rPr>
        <w:t xml:space="preserve">2</w:t>
      </w:r>
      <w:r>
        <w:rPr>
          <w:rFonts w:hint="eastAsia"/>
          <w:color w:val="auto"/>
          <w:szCs w:val="32"/>
          <w:highlight w:val="none"/>
        </w:rPr>
        <w:t xml:space="preserve">．</w:t>
      </w:r>
      <w:r>
        <w:rPr>
          <w:color w:val="auto"/>
          <w:szCs w:val="32"/>
          <w:highlight w:val="none"/>
        </w:rPr>
        <w:t xml:space="preserve"> </w:t>
      </w:r>
      <w:r>
        <w:rPr>
          <w:rFonts w:hint="eastAsia"/>
          <w:color w:val="auto"/>
          <w:szCs w:val="32"/>
          <w:highlight w:val="none"/>
        </w:rPr>
        <w:t xml:space="preserve">所有关键环节（需求确认、变更、验收、付款）必须书面确认、签字盖章，严禁口头约定、私下变更。</w:t>
      </w:r>
      <w:r/>
    </w:p>
    <w:p>
      <w:pPr>
        <w:ind w:firstLine="632"/>
        <w:rPr>
          <w:color w:val="auto"/>
          <w:szCs w:val="32"/>
          <w:highlight w:val="none"/>
        </w:rPr>
      </w:pPr>
      <w:r>
        <w:rPr>
          <w:color w:val="auto"/>
          <w:szCs w:val="32"/>
          <w:highlight w:val="none"/>
        </w:rPr>
        <w:t xml:space="preserve">3</w:t>
      </w:r>
      <w:r>
        <w:rPr>
          <w:rFonts w:hint="eastAsia"/>
          <w:color w:val="auto"/>
          <w:szCs w:val="32"/>
          <w:highlight w:val="none"/>
        </w:rPr>
        <w:t xml:space="preserve">．</w:t>
      </w:r>
      <w:r>
        <w:rPr>
          <w:rFonts w:hint="eastAsia"/>
          <w:color w:val="auto"/>
          <w:szCs w:val="32"/>
          <w:highlight w:val="none"/>
        </w:rPr>
        <w:t xml:space="preserve">项目档案保存期限不少于</w:t>
      </w:r>
      <w:r>
        <w:rPr>
          <w:color w:val="auto"/>
          <w:szCs w:val="32"/>
          <w:highlight w:val="none"/>
        </w:rPr>
        <w:t xml:space="preserve">15</w:t>
      </w:r>
      <w:r>
        <w:rPr>
          <w:rFonts w:hint="eastAsia"/>
          <w:color w:val="auto"/>
          <w:szCs w:val="32"/>
          <w:highlight w:val="none"/>
        </w:rPr>
        <w:t xml:space="preserve">年，随时接受计划、财务、审计、纪检等部门调阅核查。</w:t>
      </w:r>
      <w:r/>
    </w:p>
    <w:p>
      <w:pPr>
        <w:ind w:firstLine="632"/>
        <w:rPr>
          <w:color w:val="auto"/>
          <w:szCs w:val="32"/>
          <w:highlight w:val="none"/>
        </w:rPr>
      </w:pPr>
      <w:r>
        <w:rPr>
          <w:color w:val="auto"/>
          <w:szCs w:val="32"/>
          <w:highlight w:val="none"/>
        </w:rPr>
        <w:t xml:space="preserve">4</w:t>
      </w:r>
      <w:r>
        <w:rPr>
          <w:rFonts w:hint="eastAsia"/>
          <w:color w:val="auto"/>
          <w:szCs w:val="32"/>
          <w:highlight w:val="none"/>
        </w:rPr>
        <w:t xml:space="preserve">．</w:t>
      </w:r>
      <w:r>
        <w:rPr>
          <w:color w:val="auto"/>
          <w:szCs w:val="32"/>
          <w:highlight w:val="none"/>
        </w:rPr>
        <w:t xml:space="preserve"> </w:t>
      </w:r>
      <w:r>
        <w:rPr>
          <w:rFonts w:hint="eastAsia"/>
          <w:color w:val="auto"/>
          <w:szCs w:val="32"/>
          <w:highlight w:val="none"/>
        </w:rPr>
        <w:t xml:space="preserve">乙方须指定专人负责廉政联络与资料归档，如发生廉政风险线索，</w:t>
      </w:r>
      <w:r>
        <w:rPr>
          <w:color w:val="auto"/>
          <w:szCs w:val="32"/>
          <w:highlight w:val="none"/>
        </w:rPr>
        <w:t xml:space="preserve">24</w:t>
      </w:r>
      <w:r>
        <w:rPr>
          <w:rFonts w:hint="eastAsia"/>
          <w:color w:val="auto"/>
          <w:szCs w:val="32"/>
          <w:highlight w:val="none"/>
        </w:rPr>
        <w:t xml:space="preserve">小时内主动向甲方及纪检部门报告。</w:t>
      </w:r>
      <w:r/>
    </w:p>
    <w:p>
      <w:pPr>
        <w:ind w:firstLine="632"/>
        <w:rPr>
          <w:rFonts w:ascii="方正黑体_GBK" w:eastAsia="方正黑体_GBK"/>
          <w:color w:val="auto"/>
          <w:szCs w:val="32"/>
          <w:highlight w:val="none"/>
        </w:rPr>
      </w:pPr>
      <w:r>
        <w:rPr>
          <w:rFonts w:hint="eastAsia" w:ascii="方正黑体_GBK" w:eastAsia="方正黑体_GBK"/>
          <w:color w:val="auto"/>
          <w:szCs w:val="32"/>
          <w:highlight w:val="none"/>
        </w:rPr>
        <w:t xml:space="preserve">第五条 异议与举报处理</w:t>
      </w:r>
      <w:r/>
    </w:p>
    <w:p>
      <w:pPr>
        <w:ind w:firstLine="632"/>
        <w:rPr>
          <w:rFonts w:hint="eastAsia"/>
          <w:color w:val="auto"/>
          <w:szCs w:val="32"/>
          <w:highlight w:val="none"/>
        </w:rPr>
      </w:pPr>
      <w:r>
        <w:rPr>
          <w:color w:val="auto"/>
          <w:szCs w:val="32"/>
          <w:highlight w:val="none"/>
        </w:rPr>
        <w:t xml:space="preserve">1</w:t>
      </w:r>
      <w:r>
        <w:rPr>
          <w:rFonts w:hint="eastAsia"/>
          <w:color w:val="auto"/>
          <w:szCs w:val="32"/>
          <w:highlight w:val="none"/>
        </w:rPr>
        <w:t xml:space="preserve">．</w:t>
      </w:r>
      <w:r>
        <w:rPr>
          <w:rFonts w:hint="eastAsia"/>
          <w:color w:val="auto"/>
          <w:szCs w:val="32"/>
          <w:highlight w:val="none"/>
        </w:rPr>
        <w:t xml:space="preserve">乙方如发现甲方或相关人员存在违纪违法、不廉洁行为，有权实名或匿名举报，甲方及监管部门必须严格保密、及时核查反馈。</w:t>
      </w:r>
      <w:r/>
    </w:p>
    <w:p>
      <w:pPr>
        <w:ind w:firstLine="632"/>
        <w:rPr>
          <w:color w:val="auto"/>
          <w:szCs w:val="32"/>
          <w:highlight w:val="none"/>
        </w:rPr>
      </w:pPr>
      <w:r>
        <w:rPr>
          <w:color w:val="auto"/>
          <w:szCs w:val="32"/>
          <w:highlight w:val="none"/>
        </w:rPr>
        <w:t xml:space="preserve">2</w:t>
      </w:r>
      <w:r>
        <w:rPr>
          <w:rFonts w:hint="eastAsia"/>
          <w:color w:val="auto"/>
          <w:szCs w:val="32"/>
          <w:highlight w:val="none"/>
        </w:rPr>
        <w:t xml:space="preserve">．</w:t>
      </w:r>
      <w:r>
        <w:rPr>
          <w:rFonts w:hint="eastAsia"/>
          <w:color w:val="auto"/>
          <w:szCs w:val="32"/>
          <w:highlight w:val="none"/>
        </w:rPr>
        <w:t xml:space="preserve">廉政监督举报方式：</w:t>
      </w:r>
      <w:r/>
    </w:p>
    <w:p>
      <w:pPr>
        <w:ind w:firstLine="632"/>
        <w:rPr>
          <w:color w:val="auto"/>
          <w:szCs w:val="32"/>
          <w:highlight w:val="none"/>
        </w:rPr>
      </w:pPr>
      <w:r>
        <w:rPr>
          <w:rFonts w:hint="eastAsia"/>
          <w:color w:val="auto"/>
          <w:szCs w:val="32"/>
          <w:highlight w:val="none"/>
        </w:rPr>
        <w:t xml:space="preserve">采购人监督电话：</w:t>
      </w:r>
      <w:r>
        <w:rPr>
          <w:color w:val="auto"/>
          <w:szCs w:val="32"/>
          <w:highlight w:val="none"/>
        </w:rPr>
        <w:t xml:space="preserve">____________________</w:t>
      </w:r>
      <w:r/>
    </w:p>
    <w:p>
      <w:pPr>
        <w:ind w:firstLine="632"/>
        <w:rPr>
          <w:color w:val="auto"/>
          <w:szCs w:val="32"/>
          <w:highlight w:val="none"/>
        </w:rPr>
      </w:pPr>
      <w:r>
        <w:rPr>
          <w:rFonts w:hint="eastAsia"/>
          <w:color w:val="auto"/>
          <w:szCs w:val="32"/>
          <w:highlight w:val="none"/>
        </w:rPr>
        <w:t xml:space="preserve">计划部门采购监督电话：</w:t>
      </w:r>
      <w:r>
        <w:rPr>
          <w:color w:val="auto"/>
          <w:szCs w:val="32"/>
          <w:highlight w:val="none"/>
        </w:rPr>
        <w:t xml:space="preserve">______________</w:t>
      </w:r>
      <w:r/>
    </w:p>
    <w:p>
      <w:pPr>
        <w:ind w:firstLine="632"/>
        <w:rPr>
          <w:color w:val="auto"/>
          <w:szCs w:val="32"/>
          <w:highlight w:val="none"/>
        </w:rPr>
      </w:pPr>
      <w:r>
        <w:rPr>
          <w:color w:val="auto"/>
          <w:szCs w:val="32"/>
          <w:highlight w:val="none"/>
        </w:rPr>
        <w:t xml:space="preserve">3</w:t>
      </w:r>
      <w:r>
        <w:rPr>
          <w:rFonts w:hint="eastAsia"/>
          <w:color w:val="auto"/>
          <w:szCs w:val="32"/>
          <w:highlight w:val="none"/>
        </w:rPr>
        <w:t xml:space="preserve">．</w:t>
      </w:r>
      <w:r>
        <w:rPr>
          <w:rFonts w:hint="eastAsia"/>
          <w:color w:val="auto"/>
          <w:szCs w:val="32"/>
          <w:highlight w:val="none"/>
        </w:rPr>
        <w:t xml:space="preserve">任何一方不得对举报人员打击报复、刁难设卡、中止履约、恶意扣款，违者承担全部法律责任。</w:t>
      </w:r>
      <w:r/>
    </w:p>
    <w:p>
      <w:pPr>
        <w:ind w:firstLine="632"/>
        <w:rPr>
          <w:rFonts w:ascii="方正黑体_GBK" w:eastAsia="方正黑体_GBK"/>
          <w:color w:val="auto"/>
          <w:szCs w:val="32"/>
          <w:highlight w:val="none"/>
        </w:rPr>
      </w:pPr>
      <w:r>
        <w:rPr>
          <w:rFonts w:hint="eastAsia" w:ascii="方正黑体_GBK" w:eastAsia="方正黑体_GBK"/>
          <w:color w:val="auto"/>
          <w:szCs w:val="32"/>
          <w:highlight w:val="none"/>
        </w:rPr>
        <w:t xml:space="preserve">第六条 违约责任（严格执行政府采购管控条款）</w:t>
      </w:r>
      <w:r/>
    </w:p>
    <w:p>
      <w:pPr>
        <w:ind w:firstLine="632"/>
        <w:rPr>
          <w:rFonts w:hint="eastAsia"/>
          <w:color w:val="auto"/>
          <w:szCs w:val="32"/>
          <w:highlight w:val="none"/>
        </w:rPr>
      </w:pPr>
      <w:r>
        <w:rPr>
          <w:rFonts w:hint="eastAsia"/>
          <w:color w:val="auto"/>
          <w:szCs w:val="32"/>
          <w:highlight w:val="none"/>
        </w:rPr>
        <w:t xml:space="preserve">（一）乙方违约责任</w:t>
      </w:r>
      <w:r/>
    </w:p>
    <w:p>
      <w:pPr>
        <w:ind w:firstLine="632"/>
        <w:rPr>
          <w:color w:val="auto"/>
          <w:szCs w:val="32"/>
          <w:highlight w:val="none"/>
        </w:rPr>
      </w:pPr>
      <w:r>
        <w:rPr>
          <w:rFonts w:hint="eastAsia"/>
          <w:color w:val="auto"/>
          <w:szCs w:val="32"/>
          <w:highlight w:val="none"/>
        </w:rPr>
        <w:t xml:space="preserve">乙方违反本合同第二条任何一项禁止行为，均视为严重违约，甲方有权立即采取以下一项或多项措施：</w:t>
      </w:r>
      <w:r/>
    </w:p>
    <w:p>
      <w:pPr>
        <w:ind w:firstLine="632"/>
        <w:rPr>
          <w:color w:val="auto"/>
          <w:szCs w:val="32"/>
          <w:highlight w:val="none"/>
        </w:rPr>
      </w:pPr>
      <w:r>
        <w:rPr>
          <w:color w:val="auto"/>
          <w:szCs w:val="32"/>
          <w:highlight w:val="none"/>
        </w:rPr>
        <w:t xml:space="preserve">1</w:t>
      </w:r>
      <w:r>
        <w:rPr>
          <w:rFonts w:hint="eastAsia"/>
          <w:color w:val="auto"/>
          <w:szCs w:val="32"/>
          <w:highlight w:val="none"/>
        </w:rPr>
        <w:t xml:space="preserve">．</w:t>
      </w:r>
      <w:r>
        <w:rPr>
          <w:rFonts w:hint="eastAsia"/>
          <w:color w:val="auto"/>
          <w:szCs w:val="32"/>
          <w:highlight w:val="none"/>
        </w:rPr>
        <w:t xml:space="preserve">中止合同履行、暂停所有款项支付；</w:t>
      </w:r>
      <w:r/>
    </w:p>
    <w:p>
      <w:pPr>
        <w:ind w:firstLine="632"/>
        <w:rPr>
          <w:color w:val="auto"/>
          <w:szCs w:val="32"/>
          <w:highlight w:val="none"/>
        </w:rPr>
      </w:pPr>
      <w:r>
        <w:rPr>
          <w:color w:val="auto"/>
          <w:szCs w:val="32"/>
          <w:highlight w:val="none"/>
        </w:rPr>
        <w:t xml:space="preserve">2</w:t>
      </w:r>
      <w:r>
        <w:rPr>
          <w:rFonts w:hint="eastAsia"/>
          <w:color w:val="auto"/>
          <w:szCs w:val="32"/>
          <w:highlight w:val="none"/>
        </w:rPr>
        <w:t xml:space="preserve">．</w:t>
      </w:r>
      <w:r>
        <w:rPr>
          <w:rFonts w:hint="eastAsia"/>
          <w:color w:val="auto"/>
          <w:szCs w:val="32"/>
          <w:highlight w:val="none"/>
        </w:rPr>
        <w:t xml:space="preserve">没收全部履约保证金；</w:t>
      </w:r>
      <w:r/>
    </w:p>
    <w:p>
      <w:pPr>
        <w:ind w:firstLine="632"/>
        <w:rPr>
          <w:color w:val="auto"/>
          <w:szCs w:val="32"/>
          <w:highlight w:val="none"/>
        </w:rPr>
      </w:pPr>
      <w:r>
        <w:rPr>
          <w:color w:val="auto"/>
          <w:szCs w:val="32"/>
          <w:highlight w:val="none"/>
        </w:rPr>
        <w:t xml:space="preserve">3</w:t>
      </w:r>
      <w:r>
        <w:rPr>
          <w:rFonts w:hint="eastAsia"/>
          <w:color w:val="auto"/>
          <w:szCs w:val="32"/>
          <w:highlight w:val="none"/>
        </w:rPr>
        <w:t xml:space="preserve">．</w:t>
      </w:r>
      <w:r>
        <w:rPr>
          <w:rFonts w:hint="eastAsia"/>
          <w:color w:val="auto"/>
          <w:szCs w:val="32"/>
          <w:highlight w:val="none"/>
        </w:rPr>
        <w:t xml:space="preserve">单方解除主合同与廉政合同，拒付已发生款项，并追究经济损失；</w:t>
      </w:r>
      <w:r/>
    </w:p>
    <w:p>
      <w:pPr>
        <w:ind w:firstLine="632"/>
        <w:rPr>
          <w:color w:val="auto"/>
          <w:szCs w:val="32"/>
          <w:highlight w:val="none"/>
        </w:rPr>
      </w:pPr>
      <w:r>
        <w:rPr>
          <w:color w:val="auto"/>
          <w:szCs w:val="32"/>
          <w:highlight w:val="none"/>
        </w:rPr>
        <w:t xml:space="preserve">4</w:t>
      </w:r>
      <w:r>
        <w:rPr>
          <w:rFonts w:hint="eastAsia"/>
          <w:color w:val="auto"/>
          <w:szCs w:val="32"/>
          <w:highlight w:val="none"/>
        </w:rPr>
        <w:t xml:space="preserve">．</w:t>
      </w:r>
      <w:r>
        <w:rPr>
          <w:rFonts w:hint="eastAsia"/>
          <w:color w:val="auto"/>
          <w:szCs w:val="32"/>
          <w:highlight w:val="none"/>
        </w:rPr>
        <w:t xml:space="preserve">追究乙方民事赔偿责任，包括但不限于损失赔偿、违约金、律师费、诉讼费、保全费等；</w:t>
      </w:r>
      <w:r/>
    </w:p>
    <w:p>
      <w:pPr>
        <w:ind w:firstLine="632"/>
        <w:rPr>
          <w:color w:val="auto"/>
          <w:szCs w:val="32"/>
          <w:highlight w:val="none"/>
        </w:rPr>
      </w:pPr>
      <w:r>
        <w:rPr>
          <w:color w:val="auto"/>
          <w:szCs w:val="32"/>
          <w:highlight w:val="none"/>
        </w:rPr>
        <w:t xml:space="preserve">5</w:t>
      </w:r>
      <w:r>
        <w:rPr>
          <w:rFonts w:hint="eastAsia"/>
          <w:color w:val="auto"/>
          <w:szCs w:val="32"/>
          <w:highlight w:val="none"/>
        </w:rPr>
        <w:t xml:space="preserve">．</w:t>
      </w:r>
      <w:r>
        <w:rPr>
          <w:rFonts w:hint="eastAsia"/>
          <w:color w:val="auto"/>
          <w:szCs w:val="32"/>
          <w:highlight w:val="none"/>
        </w:rPr>
        <w:t xml:space="preserve">涉嫌违纪违法、商业贿赂、串通投标的，直接移交纪检监察机关、公安机关处理，依法追究刑事责任。</w:t>
      </w:r>
      <w:r/>
    </w:p>
    <w:p>
      <w:pPr>
        <w:ind w:firstLine="632"/>
        <w:rPr>
          <w:color w:val="auto"/>
          <w:szCs w:val="32"/>
          <w:highlight w:val="none"/>
        </w:rPr>
      </w:pPr>
      <w:r>
        <w:rPr>
          <w:rFonts w:hint="eastAsia"/>
          <w:color w:val="auto"/>
          <w:szCs w:val="32"/>
          <w:highlight w:val="none"/>
        </w:rPr>
        <w:t xml:space="preserve">（二）甲方违约责任</w:t>
      </w:r>
      <w:r/>
    </w:p>
    <w:p>
      <w:pPr>
        <w:ind w:firstLine="632"/>
        <w:rPr>
          <w:color w:val="auto"/>
          <w:szCs w:val="32"/>
          <w:highlight w:val="none"/>
        </w:rPr>
      </w:pPr>
      <w:r>
        <w:rPr>
          <w:rFonts w:hint="eastAsia"/>
          <w:color w:val="auto"/>
          <w:szCs w:val="32"/>
          <w:highlight w:val="none"/>
        </w:rPr>
        <w:t xml:space="preserve">甲方工作人员违反廉政规定，经查证属实的，由甲方依规依纪处理；给乙方造成损失的，依法予以赔偿。</w:t>
      </w:r>
      <w:r/>
    </w:p>
    <w:p>
      <w:pPr>
        <w:ind w:firstLine="632"/>
        <w:rPr>
          <w:rFonts w:ascii="方正黑体_GBK" w:eastAsia="方正黑体_GBK"/>
          <w:color w:val="auto"/>
          <w:szCs w:val="32"/>
          <w:highlight w:val="none"/>
        </w:rPr>
      </w:pPr>
      <w:r>
        <w:rPr>
          <w:rFonts w:hint="eastAsia" w:ascii="方正黑体_GBK" w:eastAsia="方正黑体_GBK"/>
          <w:color w:val="auto"/>
          <w:szCs w:val="32"/>
          <w:highlight w:val="none"/>
        </w:rPr>
        <w:t xml:space="preserve">第七条 监督管理</w:t>
      </w:r>
      <w:r/>
    </w:p>
    <w:p>
      <w:pPr>
        <w:ind w:firstLine="632"/>
        <w:rPr>
          <w:rFonts w:hint="eastAsia"/>
          <w:color w:val="auto"/>
          <w:szCs w:val="32"/>
          <w:highlight w:val="none"/>
        </w:rPr>
      </w:pPr>
      <w:r>
        <w:rPr>
          <w:color w:val="auto"/>
          <w:szCs w:val="32"/>
          <w:highlight w:val="none"/>
        </w:rPr>
        <w:t xml:space="preserve">1</w:t>
      </w:r>
      <w:r>
        <w:rPr>
          <w:rFonts w:hint="eastAsia"/>
          <w:color w:val="auto"/>
          <w:szCs w:val="32"/>
          <w:highlight w:val="none"/>
        </w:rPr>
        <w:t xml:space="preserve">．</w:t>
      </w:r>
      <w:r>
        <w:rPr>
          <w:rFonts w:hint="eastAsia"/>
          <w:color w:val="auto"/>
          <w:szCs w:val="32"/>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632"/>
        <w:rPr>
          <w:color w:val="auto"/>
          <w:szCs w:val="32"/>
          <w:highlight w:val="none"/>
        </w:rPr>
      </w:pPr>
      <w:r>
        <w:rPr>
          <w:color w:val="auto"/>
          <w:szCs w:val="32"/>
          <w:highlight w:val="none"/>
        </w:rPr>
        <w:t xml:space="preserve">2</w:t>
      </w:r>
      <w:r>
        <w:rPr>
          <w:rFonts w:hint="eastAsia"/>
          <w:color w:val="auto"/>
          <w:szCs w:val="32"/>
          <w:highlight w:val="none"/>
        </w:rPr>
        <w:t xml:space="preserve">．</w:t>
      </w:r>
      <w:r>
        <w:rPr>
          <w:rFonts w:hint="eastAsia"/>
          <w:color w:val="auto"/>
          <w:szCs w:val="32"/>
          <w:highlight w:val="none"/>
        </w:rPr>
        <w:t xml:space="preserve">甲方定期对项目进行廉政回访与风险排查，乙方须无条件配合。</w:t>
      </w:r>
      <w:r/>
    </w:p>
    <w:p>
      <w:pPr>
        <w:ind w:firstLine="632"/>
        <w:rPr>
          <w:color w:val="auto"/>
          <w:szCs w:val="32"/>
          <w:highlight w:val="none"/>
        </w:rPr>
      </w:pPr>
      <w:r>
        <w:rPr>
          <w:color w:val="auto"/>
          <w:szCs w:val="32"/>
          <w:highlight w:val="none"/>
        </w:rPr>
        <w:t xml:space="preserve">3</w:t>
      </w:r>
      <w:r>
        <w:rPr>
          <w:rFonts w:hint="eastAsia"/>
          <w:color w:val="auto"/>
          <w:szCs w:val="32"/>
          <w:highlight w:val="none"/>
        </w:rPr>
        <w:t xml:space="preserve">．</w:t>
      </w:r>
      <w:r>
        <w:rPr>
          <w:rFonts w:hint="eastAsia"/>
          <w:color w:val="auto"/>
          <w:szCs w:val="32"/>
          <w:highlight w:val="none"/>
        </w:rPr>
        <w:t xml:space="preserve">本合同作为项目验收、付款、归档的必备文件，无廉政合同不得启动验收与支付流程。</w:t>
      </w:r>
      <w:r/>
    </w:p>
    <w:p>
      <w:pPr>
        <w:ind w:firstLine="632"/>
        <w:rPr>
          <w:rFonts w:ascii="方正黑体_GBK" w:eastAsia="方正黑体_GBK"/>
          <w:color w:val="auto"/>
          <w:szCs w:val="32"/>
          <w:highlight w:val="none"/>
        </w:rPr>
      </w:pPr>
      <w:r>
        <w:rPr>
          <w:rFonts w:hint="eastAsia" w:ascii="方正黑体_GBK" w:eastAsia="方正黑体_GBK"/>
          <w:color w:val="auto"/>
          <w:szCs w:val="32"/>
          <w:highlight w:val="none"/>
        </w:rPr>
        <w:t xml:space="preserve">第八条 其他约定</w:t>
      </w:r>
      <w:r/>
    </w:p>
    <w:p>
      <w:pPr>
        <w:ind w:firstLine="632"/>
        <w:rPr>
          <w:rFonts w:hint="eastAsia"/>
          <w:color w:val="auto"/>
          <w:szCs w:val="32"/>
          <w:highlight w:val="none"/>
        </w:rPr>
      </w:pPr>
      <w:r>
        <w:rPr>
          <w:color w:val="auto"/>
          <w:szCs w:val="32"/>
          <w:highlight w:val="none"/>
        </w:rPr>
        <w:t xml:space="preserve">1</w:t>
      </w:r>
      <w:r>
        <w:rPr>
          <w:rFonts w:hint="eastAsia"/>
          <w:color w:val="auto"/>
          <w:szCs w:val="32"/>
          <w:highlight w:val="none"/>
        </w:rPr>
        <w:t xml:space="preserve">．</w:t>
      </w:r>
      <w:r>
        <w:rPr>
          <w:rFonts w:hint="eastAsia"/>
          <w:color w:val="auto"/>
          <w:szCs w:val="32"/>
          <w:highlight w:val="none"/>
        </w:rPr>
        <w:t xml:space="preserve">本合同未尽事宜，按照国家、江苏省关于政府采购廉政管理的最新规定执行。</w:t>
      </w:r>
      <w:r/>
    </w:p>
    <w:p>
      <w:pPr>
        <w:ind w:firstLine="632"/>
        <w:rPr>
          <w:color w:val="auto"/>
          <w:szCs w:val="32"/>
          <w:highlight w:val="none"/>
        </w:rPr>
      </w:pPr>
      <w:r>
        <w:rPr>
          <w:color w:val="auto"/>
          <w:szCs w:val="32"/>
          <w:highlight w:val="none"/>
        </w:rPr>
        <w:t xml:space="preserve">2</w:t>
      </w:r>
      <w:r>
        <w:rPr>
          <w:rFonts w:hint="eastAsia"/>
          <w:color w:val="auto"/>
          <w:szCs w:val="32"/>
          <w:highlight w:val="none"/>
        </w:rPr>
        <w:t xml:space="preserve">．</w:t>
      </w:r>
      <w:r>
        <w:rPr>
          <w:rFonts w:hint="eastAsia"/>
          <w:color w:val="auto"/>
          <w:szCs w:val="32"/>
          <w:highlight w:val="none"/>
        </w:rPr>
        <w:t xml:space="preserve">因本合同产生争议，双方先行协商；协商不成的，提交项目所在地人民法院诉讼解决。</w:t>
      </w:r>
      <w:r/>
    </w:p>
    <w:p>
      <w:pPr>
        <w:ind w:firstLine="632"/>
        <w:rPr>
          <w:color w:val="auto"/>
          <w:szCs w:val="32"/>
          <w:highlight w:val="none"/>
        </w:rPr>
      </w:pPr>
      <w:r>
        <w:rPr>
          <w:color w:val="auto"/>
          <w:szCs w:val="32"/>
          <w:highlight w:val="none"/>
        </w:rPr>
        <w:t xml:space="preserve">3</w:t>
      </w:r>
      <w:r>
        <w:rPr>
          <w:rFonts w:hint="eastAsia"/>
          <w:color w:val="auto"/>
          <w:szCs w:val="32"/>
          <w:highlight w:val="none"/>
        </w:rPr>
        <w:t xml:space="preserve">．</w:t>
      </w:r>
      <w:r>
        <w:rPr>
          <w:rFonts w:hint="eastAsia"/>
          <w:color w:val="auto"/>
          <w:szCs w:val="32"/>
          <w:highlight w:val="none"/>
        </w:rPr>
        <w:t xml:space="preserve">本合同一式肆份，甲方执贰份，乙方执贰份，具有同等法律效力。</w:t>
      </w:r>
      <w:r/>
    </w:p>
    <w:p>
      <w:pPr>
        <w:ind w:firstLine="632"/>
        <w:rPr>
          <w:color w:val="auto"/>
          <w:szCs w:val="32"/>
          <w:highlight w:val="none"/>
        </w:rPr>
      </w:pPr>
      <w:r>
        <w:rPr>
          <w:rFonts w:hint="eastAsia"/>
          <w:color w:val="auto"/>
          <w:szCs w:val="32"/>
          <w:highlight w:val="none"/>
        </w:rPr>
        <w:t xml:space="preserve">（以下为签署页，无正文）</w:t>
      </w:r>
      <w:r/>
    </w:p>
    <w:p>
      <w:pPr>
        <w:ind w:firstLine="632"/>
        <w:rPr>
          <w:rFonts w:hint="eastAsia"/>
          <w:color w:val="auto"/>
          <w:szCs w:val="32"/>
          <w:highlight w:val="none"/>
        </w:rPr>
      </w:pPr>
      <w:r>
        <w:rPr>
          <w:rFonts w:hint="eastAsia"/>
          <w:color w:val="auto"/>
          <w:szCs w:val="32"/>
          <w:highlight w:val="none"/>
        </w:rPr>
      </w:r>
      <w:r/>
    </w:p>
    <w:p>
      <w:pPr>
        <w:ind w:firstLine="632"/>
        <w:rPr>
          <w:color w:val="auto"/>
          <w:szCs w:val="32"/>
          <w:highlight w:val="none"/>
        </w:rPr>
      </w:pPr>
      <w:r>
        <w:rPr>
          <w:rFonts w:hint="eastAsia"/>
          <w:color w:val="auto"/>
          <w:szCs w:val="32"/>
          <w:highlight w:val="none"/>
        </w:rPr>
        <w:t xml:space="preserve">甲方（采购人）：（盖章）</w:t>
      </w:r>
      <w:r/>
    </w:p>
    <w:p>
      <w:pPr>
        <w:ind w:firstLine="632"/>
        <w:rPr>
          <w:color w:val="auto"/>
          <w:szCs w:val="32"/>
          <w:highlight w:val="none"/>
        </w:rPr>
      </w:pPr>
      <w:r>
        <w:rPr>
          <w:rFonts w:hint="eastAsia"/>
          <w:color w:val="auto"/>
          <w:szCs w:val="32"/>
          <w:highlight w:val="none"/>
        </w:rPr>
        <w:t xml:space="preserve">法定代表人</w:t>
      </w:r>
      <w:r>
        <w:rPr>
          <w:color w:val="auto"/>
          <w:szCs w:val="32"/>
          <w:highlight w:val="none"/>
        </w:rPr>
        <w:t xml:space="preserve">/</w:t>
      </w:r>
      <w:r>
        <w:rPr>
          <w:rFonts w:hint="eastAsia"/>
          <w:color w:val="auto"/>
          <w:szCs w:val="32"/>
          <w:highlight w:val="none"/>
        </w:rPr>
        <w:t xml:space="preserve">授权代表（签字）：</w:t>
      </w:r>
      <w:r/>
    </w:p>
    <w:p>
      <w:pPr>
        <w:ind w:firstLine="632"/>
        <w:rPr>
          <w:color w:val="auto"/>
          <w:szCs w:val="32"/>
          <w:highlight w:val="none"/>
        </w:rPr>
      </w:pPr>
      <w:r>
        <w:rPr>
          <w:rFonts w:hint="eastAsia"/>
          <w:color w:val="auto"/>
          <w:szCs w:val="32"/>
          <w:highlight w:val="none"/>
        </w:rPr>
        <w:t xml:space="preserve">日期：</w:t>
      </w:r>
      <w:r>
        <w:rPr>
          <w:color w:val="auto"/>
          <w:szCs w:val="32"/>
          <w:highlight w:val="none"/>
        </w:rPr>
        <w:t xml:space="preserve">______</w:t>
      </w:r>
      <w:r>
        <w:rPr>
          <w:rFonts w:hint="eastAsia"/>
          <w:color w:val="auto"/>
          <w:szCs w:val="32"/>
          <w:highlight w:val="none"/>
        </w:rPr>
        <w:t xml:space="preserve">年</w:t>
      </w:r>
      <w:r>
        <w:rPr>
          <w:color w:val="auto"/>
          <w:szCs w:val="32"/>
          <w:highlight w:val="none"/>
        </w:rPr>
        <w:t xml:space="preserve">____</w:t>
      </w:r>
      <w:r>
        <w:rPr>
          <w:rFonts w:hint="eastAsia"/>
          <w:color w:val="auto"/>
          <w:szCs w:val="32"/>
          <w:highlight w:val="none"/>
        </w:rPr>
        <w:t xml:space="preserve">月</w:t>
      </w:r>
      <w:r>
        <w:rPr>
          <w:color w:val="auto"/>
          <w:szCs w:val="32"/>
          <w:highlight w:val="none"/>
        </w:rPr>
        <w:t xml:space="preserve">____</w:t>
      </w:r>
      <w:r>
        <w:rPr>
          <w:rFonts w:hint="eastAsia"/>
          <w:color w:val="auto"/>
          <w:szCs w:val="32"/>
          <w:highlight w:val="none"/>
        </w:rPr>
        <w:t xml:space="preserve">日</w:t>
      </w:r>
      <w:r/>
    </w:p>
    <w:p>
      <w:pPr>
        <w:ind w:firstLine="0"/>
        <w:rPr>
          <w:color w:val="auto"/>
          <w:szCs w:val="32"/>
          <w:highlight w:val="none"/>
        </w:rPr>
      </w:pPr>
      <w:r>
        <w:rPr>
          <w:color w:val="auto"/>
          <w:szCs w:val="32"/>
          <w:highlight w:val="none"/>
        </w:rPr>
      </w:r>
      <w:r/>
    </w:p>
    <w:p>
      <w:pPr>
        <w:ind w:firstLine="632"/>
        <w:rPr>
          <w:color w:val="auto"/>
          <w:szCs w:val="32"/>
          <w:highlight w:val="none"/>
        </w:rPr>
      </w:pPr>
      <w:r>
        <w:rPr>
          <w:rFonts w:hint="eastAsia"/>
          <w:color w:val="auto"/>
          <w:szCs w:val="32"/>
          <w:highlight w:val="none"/>
        </w:rPr>
        <w:t xml:space="preserve">乙方（中标供应商）：（盖章）</w:t>
      </w:r>
      <w:r/>
    </w:p>
    <w:p>
      <w:pPr>
        <w:ind w:firstLine="632"/>
        <w:rPr>
          <w:color w:val="auto"/>
          <w:szCs w:val="32"/>
          <w:highlight w:val="none"/>
        </w:rPr>
      </w:pPr>
      <w:r>
        <w:rPr>
          <w:rFonts w:hint="eastAsia"/>
          <w:color w:val="auto"/>
          <w:szCs w:val="32"/>
          <w:highlight w:val="none"/>
        </w:rPr>
        <w:t xml:space="preserve">法定代表人（签字）：</w:t>
      </w:r>
      <w:r/>
    </w:p>
    <w:p>
      <w:pPr>
        <w:ind w:firstLine="632"/>
        <w:rPr>
          <w:color w:val="auto"/>
          <w:szCs w:val="32"/>
          <w:highlight w:val="none"/>
        </w:rPr>
      </w:pPr>
      <w:r>
        <w:rPr>
          <w:rFonts w:hint="eastAsia"/>
          <w:color w:val="auto"/>
          <w:szCs w:val="32"/>
          <w:highlight w:val="none"/>
        </w:rPr>
        <w:t xml:space="preserve">项目负责人（签字）：</w:t>
      </w:r>
      <w:r/>
    </w:p>
    <w:p>
      <w:pPr>
        <w:jc w:val="left"/>
        <w:spacing w:line="360" w:lineRule="auto"/>
        <w:tabs>
          <w:tab w:val="left" w:pos="820" w:leader="none"/>
          <w:tab w:val="left" w:pos="1540" w:leader="none"/>
        </w:tabs>
        <w:rPr>
          <w:rFonts w:hint="eastAsia" w:ascii="宋体" w:hAnsi="宋体" w:cs="微软雅黑"/>
          <w:color w:val="auto"/>
          <w:position w:val="-2"/>
          <w:sz w:val="24"/>
          <w:highlight w:val="none"/>
        </w:rPr>
      </w:pPr>
      <w:r>
        <w:rPr>
          <w:rFonts w:hint="eastAsia"/>
          <w:color w:val="auto"/>
          <w:szCs w:val="32"/>
          <w:highlight w:val="none"/>
        </w:rPr>
        <w:t xml:space="preserve">日期：</w:t>
      </w:r>
      <w:r>
        <w:rPr>
          <w:color w:val="auto"/>
          <w:szCs w:val="32"/>
          <w:highlight w:val="none"/>
        </w:rPr>
        <w:t xml:space="preserve">______</w:t>
      </w:r>
      <w:r>
        <w:rPr>
          <w:rFonts w:hint="eastAsia"/>
          <w:color w:val="auto"/>
          <w:szCs w:val="32"/>
          <w:highlight w:val="none"/>
        </w:rPr>
        <w:t xml:space="preserve">年</w:t>
      </w:r>
      <w:r>
        <w:rPr>
          <w:color w:val="auto"/>
          <w:szCs w:val="32"/>
          <w:highlight w:val="none"/>
        </w:rPr>
        <w:t xml:space="preserve">____</w:t>
      </w:r>
      <w:r>
        <w:rPr>
          <w:rFonts w:hint="eastAsia"/>
          <w:color w:val="auto"/>
          <w:szCs w:val="32"/>
          <w:highlight w:val="none"/>
        </w:rPr>
        <w:t xml:space="preserve">月</w:t>
      </w:r>
      <w:r>
        <w:rPr>
          <w:color w:val="auto"/>
          <w:szCs w:val="32"/>
          <w:highlight w:val="none"/>
        </w:rPr>
        <w:t xml:space="preserve">____</w:t>
      </w:r>
      <w:r>
        <w:rPr>
          <w:rFonts w:hint="eastAsia"/>
          <w:color w:val="auto"/>
          <w:szCs w:val="32"/>
          <w:highlight w:val="none"/>
        </w:rPr>
        <w:t xml:space="preserve">日</w:t>
      </w:r>
      <w:r/>
    </w:p>
    <w:p>
      <w:pPr>
        <w:rPr>
          <w:rFonts w:hint="eastAsia" w:ascii="宋体" w:hAnsi="宋体" w:cs="微软雅黑"/>
          <w:color w:val="auto"/>
          <w:position w:val="-2"/>
          <w:sz w:val="24"/>
          <w:highlight w:val="none"/>
        </w:rPr>
      </w:pPr>
      <w:r>
        <w:rPr>
          <w:rFonts w:hint="eastAsia" w:ascii="宋体" w:hAnsi="宋体" w:cs="微软雅黑"/>
          <w:color w:val="auto"/>
          <w:position w:val="-2"/>
          <w:sz w:val="24"/>
          <w:highlight w:val="none"/>
        </w:rPr>
        <w:br w:type="page" w:clear="all"/>
      </w:r>
      <w:r/>
    </w:p>
    <w:p>
      <w:pPr>
        <w:jc w:val="left"/>
        <w:spacing w:line="360" w:lineRule="auto"/>
        <w:tabs>
          <w:tab w:val="left" w:pos="820" w:leader="none"/>
          <w:tab w:val="left" w:pos="1540" w:leader="none"/>
        </w:tabs>
        <w:rPr>
          <w:rFonts w:ascii="宋体" w:hAnsi="宋体" w:cs="微软雅黑"/>
          <w:color w:val="auto"/>
          <w:position w:val="-2"/>
          <w:sz w:val="24"/>
          <w:highlight w:val="none"/>
        </w:rPr>
      </w:pPr>
      <w:r>
        <w:rPr>
          <w:rFonts w:hint="eastAsia" w:ascii="宋体" w:hAnsi="宋体" w:cs="微软雅黑"/>
          <w:color w:val="auto"/>
          <w:position w:val="-2"/>
          <w:sz w:val="24"/>
          <w:highlight w:val="none"/>
        </w:rPr>
        <w:t xml:space="preserve">合同协议书附件</w:t>
      </w:r>
      <w:r>
        <w:rPr>
          <w:rFonts w:hint="eastAsia" w:ascii="宋体" w:hAnsi="宋体" w:cs="微软雅黑"/>
          <w:color w:val="auto"/>
          <w:position w:val="-2"/>
          <w:sz w:val="24"/>
          <w:highlight w:val="none"/>
          <w:lang w:val="en-US" w:eastAsia="zh-CN"/>
        </w:rPr>
        <w:t xml:space="preserve">3：</w:t>
      </w:r>
      <w:r>
        <w:rPr>
          <w:rFonts w:hint="eastAsia" w:ascii="宋体" w:hAnsi="宋体" w:cs="微软雅黑"/>
          <w:color w:val="auto"/>
          <w:position w:val="-2"/>
          <w:sz w:val="24"/>
          <w:highlight w:val="none"/>
        </w:rPr>
        <w:t xml:space="preserve">安全生产合同</w:t>
      </w:r>
      <w:r/>
    </w:p>
    <w:p>
      <w:pPr>
        <w:pStyle w:val="1209"/>
        <w:ind w:left="1260"/>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安全生产合同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（项目名称）合同的实施过程中创造安全、高效的检测环境，切实搞好本项目的安全管理工作，江苏省交通运输综合行政执法监督局（以下称甲方），与*****（以下称乙方），特此签订安全生产合同：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一、甲方职责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1.严格遵守国家有关安全生产的法律法规，认真执行检测合同中的有关安全要求。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2.按照“安全第一、预防为主”和坚持“三管三必须”的原则，做好工程检测项目的安全生产管理工作。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3.协调工程建设指挥部，为试验检测提供必要的检测安全生产条件。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4.对乙方检测现场进行安全生产，监督乙方及时处理发现的各种安全隐患漏洞。</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二、乙方职责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坚持“安全第一、预防为主”和“管生产必须管安全”的原则，加强安全生产宣传教育，增强全员安全生产意识，建立健全安全生产的管理组织和安全生产管理制度，配备专职或兼职安全检查人员，有组织有领导地开展安全生产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4.乙方在任何时候都应采取各种合理的预防措施，防止其员工发生任何违法、违禁、暴力或妨碍治安的行为。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对于易燃易爆的材料除应专门妥善保管之外，还应配备有足够的消防设施，所有检测人员都应熟悉消防设备的性能和使用方法；乙方不得将任何种类的爆炸物给予、易货或以其他方式转让给任何其他人，或允许、容忍上述同样行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7.操作人员上岗，必须按规定穿戴防护用品。项目负责人和专职安全负责人应随时检查劳动防护用品的穿戴情况，不按规定穿戴防护用品的人员不得上岗。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8.所有检测机具设备和高空作业的设备均应定期检查，并有安全员的签字记录，保证其经常处于完好状态；不合格的机具、设备和劳动保护用品严禁使用。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9.检测中采用新技术、新工艺、新设备、新材料时，必须制定相应的安全技术措施，检测现场必须具有相关的安全标志牌。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如因甲方或乙方违约造成安全事故，将依法追究责任。</w:t>
      </w:r>
      <w:r/>
    </w:p>
    <w:p>
      <w:pPr>
        <w:ind w:firstLine="420"/>
        <w:spacing w:line="360" w:lineRule="auto"/>
        <w:rPr>
          <w:color w:val="auto"/>
          <w:sz w:val="24"/>
          <w:highlight w:val="none"/>
        </w:rPr>
      </w:pPr>
      <w:r>
        <w:rPr>
          <w:rFonts w:hint="eastAsia" w:ascii="宋体" w:hAnsi="宋体" w:eastAsia="宋体" w:cs="宋体"/>
          <w:color w:val="auto"/>
          <w:sz w:val="21"/>
          <w:szCs w:val="21"/>
          <w:highlight w:val="none"/>
        </w:rPr>
        <w:t xml:space="preserve">五、本合同作为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（项目名称）合同的附件，与检测服务合同具有同等的法律效力，经合同双方签署立即生效。</w:t>
      </w:r>
      <w:r/>
    </w:p>
    <w:p>
      <w:pPr>
        <w:rPr>
          <w:rFonts w:ascii="Arial" w:cs="Arial"/>
          <w:color w:val="auto"/>
          <w:highlight w:val="none"/>
        </w:rPr>
      </w:pPr>
      <w:r>
        <w:rPr>
          <w:rFonts w:ascii="Arial" w:cs="Arial"/>
          <w:color w:val="auto"/>
          <w:highlight w:val="none"/>
        </w:rPr>
        <w:br w:type="page" w:clear="all"/>
      </w:r>
      <w:r/>
    </w:p>
    <w:p>
      <w:pPr>
        <w:pStyle w:val="997"/>
        <w:rPr>
          <w:rFonts w:hint="eastAsia" w:ascii="Arial" w:hAnsi="Arial" w:cs="Arial"/>
          <w:color w:val="auto"/>
          <w:sz w:val="36"/>
          <w:szCs w:val="36"/>
          <w:highlight w:val="none"/>
          <w:shd w:val="clear" w:color="auto" w:fill="ffffff"/>
          <w:lang w:val="en-US" w:eastAsia="zh-CN"/>
        </w:rPr>
      </w:pPr>
      <w:r/>
      <w:bookmarkStart w:id="64" w:name="_Toc68869064"/>
      <w:r/>
      <w:bookmarkStart w:id="65" w:name="_Toc310674580"/>
      <w:r/>
      <w:bookmarkStart w:id="66" w:name="_Toc316118982"/>
      <w:r>
        <w:rPr>
          <w:rFonts w:hint="eastAsia" w:ascii="Arial" w:hAnsi="Arial" w:cs="Arial"/>
          <w:color w:val="auto"/>
          <w:sz w:val="36"/>
          <w:szCs w:val="36"/>
          <w:highlight w:val="none"/>
          <w:shd w:val="clear" w:color="auto" w:fill="ffffff"/>
          <w:lang w:val="en-US" w:eastAsia="zh-CN"/>
        </w:rPr>
        <w:t xml:space="preserve"> </w:t>
      </w:r>
      <w:bookmarkStart w:id="67" w:name="_Toc18499"/>
      <w:r>
        <w:rPr>
          <w:rFonts w:hint="eastAsia" w:ascii="Arial" w:hAnsi="Arial" w:cs="Arial"/>
          <w:color w:val="auto"/>
          <w:sz w:val="36"/>
          <w:szCs w:val="36"/>
          <w:highlight w:val="none"/>
          <w:shd w:val="clear" w:color="auto" w:fill="ffffff"/>
          <w:lang w:val="en-US" w:eastAsia="zh-CN"/>
        </w:rPr>
        <w:t xml:space="preserve">项目技术需求</w:t>
      </w:r>
      <w:bookmarkEnd w:id="64"/>
      <w:r/>
      <w:bookmarkEnd w:id="67"/>
      <w:r/>
      <w:r/>
    </w:p>
    <w:p>
      <w:pPr>
        <w:pStyle w:val="1193"/>
        <w:spacing w:line="440" w:lineRule="exact"/>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一、招标项目商务需求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（一）采购需求</w:t>
      </w:r>
      <w:r/>
    </w:p>
    <w:p>
      <w:pPr>
        <w:ind w:firstLine="420"/>
        <w:spacing w:line="360" w:lineRule="auto"/>
        <w:widowControl/>
        <w:tabs>
          <w:tab w:val="left" w:pos="567" w:leader="none"/>
          <w:tab w:val="left" w:pos="709"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（1）项目概况：</w:t>
      </w:r>
      <w:r/>
    </w:p>
    <w:p>
      <w:pPr>
        <w:ind w:firstLine="420"/>
        <w:spacing w:line="360" w:lineRule="auto"/>
        <w:widowControl/>
        <w:tabs>
          <w:tab w:val="left" w:pos="567" w:leader="none"/>
          <w:tab w:val="left" w:pos="709"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为进一步加强全省在建公路工程质量监督管理，全面掌握在建高速公路质量状况，江苏省交通运输综合行政执法监督局拟开展高速公路中间过程</w:t>
      </w:r>
      <w:r>
        <w:rPr>
          <w:rFonts w:hint="eastAsia" w:ascii="宋体" w:hAnsi="宋体"/>
          <w:color w:val="auto"/>
          <w:sz w:val="24"/>
          <w:szCs w:val="24"/>
          <w:highlight w:val="none"/>
          <w:lang w:eastAsia="zh-CN"/>
        </w:rPr>
        <w:t xml:space="preserve">质量监督检测</w:t>
      </w:r>
      <w:r>
        <w:rPr>
          <w:rFonts w:hint="eastAsia" w:ascii="宋体" w:hAnsi="宋体"/>
          <w:color w:val="auto"/>
          <w:sz w:val="24"/>
          <w:szCs w:val="24"/>
          <w:highlight w:val="none"/>
        </w:rPr>
        <w:t xml:space="preserve">采购工作。本项目拟委托第三方服务机构完成</w:t>
      </w:r>
      <w:r>
        <w:rPr>
          <w:rFonts w:hint="eastAsia" w:ascii="宋体" w:hAnsi="宋体"/>
          <w:color w:val="auto"/>
          <w:sz w:val="24"/>
          <w:szCs w:val="24"/>
          <w:highlight w:val="none"/>
          <w:lang w:val="en-US" w:eastAsia="zh-CN"/>
        </w:rPr>
        <w:t xml:space="preserve">新扬高速改扩建、苏通第二过江通道</w:t>
      </w:r>
      <w:r>
        <w:rPr>
          <w:rFonts w:hint="eastAsia" w:ascii="宋体" w:hAnsi="宋体"/>
          <w:color w:val="auto"/>
          <w:sz w:val="24"/>
          <w:szCs w:val="24"/>
          <w:highlight w:val="none"/>
        </w:rPr>
        <w:t xml:space="preserve">钢结构</w:t>
      </w:r>
      <w:r>
        <w:rPr>
          <w:rFonts w:hint="eastAsia" w:ascii="宋体" w:hAnsi="宋体"/>
          <w:color w:val="auto"/>
          <w:sz w:val="24"/>
          <w:szCs w:val="24"/>
          <w:highlight w:val="none"/>
          <w:lang w:val="en-US" w:eastAsia="zh-CN"/>
        </w:rPr>
        <w:t xml:space="preserve">专项工程</w:t>
      </w:r>
      <w:r>
        <w:rPr>
          <w:rFonts w:hint="eastAsia" w:ascii="宋体" w:hAnsi="宋体"/>
          <w:color w:val="auto"/>
          <w:sz w:val="24"/>
          <w:szCs w:val="24"/>
          <w:highlight w:val="none"/>
        </w:rPr>
        <w:t xml:space="preserve">的中间过程质量监督检查评估、中间过程</w:t>
      </w:r>
      <w:r>
        <w:rPr>
          <w:rFonts w:hint="eastAsia" w:ascii="宋体" w:hAnsi="宋体"/>
          <w:color w:val="auto"/>
          <w:sz w:val="24"/>
          <w:szCs w:val="24"/>
          <w:highlight w:val="none"/>
          <w:lang w:eastAsia="zh-CN"/>
        </w:rPr>
        <w:t xml:space="preserve">质量监督检测</w:t>
      </w:r>
      <w:r>
        <w:rPr>
          <w:rFonts w:hint="eastAsia" w:ascii="宋体" w:hAnsi="宋体"/>
          <w:color w:val="auto"/>
          <w:sz w:val="24"/>
          <w:szCs w:val="24"/>
          <w:highlight w:val="none"/>
        </w:rPr>
        <w:t xml:space="preserve">。</w:t>
      </w:r>
      <w:r/>
    </w:p>
    <w:p>
      <w:pPr>
        <w:ind w:firstLine="420"/>
        <w:spacing w:line="360" w:lineRule="auto"/>
        <w:widowControl/>
        <w:tabs>
          <w:tab w:val="left" w:pos="567" w:leader="none"/>
          <w:tab w:val="left" w:pos="709"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（2）服务内容：</w:t>
      </w:r>
      <w:r/>
    </w:p>
    <w:p>
      <w:pPr>
        <w:ind w:firstLine="420"/>
        <w:spacing w:line="360" w:lineRule="auto"/>
        <w:widowControl/>
        <w:tabs>
          <w:tab w:val="left" w:pos="567" w:leader="none"/>
          <w:tab w:val="left" w:pos="709" w:leader="none"/>
        </w:tabs>
        <w:rPr>
          <w:rFonts w:ascii="宋体" w:hAnsi="宋体"/>
          <w:color w:val="auto"/>
          <w:sz w:val="24"/>
          <w:szCs w:val="24"/>
          <w:highlight w:val="none"/>
        </w:rPr>
      </w:pPr>
      <w:r>
        <w:rPr>
          <w:rFonts w:hint="eastAsia" w:ascii="宋体" w:hAnsi="宋体"/>
          <w:color w:val="auto"/>
          <w:sz w:val="24"/>
          <w:szCs w:val="24"/>
          <w:highlight w:val="none"/>
        </w:rPr>
        <w:t xml:space="preserve">在收到委托人的指令后提交工作方案，方案经过委托人组织审查通过后组织开展相关工作。服务机构须严格按照工作方案规定的内容及工期要求开展工作，确保数据真实、可靠。过程中发现检测数据异常或存在可能影响正常使用的质量或安全问题时，应及时报告委托人。服务结束后提交相应报告。</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（3）服务要求：</w:t>
      </w:r>
      <w:r>
        <w:rPr>
          <w:rFonts w:hint="eastAsia" w:ascii="宋体" w:hAnsi="宋体" w:eastAsia="宋体" w:cs="宋体"/>
          <w:b/>
          <w:bCs/>
          <w:color w:val="auto"/>
          <w:sz w:val="24"/>
          <w:szCs w:val="24"/>
          <w:highlight w:val="none"/>
        </w:rPr>
        <w:t xml:space="preserve">投标人具有无人机助力检查的设备和能力。（提供承诺）。</w:t>
      </w:r>
      <w:r/>
    </w:p>
    <w:p>
      <w:pPr>
        <w:ind w:firstLine="420"/>
        <w:spacing w:line="360" w:lineRule="auto"/>
        <w:widowControl/>
        <w:tabs>
          <w:tab w:val="left" w:pos="567" w:leader="none"/>
          <w:tab w:val="left" w:pos="709"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（4）交付成果：现场检测（检查）结束后，提交相应检测（检查）报告（含电子版）。</w:t>
      </w:r>
      <w:r/>
    </w:p>
    <w:p>
      <w:pPr>
        <w:ind w:firstLine="420"/>
        <w:spacing w:line="360" w:lineRule="auto"/>
        <w:widowControl/>
        <w:tabs>
          <w:tab w:val="left" w:pos="567" w:leader="none"/>
          <w:tab w:val="left" w:pos="709"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（5）合同执行过程中，如果出现承包人不具备资质或者资格的检测任务（参数），经采购人同意承包人可以将其委托具备相应资质或者资格的机构实施，并由该机构对相应检测结果出具检测报告。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en-US" w:eastAsia="zh-CN"/>
        </w:rPr>
        <w:t xml:space="preserve">企业资质</w:t>
      </w:r>
      <w:r>
        <w:rPr>
          <w:rFonts w:hint="eastAsia" w:ascii="宋体" w:hAnsi="宋体" w:eastAsia="宋体" w:cs="宋体"/>
          <w:color w:val="auto"/>
          <w:sz w:val="24"/>
          <w:szCs w:val="24"/>
          <w:highlight w:val="none"/>
        </w:rPr>
        <w:t xml:space="preserve">要求</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(带“★”的作为实质性条款必须满足，否则作无效投标处理。)</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包1、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包2、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包3</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bidi="ar-SA"/>
        </w:rPr>
        <w:t xml:space="preserve">投标人应具有交通运输部颁发的公路工程试验检测综合甲级资质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或公路水运工程质量检测机构公路工程甲级资质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或桥梁隧道专项资质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或特种设备无损机构资质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或建设工程质量检测(钢结构)资质，提供相关证明材料。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w:t>
      </w:r>
      <w:r>
        <w:rPr>
          <w:rFonts w:hint="eastAsia" w:ascii="宋体" w:hAnsi="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项目各分包建设单位承担</w:t>
      </w:r>
      <w:r>
        <w:rPr>
          <w:rFonts w:hint="eastAsia" w:ascii="宋体" w:hAnsi="宋体" w:cs="宋体"/>
          <w:color w:val="auto"/>
          <w:sz w:val="24"/>
          <w:szCs w:val="24"/>
          <w:highlight w:val="none"/>
          <w:lang w:val="en-US" w:eastAsia="zh-CN"/>
        </w:rPr>
        <w:t xml:space="preserve">钢结构检测</w:t>
      </w:r>
      <w:r>
        <w:rPr>
          <w:rFonts w:hint="eastAsia" w:ascii="宋体" w:hAnsi="宋体" w:eastAsia="宋体" w:cs="宋体"/>
          <w:color w:val="auto"/>
          <w:sz w:val="24"/>
          <w:szCs w:val="24"/>
          <w:highlight w:val="none"/>
        </w:rPr>
        <w:t xml:space="preserve">的，不得参加相应分包的投标（投标人需提供承诺）；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）★项目组人员配备要求</w:t>
      </w:r>
      <w:r/>
    </w:p>
    <w:p>
      <w:pPr>
        <w:ind w:firstLine="422"/>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(带“★”的作为实质性条款必须满足，否则作无效投标处理。)</w:t>
      </w:r>
      <w:r/>
    </w:p>
    <w:p>
      <w:pPr>
        <w:ind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包1、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包2、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包3：</w:t>
      </w:r>
      <w:r/>
    </w:p>
    <w:p>
      <w:pPr>
        <w:ind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★（1）项目负责人：具备高级工程师及以上技术职称。</w:t>
      </w:r>
      <w:r/>
    </w:p>
    <w:p>
      <w:pPr>
        <w:ind w:firstLine="480"/>
        <w:spacing w:line="360" w:lineRule="auto"/>
        <w:widowControl/>
        <w:tabs>
          <w:tab w:val="left" w:pos="567" w:leader="none"/>
          <w:tab w:val="left" w:pos="709" w:leader="none"/>
        </w:tabs>
        <w:rPr>
          <w:rFonts w:hint="eastAsia" w:ascii="宋体" w:hAnsi="宋体"/>
          <w:color w:val="auto"/>
          <w:sz w:val="24"/>
          <w:highlight w:val="none"/>
        </w:rPr>
      </w:pPr>
      <w:r>
        <w:rPr>
          <w:rFonts w:hint="eastAsia" w:ascii="宋体" w:hAnsi="宋体" w:eastAsia="宋体" w:cs="宋体"/>
          <w:color w:val="auto"/>
          <w:sz w:val="24"/>
          <w:szCs w:val="24"/>
          <w:highlight w:val="none"/>
        </w:rPr>
        <w:t xml:space="preserve">★（2）其他检测人员：</w:t>
      </w:r>
      <w:r>
        <w:rPr>
          <w:rFonts w:hint="eastAsia" w:ascii="宋体" w:hAnsi="宋体"/>
          <w:color w:val="auto"/>
          <w:sz w:val="24"/>
          <w:highlight w:val="none"/>
        </w:rPr>
        <w:t xml:space="preserve">本项目各分包至少投入3名现场检测人员，每一位检测人员至少具备一个门类的2级及以上无损检测证书</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同时3名现场检测人员</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无损检测证书必须交叉覆盖焊缝无损检测门类（证书门类需覆盖焊缝，证书类别应覆盖超声、磁粉、射线检测项目）。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）报价要求</w:t>
      </w:r>
      <w:r/>
    </w:p>
    <w:p>
      <w:pPr>
        <w:ind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为固定总价合同，计价清单第1章以总额计的费用在合同实施过程中采用总额包干，不予调整。第2章检测费用采用单价方式，各检测项目单价为按规范要求完成该项检测工作所需的综合单价，结算过程中单价不予调整，检测费用以最终实际发生的检测数量为准，但最终结算费用不超过合同价。</w:t>
      </w:r>
      <w:r/>
    </w:p>
    <w:p>
      <w:pPr>
        <w:ind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投标人按所列检测细目填报综合单价，合同实施过程中按照实际检测的工程量及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所报单价进行计量与支付。</w:t>
      </w:r>
      <w:r/>
    </w:p>
    <w:p>
      <w:pPr>
        <w:ind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w:t>
      </w:r>
      <w:r>
        <w:rPr>
          <w:rFonts w:hint="eastAsia" w:ascii="宋体" w:hAnsi="宋体" w:eastAsia="宋体" w:cs="宋体"/>
          <w:color w:val="auto"/>
          <w:sz w:val="24"/>
          <w:szCs w:val="24"/>
          <w:highlight w:val="none"/>
          <w:lang w:eastAsia="zh-CN"/>
        </w:rPr>
        <w:t xml:space="preserve">采购代理</w:t>
      </w:r>
      <w:r>
        <w:rPr>
          <w:rFonts w:hint="eastAsia" w:ascii="宋体" w:hAnsi="宋体" w:eastAsia="宋体" w:cs="宋体"/>
          <w:color w:val="auto"/>
          <w:sz w:val="24"/>
          <w:szCs w:val="24"/>
          <w:highlight w:val="none"/>
        </w:rPr>
        <w:t xml:space="preserve">费、法定税金、利润等，本招标文件明示或暗示的所有风险、责任和义务等费用。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）履约期限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本项目履约期限为：三年。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）项目付款方式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合同签订后10个工作日内支付首付款，付款比例为合同金额的35%，其余费用每年12月15日前按乙方实际进度工作量据实结算。</w:t>
      </w:r>
      <w:r/>
    </w:p>
    <w:p>
      <w:pPr>
        <w:ind w:firstLine="420"/>
        <w:spacing w:line="360" w:lineRule="auto"/>
        <w:widowControl/>
        <w:tabs>
          <w:tab w:val="left" w:pos="567"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）验收方案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中标人应严格执行《江苏省政府采购履约验收管理办法》苏财规〔2024〕7号规定，服从采购人的检测工作安排。检测成果报告须严格按照相关规范标准要求提交成果。</w:t>
      </w:r>
      <w:r/>
    </w:p>
    <w:p>
      <w:pPr>
        <w:ind w:firstLine="420"/>
        <w:spacing w:line="360" w:lineRule="auto"/>
        <w:widowControl/>
        <w:tabs>
          <w:tab w:val="left" w:pos="567"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）履约考核</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本项目依据《交通建设工程质量监督第三方试验检测机构履约评价细则（试行）》，甲方将在合同期间对乙方的履约工作进行质量评价，乙方无正当理由拒不配合考评工作的，视同违约。</w:t>
      </w:r>
      <w:bookmarkEnd w:id="65"/>
      <w:r/>
      <w:bookmarkEnd w:id="66"/>
      <w:r/>
      <w:r/>
    </w:p>
    <w:p>
      <w:pPr>
        <w:keepLines/>
        <w:keepNext/>
        <w:spacing w:line="500" w:lineRule="exact"/>
        <w:rPr>
          <w:rFonts w:hint="eastAsia" w:ascii="宋体" w:hAnsi="宋体" w:eastAsia="宋体" w:cs="宋体"/>
          <w:b/>
          <w:color w:val="auto"/>
          <w:sz w:val="24"/>
          <w:szCs w:val="24"/>
          <w:highlight w:val="none"/>
        </w:rPr>
        <w:outlineLvl w:val="0"/>
      </w:pPr>
      <w:r/>
      <w:bookmarkStart w:id="68" w:name="_Toc9895"/>
      <w:r>
        <w:rPr>
          <w:rFonts w:hint="eastAsia" w:ascii="宋体" w:hAnsi="宋体" w:eastAsia="宋体" w:cs="宋体"/>
          <w:b/>
          <w:color w:val="auto"/>
          <w:sz w:val="24"/>
          <w:szCs w:val="24"/>
          <w:highlight w:val="none"/>
        </w:rPr>
        <w:t xml:space="preserve">二、技术标准</w:t>
      </w:r>
      <w:bookmarkEnd w:id="68"/>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（一）当使用于</w:t>
      </w:r>
      <w:r>
        <w:rPr>
          <w:rFonts w:hint="eastAsia" w:ascii="宋体" w:hAnsi="宋体" w:cs="宋体"/>
          <w:color w:val="auto"/>
          <w:sz w:val="24"/>
          <w:szCs w:val="24"/>
          <w:highlight w:val="none"/>
          <w:lang w:eastAsia="zh-CN"/>
        </w:rPr>
        <w:t xml:space="preserve">质量监督检测</w:t>
      </w:r>
      <w:r>
        <w:rPr>
          <w:rFonts w:hint="eastAsia" w:ascii="宋体" w:hAnsi="宋体" w:eastAsia="宋体" w:cs="宋体"/>
          <w:color w:val="auto"/>
          <w:sz w:val="24"/>
          <w:szCs w:val="24"/>
          <w:highlight w:val="none"/>
        </w:rPr>
        <w:t xml:space="preserve">的几种标准与规范出现意义不明或不一致时，在引用标准或规范发生分歧时应按以下顺序优先考虑：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1、《江苏省交通建设工程质量和安全生产监督管理条例》（2022年9月29日）；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2、《公路水运工程质量监督管理规定》（2017年第28号令）；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3、《公路工程质量检验评定标准》（JTG F80/1-2017）；</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4、《公路工程竣（交）工验收办法》（交通运输部令2004年第3号）；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5、《公路工程竣(交)工验收办法实施细则的通知》（交公路发〔2010〕第65号）；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6、《江苏省公路水运建设工程质量监督工作程序及标准》（苏交执法质〔2020〕1号）；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7、《江苏省公路工程交（竣）工质量核验（鉴定）工作程序及标准》（苏交执法质〔2020〕2号）；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8、现行的交通运输部的行业标准或规范；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9、中华人民共和国国家标准；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10、相关行业的标准或规范。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1、受托方应认真做好检测前期工作，受托方应编制详细的工作大纲、检测操作规程和评定标准，经评审后才可实施；委托方有权在相关规范标准规定范围内提出任何检测要求。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2、在接到委托方要求现场检测的通知后，受托方必须在5日内进场，并做好开展检测工作的一切准备工作。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3、检测报告中至少应包括以下内容：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检测概况：检测项目、检测频率、检测时间、所测桩号、所用仪器、遵照规范等。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检测结果：主要指标统计合格率、质量等级等；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检测结论：检测结果的统计与分析，对存在的质量缺陷提出初步结论及补救措施建议等。</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4、工作报告中至少应包括对本次检测实施手段、方法及检测工作质量的总结和评价，本次检测结果与以往类似工程检测结果的对比分析，对检测工程质量状况的分析及建议，检测工作中发现的问题及改进措施。</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997"/>
        <w:rPr>
          <w:rFonts w:hint="eastAsia" w:ascii="Arial" w:hAnsi="Arial" w:cs="Arial"/>
          <w:color w:val="auto"/>
          <w:sz w:val="36"/>
          <w:szCs w:val="36"/>
          <w:highlight w:val="none"/>
          <w:shd w:val="clear" w:color="auto" w:fill="ffffff"/>
          <w:lang w:val="en-US" w:eastAsia="zh-CN"/>
        </w:rPr>
      </w:pPr>
      <w:r>
        <w:rPr>
          <w:rFonts w:hint="eastAsia" w:ascii="Arial" w:hAnsi="Arial" w:cs="Arial"/>
          <w:color w:val="auto"/>
          <w:sz w:val="36"/>
          <w:szCs w:val="36"/>
          <w:highlight w:val="none"/>
          <w:shd w:val="clear" w:color="auto" w:fill="ffffff"/>
          <w:lang w:val="en-US" w:eastAsia="zh-CN"/>
        </w:rPr>
        <w:t xml:space="preserve"> </w:t>
      </w:r>
      <w:bookmarkEnd w:id="48"/>
      <w:r/>
      <w:bookmarkEnd w:id="49"/>
      <w:r/>
      <w:bookmarkEnd w:id="50"/>
      <w:r/>
      <w:bookmarkEnd w:id="51"/>
      <w:r/>
      <w:bookmarkEnd w:id="52"/>
      <w:r/>
      <w:bookmarkEnd w:id="53"/>
      <w:r/>
      <w:bookmarkEnd w:id="54"/>
      <w:r/>
      <w:bookmarkEnd w:id="55"/>
      <w:r/>
      <w:bookmarkEnd w:id="56"/>
      <w:r/>
      <w:bookmarkEnd w:id="57"/>
      <w:r/>
      <w:bookmarkStart w:id="69" w:name="_Toc310"/>
      <w:r/>
      <w:bookmarkStart w:id="70" w:name="_Toc51156309"/>
      <w:r/>
      <w:bookmarkStart w:id="71" w:name="_Toc51171628"/>
      <w:r>
        <w:rPr>
          <w:rFonts w:hint="eastAsia" w:ascii="Arial" w:hAnsi="Arial" w:cs="Arial"/>
          <w:color w:val="auto"/>
          <w:sz w:val="36"/>
          <w:szCs w:val="36"/>
          <w:highlight w:val="none"/>
          <w:shd w:val="clear" w:color="auto" w:fill="ffffff"/>
          <w:lang w:val="en-US" w:eastAsia="zh-CN"/>
        </w:rPr>
        <w:t xml:space="preserve">评标标准</w:t>
      </w:r>
      <w:bookmarkEnd w:id="58"/>
      <w:r/>
      <w:bookmarkEnd w:id="69"/>
      <w:r/>
      <w:bookmarkEnd w:id="70"/>
      <w:r/>
      <w:bookmarkEnd w:id="71"/>
      <w:r/>
      <w:r/>
    </w:p>
    <w:p>
      <w:pPr>
        <w:pStyle w:val="1190"/>
        <w:ind w:firstLine="482"/>
        <w:jc w:val="left"/>
        <w:spacing w:before="145" w:after="145" w:line="400" w:lineRule="exact"/>
        <w:rPr>
          <w:rFonts w:ascii="宋体" w:hAnsi="宋体" w:eastAsia="宋体" w:cs="宋体"/>
          <w:color w:val="auto"/>
          <w:sz w:val="24"/>
          <w:szCs w:val="24"/>
          <w:highlight w:val="none"/>
        </w:rPr>
      </w:pPr>
      <w:r/>
      <w:bookmarkStart w:id="72" w:name="_Toc65840810"/>
      <w:r/>
      <w:bookmarkStart w:id="73" w:name="_Toc10257"/>
      <w:r/>
      <w:bookmarkStart w:id="74" w:name="_Toc67491114"/>
      <w:r>
        <w:rPr>
          <w:rFonts w:hint="eastAsia" w:ascii="宋体" w:hAnsi="宋体" w:eastAsia="宋体" w:cs="宋体"/>
          <w:color w:val="auto"/>
          <w:sz w:val="24"/>
          <w:szCs w:val="24"/>
          <w:highlight w:val="none"/>
        </w:rPr>
        <w:t xml:space="preserve">一、评标方法</w:t>
      </w:r>
      <w:bookmarkEnd w:id="72"/>
      <w:r/>
      <w:bookmarkEnd w:id="73"/>
      <w:r/>
      <w:bookmarkEnd w:id="74"/>
      <w:r/>
      <w:r/>
    </w:p>
    <w:p>
      <w:pPr>
        <w:pStyle w:val="1178"/>
        <w:ind w:firstLine="420"/>
        <w:spacing w:before="0" w:after="0"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本项目</w:t>
      </w:r>
      <w:r>
        <w:rPr>
          <w:rFonts w:hint="eastAsia" w:ascii="宋体" w:hAnsi="宋体" w:cs="宋体"/>
          <w:color w:val="auto"/>
          <w:sz w:val="21"/>
          <w:szCs w:val="21"/>
          <w:highlight w:val="none"/>
        </w:rPr>
        <w:t xml:space="preserve">采用综合评分法，</w:t>
      </w:r>
      <w:r>
        <w:rPr>
          <w:rFonts w:hint="eastAsia" w:ascii="宋体" w:hAnsi="宋体" w:cs="宋体"/>
          <w:color w:val="auto"/>
          <w:sz w:val="21"/>
          <w:szCs w:val="21"/>
          <w:highlight w:val="none"/>
          <w:lang w:val="en-US" w:eastAsia="zh-CN"/>
        </w:rPr>
        <w:t xml:space="preserve">评标委员</w:t>
      </w:r>
      <w:r>
        <w:rPr>
          <w:rFonts w:hint="eastAsia" w:ascii="宋体" w:hAnsi="宋体" w:cs="宋体"/>
          <w:color w:val="auto"/>
          <w:sz w:val="21"/>
          <w:szCs w:val="21"/>
          <w:highlight w:val="none"/>
        </w:rPr>
        <w:t xml:space="preserve">会根据本招标文件规定的评标办法与评标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评分由高到低顺序排列。</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w:t>
      </w:r>
      <w:r>
        <w:rPr>
          <w:rFonts w:ascii="宋体" w:hAnsi="宋体" w:cs="宋体"/>
          <w:color w:val="auto"/>
          <w:highlight w:val="none"/>
        </w:rPr>
        <w:t xml:space="preserve">100分。</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本项目分为3个分包，即</w:t>
      </w:r>
      <w:r>
        <w:rPr>
          <w:rFonts w:hint="eastAsia" w:ascii="宋体" w:hAnsi="宋体" w:cs="宋体"/>
          <w:color w:val="auto"/>
          <w:highlight w:val="none"/>
          <w:lang w:val="en-US" w:eastAsia="zh-CN"/>
        </w:rPr>
        <w:t xml:space="preserve">分包1</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分包2</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分包3</w:t>
      </w:r>
      <w:r>
        <w:rPr>
          <w:rFonts w:hint="eastAsia" w:ascii="宋体" w:hAnsi="宋体" w:cs="宋体"/>
          <w:color w:val="auto"/>
          <w:highlight w:val="none"/>
        </w:rPr>
        <w:t xml:space="preserve">。每个投标人在本次招标中最多可对3个</w:t>
      </w:r>
      <w:r>
        <w:rPr>
          <w:rFonts w:hint="eastAsia" w:ascii="宋体" w:hAnsi="宋体" w:cs="宋体"/>
          <w:color w:val="auto"/>
          <w:highlight w:val="none"/>
          <w:lang w:val="en-US" w:eastAsia="zh-CN"/>
        </w:rPr>
        <w:t xml:space="preserve">包</w:t>
      </w:r>
      <w:r>
        <w:rPr>
          <w:rFonts w:hint="eastAsia" w:ascii="宋体" w:hAnsi="宋体" w:cs="宋体"/>
          <w:color w:val="auto"/>
          <w:highlight w:val="none"/>
        </w:rPr>
        <w:t xml:space="preserve">投标，允许中1个</w:t>
      </w:r>
      <w:r>
        <w:rPr>
          <w:rFonts w:hint="eastAsia" w:ascii="宋体" w:hAnsi="宋体" w:cs="宋体"/>
          <w:color w:val="auto"/>
          <w:highlight w:val="none"/>
          <w:lang w:val="en-US" w:eastAsia="zh-CN"/>
        </w:rPr>
        <w:t xml:space="preserve">分包</w:t>
      </w:r>
      <w:r>
        <w:rPr>
          <w:rFonts w:hint="eastAsia" w:ascii="宋体" w:hAnsi="宋体" w:cs="宋体"/>
          <w:color w:val="auto"/>
          <w:highlight w:val="none"/>
        </w:rPr>
        <w:t xml:space="preserve">。若同一投标人同时在</w:t>
      </w:r>
      <w:r>
        <w:rPr>
          <w:rFonts w:hint="eastAsia" w:ascii="宋体" w:hAnsi="宋体" w:cs="宋体"/>
          <w:color w:val="auto"/>
          <w:highlight w:val="none"/>
          <w:lang w:val="en-US" w:eastAsia="zh-CN"/>
        </w:rPr>
        <w:t xml:space="preserve">分</w:t>
      </w:r>
      <w:r>
        <w:rPr>
          <w:rFonts w:hint="eastAsia" w:ascii="宋体" w:hAnsi="宋体" w:cs="宋体"/>
          <w:color w:val="auto"/>
          <w:highlight w:val="none"/>
        </w:rPr>
        <w:t xml:space="preserve">包1、</w:t>
      </w:r>
      <w:r>
        <w:rPr>
          <w:rFonts w:hint="eastAsia" w:ascii="宋体" w:hAnsi="宋体" w:cs="宋体"/>
          <w:color w:val="auto"/>
          <w:highlight w:val="none"/>
          <w:lang w:val="en-US" w:eastAsia="zh-CN"/>
        </w:rPr>
        <w:t xml:space="preserve">分</w:t>
      </w:r>
      <w:r>
        <w:rPr>
          <w:rFonts w:hint="eastAsia" w:ascii="宋体" w:hAnsi="宋体" w:cs="宋体"/>
          <w:color w:val="auto"/>
          <w:highlight w:val="none"/>
        </w:rPr>
        <w:t xml:space="preserve">包2、</w:t>
      </w:r>
      <w:r>
        <w:rPr>
          <w:rFonts w:hint="eastAsia" w:ascii="宋体" w:hAnsi="宋体" w:cs="宋体"/>
          <w:color w:val="auto"/>
          <w:highlight w:val="none"/>
          <w:lang w:val="en-US" w:eastAsia="zh-CN"/>
        </w:rPr>
        <w:t xml:space="preserve">分</w:t>
      </w:r>
      <w:r>
        <w:rPr>
          <w:rFonts w:hint="eastAsia" w:ascii="宋体" w:hAnsi="宋体" w:cs="宋体"/>
          <w:color w:val="auto"/>
          <w:highlight w:val="none"/>
        </w:rPr>
        <w:t xml:space="preserve">包3中两个分包或以上推荐排名均为第一，则推荐其为拟中标金额较大的一个分包的第一中标候选人，其它分包不再被推荐为第一、第二、第三中标候选人，由排名紧靠其后的投标人依次递补。</w:t>
      </w:r>
      <w:r/>
    </w:p>
    <w:p>
      <w:pPr>
        <w:ind w:firstLine="420"/>
        <w:spacing w:line="400" w:lineRule="exact"/>
        <w:rPr>
          <w:rFonts w:ascii="宋体" w:hAnsi="宋体" w:cs="宋体"/>
          <w:b/>
          <w:bCs/>
          <w:color w:val="auto"/>
          <w:highlight w:val="none"/>
        </w:rPr>
      </w:pPr>
      <w:r>
        <w:rPr>
          <w:rFonts w:hint="eastAsia" w:ascii="宋体" w:hAnsi="宋体" w:cs="宋体"/>
          <w:b/>
          <w:bCs/>
          <w:color w:val="auto"/>
          <w:sz w:val="24"/>
          <w:highlight w:val="none"/>
        </w:rPr>
        <w:t xml:space="preserve">二、资格性审查和符合性审查</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 资格性审查。公开招标采购项目开标结束后，采购人或采购代理机构应当依法对投标人的资格进行审查，以确定投标人是否具备投标资格。</w:t>
      </w:r>
      <w:r/>
    </w:p>
    <w:tbl>
      <w:tblPr>
        <w:tblStyle w:val="1007"/>
        <w:tblW w:w="4996"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2"/>
        <w:gridCol w:w="1723"/>
        <w:gridCol w:w="6843"/>
      </w:tblGrid>
      <w:tr>
        <w:trPr>
          <w:trHeight w:val="522"/>
        </w:trPr>
        <w:tc>
          <w:tcPr>
            <w:tcW w:w="428" w:type="dxa"/>
            <w:vAlign w:val="center"/>
            <w:textDirection w:val="lrTb"/>
            <w:noWrap w:val="false"/>
          </w:tcPr>
          <w:p>
            <w:pPr>
              <w:jc w:val="center"/>
              <w:rPr>
                <w:b/>
                <w:bCs/>
                <w:color w:val="auto"/>
                <w:highlight w:val="none"/>
              </w:rPr>
            </w:pPr>
            <w:r>
              <w:rPr>
                <w:b/>
                <w:bCs/>
                <w:color w:val="auto"/>
                <w:highlight w:val="none"/>
              </w:rPr>
              <w:t xml:space="preserve">序号</w:t>
            </w:r>
            <w:r/>
          </w:p>
        </w:tc>
        <w:tc>
          <w:tcPr>
            <w:gridSpan w:val="2"/>
            <w:tcW w:w="8486" w:type="dxa"/>
            <w:vAlign w:val="center"/>
            <w:textDirection w:val="lrTb"/>
            <w:noWrap w:val="false"/>
          </w:tcPr>
          <w:p>
            <w:pPr>
              <w:jc w:val="center"/>
              <w:rPr>
                <w:b/>
                <w:bCs/>
                <w:color w:val="auto"/>
                <w:highlight w:val="none"/>
              </w:rPr>
            </w:pPr>
            <w:r>
              <w:rPr>
                <w:b/>
                <w:bCs/>
                <w:color w:val="auto"/>
                <w:highlight w:val="none"/>
              </w:rPr>
              <w:t xml:space="preserve">资格审查内容</w:t>
            </w:r>
            <w:r/>
          </w:p>
        </w:tc>
      </w:tr>
      <w:tr>
        <w:trPr>
          <w:trHeight w:val="1873"/>
        </w:trPr>
        <w:tc>
          <w:tcPr>
            <w:tcW w:w="428" w:type="dxa"/>
            <w:vAlign w:val="center"/>
            <w:textDirection w:val="lrTb"/>
            <w:noWrap w:val="false"/>
          </w:tcPr>
          <w:p>
            <w:pPr>
              <w:jc w:val="center"/>
              <w:rPr>
                <w:rFonts w:hint="eastAsia"/>
                <w:color w:val="auto"/>
                <w:highlight w:val="none"/>
              </w:rPr>
            </w:pPr>
            <w:r>
              <w:rPr>
                <w:rFonts w:hint="eastAsia"/>
                <w:color w:val="auto"/>
                <w:highlight w:val="none"/>
              </w:rPr>
              <w:t xml:space="preserve">1</w:t>
            </w:r>
            <w:r/>
          </w:p>
        </w:tc>
        <w:tc>
          <w:tcPr>
            <w:tcW w:w="1707" w:type="dxa"/>
            <w:vAlign w:val="center"/>
            <w:textDirection w:val="lrTb"/>
            <w:noWrap w:val="false"/>
          </w:tcPr>
          <w:p>
            <w:pPr>
              <w:jc w:val="center"/>
              <w:rPr>
                <w:bCs/>
                <w:iCs/>
                <w:color w:val="auto"/>
                <w:highlight w:val="none"/>
              </w:rPr>
            </w:pPr>
            <w:r>
              <w:rPr>
                <w:rFonts w:hint="eastAsia"/>
                <w:bCs/>
                <w:iCs/>
                <w:color w:val="auto"/>
                <w:highlight w:val="none"/>
              </w:rPr>
              <w:t xml:space="preserve">资格审查</w:t>
            </w:r>
            <w:r/>
          </w:p>
        </w:tc>
        <w:tc>
          <w:tcPr>
            <w:tcW w:w="2864" w:type="dxa"/>
            <w:vAlign w:val="center"/>
            <w:textDirection w:val="lrTb"/>
            <w:noWrap w:val="false"/>
          </w:tcPr>
          <w:p>
            <w:pPr>
              <w:jc w:val="left"/>
              <w:spacing w:line="360" w:lineRule="exact"/>
              <w:rPr>
                <w:rFonts w:hint="eastAsia"/>
                <w:bCs/>
                <w:iCs/>
                <w:color w:val="auto"/>
                <w:highlight w:val="none"/>
              </w:rPr>
            </w:pPr>
            <w:r>
              <w:rPr>
                <w:rFonts w:hint="eastAsia"/>
                <w:bCs/>
                <w:iCs/>
                <w:color w:val="auto"/>
                <w:highlight w:val="none"/>
              </w:rPr>
              <w:t xml:space="preserve">1.满足《中华人民共和国政府采购法》第二十二条规定：</w:t>
            </w:r>
            <w:r/>
          </w:p>
          <w:p>
            <w:pPr>
              <w:jc w:val="left"/>
              <w:spacing w:line="360" w:lineRule="exact"/>
              <w:rPr>
                <w:rFonts w:hint="eastAsia"/>
                <w:bCs/>
                <w:iCs/>
                <w:color w:val="auto"/>
                <w:highlight w:val="none"/>
              </w:rPr>
            </w:pPr>
            <w:r>
              <w:rPr>
                <w:rFonts w:hint="eastAsia"/>
                <w:bCs/>
                <w:iCs/>
                <w:color w:val="auto"/>
                <w:highlight w:val="none"/>
              </w:rPr>
              <w:t xml:space="preserve">（1）具有独立承担民事责任的能力（提供法人或者其他组织的营业执照复印件并加盖公章，或者自然人的身份证明）；</w:t>
            </w:r>
            <w:r/>
          </w:p>
          <w:p>
            <w:pPr>
              <w:jc w:val="left"/>
              <w:spacing w:line="360" w:lineRule="exact"/>
              <w:rPr>
                <w:rFonts w:hint="eastAsia"/>
                <w:bCs/>
                <w:iCs/>
                <w:color w:val="auto"/>
                <w:highlight w:val="none"/>
              </w:rPr>
            </w:pPr>
            <w:r>
              <w:rPr>
                <w:rFonts w:hint="eastAsia"/>
                <w:bCs/>
                <w:iCs/>
                <w:color w:val="auto"/>
                <w:highlight w:val="none"/>
              </w:rPr>
              <w:t xml:space="preserve">（2）具有良好的商业信誉和健全的财务会计制度（提供202</w:t>
            </w:r>
            <w:r>
              <w:rPr>
                <w:rFonts w:hint="eastAsia"/>
                <w:bCs/>
                <w:iCs/>
                <w:color w:val="auto"/>
                <w:highlight w:val="none"/>
                <w:lang w:val="en-US" w:eastAsia="zh-CN"/>
              </w:rPr>
              <w:t xml:space="preserve">5</w:t>
            </w:r>
            <w:r>
              <w:rPr>
                <w:rFonts w:hint="eastAsia"/>
                <w:bCs/>
                <w:iCs/>
                <w:color w:val="auto"/>
                <w:highlight w:val="none"/>
              </w:rPr>
              <w:t xml:space="preserve">年或2024年度经审计的财务报告，或截止开标之日起近六个月（202</w:t>
            </w:r>
            <w:r>
              <w:rPr>
                <w:rFonts w:hint="eastAsia"/>
                <w:bCs/>
                <w:iCs/>
                <w:color w:val="auto"/>
                <w:highlight w:val="none"/>
                <w:lang w:val="en-US" w:eastAsia="zh-CN"/>
              </w:rPr>
              <w:t xml:space="preserve">5</w:t>
            </w:r>
            <w:r>
              <w:rPr>
                <w:rFonts w:hint="eastAsia"/>
                <w:bCs/>
                <w:iCs/>
                <w:color w:val="auto"/>
                <w:highlight w:val="none"/>
              </w:rPr>
              <w:t xml:space="preserve">年</w:t>
            </w:r>
            <w:r>
              <w:rPr>
                <w:rFonts w:hint="eastAsia"/>
                <w:bCs/>
                <w:iCs/>
                <w:color w:val="auto"/>
                <w:highlight w:val="none"/>
                <w:lang w:val="en-US" w:eastAsia="zh-CN"/>
              </w:rPr>
              <w:t xml:space="preserve">11</w:t>
            </w:r>
            <w:r>
              <w:rPr>
                <w:rFonts w:hint="eastAsia"/>
                <w:bCs/>
                <w:iCs/>
                <w:color w:val="auto"/>
                <w:highlight w:val="none"/>
              </w:rPr>
              <w:t xml:space="preserve">月-202</w:t>
            </w:r>
            <w:r>
              <w:rPr>
                <w:rFonts w:hint="eastAsia"/>
                <w:bCs/>
                <w:iCs/>
                <w:color w:val="auto"/>
                <w:highlight w:val="none"/>
                <w:lang w:val="en-US" w:eastAsia="zh-CN"/>
              </w:rPr>
              <w:t xml:space="preserve">6</w:t>
            </w:r>
            <w:r>
              <w:rPr>
                <w:rFonts w:hint="eastAsia"/>
                <w:bCs/>
                <w:iCs/>
                <w:color w:val="auto"/>
                <w:highlight w:val="none"/>
              </w:rPr>
              <w:t xml:space="preserve">年</w:t>
            </w:r>
            <w:r>
              <w:rPr>
                <w:rFonts w:hint="eastAsia"/>
                <w:bCs/>
                <w:iCs/>
                <w:color w:val="auto"/>
                <w:highlight w:val="none"/>
                <w:lang w:val="en-US" w:eastAsia="zh-CN"/>
              </w:rPr>
              <w:t xml:space="preserve">4</w:t>
            </w:r>
            <w:r>
              <w:rPr>
                <w:rFonts w:hint="eastAsia"/>
                <w:bCs/>
                <w:iCs/>
                <w:color w:val="auto"/>
                <w:highlight w:val="none"/>
              </w:rPr>
              <w:t xml:space="preserve">月）中任意1个月的财务报表（至少包括资产负债表和利润表），或投标截止时间前六个月（202</w:t>
            </w:r>
            <w:r>
              <w:rPr>
                <w:rFonts w:hint="eastAsia"/>
                <w:bCs/>
                <w:iCs/>
                <w:color w:val="auto"/>
                <w:highlight w:val="none"/>
                <w:lang w:val="en-US" w:eastAsia="zh-CN"/>
              </w:rPr>
              <w:t xml:space="preserve">5</w:t>
            </w:r>
            <w:r>
              <w:rPr>
                <w:rFonts w:hint="eastAsia"/>
                <w:bCs/>
                <w:iCs/>
                <w:color w:val="auto"/>
                <w:highlight w:val="none"/>
              </w:rPr>
              <w:t xml:space="preserve">年</w:t>
            </w:r>
            <w:r>
              <w:rPr>
                <w:rFonts w:hint="eastAsia"/>
                <w:bCs/>
                <w:iCs/>
                <w:color w:val="auto"/>
                <w:highlight w:val="none"/>
                <w:lang w:val="en-US" w:eastAsia="zh-CN"/>
              </w:rPr>
              <w:t xml:space="preserve">11</w:t>
            </w:r>
            <w:r>
              <w:rPr>
                <w:rFonts w:hint="eastAsia"/>
                <w:bCs/>
                <w:iCs/>
                <w:color w:val="auto"/>
                <w:highlight w:val="none"/>
              </w:rPr>
              <w:t xml:space="preserve">月-202</w:t>
            </w:r>
            <w:r>
              <w:rPr>
                <w:rFonts w:hint="eastAsia"/>
                <w:bCs/>
                <w:iCs/>
                <w:color w:val="auto"/>
                <w:highlight w:val="none"/>
                <w:lang w:val="en-US" w:eastAsia="zh-CN"/>
              </w:rPr>
              <w:t xml:space="preserve">6</w:t>
            </w:r>
            <w:r>
              <w:rPr>
                <w:rFonts w:hint="eastAsia"/>
                <w:bCs/>
                <w:iCs/>
                <w:color w:val="auto"/>
                <w:highlight w:val="none"/>
              </w:rPr>
              <w:t xml:space="preserve">年</w:t>
            </w:r>
            <w:r>
              <w:rPr>
                <w:rFonts w:hint="eastAsia"/>
                <w:bCs/>
                <w:iCs/>
                <w:color w:val="auto"/>
                <w:highlight w:val="none"/>
                <w:lang w:val="en-US" w:eastAsia="zh-CN"/>
              </w:rPr>
              <w:t xml:space="preserve">4</w:t>
            </w:r>
            <w:r>
              <w:rPr>
                <w:rFonts w:hint="eastAsia"/>
                <w:bCs/>
                <w:iCs/>
                <w:color w:val="auto"/>
                <w:highlight w:val="none"/>
              </w:rPr>
              <w:t xml:space="preserve">月）内银行出具的资信证明，或财政部门认可的政府采购专业担保机构出具的投标担保函；</w:t>
            </w:r>
            <w:r/>
          </w:p>
          <w:p>
            <w:pPr>
              <w:jc w:val="left"/>
              <w:spacing w:line="360" w:lineRule="exact"/>
              <w:rPr>
                <w:rFonts w:hint="eastAsia"/>
                <w:bCs/>
                <w:iCs/>
                <w:color w:val="auto"/>
                <w:highlight w:val="none"/>
              </w:rPr>
            </w:pPr>
            <w:r>
              <w:rPr>
                <w:rFonts w:hint="eastAsia"/>
                <w:bCs/>
                <w:iCs/>
                <w:color w:val="auto"/>
                <w:highlight w:val="none"/>
              </w:rPr>
              <w:t xml:space="preserve">（3）有依法缴纳税收和社会保障资金的良好记录（提供参加本次采购活动前近六个月</w:t>
            </w:r>
            <w:r>
              <w:rPr>
                <w:rFonts w:hint="eastAsia"/>
                <w:bCs/>
                <w:iCs/>
                <w:color w:val="auto"/>
                <w:highlight w:val="none"/>
                <w:lang w:val="en-US" w:eastAsia="zh-CN"/>
              </w:rPr>
              <w:t xml:space="preserve">（2025年11月-2026年4月）</w:t>
            </w:r>
            <w:r>
              <w:rPr>
                <w:rFonts w:hint="eastAsia"/>
                <w:bCs/>
                <w:iCs/>
                <w:color w:val="auto"/>
                <w:highlight w:val="none"/>
              </w:rPr>
              <w:t xml:space="preserve">内任一月份依法缴纳税收及社会保险的凭据。依法免缴、迟缴的应提供相应文件证明）；</w:t>
            </w:r>
            <w:r/>
          </w:p>
          <w:p>
            <w:pPr>
              <w:jc w:val="left"/>
              <w:spacing w:line="360" w:lineRule="exact"/>
              <w:rPr>
                <w:rFonts w:hint="eastAsia"/>
                <w:bCs/>
                <w:iCs/>
                <w:color w:val="auto"/>
                <w:highlight w:val="none"/>
              </w:rPr>
            </w:pPr>
            <w:r>
              <w:rPr>
                <w:rFonts w:hint="eastAsia"/>
                <w:bCs/>
                <w:iCs/>
                <w:color w:val="auto"/>
                <w:highlight w:val="none"/>
              </w:rPr>
              <w:t xml:space="preserve">（4）具有履行合同所必需的设备和专业技术能力（根据项目需求提供履行合同所必需的设备和专业技术能力的证明材料或声明函）；</w:t>
            </w:r>
            <w:r/>
          </w:p>
          <w:p>
            <w:pPr>
              <w:jc w:val="left"/>
              <w:spacing w:line="360" w:lineRule="exact"/>
              <w:rPr>
                <w:rFonts w:hint="eastAsia"/>
                <w:bCs/>
                <w:iCs/>
                <w:color w:val="auto"/>
                <w:highlight w:val="none"/>
              </w:rPr>
            </w:pPr>
            <w:r>
              <w:rPr>
                <w:rFonts w:hint="eastAsia"/>
                <w:bCs/>
                <w:iCs/>
                <w:color w:val="auto"/>
                <w:highlight w:val="none"/>
              </w:rPr>
              <w:t xml:space="preserve">（5）参加本次采购活动前3年内在经营活动中没有重大违法记录（提供参加本次采购活动前3年内在经营活动中没有重大违法记录的书面声明）；</w:t>
            </w:r>
            <w:r/>
          </w:p>
          <w:p>
            <w:pPr>
              <w:jc w:val="left"/>
              <w:spacing w:line="360" w:lineRule="exact"/>
              <w:rPr>
                <w:rFonts w:hint="eastAsia"/>
                <w:bCs/>
                <w:iCs/>
                <w:color w:val="auto"/>
                <w:highlight w:val="none"/>
              </w:rPr>
            </w:pPr>
            <w:r>
              <w:rPr>
                <w:rFonts w:hint="eastAsia"/>
                <w:bCs/>
                <w:iCs/>
                <w:color w:val="auto"/>
                <w:highlight w:val="none"/>
              </w:rPr>
              <w:t xml:space="preserve">（6）未被“信用中国”网站（www.creditchina.gov.cn）列入失信被执行人、重大税收违法案件当事人名单、政府采购严重失信行为记录名单。</w:t>
            </w:r>
            <w:r/>
          </w:p>
          <w:p>
            <w:pPr>
              <w:jc w:val="left"/>
              <w:spacing w:line="360" w:lineRule="exact"/>
              <w:rPr>
                <w:rFonts w:hint="eastAsia"/>
                <w:bCs/>
                <w:iCs/>
                <w:color w:val="auto"/>
                <w:highlight w:val="none"/>
              </w:rPr>
            </w:pPr>
            <w:r>
              <w:rPr>
                <w:rFonts w:hint="eastAsia"/>
                <w:bCs/>
                <w:iCs/>
                <w:color w:val="auto"/>
                <w:highlight w:val="none"/>
              </w:rPr>
              <w:t xml:space="preserve">2.落实政府采购政策需满足的资格要求：无</w:t>
            </w:r>
            <w:r/>
          </w:p>
          <w:p>
            <w:pPr>
              <w:jc w:val="left"/>
              <w:spacing w:line="360" w:lineRule="exact"/>
              <w:rPr>
                <w:rFonts w:hint="eastAsia"/>
                <w:bCs/>
                <w:iCs/>
                <w:color w:val="auto"/>
                <w:highlight w:val="none"/>
              </w:rPr>
            </w:pPr>
            <w:r>
              <w:rPr>
                <w:rFonts w:hint="eastAsia"/>
                <w:bCs/>
                <w:iCs/>
                <w:color w:val="auto"/>
                <w:highlight w:val="none"/>
              </w:rPr>
              <w:t xml:space="preserve">3.本项目的特定资格要求：</w:t>
            </w:r>
            <w:r/>
          </w:p>
          <w:p>
            <w:pPr>
              <w:jc w:val="left"/>
              <w:spacing w:line="360" w:lineRule="exact"/>
              <w:rPr>
                <w:rFonts w:hint="eastAsia"/>
                <w:bCs/>
                <w:iCs/>
                <w:color w:val="auto"/>
                <w:highlight w:val="none"/>
              </w:rPr>
            </w:pPr>
            <w:r>
              <w:rPr>
                <w:rFonts w:hint="eastAsia"/>
                <w:bCs/>
                <w:iCs/>
                <w:color w:val="auto"/>
                <w:highlight w:val="none"/>
              </w:rPr>
              <w:t xml:space="preserve">（1）本项目不接受联合体投标；</w:t>
            </w:r>
            <w:r/>
          </w:p>
          <w:p>
            <w:pPr>
              <w:jc w:val="left"/>
              <w:spacing w:line="360" w:lineRule="exact"/>
              <w:rPr>
                <w:rFonts w:hint="eastAsia"/>
                <w:bCs/>
                <w:iCs/>
                <w:color w:val="auto"/>
                <w:highlight w:val="none"/>
              </w:rPr>
            </w:pPr>
            <w:r>
              <w:rPr>
                <w:rFonts w:hint="eastAsia"/>
                <w:bCs/>
                <w:iCs/>
                <w:color w:val="auto"/>
                <w:highlight w:val="none"/>
              </w:rPr>
              <w:t xml:space="preserve">（2）本项目不接受进口产品投标；</w:t>
            </w:r>
            <w:r/>
          </w:p>
          <w:p>
            <w:pPr>
              <w:jc w:val="left"/>
              <w:spacing w:line="360" w:lineRule="exact"/>
              <w:rPr>
                <w:bCs/>
                <w:iCs/>
                <w:color w:val="auto"/>
                <w:highlight w:val="none"/>
              </w:rPr>
            </w:pPr>
            <w:r>
              <w:rPr>
                <w:rFonts w:hint="eastAsia"/>
                <w:bCs/>
                <w:iCs/>
                <w:color w:val="auto"/>
                <w:highlight w:val="none"/>
              </w:rPr>
              <w:t xml:space="preserve">（3）单位负责人为同一人或者存在直接控股、管理关系的不同投标人，不得参加同一分包项下的政府采购活动。为采购项目提供整体设计、规范编制或者项目管理、监理、检测等服务的供应商，不得再参加该采购项目的其他采购活动。</w:t>
            </w:r>
            <w:r/>
          </w:p>
        </w:tc>
      </w:tr>
    </w:tbl>
    <w:p>
      <w:pPr>
        <w:numPr>
          <w:ilvl w:val="0"/>
          <w:numId w:val="5"/>
        </w:numPr>
        <w:ind w:firstLine="420"/>
        <w:spacing w:line="400" w:lineRule="exact"/>
        <w:rPr>
          <w:rFonts w:ascii="宋体" w:hAnsi="宋体" w:cs="宋体"/>
          <w:color w:val="auto"/>
          <w:highlight w:val="none"/>
        </w:rPr>
      </w:pPr>
      <w:r>
        <w:rPr>
          <w:rFonts w:hint="eastAsia" w:ascii="宋体" w:hAnsi="宋体" w:cs="宋体"/>
          <w:color w:val="auto"/>
          <w:highlight w:val="none"/>
        </w:rPr>
        <w:t xml:space="preserve">符合性审查。评标委员会依据招标文件的规定，从投标文件的有效性、完整性和对招标文件的响应程度进行审查，以确定是否对招标文件的实质性要求作出响应。</w:t>
      </w:r>
      <w:r/>
    </w:p>
    <w:tbl>
      <w:tblPr>
        <w:tblStyle w:val="1007"/>
        <w:tblW w:w="4996"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2"/>
        <w:gridCol w:w="1723"/>
        <w:gridCol w:w="6843"/>
      </w:tblGrid>
      <w:tr>
        <w:trPr>
          <w:trHeight w:val="522"/>
        </w:trPr>
        <w:tc>
          <w:tcPr>
            <w:tcW w:w="428" w:type="dxa"/>
            <w:vAlign w:val="center"/>
            <w:textDirection w:val="lrTb"/>
            <w:noWrap w:val="false"/>
          </w:tcPr>
          <w:p>
            <w:pPr>
              <w:jc w:val="center"/>
              <w:rPr>
                <w:b/>
                <w:bCs/>
                <w:color w:val="auto"/>
                <w:highlight w:val="none"/>
              </w:rPr>
            </w:pPr>
            <w:r>
              <w:rPr>
                <w:b/>
                <w:bCs/>
                <w:color w:val="auto"/>
                <w:highlight w:val="none"/>
              </w:rPr>
              <w:t xml:space="preserve">序号</w:t>
            </w:r>
            <w:r/>
          </w:p>
        </w:tc>
        <w:tc>
          <w:tcPr>
            <w:gridSpan w:val="2"/>
            <w:tcW w:w="8486" w:type="dxa"/>
            <w:vAlign w:val="center"/>
            <w:textDirection w:val="lrTb"/>
            <w:noWrap w:val="false"/>
          </w:tcPr>
          <w:p>
            <w:pPr>
              <w:jc w:val="center"/>
              <w:rPr>
                <w:b/>
                <w:bCs/>
                <w:color w:val="auto"/>
                <w:highlight w:val="none"/>
              </w:rPr>
            </w:pPr>
            <w:r>
              <w:rPr>
                <w:b/>
                <w:bCs/>
                <w:color w:val="auto"/>
                <w:highlight w:val="none"/>
              </w:rPr>
              <w:t xml:space="preserve">资格审查内容</w:t>
            </w:r>
            <w:r/>
          </w:p>
        </w:tc>
      </w:tr>
      <w:tr>
        <w:trPr>
          <w:trHeight w:val="1873"/>
        </w:trPr>
        <w:tc>
          <w:tcPr>
            <w:tcW w:w="428" w:type="dxa"/>
            <w:vAlign w:val="center"/>
            <w:textDirection w:val="lrTb"/>
            <w:noWrap w:val="false"/>
          </w:tcPr>
          <w:p>
            <w:pPr>
              <w:jc w:val="center"/>
              <w:rPr>
                <w:rFonts w:hint="eastAsia" w:eastAsia="宋体"/>
                <w:color w:val="auto"/>
                <w:highlight w:val="none"/>
                <w:lang w:eastAsia="zh-CN"/>
              </w:rPr>
            </w:pPr>
            <w:r>
              <w:rPr>
                <w:rFonts w:hint="eastAsia"/>
                <w:color w:val="auto"/>
                <w:highlight w:val="none"/>
                <w:lang w:val="en-US" w:eastAsia="zh-CN"/>
              </w:rPr>
              <w:t xml:space="preserve">2</w:t>
            </w:r>
            <w:r/>
          </w:p>
        </w:tc>
        <w:tc>
          <w:tcPr>
            <w:tcW w:w="1707" w:type="dxa"/>
            <w:vAlign w:val="center"/>
            <w:textDirection w:val="lrTb"/>
            <w:noWrap w:val="false"/>
          </w:tcPr>
          <w:p>
            <w:pPr>
              <w:jc w:val="center"/>
              <w:rPr>
                <w:rFonts w:hint="default" w:eastAsia="宋体"/>
                <w:bCs/>
                <w:iCs/>
                <w:color w:val="auto"/>
                <w:highlight w:val="none"/>
                <w:lang w:val="en-US" w:eastAsia="zh-CN"/>
              </w:rPr>
            </w:pPr>
            <w:r>
              <w:rPr>
                <w:rFonts w:hint="eastAsia"/>
                <w:bCs/>
                <w:iCs/>
                <w:color w:val="auto"/>
                <w:highlight w:val="none"/>
                <w:lang w:val="en-US" w:eastAsia="zh-CN"/>
              </w:rPr>
              <w:t xml:space="preserve">符合性审查</w:t>
            </w:r>
            <w:r/>
          </w:p>
        </w:tc>
        <w:tc>
          <w:tcPr>
            <w:tcW w:w="2864" w:type="dxa"/>
            <w:vAlign w:val="center"/>
            <w:textDirection w:val="lrTb"/>
            <w:noWrap w:val="false"/>
          </w:tcPr>
          <w:p>
            <w:pPr>
              <w:jc w:val="left"/>
              <w:rPr>
                <w:rFonts w:hint="default"/>
                <w:bCs/>
                <w:iCs/>
                <w:color w:val="auto"/>
                <w:highlight w:val="none"/>
                <w:lang w:val="en-US" w:eastAsia="zh-CN"/>
              </w:rPr>
            </w:pPr>
            <w:r>
              <w:rPr>
                <w:rFonts w:hint="eastAsia"/>
                <w:bCs/>
                <w:iCs/>
                <w:color w:val="auto"/>
                <w:highlight w:val="none"/>
                <w:lang w:val="en-US" w:eastAsia="zh-CN"/>
              </w:rPr>
              <w:t xml:space="preserve">投标文件有下列情况之一的，不通过符合性审查：</w:t>
            </w:r>
            <w:r/>
          </w:p>
          <w:p>
            <w:pPr>
              <w:jc w:val="left"/>
              <w:rPr>
                <w:rFonts w:hint="eastAsia"/>
                <w:bCs/>
                <w:iCs/>
                <w:color w:val="auto"/>
                <w:highlight w:val="none"/>
                <w:lang w:val="en-US" w:eastAsia="zh-CN"/>
              </w:rPr>
            </w:pPr>
            <w:r>
              <w:rPr>
                <w:rFonts w:hint="eastAsia"/>
                <w:bCs/>
                <w:iCs/>
                <w:color w:val="auto"/>
                <w:highlight w:val="none"/>
                <w:lang w:val="en-US" w:eastAsia="zh-CN"/>
              </w:rPr>
              <w:t xml:space="preserve">（1）未按照招标文件规定要求签署、盖章的。</w:t>
            </w:r>
            <w:r/>
          </w:p>
          <w:p>
            <w:pPr>
              <w:jc w:val="left"/>
              <w:rPr>
                <w:rFonts w:hint="default"/>
                <w:bCs/>
                <w:iCs/>
                <w:color w:val="auto"/>
                <w:highlight w:val="none"/>
                <w:lang w:val="en-US" w:eastAsia="zh-CN"/>
              </w:rPr>
            </w:pPr>
            <w:r>
              <w:rPr>
                <w:rFonts w:hint="eastAsia"/>
                <w:bCs/>
                <w:iCs/>
                <w:color w:val="auto"/>
                <w:highlight w:val="none"/>
                <w:lang w:val="en-US" w:eastAsia="zh-CN"/>
              </w:rPr>
              <w:t xml:space="preserve">（2）投标文件中未提供加盖单位公章的《规范招投标及履约行为提醒单》。</w:t>
            </w:r>
            <w:r/>
          </w:p>
          <w:p>
            <w:pPr>
              <w:jc w:val="left"/>
              <w:rPr>
                <w:rFonts w:hint="eastAsia"/>
                <w:bCs/>
                <w:iCs/>
                <w:color w:val="auto"/>
                <w:highlight w:val="none"/>
                <w:lang w:val="en-US" w:eastAsia="zh-CN"/>
              </w:rPr>
            </w:pPr>
            <w:r>
              <w:rPr>
                <w:rFonts w:hint="eastAsia"/>
                <w:bCs/>
                <w:iCs/>
                <w:color w:val="auto"/>
                <w:highlight w:val="none"/>
                <w:lang w:val="en-US" w:eastAsia="zh-CN"/>
              </w:rPr>
              <w:t xml:space="preserve">（3）投标人在报价时采用选择性报价的。</w:t>
            </w:r>
            <w:r/>
          </w:p>
          <w:p>
            <w:pPr>
              <w:jc w:val="left"/>
              <w:rPr>
                <w:rFonts w:hint="eastAsia"/>
                <w:bCs/>
                <w:iCs/>
                <w:color w:val="auto"/>
                <w:highlight w:val="none"/>
                <w:lang w:val="en-US" w:eastAsia="zh-CN"/>
              </w:rPr>
            </w:pPr>
            <w:r>
              <w:rPr>
                <w:rFonts w:hint="eastAsia"/>
                <w:bCs/>
                <w:iCs/>
                <w:color w:val="auto"/>
                <w:highlight w:val="none"/>
                <w:lang w:val="en-US" w:eastAsia="zh-CN"/>
              </w:rPr>
              <w:t xml:space="preserve">（4）投标人的报价超过了采购预算或最高限价的。</w:t>
            </w:r>
            <w:r/>
          </w:p>
          <w:p>
            <w:pPr>
              <w:jc w:val="left"/>
              <w:rPr>
                <w:rFonts w:hint="eastAsia"/>
                <w:bCs/>
                <w:iCs/>
                <w:color w:val="auto"/>
                <w:highlight w:val="none"/>
                <w:lang w:val="en-US" w:eastAsia="zh-CN"/>
              </w:rPr>
            </w:pPr>
            <w:r>
              <w:rPr>
                <w:rFonts w:hint="eastAsia"/>
                <w:bCs/>
                <w:iCs/>
                <w:color w:val="auto"/>
                <w:highlight w:val="none"/>
                <w:lang w:val="en-US" w:eastAsia="zh-CN"/>
              </w:rPr>
              <w:t xml:space="preserve">（5）投标文件中承诺的投标有效期不满足招标文件中载明的投标有效期的；</w:t>
            </w:r>
            <w:r/>
          </w:p>
          <w:p>
            <w:pPr>
              <w:jc w:val="left"/>
              <w:rPr>
                <w:rFonts w:hint="eastAsia"/>
                <w:bCs/>
                <w:iCs/>
                <w:color w:val="auto"/>
                <w:highlight w:val="none"/>
                <w:lang w:val="en-US" w:eastAsia="zh-CN"/>
              </w:rPr>
            </w:pPr>
            <w:r>
              <w:rPr>
                <w:rFonts w:hint="eastAsia"/>
                <w:bCs/>
                <w:iCs/>
                <w:color w:val="auto"/>
                <w:highlight w:val="none"/>
                <w:lang w:val="en-US" w:eastAsia="zh-CN"/>
              </w:rPr>
              <w:t xml:space="preserve">（6）不符合招标文件中规定的其他实质性要求和条件的（本招标文件中加★号条款为实质性要求）。</w:t>
            </w:r>
            <w:r/>
          </w:p>
          <w:p>
            <w:pPr>
              <w:jc w:val="left"/>
              <w:rPr>
                <w:rFonts w:hint="eastAsia"/>
                <w:bCs/>
                <w:iCs/>
                <w:color w:val="auto"/>
                <w:highlight w:val="none"/>
                <w:lang w:val="en-US" w:eastAsia="zh-CN"/>
              </w:rPr>
            </w:pPr>
            <w:r>
              <w:rPr>
                <w:rFonts w:hint="eastAsia"/>
                <w:bCs/>
                <w:iCs/>
                <w:color w:val="auto"/>
                <w:highlight w:val="none"/>
                <w:lang w:val="en-US" w:eastAsia="zh-CN"/>
              </w:rPr>
              <w:t xml:space="preserve">（7）投标文件含有采购人不能接受的附加条件的。</w:t>
            </w:r>
            <w:r/>
          </w:p>
          <w:p>
            <w:pPr>
              <w:jc w:val="left"/>
              <w:rPr>
                <w:bCs/>
                <w:iCs/>
                <w:color w:val="auto"/>
                <w:highlight w:val="none"/>
              </w:rPr>
            </w:pPr>
            <w:r>
              <w:rPr>
                <w:rFonts w:hint="eastAsia"/>
                <w:bCs/>
                <w:iCs/>
                <w:color w:val="auto"/>
                <w:highlight w:val="none"/>
                <w:lang w:val="en-US" w:eastAsia="zh-CN"/>
              </w:rPr>
              <w:t xml:space="preserve">（8）现行法律、法规、规章和招标文件规定的其他无效情形。</w:t>
            </w:r>
            <w:r/>
          </w:p>
        </w:tc>
      </w:tr>
    </w:tbl>
    <w:p>
      <w:pPr>
        <w:numPr>
          <w:ilvl w:val="0"/>
          <w:numId w:val="5"/>
        </w:numPr>
        <w:ind w:firstLine="420"/>
        <w:spacing w:line="400" w:lineRule="exact"/>
        <w:rPr>
          <w:rFonts w:ascii="宋体" w:hAnsi="宋体" w:cs="宋体"/>
          <w:color w:val="auto"/>
          <w:highlight w:val="none"/>
        </w:rPr>
      </w:pPr>
      <w:r>
        <w:rPr>
          <w:rFonts w:hint="eastAsia" w:ascii="宋体" w:hAnsi="宋体" w:cs="宋体"/>
          <w:color w:val="auto"/>
          <w:highlight w:val="none"/>
        </w:rPr>
        <w:t xml:space="preserve">资格性审查和符合性审查中凡有其中任意一项未通过的，评审结果为未通过，未通过资格性审查、符合性审查的投标人按无效投标处理。</w:t>
      </w:r>
      <w:r/>
    </w:p>
    <w:p>
      <w:pPr>
        <w:numPr>
          <w:ilvl w:val="0"/>
          <w:numId w:val="5"/>
        </w:numPr>
        <w:ind w:firstLine="420"/>
        <w:spacing w:line="400" w:lineRule="exact"/>
        <w:rPr>
          <w:rFonts w:ascii="宋体" w:hAnsi="宋体" w:cs="宋体"/>
          <w:color w:val="auto"/>
          <w:highlight w:val="none"/>
        </w:rPr>
      </w:pPr>
      <w:r>
        <w:rPr>
          <w:rFonts w:hint="eastAsia" w:ascii="宋体" w:hAnsi="宋体" w:cs="宋体"/>
          <w:color w:val="auto"/>
          <w:highlight w:val="none"/>
        </w:rPr>
        <w:t xml:space="preserve">评标委员会</w:t>
      </w:r>
      <w:r>
        <w:rPr>
          <w:rFonts w:hint="eastAsia" w:ascii="宋体" w:hAnsi="宋体" w:cs="宋体"/>
          <w:color w:val="auto"/>
          <w:highlight w:val="none"/>
          <w:lang w:val="en-US" w:eastAsia="zh-CN"/>
        </w:rPr>
        <w:t xml:space="preserve">根据第二章投标人须知第24条的规定，启动异常低价投标审查（如有）。</w:t>
      </w:r>
      <w:r/>
    </w:p>
    <w:p>
      <w:pPr>
        <w:ind w:firstLine="420"/>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、评标标准</w:t>
      </w:r>
      <w:r/>
    </w:p>
    <w:tbl>
      <w:tblPr>
        <w:tblStyle w:val="1007"/>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2651"/>
        <w:gridCol w:w="5419"/>
      </w:tblGrid>
      <w:tr>
        <w:trPr>
          <w:trHeight w:val="70"/>
        </w:trPr>
        <w:tc>
          <w:tcPr>
            <w:gridSpan w:val="2"/>
            <w:tcW w:w="2431"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评分因素</w:t>
            </w:r>
            <w:r/>
          </w:p>
        </w:tc>
        <w:tc>
          <w:tcPr>
            <w:tcW w:w="3690"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tc>
          <w:tcPr>
            <w:gridSpan w:val="2"/>
            <w:tcW w:w="2431"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投标报价</w:t>
            </w:r>
            <w:r/>
          </w:p>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10分</w:t>
            </w:r>
            <w:r>
              <w:rPr>
                <w:rFonts w:hint="eastAsia" w:ascii="宋体" w:hAnsi="宋体" w:eastAsia="宋体" w:cs="宋体"/>
                <w:b w:val="0"/>
                <w:bCs/>
                <w:color w:val="auto"/>
                <w:sz w:val="21"/>
                <w:szCs w:val="21"/>
                <w:highlight w:val="none"/>
                <w:lang w:eastAsia="zh-CN"/>
              </w:rPr>
              <w:t xml:space="preserve">）</w:t>
            </w:r>
            <w:r/>
          </w:p>
        </w:tc>
        <w:tc>
          <w:tcPr>
            <w:tcW w:w="3690" w:type="dxa"/>
            <w:vAlign w:val="center"/>
            <w:textDirection w:val="lrTb"/>
            <w:noWrap w:val="false"/>
          </w:tcPr>
          <w:p>
            <w:pPr>
              <w:numPr>
                <w:ilvl w:val="0"/>
                <w:numId w:val="6"/>
              </w:num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评标价</w:t>
            </w:r>
            <w:r>
              <w:rPr>
                <w:rFonts w:hint="eastAsia" w:ascii="宋体" w:hAnsi="宋体" w:eastAsia="宋体" w:cs="宋体"/>
                <w:bCs/>
                <w:color w:val="auto"/>
                <w:sz w:val="21"/>
                <w:szCs w:val="21"/>
                <w:highlight w:val="none"/>
                <w:lang w:val="en-US" w:eastAsia="zh-CN"/>
              </w:rPr>
              <w:t xml:space="preserve">=投标人开标一览表中报价</w:t>
            </w:r>
            <w:r/>
          </w:p>
          <w:p>
            <w:pPr>
              <w:numPr>
                <w:ilvl w:val="0"/>
                <w:numId w:val="0"/>
              </w:numPr>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（小微企业应扣除10%的价格参与评审）。</w:t>
            </w:r>
            <w:r/>
          </w:p>
          <w:p>
            <w:pPr>
              <w:numPr>
                <w:ilvl w:val="0"/>
                <w:numId w:val="6"/>
              </w:num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评标基准价：所有</w:t>
            </w:r>
            <w:r>
              <w:rPr>
                <w:rFonts w:hint="eastAsia" w:ascii="宋体" w:hAnsi="宋体" w:eastAsia="宋体" w:cs="宋体"/>
                <w:bCs/>
                <w:color w:val="auto"/>
                <w:sz w:val="21"/>
                <w:szCs w:val="21"/>
                <w:highlight w:val="none"/>
                <w:lang w:val="en-US" w:eastAsia="zh-CN"/>
              </w:rPr>
              <w:t xml:space="preserve">通过</w:t>
            </w:r>
            <w:r>
              <w:rPr>
                <w:rFonts w:hint="eastAsia" w:ascii="宋体" w:hAnsi="宋体" w:cs="宋体"/>
                <w:color w:val="auto"/>
                <w:highlight w:val="none"/>
              </w:rPr>
              <w:t xml:space="preserve">资格性审查</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符合性审查</w:t>
            </w:r>
            <w:r>
              <w:rPr>
                <w:rFonts w:hint="eastAsia" w:ascii="宋体" w:hAnsi="宋体" w:cs="宋体"/>
                <w:color w:val="auto"/>
                <w:highlight w:val="none"/>
                <w:lang w:val="en-US" w:eastAsia="zh-CN"/>
              </w:rPr>
              <w:t xml:space="preserve">及异常低价投标审查（如有）的</w:t>
            </w:r>
            <w:r>
              <w:rPr>
                <w:rFonts w:hint="eastAsia" w:ascii="宋体" w:hAnsi="宋体" w:eastAsia="宋体" w:cs="宋体"/>
                <w:bCs/>
                <w:color w:val="auto"/>
                <w:sz w:val="21"/>
                <w:szCs w:val="21"/>
                <w:highlight w:val="none"/>
              </w:rPr>
              <w:t xml:space="preserve">评标价的最低报价为评标基准价。</w:t>
            </w:r>
            <w:r/>
          </w:p>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3）投标报价得分＝（评标基准价/</w:t>
            </w:r>
            <w:r>
              <w:rPr>
                <w:rFonts w:hint="eastAsia" w:ascii="宋体" w:hAnsi="宋体" w:cs="宋体"/>
                <w:bCs/>
                <w:color w:val="auto"/>
                <w:sz w:val="21"/>
                <w:szCs w:val="21"/>
                <w:highlight w:val="none"/>
                <w:lang w:val="en-US" w:eastAsia="zh-CN"/>
              </w:rPr>
              <w:t xml:space="preserve">评标</w:t>
            </w:r>
            <w:r>
              <w:rPr>
                <w:rFonts w:hint="eastAsia" w:ascii="宋体" w:hAnsi="宋体" w:eastAsia="宋体" w:cs="宋体"/>
                <w:bCs/>
                <w:color w:val="auto"/>
                <w:sz w:val="21"/>
                <w:szCs w:val="21"/>
                <w:highlight w:val="none"/>
              </w:rPr>
              <w:t xml:space="preserve">价）×10。</w:t>
            </w:r>
            <w:r/>
          </w:p>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注：</w:t>
            </w:r>
            <w:r>
              <w:rPr>
                <w:rFonts w:hint="eastAsia" w:ascii="宋体" w:hAnsi="宋体" w:eastAsia="宋体" w:cs="宋体"/>
                <w:bCs/>
                <w:color w:val="auto"/>
                <w:sz w:val="21"/>
                <w:szCs w:val="21"/>
                <w:highlight w:val="none"/>
              </w:rPr>
              <w:t xml:space="preserve">保留小数点后两位，小数点后第三位“四舍五入”</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对小型和微型企业产品的价格给予10%的扣除，用扣除后的价格参与评审</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tc>
      </w:tr>
      <w:tr>
        <w:trPr/>
        <w:tc>
          <w:tcPr>
            <w:tcW w:w="626" w:type="dxa"/>
            <w:vAlign w:val="center"/>
            <w:vMerge w:val="restart"/>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技术响应评分（55分）</w:t>
            </w:r>
            <w:r/>
          </w:p>
        </w:tc>
        <w:tc>
          <w:tcPr>
            <w:tcW w:w="683"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重难点分析及对策措施</w:t>
            </w:r>
            <w:r/>
          </w:p>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20分</w:t>
            </w:r>
            <w:r>
              <w:rPr>
                <w:rFonts w:hint="eastAsia" w:ascii="宋体" w:hAnsi="宋体" w:eastAsia="宋体" w:cs="宋体"/>
                <w:b w:val="0"/>
                <w:bCs/>
                <w:color w:val="auto"/>
                <w:sz w:val="21"/>
                <w:szCs w:val="21"/>
                <w:highlight w:val="none"/>
                <w:lang w:eastAsia="zh-CN"/>
              </w:rPr>
              <w:t xml:space="preserve">）</w:t>
            </w:r>
            <w:r/>
          </w:p>
        </w:tc>
        <w:tc>
          <w:tcPr>
            <w:tcW w:w="3690"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对项目重难点分析</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对策措施</w:t>
            </w:r>
            <w:r>
              <w:rPr>
                <w:rFonts w:hint="eastAsia" w:ascii="宋体" w:hAnsi="宋体" w:eastAsia="宋体" w:cs="宋体"/>
                <w:color w:val="auto"/>
                <w:sz w:val="21"/>
                <w:szCs w:val="21"/>
                <w:highlight w:val="none"/>
                <w:lang w:val="en-US" w:eastAsia="zh-CN"/>
              </w:rPr>
              <w:t xml:space="preserve">优秀的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对项目重难点分析</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对策措施</w:t>
            </w:r>
            <w:r>
              <w:rPr>
                <w:rFonts w:hint="eastAsia" w:ascii="宋体" w:hAnsi="宋体" w:eastAsia="宋体" w:cs="宋体"/>
                <w:color w:val="auto"/>
                <w:sz w:val="21"/>
                <w:szCs w:val="21"/>
                <w:highlight w:val="none"/>
                <w:lang w:val="en-US" w:eastAsia="zh-CN"/>
              </w:rPr>
              <w:t xml:space="preserve">合理可行的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对项目重难点分析</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对策措施</w:t>
            </w:r>
            <w:r>
              <w:rPr>
                <w:rFonts w:hint="eastAsia" w:ascii="宋体" w:hAnsi="宋体" w:eastAsia="宋体" w:cs="宋体"/>
                <w:color w:val="auto"/>
                <w:sz w:val="21"/>
                <w:szCs w:val="21"/>
                <w:highlight w:val="none"/>
                <w:lang w:val="en-US" w:eastAsia="zh-CN"/>
              </w:rPr>
              <w:t xml:space="preserve">较合理可行的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对项目重难点分析</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对策措施</w:t>
            </w:r>
            <w:r>
              <w:rPr>
                <w:rFonts w:hint="eastAsia" w:ascii="宋体" w:hAnsi="宋体" w:eastAsia="宋体" w:cs="宋体"/>
                <w:color w:val="auto"/>
                <w:sz w:val="21"/>
                <w:szCs w:val="21"/>
                <w:highlight w:val="none"/>
                <w:lang w:val="en-US" w:eastAsia="zh-CN"/>
              </w:rPr>
              <w:t xml:space="preserve">基本合理可行的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不提供相关方案不得分。</w:t>
            </w:r>
            <w:r/>
          </w:p>
        </w:tc>
      </w:tr>
      <w:tr>
        <w:trPr/>
        <w:tc>
          <w:tcPr>
            <w:tcW w:w="626" w:type="dxa"/>
            <w:vAlign w:val="center"/>
            <w:vMerge w:val="continue"/>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683"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工作程序与方法</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20分</w:t>
            </w:r>
            <w:r>
              <w:rPr>
                <w:rFonts w:hint="eastAsia" w:ascii="宋体" w:hAnsi="宋体" w:eastAsia="宋体" w:cs="宋体"/>
                <w:b w:val="0"/>
                <w:bCs/>
                <w:color w:val="auto"/>
                <w:sz w:val="21"/>
                <w:szCs w:val="21"/>
                <w:highlight w:val="none"/>
                <w:lang w:eastAsia="zh-CN"/>
              </w:rPr>
              <w:t xml:space="preserve">）</w:t>
            </w:r>
            <w:r/>
          </w:p>
        </w:tc>
        <w:tc>
          <w:tcPr>
            <w:tcW w:w="3690"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检测工作的程序、内容、方法、检测频率、检测手段、</w:t>
            </w:r>
            <w:r>
              <w:rPr>
                <w:rFonts w:hint="eastAsia" w:ascii="宋体" w:hAnsi="宋体" w:eastAsia="宋体" w:cs="宋体"/>
                <w:color w:val="auto"/>
                <w:sz w:val="21"/>
                <w:szCs w:val="21"/>
                <w:highlight w:val="none"/>
                <w:lang w:val="en-US" w:eastAsia="zh-CN"/>
              </w:rPr>
              <w:t xml:space="preserve">关键环节等</w:t>
            </w:r>
            <w:r>
              <w:rPr>
                <w:rFonts w:hint="eastAsia" w:ascii="宋体" w:hAnsi="宋体" w:eastAsia="宋体" w:cs="宋体"/>
                <w:color w:val="auto"/>
                <w:sz w:val="21"/>
                <w:szCs w:val="21"/>
                <w:highlight w:val="none"/>
              </w:rPr>
              <w:t xml:space="preserve">方面进行评分。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准确性、合理性、</w:t>
            </w:r>
            <w:r>
              <w:rPr>
                <w:rFonts w:hint="eastAsia" w:ascii="宋体" w:hAnsi="宋体" w:eastAsia="宋体" w:cs="宋体"/>
                <w:color w:val="auto"/>
                <w:sz w:val="21"/>
                <w:szCs w:val="21"/>
                <w:highlight w:val="none"/>
              </w:rPr>
              <w:t xml:space="preserve">可行性、针对性和可靠性</w:t>
            </w:r>
            <w:r>
              <w:rPr>
                <w:rFonts w:hint="eastAsia" w:ascii="宋体" w:hAnsi="宋体" w:cs="宋体"/>
                <w:color w:val="auto"/>
                <w:sz w:val="21"/>
                <w:szCs w:val="21"/>
                <w:highlight w:val="none"/>
                <w:lang w:val="en-US" w:eastAsia="zh-CN"/>
              </w:rPr>
              <w:t xml:space="preserve">等方面完整翔实、完全满足采购需求且优于采购需求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准确性、合理性、</w:t>
            </w:r>
            <w:r>
              <w:rPr>
                <w:rFonts w:hint="eastAsia" w:ascii="宋体" w:hAnsi="宋体" w:eastAsia="宋体" w:cs="宋体"/>
                <w:color w:val="auto"/>
                <w:sz w:val="21"/>
                <w:szCs w:val="21"/>
                <w:highlight w:val="none"/>
              </w:rPr>
              <w:t xml:space="preserve">可行性、针对性和可靠性</w:t>
            </w:r>
            <w:r>
              <w:rPr>
                <w:rFonts w:hint="eastAsia" w:ascii="宋体" w:hAnsi="宋体" w:cs="宋体"/>
                <w:color w:val="auto"/>
                <w:sz w:val="21"/>
                <w:szCs w:val="21"/>
                <w:highlight w:val="none"/>
                <w:lang w:val="en-US" w:eastAsia="zh-CN"/>
              </w:rPr>
              <w:t xml:space="preserve">等方面完整</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完全满足采购需求，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准确性、合理性、</w:t>
            </w:r>
            <w:r>
              <w:rPr>
                <w:rFonts w:hint="eastAsia" w:ascii="宋体" w:hAnsi="宋体" w:eastAsia="宋体" w:cs="宋体"/>
                <w:color w:val="auto"/>
                <w:sz w:val="21"/>
                <w:szCs w:val="21"/>
                <w:highlight w:val="none"/>
              </w:rPr>
              <w:t xml:space="preserve">可行性、针对性和可靠性</w:t>
            </w:r>
            <w:r>
              <w:rPr>
                <w:rFonts w:hint="eastAsia" w:ascii="宋体" w:hAnsi="宋体" w:eastAsia="宋体" w:cs="宋体"/>
                <w:color w:val="auto"/>
                <w:sz w:val="21"/>
                <w:szCs w:val="21"/>
                <w:highlight w:val="none"/>
                <w:lang w:val="en-US" w:eastAsia="zh-CN"/>
              </w:rPr>
              <w:t xml:space="preserve">较好的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准确性、合理性、</w:t>
            </w:r>
            <w:r>
              <w:rPr>
                <w:rFonts w:hint="eastAsia" w:ascii="宋体" w:hAnsi="宋体" w:eastAsia="宋体" w:cs="宋体"/>
                <w:color w:val="auto"/>
                <w:sz w:val="21"/>
                <w:szCs w:val="21"/>
                <w:highlight w:val="none"/>
              </w:rPr>
              <w:t xml:space="preserve">可行性、针对性和可靠性</w:t>
            </w:r>
            <w:r>
              <w:rPr>
                <w:rFonts w:hint="eastAsia" w:ascii="宋体" w:hAnsi="宋体" w:eastAsia="宋体" w:cs="宋体"/>
                <w:color w:val="auto"/>
                <w:sz w:val="21"/>
                <w:szCs w:val="21"/>
                <w:highlight w:val="none"/>
                <w:lang w:val="en-US" w:eastAsia="zh-CN"/>
              </w:rPr>
              <w:t xml:space="preserve">一般，满足要求的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不提供相关方案不得分。</w:t>
            </w:r>
            <w:r/>
          </w:p>
        </w:tc>
      </w:tr>
      <w:tr>
        <w:trPr/>
        <w:tc>
          <w:tcPr>
            <w:tcW w:w="626" w:type="dxa"/>
            <w:vAlign w:val="center"/>
            <w:vMerge w:val="continue"/>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683"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目标及保证措施</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15分</w:t>
            </w:r>
            <w:r>
              <w:rPr>
                <w:rFonts w:hint="eastAsia" w:ascii="宋体" w:hAnsi="宋体" w:eastAsia="宋体" w:cs="宋体"/>
                <w:b w:val="0"/>
                <w:bCs/>
                <w:color w:val="auto"/>
                <w:sz w:val="21"/>
                <w:szCs w:val="21"/>
                <w:highlight w:val="none"/>
                <w:lang w:eastAsia="zh-CN"/>
              </w:rPr>
              <w:t xml:space="preserve">）</w:t>
            </w:r>
            <w:r/>
          </w:p>
        </w:tc>
        <w:tc>
          <w:tcPr>
            <w:tcW w:w="3690"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根据检测工作服务目标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质量与服务保证措施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安全生产管理措施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进度计划保障措施</w:t>
            </w:r>
            <w:r>
              <w:rPr>
                <w:rFonts w:hint="eastAsia" w:ascii="宋体" w:hAnsi="宋体" w:eastAsia="宋体" w:cs="宋体"/>
                <w:color w:val="auto"/>
                <w:sz w:val="21"/>
                <w:szCs w:val="21"/>
                <w:highlight w:val="none"/>
              </w:rPr>
              <w:t xml:space="preserve">等方面进行评分。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措施科学合理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手段</w:t>
            </w:r>
            <w:r>
              <w:rPr>
                <w:rFonts w:hint="eastAsia" w:ascii="宋体" w:hAnsi="宋体" w:eastAsia="宋体" w:cs="宋体"/>
                <w:color w:val="auto"/>
                <w:sz w:val="21"/>
                <w:szCs w:val="21"/>
                <w:highlight w:val="none"/>
                <w:lang w:val="en-US" w:eastAsia="zh-CN"/>
              </w:rPr>
              <w:t xml:space="preserve">很</w:t>
            </w:r>
            <w:r>
              <w:rPr>
                <w:rFonts w:hint="eastAsia" w:ascii="宋体" w:hAnsi="宋体" w:eastAsia="宋体" w:cs="宋体"/>
                <w:color w:val="auto"/>
                <w:sz w:val="21"/>
                <w:szCs w:val="21"/>
                <w:highlight w:val="none"/>
              </w:rPr>
              <w:t xml:space="preserve">丰富、内容</w:t>
            </w:r>
            <w:r>
              <w:rPr>
                <w:rFonts w:hint="eastAsia" w:ascii="宋体" w:hAnsi="宋体" w:eastAsia="宋体" w:cs="宋体"/>
                <w:color w:val="auto"/>
                <w:sz w:val="21"/>
                <w:szCs w:val="21"/>
                <w:highlight w:val="none"/>
                <w:lang w:val="en-US" w:eastAsia="zh-CN"/>
              </w:rPr>
              <w:t xml:space="preserve">很</w:t>
            </w:r>
            <w:r>
              <w:rPr>
                <w:rFonts w:hint="eastAsia" w:ascii="宋体" w:hAnsi="宋体" w:eastAsia="宋体" w:cs="宋体"/>
                <w:color w:val="auto"/>
                <w:sz w:val="21"/>
                <w:szCs w:val="21"/>
                <w:highlight w:val="none"/>
              </w:rPr>
              <w:t xml:space="preserve">完善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保证措施优秀</w:t>
            </w:r>
            <w:r>
              <w:rPr>
                <w:rFonts w:hint="eastAsia" w:ascii="宋体" w:hAnsi="宋体" w:eastAsia="宋体" w:cs="宋体"/>
                <w:color w:val="auto"/>
                <w:sz w:val="21"/>
                <w:szCs w:val="21"/>
                <w:highlight w:val="none"/>
              </w:rPr>
              <w:t xml:space="preserve">，得1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措施科学合理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手段丰富、内容完善，得1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措施较科学</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合理、手段较丰富、内容较完善，得</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手段基本满足要求、</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完善，得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不提供相关方案不得分。</w:t>
            </w:r>
            <w:r/>
          </w:p>
        </w:tc>
      </w:tr>
      <w:tr>
        <w:trPr/>
        <w:tc>
          <w:tcPr>
            <w:tcW w:w="626" w:type="dxa"/>
            <w:vAlign w:val="center"/>
            <w:vMerge w:val="restart"/>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商务响应评分（35分）</w:t>
            </w:r>
            <w:r/>
          </w:p>
        </w:tc>
        <w:tc>
          <w:tcPr>
            <w:tcW w:w="683"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项目负责人</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tc>
        <w:tc>
          <w:tcPr>
            <w:tcW w:w="3690" w:type="dxa"/>
            <w:vAlign w:val="center"/>
            <w:textDirection w:val="lrTb"/>
            <w:noWrap w:val="false"/>
          </w:tcPr>
          <w:p>
            <w:pPr>
              <w:numPr>
                <w:ilvl w:val="0"/>
                <w:numId w:val="0"/>
              </w:num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拟投入的项目负责人20</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年1月1日至今</w:t>
            </w:r>
            <w:r>
              <w:rPr>
                <w:rFonts w:hint="eastAsia" w:ascii="宋体" w:hAnsi="宋体" w:eastAsia="宋体" w:cs="宋体"/>
                <w:color w:val="auto"/>
                <w:sz w:val="21"/>
                <w:szCs w:val="21"/>
                <w:highlight w:val="none"/>
                <w:lang w:val="en-US" w:eastAsia="zh-CN"/>
              </w:rPr>
              <w:t xml:space="preserve">以来（以签订合同时间为准）</w:t>
            </w:r>
            <w:r>
              <w:rPr>
                <w:rFonts w:hint="eastAsia" w:ascii="宋体" w:hAnsi="宋体" w:eastAsia="宋体" w:cs="宋体"/>
                <w:color w:val="auto"/>
                <w:sz w:val="21"/>
                <w:szCs w:val="21"/>
                <w:highlight w:val="none"/>
              </w:rPr>
              <w:t xml:space="preserve">具有</w:t>
            </w:r>
            <w:r>
              <w:rPr>
                <w:rFonts w:hint="eastAsia" w:ascii="宋体" w:hAnsi="宋体" w:cs="宋体"/>
                <w:color w:val="auto"/>
                <w:sz w:val="21"/>
                <w:szCs w:val="21"/>
                <w:highlight w:val="none"/>
                <w:lang w:val="en-US" w:eastAsia="zh-CN"/>
              </w:rPr>
              <w:t xml:space="preserve">钢结构</w:t>
            </w:r>
            <w:r>
              <w:rPr>
                <w:rFonts w:hint="eastAsia" w:ascii="宋体" w:hAnsi="宋体" w:eastAsia="宋体" w:cs="宋体"/>
                <w:color w:val="auto"/>
                <w:sz w:val="21"/>
                <w:szCs w:val="21"/>
                <w:highlight w:val="none"/>
              </w:rPr>
              <w:t xml:space="preserve">中间过程质量检测项目负责人</w:t>
            </w:r>
            <w:r>
              <w:rPr>
                <w:rFonts w:hint="eastAsia" w:ascii="宋体" w:hAnsi="宋体" w:eastAsia="宋体" w:cs="宋体"/>
                <w:color w:val="auto"/>
                <w:sz w:val="21"/>
                <w:szCs w:val="21"/>
                <w:highlight w:val="none"/>
                <w:lang w:val="en-US" w:eastAsia="zh-CN"/>
              </w:rPr>
              <w:t xml:space="preserve">或项目技术负责人</w:t>
            </w:r>
            <w:r>
              <w:rPr>
                <w:rFonts w:hint="eastAsia" w:ascii="宋体" w:hAnsi="宋体" w:eastAsia="宋体" w:cs="宋体"/>
                <w:color w:val="auto"/>
                <w:sz w:val="21"/>
                <w:szCs w:val="21"/>
                <w:highlight w:val="none"/>
              </w:rPr>
              <w:t xml:space="preserve">业绩的，</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一个</w:t>
            </w:r>
            <w:r>
              <w:rPr>
                <w:rFonts w:hint="eastAsia" w:ascii="宋体" w:hAnsi="宋体" w:eastAsia="宋体" w:cs="宋体"/>
                <w:color w:val="auto"/>
                <w:sz w:val="21"/>
                <w:szCs w:val="21"/>
                <w:highlight w:val="none"/>
                <w:lang w:val="en-US" w:eastAsia="zh-CN"/>
              </w:rPr>
              <w:t xml:space="preserve">得3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本项最多得9</w:t>
            </w:r>
            <w:r>
              <w:rPr>
                <w:rFonts w:hint="eastAsia" w:ascii="宋体" w:hAnsi="宋体" w:eastAsia="宋体" w:cs="宋体"/>
                <w:color w:val="auto"/>
                <w:sz w:val="21"/>
                <w:szCs w:val="21"/>
                <w:highlight w:val="none"/>
              </w:rPr>
              <w:t xml:space="preserve">分。</w:t>
            </w:r>
            <w:r/>
          </w:p>
          <w:p>
            <w:pPr>
              <w:numPr>
                <w:ilvl w:val="0"/>
                <w:numId w:val="0"/>
              </w:num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注：同一项目项目负责人和企业业绩不重复计分。提供项目合同复印件（如合同不能体现相关内容的须补充提供业主证明文件或中标通知书等），及其在职证明材料（</w:t>
            </w:r>
            <w:r>
              <w:rPr>
                <w:rFonts w:hint="eastAsia" w:ascii="宋体" w:hAnsi="宋体" w:eastAsia="宋体" w:cs="宋体"/>
                <w:b/>
                <w:bCs/>
                <w:color w:val="auto"/>
                <w:sz w:val="21"/>
                <w:szCs w:val="21"/>
                <w:highlight w:val="none"/>
              </w:rPr>
              <w:t xml:space="preserve">投标人为其缴纳</w:t>
            </w:r>
            <w:r>
              <w:rPr>
                <w:rFonts w:hint="eastAsia" w:ascii="宋体" w:hAnsi="宋体" w:eastAsia="宋体" w:cs="宋体"/>
                <w:b/>
                <w:bCs/>
                <w:color w:val="auto"/>
                <w:sz w:val="21"/>
                <w:szCs w:val="21"/>
                <w:highlight w:val="none"/>
                <w:lang w:val="en-US" w:eastAsia="zh-CN"/>
              </w:rPr>
              <w:t xml:space="preserve">的近3个月内任意1个月的</w:t>
            </w:r>
            <w:r>
              <w:rPr>
                <w:rFonts w:hint="eastAsia" w:ascii="宋体" w:hAnsi="宋体" w:eastAsia="宋体" w:cs="宋体"/>
                <w:b/>
                <w:bCs/>
                <w:color w:val="auto"/>
                <w:sz w:val="21"/>
                <w:szCs w:val="21"/>
                <w:highlight w:val="none"/>
              </w:rPr>
              <w:t xml:space="preserve">社保</w:t>
            </w:r>
            <w:r>
              <w:rPr>
                <w:rFonts w:hint="eastAsia" w:ascii="宋体" w:hAnsi="宋体" w:eastAsia="宋体" w:cs="宋体"/>
                <w:b/>
                <w:bCs/>
                <w:color w:val="auto"/>
                <w:sz w:val="21"/>
                <w:szCs w:val="21"/>
                <w:highlight w:val="none"/>
                <w:lang w:val="en-US" w:eastAsia="zh-CN"/>
              </w:rPr>
              <w:t xml:space="preserve">证明，投标人成立不足1个月的提供劳动合同和书面承诺，退休返聘人员提供退休证及返聘合同），并加盖供应商单位公章，资料提供不全或无法证明的不得分</w:t>
            </w:r>
            <w:r>
              <w:rPr>
                <w:rFonts w:hint="eastAsia" w:ascii="宋体" w:hAnsi="宋体" w:eastAsia="宋体" w:cs="宋体"/>
                <w:b/>
                <w:bCs/>
                <w:color w:val="auto"/>
                <w:sz w:val="21"/>
                <w:szCs w:val="21"/>
                <w:highlight w:val="none"/>
                <w:lang w:eastAsia="zh-CN"/>
              </w:rPr>
              <w:t xml:space="preserve">。</w:t>
            </w:r>
            <w:r/>
          </w:p>
        </w:tc>
      </w:tr>
      <w:tr>
        <w:trPr/>
        <w:tc>
          <w:tcPr>
            <w:tcW w:w="626" w:type="dxa"/>
            <w:vAlign w:val="center"/>
            <w:vMerge w:val="continue"/>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683"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项目组成员</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tc>
        <w:tc>
          <w:tcPr>
            <w:tcW w:w="3690" w:type="dxa"/>
            <w:vAlign w:val="center"/>
            <w:textDirection w:val="lrTb"/>
            <w:noWrap w:val="false"/>
          </w:tcPr>
          <w:p>
            <w:pPr>
              <w:ind w:left="0" w:firstLine="0"/>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拟投入本项目</w:t>
            </w:r>
            <w:r>
              <w:rPr>
                <w:rFonts w:hint="eastAsia" w:ascii="宋体" w:hAnsi="宋体" w:eastAsia="宋体" w:cs="宋体"/>
                <w:color w:val="auto"/>
                <w:sz w:val="21"/>
                <w:szCs w:val="21"/>
                <w:highlight w:val="none"/>
                <w:lang w:val="en-US" w:eastAsia="zh-CN"/>
              </w:rPr>
              <w:t xml:space="preserve">各分包</w:t>
            </w:r>
            <w:r>
              <w:rPr>
                <w:rFonts w:hint="eastAsia" w:ascii="宋体" w:hAnsi="宋体" w:eastAsia="宋体" w:cs="宋体"/>
                <w:color w:val="auto"/>
                <w:sz w:val="21"/>
                <w:szCs w:val="21"/>
                <w:highlight w:val="none"/>
              </w:rPr>
              <w:t xml:space="preserve">现场检测人员（不含项目负责人）：</w:t>
            </w:r>
            <w:r/>
          </w:p>
          <w:p>
            <w:pPr>
              <w:numPr>
                <w:ilvl w:val="0"/>
                <w:numId w:val="7"/>
              </w:numPr>
              <w:ind w:left="0" w:firstLine="0"/>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在本项目各分包</w:t>
            </w: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3名现场检测人员基础上，每增加1名现场检测人员</w:t>
            </w:r>
            <w:r>
              <w:rPr>
                <w:rFonts w:hint="eastAsia" w:ascii="宋体" w:hAnsi="宋体" w:eastAsia="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无损检测证书（证书门类需覆盖焊缝及证书类别含超声、磁粉、射线检测中任意一个项目，证书级别需2级及以上）的得2分，本项最多得8分。</w:t>
            </w:r>
            <w:r/>
          </w:p>
          <w:p>
            <w:pPr>
              <w:numPr>
                <w:ilvl w:val="0"/>
                <w:numId w:val="0"/>
              </w:numPr>
              <w:ind w:left="0" w:firstLine="0"/>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检测人员具有1个研究员高级工程师技术职称证书的得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具有1个高级工程师技术职称证书的得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分，具有1个工程师技术职称证书的得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最多得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firstLine="0"/>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注：提供人员的职业资格证书、职称证书复印件，及其在职证明材料（</w:t>
            </w:r>
            <w:r>
              <w:rPr>
                <w:rFonts w:hint="eastAsia" w:ascii="宋体" w:hAnsi="宋体" w:eastAsia="宋体" w:cs="宋体"/>
                <w:b/>
                <w:bCs/>
                <w:color w:val="auto"/>
                <w:sz w:val="21"/>
                <w:szCs w:val="21"/>
                <w:highlight w:val="none"/>
              </w:rPr>
              <w:t xml:space="preserve">投标人为其缴纳</w:t>
            </w:r>
            <w:r>
              <w:rPr>
                <w:rFonts w:hint="eastAsia" w:ascii="宋体" w:hAnsi="宋体" w:eastAsia="宋体" w:cs="宋体"/>
                <w:b/>
                <w:bCs/>
                <w:color w:val="auto"/>
                <w:sz w:val="21"/>
                <w:szCs w:val="21"/>
                <w:highlight w:val="none"/>
                <w:lang w:val="en-US" w:eastAsia="zh-CN"/>
              </w:rPr>
              <w:t xml:space="preserve">的近3个月内任意1个月的</w:t>
            </w:r>
            <w:r>
              <w:rPr>
                <w:rFonts w:hint="eastAsia" w:ascii="宋体" w:hAnsi="宋体" w:eastAsia="宋体" w:cs="宋体"/>
                <w:b/>
                <w:bCs/>
                <w:color w:val="auto"/>
                <w:sz w:val="21"/>
                <w:szCs w:val="21"/>
                <w:highlight w:val="none"/>
              </w:rPr>
              <w:t xml:space="preserve">社保</w:t>
            </w:r>
            <w:r>
              <w:rPr>
                <w:rFonts w:hint="eastAsia" w:ascii="宋体" w:hAnsi="宋体" w:eastAsia="宋体" w:cs="宋体"/>
                <w:b/>
                <w:bCs/>
                <w:color w:val="auto"/>
                <w:sz w:val="21"/>
                <w:szCs w:val="21"/>
                <w:highlight w:val="none"/>
                <w:lang w:val="en-US" w:eastAsia="zh-CN"/>
              </w:rPr>
              <w:t xml:space="preserve">证明，投标人成立不足1个月的提供劳动合同和书面承诺，退休返聘人员提供退休证及返聘合同），并加盖供应商单位公章，资料提供不全或无法证明的不得分。</w:t>
            </w:r>
            <w:r/>
          </w:p>
        </w:tc>
      </w:tr>
      <w:tr>
        <w:trPr>
          <w:trHeight w:val="638"/>
        </w:trPr>
        <w:tc>
          <w:tcPr>
            <w:tcW w:w="626" w:type="dxa"/>
            <w:vAlign w:val="center"/>
            <w:vMerge w:val="continue"/>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683"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业绩</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tc>
        <w:tc>
          <w:tcPr>
            <w:tcW w:w="3690" w:type="dxa"/>
            <w:vAlign w:val="center"/>
            <w:textDirection w:val="lrTb"/>
            <w:noWrap w:val="false"/>
          </w:tcPr>
          <w:p>
            <w:pPr>
              <w:numPr>
                <w:ilvl w:val="0"/>
                <w:numId w:val="0"/>
              </w:numPr>
              <w:ind w:left="0" w:firstLine="0"/>
              <w:jc w:val="left"/>
              <w:keepLines w:val="0"/>
              <w:keepNext w:val="0"/>
              <w:pageBreakBefore w:val="0"/>
              <w:spacing w:line="36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投标人20</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年1月1日</w:t>
            </w:r>
            <w:r>
              <w:rPr>
                <w:rFonts w:hint="eastAsia" w:ascii="宋体" w:hAnsi="宋体" w:eastAsia="宋体" w:cs="宋体"/>
                <w:color w:val="auto"/>
                <w:sz w:val="21"/>
                <w:szCs w:val="21"/>
                <w:highlight w:val="none"/>
                <w:lang w:val="en-US" w:eastAsia="zh-CN"/>
              </w:rPr>
              <w:t xml:space="preserve">以来（以签订合同时间为准）</w:t>
            </w:r>
            <w:r>
              <w:rPr>
                <w:rFonts w:hint="eastAsia" w:ascii="宋体" w:hAnsi="宋体" w:eastAsia="宋体" w:cs="宋体"/>
                <w:color w:val="auto"/>
                <w:sz w:val="21"/>
                <w:szCs w:val="21"/>
                <w:highlight w:val="none"/>
              </w:rPr>
              <w:t xml:space="preserve">具有</w:t>
            </w:r>
            <w:r>
              <w:rPr>
                <w:rFonts w:hint="eastAsia" w:ascii="宋体" w:hAnsi="宋体" w:cs="宋体"/>
                <w:color w:val="auto"/>
                <w:sz w:val="21"/>
                <w:szCs w:val="21"/>
                <w:highlight w:val="none"/>
                <w:lang w:val="en-US" w:eastAsia="zh-CN"/>
              </w:rPr>
              <w:t xml:space="preserve">钢结构</w:t>
            </w:r>
            <w:r>
              <w:rPr>
                <w:rFonts w:hint="eastAsia" w:ascii="宋体" w:hAnsi="宋体" w:eastAsia="宋体" w:cs="宋体"/>
                <w:color w:val="auto"/>
                <w:sz w:val="21"/>
                <w:szCs w:val="21"/>
                <w:highlight w:val="none"/>
              </w:rPr>
              <w:t xml:space="preserve">中间过程质量检测项目业绩的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一个</w:t>
            </w:r>
            <w:r>
              <w:rPr>
                <w:rFonts w:hint="eastAsia" w:ascii="宋体" w:hAnsi="宋体" w:eastAsia="宋体" w:cs="宋体"/>
                <w:color w:val="auto"/>
                <w:sz w:val="21"/>
                <w:szCs w:val="21"/>
                <w:highlight w:val="none"/>
                <w:lang w:val="en-US" w:eastAsia="zh-CN"/>
              </w:rPr>
              <w:t xml:space="preserve">得3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w:t>
            </w:r>
            <w:r>
              <w:rPr>
                <w:rFonts w:hint="eastAsia" w:ascii="宋体" w:hAnsi="宋体" w:eastAsia="宋体" w:cs="宋体"/>
                <w:color w:val="auto"/>
                <w:sz w:val="21"/>
                <w:szCs w:val="21"/>
                <w:highlight w:val="none"/>
                <w:lang w:val="en-US" w:eastAsia="zh-CN"/>
              </w:rPr>
              <w:t xml:space="preserve">多得12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w:t>
            </w:r>
            <w:r/>
          </w:p>
          <w:p>
            <w:pPr>
              <w:ind w:left="0" w:firstLine="0"/>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注：提供项目合同复印件（如合同不能体现相关内容的须补充提供业主证明文件或中标通知书等），并加盖投标人单位公章，资料提供不全或无法证明的不得分。</w:t>
            </w:r>
            <w:r/>
          </w:p>
        </w:tc>
      </w:tr>
    </w:tbl>
    <w:p>
      <w:pPr>
        <w:pStyle w:val="1051"/>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440" w:lineRule="exact"/>
        <w:rPr>
          <w:rFonts w:hint="eastAsia" w:ascii="宋体" w:hAnsi="宋体" w:cs="宋体"/>
          <w:color w:val="auto"/>
          <w:sz w:val="24"/>
          <w:szCs w:val="24"/>
          <w:highlight w:val="none"/>
        </w:rPr>
      </w:pPr>
      <w:r/>
      <w:bookmarkStart w:id="75" w:name="_Toc14902"/>
      <w:r>
        <w:rPr>
          <w:rFonts w:hint="eastAsia" w:ascii="宋体" w:hAnsi="宋体" w:cs="宋体"/>
          <w:color w:val="auto"/>
          <w:sz w:val="24"/>
          <w:szCs w:val="24"/>
          <w:highlight w:val="none"/>
        </w:rPr>
        <w:t xml:space="preserve">说明：</w:t>
      </w:r>
      <w:r/>
    </w:p>
    <w:p>
      <w:pPr>
        <w:ind w:firstLine="42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（1）对于专门面向中小企业或小型、微型企业的项目，只面向中小企业或小型、微型企业采购。对于非专门面向中小企业的项目，对小型和微型企业产品的价格给予10%的扣除，用扣除后的价格参与评审。</w:t>
      </w:r>
      <w:r/>
    </w:p>
    <w:p>
      <w:pPr>
        <w:ind w:firstLine="42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20"/>
        <w:spacing w:line="440" w:lineRule="exact"/>
        <w:rPr>
          <w:rFonts w:ascii="宋体" w:hAnsi="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）超声检测英文缩写为UT,磁粉检测英文缩写为</w:t>
      </w:r>
      <w:r>
        <w:rPr>
          <w:rFonts w:ascii="宋体" w:hAnsi="宋体" w:cs="宋体"/>
          <w:color w:val="auto"/>
          <w:sz w:val="24"/>
          <w:szCs w:val="24"/>
          <w:highlight w:val="none"/>
        </w:rPr>
        <w:t xml:space="preserve">MT</w:t>
      </w:r>
      <w:r>
        <w:rPr>
          <w:rFonts w:hint="eastAsia" w:ascii="宋体" w:hAnsi="宋体" w:cs="宋体"/>
          <w:color w:val="auto"/>
          <w:sz w:val="24"/>
          <w:szCs w:val="24"/>
          <w:highlight w:val="none"/>
        </w:rPr>
        <w:t xml:space="preserve">,射线检测英文缩写为R</w:t>
      </w:r>
      <w:r>
        <w:rPr>
          <w:rFonts w:ascii="宋体" w:hAnsi="宋体" w:cs="宋体"/>
          <w:color w:val="auto"/>
          <w:sz w:val="24"/>
          <w:szCs w:val="24"/>
          <w:highlight w:val="none"/>
        </w:rPr>
        <w:t xml:space="preserve">T</w:t>
      </w:r>
      <w:r>
        <w:rPr>
          <w:rFonts w:hint="eastAsia" w:ascii="宋体" w:hAnsi="宋体" w:cs="宋体"/>
          <w:color w:val="auto"/>
          <w:sz w:val="24"/>
          <w:szCs w:val="24"/>
          <w:highlight w:val="none"/>
        </w:rPr>
        <w:t xml:space="preserve">。</w:t>
      </w:r>
      <w:r/>
    </w:p>
    <w:p>
      <w:pPr>
        <w:rPr>
          <w:rFonts w:ascii="Arial" w:hAnsi="Arial" w:cs="Arial"/>
          <w:color w:val="auto"/>
          <w:highlight w:val="none"/>
        </w:rPr>
      </w:pPr>
      <w:r>
        <w:rPr>
          <w:rFonts w:ascii="Arial" w:hAnsi="Arial" w:cs="Arial"/>
          <w:color w:val="auto"/>
          <w:highlight w:val="none"/>
        </w:rPr>
        <w:br w:type="page" w:clear="all"/>
      </w:r>
      <w:bookmarkEnd w:id="75"/>
      <w:r/>
      <w:r/>
    </w:p>
    <w:p>
      <w:pPr>
        <w:pStyle w:val="1042"/>
        <w:rPr>
          <w:color w:val="auto"/>
          <w:highlight w:val="none"/>
        </w:rPr>
        <w:sectPr>
          <w:footerReference w:type="default" r:id="rId12"/>
          <w:footnotePr>
            <w:numFmt w:val="decimalEnclosedCircleChinese"/>
            <w:numRestart w:val="eachPage"/>
          </w:footnotePr>
          <w:endnotePr/>
          <w:type w:val="nextPage"/>
          <w:pgSz w:w="11907" w:h="16840" w:orient="portrait"/>
          <w:pgMar w:top="2041" w:right="1474" w:bottom="1928" w:left="1644" w:header="851" w:footer="1588" w:gutter="0"/>
          <w:cols w:num="1" w:sep="0" w:space="425" w:equalWidth="1"/>
          <w:docGrid w:linePitch="360"/>
        </w:sectPr>
      </w:pPr>
      <w:r/>
      <w:bookmarkStart w:id="76" w:name="_Toc51156335"/>
      <w:r/>
      <w:bookmarkStart w:id="77" w:name="_Toc51156165"/>
      <w:r/>
      <w:bookmarkStart w:id="78" w:name="_Toc45201100"/>
      <w:r/>
      <w:bookmarkEnd w:id="76"/>
      <w:r/>
      <w:bookmarkEnd w:id="77"/>
      <w:r/>
      <w:bookmarkEnd w:id="78"/>
      <w:r/>
      <w:r/>
    </w:p>
    <w:p>
      <w:pPr>
        <w:jc w:val="left"/>
        <w:widowControl/>
        <w:rPr>
          <w:rFonts w:ascii="Arial" w:hAnsi="Arial" w:cs="Arial"/>
          <w:color w:val="auto"/>
          <w:highlight w:val="none"/>
          <w:lang w:val="zh-CN"/>
        </w:rPr>
      </w:pPr>
      <w:r>
        <w:rPr>
          <w:rFonts w:ascii="Arial" w:hAnsi="Arial" w:cs="Arial"/>
          <w:color w:val="auto"/>
          <w:highlight w:val="none"/>
          <w:lang w:val="zh-CN"/>
        </w:rPr>
      </w:r>
      <w:r/>
    </w:p>
    <w:p>
      <w:pPr>
        <w:pStyle w:val="997"/>
        <w:rPr>
          <w:rFonts w:hint="eastAsia" w:ascii="Arial" w:hAnsi="Arial" w:cs="Arial"/>
          <w:color w:val="auto"/>
          <w:sz w:val="36"/>
          <w:szCs w:val="36"/>
          <w:highlight w:val="none"/>
          <w:shd w:val="clear" w:color="auto" w:fill="ffffff"/>
          <w:lang w:val="en-US" w:eastAsia="zh-CN"/>
        </w:rPr>
      </w:pPr>
      <w:r/>
      <w:bookmarkStart w:id="79" w:name="_Toc11303"/>
      <w:r>
        <w:rPr>
          <w:rFonts w:hint="eastAsia" w:ascii="Arial" w:hAnsi="Arial" w:cs="Arial"/>
          <w:color w:val="auto"/>
          <w:sz w:val="36"/>
          <w:szCs w:val="36"/>
          <w:highlight w:val="none"/>
          <w:shd w:val="clear" w:color="auto" w:fill="ffffff"/>
          <w:lang w:val="en-US" w:eastAsia="zh-CN"/>
        </w:rPr>
        <w:t xml:space="preserve"> </w:t>
      </w:r>
      <w:bookmarkStart w:id="80" w:name="_Toc26823"/>
      <w:r>
        <w:rPr>
          <w:rFonts w:hint="eastAsia" w:ascii="Arial" w:hAnsi="Arial" w:cs="Arial"/>
          <w:color w:val="auto"/>
          <w:sz w:val="36"/>
          <w:szCs w:val="36"/>
          <w:highlight w:val="none"/>
          <w:shd w:val="clear" w:color="auto" w:fill="ffffff"/>
          <w:lang w:val="en-US" w:eastAsia="zh-CN"/>
        </w:rPr>
        <w:t xml:space="preserve">投标文件格式</w:t>
      </w:r>
      <w:bookmarkEnd w:id="79"/>
      <w:r/>
      <w:bookmarkEnd w:id="80"/>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hint="eastAsia" w:ascii="Arial" w:hAnsi="Arial" w:eastAsia="黑体" w:cs="Arial"/>
          <w:color w:val="auto"/>
          <w:sz w:val="20"/>
          <w:szCs w:val="20"/>
          <w:highlight w:val="none"/>
          <w:lang w:eastAsia="zh-CN"/>
        </w:rPr>
      </w:pPr>
      <w:r>
        <w:rPr>
          <w:rFonts w:hint="eastAsia" w:ascii="Arial" w:hAnsi="Arial" w:eastAsia="黑体" w:cs="Arial"/>
          <w:color w:val="auto"/>
          <w:sz w:val="28"/>
          <w:szCs w:val="28"/>
          <w:highlight w:val="none"/>
          <w:u w:val="single"/>
          <w:lang w:val="en-US" w:eastAsia="zh-CN"/>
        </w:rPr>
        <w:t xml:space="preserve">        </w:t>
      </w:r>
      <w:r>
        <w:rPr>
          <w:rFonts w:ascii="Arial" w:hAnsi="Arial" w:eastAsia="黑体" w:cs="Arial"/>
          <w:color w:val="auto"/>
          <w:sz w:val="28"/>
          <w:szCs w:val="28"/>
          <w:highlight w:val="none"/>
        </w:rPr>
        <w:t xml:space="preserve">（项目名称）</w:t>
      </w:r>
      <w:r>
        <w:rPr>
          <w:rFonts w:hint="eastAsia" w:ascii="Arial" w:hAnsi="Arial" w:eastAsia="黑体" w:cs="Arial"/>
          <w:color w:val="auto"/>
          <w:sz w:val="28"/>
          <w:szCs w:val="28"/>
          <w:highlight w:val="none"/>
          <w:u w:val="single"/>
          <w:lang w:val="en-US" w:eastAsia="zh-CN"/>
        </w:rPr>
        <w:t xml:space="preserve">      </w:t>
      </w:r>
      <w:r>
        <w:rPr>
          <w:rFonts w:hint="eastAsia" w:ascii="Arial" w:hAnsi="Arial" w:eastAsia="黑体" w:cs="Arial"/>
          <w:color w:val="auto"/>
          <w:sz w:val="28"/>
          <w:szCs w:val="28"/>
          <w:highlight w:val="none"/>
          <w:lang w:eastAsia="zh-CN"/>
        </w:rPr>
        <w:t xml:space="preserve">（</w:t>
      </w:r>
      <w:r>
        <w:rPr>
          <w:rFonts w:hint="eastAsia" w:ascii="Arial" w:hAnsi="Arial" w:eastAsia="黑体" w:cs="Arial"/>
          <w:color w:val="auto"/>
          <w:sz w:val="28"/>
          <w:szCs w:val="28"/>
          <w:highlight w:val="none"/>
          <w:lang w:val="en-US" w:eastAsia="zh-CN"/>
        </w:rPr>
        <w:t xml:space="preserve">分包</w:t>
      </w:r>
      <w:r>
        <w:rPr>
          <w:rFonts w:hint="eastAsia" w:ascii="Arial" w:hAnsi="Arial" w:eastAsia="黑体" w:cs="Arial"/>
          <w:color w:val="auto"/>
          <w:sz w:val="28"/>
          <w:szCs w:val="28"/>
          <w:highlight w:val="none"/>
          <w:lang w:eastAsia="zh-CN"/>
        </w:rPr>
        <w:t xml:space="preserve">）</w:t>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44"/>
          <w:szCs w:val="44"/>
          <w:highlight w:val="none"/>
        </w:rPr>
      </w:pPr>
      <w:r>
        <w:rPr>
          <w:rFonts w:ascii="Arial" w:hAnsi="Arial" w:eastAsia="黑体" w:cs="Arial"/>
          <w:color w:val="auto"/>
          <w:sz w:val="44"/>
          <w:szCs w:val="44"/>
          <w:highlight w:val="none"/>
        </w:rPr>
      </w:r>
      <w:r/>
    </w:p>
    <w:p>
      <w:pPr>
        <w:jc w:val="center"/>
        <w:rPr>
          <w:rFonts w:ascii="Arial" w:hAnsi="Arial" w:eastAsia="黑体" w:cs="Arial"/>
          <w:color w:val="auto"/>
          <w:sz w:val="44"/>
          <w:szCs w:val="44"/>
          <w:highlight w:val="none"/>
        </w:rPr>
      </w:pPr>
      <w:r>
        <w:rPr>
          <w:rFonts w:ascii="Arial" w:hAnsi="Arial" w:eastAsia="黑体" w:cs="Arial"/>
          <w:color w:val="auto"/>
          <w:sz w:val="44"/>
          <w:szCs w:val="44"/>
          <w:highlight w:val="none"/>
        </w:rPr>
      </w:r>
      <w:r/>
    </w:p>
    <w:p>
      <w:pPr>
        <w:jc w:val="center"/>
        <w:rPr>
          <w:rFonts w:ascii="Arial" w:hAnsi="Arial" w:eastAsia="黑体" w:cs="Arial"/>
          <w:color w:val="auto"/>
          <w:sz w:val="44"/>
          <w:szCs w:val="44"/>
          <w:highlight w:val="none"/>
        </w:rPr>
      </w:pPr>
      <w:r>
        <w:rPr>
          <w:rFonts w:ascii="Arial" w:hAnsi="Arial" w:eastAsia="黑体" w:cs="Arial"/>
          <w:color w:val="auto"/>
          <w:sz w:val="44"/>
          <w:szCs w:val="44"/>
          <w:highlight w:val="none"/>
        </w:rPr>
        <w:t xml:space="preserve">投标文件</w:t>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u w:val="single"/>
        </w:rPr>
      </w:pPr>
      <w:r>
        <w:rPr>
          <w:rFonts w:ascii="Arial" w:hAnsi="Arial" w:eastAsia="黑体" w:cs="Arial"/>
          <w:color w:val="auto"/>
          <w:sz w:val="28"/>
          <w:szCs w:val="28"/>
          <w:highlight w:val="none"/>
        </w:rPr>
        <w:t xml:space="preserve">投标人：</w:t>
      </w:r>
      <w:r>
        <w:rPr>
          <w:rFonts w:hint="eastAsia" w:ascii="Arial" w:hAnsi="Arial" w:eastAsia="黑体" w:cs="Arial"/>
          <w:color w:val="auto"/>
          <w:sz w:val="28"/>
          <w:szCs w:val="28"/>
          <w:highlight w:val="none"/>
          <w:u w:val="single"/>
        </w:rPr>
        <w:t xml:space="preserve">      </w:t>
      </w:r>
      <w:r>
        <w:rPr>
          <w:rFonts w:ascii="Arial" w:hAnsi="Arial" w:eastAsia="黑体" w:cs="Arial"/>
          <w:color w:val="auto"/>
          <w:sz w:val="28"/>
          <w:szCs w:val="28"/>
          <w:highlight w:val="none"/>
        </w:rPr>
        <w:t xml:space="preserve">（盖单位章）</w:t>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t xml:space="preserve">法定代表人或其委托代理人：</w:t>
      </w:r>
      <w:r>
        <w:rPr>
          <w:rFonts w:hint="eastAsia" w:ascii="Arial" w:hAnsi="Arial" w:eastAsia="黑体" w:cs="Arial"/>
          <w:color w:val="auto"/>
          <w:sz w:val="28"/>
          <w:szCs w:val="28"/>
          <w:highlight w:val="none"/>
          <w:u w:val="single"/>
        </w:rPr>
        <w:t xml:space="preserve">      </w:t>
      </w:r>
      <w:r>
        <w:rPr>
          <w:rFonts w:ascii="Arial" w:hAnsi="Arial" w:eastAsia="黑体" w:cs="Arial"/>
          <w:color w:val="auto"/>
          <w:sz w:val="28"/>
          <w:szCs w:val="28"/>
          <w:highlight w:val="none"/>
        </w:rPr>
        <w:t xml:space="preserve">（签字）</w:t>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t xml:space="preserve">年 月  日</w:t>
      </w:r>
      <w:r/>
    </w:p>
    <w:p>
      <w:pPr>
        <w:jc w:val="left"/>
        <w:widowControl/>
        <w:rPr>
          <w:rFonts w:ascii="Arial" w:hAnsi="Arial" w:eastAsia="黑体" w:cs="Arial"/>
          <w:color w:val="auto"/>
          <w:sz w:val="28"/>
          <w:szCs w:val="28"/>
          <w:highlight w:val="none"/>
        </w:rPr>
      </w:pPr>
      <w:r>
        <w:rPr>
          <w:rFonts w:ascii="Arial" w:hAnsi="Arial" w:eastAsia="黑体" w:cs="Arial"/>
          <w:color w:val="auto"/>
          <w:sz w:val="28"/>
          <w:szCs w:val="28"/>
          <w:highlight w:val="none"/>
        </w:rPr>
        <w:br w:type="page" w:clear="all"/>
      </w:r>
      <w:r/>
    </w:p>
    <w:p>
      <w:pPr>
        <w:jc w:val="center"/>
        <w:spacing w:before="312" w:after="312"/>
        <w:rPr>
          <w:color w:val="auto"/>
          <w:sz w:val="32"/>
          <w:szCs w:val="32"/>
          <w:highlight w:val="none"/>
        </w:rPr>
      </w:pPr>
      <w:r>
        <w:rPr>
          <w:color w:val="auto"/>
          <w:sz w:val="32"/>
          <w:szCs w:val="32"/>
          <w:highlight w:val="none"/>
        </w:rPr>
        <w:t xml:space="preserve">目</w:t>
      </w:r>
      <w:r>
        <w:rPr>
          <w:rFonts w:hint="eastAsia"/>
          <w:color w:val="auto"/>
          <w:sz w:val="32"/>
          <w:szCs w:val="32"/>
          <w:highlight w:val="none"/>
        </w:rPr>
        <w:t xml:space="preserve"> </w:t>
      </w:r>
      <w:r>
        <w:rPr>
          <w:color w:val="auto"/>
          <w:sz w:val="32"/>
          <w:szCs w:val="32"/>
          <w:highlight w:val="none"/>
        </w:rPr>
        <w:t xml:space="preserve">录</w:t>
      </w:r>
      <w:r/>
    </w:p>
    <w:p>
      <w:pPr>
        <w:ind w:firstLine="480"/>
        <w:spacing w:line="440" w:lineRule="exact"/>
        <w:rPr>
          <w:color w:val="auto"/>
          <w:sz w:val="24"/>
          <w:highlight w:val="none"/>
        </w:rPr>
      </w:pPr>
      <w:r>
        <w:rPr>
          <w:rFonts w:hint="eastAsia"/>
          <w:color w:val="auto"/>
          <w:sz w:val="24"/>
          <w:highlight w:val="none"/>
        </w:rPr>
        <w:t xml:space="preserve">一</w:t>
      </w:r>
      <w:r>
        <w:rPr>
          <w:color w:val="auto"/>
          <w:sz w:val="24"/>
          <w:highlight w:val="none"/>
        </w:rPr>
        <w:t xml:space="preserve">、经济文件</w:t>
      </w:r>
      <w:r/>
    </w:p>
    <w:p>
      <w:pPr>
        <w:ind w:firstLine="480"/>
        <w:spacing w:line="440" w:lineRule="exact"/>
        <w:rPr>
          <w:color w:val="auto"/>
          <w:sz w:val="24"/>
          <w:highlight w:val="none"/>
        </w:rPr>
      </w:pPr>
      <w:r>
        <w:rPr>
          <w:color w:val="auto"/>
          <w:sz w:val="24"/>
          <w:highlight w:val="none"/>
        </w:rPr>
        <w:t xml:space="preserve">（一）开标一览表</w:t>
      </w:r>
      <w:r/>
    </w:p>
    <w:p>
      <w:pPr>
        <w:ind w:firstLine="480"/>
        <w:spacing w:line="440" w:lineRule="exact"/>
        <w:rPr>
          <w:color w:val="auto"/>
          <w:sz w:val="24"/>
          <w:highlight w:val="none"/>
        </w:rPr>
      </w:pPr>
      <w:r>
        <w:rPr>
          <w:color w:val="auto"/>
          <w:sz w:val="24"/>
          <w:highlight w:val="none"/>
        </w:rPr>
        <w:t xml:space="preserve">（二）</w:t>
      </w:r>
      <w:r>
        <w:rPr>
          <w:rFonts w:hint="eastAsia" w:ascii="宋体" w:hAnsi="宋体" w:cs="宋体"/>
          <w:bCs/>
          <w:color w:val="auto"/>
          <w:sz w:val="24"/>
          <w:highlight w:val="none"/>
        </w:rPr>
        <w:t xml:space="preserve">工程量清单</w:t>
      </w:r>
      <w:r/>
    </w:p>
    <w:p>
      <w:pPr>
        <w:ind w:firstLine="480"/>
        <w:spacing w:line="440" w:lineRule="exact"/>
        <w:rPr>
          <w:color w:val="auto"/>
          <w:sz w:val="24"/>
          <w:highlight w:val="none"/>
        </w:rPr>
      </w:pPr>
      <w:r>
        <w:rPr>
          <w:rFonts w:hint="eastAsia"/>
          <w:color w:val="auto"/>
          <w:sz w:val="24"/>
          <w:highlight w:val="none"/>
        </w:rPr>
        <w:t xml:space="preserve">二</w:t>
      </w:r>
      <w:r>
        <w:rPr>
          <w:color w:val="auto"/>
          <w:sz w:val="24"/>
          <w:highlight w:val="none"/>
        </w:rPr>
        <w:t xml:space="preserve">、技术文件</w:t>
      </w:r>
      <w:r/>
    </w:p>
    <w:p>
      <w:pPr>
        <w:ind w:firstLine="480"/>
        <w:spacing w:line="440" w:lineRule="exact"/>
        <w:rPr>
          <w:color w:val="auto"/>
          <w:sz w:val="24"/>
          <w:highlight w:val="none"/>
        </w:rPr>
      </w:pPr>
      <w:r>
        <w:rPr>
          <w:color w:val="auto"/>
          <w:sz w:val="24"/>
          <w:highlight w:val="none"/>
        </w:rPr>
        <w:t xml:space="preserve">（一）技术需求偏离表</w:t>
      </w:r>
      <w:r/>
    </w:p>
    <w:p>
      <w:pPr>
        <w:ind w:firstLine="480"/>
        <w:spacing w:line="440" w:lineRule="exact"/>
        <w:rPr>
          <w:color w:val="auto"/>
          <w:sz w:val="24"/>
          <w:highlight w:val="none"/>
        </w:rPr>
      </w:pPr>
      <w:r>
        <w:rPr>
          <w:color w:val="auto"/>
          <w:sz w:val="24"/>
          <w:highlight w:val="none"/>
        </w:rPr>
        <w:t xml:space="preserve">（二）检测工作大纲</w:t>
      </w:r>
      <w:r/>
    </w:p>
    <w:p>
      <w:pPr>
        <w:ind w:firstLine="480"/>
        <w:spacing w:line="440" w:lineRule="exact"/>
        <w:rPr>
          <w:color w:val="auto"/>
          <w:sz w:val="24"/>
          <w:highlight w:val="none"/>
        </w:rPr>
      </w:pPr>
      <w:r>
        <w:rPr>
          <w:rFonts w:hint="eastAsia"/>
          <w:color w:val="auto"/>
          <w:sz w:val="24"/>
          <w:highlight w:val="none"/>
        </w:rPr>
        <w:t xml:space="preserve">三</w:t>
      </w:r>
      <w:r>
        <w:rPr>
          <w:color w:val="auto"/>
          <w:sz w:val="24"/>
          <w:highlight w:val="none"/>
        </w:rPr>
        <w:t xml:space="preserve">、商务文件</w:t>
      </w:r>
      <w:r/>
    </w:p>
    <w:p>
      <w:pPr>
        <w:ind w:firstLine="480"/>
        <w:spacing w:line="440" w:lineRule="exact"/>
        <w:rPr>
          <w:color w:val="auto"/>
          <w:sz w:val="24"/>
          <w:highlight w:val="none"/>
        </w:rPr>
      </w:pPr>
      <w:r/>
      <w:bookmarkStart w:id="81" w:name="_Hlk66140814"/>
      <w:r>
        <w:rPr>
          <w:color w:val="auto"/>
          <w:sz w:val="24"/>
          <w:highlight w:val="none"/>
        </w:rPr>
        <w:t xml:space="preserve">（一）投标函</w:t>
      </w:r>
      <w:bookmarkEnd w:id="81"/>
      <w:r/>
      <w:r/>
    </w:p>
    <w:p>
      <w:pPr>
        <w:ind w:firstLine="480"/>
        <w:spacing w:line="440" w:lineRule="exact"/>
        <w:rPr>
          <w:color w:val="auto"/>
          <w:sz w:val="24"/>
          <w:highlight w:val="none"/>
        </w:rPr>
      </w:pPr>
      <w:r>
        <w:rPr>
          <w:color w:val="auto"/>
          <w:sz w:val="24"/>
          <w:highlight w:val="none"/>
        </w:rPr>
        <w:t xml:space="preserve">（二）</w:t>
      </w:r>
      <w:r>
        <w:rPr>
          <w:rFonts w:hint="eastAsia"/>
          <w:color w:val="auto"/>
          <w:sz w:val="24"/>
          <w:highlight w:val="none"/>
        </w:rPr>
        <w:t xml:space="preserve">法定代表人身份证明或</w:t>
      </w:r>
      <w:r>
        <w:rPr>
          <w:color w:val="auto"/>
          <w:sz w:val="24"/>
          <w:highlight w:val="none"/>
        </w:rPr>
        <w:t xml:space="preserve">法人授权委托书</w:t>
      </w:r>
      <w:r/>
    </w:p>
    <w:p>
      <w:pPr>
        <w:ind w:firstLine="480"/>
        <w:spacing w:line="440" w:lineRule="exact"/>
        <w:rPr>
          <w:color w:val="auto"/>
          <w:sz w:val="24"/>
          <w:highlight w:val="none"/>
        </w:rPr>
      </w:pPr>
      <w:r/>
      <w:bookmarkStart w:id="82" w:name="_Hlk66141068"/>
      <w:r>
        <w:rPr>
          <w:color w:val="auto"/>
          <w:sz w:val="24"/>
          <w:highlight w:val="none"/>
        </w:rPr>
        <w:t xml:space="preserve">（三）</w:t>
      </w:r>
      <w:bookmarkEnd w:id="82"/>
      <w:r>
        <w:rPr>
          <w:color w:val="auto"/>
          <w:sz w:val="24"/>
          <w:highlight w:val="none"/>
        </w:rPr>
        <w:t xml:space="preserve">商务条款偏离表</w:t>
      </w:r>
      <w:r/>
    </w:p>
    <w:p>
      <w:pPr>
        <w:ind w:firstLine="480"/>
        <w:spacing w:line="440" w:lineRule="exact"/>
        <w:rPr>
          <w:color w:val="auto"/>
          <w:sz w:val="24"/>
          <w:highlight w:val="none"/>
        </w:rPr>
      </w:pPr>
      <w:r>
        <w:rPr>
          <w:color w:val="auto"/>
          <w:sz w:val="24"/>
          <w:highlight w:val="none"/>
        </w:rPr>
        <w:t xml:space="preserve">（四）项目管理及技术人员一览表</w:t>
      </w:r>
      <w:r/>
    </w:p>
    <w:p>
      <w:pPr>
        <w:ind w:firstLine="480"/>
        <w:spacing w:line="440" w:lineRule="exact"/>
        <w:rPr>
          <w:rFonts w:ascii="宋体" w:hAnsi="宋体"/>
          <w:color w:val="auto"/>
          <w:sz w:val="24"/>
          <w:highlight w:val="none"/>
        </w:rPr>
      </w:pPr>
      <w:r>
        <w:rPr>
          <w:color w:val="auto"/>
          <w:sz w:val="24"/>
          <w:highlight w:val="none"/>
        </w:rPr>
        <w:t xml:space="preserve">（五）</w:t>
      </w:r>
      <w:r>
        <w:rPr>
          <w:rFonts w:hint="eastAsia" w:ascii="宋体" w:hAnsi="宋体"/>
          <w:color w:val="auto"/>
          <w:sz w:val="24"/>
          <w:highlight w:val="none"/>
        </w:rPr>
        <w:t xml:space="preserve">投标人和项目负责人业绩</w:t>
      </w:r>
      <w:r/>
    </w:p>
    <w:p>
      <w:pPr>
        <w:ind w:firstLine="480"/>
        <w:spacing w:line="440" w:lineRule="exact"/>
        <w:rPr>
          <w:color w:val="auto"/>
          <w:sz w:val="24"/>
          <w:highlight w:val="none"/>
        </w:rPr>
      </w:pPr>
      <w:r>
        <w:rPr>
          <w:rFonts w:hint="eastAsia"/>
          <w:color w:val="auto"/>
          <w:sz w:val="24"/>
          <w:highlight w:val="none"/>
        </w:rPr>
        <w:t xml:space="preserve">四</w:t>
      </w:r>
      <w:r>
        <w:rPr>
          <w:color w:val="auto"/>
          <w:sz w:val="24"/>
          <w:highlight w:val="none"/>
        </w:rPr>
        <w:t xml:space="preserve">、</w:t>
      </w:r>
      <w:r>
        <w:rPr>
          <w:bCs/>
          <w:color w:val="auto"/>
          <w:sz w:val="24"/>
          <w:highlight w:val="none"/>
        </w:rPr>
        <w:t xml:space="preserve">政府采购政策</w:t>
      </w:r>
      <w:r/>
    </w:p>
    <w:p>
      <w:pPr>
        <w:ind w:firstLine="480"/>
        <w:spacing w:line="440" w:lineRule="exact"/>
        <w:rPr>
          <w:color w:val="auto"/>
          <w:sz w:val="24"/>
          <w:highlight w:val="none"/>
        </w:rPr>
      </w:pPr>
      <w:r>
        <w:rPr>
          <w:rFonts w:hint="eastAsia"/>
          <w:color w:val="auto"/>
          <w:sz w:val="24"/>
          <w:highlight w:val="none"/>
        </w:rPr>
        <w:t xml:space="preserve">五</w:t>
      </w:r>
      <w:r>
        <w:rPr>
          <w:color w:val="auto"/>
          <w:sz w:val="24"/>
          <w:highlight w:val="none"/>
        </w:rPr>
        <w:t xml:space="preserve">、资格证明文件</w:t>
      </w:r>
      <w:r/>
    </w:p>
    <w:p>
      <w:pPr>
        <w:ind w:firstLine="480"/>
        <w:jc w:val="left"/>
        <w:spacing w:line="440" w:lineRule="exact"/>
        <w:rPr>
          <w:rFonts w:hint="eastAsia"/>
          <w:color w:val="auto"/>
          <w:sz w:val="24"/>
          <w:highlight w:val="none"/>
        </w:rPr>
      </w:pPr>
      <w:r>
        <w:rPr>
          <w:rFonts w:hint="eastAsia"/>
          <w:color w:val="auto"/>
          <w:sz w:val="24"/>
          <w:highlight w:val="none"/>
        </w:rPr>
        <w:t xml:space="preserve">六、</w:t>
      </w:r>
      <w:r>
        <w:rPr>
          <w:rFonts w:hint="eastAsia" w:ascii="宋体" w:hAnsi="宋体"/>
          <w:color w:val="auto"/>
          <w:sz w:val="24"/>
          <w:highlight w:val="none"/>
        </w:rPr>
        <w:t xml:space="preserve">规范招投标及履约行为提醒单</w:t>
      </w:r>
      <w:r/>
    </w:p>
    <w:p>
      <w:pPr>
        <w:ind w:firstLine="480"/>
        <w:jc w:val="left"/>
        <w:spacing w:line="440" w:lineRule="exact"/>
        <w:rPr>
          <w:color w:val="auto"/>
          <w:sz w:val="24"/>
          <w:highlight w:val="none"/>
        </w:rPr>
      </w:pPr>
      <w:r>
        <w:rPr>
          <w:rFonts w:hint="eastAsia"/>
          <w:color w:val="auto"/>
          <w:sz w:val="24"/>
          <w:highlight w:val="none"/>
          <w:lang w:val="en-US" w:eastAsia="zh-CN"/>
        </w:rPr>
        <w:t xml:space="preserve">七、</w:t>
      </w:r>
      <w:r>
        <w:rPr>
          <w:rFonts w:hint="eastAsia"/>
          <w:color w:val="auto"/>
          <w:sz w:val="24"/>
          <w:highlight w:val="none"/>
        </w:rPr>
        <w:t xml:space="preserve">其他与项目有关的资料</w:t>
      </w:r>
      <w:r/>
    </w:p>
    <w:p>
      <w:pPr>
        <w:jc w:val="center"/>
        <w:rPr>
          <w:b/>
          <w:color w:val="auto"/>
          <w:sz w:val="32"/>
          <w:szCs w:val="32"/>
          <w:highlight w:val="none"/>
        </w:rPr>
        <w:sectPr>
          <w:footerReference w:type="default" r:id="rId13"/>
          <w:footerReference w:type="first" r:id="rId14"/>
          <w:footnotePr/>
          <w:endnotePr/>
          <w:type w:val="nextPage"/>
          <w:pgSz w:w="11906" w:h="16838" w:orient="portrait"/>
          <w:pgMar w:top="1440" w:right="1800" w:bottom="1440" w:left="1600" w:header="851" w:footer="992" w:gutter="0"/>
          <w:cols w:num="1" w:sep="0" w:space="720" w:equalWidth="1"/>
          <w:docGrid w:linePitch="360"/>
        </w:sectPr>
        <w:outlineLvl w:val="1"/>
      </w:pPr>
      <w:r>
        <w:rPr>
          <w:b/>
          <w:color w:val="auto"/>
          <w:sz w:val="32"/>
          <w:szCs w:val="32"/>
          <w:highlight w:val="none"/>
        </w:rPr>
      </w:r>
      <w:r/>
    </w:p>
    <w:p>
      <w:pPr>
        <w:jc w:val="center"/>
        <w:rPr>
          <w:b/>
          <w:color w:val="auto"/>
          <w:sz w:val="32"/>
          <w:szCs w:val="32"/>
          <w:highlight w:val="none"/>
        </w:rPr>
        <w:outlineLvl w:val="1"/>
      </w:pPr>
      <w:r>
        <w:rPr>
          <w:rFonts w:hint="eastAsia"/>
          <w:b/>
          <w:color w:val="auto"/>
          <w:sz w:val="32"/>
          <w:szCs w:val="32"/>
          <w:highlight w:val="none"/>
        </w:rPr>
        <w:t xml:space="preserve">一</w:t>
      </w:r>
      <w:r>
        <w:rPr>
          <w:b/>
          <w:color w:val="auto"/>
          <w:sz w:val="32"/>
          <w:szCs w:val="32"/>
          <w:highlight w:val="none"/>
        </w:rPr>
        <w:t xml:space="preserve">、经济文件</w:t>
      </w:r>
      <w:r/>
    </w:p>
    <w:p>
      <w:pPr>
        <w:jc w:val="center"/>
        <w:rPr>
          <w:rFonts w:hint="eastAsia"/>
          <w:bCs/>
          <w:color w:val="auto"/>
          <w:sz w:val="24"/>
          <w:highlight w:val="none"/>
          <w:lang w:eastAsia="zh-CN"/>
        </w:rPr>
      </w:pPr>
      <w:r>
        <w:rPr>
          <w:bCs/>
          <w:color w:val="auto"/>
          <w:sz w:val="24"/>
          <w:highlight w:val="none"/>
        </w:rPr>
        <w:t xml:space="preserve">（一）</w:t>
      </w:r>
      <w:r>
        <w:rPr>
          <w:bCs/>
          <w:color w:val="auto"/>
          <w:sz w:val="24"/>
          <w:highlight w:val="none"/>
        </w:rPr>
        <w:t xml:space="preserve">开标一览表</w:t>
      </w:r>
      <w:r>
        <w:rPr>
          <w:rFonts w:hint="eastAsia"/>
          <w:bCs/>
          <w:color w:val="auto"/>
          <w:sz w:val="24"/>
          <w:highlight w:val="none"/>
          <w:lang w:eastAsia="zh-CN"/>
        </w:rPr>
        <w:t xml:space="preserve">（</w:t>
      </w:r>
      <w:r>
        <w:rPr>
          <w:rFonts w:hint="eastAsia"/>
          <w:bCs/>
          <w:color w:val="auto"/>
          <w:sz w:val="24"/>
          <w:highlight w:val="none"/>
          <w:lang w:val="en-US" w:eastAsia="zh-CN"/>
        </w:rPr>
        <w:t xml:space="preserve">总价</w:t>
      </w:r>
      <w:r>
        <w:rPr>
          <w:rFonts w:hint="eastAsia"/>
          <w:bCs/>
          <w:color w:val="auto"/>
          <w:sz w:val="24"/>
          <w:highlight w:val="none"/>
          <w:lang w:eastAsia="zh-CN"/>
        </w:rPr>
        <w:t xml:space="preserve">）</w:t>
      </w:r>
      <w:r/>
    </w:p>
    <w:p>
      <w:pPr>
        <w:jc w:val="left"/>
        <w:rPr>
          <w:rFonts w:hint="eastAsia"/>
          <w:bCs/>
          <w:color w:val="auto"/>
          <w:sz w:val="24"/>
          <w:highlight w:val="none"/>
          <w:lang w:eastAsia="zh-CN"/>
        </w:rPr>
      </w:pPr>
      <w:r>
        <w:rPr>
          <w:rFonts w:hint="eastAsia"/>
          <w:bCs/>
          <w:color w:val="auto"/>
          <w:sz w:val="24"/>
          <w:highlight w:val="none"/>
          <w:lang w:eastAsia="zh-CN"/>
        </w:rPr>
        <w:t xml:space="preserve">投标人全称(CA公章):供应商名称</w:t>
      </w:r>
      <w:r/>
    </w:p>
    <w:p>
      <w:pPr>
        <w:jc w:val="left"/>
        <w:rPr>
          <w:rFonts w:hint="eastAsia"/>
          <w:bCs/>
          <w:color w:val="auto"/>
          <w:sz w:val="24"/>
          <w:highlight w:val="none"/>
          <w:lang w:eastAsia="zh-CN"/>
        </w:rPr>
      </w:pPr>
      <w:r>
        <w:rPr>
          <w:rFonts w:hint="eastAsia"/>
          <w:bCs/>
          <w:color w:val="auto"/>
          <w:sz w:val="24"/>
          <w:highlight w:val="none"/>
          <w:lang w:eastAsia="zh-CN"/>
        </w:rPr>
        <w:t xml:space="preserve">项目名称:项目名称</w:t>
      </w:r>
      <w:r/>
    </w:p>
    <w:p>
      <w:pPr>
        <w:jc w:val="left"/>
        <w:rPr>
          <w:rFonts w:hint="eastAsia"/>
          <w:bCs/>
          <w:color w:val="auto"/>
          <w:sz w:val="24"/>
          <w:highlight w:val="none"/>
          <w:lang w:eastAsia="zh-CN"/>
        </w:rPr>
      </w:pPr>
      <w:r>
        <w:rPr>
          <w:rFonts w:hint="eastAsia"/>
          <w:bCs/>
          <w:color w:val="auto"/>
          <w:sz w:val="24"/>
          <w:highlight w:val="none"/>
          <w:lang w:eastAsia="zh-CN"/>
        </w:rPr>
        <w:t xml:space="preserve">项目编号:项目编号</w:t>
      </w:r>
      <w:r/>
    </w:p>
    <w:p>
      <w:pPr>
        <w:jc w:val="left"/>
        <w:rPr>
          <w:bCs/>
          <w:color w:val="auto"/>
          <w:sz w:val="24"/>
          <w:highlight w:val="none"/>
        </w:rPr>
      </w:pPr>
      <w:r>
        <w:rPr>
          <w:rFonts w:hint="eastAsia"/>
          <w:bCs/>
          <w:color w:val="auto"/>
          <w:sz w:val="24"/>
          <w:highlight w:val="none"/>
          <w:lang w:eastAsia="zh-CN"/>
        </w:rPr>
        <w:t xml:space="preserve">分包号:分包号</w:t>
      </w:r>
      <w:r/>
    </w:p>
    <w:tbl>
      <w:tblPr>
        <w:tblStyle w:val="1007"/>
        <w:tblW w:w="878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2"/>
      </w:tblGrid>
      <w:tr>
        <w:trPr>
          <w:cantSplit/>
          <w:trHeight w:val="667"/>
        </w:trPr>
        <w:tc>
          <w:tcPr>
            <w:tcW w:w="8782" w:type="dxa"/>
            <w:vAlign w:val="center"/>
            <w:textDirection w:val="lrTb"/>
            <w:noWrap w:val="false"/>
          </w:tcPr>
          <w:p>
            <w:pPr>
              <w:pStyle w:val="1010"/>
              <w:ind w:firstLine="0"/>
              <w:jc w:val="center"/>
              <w:spacing w:line="440" w:lineRule="exact"/>
              <w:rPr>
                <w:rFonts w:hint="default" w:eastAsia="宋体"/>
                <w:b w:val="0"/>
                <w:bCs/>
                <w:color w:val="auto"/>
                <w:sz w:val="21"/>
                <w:szCs w:val="21"/>
                <w:highlight w:val="none"/>
                <w:lang w:val="en-US" w:eastAsia="zh-CN"/>
              </w:rPr>
            </w:pPr>
            <w:r>
              <w:rPr>
                <w:rFonts w:hint="eastAsia"/>
                <w:b w:val="0"/>
                <w:bCs/>
                <w:color w:val="auto"/>
                <w:sz w:val="21"/>
                <w:szCs w:val="21"/>
                <w:highlight w:val="none"/>
                <w:lang w:val="en-US" w:eastAsia="zh-CN"/>
              </w:rPr>
              <w:t xml:space="preserve">投标总价</w:t>
            </w:r>
            <w:r/>
          </w:p>
        </w:tc>
      </w:tr>
      <w:tr>
        <w:trPr>
          <w:trHeight w:val="1198"/>
        </w:trPr>
        <w:tc>
          <w:tcPr>
            <w:tcW w:w="8782" w:type="dxa"/>
            <w:vAlign w:val="center"/>
            <w:textDirection w:val="lrTb"/>
            <w:noWrap w:val="false"/>
          </w:tcPr>
          <w:p>
            <w:pPr>
              <w:pStyle w:val="1010"/>
              <w:ind w:firstLine="0"/>
              <w:jc w:val="left"/>
              <w:spacing w:line="440" w:lineRule="exact"/>
              <w:rPr>
                <w:b w:val="0"/>
                <w:bCs/>
                <w:color w:val="auto"/>
                <w:sz w:val="21"/>
                <w:szCs w:val="21"/>
                <w:highlight w:val="none"/>
              </w:rPr>
            </w:pPr>
            <w:r>
              <w:rPr>
                <w:rFonts w:ascii="宋体" w:hAnsi="宋体" w:cs="Arial"/>
                <w:b w:val="0"/>
                <w:bCs/>
                <w:color w:val="auto"/>
                <w:sz w:val="21"/>
                <w:szCs w:val="21"/>
                <w:highlight w:val="none"/>
              </w:rPr>
              <w:t xml:space="preserve">小写：</w:t>
            </w:r>
            <w:r>
              <w:rPr>
                <w:rFonts w:hint="eastAsia" w:ascii="宋体" w:hAnsi="宋体" w:cs="Arial"/>
                <w:b w:val="0"/>
                <w:bCs/>
                <w:color w:val="auto"/>
                <w:sz w:val="21"/>
                <w:szCs w:val="21"/>
                <w:highlight w:val="none"/>
                <w:u w:val="single"/>
                <w:lang w:val="en-US" w:eastAsia="zh-CN"/>
              </w:rPr>
              <w:t xml:space="preserve">           </w:t>
            </w:r>
            <w:r>
              <w:rPr>
                <w:rFonts w:hint="eastAsia" w:ascii="宋体" w:hAnsi="宋体" w:cs="Arial"/>
                <w:b w:val="0"/>
                <w:bCs/>
                <w:color w:val="auto"/>
                <w:sz w:val="21"/>
                <w:szCs w:val="21"/>
                <w:highlight w:val="none"/>
                <w:lang w:val="en-US" w:eastAsia="zh-CN"/>
              </w:rPr>
              <w:t xml:space="preserve"> （</w:t>
            </w:r>
            <w:r>
              <w:rPr>
                <w:rFonts w:ascii="宋体" w:hAnsi="宋体" w:cs="Arial"/>
                <w:b w:val="0"/>
                <w:bCs/>
                <w:color w:val="auto"/>
                <w:sz w:val="21"/>
                <w:szCs w:val="21"/>
                <w:highlight w:val="none"/>
              </w:rPr>
              <w:t xml:space="preserve">人民币</w:t>
            </w:r>
            <w:r>
              <w:rPr>
                <w:rFonts w:hint="eastAsia" w:ascii="宋体" w:hAnsi="宋体" w:cs="Arial"/>
                <w:b w:val="0"/>
                <w:bCs/>
                <w:color w:val="auto"/>
                <w:sz w:val="21"/>
                <w:szCs w:val="21"/>
                <w:highlight w:val="none"/>
                <w:lang w:eastAsia="zh-CN"/>
              </w:rPr>
              <w:t xml:space="preserve">：</w:t>
            </w:r>
            <w:r>
              <w:rPr>
                <w:rFonts w:hint="eastAsia" w:ascii="宋体" w:hAnsi="宋体" w:cs="Arial"/>
                <w:b w:val="0"/>
                <w:bCs/>
                <w:color w:val="auto"/>
                <w:sz w:val="21"/>
                <w:szCs w:val="21"/>
                <w:highlight w:val="none"/>
                <w:u w:val="none"/>
              </w:rPr>
              <w:t xml:space="preserve">元</w:t>
            </w:r>
            <w:r>
              <w:rPr>
                <w:rFonts w:hint="eastAsia" w:ascii="宋体" w:hAnsi="宋体" w:cs="Arial"/>
                <w:b w:val="0"/>
                <w:bCs/>
                <w:color w:val="auto"/>
                <w:sz w:val="21"/>
                <w:szCs w:val="21"/>
                <w:highlight w:val="none"/>
                <w:lang w:val="en-US" w:eastAsia="zh-CN"/>
              </w:rPr>
              <w:t xml:space="preserve">）</w:t>
            </w:r>
            <w:r/>
          </w:p>
        </w:tc>
      </w:tr>
    </w:tbl>
    <w:p>
      <w:pPr>
        <w:jc w:val="left"/>
        <w:spacing w:line="360" w:lineRule="auto"/>
        <w:shd w:val="clear" w:color="auto" w:fill="ffffff"/>
        <w:widowControl/>
        <w:rPr>
          <w:color w:val="auto"/>
          <w:szCs w:val="21"/>
          <w:highlight w:val="none"/>
        </w:rPr>
      </w:pPr>
      <w:r>
        <w:rPr>
          <w:color w:val="auto"/>
          <w:szCs w:val="21"/>
          <w:highlight w:val="none"/>
        </w:rPr>
      </w:r>
      <w:r/>
    </w:p>
    <w:p>
      <w:pPr>
        <w:ind w:right="187"/>
        <w:jc w:val="right"/>
        <w:spacing w:line="400" w:lineRule="exact"/>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br w:type="page" w:clear="all"/>
      </w:r>
      <w:r/>
    </w:p>
    <w:p>
      <w:pPr>
        <w:numPr>
          <w:ilvl w:val="0"/>
          <w:numId w:val="0"/>
        </w:numPr>
        <w:jc w:val="center"/>
        <w:rPr>
          <w:bCs/>
          <w:color w:val="auto"/>
          <w:sz w:val="24"/>
          <w:highlight w:val="none"/>
        </w:rPr>
      </w:pPr>
      <w:r>
        <w:rPr>
          <w:rFonts w:hint="eastAsia" w:ascii="Times New Roman" w:hAnsi="Times New Roman" w:eastAsia="宋体" w:cs="Times New Roman"/>
          <w:bCs/>
          <w:color w:val="auto"/>
          <w:sz w:val="24"/>
          <w:szCs w:val="24"/>
          <w:highlight w:val="none"/>
          <w:lang w:val="en-US" w:eastAsia="zh-CN" w:bidi="ar-SA"/>
        </w:rPr>
        <w:t xml:space="preserve">（二）</w:t>
      </w:r>
      <w:r>
        <w:rPr>
          <w:rFonts w:hint="eastAsia"/>
          <w:bCs/>
          <w:color w:val="auto"/>
          <w:sz w:val="24"/>
          <w:highlight w:val="none"/>
        </w:rPr>
        <w:t xml:space="preserve">工程量清单</w:t>
      </w:r>
      <w:r/>
    </w:p>
    <w:p>
      <w:pPr>
        <w:numPr>
          <w:ilvl w:val="255"/>
          <w:numId w:val="0"/>
        </w:numPr>
        <w:rPr>
          <w:bCs/>
          <w:color w:val="auto"/>
          <w:sz w:val="24"/>
          <w:highlight w:val="none"/>
        </w:rPr>
      </w:pPr>
      <w:r>
        <w:rPr>
          <w:bCs/>
          <w:color w:val="auto"/>
          <w:sz w:val="24"/>
          <w:highlight w:val="none"/>
        </w:rPr>
      </w:r>
      <w:r/>
    </w:p>
    <w:p>
      <w:pPr>
        <w:numPr>
          <w:ilvl w:val="0"/>
          <w:numId w:val="0"/>
        </w:numPr>
        <w:ind w:firstLine="482"/>
        <w:jc w:val="left"/>
        <w:spacing w:line="360" w:lineRule="auto"/>
        <w:widowControl/>
        <w:rPr>
          <w:rFonts w:hint="eastAsia" w:hAnsi="宋体"/>
          <w:b/>
          <w:color w:val="auto"/>
          <w:sz w:val="24"/>
          <w:highlight w:val="none"/>
        </w:rPr>
      </w:pPr>
      <w:r>
        <w:rPr>
          <w:rFonts w:hint="eastAsia" w:hAnsi="宋体"/>
          <w:b/>
          <w:color w:val="auto"/>
          <w:sz w:val="24"/>
          <w:highlight w:val="none"/>
          <w:lang w:val="en-US" w:eastAsia="zh-CN"/>
        </w:rPr>
        <w:t xml:space="preserve">1.</w:t>
      </w:r>
      <w:r>
        <w:rPr>
          <w:rFonts w:hAnsi="宋体"/>
          <w:b/>
          <w:color w:val="auto"/>
          <w:sz w:val="24"/>
          <w:highlight w:val="none"/>
        </w:rPr>
        <w:t xml:space="preserve">本项目工程量清单为固化格式，</w:t>
      </w:r>
      <w:r>
        <w:rPr>
          <w:rFonts w:hint="eastAsia" w:hAnsi="宋体"/>
          <w:b/>
          <w:color w:val="auto"/>
          <w:sz w:val="24"/>
          <w:highlight w:val="none"/>
        </w:rPr>
        <w:t xml:space="preserve">详见电子版</w:t>
      </w:r>
      <w:r>
        <w:rPr>
          <w:rFonts w:hAnsi="宋体"/>
          <w:b/>
          <w:color w:val="auto"/>
          <w:sz w:val="24"/>
          <w:highlight w:val="none"/>
        </w:rPr>
        <w:t xml:space="preserve">。投标人不得擅自修改</w:t>
      </w:r>
      <w:r>
        <w:rPr>
          <w:rFonts w:hint="eastAsia" w:hAnsi="宋体"/>
          <w:b/>
          <w:color w:val="auto"/>
          <w:sz w:val="24"/>
          <w:highlight w:val="none"/>
        </w:rPr>
        <w:t xml:space="preserve">固化</w:t>
      </w:r>
      <w:r>
        <w:rPr>
          <w:rFonts w:hAnsi="宋体"/>
          <w:b/>
          <w:color w:val="auto"/>
          <w:sz w:val="24"/>
          <w:highlight w:val="none"/>
        </w:rPr>
        <w:t xml:space="preserve">清单</w:t>
      </w:r>
      <w:r>
        <w:rPr>
          <w:rFonts w:hint="eastAsia" w:hAnsi="宋体"/>
          <w:b/>
          <w:color w:val="auto"/>
          <w:sz w:val="24"/>
          <w:highlight w:val="none"/>
        </w:rPr>
        <w:t xml:space="preserve">中</w:t>
      </w:r>
      <w:r>
        <w:rPr>
          <w:rFonts w:hAnsi="宋体"/>
          <w:b/>
          <w:color w:val="auto"/>
          <w:sz w:val="24"/>
          <w:highlight w:val="none"/>
        </w:rPr>
        <w:t xml:space="preserve">项目名称、计量单位、工程数量或运算定义等。</w:t>
      </w:r>
      <w:r/>
    </w:p>
    <w:p>
      <w:pPr>
        <w:numPr>
          <w:ilvl w:val="0"/>
          <w:numId w:val="0"/>
        </w:numPr>
        <w:ind w:firstLine="482"/>
        <w:jc w:val="left"/>
        <w:spacing w:line="360" w:lineRule="auto"/>
        <w:widowControl/>
        <w:rPr>
          <w:rFonts w:hint="default" w:hAnsi="宋体"/>
          <w:b/>
          <w:color w:val="auto"/>
          <w:sz w:val="24"/>
          <w:highlight w:val="none"/>
          <w:lang w:val="en-US" w:eastAsia="zh-CN"/>
        </w:rPr>
      </w:pPr>
      <w:r>
        <w:rPr>
          <w:rFonts w:hint="eastAsia" w:hAnsi="宋体"/>
          <w:b/>
          <w:color w:val="auto"/>
          <w:sz w:val="24"/>
          <w:highlight w:val="none"/>
          <w:lang w:val="en-US" w:eastAsia="zh-CN"/>
        </w:rPr>
        <w:t xml:space="preserve">2.如投标</w:t>
      </w:r>
      <w:r>
        <w:rPr>
          <w:rFonts w:hint="default" w:hAnsi="宋体"/>
          <w:b/>
          <w:color w:val="auto"/>
          <w:sz w:val="24"/>
          <w:highlight w:val="none"/>
          <w:lang w:val="en-US" w:eastAsia="zh-CN"/>
        </w:rPr>
        <w:t xml:space="preserve">报价低于采购项目最高限价(预算)45%的，应在投标文件</w:t>
      </w:r>
      <w:r>
        <w:rPr>
          <w:rFonts w:hint="eastAsia" w:hAnsi="宋体"/>
          <w:b/>
          <w:color w:val="auto"/>
          <w:sz w:val="24"/>
          <w:highlight w:val="none"/>
          <w:lang w:val="en-US" w:eastAsia="zh-CN"/>
        </w:rPr>
        <w:t xml:space="preserve">工程量清单后</w:t>
      </w:r>
      <w:r>
        <w:rPr>
          <w:rFonts w:hint="default" w:hAnsi="宋体"/>
          <w:b/>
          <w:color w:val="auto"/>
          <w:sz w:val="24"/>
          <w:highlight w:val="none"/>
          <w:lang w:val="en-US" w:eastAsia="zh-CN"/>
        </w:rPr>
        <w:t xml:space="preserve">提供报价合理性相关书面说明及必要的证明材料。</w:t>
      </w:r>
      <w:r/>
    </w:p>
    <w:p>
      <w:pPr>
        <w:jc w:val="left"/>
        <w:widowControl/>
        <w:rPr>
          <w:color w:val="auto"/>
          <w:highlight w:val="none"/>
        </w:rPr>
      </w:pPr>
      <w:r>
        <w:rPr>
          <w:color w:val="auto"/>
          <w:highlight w:val="none"/>
        </w:rPr>
        <w:br w:type="page" w:clear="all"/>
      </w:r>
      <w:r/>
    </w:p>
    <w:p>
      <w:pPr>
        <w:jc w:val="center"/>
        <w:keepLines/>
        <w:keepNext/>
        <w:spacing w:before="260" w:after="260" w:line="415" w:lineRule="auto"/>
        <w:rPr>
          <w:bCs/>
          <w:color w:val="auto"/>
          <w:sz w:val="30"/>
          <w:szCs w:val="30"/>
          <w:highlight w:val="none"/>
        </w:rPr>
        <w:outlineLvl w:val="1"/>
      </w:pPr>
      <w:r>
        <w:rPr>
          <w:rFonts w:hint="eastAsia"/>
          <w:bCs/>
          <w:color w:val="auto"/>
          <w:sz w:val="30"/>
          <w:szCs w:val="30"/>
          <w:highlight w:val="none"/>
        </w:rPr>
        <w:t xml:space="preserve">二</w:t>
      </w:r>
      <w:r>
        <w:rPr>
          <w:bCs/>
          <w:color w:val="auto"/>
          <w:sz w:val="30"/>
          <w:szCs w:val="30"/>
          <w:highlight w:val="none"/>
        </w:rPr>
        <w:t xml:space="preserve">、技术文件</w:t>
      </w:r>
      <w:r/>
    </w:p>
    <w:p>
      <w:pPr>
        <w:ind w:right="187"/>
        <w:jc w:val="center"/>
        <w:keepLines/>
        <w:keepNext/>
        <w:spacing w:line="400" w:lineRule="exact"/>
        <w:rPr>
          <w:color w:val="auto"/>
          <w:sz w:val="24"/>
          <w:szCs w:val="32"/>
          <w:highlight w:val="none"/>
        </w:rPr>
        <w:outlineLvl w:val="2"/>
      </w:pPr>
      <w:r>
        <w:rPr>
          <w:color w:val="auto"/>
          <w:sz w:val="24"/>
          <w:szCs w:val="32"/>
          <w:highlight w:val="none"/>
        </w:rPr>
        <w:t xml:space="preserve">（一）技术需求偏离表</w:t>
      </w:r>
      <w:r/>
    </w:p>
    <w:p>
      <w:pPr>
        <w:ind w:right="187"/>
        <w:jc w:val="left"/>
        <w:spacing w:line="400" w:lineRule="exact"/>
        <w:rPr>
          <w:color w:val="auto"/>
          <w:highlight w:val="none"/>
          <w:u w:val="single"/>
        </w:rPr>
      </w:pPr>
      <w:r>
        <w:rPr>
          <w:color w:val="auto"/>
          <w:highlight w:val="none"/>
          <w:u w:val="single"/>
        </w:rPr>
      </w:r>
      <w:r/>
    </w:p>
    <w:tbl>
      <w:tblPr>
        <w:tblStyle w:val="1007"/>
        <w:tblW w:w="8901" w:type="dxa"/>
        <w:tblInd w:w="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6"/>
        <w:gridCol w:w="2625"/>
        <w:gridCol w:w="2205"/>
      </w:tblGrid>
      <w:tr>
        <w:trPr>
          <w:trHeight w:val="655"/>
        </w:trPr>
        <w:tc>
          <w:tcPr>
            <w:tcW w:w="1365"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W w:w="2706" w:type="dxa"/>
            <w:vAlign w:val="center"/>
            <w:textDirection w:val="lrTb"/>
            <w:noWrap w:val="false"/>
          </w:tcPr>
          <w:p>
            <w:pPr>
              <w:jc w:val="center"/>
              <w:spacing w:line="400" w:lineRule="exact"/>
              <w:rPr>
                <w:color w:val="auto"/>
                <w:highlight w:val="none"/>
              </w:rPr>
            </w:pPr>
            <w:r>
              <w:rPr>
                <w:color w:val="auto"/>
                <w:highlight w:val="none"/>
              </w:rPr>
              <w:t xml:space="preserve">招标文件技术规格及要求</w:t>
            </w:r>
            <w:r/>
          </w:p>
        </w:tc>
        <w:tc>
          <w:tcPr>
            <w:tcW w:w="2625" w:type="dxa"/>
            <w:vAlign w:val="center"/>
            <w:textDirection w:val="lrTb"/>
            <w:noWrap w:val="false"/>
          </w:tcPr>
          <w:p>
            <w:pPr>
              <w:jc w:val="center"/>
              <w:spacing w:line="400" w:lineRule="exact"/>
              <w:rPr>
                <w:color w:val="auto"/>
                <w:highlight w:val="none"/>
              </w:rPr>
            </w:pPr>
            <w:r>
              <w:rPr>
                <w:color w:val="auto"/>
                <w:highlight w:val="none"/>
              </w:rPr>
              <w:t xml:space="preserve">投标文件技术指标情况</w:t>
            </w:r>
            <w:r/>
          </w:p>
        </w:tc>
        <w:tc>
          <w:tcPr>
            <w:tcW w:w="2205" w:type="dxa"/>
            <w:vAlign w:val="center"/>
            <w:textDirection w:val="lrTb"/>
            <w:noWrap w:val="false"/>
          </w:tcPr>
          <w:p>
            <w:pPr>
              <w:jc w:val="center"/>
              <w:spacing w:line="400" w:lineRule="exact"/>
              <w:rPr>
                <w:color w:val="auto"/>
                <w:highlight w:val="none"/>
              </w:rPr>
            </w:pPr>
            <w:r>
              <w:rPr>
                <w:color w:val="auto"/>
                <w:highlight w:val="none"/>
              </w:rPr>
              <w:t xml:space="preserve">具体说明</w:t>
            </w:r>
            <w:r/>
          </w:p>
        </w:tc>
      </w:tr>
      <w:tr>
        <w:trPr>
          <w:trHeight w:val="611"/>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bl>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jc w:val="center"/>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                                  法定代表人或授权代表：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（签字）</w:t>
      </w:r>
      <w:r/>
    </w:p>
    <w:p>
      <w:pPr>
        <w:ind w:right="187"/>
        <w:jc w:val="center"/>
        <w:spacing w:line="400" w:lineRule="exact"/>
        <w:rPr>
          <w:color w:val="auto"/>
          <w:highlight w:val="none"/>
        </w:rPr>
      </w:pPr>
      <w:r>
        <w:rPr>
          <w:rFonts w:hint="eastAsia" w:ascii="宋体" w:hAnsi="宋体"/>
          <w:color w:val="auto"/>
          <w:sz w:val="24"/>
          <w:highlight w:val="none"/>
        </w:rPr>
        <w:t xml:space="preserve">                             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ind w:right="187"/>
        <w:jc w:val="left"/>
        <w:spacing w:line="400" w:lineRule="exact"/>
        <w:rPr>
          <w:color w:val="auto"/>
          <w:highlight w:val="none"/>
        </w:rPr>
      </w:pPr>
      <w:r>
        <w:rPr>
          <w:color w:val="auto"/>
          <w:highlight w:val="none"/>
        </w:rPr>
        <w:t xml:space="preserve">注：1.对于某项指标的数据存在证明文件内容不一致的情况，取指标较低的为准，对于可以用量化形式表示的条款，供应商必须明确回答，或以功能描述回答。</w:t>
      </w:r>
      <w:r/>
    </w:p>
    <w:p>
      <w:pPr>
        <w:ind w:right="187" w:firstLine="435"/>
        <w:jc w:val="left"/>
        <w:spacing w:line="400" w:lineRule="exact"/>
        <w:rPr>
          <w:color w:val="auto"/>
          <w:highlight w:val="none"/>
        </w:rPr>
      </w:pPr>
      <w:r>
        <w:rPr>
          <w:color w:val="auto"/>
          <w:highlight w:val="none"/>
        </w:rPr>
        <w:t xml:space="preserve">2.作为投标文件重要的组成部分，不能通过简单拷贝招标文件技术要求或简单标注</w:t>
      </w:r>
      <w:r>
        <w:rPr>
          <w:rFonts w:hint="eastAsia"/>
          <w:color w:val="auto"/>
          <w:highlight w:val="none"/>
        </w:rPr>
        <w:t xml:space="preserve">“</w:t>
      </w:r>
      <w:r>
        <w:rPr>
          <w:color w:val="auto"/>
          <w:highlight w:val="none"/>
        </w:rPr>
        <w:t xml:space="preserve">符合</w:t>
      </w:r>
      <w:r>
        <w:rPr>
          <w:rFonts w:hint="eastAsia"/>
          <w:color w:val="auto"/>
          <w:highlight w:val="none"/>
        </w:rPr>
        <w:t xml:space="preserve">”</w:t>
      </w:r>
      <w:r>
        <w:rPr>
          <w:color w:val="auto"/>
          <w:highlight w:val="none"/>
        </w:rPr>
        <w:t xml:space="preserve">、</w:t>
      </w:r>
      <w:r>
        <w:rPr>
          <w:rFonts w:hint="eastAsia"/>
          <w:color w:val="auto"/>
          <w:highlight w:val="none"/>
        </w:rPr>
        <w:t xml:space="preserve">“</w:t>
      </w:r>
      <w:r>
        <w:rPr>
          <w:color w:val="auto"/>
          <w:highlight w:val="none"/>
        </w:rPr>
        <w:t xml:space="preserve">满足</w:t>
      </w:r>
      <w:r>
        <w:rPr>
          <w:rFonts w:hint="eastAsia"/>
          <w:color w:val="auto"/>
          <w:highlight w:val="none"/>
        </w:rPr>
        <w:t xml:space="preserve">”</w:t>
      </w:r>
      <w:r>
        <w:rPr>
          <w:color w:val="auto"/>
          <w:highlight w:val="none"/>
        </w:rPr>
        <w:t xml:space="preserve">。</w:t>
      </w:r>
      <w:r/>
    </w:p>
    <w:p>
      <w:pPr>
        <w:ind w:right="187" w:firstLine="435"/>
        <w:jc w:val="left"/>
        <w:spacing w:line="400" w:lineRule="exact"/>
        <w:rPr>
          <w:color w:val="auto"/>
          <w:highlight w:val="none"/>
        </w:rPr>
      </w:pPr>
      <w:r>
        <w:rPr>
          <w:color w:val="auto"/>
          <w:highlight w:val="none"/>
        </w:rPr>
        <w:t xml:space="preserve">3.</w:t>
      </w:r>
      <w:r>
        <w:rPr>
          <w:rFonts w:hint="eastAsia"/>
          <w:color w:val="auto"/>
          <w:highlight w:val="none"/>
        </w:rPr>
        <w:t xml:space="preserve">投标文件采购需求部分内容响应存在正偏离或负偏离的，请在本表中逐条列出。未列出的，视为响应招标文件要求。如果行数不够，请自行增加。</w:t>
      </w:r>
      <w:r/>
    </w:p>
    <w:p>
      <w:pPr>
        <w:ind w:right="187"/>
        <w:jc w:val="center"/>
        <w:keepLines/>
        <w:keepNext/>
        <w:spacing w:line="400" w:lineRule="exact"/>
        <w:rPr>
          <w:color w:val="auto"/>
          <w:sz w:val="24"/>
          <w:szCs w:val="32"/>
          <w:highlight w:val="none"/>
        </w:rPr>
        <w:outlineLvl w:val="2"/>
      </w:pPr>
      <w:r>
        <w:rPr>
          <w:bCs/>
          <w:color w:val="auto"/>
          <w:highlight w:val="none"/>
        </w:rPr>
        <w:br w:type="page" w:clear="all"/>
      </w:r>
      <w:r>
        <w:rPr>
          <w:color w:val="auto"/>
          <w:sz w:val="24"/>
          <w:szCs w:val="32"/>
          <w:highlight w:val="none"/>
        </w:rPr>
        <w:t xml:space="preserve">（二）</w:t>
      </w:r>
      <w:r>
        <w:rPr>
          <w:rFonts w:hint="eastAsia"/>
          <w:color w:val="auto"/>
          <w:sz w:val="24"/>
          <w:szCs w:val="32"/>
          <w:highlight w:val="none"/>
        </w:rPr>
        <w:t xml:space="preserve">检测</w:t>
      </w:r>
      <w:r>
        <w:rPr>
          <w:color w:val="auto"/>
          <w:sz w:val="24"/>
          <w:szCs w:val="32"/>
          <w:highlight w:val="none"/>
        </w:rPr>
        <w:t xml:space="preserve">工作大纲</w:t>
      </w:r>
      <w:r/>
    </w:p>
    <w:p>
      <w:pPr>
        <w:ind w:right="187"/>
        <w:jc w:val="center"/>
        <w:keepLines/>
        <w:keepNext/>
        <w:spacing w:line="400" w:lineRule="exact"/>
        <w:rPr>
          <w:color w:val="auto"/>
          <w:sz w:val="24"/>
          <w:szCs w:val="32"/>
          <w:highlight w:val="none"/>
        </w:rPr>
        <w:outlineLvl w:val="2"/>
      </w:pPr>
      <w:r>
        <w:rPr>
          <w:color w:val="auto"/>
          <w:sz w:val="24"/>
          <w:szCs w:val="32"/>
          <w:highlight w:val="none"/>
        </w:rPr>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具体但不限于以下内容：</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一）、项目概述；</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二）、对招标项目的理解；</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三）、检测工作的程序与方法；（包括但不限于以下内容）</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1、检测工作的依据，执行的有关技术标准和要求；</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2、检测工作的程序；</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3、检测的内容、方法、检测频率等；</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4、检测手段、检测资料及分析报告的形成；</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5、最终报告格式及内容；</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四）、拟投入检测的主要设备（包括设备性能的评价）、人员计划（人员资质、数量及投入时间）；</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五）、检测工作服务的目标及保证措施</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1、检测工作服务的目标；</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2、保证检测精度的技术措施；</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3、检测进度计划及保证检测进度的措施；</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4、检测工作质量与服务保证措施、安全生产管理措施；</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5、配合、协调工作的要求等其它事项；</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六）、本项目的重点和难点分析及对策措施</w:t>
      </w:r>
      <w:r/>
    </w:p>
    <w:p>
      <w:pPr>
        <w:jc w:val="left"/>
        <w:widowControl/>
        <w:rPr>
          <w:b/>
          <w:bCs/>
          <w:color w:val="auto"/>
          <w:szCs w:val="21"/>
          <w:highlight w:val="none"/>
        </w:rPr>
      </w:pPr>
      <w:r>
        <w:rPr>
          <w:b/>
          <w:bCs/>
          <w:color w:val="auto"/>
          <w:szCs w:val="21"/>
          <w:highlight w:val="none"/>
        </w:rPr>
        <w:br w:type="page" w:clear="all"/>
      </w:r>
      <w:r/>
    </w:p>
    <w:p>
      <w:pPr>
        <w:jc w:val="center"/>
        <w:rPr>
          <w:b/>
          <w:color w:val="auto"/>
          <w:sz w:val="32"/>
          <w:szCs w:val="32"/>
          <w:highlight w:val="none"/>
        </w:rPr>
        <w:outlineLvl w:val="1"/>
      </w:pPr>
      <w:r>
        <w:rPr>
          <w:rFonts w:hint="eastAsia"/>
          <w:b/>
          <w:color w:val="auto"/>
          <w:sz w:val="32"/>
          <w:szCs w:val="32"/>
          <w:highlight w:val="none"/>
        </w:rPr>
        <w:t xml:space="preserve">三</w:t>
      </w:r>
      <w:r>
        <w:rPr>
          <w:b/>
          <w:color w:val="auto"/>
          <w:sz w:val="32"/>
          <w:szCs w:val="32"/>
          <w:highlight w:val="none"/>
        </w:rPr>
        <w:t xml:space="preserve">、商务文件</w:t>
      </w:r>
      <w:r/>
    </w:p>
    <w:p>
      <w:pPr>
        <w:spacing w:line="440" w:lineRule="exact"/>
        <w:rPr>
          <w:b/>
          <w:bCs/>
          <w:color w:val="auto"/>
          <w:szCs w:val="21"/>
          <w:highlight w:val="none"/>
        </w:rPr>
      </w:pPr>
      <w:r>
        <w:rPr>
          <w:b/>
          <w:bCs/>
          <w:color w:val="auto"/>
          <w:szCs w:val="21"/>
          <w:highlight w:val="none"/>
        </w:rPr>
      </w:r>
      <w:r/>
    </w:p>
    <w:p>
      <w:pPr>
        <w:jc w:val="center"/>
        <w:spacing w:line="440" w:lineRule="exact"/>
        <w:rPr>
          <w:b/>
          <w:bCs/>
          <w:color w:val="auto"/>
          <w:sz w:val="24"/>
          <w:highlight w:val="none"/>
        </w:rPr>
      </w:pPr>
      <w:r>
        <w:rPr>
          <w:b/>
          <w:bCs/>
          <w:color w:val="auto"/>
          <w:sz w:val="24"/>
          <w:szCs w:val="32"/>
          <w:highlight w:val="none"/>
          <w:lang w:bidi="en-US"/>
        </w:rPr>
        <w:t xml:space="preserve">（一）投标函</w:t>
      </w:r>
      <w:r/>
    </w:p>
    <w:p>
      <w:pPr>
        <w:spacing w:line="400" w:lineRule="exact"/>
        <w:shd w:val="clear" w:color="auto" w:fill="ffffff"/>
        <w:widowControl/>
        <w:rPr>
          <w:color w:val="auto"/>
          <w:szCs w:val="21"/>
          <w:highlight w:val="none"/>
        </w:rPr>
      </w:pPr>
      <w:r>
        <w:rPr>
          <w:color w:val="auto"/>
          <w:szCs w:val="21"/>
          <w:highlight w:val="none"/>
        </w:rPr>
      </w:r>
      <w:r/>
    </w:p>
    <w:p>
      <w:pPr>
        <w:ind w:right="187"/>
        <w:jc w:val="left"/>
        <w:spacing w:before="240" w:line="400" w:lineRule="exact"/>
        <w:widowControl/>
        <w:rPr>
          <w:rFonts w:hint="eastAsia" w:ascii="宋体" w:hAnsi="宋体"/>
          <w:color w:val="auto"/>
          <w:sz w:val="24"/>
          <w:highlight w:val="none"/>
          <w:u w:val="single"/>
        </w:rPr>
      </w:pPr>
      <w:r>
        <w:rPr>
          <w:rFonts w:hint="eastAsia" w:ascii="宋体" w:hAnsi="宋体"/>
          <w:color w:val="auto"/>
          <w:sz w:val="24"/>
          <w:highlight w:val="none"/>
        </w:rPr>
        <w:t xml:space="preserve">（采购人）：</w:t>
      </w:r>
      <w:r>
        <w:rPr>
          <w:rFonts w:hint="eastAsia" w:ascii="宋体" w:hAnsi="宋体"/>
          <w:color w:val="auto"/>
          <w:sz w:val="24"/>
          <w:highlight w:val="none"/>
          <w:u w:val="single"/>
        </w:rPr>
        <w:t xml:space="preserve">              </w:t>
      </w:r>
      <w:r/>
    </w:p>
    <w:p>
      <w:pPr>
        <w:ind w:right="187"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你们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（项目名称）的招标文件（包括更正通知，如果有的话）收悉，我们经详细审阅和研究，现决定参加投标。</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1．我们郑重承诺：我们是符合《中华人民共和国政府采购法》第二十二条规定的投标人，并严格遵守《中华人民共和国政府采购法》的规定。</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2．我们接受招标文件的所有的条款和规定。</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3．我们同意按照招标文件第</w:t>
      </w:r>
      <w:r>
        <w:rPr>
          <w:rFonts w:hint="eastAsia" w:ascii="宋体" w:hAnsi="宋体"/>
          <w:color w:val="auto"/>
          <w:sz w:val="24"/>
          <w:highlight w:val="none"/>
        </w:rPr>
        <w:t xml:space="preserve">二</w:t>
      </w:r>
      <w:r>
        <w:rPr>
          <w:rFonts w:ascii="宋体" w:hAnsi="宋体"/>
          <w:color w:val="auto"/>
          <w:sz w:val="24"/>
          <w:highlight w:val="none"/>
        </w:rPr>
        <w:t xml:space="preserve">章“投标人须知”的规定，本投标文件的有效期为从投标截止日期起计算的九十天，在此期间，本投标文件将始终对我们具有约束力，并可随时被接受。如果我们中标，本投标文件在此期间之后将继续保持有效。</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4．我们同意提供采购人要求的有关本次招标的所有资料。</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5．我们理解，你们无义务必须接受投标价最低的投标，并有权拒绝所有的投标。同时也理解你们不承担我们本次投标的费用。</w:t>
      </w:r>
      <w:r/>
    </w:p>
    <w:p>
      <w:pPr>
        <w:pStyle w:val="1193"/>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6．我方已详细审查全部招标文件，包括有关澄清和补充说明（如果有的话）。我们完全理解并同意放弃对这方面有不明及误解的权力。 </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．我方将严格履行本投标文件中的全部承诺和责任，并遵守招标文件中对投标人的所有规定。</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．如果我方中标，我们将按招标文件的规定履行合同责任和义务。</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．如果我们中标，我们将按招标文件的规定支付中标的有关服务费。</w:t>
      </w:r>
      <w:r/>
    </w:p>
    <w:p>
      <w:pPr>
        <w:ind w:right="187" w:firstLine="52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.与本次投标有关的一切往来信函请寄：</w:t>
      </w:r>
      <w:r/>
    </w:p>
    <w:p>
      <w:pPr>
        <w:pStyle w:val="1193"/>
        <w:ind w:firstLine="600"/>
        <w:spacing w:line="400" w:lineRule="exact"/>
        <w:rPr>
          <w:rFonts w:hint="eastAsia" w:hAnsi="宋体"/>
          <w:color w:val="auto"/>
          <w:sz w:val="24"/>
          <w:szCs w:val="24"/>
          <w:highlight w:val="none"/>
          <w:u w:val="single"/>
        </w:rPr>
      </w:pPr>
      <w:r>
        <w:rPr>
          <w:rFonts w:hint="eastAsia" w:hAnsi="宋体"/>
          <w:color w:val="auto"/>
          <w:sz w:val="24"/>
          <w:szCs w:val="24"/>
          <w:highlight w:val="none"/>
        </w:rPr>
        <w:t xml:space="preserve">地  址：</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邮编：</w:t>
      </w:r>
      <w:r>
        <w:rPr>
          <w:rFonts w:hint="eastAsia" w:hAnsi="宋体"/>
          <w:color w:val="auto"/>
          <w:sz w:val="24"/>
          <w:szCs w:val="24"/>
          <w:highlight w:val="none"/>
          <w:u w:val="single"/>
        </w:rPr>
        <w:t xml:space="preserve">           </w:t>
      </w:r>
      <w:r/>
    </w:p>
    <w:p>
      <w:pPr>
        <w:pStyle w:val="1193"/>
        <w:ind w:firstLine="600"/>
        <w:spacing w:line="400" w:lineRule="exact"/>
        <w:rPr>
          <w:rFonts w:hint="eastAsia" w:hAnsi="宋体"/>
          <w:color w:val="auto"/>
          <w:sz w:val="24"/>
          <w:szCs w:val="24"/>
          <w:highlight w:val="none"/>
          <w:u w:val="single"/>
        </w:rPr>
      </w:pPr>
      <w:r>
        <w:rPr>
          <w:rFonts w:hint="eastAsia" w:hAnsi="宋体"/>
          <w:color w:val="auto"/>
          <w:sz w:val="24"/>
          <w:szCs w:val="24"/>
          <w:highlight w:val="none"/>
        </w:rPr>
        <w:t xml:space="preserve">联系人：</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电话：</w:t>
      </w:r>
      <w:r/>
    </w:p>
    <w:p>
      <w:pPr>
        <w:pStyle w:val="1193"/>
        <w:ind w:right="42" w:firstLine="600"/>
        <w:jc w:val="left"/>
        <w:spacing w:line="400" w:lineRule="exact"/>
        <w:tabs>
          <w:tab w:val="left" w:pos="5665" w:leader="none"/>
          <w:tab w:val="right" w:pos="8360" w:leader="none"/>
        </w:tabs>
        <w:rPr>
          <w:rFonts w:hint="eastAsia" w:hAnsi="宋体"/>
          <w:color w:val="auto"/>
          <w:sz w:val="24"/>
          <w:szCs w:val="24"/>
          <w:highlight w:val="none"/>
        </w:rPr>
      </w:pPr>
      <w:r>
        <w:rPr>
          <w:rFonts w:hint="eastAsia" w:hAnsi="宋体"/>
          <w:color w:val="auto"/>
          <w:sz w:val="24"/>
          <w:szCs w:val="24"/>
          <w:highlight w:val="none"/>
        </w:rPr>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color w:val="auto"/>
          <w:sz w:val="24"/>
          <w:highlight w:val="none"/>
        </w:rPr>
        <w:t xml:space="preserve">盖章</w:t>
      </w:r>
      <w:r>
        <w:rPr>
          <w:rFonts w:hint="eastAsia" w:ascii="宋体" w:hAnsi="宋体"/>
          <w:color w:val="auto"/>
          <w:sz w:val="24"/>
          <w:highlight w:val="none"/>
        </w:rPr>
        <w:t xml:space="preserve">）</w:t>
      </w:r>
      <w:r/>
    </w:p>
    <w:p>
      <w:pPr>
        <w:jc w:val="center"/>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                                  法定代表人或授权代表：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（签字）</w:t>
      </w:r>
      <w:r/>
    </w:p>
    <w:p>
      <w:pPr>
        <w:ind w:right="187"/>
        <w:jc w:val="center"/>
        <w:spacing w:line="400" w:lineRule="exact"/>
        <w:rPr>
          <w:color w:val="auto"/>
          <w:highlight w:val="none"/>
        </w:rPr>
      </w:pPr>
      <w:r>
        <w:rPr>
          <w:rFonts w:hint="eastAsia" w:ascii="宋体" w:hAnsi="宋体"/>
          <w:color w:val="auto"/>
          <w:sz w:val="24"/>
          <w:highlight w:val="none"/>
        </w:rPr>
        <w:t xml:space="preserve">                             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ind w:firstLine="420"/>
        <w:spacing w:line="400" w:lineRule="exact"/>
        <w:shd w:val="clear" w:color="auto" w:fill="ffffff"/>
        <w:widowControl/>
        <w:rPr>
          <w:color w:val="auto"/>
          <w:szCs w:val="21"/>
          <w:highlight w:val="none"/>
        </w:rPr>
      </w:pPr>
      <w:r>
        <w:rPr>
          <w:rFonts w:hint="eastAsia"/>
          <w:color w:val="auto"/>
          <w:szCs w:val="21"/>
          <w:highlight w:val="none"/>
        </w:rPr>
        <w:t xml:space="preserve"> </w:t>
      </w:r>
      <w:r/>
    </w:p>
    <w:p>
      <w:pPr>
        <w:jc w:val="center"/>
        <w:keepLines/>
        <w:keepNext/>
        <w:spacing w:before="260" w:after="260" w:line="415" w:lineRule="auto"/>
        <w:rPr>
          <w:b/>
          <w:bCs/>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outlineLvl w:val="1"/>
      </w:pPr>
      <w:r>
        <w:rPr>
          <w:b/>
          <w:bCs/>
          <w:color w:val="auto"/>
          <w:szCs w:val="21"/>
          <w:highlight w:val="none"/>
        </w:rPr>
        <w:br w:type="page" w:clear="all"/>
      </w:r>
      <w:bookmarkStart w:id="83" w:name="_Toc68869098"/>
      <w:r/>
      <w:r/>
    </w:p>
    <w:p>
      <w:pPr>
        <w:jc w:val="center"/>
        <w:keepLines/>
        <w:keepNext/>
        <w:spacing w:before="260" w:after="260" w:line="415" w:lineRule="auto"/>
        <w:rPr>
          <w:rFonts w:hint="eastAsia" w:ascii="宋体" w:hAnsi="宋体" w:cs="Arial"/>
          <w:b/>
          <w:color w:val="auto"/>
          <w:sz w:val="24"/>
          <w:highlight w:val="none"/>
        </w:rPr>
        <w:outlineLvl w:val="1"/>
      </w:pPr>
      <w:r>
        <w:rPr>
          <w:rFonts w:hint="eastAsia" w:ascii="宋体" w:hAnsi="宋体" w:cs="Arial"/>
          <w:b/>
          <w:color w:val="auto"/>
          <w:sz w:val="24"/>
          <w:highlight w:val="none"/>
        </w:rPr>
        <w:t xml:space="preserve">（二）法定代表人身份证明</w:t>
      </w:r>
      <w:r/>
    </w:p>
    <w:p>
      <w:pPr>
        <w:pStyle w:val="1195"/>
        <w:jc w:val="center"/>
        <w:spacing w:line="56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196"/>
        <w:spacing w:line="480" w:lineRule="exact"/>
        <w:rPr>
          <w:rFonts w:hint="eastAsia" w:ascii="宋体" w:hAnsi="宋体" w:cs="宋体"/>
          <w:color w:val="auto"/>
          <w:sz w:val="24"/>
          <w:szCs w:val="20"/>
          <w:highlight w:val="none"/>
          <w:u w:val="single"/>
        </w:rPr>
      </w:pPr>
      <w:r>
        <w:rPr>
          <w:rFonts w:hint="eastAsia" w:ascii="宋体" w:hAnsi="宋体" w:cs="宋体"/>
          <w:color w:val="auto"/>
          <w:sz w:val="24"/>
          <w:szCs w:val="20"/>
          <w:highlight w:val="none"/>
        </w:rPr>
        <w:t xml:space="preserve">投标人名称：</w:t>
      </w:r>
      <w:r>
        <w:rPr>
          <w:rFonts w:hint="eastAsia" w:ascii="宋体" w:hAnsi="宋体" w:cs="宋体"/>
          <w:color w:val="auto"/>
          <w:sz w:val="24"/>
          <w:szCs w:val="20"/>
          <w:highlight w:val="none"/>
          <w:u w:val="single"/>
        </w:rPr>
        <w:t xml:space="preserve">                             </w:t>
      </w:r>
      <w:r/>
    </w:p>
    <w:p>
      <w:pPr>
        <w:pStyle w:val="1196"/>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注册地址：</w:t>
      </w:r>
      <w:r>
        <w:rPr>
          <w:rFonts w:hint="eastAsia" w:ascii="宋体" w:hAnsi="宋体" w:cs="宋体"/>
          <w:color w:val="auto"/>
          <w:sz w:val="24"/>
          <w:szCs w:val="20"/>
          <w:highlight w:val="none"/>
          <w:u w:val="single"/>
        </w:rPr>
        <w:t xml:space="preserve">                               </w:t>
      </w:r>
      <w:r/>
    </w:p>
    <w:p>
      <w:pPr>
        <w:pStyle w:val="1196"/>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成立时间：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日</w:t>
      </w:r>
      <w:r/>
    </w:p>
    <w:p>
      <w:pPr>
        <w:pStyle w:val="1196"/>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1196"/>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姓名：</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性别：</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年龄：</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职务：</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系</w:t>
      </w:r>
      <w:r/>
    </w:p>
    <w:p>
      <w:pPr>
        <w:pStyle w:val="1196"/>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（投标人名称）的法定代表人。</w:t>
      </w:r>
      <w:r/>
    </w:p>
    <w:p>
      <w:pPr>
        <w:pStyle w:val="1196"/>
        <w:ind w:firstLine="480"/>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特此证明。</w:t>
      </w:r>
      <w:r/>
    </w:p>
    <w:p>
      <w:pPr>
        <w:pStyle w:val="119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197"/>
        <w:ind w:firstLine="482"/>
        <w:spacing w:line="600" w:lineRule="exac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（法定代表人直接参与的提供，未直接参与的可不提供。另需附法定代表人身份证复印件。）</w:t>
      </w:r>
      <w:r/>
    </w:p>
    <w:p>
      <w:pPr>
        <w:pStyle w:val="1198"/>
        <w:ind w:firstLine="629"/>
        <w:spacing w:line="7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ind w:right="187" w:firstLine="52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ind w:right="187" w:firstLine="5280"/>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法定代表人签字：</w:t>
      </w:r>
      <w:r>
        <w:rPr>
          <w:rFonts w:hint="eastAsia" w:ascii="宋体" w:hAnsi="宋体"/>
          <w:color w:val="auto"/>
          <w:sz w:val="24"/>
          <w:highlight w:val="none"/>
          <w:u w:val="single"/>
        </w:rPr>
        <w:t xml:space="preserve">      </w:t>
      </w:r>
      <w:r/>
    </w:p>
    <w:p>
      <w:pPr>
        <w:pStyle w:val="1198"/>
        <w:jc w:val="righ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jc w:val="center"/>
        <w:spacing w:line="440" w:lineRule="exact"/>
        <w:rPr>
          <w:rFonts w:hint="eastAsia" w:ascii="宋体" w:hAnsi="宋体" w:cs="宋体"/>
          <w:b/>
          <w:bCs/>
          <w:color w:val="auto"/>
          <w:sz w:val="24"/>
          <w:highlight w:val="none"/>
          <w:lang w:bidi="en-US"/>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b/>
          <w:bCs/>
          <w:color w:val="auto"/>
          <w:sz w:val="24"/>
          <w:highlight w:val="none"/>
          <w:lang w:bidi="en-US"/>
        </w:rPr>
      </w:r>
      <w:r/>
    </w:p>
    <w:p>
      <w:pPr>
        <w:jc w:val="center"/>
        <w:keepLines/>
        <w:keepNext/>
        <w:spacing w:before="260" w:after="260" w:line="415" w:lineRule="auto"/>
        <w:rPr>
          <w:rFonts w:hint="eastAsia" w:ascii="宋体" w:hAnsi="宋体" w:cs="Arial"/>
          <w:b/>
          <w:color w:val="auto"/>
          <w:sz w:val="28"/>
          <w:szCs w:val="28"/>
          <w:highlight w:val="none"/>
        </w:rPr>
        <w:outlineLvl w:val="1"/>
      </w:pPr>
      <w:r>
        <w:rPr>
          <w:rFonts w:hint="eastAsia" w:ascii="宋体" w:hAnsi="宋体" w:cs="Arial"/>
          <w:b/>
          <w:color w:val="auto"/>
          <w:sz w:val="24"/>
          <w:highlight w:val="none"/>
        </w:rPr>
        <w:t xml:space="preserve">法人授权委托书</w:t>
      </w:r>
      <w:bookmarkEnd w:id="83"/>
      <w:r/>
      <w:r/>
    </w:p>
    <w:p>
      <w:pPr>
        <w:ind w:right="187"/>
        <w:jc w:val="center"/>
        <w:spacing w:line="400" w:lineRule="exact"/>
        <w:rPr>
          <w:rFonts w:hint="eastAsia" w:ascii="宋体" w:hAnsi="宋体"/>
          <w:bCs/>
          <w:color w:val="auto"/>
          <w:highlight w:val="none"/>
        </w:rPr>
      </w:pPr>
      <w:r>
        <w:rPr>
          <w:rFonts w:hint="eastAsia" w:ascii="宋体" w:hAnsi="宋体"/>
          <w:bCs/>
          <w:color w:val="auto"/>
          <w:highlight w:val="none"/>
        </w:rPr>
      </w:r>
      <w:r/>
    </w:p>
    <w:p>
      <w:pPr>
        <w:ind w:right="187"/>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致（采购人）：</w:t>
      </w:r>
      <w:r>
        <w:rPr>
          <w:rFonts w:hint="eastAsia" w:ascii="宋体" w:hAnsi="宋体"/>
          <w:color w:val="auto"/>
          <w:sz w:val="24"/>
          <w:highlight w:val="none"/>
          <w:u w:val="single"/>
        </w:rPr>
        <w:t xml:space="preserve">                </w:t>
      </w:r>
      <w:r/>
    </w:p>
    <w:p>
      <w:pPr>
        <w:ind w:right="187"/>
        <w:jc w:val="left"/>
        <w:spacing w:line="400" w:lineRule="exact"/>
        <w:rPr>
          <w:rFonts w:hint="eastAsia" w:ascii="宋体" w:hAnsi="宋体"/>
          <w:color w:val="auto"/>
          <w:sz w:val="24"/>
          <w:highlight w:val="none"/>
        </w:rPr>
      </w:pPr>
      <w:r>
        <w:rPr>
          <w:rFonts w:ascii="宋体" w:hAnsi="宋体"/>
          <w:color w:val="auto"/>
          <w:sz w:val="24"/>
          <w:highlight w:val="none"/>
        </w:rPr>
        <w:t xml:space="preserve">    本授权书宣告：</w:t>
      </w:r>
      <w:r/>
    </w:p>
    <w:p>
      <w:pPr>
        <w:ind w:right="187"/>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委托人：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地址：</w:t>
      </w:r>
      <w:r>
        <w:rPr>
          <w:rFonts w:hint="eastAsia" w:ascii="宋体" w:hAnsi="宋体"/>
          <w:color w:val="auto"/>
          <w:sz w:val="24"/>
          <w:highlight w:val="none"/>
          <w:u w:val="single"/>
        </w:rPr>
        <w:t xml:space="preserve">         </w:t>
      </w:r>
      <w:r>
        <w:rPr>
          <w:rFonts w:ascii="宋体" w:hAnsi="宋体"/>
          <w:color w:val="auto"/>
          <w:sz w:val="24"/>
          <w:highlight w:val="none"/>
        </w:rPr>
        <w:t xml:space="preserve">法定代表人：</w:t>
      </w:r>
      <w:r>
        <w:rPr>
          <w:rFonts w:hint="eastAsia" w:ascii="宋体" w:hAnsi="宋体"/>
          <w:color w:val="auto"/>
          <w:sz w:val="24"/>
          <w:highlight w:val="none"/>
          <w:u w:val="single"/>
        </w:rPr>
        <w:t xml:space="preserve">      </w:t>
      </w:r>
      <w:r/>
    </w:p>
    <w:p>
      <w:pPr>
        <w:ind w:right="187"/>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受托人：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姓名</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性别：</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出生日期：</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ind w:right="187"/>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所在单位：</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职务：</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ind w:right="187"/>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身份证号码：</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联系方式：</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ind w:right="187" w:firstLine="480"/>
        <w:jc w:val="left"/>
        <w:spacing w:line="400" w:lineRule="exact"/>
        <w:rPr>
          <w:color w:val="auto"/>
          <w:sz w:val="24"/>
          <w:highlight w:val="none"/>
        </w:rPr>
      </w:pPr>
      <w:r>
        <w:rPr>
          <w:rFonts w:hint="eastAsia" w:ascii="宋体" w:hAnsi="宋体"/>
          <w:color w:val="auto"/>
          <w:sz w:val="24"/>
          <w:highlight w:val="none"/>
        </w:rPr>
        <w:t xml:space="preserve">兹委托受托人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合法地代表我单位参加贵单位组织的</w:t>
      </w:r>
      <w:r>
        <w:rPr>
          <w:rFonts w:hint="eastAsia"/>
          <w:color w:val="auto"/>
          <w:sz w:val="24"/>
          <w:highlight w:val="none"/>
          <w:u w:val="single"/>
        </w:rPr>
        <w:t xml:space="preserve">     </w:t>
      </w:r>
      <w:r>
        <w:rPr>
          <w:color w:val="auto"/>
          <w:sz w:val="24"/>
          <w:highlight w:val="none"/>
        </w:rPr>
        <w:t xml:space="preserve">（项目名称），</w:t>
      </w:r>
      <w:r/>
    </w:p>
    <w:p>
      <w:pPr>
        <w:ind w:right="187" w:firstLine="480"/>
        <w:jc w:val="left"/>
        <w:spacing w:line="400" w:lineRule="exact"/>
        <w:rPr>
          <w:rFonts w:hint="eastAsia" w:ascii="宋体" w:hAnsi="宋体"/>
          <w:color w:val="auto"/>
          <w:sz w:val="24"/>
          <w:highlight w:val="none"/>
        </w:rPr>
      </w:pPr>
      <w:r>
        <w:rPr>
          <w:rFonts w:hint="eastAsia"/>
          <w:color w:val="auto"/>
          <w:sz w:val="24"/>
          <w:highlight w:val="none"/>
          <w:u w:val="single"/>
        </w:rPr>
        <w:t xml:space="preserve">     </w:t>
      </w:r>
      <w:r>
        <w:rPr>
          <w:color w:val="auto"/>
          <w:sz w:val="24"/>
          <w:highlight w:val="none"/>
        </w:rPr>
        <w:t xml:space="preserve">（项目编号）</w:t>
      </w:r>
      <w:r>
        <w:rPr>
          <w:rFonts w:hint="eastAsia" w:ascii="宋体" w:hAnsi="宋体"/>
          <w:color w:val="auto"/>
          <w:sz w:val="24"/>
          <w:highlight w:val="none"/>
        </w:rPr>
        <w:t xml:space="preserve">的招标活动，受托人有权在该投标活动中，以我单位的名义签署投标书和投标文件，与采购人协商、澄清、解释，签订合同书并执行一切与此有关的事项。</w:t>
      </w:r>
      <w:r/>
    </w:p>
    <w:p>
      <w:pPr>
        <w:ind w:right="187"/>
        <w:jc w:val="left"/>
        <w:spacing w:line="400" w:lineRule="exact"/>
        <w:rPr>
          <w:rFonts w:hint="eastAsia" w:ascii="宋体" w:hAnsi="宋体" w:cs="宋体"/>
          <w:color w:val="auto"/>
          <w:sz w:val="24"/>
          <w:highlight w:val="none"/>
        </w:rPr>
      </w:pPr>
      <w:r>
        <w:rPr>
          <w:rFonts w:ascii="宋体" w:hAnsi="宋体"/>
          <w:color w:val="auto"/>
          <w:sz w:val="24"/>
          <w:highlight w:val="none"/>
        </w:rPr>
        <w:t xml:space="preserve">    受托人在办理上述事宜过程中以其自己的名义所签署的所有文件我均予以承认。受托人无转委托权。</w:t>
      </w:r>
      <w:r/>
    </w:p>
    <w:p>
      <w:pPr>
        <w:ind w:right="187"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委托期限：至上述事宜处理完毕止。</w:t>
      </w:r>
      <w:r/>
    </w:p>
    <w:p>
      <w:pPr>
        <w:ind w:right="187" w:firstLine="2240"/>
        <w:jc w:val="left"/>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187" w:firstLine="2240"/>
        <w:jc w:val="left"/>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187" w:firstLine="576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ind w:right="187" w:firstLine="5280"/>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法定代表人签字：</w:t>
      </w:r>
      <w:r>
        <w:rPr>
          <w:rFonts w:hint="eastAsia" w:ascii="宋体" w:hAnsi="宋体"/>
          <w:color w:val="auto"/>
          <w:sz w:val="24"/>
          <w:highlight w:val="none"/>
          <w:u w:val="single"/>
        </w:rPr>
        <w:t xml:space="preserve">      </w:t>
      </w:r>
      <w:r/>
    </w:p>
    <w:p>
      <w:pPr>
        <w:ind w:right="187"/>
        <w:jc w:val="center"/>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                                  受托人签字：</w:t>
      </w:r>
      <w:bookmarkStart w:id="84" w:name="_Hlk66141458"/>
      <w:r/>
      <w:bookmarkEnd w:id="84"/>
      <w:r>
        <w:rPr>
          <w:rFonts w:hint="eastAsia" w:ascii="宋体" w:hAnsi="宋体"/>
          <w:color w:val="auto"/>
          <w:sz w:val="24"/>
          <w:highlight w:val="none"/>
          <w:u w:val="single"/>
        </w:rPr>
        <w:t xml:space="preserve">       </w:t>
      </w:r>
      <w:r/>
    </w:p>
    <w:p>
      <w:pPr>
        <w:ind w:right="187" w:firstLine="1200"/>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年月日</w:t>
      </w:r>
      <w:r/>
    </w:p>
    <w:p>
      <w:pPr>
        <w:ind w:right="187"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187" w:firstLine="516"/>
        <w:jc w:val="left"/>
        <w:spacing w:line="400" w:lineRule="exact"/>
        <w:rPr>
          <w:rFonts w:hint="eastAsia" w:ascii="宋体" w:hAnsi="宋体"/>
          <w:b/>
          <w:bCs/>
          <w:color w:val="auto"/>
          <w:sz w:val="24"/>
          <w:highlight w:val="none"/>
        </w:rPr>
      </w:pPr>
      <w:r>
        <w:rPr>
          <w:rFonts w:hint="eastAsia" w:ascii="宋体" w:hAnsi="宋体" w:cs="宋体"/>
          <w:b/>
          <w:bCs/>
          <w:color w:val="auto"/>
          <w:sz w:val="24"/>
          <w:szCs w:val="20"/>
          <w:highlight w:val="none"/>
        </w:rPr>
        <w:t xml:space="preserve">（</w:t>
      </w:r>
      <w:r>
        <w:rPr>
          <w:rFonts w:hint="eastAsia" w:ascii="宋体" w:hAnsi="宋体"/>
          <w:b/>
          <w:bCs/>
          <w:color w:val="auto"/>
          <w:sz w:val="24"/>
          <w:highlight w:val="none"/>
        </w:rPr>
        <w:t xml:space="preserve">另需同时提供法定代表人和受托人身份证复印件。）</w:t>
      </w:r>
      <w:r/>
    </w:p>
    <w:p>
      <w:pPr>
        <w:spacing w:line="360" w:lineRule="auto"/>
        <w:rPr>
          <w:b/>
          <w:bCs/>
          <w:color w:val="auto"/>
          <w:szCs w:val="21"/>
          <w:highlight w:val="none"/>
          <w:lang w:val="zh-CN"/>
        </w:rPr>
      </w:pPr>
      <w:r>
        <w:rPr>
          <w:b/>
          <w:bCs/>
          <w:color w:val="auto"/>
          <w:szCs w:val="21"/>
          <w:highlight w:val="none"/>
        </w:rPr>
        <w:br w:type="page" w:clear="all"/>
      </w:r>
      <w:r/>
    </w:p>
    <w:p>
      <w:pPr>
        <w:jc w:val="center"/>
        <w:spacing w:line="440" w:lineRule="exact"/>
        <w:rPr>
          <w:rFonts w:hint="eastAsia" w:ascii="宋体" w:hAnsi="宋体" w:cs="宋体"/>
          <w:b/>
          <w:bCs/>
          <w:color w:val="auto"/>
          <w:sz w:val="24"/>
          <w:highlight w:val="none"/>
          <w:lang w:bidi="en-US"/>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b/>
          <w:bCs/>
          <w:color w:val="auto"/>
          <w:sz w:val="24"/>
          <w:highlight w:val="none"/>
          <w:lang w:bidi="en-US"/>
        </w:rPr>
      </w:r>
      <w:r/>
    </w:p>
    <w:p>
      <w:pPr>
        <w:jc w:val="center"/>
        <w:keepLines/>
        <w:keepNext/>
        <w:spacing w:before="260" w:after="260" w:line="415" w:lineRule="auto"/>
        <w:rPr>
          <w:rFonts w:hint="eastAsia" w:ascii="宋体" w:hAnsi="宋体" w:cs="Arial"/>
          <w:b/>
          <w:color w:val="auto"/>
          <w:sz w:val="24"/>
          <w:highlight w:val="none"/>
        </w:rPr>
        <w:outlineLvl w:val="1"/>
      </w:pPr>
      <w:r>
        <w:rPr>
          <w:rFonts w:hint="eastAsia" w:ascii="宋体" w:hAnsi="宋体" w:cs="Arial"/>
          <w:b/>
          <w:color w:val="auto"/>
          <w:sz w:val="24"/>
          <w:highlight w:val="none"/>
        </w:rPr>
        <w:t xml:space="preserve">（三）商务条款偏离表</w:t>
      </w:r>
      <w:r/>
    </w:p>
    <w:p>
      <w:pPr>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 项目名称：          项目编号：     </w:t>
      </w:r>
      <w:r/>
    </w:p>
    <w:tbl>
      <w:tblPr>
        <w:tblStyle w:val="100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34"/>
        <w:gridCol w:w="1603"/>
        <w:gridCol w:w="2375"/>
        <w:gridCol w:w="2868"/>
        <w:gridCol w:w="1146"/>
      </w:tblGrid>
      <w:tr>
        <w:trPr>
          <w:jc w:val="center"/>
          <w:trHeight w:val="284"/>
        </w:trPr>
        <w:tc>
          <w:tcPr>
            <w:tcMar>
              <w:left w:w="10" w:type="dxa"/>
              <w:top w:w="0" w:type="dxa"/>
              <w:right w:w="10" w:type="dxa"/>
              <w:bottom w:w="0" w:type="dxa"/>
            </w:tcMar>
            <w:tcW w:w="313" w:type="pct"/>
            <w:vAlign w:val="center"/>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序号</w:t>
            </w:r>
            <w:r/>
          </w:p>
        </w:tc>
        <w:tc>
          <w:tcPr>
            <w:tcMar>
              <w:left w:w="10" w:type="dxa"/>
              <w:top w:w="0" w:type="dxa"/>
              <w:right w:w="10" w:type="dxa"/>
              <w:bottom w:w="0" w:type="dxa"/>
            </w:tcMar>
            <w:tcW w:w="940" w:type="pct"/>
            <w:vAlign w:val="center"/>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招标文件条目号</w:t>
            </w:r>
            <w:r/>
          </w:p>
        </w:tc>
        <w:tc>
          <w:tcPr>
            <w:tcMar>
              <w:left w:w="10" w:type="dxa"/>
              <w:top w:w="0" w:type="dxa"/>
              <w:right w:w="10" w:type="dxa"/>
              <w:bottom w:w="0" w:type="dxa"/>
            </w:tcMar>
            <w:tcW w:w="1393" w:type="pct"/>
            <w:vAlign w:val="center"/>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招标文件的商务条款</w:t>
            </w:r>
            <w:r/>
          </w:p>
        </w:tc>
        <w:tc>
          <w:tcPr>
            <w:tcMar>
              <w:left w:w="10" w:type="dxa"/>
              <w:top w:w="0" w:type="dxa"/>
              <w:right w:w="10" w:type="dxa"/>
              <w:bottom w:w="0" w:type="dxa"/>
            </w:tcMar>
            <w:tcW w:w="1682" w:type="pct"/>
            <w:vAlign w:val="center"/>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投标文件的商务条款</w:t>
            </w:r>
            <w:r/>
          </w:p>
        </w:tc>
        <w:tc>
          <w:tcPr>
            <w:tcMar>
              <w:left w:w="10" w:type="dxa"/>
              <w:top w:w="0" w:type="dxa"/>
              <w:right w:w="10" w:type="dxa"/>
              <w:bottom w:w="0" w:type="dxa"/>
            </w:tcMar>
            <w:tcW w:w="672" w:type="pct"/>
            <w:vAlign w:val="center"/>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说明</w:t>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bl>
    <w:p>
      <w:pPr>
        <w:ind w:right="187"/>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shd w:val="clear" w:color="auto" w:fill="ffffff"/>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w:t>
      </w:r>
      <w:r/>
    </w:p>
    <w:p>
      <w:pPr>
        <w:ind w:firstLine="480"/>
        <w:jc w:val="righ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w:t>
      </w:r>
      <w:r/>
    </w:p>
    <w:p>
      <w:pPr>
        <w:ind w:right="187"/>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rPr>
        <w:t xml:space="preserve">年 月 日</w:t>
      </w:r>
      <w:r/>
    </w:p>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r>
      <w:r/>
    </w:p>
    <w:p>
      <w:pPr>
        <w:ind w:right="187"/>
        <w:jc w:val="left"/>
        <w:spacing w:line="400" w:lineRule="exact"/>
        <w:rPr>
          <w:rFonts w:ascii="宋体" w:hAnsi="宋体"/>
          <w:color w:val="auto"/>
          <w:highlight w:val="none"/>
        </w:rPr>
      </w:pPr>
      <w:r>
        <w:rPr>
          <w:rFonts w:hint="eastAsia" w:ascii="宋体" w:hAnsi="宋体"/>
          <w:color w:val="auto"/>
          <w:highlight w:val="none"/>
        </w:rPr>
        <w:t xml:space="preserve">注：</w:t>
      </w:r>
      <w:r>
        <w:rPr>
          <w:rFonts w:ascii="宋体" w:hAnsi="宋体"/>
          <w:color w:val="auto"/>
          <w:highlight w:val="none"/>
        </w:rPr>
        <w:t xml:space="preserve">1. </w:t>
      </w:r>
      <w:r>
        <w:rPr>
          <w:rFonts w:hint="eastAsia" w:ascii="宋体" w:hAnsi="宋体"/>
          <w:color w:val="auto"/>
          <w:highlight w:val="none"/>
        </w:rPr>
        <w:t xml:space="preserve">如投标人无任何偏离，也需在响应表中注明并在投标文件中递交此表。</w:t>
      </w:r>
      <w:r/>
    </w:p>
    <w:p>
      <w:pPr>
        <w:ind w:right="187"/>
        <w:jc w:val="left"/>
        <w:spacing w:line="400" w:lineRule="exact"/>
        <w:widowControl/>
        <w:rPr>
          <w:rFonts w:ascii="宋体" w:hAnsi="宋体"/>
          <w:color w:val="auto"/>
          <w:highlight w:val="none"/>
        </w:rPr>
      </w:pPr>
      <w:r>
        <w:rPr>
          <w:rFonts w:ascii="宋体" w:hAnsi="宋体"/>
          <w:color w:val="auto"/>
          <w:highlight w:val="none"/>
        </w:rPr>
        <w:t xml:space="preserve">2. </w:t>
      </w:r>
      <w:r>
        <w:rPr>
          <w:rFonts w:hint="eastAsia" w:ascii="宋体" w:hAnsi="宋体"/>
          <w:color w:val="auto"/>
          <w:highlight w:val="none"/>
        </w:rPr>
        <w:t xml:space="preserve">偏离包括正、负偏离，正偏离指投标人的响应高于招标文件要求，负偏离指投标人的响应低于招标文件要求。</w:t>
      </w:r>
      <w:r/>
    </w:p>
    <w:p>
      <w:pPr>
        <w:jc w:val="left"/>
        <w:widowControl/>
        <w:rPr>
          <w:b/>
          <w:bCs/>
          <w:color w:val="auto"/>
          <w:szCs w:val="21"/>
          <w:highlight w:val="none"/>
          <w:lang w:val="zh-CN"/>
        </w:rPr>
      </w:pPr>
      <w:r>
        <w:rPr>
          <w:b/>
          <w:bCs/>
          <w:color w:val="auto"/>
          <w:szCs w:val="21"/>
          <w:highlight w:val="none"/>
          <w:lang w:val="zh-CN"/>
        </w:rPr>
        <w:br w:type="page" w:clear="all"/>
      </w:r>
      <w:r/>
    </w:p>
    <w:p>
      <w:pPr>
        <w:jc w:val="center"/>
        <w:spacing w:line="440" w:lineRule="exact"/>
        <w:rPr>
          <w:rFonts w:hint="eastAsia" w:ascii="宋体" w:hAnsi="宋体" w:cs="宋体"/>
          <w:b/>
          <w:bCs/>
          <w:color w:val="auto"/>
          <w:sz w:val="24"/>
          <w:highlight w:val="none"/>
          <w:lang w:bidi="en-US"/>
        </w:rPr>
      </w:pPr>
      <w:r>
        <w:rPr>
          <w:rFonts w:hint="eastAsia" w:ascii="宋体" w:hAnsi="宋体" w:cs="宋体"/>
          <w:b/>
          <w:bCs/>
          <w:color w:val="auto"/>
          <w:sz w:val="24"/>
          <w:highlight w:val="none"/>
          <w:lang w:bidi="en-US"/>
        </w:rPr>
        <w:t xml:space="preserve">（四）项目管理及技术人员一览表</w:t>
      </w:r>
      <w:r/>
    </w:p>
    <w:p>
      <w:pPr>
        <w:ind w:right="187"/>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tbl>
      <w:tblPr>
        <w:tblStyle w:val="100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15"/>
        <w:gridCol w:w="1124"/>
        <w:gridCol w:w="1953"/>
        <w:gridCol w:w="820"/>
        <w:gridCol w:w="1953"/>
        <w:gridCol w:w="2357"/>
      </w:tblGrid>
      <w:tr>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在本项目中担任的职务</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专业技术证书名及证书号</w:t>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主要资历、经验</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及承担过的管理项目</w:t>
            </w:r>
            <w:r/>
          </w:p>
        </w:tc>
      </w:tr>
      <w:tr>
        <w:trPr>
          <w:trHeight w:val="51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仿宋_GB2312" w:hAnsi="仿宋_GB2312"/>
                <w:color w:val="auto"/>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75"/>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仿宋_GB2312" w:hAnsi="仿宋_GB2312"/>
                <w:color w:val="auto"/>
                <w:highlight w:val="none"/>
              </w:rPr>
              <w:t xml:space="preserve">……</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28"/>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jc w:val="center"/>
              <w:spacing w:before="4" w:line="360" w:lineRule="auto"/>
              <w:widowControl/>
              <w:rPr>
                <w:rFonts w:hint="eastAsia" w:ascii="宋体" w:hAnsi="宋体" w:eastAsia="宋体" w:cs="宋体"/>
                <w:color w:val="auto"/>
                <w:sz w:val="24"/>
                <w:highlight w:val="none"/>
                <w:lang w:eastAsia="zh-CN"/>
              </w:rPr>
            </w:pPr>
            <w:r>
              <w:rPr>
                <w:rFonts w:hint="eastAsia" w:ascii="仿宋_GB2312" w:hAnsi="仿宋_GB2312"/>
                <w:color w:val="auto"/>
                <w:highlight w:val="none"/>
              </w:rPr>
              <w:t xml:space="preserve">技术负责人</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仿宋_GB2312" w:hAnsi="仿宋_GB2312"/>
                <w:color w:val="auto"/>
                <w:highlight w:val="none"/>
              </w:rPr>
              <w:t xml:space="preserve">……</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仿宋_GB2312" w:hAnsi="仿宋_GB2312"/>
                <w:color w:val="auto"/>
                <w:highlight w:val="none"/>
              </w:rPr>
              <w:t xml:space="preserve">其他人员</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ind w:firstLine="420"/>
        <w:jc w:val="left"/>
        <w:spacing w:line="360" w:lineRule="auto"/>
        <w:shd w:val="clear" w:color="auto" w:fill="ffffff"/>
        <w:widowControl/>
        <w:rPr>
          <w:rFonts w:hint="eastAsia"/>
          <w:color w:val="auto"/>
          <w:highlight w:val="none"/>
        </w:rPr>
      </w:pPr>
      <w:r>
        <w:rPr>
          <w:rFonts w:hint="eastAsia"/>
          <w:color w:val="auto"/>
          <w:highlight w:val="none"/>
        </w:rPr>
        <w:t xml:space="preserve">注：</w:t>
      </w:r>
      <w:r/>
    </w:p>
    <w:p>
      <w:pPr>
        <w:ind w:firstLine="420"/>
        <w:jc w:val="left"/>
        <w:spacing w:line="360" w:lineRule="auto"/>
        <w:shd w:val="clear" w:color="auto" w:fill="ffffff"/>
        <w:widowControl/>
        <w:rPr>
          <w:rFonts w:hint="eastAsia"/>
          <w:color w:val="auto"/>
          <w:highlight w:val="none"/>
        </w:rPr>
      </w:pPr>
      <w:r>
        <w:rPr>
          <w:rFonts w:hint="eastAsia"/>
          <w:color w:val="auto"/>
          <w:highlight w:val="none"/>
        </w:rPr>
        <w:t xml:space="preserve">1、上表中行数不够可自加；</w:t>
      </w:r>
      <w:r/>
    </w:p>
    <w:p>
      <w:pPr>
        <w:ind w:firstLine="420"/>
        <w:jc w:val="left"/>
        <w:spacing w:line="360" w:lineRule="auto"/>
        <w:shd w:val="clear" w:color="auto" w:fill="ffffff"/>
        <w:widowControl/>
        <w:rPr>
          <w:rFonts w:hint="eastAsia"/>
          <w:color w:val="auto"/>
          <w:highlight w:val="none"/>
        </w:rPr>
      </w:pPr>
      <w:r>
        <w:rPr>
          <w:rFonts w:hint="eastAsia"/>
          <w:color w:val="auto"/>
          <w:highlight w:val="none"/>
        </w:rPr>
        <w:t xml:space="preserve">2、其资质证明文件等附后；</w:t>
      </w:r>
      <w:r/>
    </w:p>
    <w:p>
      <w:pPr>
        <w:ind w:firstLine="420"/>
        <w:jc w:val="left"/>
        <w:spacing w:line="360" w:lineRule="auto"/>
        <w:shd w:val="clear" w:color="auto" w:fill="ffffff"/>
        <w:widowControl/>
        <w:rPr>
          <w:rFonts w:hint="eastAsia"/>
          <w:color w:val="auto"/>
          <w:highlight w:val="none"/>
        </w:rPr>
      </w:pPr>
      <w:r>
        <w:rPr>
          <w:rFonts w:hint="eastAsia"/>
          <w:color w:val="auto"/>
          <w:highlight w:val="none"/>
        </w:rPr>
        <w:t xml:space="preserve">3、其他人员包括试验检测工程师、试验员等。</w:t>
      </w:r>
      <w:r/>
    </w:p>
    <w:p>
      <w:pPr>
        <w:ind w:firstLine="420"/>
        <w:jc w:val="left"/>
        <w:spacing w:line="360" w:lineRule="auto"/>
        <w:shd w:val="clear" w:color="auto" w:fill="ffffff"/>
        <w:widowControl/>
        <w:rPr>
          <w:rFonts w:hint="eastAsia"/>
          <w:color w:val="auto"/>
          <w:highlight w:val="none"/>
        </w:rPr>
      </w:pPr>
      <w:r>
        <w:rPr>
          <w:rFonts w:hint="eastAsia"/>
          <w:color w:val="auto"/>
          <w:highlight w:val="none"/>
          <w:lang w:val="en-US" w:eastAsia="zh-CN"/>
        </w:rPr>
        <w:t xml:space="preserve">4、</w:t>
      </w:r>
      <w:r>
        <w:rPr>
          <w:rFonts w:hint="eastAsia" w:ascii="宋体" w:hAnsi="宋体" w:eastAsia="宋体" w:cs="Times New Roman"/>
          <w:b w:val="0"/>
          <w:color w:val="auto"/>
          <w:szCs w:val="21"/>
          <w:highlight w:val="none"/>
          <w:lang w:val="en-US" w:eastAsia="zh-CN"/>
        </w:rPr>
        <w:t xml:space="preserve">拟投入本项目人员须为投标单位正式员工，中标后未经采购人批准不得更换人员。本表后附上述人员</w:t>
      </w:r>
      <w:r>
        <w:rPr>
          <w:rFonts w:hint="eastAsia" w:ascii="宋体" w:hAnsi="宋体" w:eastAsia="宋体" w:cs="宋体"/>
          <w:b/>
          <w:bCs/>
          <w:color w:val="auto"/>
          <w:sz w:val="21"/>
          <w:szCs w:val="21"/>
          <w:highlight w:val="none"/>
          <w:lang w:val="en-US" w:eastAsia="zh-CN"/>
        </w:rPr>
        <w:t xml:space="preserve">在职证明材料（</w:t>
      </w:r>
      <w:r>
        <w:rPr>
          <w:rFonts w:hint="eastAsia" w:ascii="宋体" w:hAnsi="宋体" w:eastAsia="宋体" w:cs="宋体"/>
          <w:b/>
          <w:bCs/>
          <w:color w:val="auto"/>
          <w:sz w:val="21"/>
          <w:szCs w:val="21"/>
          <w:highlight w:val="none"/>
        </w:rPr>
        <w:t xml:space="preserve">投标人为其缴纳</w:t>
      </w:r>
      <w:r>
        <w:rPr>
          <w:rFonts w:hint="eastAsia" w:ascii="宋体" w:hAnsi="宋体" w:eastAsia="宋体" w:cs="宋体"/>
          <w:b/>
          <w:bCs/>
          <w:color w:val="auto"/>
          <w:sz w:val="21"/>
          <w:szCs w:val="21"/>
          <w:highlight w:val="none"/>
          <w:lang w:val="en-US" w:eastAsia="zh-CN"/>
        </w:rPr>
        <w:t xml:space="preserve">的近3个月内任意1个月的</w:t>
      </w:r>
      <w:r>
        <w:rPr>
          <w:rFonts w:hint="eastAsia" w:ascii="宋体" w:hAnsi="宋体" w:eastAsia="宋体" w:cs="宋体"/>
          <w:b/>
          <w:bCs/>
          <w:color w:val="auto"/>
          <w:sz w:val="21"/>
          <w:szCs w:val="21"/>
          <w:highlight w:val="none"/>
        </w:rPr>
        <w:t xml:space="preserve">社保</w:t>
      </w:r>
      <w:r>
        <w:rPr>
          <w:rFonts w:hint="eastAsia" w:ascii="宋体" w:hAnsi="宋体" w:eastAsia="宋体" w:cs="宋体"/>
          <w:b/>
          <w:bCs/>
          <w:color w:val="auto"/>
          <w:sz w:val="21"/>
          <w:szCs w:val="21"/>
          <w:highlight w:val="none"/>
          <w:lang w:val="en-US" w:eastAsia="zh-CN"/>
        </w:rPr>
        <w:t xml:space="preserve">证明，投标人成立不足1个月的提供劳动合同和书面承诺，退休返聘人员提供退休证及返聘合同），</w:t>
      </w:r>
      <w:r>
        <w:rPr>
          <w:rFonts w:hint="default" w:ascii="宋体" w:hAnsi="宋体" w:eastAsia="宋体" w:cs="宋体"/>
          <w:b/>
          <w:bCs/>
          <w:color w:val="auto"/>
          <w:sz w:val="21"/>
          <w:szCs w:val="21"/>
          <w:highlight w:val="none"/>
          <w:lang w:val="en-US" w:eastAsia="zh-CN"/>
        </w:rPr>
        <w:t xml:space="preserve">并加盖供应商单位公章</w:t>
      </w:r>
      <w:r>
        <w:rPr>
          <w:rFonts w:hint="eastAsia" w:ascii="宋体" w:hAnsi="宋体" w:eastAsia="宋体" w:cs="宋体"/>
          <w:b/>
          <w:bCs/>
          <w:color w:val="auto"/>
          <w:sz w:val="21"/>
          <w:szCs w:val="21"/>
          <w:highlight w:val="none"/>
          <w:lang w:val="en-US" w:eastAsia="zh-CN"/>
        </w:rPr>
        <w:t xml:space="preserve">。</w:t>
      </w:r>
      <w:r/>
    </w:p>
    <w:p>
      <w:pPr>
        <w:jc w:val="left"/>
        <w:widowControl/>
        <w:rPr>
          <w:b/>
          <w:bCs/>
          <w:color w:val="auto"/>
          <w:szCs w:val="21"/>
          <w:highlight w:val="none"/>
          <w:lang w:val="zh-CN"/>
        </w:rPr>
      </w:pPr>
      <w:r>
        <w:rPr>
          <w:b/>
          <w:bCs/>
          <w:color w:val="auto"/>
          <w:szCs w:val="21"/>
          <w:highlight w:val="none"/>
          <w:lang w:val="zh-CN"/>
        </w:rPr>
        <w:br w:type="page" w:clear="all"/>
      </w:r>
      <w:r/>
    </w:p>
    <w:p>
      <w:pPr>
        <w:jc w:val="center"/>
        <w:keepLines/>
        <w:keepNext/>
        <w:spacing w:before="260" w:after="260" w:line="415" w:lineRule="auto"/>
        <w:rPr>
          <w:rFonts w:ascii="宋体" w:hAnsi="宋体" w:cs="Arial"/>
          <w:b/>
          <w:color w:val="auto"/>
          <w:sz w:val="28"/>
          <w:szCs w:val="28"/>
          <w:highlight w:val="none"/>
        </w:rPr>
        <w:outlineLvl w:val="1"/>
      </w:pPr>
      <w:r/>
      <w:bookmarkStart w:id="85" w:name="_Toc68869101"/>
      <w:r>
        <w:rPr>
          <w:rFonts w:hint="eastAsia" w:ascii="宋体" w:hAnsi="宋体" w:cs="Arial"/>
          <w:b/>
          <w:color w:val="auto"/>
          <w:sz w:val="28"/>
          <w:szCs w:val="28"/>
          <w:highlight w:val="none"/>
        </w:rPr>
        <w:t xml:space="preserve">（五）投标人和项目负责人业绩</w:t>
      </w:r>
      <w:bookmarkEnd w:id="85"/>
      <w:r/>
      <w:r/>
    </w:p>
    <w:p>
      <w:pPr>
        <w:ind w:firstLine="482"/>
        <w:jc w:val="center"/>
        <w:spacing w:line="400" w:lineRule="exact"/>
        <w:rPr>
          <w:rFonts w:ascii="宋体" w:hAnsi="宋体"/>
          <w:b/>
          <w:bCs/>
          <w:color w:val="auto"/>
          <w:sz w:val="24"/>
          <w:highlight w:val="none"/>
        </w:rPr>
      </w:pPr>
      <w:r>
        <w:rPr>
          <w:rFonts w:hint="eastAsia" w:ascii="宋体" w:hAnsi="宋体"/>
          <w:b/>
          <w:bCs/>
          <w:color w:val="auto"/>
          <w:sz w:val="24"/>
          <w:highlight w:val="none"/>
        </w:rPr>
        <w:t xml:space="preserve">1、投标人业绩清单</w:t>
      </w:r>
      <w:r/>
    </w:p>
    <w:p>
      <w:pPr>
        <w:rPr>
          <w:color w:val="auto"/>
          <w:sz w:val="24"/>
          <w:highlight w:val="none"/>
        </w:rPr>
      </w:pPr>
      <w:r>
        <w:rPr>
          <w:color w:val="auto"/>
          <w:sz w:val="24"/>
          <w:highlight w:val="none"/>
        </w:rPr>
      </w:r>
      <w:r/>
    </w:p>
    <w:tbl>
      <w:tblPr>
        <w:tblStyle w:val="1007"/>
        <w:tblW w:w="104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946"/>
        <w:gridCol w:w="946"/>
      </w:tblGrid>
      <w:tr>
        <w:trPr>
          <w:jc w:val="center"/>
          <w:trHeight w:val="520"/>
        </w:trPr>
        <w:tc>
          <w:tcPr>
            <w:tcW w:w="62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70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W w:w="157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实施内容</w:t>
            </w:r>
            <w:r/>
          </w:p>
        </w:tc>
        <w:tc>
          <w:tcPr>
            <w:tcW w:w="157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合同价格</w:t>
            </w:r>
            <w:r/>
          </w:p>
        </w:tc>
        <w:tc>
          <w:tcPr>
            <w:tcW w:w="10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采购人</w:t>
            </w:r>
            <w:r/>
          </w:p>
        </w:tc>
        <w:tc>
          <w:tcPr>
            <w:tcW w:w="94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联系电话</w:t>
            </w:r>
            <w:r/>
          </w:p>
        </w:tc>
        <w:tc>
          <w:tcPr>
            <w:tcW w:w="94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质量评价</w:t>
            </w:r>
            <w:r/>
          </w:p>
        </w:tc>
        <w:tc>
          <w:tcPr>
            <w:tcW w:w="946"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备注</w:t>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17"/>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17"/>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17"/>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17"/>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left="4" w:hanging="63"/>
        <w:rPr>
          <w:rFonts w:ascii="宋体" w:hAnsi="宋体"/>
          <w:b/>
          <w:bCs/>
          <w:color w:val="auto"/>
          <w:highlight w:val="none"/>
        </w:rPr>
      </w:pPr>
      <w:r>
        <w:rPr>
          <w:rFonts w:hint="eastAsia" w:ascii="宋体" w:hAnsi="宋体"/>
          <w:b/>
          <w:bCs/>
          <w:color w:val="auto"/>
          <w:highlight w:val="none"/>
        </w:rPr>
        <w:t xml:space="preserve">注：</w:t>
      </w:r>
      <w:r>
        <w:rPr>
          <w:rFonts w:ascii="宋体" w:hAnsi="宋体"/>
          <w:b/>
          <w:bCs/>
          <w:color w:val="auto"/>
          <w:highlight w:val="none"/>
        </w:rPr>
        <w:t xml:space="preserve">1、项目按照时间顺序排列，排列时请将内容与本次投标吻合度最高、时间最近的排在前；</w:t>
      </w:r>
      <w:r/>
    </w:p>
    <w:p>
      <w:pPr>
        <w:ind w:left="4" w:firstLine="310"/>
        <w:rPr>
          <w:rFonts w:ascii="宋体" w:hAnsi="宋体"/>
          <w:b/>
          <w:bCs/>
          <w:color w:val="auto"/>
          <w:highlight w:val="none"/>
        </w:rPr>
      </w:pPr>
      <w:r>
        <w:rPr>
          <w:rFonts w:ascii="宋体" w:hAnsi="宋体"/>
          <w:b/>
          <w:bCs/>
          <w:color w:val="auto"/>
          <w:highlight w:val="none"/>
        </w:rPr>
        <w:t xml:space="preserve">2、列出项目为符合资格审查评审条件</w:t>
      </w:r>
      <w:r>
        <w:rPr>
          <w:rFonts w:hint="eastAsia" w:ascii="宋体" w:hAnsi="宋体"/>
          <w:b/>
          <w:bCs/>
          <w:color w:val="auto"/>
          <w:highlight w:val="none"/>
        </w:rPr>
        <w:t xml:space="preserve">及本次招标内容</w:t>
      </w:r>
      <w:r>
        <w:rPr>
          <w:rFonts w:ascii="宋体" w:hAnsi="宋体"/>
          <w:b/>
          <w:bCs/>
          <w:color w:val="auto"/>
          <w:highlight w:val="none"/>
        </w:rPr>
        <w:t xml:space="preserve">的相关业绩，并</w:t>
      </w:r>
      <w:r>
        <w:rPr>
          <w:rFonts w:hint="eastAsia" w:ascii="宋体" w:hAnsi="宋体"/>
          <w:b/>
          <w:bCs/>
          <w:color w:val="auto"/>
          <w:highlight w:val="none"/>
        </w:rPr>
        <w:t xml:space="preserve">按招标文件要求</w:t>
      </w:r>
      <w:r>
        <w:rPr>
          <w:rFonts w:ascii="宋体" w:hAnsi="宋体"/>
          <w:b/>
          <w:bCs/>
          <w:color w:val="auto"/>
          <w:highlight w:val="none"/>
        </w:rPr>
        <w:t xml:space="preserve">附</w:t>
      </w:r>
      <w:r>
        <w:rPr>
          <w:rFonts w:hint="eastAsia" w:ascii="宋体" w:hAnsi="宋体"/>
          <w:b/>
          <w:bCs/>
          <w:color w:val="auto"/>
          <w:highlight w:val="none"/>
        </w:rPr>
        <w:t xml:space="preserve">证明材料</w:t>
      </w:r>
      <w:r>
        <w:rPr>
          <w:rFonts w:ascii="宋体" w:hAnsi="宋体"/>
          <w:b/>
          <w:bCs/>
          <w:color w:val="auto"/>
          <w:highlight w:val="none"/>
        </w:rPr>
        <w:t xml:space="preserve">，无关项目不必罗列。</w:t>
      </w:r>
      <w:r/>
    </w:p>
    <w:p>
      <w:pPr>
        <w:ind w:left="4" w:firstLine="310"/>
        <w:rPr>
          <w:rFonts w:hint="eastAsia" w:ascii="宋体" w:hAnsi="宋体"/>
          <w:b/>
          <w:bCs/>
          <w:color w:val="auto"/>
          <w:highlight w:val="none"/>
        </w:rPr>
      </w:pPr>
      <w:r>
        <w:rPr>
          <w:rFonts w:hint="eastAsia" w:ascii="宋体" w:hAnsi="宋体"/>
          <w:b/>
          <w:bCs/>
          <w:color w:val="auto"/>
          <w:highlight w:val="none"/>
        </w:rPr>
        <w:t xml:space="preserve">3、</w:t>
      </w:r>
      <w:r>
        <w:rPr>
          <w:rFonts w:ascii="宋体" w:hAnsi="宋体"/>
          <w:b/>
          <w:bCs/>
          <w:color w:val="auto"/>
          <w:highlight w:val="none"/>
        </w:rPr>
        <w:t xml:space="preserve">同一项目项目负责人和企业业绩不重复计分。</w:t>
      </w:r>
      <w:r/>
    </w:p>
    <w:p>
      <w:pPr>
        <w:ind w:firstLine="562"/>
        <w:jc w:val="center"/>
        <w:spacing w:line="400" w:lineRule="exact"/>
        <w:rPr>
          <w:rFonts w:ascii="宋体" w:hAnsi="宋体"/>
          <w:b/>
          <w:bCs/>
          <w:color w:val="auto"/>
          <w:sz w:val="28"/>
          <w:szCs w:val="28"/>
          <w:highlight w:val="none"/>
        </w:rPr>
      </w:pPr>
      <w:r>
        <w:rPr>
          <w:rFonts w:ascii="宋体" w:hAnsi="宋体"/>
          <w:b/>
          <w:bCs/>
          <w:color w:val="auto"/>
          <w:sz w:val="28"/>
          <w:szCs w:val="28"/>
          <w:highlight w:val="none"/>
        </w:rPr>
        <w:br w:type="page" w:clear="all"/>
      </w:r>
      <w:r>
        <w:rPr>
          <w:rFonts w:hint="eastAsia" w:ascii="宋体" w:hAnsi="宋体"/>
          <w:b/>
          <w:bCs/>
          <w:color w:val="auto"/>
          <w:sz w:val="28"/>
          <w:szCs w:val="28"/>
          <w:highlight w:val="none"/>
        </w:rPr>
        <w:t xml:space="preserve">2、项目负责人业绩清单</w:t>
      </w:r>
      <w:r/>
    </w:p>
    <w:p>
      <w:pPr>
        <w:rPr>
          <w:color w:val="auto"/>
          <w:highlight w:val="none"/>
        </w:rPr>
      </w:pPr>
      <w:r>
        <w:rPr>
          <w:color w:val="auto"/>
          <w:highlight w:val="none"/>
        </w:rPr>
      </w:r>
      <w:r/>
    </w:p>
    <w:tbl>
      <w:tblPr>
        <w:tblStyle w:val="1007"/>
        <w:tblW w:w="109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985"/>
        <w:gridCol w:w="1488"/>
        <w:gridCol w:w="1488"/>
        <w:gridCol w:w="1488"/>
        <w:gridCol w:w="1029"/>
        <w:gridCol w:w="892"/>
        <w:gridCol w:w="892"/>
        <w:gridCol w:w="892"/>
      </w:tblGrid>
      <w:tr>
        <w:trPr>
          <w:jc w:val="center"/>
          <w:trHeight w:val="558"/>
        </w:trPr>
        <w:tc>
          <w:tcPr>
            <w:tcW w:w="81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19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W w:w="148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实施内容</w:t>
            </w:r>
            <w:r/>
          </w:p>
        </w:tc>
        <w:tc>
          <w:tcPr>
            <w:tcW w:w="148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所任职务</w:t>
            </w:r>
            <w:r/>
          </w:p>
        </w:tc>
        <w:tc>
          <w:tcPr>
            <w:tcW w:w="148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合同价格</w:t>
            </w:r>
            <w:r/>
          </w:p>
        </w:tc>
        <w:tc>
          <w:tcPr>
            <w:tcW w:w="102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采购人</w:t>
            </w:r>
            <w:r/>
          </w:p>
        </w:tc>
        <w:tc>
          <w:tcPr>
            <w:tcW w:w="8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联系电话</w:t>
            </w:r>
            <w:r/>
          </w:p>
        </w:tc>
        <w:tc>
          <w:tcPr>
            <w:tcW w:w="8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质量评价</w:t>
            </w:r>
            <w:r/>
          </w:p>
        </w:tc>
        <w:tc>
          <w:tcPr>
            <w:tcW w:w="892"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备注</w:t>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40"/>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40"/>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40"/>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40"/>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left="4" w:hanging="63"/>
        <w:rPr>
          <w:rFonts w:ascii="宋体" w:hAnsi="宋体"/>
          <w:b/>
          <w:bCs/>
          <w:color w:val="auto"/>
          <w:highlight w:val="none"/>
        </w:rPr>
      </w:pPr>
      <w:r>
        <w:rPr>
          <w:rFonts w:hint="eastAsia" w:ascii="宋体" w:hAnsi="宋体"/>
          <w:b/>
          <w:bCs/>
          <w:color w:val="auto"/>
          <w:highlight w:val="none"/>
        </w:rPr>
        <w:t xml:space="preserve">注：</w:t>
      </w:r>
      <w:r>
        <w:rPr>
          <w:rFonts w:ascii="宋体" w:hAnsi="宋体"/>
          <w:b/>
          <w:bCs/>
          <w:color w:val="auto"/>
          <w:highlight w:val="none"/>
        </w:rPr>
        <w:t xml:space="preserve">1、项目按照时间顺序排列，排列时请将内容与本次投标吻合度最高、时间最近的排在前；</w:t>
      </w:r>
      <w:r/>
    </w:p>
    <w:p>
      <w:pPr>
        <w:numPr>
          <w:ilvl w:val="0"/>
          <w:numId w:val="8"/>
        </w:numPr>
        <w:ind w:left="4" w:firstLine="310"/>
        <w:rPr>
          <w:rFonts w:ascii="宋体" w:hAnsi="宋体"/>
          <w:b/>
          <w:bCs/>
          <w:color w:val="auto"/>
          <w:highlight w:val="none"/>
        </w:rPr>
      </w:pPr>
      <w:r>
        <w:rPr>
          <w:rFonts w:ascii="宋体" w:hAnsi="宋体"/>
          <w:b/>
          <w:bCs/>
          <w:color w:val="auto"/>
          <w:highlight w:val="none"/>
        </w:rPr>
        <w:t xml:space="preserve">列出项目为符合资格审查评审条件</w:t>
      </w:r>
      <w:r>
        <w:rPr>
          <w:rFonts w:hint="eastAsia" w:ascii="宋体" w:hAnsi="宋体"/>
          <w:b/>
          <w:bCs/>
          <w:color w:val="auto"/>
          <w:highlight w:val="none"/>
        </w:rPr>
        <w:t xml:space="preserve">及本次招标内容</w:t>
      </w:r>
      <w:r>
        <w:rPr>
          <w:rFonts w:ascii="宋体" w:hAnsi="宋体"/>
          <w:b/>
          <w:bCs/>
          <w:color w:val="auto"/>
          <w:highlight w:val="none"/>
        </w:rPr>
        <w:t xml:space="preserve">的相关业绩，并</w:t>
      </w:r>
      <w:r>
        <w:rPr>
          <w:rFonts w:hint="eastAsia" w:ascii="宋体" w:hAnsi="宋体"/>
          <w:b/>
          <w:bCs/>
          <w:color w:val="auto"/>
          <w:highlight w:val="none"/>
        </w:rPr>
        <w:t xml:space="preserve">按招标文件要求</w:t>
      </w:r>
      <w:r>
        <w:rPr>
          <w:rFonts w:ascii="宋体" w:hAnsi="宋体"/>
          <w:b/>
          <w:bCs/>
          <w:color w:val="auto"/>
          <w:highlight w:val="none"/>
        </w:rPr>
        <w:t xml:space="preserve">附</w:t>
      </w:r>
      <w:r>
        <w:rPr>
          <w:rFonts w:hint="eastAsia" w:ascii="宋体" w:hAnsi="宋体"/>
          <w:b/>
          <w:bCs/>
          <w:color w:val="auto"/>
          <w:highlight w:val="none"/>
        </w:rPr>
        <w:t xml:space="preserve">证明材料</w:t>
      </w:r>
      <w:r>
        <w:rPr>
          <w:rFonts w:ascii="宋体" w:hAnsi="宋体"/>
          <w:b/>
          <w:bCs/>
          <w:color w:val="auto"/>
          <w:highlight w:val="none"/>
        </w:rPr>
        <w:t xml:space="preserve">，无关项目不必罗列。</w:t>
      </w:r>
      <w:r/>
    </w:p>
    <w:p>
      <w:pPr>
        <w:ind w:left="4" w:firstLine="310"/>
        <w:rPr>
          <w:rFonts w:hint="eastAsia" w:ascii="宋体" w:hAnsi="宋体"/>
          <w:b/>
          <w:bCs/>
          <w:color w:val="auto"/>
          <w:highlight w:val="none"/>
        </w:rPr>
      </w:pPr>
      <w:r>
        <w:rPr>
          <w:rFonts w:hint="eastAsia" w:ascii="宋体" w:hAnsi="宋体"/>
          <w:b/>
          <w:bCs/>
          <w:color w:val="auto"/>
          <w:highlight w:val="none"/>
        </w:rPr>
        <w:t xml:space="preserve">3、</w:t>
      </w:r>
      <w:r>
        <w:rPr>
          <w:rFonts w:ascii="宋体" w:hAnsi="宋体"/>
          <w:b/>
          <w:bCs/>
          <w:color w:val="auto"/>
          <w:highlight w:val="none"/>
        </w:rPr>
        <w:t xml:space="preserve">同一项目项目负责人和企业业绩不重复计分。</w:t>
      </w:r>
      <w:r/>
    </w:p>
    <w:p>
      <w:pPr>
        <w:jc w:val="center"/>
        <w:rPr>
          <w:b/>
          <w:color w:val="auto"/>
          <w:sz w:val="32"/>
          <w:szCs w:val="32"/>
          <w:highlight w:val="none"/>
        </w:rPr>
        <w:sectPr>
          <w:footerReference w:type="default" r:id="rId15"/>
          <w:footnotePr/>
          <w:endnotePr/>
          <w:type w:val="nextPage"/>
          <w:pgSz w:w="11906" w:h="16838" w:orient="portrait"/>
          <w:pgMar w:top="1440" w:right="1800" w:bottom="1440" w:left="1600" w:header="851" w:footer="992" w:gutter="0"/>
          <w:cols w:num="1" w:sep="0" w:space="720" w:equalWidth="1"/>
          <w:docGrid w:linePitch="360"/>
          <w:titlePg/>
        </w:sectPr>
        <w:outlineLvl w:val="1"/>
      </w:pPr>
      <w:r>
        <w:rPr>
          <w:b/>
          <w:color w:val="auto"/>
          <w:sz w:val="32"/>
          <w:szCs w:val="32"/>
          <w:highlight w:val="none"/>
        </w:rPr>
      </w:r>
      <w:r/>
    </w:p>
    <w:p>
      <w:pPr>
        <w:jc w:val="center"/>
        <w:rPr>
          <w:b/>
          <w:color w:val="auto"/>
          <w:sz w:val="32"/>
          <w:szCs w:val="32"/>
          <w:highlight w:val="none"/>
        </w:rPr>
        <w:outlineLvl w:val="1"/>
      </w:pPr>
      <w:r>
        <w:rPr>
          <w:rFonts w:hint="eastAsia"/>
          <w:b/>
          <w:color w:val="auto"/>
          <w:sz w:val="32"/>
          <w:szCs w:val="32"/>
          <w:highlight w:val="none"/>
        </w:rPr>
        <w:t xml:space="preserve">四</w:t>
      </w:r>
      <w:r>
        <w:rPr>
          <w:b/>
          <w:color w:val="auto"/>
          <w:sz w:val="32"/>
          <w:szCs w:val="32"/>
          <w:highlight w:val="none"/>
        </w:rPr>
        <w:t xml:space="preserve">、政府采购政策</w:t>
      </w:r>
      <w:r>
        <w:rPr>
          <w:rFonts w:hint="eastAsia"/>
          <w:b/>
          <w:color w:val="auto"/>
          <w:sz w:val="32"/>
          <w:szCs w:val="32"/>
          <w:highlight w:val="none"/>
        </w:rPr>
        <w:t xml:space="preserve">（若有）</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（一）政府采购促进中小企业发展政策</w:t>
      </w:r>
      <w:r/>
    </w:p>
    <w:p>
      <w:pPr>
        <w:contextualSpacing/>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1.企业声明函</w:t>
      </w:r>
      <w:r/>
    </w:p>
    <w:p>
      <w:pPr>
        <w:contextualSpacing/>
        <w:ind w:firstLine="482"/>
        <w:jc w:val="center"/>
        <w:spacing w:line="360" w:lineRule="auto"/>
        <w:rPr>
          <w:rFonts w:hint="eastAsia" w:ascii="宋体" w:hAnsi="宋体" w:cs="宋体"/>
          <w:b/>
          <w:bCs/>
          <w:color w:val="auto"/>
          <w:sz w:val="24"/>
          <w:highlight w:val="none"/>
        </w:rPr>
      </w:pPr>
      <w:r/>
      <w:bookmarkStart w:id="86" w:name="OLE_LINK13"/>
      <w:r/>
      <w:bookmarkStart w:id="87" w:name="OLE_LINK14"/>
      <w:r>
        <w:rPr>
          <w:rFonts w:hint="eastAsia" w:ascii="宋体" w:hAnsi="宋体" w:cs="宋体"/>
          <w:b/>
          <w:bCs/>
          <w:color w:val="auto"/>
          <w:sz w:val="24"/>
          <w:highlight w:val="none"/>
        </w:rPr>
        <w:t xml:space="preserve">中小企业声明函（工程、服务）</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本公司郑重声明，根据《政府采购促进中小企业发展管理办法》（财库﹝2020﹞46 号）的规定，本公司参加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采购活动，工程的施工单位全部为符合政策要求的中小企业（或者：服务全部由符合政策要求的中小企业承接）。相关企业的具体情况如下：</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 </w:t>
      </w:r>
      <w:r>
        <w:rPr>
          <w:rFonts w:hint="eastAsia" w:ascii="宋体" w:hAnsi="宋体" w:cs="宋体"/>
          <w:bCs/>
          <w:color w:val="auto"/>
          <w:sz w:val="24"/>
          <w:highlight w:val="none"/>
          <w:u w:val="single"/>
        </w:rPr>
        <w:t xml:space="preserve">（标的名称）</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万元，资产总额为万元①，属于</w:t>
      </w:r>
      <w:r>
        <w:rPr>
          <w:rFonts w:hint="eastAsia" w:ascii="宋体" w:hAnsi="宋体" w:cs="宋体"/>
          <w:bCs/>
          <w:color w:val="auto"/>
          <w:sz w:val="24"/>
          <w:highlight w:val="none"/>
          <w:u w:val="single"/>
        </w:rPr>
        <w:t xml:space="preserve">（中型企业、小型企业、微型企业）</w:t>
      </w:r>
      <w:r>
        <w:rPr>
          <w:rFonts w:hint="eastAsia" w:ascii="宋体" w:hAnsi="宋体" w:cs="宋体"/>
          <w:bCs/>
          <w:color w:val="auto"/>
          <w:sz w:val="24"/>
          <w:highlight w:val="none"/>
        </w:rPr>
        <w:t xml:space="preserve">；</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 </w:t>
      </w:r>
      <w:r>
        <w:rPr>
          <w:rFonts w:hint="eastAsia" w:ascii="宋体" w:hAnsi="宋体" w:cs="宋体"/>
          <w:bCs/>
          <w:color w:val="auto"/>
          <w:sz w:val="24"/>
          <w:highlight w:val="none"/>
          <w:u w:val="single"/>
        </w:rPr>
        <w:t xml:space="preserve">（标的名称）</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，从业人员人，营业收入为万元，资产总额为万元①，属于</w:t>
      </w:r>
      <w:r>
        <w:rPr>
          <w:rFonts w:hint="eastAsia" w:ascii="宋体" w:hAnsi="宋体" w:cs="宋体"/>
          <w:bCs/>
          <w:color w:val="auto"/>
          <w:sz w:val="24"/>
          <w:highlight w:val="none"/>
          <w:u w:val="single"/>
        </w:rPr>
        <w:t xml:space="preserve">（中型企业、小型企业、微型企业）</w:t>
      </w:r>
      <w:r>
        <w:rPr>
          <w:rFonts w:hint="eastAsia" w:ascii="宋体" w:hAnsi="宋体" w:cs="宋体"/>
          <w:bCs/>
          <w:color w:val="auto"/>
          <w:sz w:val="24"/>
          <w:highlight w:val="none"/>
        </w:rPr>
        <w:t xml:space="preserve">；</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本企业对上述声明内容的真实性负责。如有虚假，将依法承担相应责任。</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right"/>
        <w:spacing w:line="360" w:lineRule="auto"/>
        <w:shd w:val="clear" w:color="auto" w:fill="ffffff"/>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w:t>
      </w:r>
      <w:r/>
    </w:p>
    <w:p>
      <w:pPr>
        <w:ind w:firstLine="480"/>
        <w:jc w:val="righ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w:t>
      </w:r>
      <w:r/>
    </w:p>
    <w:p>
      <w:pPr>
        <w:ind w:right="187"/>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rPr>
        <w:t xml:space="preserve">年 月 日</w:t>
      </w:r>
      <w:r/>
    </w:p>
    <w:p>
      <w:pPr>
        <w:contextualSpacing/>
        <w:ind w:firstLine="480"/>
        <w:jc w:val="righ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20"/>
        <w:jc w:val="left"/>
        <w:spacing w:line="360" w:lineRule="auto"/>
        <w:rPr>
          <w:rFonts w:hint="eastAsia" w:ascii="宋体" w:hAnsi="宋体"/>
          <w:bCs/>
          <w:color w:val="auto"/>
          <w:highlight w:val="none"/>
        </w:rPr>
      </w:pPr>
      <w:r>
        <w:rPr>
          <w:rFonts w:hint="eastAsia" w:ascii="宋体" w:hAnsi="宋体"/>
          <w:bCs/>
          <w:color w:val="auto"/>
          <w:highlight w:val="none"/>
        </w:rPr>
      </w:r>
      <w:r/>
    </w:p>
    <w:p>
      <w:pPr>
        <w:contextualSpacing/>
        <w:ind w:firstLine="420"/>
        <w:jc w:val="left"/>
        <w:spacing w:line="360" w:lineRule="auto"/>
        <w:rPr>
          <w:rFonts w:hint="eastAsia" w:ascii="宋体" w:hAnsi="宋体"/>
          <w:bCs/>
          <w:color w:val="auto"/>
          <w:highlight w:val="none"/>
        </w:rPr>
      </w:pPr>
      <w:r>
        <w:rPr>
          <w:rFonts w:hint="eastAsia" w:ascii="宋体" w:hAnsi="宋体"/>
          <w:bCs/>
          <w:color w:val="auto"/>
          <w:highlight w:val="none"/>
        </w:rPr>
        <w:t xml:space="preserve">注：</w:t>
      </w:r>
      <w:r>
        <w:rPr>
          <w:rFonts w:ascii="宋体" w:hAnsi="宋体"/>
          <w:bCs/>
          <w:color w:val="auto"/>
          <w:highlight w:val="none"/>
        </w:rPr>
        <w:t xml:space="preserve">① </w:t>
      </w:r>
      <w:r>
        <w:rPr>
          <w:rFonts w:hint="eastAsia" w:ascii="宋体" w:hAnsi="宋体"/>
          <w:bCs/>
          <w:color w:val="auto"/>
          <w:highlight w:val="none"/>
        </w:rPr>
        <w:t xml:space="preserve">从业人员、营业收入、资产总额填报上一年度数据，无上一年度数据的新成立企业可不填报。</w:t>
      </w:r>
      <w:r/>
    </w:p>
    <w:p>
      <w:pPr>
        <w:contextualSpacing/>
        <w:ind w:firstLine="420"/>
        <w:jc w:val="left"/>
        <w:spacing w:line="360" w:lineRule="auto"/>
        <w:rPr>
          <w:rFonts w:hint="eastAsia" w:ascii="宋体" w:hAnsi="宋体"/>
          <w:b/>
          <w:bCs/>
          <w:color w:val="auto"/>
          <w:sz w:val="24"/>
          <w:highlight w:val="none"/>
        </w:rPr>
      </w:pPr>
      <w:r>
        <w:rPr>
          <w:rFonts w:ascii="宋体" w:hAnsi="宋体"/>
          <w:bCs/>
          <w:color w:val="auto"/>
          <w:highlight w:val="none"/>
        </w:rPr>
        <w:br w:type="page" w:clear="all"/>
      </w:r>
      <w:r>
        <w:rPr>
          <w:rFonts w:ascii="宋体" w:hAnsi="宋体"/>
          <w:b/>
          <w:bCs/>
          <w:color w:val="auto"/>
          <w:sz w:val="24"/>
          <w:highlight w:val="none"/>
        </w:rPr>
        <w:t xml:space="preserve">2.残疾人福利性单位声明函</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本单位郑重声明，根据《财政部 民政部 中国残疾人联合会关于促进残疾人就业政府采购政策的通知》（财库〔2018〕 141号）的规定，本单位为符合条件的残疾人福利性单位</w:t>
      </w:r>
      <w:r>
        <w:rPr>
          <w:rFonts w:hint="eastAsia" w:ascii="宋体" w:hAnsi="宋体"/>
          <w:bCs/>
          <w:color w:val="auto"/>
          <w:sz w:val="24"/>
          <w:highlight w:val="none"/>
        </w:rPr>
        <w:t xml:space="preserve">。</w:t>
      </w:r>
      <w:r>
        <w:rPr>
          <w:rFonts w:ascii="宋体" w:hAnsi="宋体"/>
          <w:bCs/>
          <w:color w:val="auto"/>
          <w:sz w:val="24"/>
          <w:highlight w:val="none"/>
        </w:rPr>
        <w:t xml:space="preserve">本单位参加项目编号为</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ascii="宋体" w:hAnsi="宋体"/>
          <w:bCs/>
          <w:color w:val="auto"/>
          <w:sz w:val="24"/>
          <w:highlight w:val="none"/>
        </w:rPr>
        <w:t xml:space="preserve">的</w:t>
      </w:r>
      <w:r>
        <w:rPr>
          <w:rFonts w:ascii="宋体" w:hAnsi="宋体"/>
          <w:bCs/>
          <w:color w:val="auto"/>
          <w:sz w:val="24"/>
          <w:highlight w:val="none"/>
          <w:u w:val="single"/>
        </w:rPr>
        <w:t xml:space="preserve">          </w:t>
      </w:r>
      <w:r>
        <w:rPr>
          <w:rFonts w:ascii="宋体" w:hAnsi="宋体"/>
          <w:bCs/>
          <w:color w:val="auto"/>
          <w:sz w:val="24"/>
          <w:highlight w:val="none"/>
        </w:rPr>
        <w:t xml:space="preserve">单位的</w:t>
      </w:r>
      <w:r>
        <w:rPr>
          <w:rFonts w:ascii="宋体" w:hAnsi="宋体"/>
          <w:bCs/>
          <w:color w:val="auto"/>
          <w:sz w:val="24"/>
          <w:highlight w:val="none"/>
          <w:u w:val="single"/>
        </w:rPr>
        <w:t xml:space="preserve">       </w:t>
      </w:r>
      <w:r>
        <w:rPr>
          <w:rFonts w:ascii="宋体" w:hAnsi="宋体"/>
          <w:bCs/>
          <w:color w:val="auto"/>
          <w:sz w:val="24"/>
          <w:highlight w:val="none"/>
        </w:rPr>
        <w:t xml:space="preserve">项目采购活动提供本单位制造的货物（由本单位承担工程</w:t>
      </w:r>
      <w:r>
        <w:rPr>
          <w:rFonts w:hint="eastAsia" w:ascii="宋体" w:hAnsi="宋体"/>
          <w:bCs/>
          <w:color w:val="auto"/>
          <w:sz w:val="24"/>
          <w:highlight w:val="none"/>
        </w:rPr>
        <w:t xml:space="preserve">、</w:t>
      </w:r>
      <w:r>
        <w:rPr>
          <w:rFonts w:ascii="宋体" w:hAnsi="宋体"/>
          <w:bCs/>
          <w:color w:val="auto"/>
          <w:sz w:val="24"/>
          <w:highlight w:val="none"/>
        </w:rPr>
        <w:t xml:space="preserve">提供服务），或提供其他残疾人福利性单位制造的货物。</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本单位对上述声明的真实性负责。如有虚假，将依法承担相应责任。</w:t>
      </w:r>
      <w:r/>
    </w:p>
    <w:p>
      <w:pPr>
        <w:jc w:val="righ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shd w:val="clear" w:color="auto" w:fill="ffffff"/>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w:t>
      </w:r>
      <w:r/>
    </w:p>
    <w:p>
      <w:pPr>
        <w:ind w:firstLine="480"/>
        <w:jc w:val="righ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w:t>
      </w:r>
      <w:r/>
    </w:p>
    <w:p>
      <w:pPr>
        <w:ind w:right="187"/>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rPr>
        <w:t xml:space="preserve">年 月 日</w:t>
      </w:r>
      <w:r/>
    </w:p>
    <w:p>
      <w:pPr>
        <w:ind w:right="187"/>
        <w:jc w:val="right"/>
        <w:spacing w:line="400" w:lineRule="exact"/>
        <w:rPr>
          <w:color w:val="auto"/>
          <w:highlight w:val="none"/>
        </w:rPr>
      </w:pPr>
      <w:r>
        <w:rPr>
          <w:color w:val="auto"/>
          <w:highlight w:val="none"/>
        </w:rPr>
      </w:r>
      <w:r/>
    </w:p>
    <w:p>
      <w:pPr>
        <w:contextualSpacing/>
        <w:ind w:firstLine="420"/>
        <w:jc w:val="left"/>
        <w:spacing w:line="360" w:lineRule="auto"/>
        <w:rPr>
          <w:rFonts w:hint="eastAsia" w:ascii="宋体" w:hAnsi="宋体"/>
          <w:b/>
          <w:bCs/>
          <w:color w:val="auto"/>
          <w:sz w:val="24"/>
          <w:highlight w:val="none"/>
        </w:rPr>
      </w:pPr>
      <w:r>
        <w:rPr>
          <w:rFonts w:ascii="宋体" w:hAnsi="宋体"/>
          <w:bCs/>
          <w:color w:val="auto"/>
          <w:highlight w:val="none"/>
        </w:rPr>
        <w:br w:type="page" w:clear="all"/>
      </w:r>
      <w:r>
        <w:rPr>
          <w:rFonts w:ascii="宋体" w:hAnsi="宋体"/>
          <w:b/>
          <w:bCs/>
          <w:color w:val="auto"/>
          <w:sz w:val="24"/>
          <w:highlight w:val="none"/>
        </w:rPr>
        <w:t xml:space="preserve">3.</w:t>
      </w:r>
      <w:r>
        <w:rPr>
          <w:rFonts w:hint="eastAsia" w:ascii="宋体" w:hAnsi="宋体"/>
          <w:b/>
          <w:bCs/>
          <w:color w:val="auto"/>
          <w:sz w:val="24"/>
          <w:highlight w:val="none"/>
        </w:rPr>
        <w:t xml:space="preserve">监狱企业证明</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bCs/>
          <w:color w:val="auto"/>
          <w:sz w:val="24"/>
          <w:highlight w:val="none"/>
        </w:rPr>
        <w:t xml:space="preserve">。</w:t>
      </w:r>
      <w:r/>
    </w:p>
    <w:p>
      <w:pPr>
        <w:contextualSpacing/>
        <w:ind w:firstLine="420"/>
        <w:jc w:val="left"/>
        <w:spacing w:line="360" w:lineRule="auto"/>
        <w:rPr>
          <w:bCs/>
          <w:color w:val="auto"/>
          <w:highlight w:val="none"/>
        </w:rPr>
      </w:pPr>
      <w:r>
        <w:rPr>
          <w:bCs/>
          <w:color w:val="auto"/>
          <w:highlight w:val="none"/>
        </w:rPr>
      </w:r>
      <w:r/>
    </w:p>
    <w:p>
      <w:pPr>
        <w:contextualSpacing/>
        <w:jc w:val="left"/>
        <w:spacing w:line="360" w:lineRule="auto"/>
        <w:rPr>
          <w:bCs/>
          <w:color w:val="auto"/>
          <w:highlight w:val="none"/>
        </w:rPr>
      </w:pPr>
      <w:r>
        <w:rPr>
          <w:bCs/>
          <w:color w:val="auto"/>
          <w:highlight w:val="none"/>
        </w:rPr>
        <w:br w:type="page" w:clear="all"/>
      </w:r>
      <w:bookmarkEnd w:id="86"/>
      <w:r/>
      <w:bookmarkEnd w:id="87"/>
      <w:r/>
      <w:r/>
    </w:p>
    <w:p>
      <w:pPr>
        <w:jc w:val="center"/>
        <w:rPr>
          <w:b/>
          <w:color w:val="auto"/>
          <w:sz w:val="32"/>
          <w:szCs w:val="32"/>
          <w:highlight w:val="none"/>
        </w:rPr>
        <w:outlineLvl w:val="1"/>
      </w:pPr>
      <w:r/>
      <w:bookmarkStart w:id="88" w:name="_Toc489655335"/>
      <w:r>
        <w:rPr>
          <w:rFonts w:hint="eastAsia"/>
          <w:b/>
          <w:color w:val="auto"/>
          <w:sz w:val="32"/>
          <w:szCs w:val="32"/>
          <w:highlight w:val="none"/>
        </w:rPr>
        <w:t xml:space="preserve">五</w:t>
      </w:r>
      <w:r>
        <w:rPr>
          <w:b/>
          <w:color w:val="auto"/>
          <w:sz w:val="32"/>
          <w:szCs w:val="32"/>
          <w:highlight w:val="none"/>
        </w:rPr>
        <w:t xml:space="preserve">、资格证明文件</w:t>
      </w:r>
      <w:bookmarkEnd w:id="88"/>
      <w:r/>
      <w:r/>
    </w:p>
    <w:p>
      <w:pPr>
        <w:contextualSpacing/>
        <w:ind w:left="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1、具有独立承担民事责任的能力（提供法人或者其他组织的营业执照复印件并加盖公章，或者自然人的身份证明）；</w:t>
      </w:r>
      <w:r/>
    </w:p>
    <w:p>
      <w:pPr>
        <w:contextualSpacing/>
        <w:ind w:left="480"/>
        <w:jc w:val="left"/>
        <w:spacing w:line="360" w:lineRule="auto"/>
        <w:rPr>
          <w:bCs/>
          <w:color w:val="auto"/>
          <w:sz w:val="24"/>
          <w:szCs w:val="24"/>
          <w:highlight w:val="none"/>
        </w:rPr>
      </w:pPr>
      <w:r>
        <w:rPr>
          <w:rFonts w:hint="eastAsia" w:ascii="宋体" w:hAnsi="宋体"/>
          <w:color w:val="auto"/>
          <w:sz w:val="24"/>
          <w:szCs w:val="24"/>
          <w:highlight w:val="none"/>
        </w:rPr>
        <w:t xml:space="preserve">2、</w:t>
      </w:r>
      <w:r>
        <w:rPr>
          <w:rFonts w:hint="eastAsia"/>
          <w:bCs/>
          <w:color w:val="auto"/>
          <w:sz w:val="24"/>
          <w:szCs w:val="24"/>
          <w:highlight w:val="none"/>
        </w:rPr>
        <w:t xml:space="preserve">具有良好的商业信誉和健全的财务会计制度（提供</w:t>
      </w:r>
      <w:r>
        <w:rPr>
          <w:bCs/>
          <w:color w:val="auto"/>
          <w:sz w:val="24"/>
          <w:szCs w:val="24"/>
          <w:highlight w:val="none"/>
        </w:rPr>
        <w:t xml:space="preserve">202</w:t>
      </w:r>
      <w:r>
        <w:rPr>
          <w:rFonts w:hint="eastAsia"/>
          <w:bCs/>
          <w:color w:val="auto"/>
          <w:sz w:val="24"/>
          <w:szCs w:val="24"/>
          <w:highlight w:val="none"/>
          <w:lang w:val="en-US" w:eastAsia="zh-CN"/>
        </w:rPr>
        <w:t xml:space="preserve">4</w:t>
      </w:r>
      <w:r>
        <w:rPr>
          <w:bCs/>
          <w:color w:val="auto"/>
          <w:sz w:val="24"/>
          <w:szCs w:val="24"/>
          <w:highlight w:val="none"/>
        </w:rPr>
        <w:t xml:space="preserve">年或202</w:t>
      </w:r>
      <w:r>
        <w:rPr>
          <w:rFonts w:hint="eastAsia"/>
          <w:bCs/>
          <w:color w:val="auto"/>
          <w:sz w:val="24"/>
          <w:szCs w:val="24"/>
          <w:highlight w:val="none"/>
          <w:lang w:val="en-US" w:eastAsia="zh-CN"/>
        </w:rPr>
        <w:t xml:space="preserve">5</w:t>
      </w:r>
      <w:r>
        <w:rPr>
          <w:bCs/>
          <w:color w:val="auto"/>
          <w:sz w:val="24"/>
          <w:szCs w:val="24"/>
          <w:highlight w:val="none"/>
        </w:rPr>
        <w:t xml:space="preserve">年</w:t>
      </w:r>
      <w:r>
        <w:rPr>
          <w:rFonts w:hint="eastAsia"/>
          <w:bCs/>
          <w:color w:val="auto"/>
          <w:sz w:val="24"/>
          <w:szCs w:val="24"/>
          <w:highlight w:val="none"/>
        </w:rPr>
        <w:t xml:space="preserve">度经审计的财务报告，或截止开标之日起近六个月（</w:t>
      </w:r>
      <w:r>
        <w:rPr>
          <w:bCs/>
          <w:color w:val="auto"/>
          <w:sz w:val="24"/>
          <w:szCs w:val="24"/>
          <w:highlight w:val="none"/>
        </w:rPr>
        <w:t xml:space="preserve">202</w:t>
      </w:r>
      <w:r>
        <w:rPr>
          <w:rFonts w:hint="eastAsia"/>
          <w:bCs/>
          <w:color w:val="auto"/>
          <w:sz w:val="24"/>
          <w:szCs w:val="24"/>
          <w:highlight w:val="none"/>
          <w:lang w:val="en-US" w:eastAsia="zh-CN"/>
        </w:rPr>
        <w:t xml:space="preserve">5</w:t>
      </w:r>
      <w:r>
        <w:rPr>
          <w:bCs/>
          <w:color w:val="auto"/>
          <w:sz w:val="24"/>
          <w:szCs w:val="24"/>
          <w:highlight w:val="none"/>
        </w:rPr>
        <w:t xml:space="preserve">年</w:t>
      </w:r>
      <w:r>
        <w:rPr>
          <w:rFonts w:hint="eastAsia"/>
          <w:bCs/>
          <w:color w:val="auto"/>
          <w:sz w:val="24"/>
          <w:szCs w:val="24"/>
          <w:highlight w:val="none"/>
          <w:lang w:val="en-US" w:eastAsia="zh-CN"/>
        </w:rPr>
        <w:t xml:space="preserve">11</w:t>
      </w:r>
      <w:r>
        <w:rPr>
          <w:bCs/>
          <w:color w:val="auto"/>
          <w:sz w:val="24"/>
          <w:szCs w:val="24"/>
          <w:highlight w:val="none"/>
        </w:rPr>
        <w:t xml:space="preserve">月-202</w:t>
      </w:r>
      <w:r>
        <w:rPr>
          <w:rFonts w:hint="eastAsia"/>
          <w:bCs/>
          <w:color w:val="auto"/>
          <w:sz w:val="24"/>
          <w:szCs w:val="24"/>
          <w:highlight w:val="none"/>
          <w:lang w:val="en-US" w:eastAsia="zh-CN"/>
        </w:rPr>
        <w:t xml:space="preserve">6</w:t>
      </w:r>
      <w:r>
        <w:rPr>
          <w:bCs/>
          <w:color w:val="auto"/>
          <w:sz w:val="24"/>
          <w:szCs w:val="24"/>
          <w:highlight w:val="none"/>
        </w:rPr>
        <w:t xml:space="preserve">年</w:t>
      </w:r>
      <w:r>
        <w:rPr>
          <w:rFonts w:hint="eastAsia"/>
          <w:bCs/>
          <w:color w:val="auto"/>
          <w:sz w:val="24"/>
          <w:szCs w:val="24"/>
          <w:highlight w:val="none"/>
          <w:lang w:val="en-US" w:eastAsia="zh-CN"/>
        </w:rPr>
        <w:t xml:space="preserve">4</w:t>
      </w:r>
      <w:r>
        <w:rPr>
          <w:bCs/>
          <w:color w:val="auto"/>
          <w:sz w:val="24"/>
          <w:szCs w:val="24"/>
          <w:highlight w:val="none"/>
        </w:rPr>
        <w:t xml:space="preserve">月）</w:t>
      </w:r>
      <w:r>
        <w:rPr>
          <w:rFonts w:hint="eastAsia"/>
          <w:bCs/>
          <w:color w:val="auto"/>
          <w:sz w:val="24"/>
          <w:szCs w:val="24"/>
          <w:highlight w:val="none"/>
        </w:rPr>
        <w:t xml:space="preserve">）中任意</w:t>
      </w:r>
      <w:r>
        <w:rPr>
          <w:bCs/>
          <w:color w:val="auto"/>
          <w:sz w:val="24"/>
          <w:szCs w:val="24"/>
          <w:highlight w:val="none"/>
        </w:rPr>
        <w:t xml:space="preserve">1</w:t>
      </w:r>
      <w:r>
        <w:rPr>
          <w:rFonts w:hint="eastAsia"/>
          <w:bCs/>
          <w:color w:val="auto"/>
          <w:sz w:val="24"/>
          <w:szCs w:val="24"/>
          <w:highlight w:val="none"/>
        </w:rPr>
        <w:t xml:space="preserve">个月的财务报表（至少包括资产负债表和利润表），或投标截止时间前六个月（</w:t>
      </w:r>
      <w:r>
        <w:rPr>
          <w:bCs/>
          <w:color w:val="auto"/>
          <w:sz w:val="24"/>
          <w:szCs w:val="24"/>
          <w:highlight w:val="none"/>
        </w:rPr>
        <w:t xml:space="preserve">202</w:t>
      </w:r>
      <w:r>
        <w:rPr>
          <w:rFonts w:hint="eastAsia"/>
          <w:bCs/>
          <w:color w:val="auto"/>
          <w:sz w:val="24"/>
          <w:szCs w:val="24"/>
          <w:highlight w:val="none"/>
          <w:lang w:val="en-US" w:eastAsia="zh-CN"/>
        </w:rPr>
        <w:t xml:space="preserve">5</w:t>
      </w:r>
      <w:r>
        <w:rPr>
          <w:bCs/>
          <w:color w:val="auto"/>
          <w:sz w:val="24"/>
          <w:szCs w:val="24"/>
          <w:highlight w:val="none"/>
        </w:rPr>
        <w:t xml:space="preserve">年</w:t>
      </w:r>
      <w:r>
        <w:rPr>
          <w:rFonts w:hint="eastAsia"/>
          <w:bCs/>
          <w:color w:val="auto"/>
          <w:sz w:val="24"/>
          <w:szCs w:val="24"/>
          <w:highlight w:val="none"/>
          <w:lang w:val="en-US" w:eastAsia="zh-CN"/>
        </w:rPr>
        <w:t xml:space="preserve">11</w:t>
      </w:r>
      <w:r>
        <w:rPr>
          <w:bCs/>
          <w:color w:val="auto"/>
          <w:sz w:val="24"/>
          <w:szCs w:val="24"/>
          <w:highlight w:val="none"/>
        </w:rPr>
        <w:t xml:space="preserve">月-202</w:t>
      </w:r>
      <w:r>
        <w:rPr>
          <w:rFonts w:hint="eastAsia"/>
          <w:bCs/>
          <w:color w:val="auto"/>
          <w:sz w:val="24"/>
          <w:szCs w:val="24"/>
          <w:highlight w:val="none"/>
          <w:lang w:val="en-US" w:eastAsia="zh-CN"/>
        </w:rPr>
        <w:t xml:space="preserve">6</w:t>
      </w:r>
      <w:r>
        <w:rPr>
          <w:bCs/>
          <w:color w:val="auto"/>
          <w:sz w:val="24"/>
          <w:szCs w:val="24"/>
          <w:highlight w:val="none"/>
        </w:rPr>
        <w:t xml:space="preserve">年</w:t>
      </w:r>
      <w:r>
        <w:rPr>
          <w:rFonts w:hint="eastAsia"/>
          <w:bCs/>
          <w:color w:val="auto"/>
          <w:sz w:val="24"/>
          <w:szCs w:val="24"/>
          <w:highlight w:val="none"/>
          <w:lang w:val="en-US" w:eastAsia="zh-CN"/>
        </w:rPr>
        <w:t xml:space="preserve">4</w:t>
      </w:r>
      <w:r>
        <w:rPr>
          <w:bCs/>
          <w:color w:val="auto"/>
          <w:sz w:val="24"/>
          <w:szCs w:val="24"/>
          <w:highlight w:val="none"/>
        </w:rPr>
        <w:t xml:space="preserve">月）</w:t>
      </w:r>
      <w:r>
        <w:rPr>
          <w:rFonts w:hint="eastAsia"/>
          <w:bCs/>
          <w:color w:val="auto"/>
          <w:sz w:val="24"/>
          <w:szCs w:val="24"/>
          <w:highlight w:val="none"/>
        </w:rPr>
        <w:t xml:space="preserve">）内银行出具的资信证明，或财政部门认可的政府采购专业担保机构出具的投标担保函）；</w:t>
      </w:r>
      <w:r/>
    </w:p>
    <w:p>
      <w:pPr>
        <w:contextualSpacing/>
        <w:ind w:left="480"/>
        <w:jc w:val="left"/>
        <w:spacing w:line="360" w:lineRule="auto"/>
        <w:rPr>
          <w:rFonts w:hint="eastAsia" w:ascii="宋体" w:hAnsi="宋体" w:eastAsia="宋体"/>
          <w:color w:val="auto"/>
          <w:sz w:val="24"/>
          <w:highlight w:val="none"/>
          <w:lang w:eastAsia="zh-CN"/>
        </w:rPr>
      </w:pPr>
      <w:r>
        <w:rPr>
          <w:rFonts w:hint="eastAsia" w:ascii="宋体" w:hAnsi="宋体"/>
          <w:color w:val="auto"/>
          <w:sz w:val="24"/>
          <w:szCs w:val="24"/>
          <w:highlight w:val="none"/>
        </w:rPr>
        <w:t xml:space="preserve">3、有依法缴纳税收和社会保障资金的良好记录（提供参加本次采购活动前近六个月</w:t>
      </w:r>
      <w:r>
        <w:rPr>
          <w:rFonts w:hint="eastAsia" w:ascii="宋体" w:hAnsi="宋体" w:eastAsia="宋体" w:cs="宋体"/>
          <w:b/>
          <w:bCs/>
          <w:color w:val="auto"/>
          <w:sz w:val="21"/>
          <w:szCs w:val="21"/>
          <w:highlight w:val="none"/>
          <w:lang w:val="en-US" w:eastAsia="zh-CN"/>
        </w:rPr>
        <w:t xml:space="preserve">（2025年11月-2026年4月）</w:t>
      </w:r>
      <w:r>
        <w:rPr>
          <w:rFonts w:hint="eastAsia" w:ascii="宋体" w:hAnsi="宋体"/>
          <w:color w:val="auto"/>
          <w:sz w:val="24"/>
          <w:szCs w:val="24"/>
          <w:highlight w:val="none"/>
        </w:rPr>
        <w:t xml:space="preserve">内任一月份依法缴纳税收及社会保险的凭据。依法免缴、迟缴的应提供相应文件证明）</w:t>
      </w:r>
      <w:r>
        <w:rPr>
          <w:rFonts w:hint="eastAsia" w:ascii="宋体" w:hAnsi="宋体"/>
          <w:color w:val="auto"/>
          <w:sz w:val="24"/>
          <w:szCs w:val="24"/>
          <w:highlight w:val="none"/>
          <w:lang w:eastAsia="zh-CN"/>
        </w:rPr>
        <w:t xml:space="preserve">。</w:t>
      </w:r>
      <w:r/>
    </w:p>
    <w:p>
      <w:pPr>
        <w:ind w:firstLine="420"/>
        <w:spacing w:line="360" w:lineRule="auto"/>
        <w:rPr>
          <w:color w:val="auto"/>
          <w:szCs w:val="21"/>
          <w:highlight w:val="none"/>
        </w:rPr>
      </w:pPr>
      <w:r>
        <w:rPr>
          <w:color w:val="auto"/>
          <w:szCs w:val="21"/>
          <w:highlight w:val="none"/>
        </w:rPr>
      </w:r>
      <w:r/>
    </w:p>
    <w:p>
      <w:pPr>
        <w:ind w:right="187"/>
        <w:jc w:val="center"/>
        <w:spacing w:line="400" w:lineRule="exact"/>
        <w:rPr>
          <w:b/>
          <w:bCs/>
          <w:color w:val="auto"/>
          <w:highlight w:val="none"/>
          <w:lang w:bidi="en-US"/>
        </w:rPr>
        <w:sectPr>
          <w:footnotePr/>
          <w:endnotePr/>
          <w:type w:val="nextPage"/>
          <w:pgSz w:w="11906" w:h="16838" w:orient="portrait"/>
          <w:pgMar w:top="1440" w:right="1800" w:bottom="1440" w:left="1600" w:header="851" w:footer="992" w:gutter="0"/>
          <w:cols w:num="1" w:sep="0" w:space="720" w:equalWidth="1"/>
          <w:docGrid w:linePitch="360"/>
          <w:titlePg/>
        </w:sectPr>
      </w:pPr>
      <w:r/>
      <w:bookmarkStart w:id="89" w:name="_Hlk102047719"/>
      <w:r/>
      <w:r/>
    </w:p>
    <w:p>
      <w:pPr>
        <w:ind w:right="187"/>
        <w:jc w:val="both"/>
        <w:spacing w:line="400" w:lineRule="exact"/>
        <w:rPr>
          <w:b w:val="0"/>
          <w:bCs w:val="0"/>
          <w:color w:val="auto"/>
          <w:sz w:val="24"/>
          <w:szCs w:val="32"/>
          <w:highlight w:val="none"/>
          <w:lang w:bidi="en-US"/>
        </w:rPr>
      </w:pPr>
      <w:r>
        <w:rPr>
          <w:rFonts w:hint="eastAsia"/>
          <w:b w:val="0"/>
          <w:bCs w:val="0"/>
          <w:color w:val="auto"/>
          <w:sz w:val="24"/>
          <w:szCs w:val="32"/>
          <w:highlight w:val="none"/>
          <w:lang w:val="en-US" w:eastAsia="zh-CN" w:bidi="en-US"/>
        </w:rPr>
        <w:t xml:space="preserve">4、</w:t>
      </w:r>
      <w:r>
        <w:rPr>
          <w:b w:val="0"/>
          <w:bCs w:val="0"/>
          <w:color w:val="auto"/>
          <w:sz w:val="24"/>
          <w:szCs w:val="32"/>
          <w:highlight w:val="none"/>
          <w:lang w:bidi="en-US"/>
        </w:rPr>
        <w:t xml:space="preserve">具备履行合同所必需的设备和专业技术能力的书面声明</w:t>
      </w:r>
      <w:r/>
    </w:p>
    <w:p>
      <w:pPr>
        <w:ind w:right="187"/>
        <w:jc w:val="center"/>
        <w:spacing w:line="400" w:lineRule="exact"/>
        <w:rPr>
          <w:b/>
          <w:bCs/>
          <w:color w:val="auto"/>
          <w:sz w:val="24"/>
          <w:szCs w:val="32"/>
          <w:highlight w:val="none"/>
          <w:lang w:bidi="en-US"/>
        </w:rPr>
      </w:pPr>
      <w:r>
        <w:rPr>
          <w:b/>
          <w:bCs/>
          <w:color w:val="auto"/>
          <w:sz w:val="24"/>
          <w:szCs w:val="32"/>
          <w:highlight w:val="none"/>
          <w:lang w:bidi="en-US"/>
        </w:rPr>
      </w:r>
      <w:r/>
    </w:p>
    <w:p>
      <w:pPr>
        <w:contextualSpacing/>
        <w:ind w:left="480"/>
        <w:jc w:val="center"/>
        <w:spacing w:line="360" w:lineRule="auto"/>
        <w:rPr>
          <w:rFonts w:ascii="宋体" w:hAnsi="宋体"/>
          <w:color w:val="auto"/>
          <w:sz w:val="24"/>
          <w:highlight w:val="none"/>
        </w:rPr>
      </w:pPr>
      <w:r>
        <w:rPr>
          <w:rFonts w:hint="eastAsia" w:ascii="宋体" w:hAnsi="宋体"/>
          <w:color w:val="auto"/>
          <w:sz w:val="24"/>
          <w:highlight w:val="none"/>
        </w:rPr>
        <w:t xml:space="preserve">具备履行合同所必需的设备和专业技术能力的书面声明</w:t>
      </w:r>
      <w:r/>
    </w:p>
    <w:p>
      <w:pPr>
        <w:ind w:right="187" w:firstLine="480"/>
        <w:jc w:val="left"/>
        <w:spacing w:line="400" w:lineRule="exact"/>
        <w:rPr>
          <w:color w:val="auto"/>
          <w:sz w:val="24"/>
          <w:szCs w:val="32"/>
          <w:highlight w:val="none"/>
          <w:u w:val="single"/>
          <w:lang w:bidi="en-US"/>
        </w:rPr>
      </w:pPr>
      <w:r>
        <w:rPr>
          <w:color w:val="auto"/>
          <w:sz w:val="24"/>
          <w:szCs w:val="32"/>
          <w:highlight w:val="none"/>
          <w:lang w:bidi="en-US"/>
        </w:rPr>
        <w:t xml:space="preserve">我公司郑重声明：我公司具备履行本项采购合同所必需的设备和专业技术能力，为履行本项采购合同我公司具备如下主要设备和主要专业技术能力：</w:t>
      </w:r>
      <w:r/>
    </w:p>
    <w:p>
      <w:pPr>
        <w:ind w:right="187" w:firstLine="480"/>
        <w:jc w:val="left"/>
        <w:spacing w:line="400" w:lineRule="exact"/>
        <w:rPr>
          <w:color w:val="auto"/>
          <w:sz w:val="24"/>
          <w:szCs w:val="32"/>
          <w:highlight w:val="none"/>
          <w:lang w:bidi="en-US"/>
        </w:rPr>
      </w:pPr>
      <w:r>
        <w:rPr>
          <w:color w:val="auto"/>
          <w:sz w:val="24"/>
          <w:szCs w:val="32"/>
          <w:highlight w:val="none"/>
          <w:lang w:bidi="en-US"/>
        </w:rPr>
        <w:t xml:space="preserve">主要设备有：</w:t>
      </w:r>
      <w:r>
        <w:rPr>
          <w:rFonts w:hint="eastAsia"/>
          <w:color w:val="auto"/>
          <w:sz w:val="24"/>
          <w:szCs w:val="32"/>
          <w:highlight w:val="none"/>
          <w:u w:val="single"/>
          <w:lang w:bidi="en-US"/>
        </w:rPr>
        <w:t xml:space="preserve">      </w:t>
      </w:r>
      <w:r>
        <w:rPr>
          <w:color w:val="auto"/>
          <w:sz w:val="24"/>
          <w:szCs w:val="32"/>
          <w:highlight w:val="none"/>
          <w:lang w:bidi="en-US"/>
        </w:rPr>
        <w:t xml:space="preserve">。</w:t>
      </w:r>
      <w:r/>
    </w:p>
    <w:p>
      <w:pPr>
        <w:ind w:right="187" w:firstLine="480"/>
        <w:jc w:val="left"/>
        <w:spacing w:line="400" w:lineRule="exact"/>
        <w:rPr>
          <w:color w:val="auto"/>
          <w:sz w:val="24"/>
          <w:szCs w:val="32"/>
          <w:highlight w:val="none"/>
          <w:lang w:bidi="en-US"/>
        </w:rPr>
      </w:pPr>
      <w:r>
        <w:rPr>
          <w:color w:val="auto"/>
          <w:sz w:val="24"/>
          <w:szCs w:val="32"/>
          <w:highlight w:val="none"/>
          <w:lang w:bidi="en-US"/>
        </w:rPr>
        <w:t xml:space="preserve">主要专业技术能力有：</w:t>
      </w:r>
      <w:r>
        <w:rPr>
          <w:rFonts w:hint="eastAsia"/>
          <w:color w:val="auto"/>
          <w:sz w:val="24"/>
          <w:szCs w:val="32"/>
          <w:highlight w:val="none"/>
          <w:u w:val="single"/>
          <w:lang w:bidi="en-US"/>
        </w:rPr>
        <w:t xml:space="preserve">      </w:t>
      </w:r>
      <w:r>
        <w:rPr>
          <w:color w:val="auto"/>
          <w:sz w:val="24"/>
          <w:szCs w:val="32"/>
          <w:highlight w:val="none"/>
          <w:lang w:bidi="en-US"/>
        </w:rPr>
        <w:t xml:space="preserve">。</w:t>
      </w:r>
      <w:r/>
    </w:p>
    <w:p>
      <w:pPr>
        <w:ind w:right="187" w:firstLine="480"/>
        <w:jc w:val="left"/>
        <w:spacing w:line="400" w:lineRule="exact"/>
        <w:rPr>
          <w:color w:val="auto"/>
          <w:sz w:val="24"/>
          <w:szCs w:val="32"/>
          <w:highlight w:val="none"/>
          <w:lang w:bidi="en-US"/>
        </w:rPr>
      </w:pPr>
      <w:r>
        <w:rPr>
          <w:color w:val="auto"/>
          <w:sz w:val="24"/>
          <w:szCs w:val="32"/>
          <w:highlight w:val="none"/>
          <w:lang w:bidi="en-US"/>
        </w:rPr>
      </w:r>
      <w:bookmarkEnd w:id="89"/>
      <w:r/>
      <w:r/>
    </w:p>
    <w:p>
      <w:pPr>
        <w:jc w:val="right"/>
        <w:spacing w:line="360" w:lineRule="auto"/>
        <w:shd w:val="clear" w:color="auto" w:fill="ffffff"/>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w:t>
      </w:r>
      <w:r/>
    </w:p>
    <w:p>
      <w:pPr>
        <w:ind w:firstLine="480"/>
        <w:jc w:val="righ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w:t>
      </w:r>
      <w:r/>
    </w:p>
    <w:p>
      <w:pPr>
        <w:ind w:right="187"/>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rPr>
        <w:t xml:space="preserve">年 月 日</w:t>
      </w:r>
      <w:r/>
    </w:p>
    <w:p>
      <w:pPr>
        <w:ind w:firstLine="480"/>
        <w:spacing w:line="360" w:lineRule="auto"/>
        <w:rPr>
          <w:color w:val="auto"/>
          <w:sz w:val="24"/>
          <w:szCs w:val="32"/>
          <w:highlight w:val="none"/>
          <w:lang w:bidi="en-US"/>
        </w:rPr>
        <w:sectPr>
          <w:footnotePr/>
          <w:endnotePr/>
          <w:type w:val="nextPage"/>
          <w:pgSz w:w="11906" w:h="16838" w:orient="portrait"/>
          <w:pgMar w:top="1440" w:right="1800" w:bottom="1440" w:left="1600" w:header="851" w:footer="992" w:gutter="0"/>
          <w:cols w:num="1" w:sep="0" w:space="720" w:equalWidth="1"/>
          <w:docGrid w:linePitch="360"/>
          <w:titlePg/>
        </w:sectPr>
      </w:pPr>
      <w:r>
        <w:rPr>
          <w:color w:val="auto"/>
          <w:sz w:val="24"/>
          <w:szCs w:val="32"/>
          <w:highlight w:val="none"/>
          <w:lang w:bidi="en-US"/>
        </w:rPr>
      </w:r>
      <w:r/>
    </w:p>
    <w:p>
      <w:pPr>
        <w:contextualSpacing/>
        <w:jc w:val="left"/>
        <w:spacing w:line="360" w:lineRule="auto"/>
        <w:rPr>
          <w:rFonts w:ascii="宋体" w:hAnsi="宋体"/>
          <w:color w:val="auto"/>
          <w:sz w:val="24"/>
          <w:highlight w:val="none"/>
        </w:rPr>
      </w:pPr>
      <w:r>
        <w:rPr>
          <w:rFonts w:hint="eastAsia" w:ascii="宋体" w:hAnsi="宋体" w:cs="宋体"/>
          <w:color w:val="auto"/>
          <w:sz w:val="24"/>
          <w:highlight w:val="none"/>
        </w:rPr>
        <w:t xml:space="preserve">5、</w:t>
      </w:r>
      <w:bookmarkStart w:id="90" w:name="_Hlk102047736"/>
      <w:r>
        <w:rPr>
          <w:rFonts w:hint="eastAsia" w:ascii="宋体" w:hAnsi="宋体"/>
          <w:color w:val="auto"/>
          <w:sz w:val="24"/>
          <w:highlight w:val="none"/>
        </w:rPr>
        <w:t xml:space="preserve">参加本政府采购项目前3年内（成立时间不足三年的、自成立时间起）在经营活动中没有重大违法记录的书面声明函。</w:t>
      </w:r>
      <w:r/>
    </w:p>
    <w:p>
      <w:pPr>
        <w:contextualSpacing/>
        <w:jc w:val="left"/>
        <w:spacing w:line="360" w:lineRule="auto"/>
        <w:rPr>
          <w:rFonts w:ascii="宋体" w:hAnsi="宋体"/>
          <w:color w:val="auto"/>
          <w:sz w:val="24"/>
          <w:highlight w:val="none"/>
        </w:rPr>
      </w:pPr>
      <w:r>
        <w:rPr>
          <w:rFonts w:hint="eastAsia" w:ascii="宋体" w:hAnsi="宋体"/>
          <w:color w:val="auto"/>
          <w:sz w:val="24"/>
          <w:highlight w:val="none"/>
        </w:rPr>
        <w:t xml:space="preserve">（自行编写，重大违法记录是指供应商因违法经营受到刑事处罚或责令停产停业、吊销许可证或者执照、较大数额等行政处罚。）</w:t>
      </w:r>
      <w:r/>
    </w:p>
    <w:p>
      <w:pPr>
        <w:contextualSpacing/>
        <w:ind w:left="480"/>
        <w:jc w:val="left"/>
        <w:spacing w:line="360" w:lineRule="auto"/>
        <w:rPr>
          <w:rFonts w:ascii="宋体" w:hAnsi="宋体"/>
          <w:color w:val="auto"/>
          <w:sz w:val="24"/>
          <w:highlight w:val="none"/>
        </w:rPr>
      </w:pPr>
      <w:r>
        <w:rPr>
          <w:rFonts w:ascii="宋体" w:hAnsi="宋体"/>
          <w:color w:val="auto"/>
          <w:sz w:val="24"/>
          <w:highlight w:val="none"/>
        </w:rPr>
      </w:r>
      <w:r/>
    </w:p>
    <w:p>
      <w:pPr>
        <w:contextualSpacing/>
        <w:ind w:left="480"/>
        <w:jc w:val="center"/>
        <w:spacing w:line="360" w:lineRule="auto"/>
        <w:rPr>
          <w:rFonts w:ascii="宋体" w:hAnsi="宋体"/>
          <w:color w:val="auto"/>
          <w:sz w:val="24"/>
          <w:highlight w:val="none"/>
        </w:rPr>
      </w:pPr>
      <w:r>
        <w:rPr>
          <w:rFonts w:hint="eastAsia" w:ascii="宋体" w:hAnsi="宋体"/>
          <w:color w:val="auto"/>
          <w:sz w:val="24"/>
          <w:highlight w:val="none"/>
        </w:rPr>
        <w:t xml:space="preserve">参加政府采购活动前3年内在经营活动中</w:t>
      </w:r>
      <w:r/>
    </w:p>
    <w:p>
      <w:pPr>
        <w:contextualSpacing/>
        <w:ind w:left="480"/>
        <w:jc w:val="center"/>
        <w:spacing w:line="360" w:lineRule="auto"/>
        <w:rPr>
          <w:rFonts w:ascii="宋体" w:hAnsi="宋体"/>
          <w:color w:val="auto"/>
          <w:sz w:val="24"/>
          <w:highlight w:val="none"/>
        </w:rPr>
      </w:pPr>
      <w:r>
        <w:rPr>
          <w:rFonts w:hint="eastAsia" w:ascii="宋体" w:hAnsi="宋体"/>
          <w:color w:val="auto"/>
          <w:sz w:val="24"/>
          <w:highlight w:val="none"/>
        </w:rPr>
        <w:t xml:space="preserve">没有重大违法记录的书面声明(参考格式)</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right="187" w:firstLine="480"/>
        <w:jc w:val="left"/>
        <w:spacing w:line="400" w:lineRule="exact"/>
        <w:rPr>
          <w:rFonts w:hint="eastAsia" w:ascii="宋体" w:hAnsi="宋体" w:cs="宋体"/>
          <w:color w:val="auto"/>
          <w:sz w:val="24"/>
          <w:highlight w:val="none"/>
          <w:lang w:bidi="en-US"/>
        </w:rPr>
      </w:pPr>
      <w:r>
        <w:rPr>
          <w:rFonts w:hint="eastAsia" w:ascii="宋体" w:hAnsi="宋体" w:cs="宋体"/>
          <w:color w:val="auto"/>
          <w:sz w:val="24"/>
          <w:highlight w:val="none"/>
          <w:lang w:bidi="en-US"/>
        </w:rPr>
      </w:r>
      <w:bookmarkEnd w:id="90"/>
      <w:r/>
      <w:r/>
    </w:p>
    <w:p>
      <w:pPr>
        <w:jc w:val="righ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shd w:val="clear" w:color="auto" w:fill="ffffff"/>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w:t>
      </w:r>
      <w:r/>
    </w:p>
    <w:p>
      <w:pPr>
        <w:ind w:firstLine="480"/>
        <w:jc w:val="righ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w:t>
      </w:r>
      <w:r/>
    </w:p>
    <w:p>
      <w:pPr>
        <w:ind w:right="187"/>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rPr>
        <w:t xml:space="preserve">年 月 日</w:t>
      </w:r>
      <w:r/>
    </w:p>
    <w:p>
      <w:pPr>
        <w:pStyle w:val="1042"/>
        <w:ind w:left="0" w:firstLine="0"/>
        <w:rPr>
          <w:iCs/>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iCs/>
          <w:color w:val="auto"/>
          <w:szCs w:val="21"/>
          <w:highlight w:val="none"/>
        </w:rPr>
      </w:r>
      <w:r/>
    </w:p>
    <w:p>
      <w:pPr>
        <w:ind w:firstLine="0"/>
        <w:jc w:val="center"/>
        <w:spacing w:line="600" w:lineRule="exact"/>
        <w:rPr>
          <w:rFonts w:hint="eastAsia" w:ascii="微软雅黑" w:hAnsi="Calibri" w:eastAsia="微软雅黑"/>
          <w:color w:val="auto"/>
          <w:sz w:val="44"/>
          <w:szCs w:val="44"/>
          <w:highlight w:val="none"/>
        </w:rPr>
      </w:pPr>
      <w:r/>
      <w:bookmarkStart w:id="91" w:name="_Toc389821076"/>
      <w:r/>
      <w:bookmarkStart w:id="92" w:name="_Toc65840818"/>
      <w:r>
        <w:rPr>
          <w:rFonts w:hint="eastAsia" w:ascii="微软雅黑" w:hAnsi="Calibri" w:eastAsia="微软雅黑"/>
          <w:color w:val="auto"/>
          <w:sz w:val="44"/>
          <w:szCs w:val="44"/>
          <w:highlight w:val="none"/>
          <w:lang w:val="en-US" w:eastAsia="zh-CN"/>
        </w:rPr>
        <w:t xml:space="preserve">六</w:t>
      </w:r>
      <w:r>
        <w:rPr>
          <w:rFonts w:hint="eastAsia" w:ascii="微软雅黑" w:hAnsi="Calibri" w:eastAsia="微软雅黑"/>
          <w:color w:val="auto"/>
          <w:sz w:val="44"/>
          <w:szCs w:val="44"/>
          <w:highlight w:val="none"/>
        </w:rPr>
        <w:t xml:space="preserve">、</w:t>
      </w:r>
      <w:bookmarkEnd w:id="91"/>
      <w:r/>
      <w:bookmarkEnd w:id="92"/>
      <w:r>
        <w:rPr>
          <w:rFonts w:hint="eastAsia" w:ascii="微软雅黑" w:hAnsi="Calibri" w:eastAsia="微软雅黑"/>
          <w:color w:val="auto"/>
          <w:sz w:val="44"/>
          <w:szCs w:val="44"/>
          <w:highlight w:val="none"/>
        </w:rPr>
        <w:t xml:space="preserve">规范招投标及履约行为提醒单</w:t>
      </w:r>
      <w:r/>
    </w:p>
    <w:p>
      <w:pPr>
        <w:ind w:firstLine="0"/>
        <w:spacing w:line="500" w:lineRule="exact"/>
        <w:rPr>
          <w:rFonts w:hint="eastAsia"/>
          <w:color w:val="auto"/>
          <w:szCs w:val="32"/>
          <w:highlight w:val="none"/>
          <w:u w:val="single"/>
        </w:rPr>
      </w:pPr>
      <w:r>
        <w:rPr>
          <w:rFonts w:hint="eastAsia"/>
          <w:color w:val="auto"/>
          <w:szCs w:val="32"/>
          <w:highlight w:val="none"/>
          <w:u w:val="single"/>
        </w:rPr>
      </w:r>
      <w:r/>
    </w:p>
    <w:p>
      <w:pPr>
        <w:ind w:firstLine="632"/>
        <w:spacing w:line="500" w:lineRule="exact"/>
        <w:rPr>
          <w:color w:val="auto"/>
          <w:szCs w:val="32"/>
          <w:highlight w:val="none"/>
        </w:rPr>
      </w:pPr>
      <w:r>
        <w:rPr>
          <w:rFonts w:hint="eastAsia"/>
          <w:color w:val="auto"/>
          <w:szCs w:val="32"/>
          <w:highlight w:val="none"/>
        </w:rPr>
        <w:t xml:space="preserve">为推进我局招投标及合同履行工作公开、透明、规范运行，现将相关党风廉政要求提醒如下：</w:t>
      </w:r>
      <w:r/>
    </w:p>
    <w:p>
      <w:pPr>
        <w:ind w:firstLine="632"/>
        <w:spacing w:line="500" w:lineRule="exact"/>
        <w:rPr>
          <w:color w:val="auto"/>
          <w:szCs w:val="32"/>
          <w:highlight w:val="none"/>
        </w:rPr>
      </w:pPr>
      <w:r>
        <w:rPr>
          <w:color w:val="auto"/>
          <w:szCs w:val="32"/>
          <w:highlight w:val="none"/>
        </w:rPr>
        <w:t xml:space="preserve">1</w:t>
      </w:r>
      <w:r>
        <w:rPr>
          <w:rFonts w:hint="eastAsia"/>
          <w:color w:val="auto"/>
          <w:szCs w:val="32"/>
          <w:highlight w:val="none"/>
        </w:rPr>
        <w:t xml:space="preserve">．严格遵守党和国家有关法律法规等相关规定开展招投标和履行合同工作，坚持公开、公正、诚信、透明的原则（除法律认定的商业秘密和合同文件另有规定之外），不得损害国家和集体利益。</w:t>
      </w:r>
      <w:r/>
    </w:p>
    <w:p>
      <w:pPr>
        <w:ind w:firstLine="632"/>
        <w:spacing w:line="500" w:lineRule="exact"/>
        <w:tabs>
          <w:tab w:val="left" w:pos="-720" w:leader="none"/>
        </w:tabs>
        <w:rPr>
          <w:color w:val="auto"/>
          <w:szCs w:val="32"/>
          <w:highlight w:val="none"/>
        </w:rPr>
      </w:pPr>
      <w:r>
        <w:rPr>
          <w:color w:val="auto"/>
          <w:szCs w:val="32"/>
          <w:highlight w:val="none"/>
        </w:rPr>
        <w:t xml:space="preserve">2</w:t>
      </w:r>
      <w:r>
        <w:rPr>
          <w:rFonts w:hint="eastAsia"/>
          <w:color w:val="auto"/>
          <w:szCs w:val="32"/>
          <w:highlight w:val="none"/>
        </w:rPr>
        <w:t xml:space="preserve">．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632"/>
        <w:spacing w:line="500" w:lineRule="exact"/>
        <w:tabs>
          <w:tab w:val="left" w:pos="-720" w:leader="none"/>
        </w:tabs>
        <w:rPr>
          <w:color w:val="auto"/>
          <w:szCs w:val="32"/>
          <w:highlight w:val="none"/>
        </w:rPr>
      </w:pPr>
      <w:r>
        <w:rPr>
          <w:color w:val="auto"/>
          <w:szCs w:val="32"/>
          <w:highlight w:val="none"/>
        </w:rPr>
        <w:t xml:space="preserve">3</w:t>
      </w:r>
      <w:r>
        <w:rPr>
          <w:rFonts w:hint="eastAsia"/>
          <w:color w:val="auto"/>
          <w:szCs w:val="32"/>
          <w:highlight w:val="none"/>
        </w:rPr>
        <w:t xml:space="preserve">．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632"/>
        <w:spacing w:line="500" w:lineRule="exact"/>
        <w:tabs>
          <w:tab w:val="left" w:pos="-720" w:leader="none"/>
        </w:tabs>
        <w:rPr>
          <w:color w:val="auto"/>
          <w:szCs w:val="32"/>
          <w:highlight w:val="none"/>
        </w:rPr>
      </w:pPr>
      <w:r>
        <w:rPr>
          <w:color w:val="auto"/>
          <w:szCs w:val="32"/>
          <w:highlight w:val="none"/>
        </w:rPr>
        <w:t xml:space="preserve">4. </w:t>
      </w:r>
      <w:r>
        <w:rPr>
          <w:rFonts w:hint="eastAsia"/>
          <w:color w:val="auto"/>
          <w:szCs w:val="32"/>
          <w:highlight w:val="none"/>
        </w:rPr>
        <w:t xml:space="preserve">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632"/>
        <w:spacing w:line="500" w:lineRule="exact"/>
        <w:rPr>
          <w:color w:val="auto"/>
          <w:szCs w:val="32"/>
          <w:highlight w:val="none"/>
        </w:rPr>
      </w:pPr>
      <w:r>
        <w:rPr>
          <w:color w:val="auto"/>
          <w:szCs w:val="32"/>
          <w:highlight w:val="none"/>
        </w:rPr>
        <w:t xml:space="preserve">5. </w:t>
      </w:r>
      <w:r>
        <w:rPr>
          <w:rFonts w:hint="eastAsia"/>
          <w:color w:val="auto"/>
          <w:szCs w:val="32"/>
          <w:highlight w:val="none"/>
        </w:rPr>
        <w:t xml:space="preserve">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632"/>
        <w:spacing w:line="500" w:lineRule="exact"/>
        <w:rPr>
          <w:color w:val="auto"/>
          <w:szCs w:val="32"/>
          <w:highlight w:val="none"/>
        </w:rPr>
      </w:pPr>
      <w:r>
        <w:rPr>
          <w:color w:val="auto"/>
          <w:szCs w:val="32"/>
          <w:highlight w:val="none"/>
        </w:rPr>
        <w:t xml:space="preserve">6. </w:t>
      </w:r>
      <w:r>
        <w:rPr>
          <w:rFonts w:hint="eastAsia"/>
          <w:color w:val="auto"/>
          <w:szCs w:val="32"/>
          <w:highlight w:val="none"/>
        </w:rPr>
        <w:t xml:space="preserve">若中标，严格按招标文件和投标文件的约定签订合同并履行，严禁无正当理由放弃中标或拒绝签订合同；严格按照合同约定条款履行义务，防止因不及时履约对我局带来的廉政风险。</w:t>
      </w:r>
      <w:r/>
    </w:p>
    <w:p>
      <w:pPr>
        <w:ind w:firstLine="632"/>
        <w:spacing w:line="500" w:lineRule="exact"/>
        <w:rPr>
          <w:color w:val="auto"/>
          <w:szCs w:val="32"/>
          <w:highlight w:val="none"/>
        </w:rPr>
      </w:pPr>
      <w:r>
        <w:rPr>
          <w:rFonts w:hint="eastAsia"/>
          <w:color w:val="auto"/>
          <w:szCs w:val="32"/>
          <w:highlight w:val="none"/>
        </w:rPr>
        <w:t xml:space="preserve">请贵单位认真遵守相关法律法规开展工作，如发现我局在业务活动中有违反廉政规定的行为，应及时提醒纠正，向局机关纪委反映。</w:t>
      </w:r>
      <w:r/>
    </w:p>
    <w:p>
      <w:pPr>
        <w:ind w:firstLine="632"/>
        <w:spacing w:line="500" w:lineRule="exact"/>
        <w:rPr>
          <w:color w:val="auto"/>
          <w:szCs w:val="32"/>
          <w:highlight w:val="none"/>
        </w:rPr>
      </w:pPr>
      <w:r>
        <w:rPr>
          <w:rFonts w:hint="eastAsia"/>
          <w:color w:val="auto"/>
          <w:szCs w:val="32"/>
          <w:highlight w:val="none"/>
        </w:rPr>
        <w:t xml:space="preserve">我局对贵单位开展情况将进行全过程监督，一旦发现贵单位有违反党和国家有关法律法规的，将视情取消资格并移送相关部门处理。局机关纪委联系人：杭平，电话：</w:t>
      </w:r>
      <w:r>
        <w:rPr>
          <w:color w:val="auto"/>
          <w:szCs w:val="32"/>
          <w:highlight w:val="none"/>
        </w:rPr>
        <w:t xml:space="preserve">025-84329738</w:t>
      </w:r>
      <w:r>
        <w:rPr>
          <w:rFonts w:hint="eastAsia"/>
          <w:color w:val="auto"/>
          <w:szCs w:val="32"/>
          <w:highlight w:val="none"/>
        </w:rPr>
        <w:t xml:space="preserve">。</w:t>
      </w:r>
      <w:r/>
    </w:p>
    <w:p>
      <w:pPr>
        <w:ind w:firstLine="632"/>
        <w:spacing w:line="500" w:lineRule="exact"/>
        <w:rPr>
          <w:color w:val="auto"/>
          <w:szCs w:val="32"/>
          <w:highlight w:val="none"/>
        </w:rPr>
      </w:pPr>
      <w:r>
        <w:rPr>
          <w:color w:val="auto"/>
          <w:szCs w:val="32"/>
          <w:highlight w:val="none"/>
        </w:rPr>
      </w:r>
      <w:r/>
    </w:p>
    <w:p>
      <w:pPr>
        <w:ind w:firstLine="632"/>
        <w:spacing w:line="500" w:lineRule="exact"/>
        <w:rPr>
          <w:color w:val="auto"/>
          <w:szCs w:val="32"/>
          <w:highlight w:val="none"/>
        </w:rPr>
      </w:pPr>
      <w:r>
        <w:rPr>
          <w:color w:val="auto"/>
          <w:szCs w:val="32"/>
          <w:highlight w:val="none"/>
        </w:rPr>
      </w:r>
      <w:r/>
    </w:p>
    <w:p>
      <w:pPr>
        <w:ind w:firstLine="4830"/>
        <w:spacing w:line="500" w:lineRule="exact"/>
        <w:rPr>
          <w:color w:val="auto"/>
          <w:szCs w:val="32"/>
          <w:highlight w:val="none"/>
        </w:rPr>
      </w:pPr>
      <w:r>
        <w:rPr>
          <w:rFonts w:hint="eastAsia"/>
          <w:color w:val="auto"/>
          <w:szCs w:val="32"/>
          <w:highlight w:val="none"/>
        </w:rPr>
        <w:t xml:space="preserve">江苏省交通运输综合行政执法监督局</w:t>
      </w:r>
      <w:r/>
    </w:p>
    <w:p>
      <w:pPr>
        <w:ind w:firstLine="632"/>
        <w:spacing w:line="500" w:lineRule="exact"/>
        <w:rPr>
          <w:color w:val="auto"/>
          <w:szCs w:val="32"/>
          <w:highlight w:val="none"/>
        </w:rPr>
        <w:pBdr>
          <w:bottom w:val="single" w:color="auto" w:sz="6" w:space="8"/>
        </w:pBdr>
      </w:pPr>
      <w:r>
        <w:rPr>
          <w:color w:val="auto"/>
          <w:szCs w:val="32"/>
          <w:highlight w:val="none"/>
        </w:rPr>
        <w:t xml:space="preserve">                 </w:t>
      </w:r>
      <w:r>
        <w:rPr>
          <w:rFonts w:hint="eastAsia"/>
          <w:color w:val="auto"/>
          <w:szCs w:val="32"/>
          <w:highlight w:val="none"/>
          <w:lang w:val="en-US" w:eastAsia="zh-CN"/>
        </w:rPr>
        <w:t xml:space="preserve">                   </w:t>
      </w:r>
      <w:r>
        <w:rPr>
          <w:color w:val="auto"/>
          <w:szCs w:val="32"/>
          <w:highlight w:val="none"/>
        </w:rPr>
        <w:t xml:space="preserve">  2026</w:t>
      </w:r>
      <w:r>
        <w:rPr>
          <w:rFonts w:hint="eastAsia"/>
          <w:color w:val="auto"/>
          <w:szCs w:val="32"/>
          <w:highlight w:val="none"/>
        </w:rPr>
        <w:t xml:space="preserve">年</w:t>
      </w:r>
      <w:r>
        <w:rPr>
          <w:color w:val="auto"/>
          <w:szCs w:val="32"/>
          <w:highlight w:val="none"/>
        </w:rPr>
        <w:t xml:space="preserve">x</w:t>
      </w:r>
      <w:r>
        <w:rPr>
          <w:rFonts w:hint="eastAsia"/>
          <w:color w:val="auto"/>
          <w:szCs w:val="32"/>
          <w:highlight w:val="none"/>
        </w:rPr>
        <w:t xml:space="preserve">月</w:t>
      </w:r>
      <w:r>
        <w:rPr>
          <w:color w:val="auto"/>
          <w:szCs w:val="32"/>
          <w:highlight w:val="none"/>
        </w:rPr>
        <w:t xml:space="preserve">xx</w:t>
      </w:r>
      <w:r>
        <w:rPr>
          <w:rFonts w:hint="eastAsia"/>
          <w:color w:val="auto"/>
          <w:szCs w:val="32"/>
          <w:highlight w:val="none"/>
        </w:rPr>
        <w:t xml:space="preserve">日</w:t>
      </w:r>
      <w:r/>
    </w:p>
    <w:p>
      <w:pPr>
        <w:ind w:firstLine="632"/>
        <w:spacing w:line="500" w:lineRule="exact"/>
        <w:rPr>
          <w:color w:val="auto"/>
          <w:szCs w:val="32"/>
          <w:highlight w:val="none"/>
        </w:rPr>
      </w:pPr>
      <w:r>
        <w:rPr>
          <w:color w:val="auto"/>
          <w:szCs w:val="32"/>
          <w:highlight w:val="none"/>
        </w:rPr>
      </w:r>
      <w:r/>
    </w:p>
    <w:p>
      <w:pPr>
        <w:ind w:firstLine="0"/>
        <w:spacing w:line="500" w:lineRule="exact"/>
        <w:rPr>
          <w:color w:val="auto"/>
          <w:szCs w:val="32"/>
          <w:highlight w:val="none"/>
        </w:rPr>
      </w:pPr>
      <w:r>
        <w:rPr>
          <w:rFonts w:hint="eastAsia"/>
          <w:color w:val="auto"/>
          <w:szCs w:val="32"/>
          <w:highlight w:val="none"/>
        </w:rPr>
        <w:t xml:space="preserve">参与单位承诺：</w:t>
      </w:r>
      <w:r/>
    </w:p>
    <w:p>
      <w:pPr>
        <w:ind w:firstLine="632"/>
        <w:spacing w:line="500" w:lineRule="exact"/>
        <w:rPr>
          <w:color w:val="auto"/>
          <w:szCs w:val="32"/>
          <w:highlight w:val="none"/>
        </w:rPr>
      </w:pPr>
      <w:r>
        <w:rPr>
          <w:rFonts w:hint="eastAsia"/>
          <w:color w:val="auto"/>
          <w:szCs w:val="32"/>
          <w:highlight w:val="none"/>
        </w:rPr>
        <w:t xml:space="preserve">我单位已阅知并接受上述提醒，并保证在本项目投标和履约过程中认真遵守相关法律法规和你单位廉政规定。</w:t>
      </w:r>
      <w:r/>
    </w:p>
    <w:p>
      <w:pPr>
        <w:ind w:firstLine="632"/>
        <w:spacing w:line="500" w:lineRule="exact"/>
        <w:rPr>
          <w:color w:val="auto"/>
          <w:szCs w:val="32"/>
          <w:highlight w:val="none"/>
        </w:rPr>
      </w:pPr>
      <w:r>
        <w:rPr>
          <w:color w:val="auto"/>
          <w:szCs w:val="32"/>
          <w:highlight w:val="none"/>
        </w:rPr>
      </w:r>
      <w:r/>
    </w:p>
    <w:p>
      <w:pPr>
        <w:ind w:firstLine="0"/>
        <w:spacing w:line="500" w:lineRule="exact"/>
        <w:rPr>
          <w:color w:val="auto"/>
          <w:szCs w:val="32"/>
          <w:highlight w:val="none"/>
        </w:rPr>
      </w:pPr>
      <w:r>
        <w:rPr>
          <w:color w:val="auto"/>
          <w:szCs w:val="32"/>
          <w:highlight w:val="none"/>
        </w:rPr>
        <w:t xml:space="preserve">                         </w:t>
      </w:r>
      <w:r>
        <w:rPr>
          <w:rFonts w:hint="eastAsia"/>
          <w:color w:val="auto"/>
          <w:szCs w:val="32"/>
          <w:highlight w:val="none"/>
        </w:rPr>
        <w:t xml:space="preserve">单位（签章）：</w:t>
      </w:r>
      <w:r>
        <w:rPr>
          <w:color w:val="auto"/>
          <w:szCs w:val="32"/>
          <w:highlight w:val="none"/>
        </w:rPr>
        <w:t xml:space="preserve"> </w:t>
      </w:r>
      <w:r/>
    </w:p>
    <w:p>
      <w:pPr>
        <w:ind w:firstLine="0"/>
        <w:spacing w:line="500" w:lineRule="exact"/>
        <w:rPr>
          <w:color w:val="auto"/>
          <w:szCs w:val="32"/>
          <w:highlight w:val="none"/>
        </w:rPr>
      </w:pPr>
      <w:r>
        <w:rPr>
          <w:color w:val="auto"/>
          <w:szCs w:val="32"/>
          <w:highlight w:val="none"/>
        </w:rPr>
        <w:t xml:space="preserve">                            </w:t>
      </w:r>
      <w:r>
        <w:rPr>
          <w:rFonts w:hint="eastAsia"/>
          <w:color w:val="auto"/>
          <w:szCs w:val="32"/>
          <w:highlight w:val="none"/>
        </w:rPr>
        <w:t xml:space="preserve">年</w:t>
      </w:r>
      <w:r>
        <w:rPr>
          <w:color w:val="auto"/>
          <w:szCs w:val="32"/>
          <w:highlight w:val="none"/>
        </w:rPr>
        <w:t xml:space="preserve">   </w:t>
      </w:r>
      <w:r>
        <w:rPr>
          <w:rFonts w:hint="eastAsia"/>
          <w:color w:val="auto"/>
          <w:szCs w:val="32"/>
          <w:highlight w:val="none"/>
        </w:rPr>
        <w:t xml:space="preserve">月</w:t>
      </w:r>
      <w:r>
        <w:rPr>
          <w:color w:val="auto"/>
          <w:szCs w:val="32"/>
          <w:highlight w:val="none"/>
        </w:rPr>
        <w:t xml:space="preserve">  </w:t>
      </w:r>
      <w:r>
        <w:rPr>
          <w:rFonts w:hint="eastAsia"/>
          <w:color w:val="auto"/>
          <w:szCs w:val="32"/>
          <w:highlight w:val="none"/>
        </w:rPr>
        <w:t xml:space="preserve">日</w:t>
      </w:r>
      <w:r/>
    </w:p>
    <w:p>
      <w:pPr>
        <w:rPr>
          <w:rFonts w:hint="eastAsia"/>
          <w:b/>
          <w:color w:val="auto"/>
          <w:sz w:val="32"/>
          <w:szCs w:val="32"/>
          <w:highlight w:val="none"/>
          <w:lang w:val="en-US" w:eastAsia="zh-CN"/>
        </w:rPr>
      </w:pPr>
      <w:r>
        <w:rPr>
          <w:rFonts w:hint="eastAsia"/>
          <w:b/>
          <w:color w:val="auto"/>
          <w:sz w:val="32"/>
          <w:szCs w:val="32"/>
          <w:highlight w:val="none"/>
          <w:lang w:val="en-US" w:eastAsia="zh-CN"/>
        </w:rPr>
        <w:br w:type="page" w:clear="all"/>
      </w:r>
      <w:r/>
    </w:p>
    <w:p>
      <w:pPr>
        <w:jc w:val="center"/>
        <w:rPr>
          <w:b/>
          <w:color w:val="auto"/>
          <w:sz w:val="32"/>
          <w:szCs w:val="32"/>
          <w:highlight w:val="none"/>
        </w:rPr>
        <w:outlineLvl w:val="1"/>
      </w:pPr>
      <w:r>
        <w:rPr>
          <w:rFonts w:hint="eastAsia"/>
          <w:b/>
          <w:color w:val="auto"/>
          <w:sz w:val="32"/>
          <w:szCs w:val="32"/>
          <w:highlight w:val="none"/>
          <w:lang w:val="en-US" w:eastAsia="zh-CN"/>
        </w:rPr>
        <w:t xml:space="preserve">七</w:t>
      </w:r>
      <w:r>
        <w:rPr>
          <w:rFonts w:hint="eastAsia"/>
          <w:b/>
          <w:color w:val="auto"/>
          <w:sz w:val="32"/>
          <w:szCs w:val="32"/>
          <w:highlight w:val="none"/>
        </w:rPr>
        <w:t xml:space="preserve">、其他与项目有关的资料</w:t>
      </w:r>
      <w:r/>
    </w:p>
    <w:p>
      <w:pPr>
        <w:ind w:firstLine="480"/>
        <w:spacing w:line="276" w:lineRule="auto"/>
        <w:rPr>
          <w:rFonts w:hint="eastAsia" w:ascii="宋体" w:hAnsi="宋体" w:eastAsia="宋体" w:cs="仿宋"/>
          <w:color w:val="auto"/>
          <w:sz w:val="24"/>
          <w:highlight w:val="none"/>
        </w:rPr>
        <w:pBdr>
          <w:top w:val="none" w:color="000000" w:sz="0" w:space="1"/>
          <w:left w:val="none" w:color="000000" w:sz="0" w:space="4"/>
          <w:bottom w:val="none" w:color="000000" w:sz="0" w:space="0"/>
          <w:right w:val="none" w:color="000000" w:sz="0" w:space="4"/>
          <w:between w:val="none" w:color="000000" w:sz="0" w:space="0"/>
        </w:pBdr>
      </w:pPr>
      <w:r>
        <w:rPr>
          <w:rFonts w:hint="eastAsia" w:ascii="宋体" w:hAnsi="宋体" w:eastAsia="宋体" w:cs="仿宋"/>
          <w:color w:val="auto"/>
          <w:sz w:val="24"/>
          <w:highlight w:val="none"/>
          <w:lang w:val="en-US" w:eastAsia="zh-CN"/>
        </w:rPr>
        <w:t xml:space="preserve">1</w:t>
      </w:r>
      <w:r>
        <w:rPr>
          <w:rFonts w:hint="eastAsia" w:ascii="宋体" w:hAnsi="宋体" w:cs="仿宋"/>
          <w:color w:val="auto"/>
          <w:sz w:val="24"/>
          <w:highlight w:val="none"/>
          <w:lang w:val="en-US" w:eastAsia="zh-CN"/>
        </w:rPr>
        <w:t xml:space="preserve">.</w:t>
      </w:r>
      <w:r>
        <w:rPr>
          <w:rFonts w:hint="eastAsia" w:ascii="宋体" w:hAnsi="宋体" w:eastAsia="宋体" w:cs="宋体"/>
          <w:color w:val="auto"/>
          <w:sz w:val="24"/>
          <w:szCs w:val="24"/>
          <w:highlight w:val="none"/>
        </w:rPr>
        <w:t xml:space="preserve">为</w:t>
      </w:r>
      <w:r>
        <w:rPr>
          <w:rFonts w:hint="eastAsia" w:ascii="宋体" w:hAnsi="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项目各分包建设单位承担</w:t>
      </w:r>
      <w:r>
        <w:rPr>
          <w:rFonts w:hint="eastAsia" w:ascii="宋体" w:hAnsi="宋体" w:cs="宋体"/>
          <w:color w:val="auto"/>
          <w:sz w:val="24"/>
          <w:szCs w:val="24"/>
          <w:highlight w:val="none"/>
          <w:lang w:val="en-US" w:eastAsia="zh-CN"/>
        </w:rPr>
        <w:t xml:space="preserve">钢结构检测</w:t>
      </w:r>
      <w:r>
        <w:rPr>
          <w:rFonts w:hint="eastAsia" w:ascii="宋体" w:hAnsi="宋体" w:eastAsia="宋体" w:cs="宋体"/>
          <w:color w:val="auto"/>
          <w:sz w:val="24"/>
          <w:szCs w:val="24"/>
          <w:highlight w:val="none"/>
        </w:rPr>
        <w:t xml:space="preserve">的，不得参加相应分包的投标（投标人需提供承诺</w:t>
      </w:r>
      <w:r>
        <w:rPr>
          <w:rFonts w:hint="eastAsia" w:ascii="宋体" w:hAnsi="宋体" w:cs="宋体"/>
          <w:color w:val="auto"/>
          <w:sz w:val="24"/>
          <w:szCs w:val="24"/>
          <w:highlight w:val="none"/>
          <w:lang w:val="en-US" w:eastAsia="zh-CN"/>
        </w:rPr>
        <w:t xml:space="preserve">书，格式自拟</w:t>
      </w:r>
      <w:r>
        <w:rPr>
          <w:rFonts w:hint="eastAsia" w:ascii="宋体" w:hAnsi="宋体" w:eastAsia="宋体" w:cs="宋体"/>
          <w:color w:val="auto"/>
          <w:sz w:val="24"/>
          <w:szCs w:val="24"/>
          <w:highlight w:val="none"/>
        </w:rPr>
        <w:t xml:space="preserve">）</w:t>
      </w:r>
      <w:r/>
    </w:p>
    <w:p>
      <w:pPr>
        <w:ind w:firstLine="480"/>
        <w:spacing w:line="276" w:lineRule="auto"/>
        <w:rPr>
          <w:rFonts w:hint="eastAsia" w:ascii="宋体" w:hAnsi="宋体" w:eastAsia="宋体" w:cs="仿宋"/>
          <w:color w:val="auto"/>
          <w:sz w:val="24"/>
          <w:highlight w:val="none"/>
          <w:lang w:val="en-US" w:eastAsia="zh-CN"/>
        </w:rPr>
        <w:pBdr>
          <w:top w:val="none" w:color="000000" w:sz="0" w:space="1"/>
          <w:left w:val="none" w:color="000000" w:sz="0" w:space="4"/>
          <w:bottom w:val="none" w:color="000000" w:sz="0" w:space="0"/>
          <w:right w:val="none" w:color="000000" w:sz="0" w:space="4"/>
          <w:between w:val="none" w:color="000000" w:sz="0" w:space="0"/>
        </w:pBdr>
      </w:pPr>
      <w:r>
        <w:rPr>
          <w:rFonts w:hint="eastAsia" w:ascii="宋体" w:hAnsi="宋体" w:eastAsia="宋体" w:cs="仿宋"/>
          <w:color w:val="auto"/>
          <w:sz w:val="24"/>
          <w:highlight w:val="none"/>
          <w:lang w:val="en-US" w:eastAsia="zh-CN"/>
        </w:rPr>
        <w:t xml:space="preserve">2</w:t>
      </w:r>
      <w:r>
        <w:rPr>
          <w:rFonts w:hint="eastAsia" w:ascii="宋体" w:hAnsi="宋体" w:cs="仿宋"/>
          <w:color w:val="auto"/>
          <w:sz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bidi="ar-SA"/>
        </w:rPr>
        <w:t xml:space="preserve">投标人应具有交通运输部颁发的公路工程试验检测综合甲级资质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或公路水运工程质量检测机构公路工程甲级资质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或桥梁隧道专项资质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或特种设备无损机构资质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或建设工程质量检测(钢结构)资质，</w:t>
      </w:r>
      <w:r>
        <w:rPr>
          <w:rFonts w:ascii="宋体" w:hAnsi="宋体" w:cs="宋体"/>
          <w:color w:val="auto"/>
          <w:sz w:val="24"/>
          <w:highlight w:val="none"/>
        </w:rPr>
        <w:t xml:space="preserve">（如</w:t>
      </w:r>
      <w:r>
        <w:rPr>
          <w:rFonts w:hint="eastAsia" w:ascii="宋体" w:hAnsi="宋体" w:cs="宋体"/>
          <w:color w:val="auto"/>
          <w:sz w:val="24"/>
          <w:highlight w:val="none"/>
        </w:rPr>
        <w:t xml:space="preserve">投标人</w:t>
      </w:r>
      <w:r>
        <w:rPr>
          <w:rFonts w:ascii="宋体" w:hAnsi="宋体" w:cs="宋体"/>
          <w:color w:val="auto"/>
          <w:sz w:val="24"/>
          <w:highlight w:val="none"/>
        </w:rPr>
        <w:t xml:space="preserve">不具有以上资质、证书，其下属不具有独立法人资格的检测机构具有的，视为满足要求</w:t>
      </w:r>
      <w:r>
        <w:rPr>
          <w:rFonts w:hint="eastAsia" w:ascii="宋体" w:hAnsi="宋体" w:cs="宋体"/>
          <w:color w:val="auto"/>
          <w:sz w:val="24"/>
          <w:highlight w:val="none"/>
        </w:rPr>
        <w:t xml:space="preserve">，提供相关证明材料</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p>
    <w:p>
      <w:pPr>
        <w:ind w:firstLine="480"/>
        <w:spacing w:line="276" w:lineRule="auto"/>
        <w:rPr>
          <w:rFonts w:hint="eastAsia" w:ascii="宋体" w:hAnsi="宋体" w:eastAsia="宋体" w:cs="仿宋"/>
          <w:color w:val="auto"/>
          <w:sz w:val="24"/>
          <w:highlight w:val="none"/>
          <w:lang w:val="en-US" w:eastAsia="zh-CN"/>
        </w:rPr>
        <w:pBdr>
          <w:top w:val="none" w:color="000000" w:sz="0" w:space="1"/>
          <w:left w:val="none" w:color="000000" w:sz="0" w:space="4"/>
          <w:bottom w:val="none" w:color="000000" w:sz="0" w:space="0"/>
          <w:right w:val="none" w:color="000000" w:sz="0" w:space="4"/>
          <w:between w:val="none" w:color="000000" w:sz="0" w:space="0"/>
        </w:pBdr>
      </w:pPr>
      <w:r>
        <w:rPr>
          <w:rFonts w:hint="eastAsia" w:ascii="宋体" w:hAnsi="宋体" w:cs="仿宋"/>
          <w:color w:val="auto"/>
          <w:sz w:val="24"/>
          <w:highlight w:val="none"/>
          <w:lang w:val="en-US" w:eastAsia="zh-CN"/>
        </w:rPr>
        <w:t xml:space="preserve">3.</w:t>
      </w:r>
      <w:r>
        <w:rPr>
          <w:rFonts w:hint="eastAsia" w:ascii="宋体" w:hAnsi="宋体" w:eastAsia="宋体" w:cs="仿宋"/>
          <w:color w:val="auto"/>
          <w:sz w:val="24"/>
          <w:highlight w:val="none"/>
          <w:lang w:val="en-US" w:eastAsia="zh-CN"/>
        </w:rPr>
        <w:t xml:space="preserve">投标人需具有无人机助力检查的设备和能力（提供承诺，</w:t>
      </w:r>
      <w:r>
        <w:rPr>
          <w:rFonts w:hint="eastAsia" w:ascii="宋体" w:hAnsi="宋体" w:cs="仿宋"/>
          <w:color w:val="auto"/>
          <w:sz w:val="24"/>
          <w:highlight w:val="none"/>
          <w:lang w:val="en-US" w:eastAsia="zh-CN"/>
        </w:rPr>
        <w:t xml:space="preserve">格式</w:t>
      </w:r>
      <w:r>
        <w:rPr>
          <w:rFonts w:hint="eastAsia" w:ascii="宋体" w:hAnsi="宋体" w:eastAsia="宋体" w:cs="仿宋"/>
          <w:color w:val="auto"/>
          <w:sz w:val="24"/>
          <w:highlight w:val="none"/>
          <w:lang w:val="en-US" w:eastAsia="zh-CN"/>
        </w:rPr>
        <w:t xml:space="preserve">自拟）。</w:t>
      </w:r>
      <w:r/>
    </w:p>
    <w:p>
      <w:pPr>
        <w:ind w:firstLine="480"/>
        <w:spacing w:line="276" w:lineRule="auto"/>
        <w:rPr>
          <w:rFonts w:hint="eastAsia" w:ascii="宋体" w:hAnsi="宋体" w:eastAsia="宋体" w:cs="仿宋"/>
          <w:color w:val="auto"/>
          <w:sz w:val="24"/>
          <w:highlight w:val="none"/>
          <w:lang w:eastAsia="zh-CN"/>
        </w:rPr>
        <w:pBdr>
          <w:top w:val="none" w:color="000000" w:sz="0" w:space="1"/>
          <w:left w:val="none" w:color="000000" w:sz="0" w:space="4"/>
          <w:bottom w:val="none" w:color="000000" w:sz="0" w:space="0"/>
          <w:right w:val="none" w:color="000000" w:sz="0" w:space="4"/>
          <w:between w:val="none" w:color="000000" w:sz="0" w:space="0"/>
        </w:pBdr>
      </w:pPr>
      <w:r>
        <w:rPr>
          <w:rFonts w:hint="eastAsia" w:ascii="宋体" w:hAnsi="宋体" w:cs="仿宋"/>
          <w:color w:val="auto"/>
          <w:sz w:val="24"/>
          <w:highlight w:val="none"/>
          <w:lang w:val="en-US" w:eastAsia="zh-CN"/>
        </w:rPr>
        <w:t xml:space="preserve">4.</w:t>
      </w:r>
      <w:r>
        <w:rPr>
          <w:rFonts w:hint="eastAsia" w:ascii="宋体" w:hAnsi="宋体" w:eastAsia="宋体" w:cs="仿宋"/>
          <w:color w:val="auto"/>
          <w:sz w:val="24"/>
          <w:highlight w:val="none"/>
        </w:rPr>
        <w:t xml:space="preserve">根据招标文件和评标办法提供其他材料</w:t>
      </w:r>
      <w:r>
        <w:rPr>
          <w:rFonts w:hint="eastAsia" w:ascii="宋体" w:hAnsi="宋体" w:eastAsia="宋体" w:cs="仿宋"/>
          <w:color w:val="auto"/>
          <w:sz w:val="24"/>
          <w:highlight w:val="none"/>
          <w:lang w:eastAsia="zh-CN"/>
        </w:rPr>
        <w:t xml:space="preserve">。</w:t>
      </w:r>
      <w:r/>
    </w:p>
    <w:p>
      <w:pPr>
        <w:rPr>
          <w:color w:val="auto"/>
          <w:sz w:val="24"/>
          <w:highlight w:val="none"/>
        </w:rPr>
      </w:pPr>
      <w:r>
        <w:rPr>
          <w:color w:val="auto"/>
          <w:sz w:val="24"/>
          <w:highlight w:val="none"/>
        </w:rPr>
      </w:r>
      <w:r/>
    </w:p>
    <w:sectPr>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_GBK">
    <w:panose1 w:val="020B0503020202020204"/>
  </w:font>
  <w:font w:name="方正仿宋_GBK">
    <w:panose1 w:val="020B0503020202020204"/>
  </w:font>
  <w:font w:name="方正黑体_GBK">
    <w:panose1 w:val="020B0503020202020204"/>
  </w:font>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仿宋_GB2312">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ind w:firstLine="360"/>
                            <w:jc w:val="center"/>
                          </w:pPr>
                          <w:r>
                            <w:fldChar w:fldCharType="begin"/>
                          </w:r>
                          <w:r>
                            <w:instrText xml:space="preserve"> PAGE   \* MERGEFORMAT </w:instrText>
                          </w:r>
                          <w:r>
                            <w:fldChar w:fldCharType="separate"/>
                          </w:r>
                          <w:r>
                            <w:rPr>
                              <w:lang w:val="zh-CN"/>
                            </w:rPr>
                            <w:t xml:space="preserve">31</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ind w:firstLine="360"/>
                      <w:jc w:val="center"/>
                    </w:pPr>
                    <w:r>
                      <w:fldChar w:fldCharType="begin"/>
                    </w:r>
                    <w:r>
                      <w:instrText xml:space="preserve"> PAGE   \* MERGEFORMAT </w:instrText>
                    </w:r>
                    <w:r>
                      <w:fldChar w:fldCharType="separate"/>
                    </w:r>
                    <w:r>
                      <w:rPr>
                        <w:lang w:val="zh-CN"/>
                      </w:rPr>
                      <w:t xml:space="preserve">31</w:t>
                    </w:r>
                    <w:r>
                      <w:rPr>
                        <w:lang w:val="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ind w:firstLine="360"/>
                            <w:jc w:val="center"/>
                          </w:pPr>
                          <w:r>
                            <w:fldChar w:fldCharType="begin"/>
                          </w:r>
                          <w:r>
                            <w:instrText xml:space="preserve"> PAGE   \* MERGEFORMAT </w:instrText>
                          </w:r>
                          <w:r>
                            <w:fldChar w:fldCharType="separate"/>
                          </w:r>
                          <w:r>
                            <w:rPr>
                              <w:lang w:val="zh-CN"/>
                            </w:rPr>
                            <w:t xml:space="preserve">31</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ind w:firstLine="360"/>
                      <w:jc w:val="center"/>
                    </w:pPr>
                    <w:r>
                      <w:fldChar w:fldCharType="begin"/>
                    </w:r>
                    <w:r>
                      <w:instrText xml:space="preserve"> PAGE   \* MERGEFORMAT </w:instrText>
                    </w:r>
                    <w:r>
                      <w:fldChar w:fldCharType="separate"/>
                    </w:r>
                    <w:r>
                      <w:rPr>
                        <w:lang w:val="zh-CN"/>
                      </w:rPr>
                      <w:t xml:space="preserve">31</w:t>
                    </w:r>
                    <w:r>
                      <w:rPr>
                        <w:lang w:val="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tabs>
          <w:tab w:val="left" w:pos="312"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97"/>
      <w:isLgl w:val="false"/>
      <w:suff w:val="nothing"/>
      <w:lvlText w:val="第%1章"/>
      <w:lvlJc w:val="left"/>
      <w:pPr>
        <w:ind w:left="0" w:firstLine="0"/>
      </w:pPr>
    </w:lvl>
    <w:lvl w:ilvl="1">
      <w:start w:val="1"/>
      <w:numFmt w:val="none"/>
      <w:pStyle w:val="998"/>
      <w:isLgl w:val="false"/>
      <w:suff w:val="nothing"/>
      <w:lvlText w:val=""/>
      <w:lvlJc w:val="left"/>
      <w:pPr>
        <w:ind w:left="0" w:firstLine="0"/>
      </w:pPr>
    </w:lvl>
    <w:lvl w:ilvl="2">
      <w:start w:val="1"/>
      <w:numFmt w:val="none"/>
      <w:pStyle w:val="999"/>
      <w:isLgl w:val="false"/>
      <w:suff w:val="nothing"/>
      <w:lvlText w:val=""/>
      <w:lvlJc w:val="left"/>
      <w:pPr>
        <w:ind w:left="0" w:firstLine="0"/>
      </w:pPr>
    </w:lvl>
    <w:lvl w:ilvl="3">
      <w:start w:val="1"/>
      <w:numFmt w:val="none"/>
      <w:pStyle w:val="1000"/>
      <w:isLgl w:val="false"/>
      <w:suff w:val="nothing"/>
      <w:lvlText w:val=""/>
      <w:lvlJc w:val="left"/>
      <w:pPr>
        <w:ind w:left="0" w:firstLine="0"/>
      </w:pPr>
    </w:lvl>
    <w:lvl w:ilvl="4">
      <w:start w:val="1"/>
      <w:numFmt w:val="none"/>
      <w:pStyle w:val="1001"/>
      <w:isLgl w:val="false"/>
      <w:suff w:val="nothing"/>
      <w:lvlText w:val=""/>
      <w:lvlJc w:val="left"/>
      <w:pPr>
        <w:ind w:left="0" w:firstLine="0"/>
      </w:pPr>
    </w:lvl>
    <w:lvl w:ilvl="5">
      <w:start w:val="1"/>
      <w:numFmt w:val="none"/>
      <w:pStyle w:val="1002"/>
      <w:isLgl w:val="false"/>
      <w:suff w:val="nothing"/>
      <w:lvlText w:val=""/>
      <w:lvlJc w:val="left"/>
      <w:pPr>
        <w:ind w:left="0" w:firstLine="0"/>
      </w:pPr>
    </w:lvl>
    <w:lvl w:ilvl="6">
      <w:start w:val="1"/>
      <w:numFmt w:val="none"/>
      <w:pStyle w:val="1003"/>
      <w:isLgl w:val="false"/>
      <w:suff w:val="nothing"/>
      <w:lvlText w:val=""/>
      <w:lvlJc w:val="left"/>
      <w:pPr>
        <w:ind w:left="0" w:firstLine="0"/>
      </w:pPr>
    </w:lvl>
    <w:lvl w:ilvl="7">
      <w:start w:val="1"/>
      <w:numFmt w:val="none"/>
      <w:pStyle w:val="1004"/>
      <w:isLgl w:val="false"/>
      <w:suff w:val="nothing"/>
      <w:lvlText w:val=""/>
      <w:lvlJc w:val="left"/>
      <w:pPr>
        <w:ind w:left="0" w:firstLine="0"/>
      </w:pPr>
    </w:lvl>
    <w:lvl w:ilvl="8">
      <w:start w:val="1"/>
      <w:numFmt w:val="none"/>
      <w:pStyle w:val="1005"/>
      <w:isLgl w:val="false"/>
      <w:suff w:val="nothing"/>
      <w:lvlText w:val=""/>
      <w:lvlJc w:val="left"/>
      <w:pPr>
        <w:ind w:left="0" w:firstLine="0"/>
      </w:pPr>
    </w:lvl>
  </w:abstractNum>
  <w:abstractNum w:abstractNumId="3">
    <w:multiLevelType w:val="hybridMultilevel"/>
    <w:lvl w:ilvl="0">
      <w:start w:val="1"/>
      <w:numFmt w:val="chineseCountingThousand"/>
      <w:pStyle w:val="114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61"/>
      <w:isLgl/>
      <w:suff w:val="tab"/>
      <w:lvlText w:val="%1.%2"/>
      <w:lvlJc w:val="left"/>
      <w:pPr>
        <w:ind w:left="425" w:hanging="425"/>
      </w:pPr>
      <w:rPr>
        <w:rFonts w:hint="eastAsia" w:ascii="Arial Unicode MS" w:hAnsi="Arial Unicode MS" w:eastAsia="微软雅黑"/>
        <w:b/>
        <w:i w:val="0"/>
      </w:rPr>
    </w:lvl>
    <w:lvl w:ilvl="2">
      <w:start w:val="1"/>
      <w:numFmt w:val="decimal"/>
      <w:pStyle w:val="117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5"/>
  </w:num>
  <w:num w:numId="4">
    <w:abstractNumId w:val="0"/>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6"/>
    <w:link w:val="997"/>
    <w:uiPriority w:val="9"/>
    <w:rPr>
      <w:rFonts w:ascii="Arial" w:hAnsi="Arial" w:eastAsia="Arial" w:cs="Arial"/>
      <w:sz w:val="40"/>
      <w:szCs w:val="40"/>
    </w:rPr>
  </w:style>
  <w:style w:type="character" w:styleId="845">
    <w:name w:val="Heading 2 Char"/>
    <w:basedOn w:val="1006"/>
    <w:link w:val="998"/>
    <w:uiPriority w:val="9"/>
    <w:rPr>
      <w:rFonts w:ascii="Arial" w:hAnsi="Arial" w:eastAsia="Arial" w:cs="Arial"/>
      <w:sz w:val="34"/>
    </w:rPr>
  </w:style>
  <w:style w:type="character" w:styleId="846">
    <w:name w:val="Heading 3 Char"/>
    <w:basedOn w:val="1006"/>
    <w:link w:val="999"/>
    <w:uiPriority w:val="9"/>
    <w:rPr>
      <w:rFonts w:ascii="Arial" w:hAnsi="Arial" w:eastAsia="Arial" w:cs="Arial"/>
      <w:sz w:val="30"/>
      <w:szCs w:val="30"/>
    </w:rPr>
  </w:style>
  <w:style w:type="character" w:styleId="847">
    <w:name w:val="Heading 4 Char"/>
    <w:basedOn w:val="1006"/>
    <w:link w:val="1000"/>
    <w:uiPriority w:val="9"/>
    <w:rPr>
      <w:rFonts w:ascii="Arial" w:hAnsi="Arial" w:eastAsia="Arial" w:cs="Arial"/>
      <w:b/>
      <w:bCs/>
      <w:sz w:val="26"/>
      <w:szCs w:val="26"/>
    </w:rPr>
  </w:style>
  <w:style w:type="character" w:styleId="848">
    <w:name w:val="Heading 5 Char"/>
    <w:basedOn w:val="1006"/>
    <w:link w:val="1001"/>
    <w:uiPriority w:val="9"/>
    <w:rPr>
      <w:rFonts w:ascii="Arial" w:hAnsi="Arial" w:eastAsia="Arial" w:cs="Arial"/>
      <w:b/>
      <w:bCs/>
      <w:sz w:val="24"/>
      <w:szCs w:val="24"/>
    </w:rPr>
  </w:style>
  <w:style w:type="character" w:styleId="849">
    <w:name w:val="Heading 6 Char"/>
    <w:basedOn w:val="1006"/>
    <w:link w:val="1002"/>
    <w:uiPriority w:val="9"/>
    <w:rPr>
      <w:rFonts w:ascii="Arial" w:hAnsi="Arial" w:eastAsia="Arial" w:cs="Arial"/>
      <w:b/>
      <w:bCs/>
      <w:sz w:val="22"/>
      <w:szCs w:val="22"/>
    </w:rPr>
  </w:style>
  <w:style w:type="character" w:styleId="850">
    <w:name w:val="Heading 7 Char"/>
    <w:basedOn w:val="1006"/>
    <w:link w:val="1003"/>
    <w:uiPriority w:val="9"/>
    <w:rPr>
      <w:rFonts w:ascii="Arial" w:hAnsi="Arial" w:eastAsia="Arial" w:cs="Arial"/>
      <w:b/>
      <w:bCs/>
      <w:i/>
      <w:iCs/>
      <w:sz w:val="22"/>
      <w:szCs w:val="22"/>
    </w:rPr>
  </w:style>
  <w:style w:type="character" w:styleId="851">
    <w:name w:val="Heading 8 Char"/>
    <w:basedOn w:val="1006"/>
    <w:link w:val="1004"/>
    <w:uiPriority w:val="9"/>
    <w:rPr>
      <w:rFonts w:ascii="Arial" w:hAnsi="Arial" w:eastAsia="Arial" w:cs="Arial"/>
      <w:i/>
      <w:iCs/>
      <w:sz w:val="22"/>
      <w:szCs w:val="22"/>
    </w:rPr>
  </w:style>
  <w:style w:type="character" w:styleId="852">
    <w:name w:val="Heading 9 Char"/>
    <w:basedOn w:val="1006"/>
    <w:link w:val="1005"/>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character" w:styleId="854">
    <w:name w:val="Title Char"/>
    <w:basedOn w:val="1006"/>
    <w:link w:val="1039"/>
    <w:uiPriority w:val="10"/>
    <w:rPr>
      <w:sz w:val="48"/>
      <w:szCs w:val="48"/>
    </w:rPr>
  </w:style>
  <w:style w:type="character" w:styleId="855">
    <w:name w:val="Subtitle Char"/>
    <w:basedOn w:val="1006"/>
    <w:link w:val="1031"/>
    <w:uiPriority w:val="11"/>
    <w:rPr>
      <w:sz w:val="24"/>
      <w:szCs w:val="24"/>
    </w:rPr>
  </w:style>
  <w:style w:type="paragraph" w:styleId="856">
    <w:name w:val="Quote"/>
    <w:basedOn w:val="996"/>
    <w:next w:val="996"/>
    <w:link w:val="857"/>
    <w:uiPriority w:val="29"/>
    <w:qFormat/>
    <w:pPr>
      <w:ind w:left="720" w:right="720"/>
    </w:pPr>
    <w:rPr>
      <w:i/>
    </w:rPr>
  </w:style>
  <w:style w:type="character" w:styleId="857">
    <w:name w:val="Quote Char"/>
    <w:link w:val="856"/>
    <w:uiPriority w:val="29"/>
    <w:rPr>
      <w:i/>
    </w:rPr>
  </w:style>
  <w:style w:type="paragraph" w:styleId="858">
    <w:name w:val="Intense Quote"/>
    <w:basedOn w:val="996"/>
    <w:next w:val="996"/>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character" w:styleId="860">
    <w:name w:val="Header Char"/>
    <w:basedOn w:val="1006"/>
    <w:link w:val="1028"/>
    <w:uiPriority w:val="99"/>
  </w:style>
  <w:style w:type="character" w:styleId="861">
    <w:name w:val="Footer Char"/>
    <w:basedOn w:val="1006"/>
    <w:link w:val="1027"/>
    <w:uiPriority w:val="99"/>
  </w:style>
  <w:style w:type="character" w:styleId="862">
    <w:name w:val="Caption Char"/>
    <w:basedOn w:val="1011"/>
    <w:link w:val="1027"/>
    <w:uiPriority w:val="99"/>
  </w:style>
  <w:style w:type="table" w:styleId="863">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8">
    <w:name w:val="footnote text"/>
    <w:basedOn w:val="996"/>
    <w:link w:val="989"/>
    <w:uiPriority w:val="99"/>
    <w:semiHidden/>
    <w:unhideWhenUsed/>
    <w:pPr>
      <w:spacing w:after="40" w:line="240" w:lineRule="auto"/>
    </w:pPr>
    <w:rPr>
      <w:sz w:val="18"/>
    </w:rPr>
  </w:style>
  <w:style w:type="character" w:styleId="989">
    <w:name w:val="Footnote Text Char"/>
    <w:link w:val="988"/>
    <w:uiPriority w:val="99"/>
    <w:rPr>
      <w:sz w:val="18"/>
    </w:rPr>
  </w:style>
  <w:style w:type="character" w:styleId="990">
    <w:name w:val="footnote reference"/>
    <w:basedOn w:val="1006"/>
    <w:uiPriority w:val="99"/>
    <w:unhideWhenUsed/>
    <w:rPr>
      <w:vertAlign w:val="superscript"/>
    </w:rPr>
  </w:style>
  <w:style w:type="paragraph" w:styleId="991">
    <w:name w:val="endnote text"/>
    <w:basedOn w:val="996"/>
    <w:link w:val="992"/>
    <w:uiPriority w:val="99"/>
    <w:semiHidden/>
    <w:unhideWhenUsed/>
    <w:pPr>
      <w:spacing w:after="0" w:line="240" w:lineRule="auto"/>
    </w:pPr>
    <w:rPr>
      <w:sz w:val="20"/>
    </w:rPr>
  </w:style>
  <w:style w:type="character" w:styleId="992">
    <w:name w:val="Endnote Text Char"/>
    <w:link w:val="991"/>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7">
    <w:name w:val="Heading 1"/>
    <w:basedOn w:val="996"/>
    <w:next w:val="996"/>
    <w:link w:val="1128"/>
    <w:uiPriority w:val="0"/>
    <w:qFormat/>
    <w:pPr>
      <w:numPr>
        <w:ilvl w:val="0"/>
        <w:numId w:val="1"/>
      </w:numPr>
      <w:jc w:val="center"/>
      <w:keepLines/>
      <w:keepNext/>
      <w:spacing w:before="340" w:after="330" w:line="578" w:lineRule="auto"/>
      <w:outlineLvl w:val="0"/>
    </w:pPr>
    <w:rPr>
      <w:b/>
      <w:bCs/>
      <w:sz w:val="32"/>
      <w:szCs w:val="44"/>
    </w:rPr>
  </w:style>
  <w:style w:type="paragraph" w:styleId="998">
    <w:name w:val="Heading 2"/>
    <w:basedOn w:val="996"/>
    <w:next w:val="996"/>
    <w:link w:val="105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99">
    <w:name w:val="Heading 3"/>
    <w:basedOn w:val="996"/>
    <w:next w:val="996"/>
    <w:link w:val="1096"/>
    <w:uiPriority w:val="0"/>
    <w:qFormat/>
    <w:pPr>
      <w:numPr>
        <w:ilvl w:val="2"/>
        <w:numId w:val="1"/>
      </w:numPr>
      <w:keepLines/>
      <w:keepNext/>
      <w:spacing w:before="260" w:after="260" w:line="416" w:lineRule="auto"/>
      <w:outlineLvl w:val="2"/>
    </w:pPr>
    <w:rPr>
      <w:b/>
      <w:bCs/>
      <w:sz w:val="32"/>
      <w:szCs w:val="32"/>
    </w:rPr>
  </w:style>
  <w:style w:type="paragraph" w:styleId="1000">
    <w:name w:val="Heading 4"/>
    <w:basedOn w:val="996"/>
    <w:next w:val="996"/>
    <w:link w:val="113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01">
    <w:name w:val="Heading 5"/>
    <w:basedOn w:val="996"/>
    <w:next w:val="996"/>
    <w:link w:val="1086"/>
    <w:uiPriority w:val="0"/>
    <w:qFormat/>
    <w:pPr>
      <w:numPr>
        <w:ilvl w:val="4"/>
        <w:numId w:val="1"/>
      </w:numPr>
      <w:keepLines/>
      <w:keepNext/>
      <w:spacing w:before="280" w:after="290" w:line="376" w:lineRule="auto"/>
      <w:outlineLvl w:val="4"/>
    </w:pPr>
    <w:rPr>
      <w:b/>
      <w:bCs/>
      <w:sz w:val="28"/>
      <w:szCs w:val="28"/>
    </w:rPr>
  </w:style>
  <w:style w:type="paragraph" w:styleId="1002">
    <w:name w:val="Heading 6"/>
    <w:basedOn w:val="996"/>
    <w:next w:val="996"/>
    <w:link w:val="1072"/>
    <w:uiPriority w:val="0"/>
    <w:qFormat/>
    <w:pPr>
      <w:numPr>
        <w:ilvl w:val="5"/>
        <w:numId w:val="1"/>
      </w:numPr>
      <w:keepLines/>
      <w:keepNext/>
      <w:spacing w:before="240" w:after="64" w:line="320" w:lineRule="auto"/>
      <w:outlineLvl w:val="5"/>
    </w:pPr>
    <w:rPr>
      <w:rFonts w:ascii="Cambria" w:hAnsi="Cambria"/>
      <w:b/>
      <w:bCs/>
      <w:sz w:val="24"/>
    </w:rPr>
  </w:style>
  <w:style w:type="paragraph" w:styleId="1003">
    <w:name w:val="Heading 7"/>
    <w:basedOn w:val="996"/>
    <w:next w:val="996"/>
    <w:link w:val="1127"/>
    <w:uiPriority w:val="0"/>
    <w:qFormat/>
    <w:pPr>
      <w:numPr>
        <w:ilvl w:val="6"/>
        <w:numId w:val="1"/>
      </w:numPr>
      <w:keepLines/>
      <w:keepNext/>
      <w:spacing w:before="240" w:after="64" w:line="320" w:lineRule="auto"/>
      <w:outlineLvl w:val="6"/>
    </w:pPr>
    <w:rPr>
      <w:b/>
      <w:bCs/>
      <w:sz w:val="24"/>
    </w:rPr>
  </w:style>
  <w:style w:type="paragraph" w:styleId="1004">
    <w:name w:val="Heading 8"/>
    <w:basedOn w:val="996"/>
    <w:next w:val="996"/>
    <w:link w:val="1112"/>
    <w:uiPriority w:val="0"/>
    <w:qFormat/>
    <w:pPr>
      <w:numPr>
        <w:ilvl w:val="7"/>
        <w:numId w:val="1"/>
      </w:numPr>
      <w:keepLines/>
      <w:keepNext/>
      <w:spacing w:before="240" w:after="64" w:line="320" w:lineRule="auto"/>
      <w:outlineLvl w:val="7"/>
    </w:pPr>
    <w:rPr>
      <w:rFonts w:ascii="Cambria" w:hAnsi="Cambria"/>
      <w:sz w:val="24"/>
    </w:rPr>
  </w:style>
  <w:style w:type="paragraph" w:styleId="1005">
    <w:name w:val="Heading 9"/>
    <w:basedOn w:val="996"/>
    <w:next w:val="996"/>
    <w:link w:val="1090"/>
    <w:uiPriority w:val="0"/>
    <w:qFormat/>
    <w:pPr>
      <w:numPr>
        <w:ilvl w:val="8"/>
        <w:numId w:val="1"/>
      </w:numPr>
      <w:keepLines/>
      <w:keepNext/>
      <w:spacing w:before="240" w:after="64" w:line="320" w:lineRule="auto"/>
      <w:outlineLvl w:val="8"/>
    </w:pPr>
    <w:rPr>
      <w:rFonts w:ascii="Cambria" w:hAnsi="Cambria"/>
      <w:szCs w:val="21"/>
    </w:rPr>
  </w:style>
  <w:style w:type="character" w:styleId="1006" w:default="1">
    <w:name w:val="Default Paragraph Font"/>
    <w:uiPriority w:val="1"/>
    <w:unhideWhenUsed/>
    <w:qFormat/>
  </w:style>
  <w:style w:type="table" w:styleId="1007" w:default="1">
    <w:name w:val="Normal Table"/>
    <w:uiPriority w:val="99"/>
    <w:semiHidden/>
    <w:unhideWhenUsed/>
    <w:qFormat/>
    <w:tblPr>
      <w:tblCellMar>
        <w:left w:w="108" w:type="dxa"/>
        <w:top w:w="0" w:type="dxa"/>
        <w:right w:w="108" w:type="dxa"/>
        <w:bottom w:w="0" w:type="dxa"/>
      </w:tblCellMar>
    </w:tblPr>
  </w:style>
  <w:style w:type="paragraph" w:styleId="1008">
    <w:name w:val="List 3"/>
    <w:basedOn w:val="996"/>
    <w:uiPriority w:val="99"/>
    <w:unhideWhenUsed/>
    <w:qFormat/>
    <w:pPr>
      <w:ind w:left="1260" w:hanging="420"/>
      <w:spacing w:before="100" w:beforeAutospacing="1" w:after="100" w:afterAutospacing="1"/>
    </w:pPr>
    <w:rPr>
      <w:szCs w:val="21"/>
    </w:rPr>
  </w:style>
  <w:style w:type="paragraph" w:styleId="1009">
    <w:name w:val="toc 7"/>
    <w:basedOn w:val="996"/>
    <w:next w:val="996"/>
    <w:uiPriority w:val="39"/>
    <w:unhideWhenUsed/>
    <w:qFormat/>
    <w:pPr>
      <w:ind w:left="2520"/>
    </w:pPr>
    <w:rPr>
      <w:rFonts w:ascii="Calibri" w:hAnsi="Calibri"/>
      <w:szCs w:val="22"/>
    </w:rPr>
  </w:style>
  <w:style w:type="paragraph" w:styleId="1010">
    <w:name w:val="Normal Indent"/>
    <w:basedOn w:val="996"/>
    <w:uiPriority w:val="0"/>
    <w:qFormat/>
    <w:pPr>
      <w:ind w:firstLine="420"/>
    </w:pPr>
    <w:rPr>
      <w:b/>
      <w:sz w:val="24"/>
      <w:szCs w:val="20"/>
    </w:rPr>
  </w:style>
  <w:style w:type="paragraph" w:styleId="1011">
    <w:name w:val="Caption"/>
    <w:basedOn w:val="996"/>
    <w:next w:val="996"/>
    <w:uiPriority w:val="0"/>
    <w:qFormat/>
    <w:rPr>
      <w:rFonts w:ascii="Cambria" w:hAnsi="Cambria" w:eastAsia="黑体"/>
      <w:sz w:val="20"/>
      <w:szCs w:val="22"/>
    </w:rPr>
  </w:style>
  <w:style w:type="paragraph" w:styleId="1012">
    <w:name w:val="Document Map"/>
    <w:basedOn w:val="996"/>
    <w:link w:val="1080"/>
    <w:uiPriority w:val="0"/>
    <w:qFormat/>
    <w:rPr>
      <w:rFonts w:ascii="宋体"/>
      <w:sz w:val="18"/>
      <w:szCs w:val="18"/>
    </w:rPr>
  </w:style>
  <w:style w:type="paragraph" w:styleId="1013">
    <w:name w:val="annotation text"/>
    <w:basedOn w:val="996"/>
    <w:link w:val="1104"/>
    <w:uiPriority w:val="99"/>
    <w:qFormat/>
    <w:pPr>
      <w:jc w:val="left"/>
    </w:pPr>
  </w:style>
  <w:style w:type="paragraph" w:styleId="1014">
    <w:name w:val="Body Text 3"/>
    <w:basedOn w:val="996"/>
    <w:link w:val="1123"/>
    <w:uiPriority w:val="0"/>
    <w:qFormat/>
    <w:rPr>
      <w:rFonts w:ascii="宋体"/>
      <w:sz w:val="24"/>
      <w:szCs w:val="20"/>
    </w:rPr>
  </w:style>
  <w:style w:type="paragraph" w:styleId="1015">
    <w:name w:val="Body Text"/>
    <w:basedOn w:val="996"/>
    <w:next w:val="1016"/>
    <w:link w:val="1111"/>
    <w:uiPriority w:val="0"/>
    <w:qFormat/>
    <w:pPr>
      <w:jc w:val="center"/>
    </w:pPr>
    <w:rPr>
      <w:rFonts w:eastAsia="幼圆"/>
      <w:b/>
      <w:bCs/>
      <w:sz w:val="44"/>
    </w:rPr>
  </w:style>
  <w:style w:type="paragraph" w:styleId="101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7">
    <w:name w:val="Body Text Indent"/>
    <w:basedOn w:val="996"/>
    <w:next w:val="1018"/>
    <w:link w:val="1067"/>
    <w:uiPriority w:val="0"/>
    <w:qFormat/>
    <w:pPr>
      <w:ind w:left="420"/>
      <w:spacing w:after="120"/>
    </w:pPr>
  </w:style>
  <w:style w:type="paragraph" w:styleId="1018">
    <w:name w:val="envelope return"/>
    <w:basedOn w:val="996"/>
    <w:uiPriority w:val="0"/>
    <w:qFormat/>
    <w:rPr>
      <w:rFonts w:ascii="Arial" w:hAnsi="Arial"/>
    </w:rPr>
  </w:style>
  <w:style w:type="paragraph" w:styleId="1019">
    <w:name w:val="index 4"/>
    <w:basedOn w:val="996"/>
    <w:next w:val="996"/>
    <w:uiPriority w:val="0"/>
    <w:qFormat/>
    <w:pPr>
      <w:ind w:left="600"/>
    </w:pPr>
    <w:rPr>
      <w:rFonts w:ascii="Calibri" w:hAnsi="Calibri"/>
    </w:rPr>
  </w:style>
  <w:style w:type="paragraph" w:styleId="1020">
    <w:name w:val="toc 5"/>
    <w:basedOn w:val="996"/>
    <w:next w:val="996"/>
    <w:uiPriority w:val="39"/>
    <w:unhideWhenUsed/>
    <w:qFormat/>
    <w:pPr>
      <w:ind w:left="1680"/>
    </w:pPr>
    <w:rPr>
      <w:rFonts w:ascii="Calibri" w:hAnsi="Calibri"/>
      <w:szCs w:val="22"/>
    </w:rPr>
  </w:style>
  <w:style w:type="paragraph" w:styleId="1021">
    <w:name w:val="toc 3"/>
    <w:basedOn w:val="996"/>
    <w:next w:val="996"/>
    <w:uiPriority w:val="39"/>
    <w:qFormat/>
    <w:pPr>
      <w:ind w:left="840"/>
    </w:pPr>
    <w:rPr>
      <w:rFonts w:ascii="Calibri" w:hAnsi="Calibri"/>
      <w:szCs w:val="22"/>
    </w:rPr>
  </w:style>
  <w:style w:type="paragraph" w:styleId="1022">
    <w:name w:val="Plain Text"/>
    <w:basedOn w:val="996"/>
    <w:link w:val="1073"/>
    <w:uiPriority w:val="0"/>
    <w:qFormat/>
    <w:rPr>
      <w:rFonts w:ascii="Ari"/>
    </w:rPr>
  </w:style>
  <w:style w:type="paragraph" w:styleId="1023">
    <w:name w:val="toc 8"/>
    <w:basedOn w:val="996"/>
    <w:next w:val="996"/>
    <w:uiPriority w:val="39"/>
    <w:unhideWhenUsed/>
    <w:qFormat/>
    <w:pPr>
      <w:ind w:left="2940"/>
    </w:pPr>
    <w:rPr>
      <w:rFonts w:ascii="Calibri" w:hAnsi="Calibri"/>
      <w:szCs w:val="22"/>
    </w:rPr>
  </w:style>
  <w:style w:type="paragraph" w:styleId="1024">
    <w:name w:val="Date"/>
    <w:basedOn w:val="996"/>
    <w:next w:val="996"/>
    <w:link w:val="1081"/>
    <w:uiPriority w:val="0"/>
    <w:unhideWhenUsed/>
    <w:qFormat/>
  </w:style>
  <w:style w:type="paragraph" w:styleId="1025">
    <w:name w:val="Body Text Indent 2"/>
    <w:basedOn w:val="996"/>
    <w:link w:val="1103"/>
    <w:uiPriority w:val="99"/>
    <w:unhideWhenUsed/>
    <w:qFormat/>
    <w:pPr>
      <w:ind w:firstLine="525"/>
      <w:spacing w:line="420" w:lineRule="exact"/>
    </w:pPr>
    <w:rPr>
      <w:rFonts w:ascii="宋体"/>
      <w:sz w:val="20"/>
      <w:szCs w:val="20"/>
    </w:rPr>
  </w:style>
  <w:style w:type="paragraph" w:styleId="1026">
    <w:name w:val="Balloon Text"/>
    <w:basedOn w:val="996"/>
    <w:link w:val="1126"/>
    <w:uiPriority w:val="0"/>
    <w:qFormat/>
    <w:rPr>
      <w:sz w:val="18"/>
      <w:szCs w:val="18"/>
    </w:rPr>
  </w:style>
  <w:style w:type="paragraph" w:styleId="1027">
    <w:name w:val="Footer"/>
    <w:basedOn w:val="996"/>
    <w:link w:val="1116"/>
    <w:uiPriority w:val="99"/>
    <w:qFormat/>
    <w:pPr>
      <w:jc w:val="left"/>
      <w:tabs>
        <w:tab w:val="center" w:pos="4153" w:leader="none"/>
        <w:tab w:val="right" w:pos="8306" w:leader="none"/>
      </w:tabs>
    </w:pPr>
    <w:rPr>
      <w:sz w:val="18"/>
      <w:szCs w:val="18"/>
    </w:rPr>
  </w:style>
  <w:style w:type="paragraph" w:styleId="1028">
    <w:name w:val="Header"/>
    <w:basedOn w:val="996"/>
    <w:link w:val="1071"/>
    <w:uiPriority w:val="0"/>
    <w:qFormat/>
    <w:pPr>
      <w:jc w:val="center"/>
      <w:tabs>
        <w:tab w:val="center" w:pos="4153" w:leader="none"/>
        <w:tab w:val="right" w:pos="8306" w:leader="none"/>
      </w:tabs>
      <w:pBdr>
        <w:bottom w:val="single" w:color="auto" w:sz="6" w:space="1"/>
      </w:pBdr>
    </w:pPr>
    <w:rPr>
      <w:sz w:val="18"/>
      <w:szCs w:val="18"/>
    </w:rPr>
  </w:style>
  <w:style w:type="paragraph" w:styleId="1029">
    <w:name w:val="toc 1"/>
    <w:basedOn w:val="996"/>
    <w:next w:val="996"/>
    <w:uiPriority w:val="39"/>
    <w:qFormat/>
  </w:style>
  <w:style w:type="paragraph" w:styleId="1030">
    <w:name w:val="toc 4"/>
    <w:basedOn w:val="996"/>
    <w:next w:val="996"/>
    <w:uiPriority w:val="39"/>
    <w:unhideWhenUsed/>
    <w:qFormat/>
    <w:pPr>
      <w:ind w:left="1260"/>
    </w:pPr>
    <w:rPr>
      <w:rFonts w:ascii="Calibri" w:hAnsi="Calibri"/>
      <w:szCs w:val="22"/>
    </w:rPr>
  </w:style>
  <w:style w:type="paragraph" w:styleId="1031">
    <w:name w:val="Subtitle"/>
    <w:basedOn w:val="996"/>
    <w:next w:val="996"/>
    <w:link w:val="1099"/>
    <w:uiPriority w:val="0"/>
    <w:qFormat/>
    <w:pPr>
      <w:jc w:val="center"/>
      <w:spacing w:before="240" w:after="60" w:line="312" w:lineRule="auto"/>
      <w:outlineLvl w:val="1"/>
    </w:pPr>
    <w:rPr>
      <w:rFonts w:ascii="Cambria" w:hAnsi="Cambria"/>
      <w:b/>
      <w:bCs/>
      <w:sz w:val="32"/>
      <w:szCs w:val="32"/>
    </w:rPr>
  </w:style>
  <w:style w:type="paragraph" w:styleId="1032">
    <w:name w:val="toc 6"/>
    <w:basedOn w:val="996"/>
    <w:next w:val="996"/>
    <w:uiPriority w:val="39"/>
    <w:unhideWhenUsed/>
    <w:qFormat/>
    <w:pPr>
      <w:ind w:left="2100"/>
    </w:pPr>
    <w:rPr>
      <w:rFonts w:ascii="Calibri" w:hAnsi="Calibri"/>
      <w:szCs w:val="22"/>
    </w:rPr>
  </w:style>
  <w:style w:type="paragraph" w:styleId="1033">
    <w:name w:val="Body Text Indent 3"/>
    <w:basedOn w:val="996"/>
    <w:link w:val="1124"/>
    <w:uiPriority w:val="0"/>
    <w:qFormat/>
    <w:pPr>
      <w:ind w:left="420"/>
      <w:spacing w:after="120"/>
    </w:pPr>
    <w:rPr>
      <w:sz w:val="16"/>
      <w:szCs w:val="20"/>
    </w:rPr>
  </w:style>
  <w:style w:type="paragraph" w:styleId="1034">
    <w:name w:val="toc 2"/>
    <w:basedOn w:val="996"/>
    <w:next w:val="996"/>
    <w:uiPriority w:val="39"/>
    <w:qFormat/>
    <w:pPr>
      <w:ind w:left="420"/>
    </w:pPr>
    <w:rPr>
      <w:rFonts w:ascii="Calibri" w:hAnsi="Calibri"/>
      <w:szCs w:val="22"/>
    </w:rPr>
  </w:style>
  <w:style w:type="paragraph" w:styleId="1035">
    <w:name w:val="toc 9"/>
    <w:basedOn w:val="996"/>
    <w:next w:val="996"/>
    <w:uiPriority w:val="39"/>
    <w:unhideWhenUsed/>
    <w:qFormat/>
    <w:pPr>
      <w:ind w:left="3360"/>
    </w:pPr>
    <w:rPr>
      <w:rFonts w:ascii="Calibri" w:hAnsi="Calibri"/>
      <w:szCs w:val="22"/>
    </w:rPr>
  </w:style>
  <w:style w:type="paragraph" w:styleId="1036">
    <w:name w:val="HTML Preformatted"/>
    <w:basedOn w:val="99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37">
    <w:name w:val="Normal (Web)"/>
    <w:basedOn w:val="996"/>
    <w:uiPriority w:val="99"/>
    <w:qFormat/>
    <w:pPr>
      <w:jc w:val="left"/>
      <w:spacing w:before="100" w:beforeAutospacing="1" w:after="100" w:afterAutospacing="1"/>
      <w:widowControl/>
    </w:pPr>
    <w:rPr>
      <w:rFonts w:ascii="宋体" w:hAnsi="宋体" w:cs="宋体"/>
      <w:sz w:val="24"/>
    </w:rPr>
  </w:style>
  <w:style w:type="paragraph" w:styleId="1038">
    <w:name w:val="index 1"/>
    <w:basedOn w:val="996"/>
    <w:next w:val="996"/>
    <w:uiPriority w:val="0"/>
    <w:qFormat/>
    <w:pPr>
      <w:jc w:val="center"/>
      <w:spacing w:line="220" w:lineRule="exact"/>
    </w:pPr>
    <w:rPr>
      <w:rFonts w:ascii="仿宋_GB2312" w:hAnsi="Calibri" w:eastAsia="仿宋_GB2312"/>
      <w:szCs w:val="22"/>
    </w:rPr>
  </w:style>
  <w:style w:type="paragraph" w:styleId="1039">
    <w:name w:val="Title"/>
    <w:basedOn w:val="996"/>
    <w:link w:val="1076"/>
    <w:uiPriority w:val="0"/>
    <w:qFormat/>
    <w:pPr>
      <w:jc w:val="center"/>
      <w:spacing w:before="240" w:after="60" w:line="420" w:lineRule="atLeast"/>
      <w:outlineLvl w:val="0"/>
    </w:pPr>
    <w:rPr>
      <w:rFonts w:ascii="Arial" w:hAnsi="Arial"/>
      <w:b/>
      <w:sz w:val="32"/>
      <w:szCs w:val="20"/>
    </w:rPr>
  </w:style>
  <w:style w:type="paragraph" w:styleId="1040">
    <w:name w:val="annotation subject"/>
    <w:basedOn w:val="1013"/>
    <w:next w:val="1013"/>
    <w:link w:val="1114"/>
    <w:uiPriority w:val="0"/>
    <w:qFormat/>
    <w:rPr>
      <w:b/>
      <w:bCs/>
    </w:rPr>
  </w:style>
  <w:style w:type="paragraph" w:styleId="1041">
    <w:name w:val="Body Text First Indent"/>
    <w:basedOn w:val="1015"/>
    <w:uiPriority w:val="0"/>
    <w:qFormat/>
    <w:pPr>
      <w:ind w:firstLine="420"/>
    </w:pPr>
    <w:rPr>
      <w:rFonts w:eastAsia="宋体"/>
    </w:rPr>
  </w:style>
  <w:style w:type="paragraph" w:styleId="1042">
    <w:name w:val="Body Text First Indent 2"/>
    <w:basedOn w:val="1017"/>
    <w:next w:val="996"/>
    <w:uiPriority w:val="0"/>
    <w:qFormat/>
    <w:pPr>
      <w:ind w:firstLine="420"/>
      <w:spacing w:line="360" w:lineRule="auto"/>
    </w:pPr>
    <w:rPr>
      <w:szCs w:val="20"/>
    </w:rPr>
  </w:style>
  <w:style w:type="table" w:styleId="1043">
    <w:name w:val="Table Grid"/>
    <w:basedOn w:val="100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4">
    <w:name w:val="Strong"/>
    <w:uiPriority w:val="0"/>
    <w:qFormat/>
    <w:rPr>
      <w:rFonts w:cs="Times New Roman"/>
      <w:b/>
    </w:rPr>
  </w:style>
  <w:style w:type="character" w:styleId="1045">
    <w:name w:val="page number"/>
    <w:uiPriority w:val="0"/>
    <w:qFormat/>
    <w:rPr>
      <w:rFonts w:eastAsia="宋体"/>
      <w:b/>
      <w:spacing w:val="0"/>
      <w:sz w:val="24"/>
      <w:szCs w:val="24"/>
      <w:vertAlign w:val="baseline"/>
      <w:lang w:val="en-US" w:eastAsia="zh-CN" w:bidi="ar-SA"/>
    </w:rPr>
  </w:style>
  <w:style w:type="character" w:styleId="1046">
    <w:name w:val="FollowedHyperlink"/>
    <w:uiPriority w:val="0"/>
    <w:qFormat/>
    <w:rPr>
      <w:color w:val="800080"/>
      <w:u w:val="single"/>
    </w:rPr>
  </w:style>
  <w:style w:type="character" w:styleId="1047">
    <w:name w:val="Emphasis"/>
    <w:uiPriority w:val="0"/>
    <w:qFormat/>
    <w:rPr>
      <w:color w:val="cc0000"/>
    </w:rPr>
  </w:style>
  <w:style w:type="character" w:styleId="1048">
    <w:name w:val="Hyperlink"/>
    <w:uiPriority w:val="99"/>
    <w:qFormat/>
    <w:rPr>
      <w:color w:val="0000ff"/>
      <w:u w:val="single"/>
    </w:rPr>
  </w:style>
  <w:style w:type="character" w:styleId="1049">
    <w:name w:val="annotation reference"/>
    <w:uiPriority w:val="99"/>
    <w:qFormat/>
    <w:rPr>
      <w:sz w:val="21"/>
      <w:szCs w:val="21"/>
    </w:rPr>
  </w:style>
  <w:style w:type="character" w:styleId="1050">
    <w:name w:val="HTML Cite"/>
    <w:uiPriority w:val="0"/>
    <w:qFormat/>
    <w:rPr>
      <w:color w:val="008000"/>
    </w:rPr>
  </w:style>
  <w:style w:type="paragraph" w:styleId="1051" w:customStyle="1">
    <w:name w:val="列表段落1"/>
    <w:basedOn w:val="996"/>
    <w:uiPriority w:val="99"/>
    <w:qFormat/>
    <w:pPr>
      <w:ind w:firstLine="420"/>
    </w:pPr>
    <w:rPr>
      <w:szCs w:val="20"/>
    </w:rPr>
  </w:style>
  <w:style w:type="character" w:styleId="1052" w:customStyle="1">
    <w:name w:val="标题 2 字符"/>
    <w:link w:val="998"/>
    <w:uiPriority w:val="0"/>
    <w:qFormat/>
    <w:rPr>
      <w:rFonts w:ascii="Cambria" w:hAnsi="Cambria"/>
      <w:b/>
      <w:bCs/>
      <w:sz w:val="32"/>
      <w:szCs w:val="32"/>
    </w:rPr>
  </w:style>
  <w:style w:type="character" w:styleId="1053" w:customStyle="1">
    <w:name w:val="明显强调1"/>
    <w:uiPriority w:val="0"/>
    <w:qFormat/>
    <w:rPr>
      <w:b/>
      <w:bCs/>
      <w:i/>
      <w:iCs/>
      <w:color w:val="4f81bd"/>
    </w:rPr>
  </w:style>
  <w:style w:type="character" w:styleId="1054" w:customStyle="1">
    <w:name w:val="批注文字 Char2"/>
    <w:uiPriority w:val="0"/>
    <w:qFormat/>
    <w:rPr>
      <w:sz w:val="21"/>
    </w:rPr>
  </w:style>
  <w:style w:type="character" w:styleId="1055" w:customStyle="1">
    <w:name w:val="标题 3 Char_0"/>
    <w:link w:val="1056"/>
    <w:uiPriority w:val="0"/>
    <w:qFormat/>
    <w:rPr>
      <w:b/>
      <w:bCs/>
      <w:sz w:val="32"/>
      <w:szCs w:val="32"/>
    </w:rPr>
  </w:style>
  <w:style w:type="paragraph" w:styleId="1056" w:customStyle="1">
    <w:name w:val="标题 3_0"/>
    <w:basedOn w:val="1057"/>
    <w:next w:val="1057"/>
    <w:link w:val="1055"/>
    <w:uiPriority w:val="0"/>
    <w:qFormat/>
    <w:pPr>
      <w:keepLines/>
      <w:keepNext/>
      <w:spacing w:before="260" w:after="260" w:line="416" w:lineRule="auto"/>
      <w:outlineLvl w:val="2"/>
    </w:pPr>
    <w:rPr>
      <w:b/>
      <w:bCs/>
      <w:sz w:val="32"/>
      <w:szCs w:val="32"/>
    </w:rPr>
  </w:style>
  <w:style w:type="paragraph" w:styleId="105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58" w:customStyle="1">
    <w:name w:val="正文文本 Char2"/>
    <w:uiPriority w:val="99"/>
    <w:semiHidden/>
    <w:qFormat/>
    <w:rPr>
      <w:rFonts w:ascii="Calibri" w:hAnsi="Calibri" w:eastAsia="宋体" w:cs="Times New Roman"/>
    </w:rPr>
  </w:style>
  <w:style w:type="character" w:styleId="1059" w:customStyle="1">
    <w:name w:val="页脚 Char1"/>
    <w:uiPriority w:val="99"/>
    <w:semiHidden/>
    <w:qFormat/>
    <w:rPr>
      <w:rFonts w:ascii="Calibri" w:hAnsi="Calibri" w:eastAsia="宋体" w:cs="Times New Roman"/>
      <w:sz w:val="18"/>
      <w:szCs w:val="18"/>
    </w:rPr>
  </w:style>
  <w:style w:type="character" w:styleId="1060" w:customStyle="1">
    <w:name w:val="明显引用 Char2"/>
    <w:uiPriority w:val="99"/>
    <w:qFormat/>
    <w:rPr>
      <w:b/>
      <w:bCs/>
      <w:i/>
      <w:iCs/>
      <w:color w:val="4f81bd"/>
      <w:sz w:val="21"/>
      <w:szCs w:val="24"/>
    </w:rPr>
  </w:style>
  <w:style w:type="character" w:styleId="1061" w:customStyle="1">
    <w:name w:val="引用 Char"/>
    <w:link w:val="1062"/>
    <w:uiPriority w:val="0"/>
    <w:qFormat/>
    <w:rPr>
      <w:i/>
      <w:iCs/>
      <w:color w:val="000000"/>
    </w:rPr>
  </w:style>
  <w:style w:type="paragraph" w:styleId="1062" w:customStyle="1">
    <w:name w:val="引用1"/>
    <w:basedOn w:val="996"/>
    <w:next w:val="996"/>
    <w:link w:val="1061"/>
    <w:uiPriority w:val="0"/>
    <w:qFormat/>
    <w:rPr>
      <w:i/>
      <w:iCs/>
      <w:color w:val="000000"/>
      <w:sz w:val="20"/>
      <w:szCs w:val="20"/>
    </w:rPr>
  </w:style>
  <w:style w:type="character" w:styleId="1063" w:customStyle="1">
    <w:name w:val="标题 1 Char_0"/>
    <w:link w:val="1064"/>
    <w:uiPriority w:val="0"/>
    <w:qFormat/>
    <w:rPr>
      <w:b/>
      <w:bCs/>
      <w:sz w:val="44"/>
      <w:szCs w:val="44"/>
    </w:rPr>
  </w:style>
  <w:style w:type="paragraph" w:styleId="1064" w:customStyle="1">
    <w:name w:val="标题 1_0"/>
    <w:basedOn w:val="1057"/>
    <w:next w:val="1057"/>
    <w:link w:val="1063"/>
    <w:uiPriority w:val="0"/>
    <w:qFormat/>
    <w:pPr>
      <w:keepLines/>
      <w:keepNext/>
      <w:spacing w:before="340" w:after="330" w:line="578" w:lineRule="auto"/>
      <w:outlineLvl w:val="0"/>
    </w:pPr>
    <w:rPr>
      <w:b/>
      <w:bCs/>
      <w:sz w:val="44"/>
      <w:szCs w:val="44"/>
    </w:rPr>
  </w:style>
  <w:style w:type="character" w:styleId="1065" w:customStyle="1">
    <w:name w:val="正文文本缩进 3 Char1"/>
    <w:uiPriority w:val="99"/>
    <w:semiHidden/>
    <w:qFormat/>
    <w:rPr>
      <w:sz w:val="16"/>
      <w:szCs w:val="16"/>
    </w:rPr>
  </w:style>
  <w:style w:type="character" w:styleId="1066" w:customStyle="1">
    <w:name w:val="引用 Char1"/>
    <w:uiPriority w:val="29"/>
    <w:qFormat/>
    <w:rPr>
      <w:i/>
      <w:iCs/>
      <w:color w:val="000000"/>
      <w:sz w:val="21"/>
    </w:rPr>
  </w:style>
  <w:style w:type="character" w:styleId="1067" w:customStyle="1">
    <w:name w:val="正文文本缩进 字符"/>
    <w:link w:val="1017"/>
    <w:uiPriority w:val="0"/>
    <w:qFormat/>
    <w:rPr>
      <w:sz w:val="21"/>
      <w:szCs w:val="24"/>
    </w:rPr>
  </w:style>
  <w:style w:type="character" w:styleId="1068" w:customStyle="1">
    <w:name w:val="font161"/>
    <w:uiPriority w:val="0"/>
    <w:qFormat/>
    <w:rPr>
      <w:b/>
      <w:sz w:val="32"/>
    </w:rPr>
  </w:style>
  <w:style w:type="character" w:styleId="1069" w:customStyle="1">
    <w:name w:val="标题 4 Char_0"/>
    <w:link w:val="1070"/>
    <w:uiPriority w:val="0"/>
    <w:qFormat/>
    <w:rPr>
      <w:rFonts w:ascii="Arial" w:hAnsi="Arial" w:eastAsia="黑体"/>
      <w:b/>
      <w:bCs/>
      <w:sz w:val="28"/>
      <w:szCs w:val="28"/>
    </w:rPr>
  </w:style>
  <w:style w:type="paragraph" w:styleId="1070" w:customStyle="1">
    <w:name w:val="标题 4_0"/>
    <w:basedOn w:val="1057"/>
    <w:next w:val="1057"/>
    <w:link w:val="1069"/>
    <w:uiPriority w:val="0"/>
    <w:qFormat/>
    <w:pPr>
      <w:keepLines/>
      <w:keepNext/>
      <w:spacing w:before="280" w:after="290" w:line="376" w:lineRule="auto"/>
      <w:outlineLvl w:val="3"/>
    </w:pPr>
    <w:rPr>
      <w:rFonts w:ascii="Arial" w:hAnsi="Arial" w:eastAsia="黑体"/>
      <w:b/>
      <w:bCs/>
      <w:sz w:val="28"/>
      <w:szCs w:val="28"/>
    </w:rPr>
  </w:style>
  <w:style w:type="character" w:styleId="1071" w:customStyle="1">
    <w:name w:val="页眉 字符"/>
    <w:link w:val="1028"/>
    <w:uiPriority w:val="0"/>
    <w:qFormat/>
    <w:rPr>
      <w:sz w:val="18"/>
      <w:szCs w:val="18"/>
    </w:rPr>
  </w:style>
  <w:style w:type="character" w:styleId="1072" w:customStyle="1">
    <w:name w:val="标题 6 字符"/>
    <w:link w:val="1002"/>
    <w:uiPriority w:val="0"/>
    <w:qFormat/>
    <w:rPr>
      <w:rFonts w:ascii="Cambria" w:hAnsi="Cambria" w:eastAsia="宋体" w:cs="Times New Roman"/>
      <w:b/>
      <w:bCs/>
      <w:sz w:val="24"/>
      <w:szCs w:val="24"/>
    </w:rPr>
  </w:style>
  <w:style w:type="character" w:styleId="1073" w:customStyle="1">
    <w:name w:val="纯文本 字符"/>
    <w:link w:val="1022"/>
    <w:uiPriority w:val="0"/>
    <w:qFormat/>
    <w:rPr>
      <w:rFonts w:ascii="Ari"/>
      <w:lang w:val="en-US" w:eastAsia="zh-CN" w:bidi="ar-SA"/>
    </w:rPr>
  </w:style>
  <w:style w:type="character" w:styleId="1074" w:customStyle="1">
    <w:name w:val="引用 Char2"/>
    <w:uiPriority w:val="99"/>
    <w:qFormat/>
    <w:rPr>
      <w:i/>
      <w:iCs/>
      <w:color w:val="000000"/>
      <w:sz w:val="21"/>
      <w:szCs w:val="24"/>
    </w:rPr>
  </w:style>
  <w:style w:type="character" w:styleId="1075" w:customStyle="1">
    <w:name w:val="rvts11"/>
    <w:uiPriority w:val="0"/>
    <w:qFormat/>
    <w:rPr>
      <w:rFonts w:hint="default" w:ascii="KNLe" w:hAnsi="KNLe"/>
      <w:sz w:val="24"/>
      <w:szCs w:val="24"/>
      <w:u w:val="single"/>
    </w:rPr>
  </w:style>
  <w:style w:type="character" w:styleId="1076" w:customStyle="1">
    <w:name w:val="标题 字符"/>
    <w:link w:val="1039"/>
    <w:uiPriority w:val="0"/>
    <w:qFormat/>
    <w:rPr>
      <w:rFonts w:ascii="Arial" w:hAnsi="Arial"/>
      <w:b/>
      <w:sz w:val="32"/>
    </w:rPr>
  </w:style>
  <w:style w:type="character" w:styleId="1077" w:customStyle="1">
    <w:name w:val="标题5 Char Char"/>
    <w:link w:val="1078"/>
    <w:uiPriority w:val="0"/>
    <w:qFormat/>
    <w:rPr>
      <w:rFonts w:ascii="Arial" w:hAnsi="Arial"/>
      <w:b/>
      <w:bCs/>
      <w:sz w:val="24"/>
      <w:szCs w:val="32"/>
    </w:rPr>
  </w:style>
  <w:style w:type="paragraph" w:styleId="1078" w:customStyle="1">
    <w:name w:val="标题5"/>
    <w:basedOn w:val="999"/>
    <w:link w:val="1077"/>
    <w:uiPriority w:val="0"/>
    <w:qFormat/>
    <w:pPr>
      <w:numPr>
        <w:ilvl w:val="0"/>
        <w:numId w:val="0"/>
      </w:numPr>
      <w:spacing w:line="413" w:lineRule="auto"/>
    </w:pPr>
    <w:rPr>
      <w:rFonts w:ascii="Arial" w:hAnsi="Arial"/>
      <w:sz w:val="24"/>
    </w:rPr>
  </w:style>
  <w:style w:type="character" w:styleId="1079" w:customStyle="1">
    <w:name w:val="副标题 Char2"/>
    <w:uiPriority w:val="11"/>
    <w:qFormat/>
    <w:rPr>
      <w:rFonts w:ascii="Cambria" w:hAnsi="Cambria" w:cs="Times New Roman"/>
      <w:b/>
      <w:bCs/>
      <w:sz w:val="32"/>
      <w:szCs w:val="32"/>
    </w:rPr>
  </w:style>
  <w:style w:type="character" w:styleId="1080" w:customStyle="1">
    <w:name w:val="文档结构图 字符"/>
    <w:link w:val="1012"/>
    <w:uiPriority w:val="0"/>
    <w:qFormat/>
    <w:rPr>
      <w:rFonts w:ascii="宋体"/>
      <w:sz w:val="18"/>
      <w:szCs w:val="18"/>
    </w:rPr>
  </w:style>
  <w:style w:type="character" w:styleId="1081" w:customStyle="1">
    <w:name w:val="日期 字符"/>
    <w:link w:val="1024"/>
    <w:uiPriority w:val="0"/>
    <w:qFormat/>
    <w:rPr>
      <w:sz w:val="21"/>
      <w:szCs w:val="24"/>
    </w:rPr>
  </w:style>
  <w:style w:type="character" w:styleId="1082" w:customStyle="1">
    <w:name w:val="批注主题 Char1"/>
    <w:uiPriority w:val="0"/>
    <w:qFormat/>
    <w:rPr>
      <w:b/>
      <w:bCs/>
      <w:sz w:val="21"/>
      <w:szCs w:val="22"/>
    </w:rPr>
  </w:style>
  <w:style w:type="character" w:styleId="1083" w:customStyle="1">
    <w:name w:val="font31"/>
    <w:uiPriority w:val="0"/>
    <w:qFormat/>
    <w:rPr>
      <w:rFonts w:hint="eastAsia" w:ascii="宋体" w:hAnsi="宋体" w:eastAsia="宋体" w:cs="宋体"/>
      <w:color w:val="000000"/>
      <w:sz w:val="20"/>
      <w:szCs w:val="20"/>
      <w:u w:val="none"/>
    </w:rPr>
  </w:style>
  <w:style w:type="character" w:styleId="1084" w:customStyle="1">
    <w:name w:val="明显引用 Char"/>
    <w:link w:val="1085"/>
    <w:uiPriority w:val="0"/>
    <w:qFormat/>
    <w:rPr>
      <w:b/>
      <w:bCs/>
      <w:i/>
      <w:iCs/>
      <w:color w:val="4f81bd"/>
    </w:rPr>
  </w:style>
  <w:style w:type="paragraph" w:styleId="1085" w:customStyle="1">
    <w:name w:val="明显引用1"/>
    <w:basedOn w:val="996"/>
    <w:next w:val="996"/>
    <w:link w:val="1084"/>
    <w:uiPriority w:val="0"/>
    <w:qFormat/>
    <w:pPr>
      <w:ind w:left="936" w:right="936"/>
      <w:spacing w:before="200" w:after="280"/>
      <w:pBdr>
        <w:bottom w:val="single" w:color="4F81BD" w:sz="4" w:space="4"/>
      </w:pBdr>
    </w:pPr>
    <w:rPr>
      <w:b/>
      <w:bCs/>
      <w:i/>
      <w:iCs/>
      <w:color w:val="4f81bd"/>
      <w:sz w:val="20"/>
      <w:szCs w:val="20"/>
    </w:rPr>
  </w:style>
  <w:style w:type="character" w:styleId="1086" w:customStyle="1">
    <w:name w:val="标题 5 字符"/>
    <w:link w:val="1001"/>
    <w:uiPriority w:val="0"/>
    <w:qFormat/>
    <w:rPr>
      <w:b/>
      <w:bCs/>
      <w:sz w:val="28"/>
      <w:szCs w:val="28"/>
    </w:rPr>
  </w:style>
  <w:style w:type="character" w:styleId="1087" w:customStyle="1">
    <w:name w:val="日期 Char1"/>
    <w:uiPriority w:val="0"/>
    <w:qFormat/>
    <w:rPr>
      <w:rFonts w:ascii="Calibri" w:hAnsi="Calibri" w:eastAsia="宋体" w:cs="Times New Roman"/>
    </w:rPr>
  </w:style>
  <w:style w:type="character" w:styleId="1088" w:customStyle="1">
    <w:name w:val="批注框文本 Char1"/>
    <w:uiPriority w:val="0"/>
    <w:qFormat/>
    <w:rPr>
      <w:sz w:val="18"/>
      <w:szCs w:val="18"/>
    </w:rPr>
  </w:style>
  <w:style w:type="character" w:styleId="1089" w:customStyle="1">
    <w:name w:val="标题 Char1"/>
    <w:uiPriority w:val="10"/>
    <w:qFormat/>
    <w:rPr>
      <w:rFonts w:ascii="Cambria" w:hAnsi="Cambria" w:eastAsia="宋体" w:cs="Times New Roman"/>
      <w:b/>
      <w:bCs/>
      <w:sz w:val="32"/>
      <w:szCs w:val="32"/>
    </w:rPr>
  </w:style>
  <w:style w:type="character" w:styleId="1090" w:customStyle="1">
    <w:name w:val="标题 9 字符"/>
    <w:link w:val="1005"/>
    <w:uiPriority w:val="0"/>
    <w:qFormat/>
    <w:rPr>
      <w:rFonts w:ascii="Cambria" w:hAnsi="Cambria" w:eastAsia="宋体" w:cs="Times New Roman"/>
      <w:sz w:val="21"/>
      <w:szCs w:val="21"/>
    </w:rPr>
  </w:style>
  <w:style w:type="character" w:styleId="1091" w:customStyle="1">
    <w:name w:val="不明显参考1"/>
    <w:uiPriority w:val="0"/>
    <w:qFormat/>
    <w:rPr>
      <w:smallCaps/>
      <w:color w:val="c0504d"/>
      <w:u w:val="single"/>
    </w:rPr>
  </w:style>
  <w:style w:type="character" w:styleId="1092" w:customStyle="1">
    <w:name w:val="批注文字 Char1"/>
    <w:uiPriority w:val="0"/>
    <w:qFormat/>
    <w:rPr>
      <w:rFonts w:ascii="Calibri" w:hAnsi="Calibri" w:eastAsia="宋体" w:cs="Times New Roman"/>
    </w:rPr>
  </w:style>
  <w:style w:type="character" w:styleId="1093" w:customStyle="1">
    <w:name w:val="标题 Char2"/>
    <w:uiPriority w:val="10"/>
    <w:qFormat/>
    <w:rPr>
      <w:rFonts w:ascii="Cambria" w:hAnsi="Cambria" w:cs="Times New Roman"/>
      <w:b/>
      <w:bCs/>
      <w:sz w:val="32"/>
      <w:szCs w:val="32"/>
    </w:rPr>
  </w:style>
  <w:style w:type="character" w:styleId="1094" w:customStyle="1">
    <w:name w:val="正文文本 3 Char1"/>
    <w:uiPriority w:val="99"/>
    <w:semiHidden/>
    <w:qFormat/>
    <w:rPr>
      <w:sz w:val="16"/>
      <w:szCs w:val="16"/>
    </w:rPr>
  </w:style>
  <w:style w:type="character" w:styleId="1095" w:customStyle="1">
    <w:name w:val="批注主题 Char2"/>
    <w:uiPriority w:val="0"/>
    <w:qFormat/>
    <w:rPr>
      <w:b/>
      <w:bCs/>
      <w:sz w:val="21"/>
    </w:rPr>
  </w:style>
  <w:style w:type="character" w:styleId="1096" w:customStyle="1">
    <w:name w:val="标题 3 字符"/>
    <w:link w:val="999"/>
    <w:uiPriority w:val="0"/>
    <w:qFormat/>
    <w:rPr>
      <w:b/>
      <w:bCs/>
      <w:sz w:val="32"/>
      <w:szCs w:val="32"/>
    </w:rPr>
  </w:style>
  <w:style w:type="character" w:styleId="1097" w:customStyle="1">
    <w:name w:val="正文文本 Char_0"/>
    <w:link w:val="1098"/>
    <w:uiPriority w:val="0"/>
    <w:qFormat/>
    <w:rPr>
      <w:szCs w:val="24"/>
    </w:rPr>
  </w:style>
  <w:style w:type="paragraph" w:styleId="1098" w:customStyle="1">
    <w:name w:val="正文文本_0"/>
    <w:basedOn w:val="1057"/>
    <w:link w:val="1097"/>
    <w:uiPriority w:val="0"/>
    <w:qFormat/>
    <w:pPr>
      <w:spacing w:after="120"/>
    </w:pPr>
    <w:rPr>
      <w:sz w:val="20"/>
    </w:rPr>
  </w:style>
  <w:style w:type="character" w:styleId="1099" w:customStyle="1">
    <w:name w:val="副标题 字符"/>
    <w:link w:val="1031"/>
    <w:uiPriority w:val="0"/>
    <w:qFormat/>
    <w:rPr>
      <w:rFonts w:ascii="Cambria" w:hAnsi="Cambria"/>
      <w:b/>
      <w:bCs/>
      <w:sz w:val="32"/>
      <w:szCs w:val="32"/>
    </w:rPr>
  </w:style>
  <w:style w:type="character" w:styleId="1100" w:customStyle="1">
    <w:name w:val="bookmark"/>
    <w:basedOn w:val="1006"/>
    <w:uiPriority w:val="0"/>
    <w:qFormat/>
  </w:style>
  <w:style w:type="character" w:styleId="1101" w:customStyle="1">
    <w:name w:val="标题 5 Char_0"/>
    <w:link w:val="1102"/>
    <w:uiPriority w:val="0"/>
    <w:qFormat/>
    <w:rPr>
      <w:rFonts w:ascii="Calibri" w:hAnsi="Calibri"/>
      <w:b/>
      <w:bCs/>
      <w:sz w:val="28"/>
      <w:szCs w:val="28"/>
    </w:rPr>
  </w:style>
  <w:style w:type="paragraph" w:styleId="1102" w:customStyle="1">
    <w:name w:val="标题 5_0"/>
    <w:basedOn w:val="1057"/>
    <w:next w:val="1057"/>
    <w:link w:val="1101"/>
    <w:uiPriority w:val="0"/>
    <w:qFormat/>
    <w:pPr>
      <w:keepLines/>
      <w:keepNext/>
      <w:spacing w:before="280" w:after="290" w:line="372" w:lineRule="auto"/>
      <w:outlineLvl w:val="4"/>
    </w:pPr>
    <w:rPr>
      <w:rFonts w:ascii="Calibri" w:hAnsi="Calibri"/>
      <w:b/>
      <w:bCs/>
      <w:sz w:val="28"/>
      <w:szCs w:val="28"/>
    </w:rPr>
  </w:style>
  <w:style w:type="character" w:styleId="1103" w:customStyle="1">
    <w:name w:val="正文文本缩进 2 字符"/>
    <w:link w:val="1025"/>
    <w:uiPriority w:val="99"/>
    <w:qFormat/>
    <w:rPr>
      <w:rFonts w:ascii="宋体"/>
    </w:rPr>
  </w:style>
  <w:style w:type="character" w:styleId="1104" w:customStyle="1">
    <w:name w:val="批注文字 字符"/>
    <w:link w:val="1013"/>
    <w:uiPriority w:val="99"/>
    <w:qFormat/>
    <w:rPr>
      <w:sz w:val="21"/>
      <w:szCs w:val="24"/>
    </w:rPr>
  </w:style>
  <w:style w:type="character" w:styleId="1105" w:customStyle="1">
    <w:name w:val="font11"/>
    <w:uiPriority w:val="0"/>
    <w:qFormat/>
    <w:rPr>
      <w:rFonts w:hint="eastAsia" w:ascii="宋体" w:hAnsi="宋体" w:eastAsia="宋体" w:cs="宋体"/>
      <w:color w:val="000000"/>
      <w:sz w:val="20"/>
      <w:szCs w:val="20"/>
      <w:u w:val="none"/>
    </w:rPr>
  </w:style>
  <w:style w:type="character" w:styleId="1106" w:customStyle="1">
    <w:name w:val="明显参考1"/>
    <w:uiPriority w:val="0"/>
    <w:qFormat/>
    <w:rPr>
      <w:b/>
      <w:bCs/>
      <w:smallCaps/>
      <w:color w:val="c0504d"/>
      <w:spacing w:val="5"/>
      <w:u w:val="single"/>
    </w:rPr>
  </w:style>
  <w:style w:type="character" w:styleId="1107" w:customStyle="1">
    <w:name w:val="超链接_0"/>
    <w:uiPriority w:val="99"/>
    <w:qFormat/>
    <w:rPr>
      <w:rFonts w:ascii="Calibri" w:hAnsi="Calibri"/>
      <w:color w:val="0000ff"/>
      <w:u w:val="single"/>
    </w:rPr>
  </w:style>
  <w:style w:type="character" w:styleId="1108" w:customStyle="1">
    <w:name w:val="文档结构图 Char2"/>
    <w:uiPriority w:val="99"/>
    <w:semiHidden/>
    <w:qFormat/>
    <w:rPr>
      <w:rFonts w:ascii="宋体" w:hAnsi="Calibri" w:eastAsia="宋体" w:cs="Times New Roman"/>
      <w:sz w:val="18"/>
      <w:szCs w:val="18"/>
    </w:rPr>
  </w:style>
  <w:style w:type="character" w:styleId="1109" w:customStyle="1">
    <w:name w:val="textcontents"/>
    <w:uiPriority w:val="0"/>
    <w:qFormat/>
    <w:rPr>
      <w:rFonts w:cs="Times New Roman"/>
    </w:rPr>
  </w:style>
  <w:style w:type="character" w:styleId="1110" w:customStyle="1">
    <w:name w:val="标题 1 Char"/>
    <w:uiPriority w:val="0"/>
    <w:qFormat/>
    <w:rPr>
      <w:b/>
      <w:bCs/>
      <w:sz w:val="32"/>
      <w:szCs w:val="44"/>
    </w:rPr>
  </w:style>
  <w:style w:type="character" w:styleId="1111" w:customStyle="1">
    <w:name w:val="正文文本 字符"/>
    <w:link w:val="1015"/>
    <w:uiPriority w:val="0"/>
    <w:qFormat/>
    <w:rPr>
      <w:rFonts w:eastAsia="幼圆"/>
      <w:b/>
      <w:bCs/>
      <w:sz w:val="44"/>
      <w:szCs w:val="24"/>
    </w:rPr>
  </w:style>
  <w:style w:type="character" w:styleId="1112" w:customStyle="1">
    <w:name w:val="标题 8 字符"/>
    <w:link w:val="1004"/>
    <w:uiPriority w:val="0"/>
    <w:qFormat/>
    <w:rPr>
      <w:rFonts w:ascii="Cambria" w:hAnsi="Cambria" w:eastAsia="宋体" w:cs="Times New Roman"/>
      <w:sz w:val="24"/>
      <w:szCs w:val="24"/>
    </w:rPr>
  </w:style>
  <w:style w:type="character" w:styleId="1113" w:customStyle="1">
    <w:name w:val="副标题 Char1"/>
    <w:uiPriority w:val="11"/>
    <w:qFormat/>
    <w:rPr>
      <w:rFonts w:ascii="Cambria" w:hAnsi="Cambria" w:cs="Times New Roman"/>
      <w:b/>
      <w:bCs/>
      <w:sz w:val="32"/>
      <w:szCs w:val="32"/>
    </w:rPr>
  </w:style>
  <w:style w:type="character" w:styleId="1114" w:customStyle="1">
    <w:name w:val="批注主题 字符"/>
    <w:link w:val="1040"/>
    <w:uiPriority w:val="0"/>
    <w:qFormat/>
    <w:rPr>
      <w:b/>
      <w:bCs/>
      <w:sz w:val="21"/>
      <w:szCs w:val="24"/>
    </w:rPr>
  </w:style>
  <w:style w:type="character" w:styleId="1115" w:customStyle="1">
    <w:name w:val="书籍标题1"/>
    <w:uiPriority w:val="0"/>
    <w:qFormat/>
    <w:rPr>
      <w:b/>
      <w:bCs/>
      <w:smallCaps/>
      <w:spacing w:val="5"/>
    </w:rPr>
  </w:style>
  <w:style w:type="character" w:styleId="1116" w:customStyle="1">
    <w:name w:val="页脚 字符"/>
    <w:link w:val="1027"/>
    <w:uiPriority w:val="99"/>
    <w:qFormat/>
    <w:rPr>
      <w:sz w:val="18"/>
      <w:szCs w:val="18"/>
    </w:rPr>
  </w:style>
  <w:style w:type="character" w:styleId="1117" w:customStyle="1">
    <w:name w:val="标题4 Char Char"/>
    <w:link w:val="1118"/>
    <w:uiPriority w:val="0"/>
    <w:qFormat/>
    <w:rPr>
      <w:rFonts w:ascii="Arial" w:hAnsi="Arial"/>
      <w:b/>
      <w:bCs/>
      <w:sz w:val="24"/>
      <w:szCs w:val="32"/>
    </w:rPr>
  </w:style>
  <w:style w:type="paragraph" w:styleId="1118" w:customStyle="1">
    <w:name w:val="标题4"/>
    <w:basedOn w:val="998"/>
    <w:next w:val="1019"/>
    <w:link w:val="1117"/>
    <w:uiPriority w:val="0"/>
    <w:qFormat/>
    <w:pPr>
      <w:numPr>
        <w:ilvl w:val="0"/>
        <w:numId w:val="0"/>
      </w:numPr>
      <w:spacing w:line="413" w:lineRule="auto"/>
    </w:pPr>
    <w:rPr>
      <w:rFonts w:ascii="Arial" w:hAnsi="Arial"/>
      <w:sz w:val="24"/>
    </w:rPr>
  </w:style>
  <w:style w:type="character" w:styleId="1119" w:customStyle="1">
    <w:name w:val="正文文本 Char1"/>
    <w:uiPriority w:val="0"/>
    <w:qFormat/>
    <w:rPr>
      <w:rFonts w:ascii="Calibri" w:hAnsi="Calibri" w:eastAsia="宋体" w:cs="Times New Roman"/>
    </w:rPr>
  </w:style>
  <w:style w:type="character" w:styleId="1120" w:customStyle="1">
    <w:name w:val="明显引用 Char1"/>
    <w:uiPriority w:val="30"/>
    <w:qFormat/>
    <w:rPr>
      <w:b/>
      <w:bCs/>
      <w:i/>
      <w:iCs/>
      <w:color w:val="4f81bd"/>
      <w:sz w:val="21"/>
    </w:rPr>
  </w:style>
  <w:style w:type="character" w:styleId="1121" w:customStyle="1">
    <w:name w:val="页眉 Char1"/>
    <w:uiPriority w:val="99"/>
    <w:semiHidden/>
    <w:qFormat/>
    <w:rPr>
      <w:rFonts w:ascii="Calibri" w:hAnsi="Calibri" w:eastAsia="宋体" w:cs="Times New Roman"/>
      <w:sz w:val="18"/>
      <w:szCs w:val="18"/>
    </w:rPr>
  </w:style>
  <w:style w:type="character" w:styleId="1122" w:customStyle="1">
    <w:name w:val="不明显强调1"/>
    <w:uiPriority w:val="0"/>
    <w:qFormat/>
    <w:rPr>
      <w:i/>
      <w:iCs/>
      <w:color w:val="808080"/>
    </w:rPr>
  </w:style>
  <w:style w:type="character" w:styleId="1123" w:customStyle="1">
    <w:name w:val="正文文本 3 字符"/>
    <w:link w:val="1014"/>
    <w:uiPriority w:val="0"/>
    <w:qFormat/>
    <w:rPr>
      <w:rFonts w:ascii="宋体"/>
      <w:sz w:val="24"/>
    </w:rPr>
  </w:style>
  <w:style w:type="character" w:styleId="1124" w:customStyle="1">
    <w:name w:val="正文文本缩进 3 字符"/>
    <w:link w:val="1033"/>
    <w:uiPriority w:val="0"/>
    <w:qFormat/>
    <w:rPr>
      <w:sz w:val="16"/>
    </w:rPr>
  </w:style>
  <w:style w:type="character" w:styleId="1125" w:customStyle="1">
    <w:name w:val="font21"/>
    <w:uiPriority w:val="0"/>
    <w:qFormat/>
    <w:rPr>
      <w:rFonts w:hint="eastAsia" w:ascii="宋体" w:hAnsi="宋体" w:eastAsia="宋体" w:cs="宋体"/>
      <w:color w:val="000000"/>
      <w:sz w:val="20"/>
      <w:szCs w:val="20"/>
      <w:u w:val="none"/>
    </w:rPr>
  </w:style>
  <w:style w:type="character" w:styleId="1126" w:customStyle="1">
    <w:name w:val="批注框文本 字符"/>
    <w:link w:val="1026"/>
    <w:uiPriority w:val="0"/>
    <w:qFormat/>
    <w:rPr>
      <w:sz w:val="18"/>
      <w:szCs w:val="18"/>
    </w:rPr>
  </w:style>
  <w:style w:type="character" w:styleId="1127" w:customStyle="1">
    <w:name w:val="标题 7 字符"/>
    <w:link w:val="1003"/>
    <w:uiPriority w:val="0"/>
    <w:qFormat/>
    <w:rPr>
      <w:b/>
      <w:bCs/>
      <w:sz w:val="24"/>
      <w:szCs w:val="24"/>
    </w:rPr>
  </w:style>
  <w:style w:type="character" w:styleId="1128" w:customStyle="1">
    <w:name w:val="标题 1 字符"/>
    <w:link w:val="997"/>
    <w:uiPriority w:val="0"/>
    <w:qFormat/>
    <w:rPr>
      <w:rFonts w:ascii="Times New Roman" w:hAnsi="Times New Roman" w:eastAsia="宋体" w:cs="Times New Roman"/>
      <w:b/>
      <w:bCs/>
      <w:sz w:val="32"/>
      <w:szCs w:val="44"/>
    </w:rPr>
  </w:style>
  <w:style w:type="character" w:styleId="1129" w:customStyle="1">
    <w:name w:val="文档结构图 Char1"/>
    <w:uiPriority w:val="0"/>
    <w:qFormat/>
    <w:rPr>
      <w:rFonts w:ascii="宋体" w:hAnsi="Calibri" w:eastAsia="宋体" w:cs="Times New Roman"/>
      <w:sz w:val="18"/>
      <w:szCs w:val="18"/>
    </w:rPr>
  </w:style>
  <w:style w:type="character" w:styleId="1130" w:customStyle="1">
    <w:name w:val="标题 2 Char_0"/>
    <w:link w:val="1131"/>
    <w:uiPriority w:val="0"/>
    <w:qFormat/>
    <w:rPr>
      <w:rFonts w:ascii="Cambria" w:hAnsi="Cambria"/>
      <w:b/>
      <w:bCs/>
      <w:sz w:val="32"/>
      <w:szCs w:val="32"/>
    </w:rPr>
  </w:style>
  <w:style w:type="paragraph" w:styleId="1131" w:customStyle="1">
    <w:name w:val="标题 2_0"/>
    <w:basedOn w:val="1057"/>
    <w:next w:val="1057"/>
    <w:link w:val="1130"/>
    <w:uiPriority w:val="0"/>
    <w:unhideWhenUsed/>
    <w:qFormat/>
    <w:pPr>
      <w:keepLines/>
      <w:keepNext/>
      <w:spacing w:before="260" w:after="260" w:line="416" w:lineRule="auto"/>
      <w:outlineLvl w:val="1"/>
    </w:pPr>
    <w:rPr>
      <w:rFonts w:ascii="Cambria" w:hAnsi="Cambria"/>
      <w:b/>
      <w:bCs/>
      <w:sz w:val="32"/>
      <w:szCs w:val="32"/>
    </w:rPr>
  </w:style>
  <w:style w:type="character" w:styleId="1132" w:customStyle="1">
    <w:name w:val="日期 Char2"/>
    <w:uiPriority w:val="99"/>
    <w:semiHidden/>
    <w:qFormat/>
    <w:rPr>
      <w:rFonts w:ascii="Calibri" w:hAnsi="Calibri" w:eastAsia="宋体" w:cs="Times New Roman"/>
    </w:rPr>
  </w:style>
  <w:style w:type="character" w:styleId="1133" w:customStyle="1">
    <w:name w:val="批注框文本 Char2"/>
    <w:uiPriority w:val="99"/>
    <w:semiHidden/>
    <w:qFormat/>
    <w:rPr>
      <w:rFonts w:ascii="Calibri" w:hAnsi="Calibri" w:eastAsia="宋体" w:cs="Times New Roman"/>
      <w:sz w:val="18"/>
      <w:szCs w:val="18"/>
    </w:rPr>
  </w:style>
  <w:style w:type="character" w:styleId="1134" w:customStyle="1">
    <w:name w:val="标题 4 字符"/>
    <w:link w:val="1000"/>
    <w:uiPriority w:val="0"/>
    <w:qFormat/>
    <w:rPr>
      <w:rFonts w:ascii="Cambria" w:hAnsi="Cambria" w:eastAsia="宋体" w:cs="Times New Roman"/>
      <w:b/>
      <w:bCs/>
      <w:sz w:val="28"/>
      <w:szCs w:val="28"/>
    </w:rPr>
  </w:style>
  <w:style w:type="character" w:styleId="1135" w:customStyle="1">
    <w:name w:val="列出段落 Char"/>
    <w:link w:val="1136"/>
    <w:uiPriority w:val="99"/>
    <w:qFormat/>
    <w:rPr>
      <w:sz w:val="21"/>
      <w:szCs w:val="24"/>
    </w:rPr>
  </w:style>
  <w:style w:type="paragraph" w:styleId="1136" w:customStyle="1">
    <w:name w:val="List Paragraph1"/>
    <w:basedOn w:val="996"/>
    <w:link w:val="1135"/>
    <w:uiPriority w:val="99"/>
    <w:qFormat/>
    <w:pPr>
      <w:ind w:firstLine="420"/>
    </w:pPr>
  </w:style>
  <w:style w:type="paragraph" w:styleId="1137" w:customStyle="1">
    <w:name w:val="样式 标题 3 + (中文) 黑体 小四 非加粗 段前: 7.8 磅 段后: 0 磅 行距: 固定值 20 磅"/>
    <w:basedOn w:val="999"/>
    <w:next w:val="996"/>
    <w:uiPriority w:val="0"/>
    <w:qFormat/>
    <w:pPr>
      <w:spacing w:before="0" w:after="0" w:line="400" w:lineRule="exact"/>
    </w:pPr>
    <w:rPr>
      <w:rFonts w:eastAsia="黑体" w:cs="宋体"/>
      <w:b w:val="0"/>
      <w:bCs w:val="0"/>
      <w:sz w:val="24"/>
      <w:szCs w:val="20"/>
    </w:rPr>
  </w:style>
  <w:style w:type="paragraph" w:styleId="1138" w:customStyle="1">
    <w:name w:val="_Style 34"/>
    <w:next w:val="996"/>
    <w:uiPriority w:val="0"/>
    <w:qFormat/>
    <w:pPr>
      <w:jc w:val="both"/>
      <w:widowControl w:val="off"/>
    </w:pPr>
    <w:rPr>
      <w:rFonts w:ascii="Times New Roman" w:hAnsi="Times New Roman" w:eastAsia="宋体" w:cs="Times New Roman"/>
      <w:sz w:val="21"/>
      <w:lang w:val="en-US" w:eastAsia="zh-CN" w:bidi="ar-SA"/>
    </w:rPr>
  </w:style>
  <w:style w:type="paragraph" w:styleId="113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_Style 36"/>
    <w:next w:val="996"/>
    <w:uiPriority w:val="0"/>
    <w:qFormat/>
    <w:pPr>
      <w:jc w:val="both"/>
      <w:widowControl w:val="off"/>
    </w:pPr>
    <w:rPr>
      <w:rFonts w:ascii="Times New Roman" w:hAnsi="Times New Roman" w:eastAsia="宋体" w:cs="Times New Roman"/>
      <w:sz w:val="21"/>
      <w:lang w:val="en-US" w:eastAsia="zh-CN" w:bidi="ar-SA"/>
    </w:rPr>
  </w:style>
  <w:style w:type="paragraph" w:styleId="1141" w:customStyle="1">
    <w:name w:val="空半行"/>
    <w:basedOn w:val="996"/>
    <w:uiPriority w:val="0"/>
    <w:qFormat/>
    <w:pPr>
      <w:spacing w:line="120" w:lineRule="exact"/>
    </w:pPr>
    <w:rPr>
      <w:rFonts w:ascii="Calibri" w:hAnsi="Calibri" w:eastAsia="仿宋_GB2312"/>
      <w:color w:val="ffffff"/>
      <w:sz w:val="30"/>
      <w:szCs w:val="22"/>
    </w:rPr>
  </w:style>
  <w:style w:type="paragraph" w:styleId="1142" w:customStyle="1">
    <w:name w:val="1方案格式1"/>
    <w:basedOn w:val="997"/>
    <w:uiPriority w:val="0"/>
    <w:qFormat/>
    <w:pPr>
      <w:numPr>
        <w:numId w:val="2"/>
      </w:numPr>
      <w:ind w:left="0" w:firstLine="0"/>
      <w:spacing w:line="360" w:lineRule="auto"/>
      <w:tabs>
        <w:tab w:val="left" w:pos="360" w:leader="none"/>
      </w:tabs>
    </w:pPr>
    <w:rPr>
      <w:rFonts w:eastAsia="微软雅黑"/>
      <w:bCs w:val="0"/>
      <w:sz w:val="48"/>
    </w:rPr>
  </w:style>
  <w:style w:type="paragraph" w:styleId="1143" w:customStyle="1">
    <w:name w:val="格式３"/>
    <w:basedOn w:val="996"/>
    <w:uiPriority w:val="0"/>
    <w:qFormat/>
    <w:pPr>
      <w:ind w:left="600" w:hanging="600"/>
      <w:spacing w:line="420" w:lineRule="exact"/>
    </w:pPr>
    <w:rPr>
      <w:rFonts w:ascii="宋体" w:hAnsi="宋体"/>
      <w:color w:val="000000"/>
      <w:sz w:val="24"/>
      <w:szCs w:val="20"/>
    </w:rPr>
  </w:style>
  <w:style w:type="paragraph" w:styleId="1144" w:customStyle="1">
    <w:name w:val="正文1"/>
    <w:uiPriority w:val="0"/>
    <w:qFormat/>
    <w:pPr>
      <w:jc w:val="both"/>
      <w:widowControl w:val="off"/>
    </w:pPr>
    <w:rPr>
      <w:rFonts w:ascii="Calibri" w:hAnsi="Calibri" w:eastAsia="宋体" w:cs="Times New Roman"/>
      <w:lang w:val="en-US" w:eastAsia="zh-CN" w:bidi="ar-SA"/>
    </w:rPr>
  </w:style>
  <w:style w:type="paragraph" w:styleId="1145" w:customStyle="1">
    <w:name w:val="列出段落1"/>
    <w:basedOn w:val="996"/>
    <w:uiPriority w:val="99"/>
    <w:qFormat/>
    <w:pPr>
      <w:contextualSpacing/>
      <w:ind w:left="720"/>
      <w:jc w:val="left"/>
      <w:widowControl/>
    </w:pPr>
    <w:rPr>
      <w:rFonts w:ascii="Arial" w:hAnsi="Arial" w:eastAsia="黑体"/>
      <w:sz w:val="24"/>
      <w:lang w:eastAsia="en-US"/>
    </w:rPr>
  </w:style>
  <w:style w:type="paragraph" w:styleId="1146" w:customStyle="1">
    <w:name w:val="正文空2字"/>
    <w:basedOn w:val="996"/>
    <w:uiPriority w:val="0"/>
    <w:qFormat/>
    <w:pPr>
      <w:ind w:firstLine="200"/>
      <w:spacing w:line="360" w:lineRule="auto"/>
    </w:pPr>
    <w:rPr>
      <w:sz w:val="24"/>
      <w:lang w:bidi="en-US"/>
    </w:rPr>
  </w:style>
  <w:style w:type="paragraph" w:styleId="1147"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48" w:customStyle="1">
    <w:name w:val="目录 5_0"/>
    <w:basedOn w:val="1057"/>
    <w:next w:val="1057"/>
    <w:uiPriority w:val="39"/>
    <w:qFormat/>
    <w:pPr>
      <w:ind w:left="1680"/>
    </w:pPr>
    <w:rPr>
      <w:rFonts w:ascii="Calibri" w:hAnsi="Calibri"/>
    </w:rPr>
  </w:style>
  <w:style w:type="paragraph" w:styleId="1149" w:customStyle="1">
    <w:name w:val="修订1"/>
    <w:uiPriority w:val="0"/>
    <w:qFormat/>
    <w:rPr>
      <w:rFonts w:ascii="Times New Roman" w:hAnsi="Times New Roman" w:eastAsia="宋体" w:cs="Times New Roman"/>
      <w:sz w:val="21"/>
      <w:szCs w:val="24"/>
      <w:lang w:val="en-US" w:eastAsia="zh-CN" w:bidi="ar-SA"/>
    </w:rPr>
  </w:style>
  <w:style w:type="paragraph" w:styleId="1150" w:customStyle="1">
    <w:name w:val="标题 11"/>
    <w:basedOn w:val="1144"/>
    <w:next w:val="114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51" w:customStyle="1">
    <w:name w:val="正文 + 行距: 固定值 20 磅"/>
    <w:basedOn w:val="996"/>
    <w:uiPriority w:val="0"/>
    <w:qFormat/>
    <w:pPr>
      <w:ind w:firstLine="716"/>
      <w:spacing w:line="400" w:lineRule="exact"/>
    </w:pPr>
    <w:rPr>
      <w:rFonts w:ascii="Calibri" w:hAnsi="Calibri"/>
      <w:szCs w:val="22"/>
    </w:rPr>
  </w:style>
  <w:style w:type="paragraph" w:styleId="1152" w:customStyle="1">
    <w:name w:val="TOC 标题1"/>
    <w:basedOn w:val="997"/>
    <w:next w:val="99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53" w:customStyle="1">
    <w:name w:val="表格文字"/>
    <w:basedOn w:val="996"/>
    <w:link w:val="1183"/>
    <w:uiPriority w:val="0"/>
    <w:qFormat/>
    <w:pPr>
      <w:jc w:val="left"/>
      <w:spacing w:line="420" w:lineRule="atLeast"/>
    </w:pPr>
    <w:rPr>
      <w:rFonts w:ascii="Calibri" w:hAnsi="Calibri"/>
      <w:szCs w:val="22"/>
    </w:rPr>
  </w:style>
  <w:style w:type="paragraph" w:styleId="1154" w:customStyle="1">
    <w:name w:val="flNote"/>
    <w:basedOn w:val="996"/>
    <w:uiPriority w:val="0"/>
    <w:qFormat/>
    <w:pPr>
      <w:jc w:val="center"/>
      <w:spacing w:before="320" w:after="160" w:line="360" w:lineRule="atLeast"/>
    </w:pPr>
    <w:rPr>
      <w:rFonts w:ascii="Arial" w:hAnsi="Calibri" w:eastAsia="黑体"/>
      <w:sz w:val="30"/>
      <w:szCs w:val="22"/>
    </w:rPr>
  </w:style>
  <w:style w:type="paragraph" w:styleId="1155" w:customStyle="1">
    <w:name w:val="文章正文"/>
    <w:basedOn w:val="996"/>
    <w:uiPriority w:val="99"/>
    <w:qFormat/>
    <w:pPr>
      <w:ind w:firstLine="480"/>
      <w:spacing w:line="360" w:lineRule="auto"/>
    </w:pPr>
    <w:rPr>
      <w:rFonts w:ascii="仿宋_GB2312" w:hAnsi="宋体" w:eastAsia="仿宋_GB2312"/>
      <w:color w:val="ff0000"/>
      <w:sz w:val="24"/>
    </w:rPr>
  </w:style>
  <w:style w:type="paragraph" w:styleId="1156" w:customStyle="1">
    <w:name w:val="表格"/>
    <w:basedOn w:val="996"/>
    <w:uiPriority w:val="0"/>
    <w:qFormat/>
    <w:pPr>
      <w:jc w:val="center"/>
    </w:pPr>
    <w:rPr>
      <w:rFonts w:ascii="华文细黑" w:hAnsi="华文细黑"/>
      <w:szCs w:val="22"/>
    </w:rPr>
  </w:style>
  <w:style w:type="paragraph" w:styleId="1157" w:customStyle="1">
    <w:name w:val="Char"/>
    <w:basedOn w:val="996"/>
    <w:uiPriority w:val="0"/>
    <w:qFormat/>
    <w:pPr>
      <w:jc w:val="left"/>
      <w:spacing w:after="160" w:line="240" w:lineRule="exact"/>
      <w:widowControl/>
    </w:pPr>
    <w:rPr>
      <w:rFonts w:ascii="Verdana" w:hAnsi="Verdana"/>
      <w:sz w:val="20"/>
      <w:szCs w:val="20"/>
      <w:lang w:eastAsia="en-US"/>
    </w:rPr>
  </w:style>
  <w:style w:type="paragraph" w:styleId="1158" w:customStyle="1">
    <w:name w:val="列出段落2"/>
    <w:basedOn w:val="996"/>
    <w:uiPriority w:val="99"/>
    <w:qFormat/>
    <w:pPr>
      <w:ind w:firstLine="420"/>
    </w:pPr>
  </w:style>
  <w:style w:type="paragraph" w:styleId="1159" w:customStyle="1">
    <w:name w:val="6'"/>
    <w:basedOn w:val="996"/>
    <w:uiPriority w:val="0"/>
    <w:qFormat/>
    <w:pPr>
      <w:jc w:val="center"/>
      <w:spacing w:line="320" w:lineRule="exact"/>
    </w:pPr>
    <w:rPr>
      <w:rFonts w:ascii="Calibri" w:hAnsi="Calibri"/>
      <w:spacing w:val="20"/>
      <w:szCs w:val="22"/>
    </w:rPr>
  </w:style>
  <w:style w:type="paragraph" w:styleId="1160" w:customStyle="1">
    <w:name w:val="Char Char Char Char Char Char Char"/>
    <w:basedOn w:val="996"/>
    <w:uiPriority w:val="0"/>
    <w:qFormat/>
    <w:pPr>
      <w:spacing w:line="360" w:lineRule="auto"/>
    </w:pPr>
    <w:rPr>
      <w:sz w:val="24"/>
      <w:szCs w:val="20"/>
    </w:rPr>
  </w:style>
  <w:style w:type="paragraph" w:styleId="1161" w:customStyle="1">
    <w:name w:val="2方案格式2"/>
    <w:basedOn w:val="1142"/>
    <w:uiPriority w:val="0"/>
    <w:qFormat/>
    <w:pPr>
      <w:numPr>
        <w:ilvl w:val="1"/>
      </w:numPr>
      <w:spacing w:before="50" w:after="50" w:line="240" w:lineRule="auto"/>
      <w:outlineLvl w:val="1"/>
    </w:pPr>
    <w:rPr>
      <w:sz w:val="44"/>
    </w:rPr>
  </w:style>
  <w:style w:type="paragraph" w:styleId="116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63" w:customStyle="1">
    <w:name w:val="文档正文"/>
    <w:basedOn w:val="996"/>
    <w:uiPriority w:val="0"/>
    <w:qFormat/>
    <w:pPr>
      <w:ind w:firstLine="567"/>
      <w:spacing w:line="480" w:lineRule="atLeast"/>
    </w:pPr>
    <w:rPr>
      <w:rFonts w:ascii="Ari" w:eastAsia="Ari"/>
      <w:sz w:val="28"/>
      <w:szCs w:val="20"/>
    </w:rPr>
  </w:style>
  <w:style w:type="paragraph" w:styleId="1164" w:customStyle="1">
    <w:name w:val="txt"/>
    <w:basedOn w:val="996"/>
    <w:uiPriority w:val="0"/>
    <w:qFormat/>
    <w:pPr>
      <w:jc w:val="left"/>
      <w:spacing w:before="100" w:beforeAutospacing="1" w:after="100" w:afterAutospacing="1"/>
      <w:widowControl/>
    </w:pPr>
    <w:rPr>
      <w:rFonts w:ascii="宋体" w:hAnsi="宋体" w:cs="宋体"/>
      <w:sz w:val="24"/>
    </w:rPr>
  </w:style>
  <w:style w:type="paragraph" w:styleId="1165" w:customStyle="1">
    <w:name w:val="目录 4_0"/>
    <w:basedOn w:val="1057"/>
    <w:next w:val="1057"/>
    <w:uiPriority w:val="39"/>
    <w:qFormat/>
    <w:pPr>
      <w:ind w:left="1260"/>
    </w:pPr>
    <w:rPr>
      <w:rFonts w:ascii="Calibri" w:hAnsi="Calibri"/>
    </w:rPr>
  </w:style>
  <w:style w:type="paragraph" w:styleId="1166" w:customStyle="1">
    <w:name w:val="目录 3_0"/>
    <w:basedOn w:val="1057"/>
    <w:next w:val="1057"/>
    <w:uiPriority w:val="39"/>
    <w:qFormat/>
    <w:pPr>
      <w:ind w:left="840"/>
    </w:pPr>
    <w:rPr>
      <w:rFonts w:ascii="Calibri" w:hAnsi="Calibri"/>
    </w:rPr>
  </w:style>
  <w:style w:type="paragraph" w:styleId="1167" w:customStyle="1">
    <w:name w:val="样式 标题 1 + 黑体 三号 非加粗 居中 段前: 6 磅 段后: 6 磅 行距: 固定值 20 磅"/>
    <w:basedOn w:val="997"/>
    <w:uiPriority w:val="0"/>
    <w:qFormat/>
    <w:pPr>
      <w:numPr>
        <w:numId w:val="0"/>
      </w:numPr>
      <w:spacing w:before="120" w:after="120" w:line="400" w:lineRule="exact"/>
    </w:pPr>
    <w:rPr>
      <w:rFonts w:ascii="黑体" w:hAnsi="黑体" w:eastAsia="黑体"/>
      <w:b w:val="0"/>
      <w:bCs w:val="0"/>
      <w:szCs w:val="20"/>
    </w:rPr>
  </w:style>
  <w:style w:type="paragraph" w:styleId="1168" w:customStyle="1">
    <w:name w:val="1"/>
    <w:basedOn w:val="996"/>
    <w:next w:val="996"/>
    <w:uiPriority w:val="0"/>
    <w:qFormat/>
    <w:rPr>
      <w:rFonts w:ascii="Calibri" w:hAnsi="Calibri"/>
      <w:szCs w:val="22"/>
    </w:rPr>
  </w:style>
  <w:style w:type="paragraph" w:styleId="1169" w:customStyle="1">
    <w:name w:val="Blockquote_0"/>
    <w:basedOn w:val="1057"/>
    <w:uiPriority w:val="0"/>
    <w:qFormat/>
    <w:pPr>
      <w:ind w:left="360" w:right="360"/>
      <w:jc w:val="left"/>
      <w:spacing w:before="100" w:after="100"/>
    </w:pPr>
    <w:rPr>
      <w:rFonts w:ascii="Calibri" w:hAnsi="Calibri" w:eastAsia="Times New Roman"/>
      <w:sz w:val="24"/>
      <w:szCs w:val="20"/>
    </w:rPr>
  </w:style>
  <w:style w:type="paragraph" w:styleId="1170" w:customStyle="1">
    <w:name w:val="列出段落11"/>
    <w:basedOn w:val="996"/>
    <w:uiPriority w:val="0"/>
    <w:qFormat/>
    <w:pPr>
      <w:contextualSpacing/>
      <w:ind w:left="720"/>
      <w:jc w:val="left"/>
      <w:widowControl/>
    </w:pPr>
    <w:rPr>
      <w:rFonts w:ascii="Arial" w:hAnsi="Arial" w:eastAsia="黑体"/>
      <w:sz w:val="24"/>
      <w:lang w:eastAsia="en-US"/>
    </w:rPr>
  </w:style>
  <w:style w:type="paragraph" w:styleId="1171" w:customStyle="1">
    <w:name w:val="样式 标题 2 + Times New Roman 四号 非加粗 段前: 5 磅 段后: 0 磅 行距: 固定值 20..._0"/>
    <w:basedOn w:val="996"/>
    <w:uiPriority w:val="0"/>
    <w:qFormat/>
    <w:pPr>
      <w:keepLines/>
      <w:keepNext/>
      <w:spacing w:before="100" w:line="360" w:lineRule="auto"/>
      <w:outlineLvl w:val="1"/>
    </w:pPr>
    <w:rPr>
      <w:rFonts w:eastAsia="Times New Roman" w:cs="宋体"/>
      <w:sz w:val="28"/>
      <w:szCs w:val="20"/>
    </w:rPr>
  </w:style>
  <w:style w:type="paragraph" w:styleId="1172" w:customStyle="1">
    <w:name w:val="op_mapdots_left"/>
    <w:basedOn w:val="996"/>
    <w:uiPriority w:val="0"/>
    <w:qFormat/>
    <w:pPr>
      <w:jc w:val="left"/>
      <w:spacing w:before="100" w:beforeAutospacing="1" w:after="100" w:afterAutospacing="1"/>
      <w:widowControl/>
    </w:pPr>
    <w:rPr>
      <w:rFonts w:ascii="宋体" w:hAnsi="宋体" w:cs="宋体"/>
      <w:sz w:val="24"/>
    </w:rPr>
  </w:style>
  <w:style w:type="paragraph" w:styleId="1173" w:customStyle="1">
    <w:name w:val="p0"/>
    <w:basedOn w:val="996"/>
    <w:uiPriority w:val="0"/>
    <w:qFormat/>
    <w:pPr>
      <w:widowControl/>
    </w:pPr>
    <w:rPr>
      <w:b/>
      <w:bCs/>
      <w:sz w:val="24"/>
    </w:rPr>
  </w:style>
  <w:style w:type="paragraph" w:styleId="1174" w:customStyle="1">
    <w:name w:val="Blockquote"/>
    <w:basedOn w:val="996"/>
    <w:uiPriority w:val="0"/>
    <w:qFormat/>
    <w:pPr>
      <w:ind w:left="360" w:right="360"/>
      <w:jc w:val="left"/>
      <w:spacing w:before="100" w:after="100"/>
    </w:pPr>
    <w:rPr>
      <w:rFonts w:ascii="Calibri" w:hAnsi="Calibri"/>
      <w:sz w:val="24"/>
      <w:szCs w:val="22"/>
    </w:rPr>
  </w:style>
  <w:style w:type="paragraph" w:styleId="1175" w:customStyle="1">
    <w:name w:val="3方案格式3"/>
    <w:basedOn w:val="1161"/>
    <w:uiPriority w:val="0"/>
    <w:qFormat/>
    <w:pPr>
      <w:numPr>
        <w:ilvl w:val="2"/>
      </w:numPr>
      <w:outlineLvl w:val="2"/>
    </w:pPr>
    <w:rPr>
      <w:sz w:val="32"/>
    </w:rPr>
  </w:style>
  <w:style w:type="paragraph" w:styleId="1176" w:customStyle="1">
    <w:name w:val="样式 标题 2 + Times New Roman 四号 非加粗 段前: 5 磅 段后: 0 磅 行距: 固定值 20..."/>
    <w:basedOn w:val="99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77" w:customStyle="1">
    <w:name w:val="标题2"/>
    <w:basedOn w:val="998"/>
    <w:next w:val="1015"/>
    <w:uiPriority w:val="0"/>
    <w:qFormat/>
    <w:pPr>
      <w:spacing w:before="156" w:after="156" w:line="360" w:lineRule="auto"/>
    </w:pPr>
    <w:rPr>
      <w:bCs w:val="0"/>
      <w:sz w:val="24"/>
    </w:rPr>
  </w:style>
  <w:style w:type="paragraph" w:styleId="1178" w:customStyle="1">
    <w:name w:val="普通正文"/>
    <w:basedOn w:val="996"/>
    <w:uiPriority w:val="0"/>
    <w:qFormat/>
    <w:pPr>
      <w:ind w:firstLine="480"/>
      <w:jc w:val="left"/>
      <w:spacing w:before="120" w:after="120" w:line="360" w:lineRule="auto"/>
    </w:pPr>
    <w:rPr>
      <w:rFonts w:ascii="Arial" w:hAnsi="Arial"/>
      <w:sz w:val="24"/>
    </w:rPr>
  </w:style>
  <w:style w:type="paragraph" w:styleId="1179" w:customStyle="1">
    <w:name w:val="正文11"/>
    <w:uiPriority w:val="0"/>
    <w:qFormat/>
    <w:rPr>
      <w:rFonts w:ascii="Calibri" w:hAnsi="Calibri" w:eastAsia="宋体" w:cs="Calibri"/>
      <w:sz w:val="24"/>
      <w:szCs w:val="24"/>
      <w:lang w:val="en-US" w:eastAsia="zh-CN" w:bidi="ar-SA"/>
    </w:rPr>
  </w:style>
  <w:style w:type="paragraph" w:styleId="1180" w:customStyle="1">
    <w:name w:val="正文2"/>
    <w:uiPriority w:val="0"/>
    <w:qFormat/>
    <w:rPr>
      <w:rFonts w:ascii="Times New Roman" w:hAnsi="Times New Roman" w:eastAsia="微软雅黑" w:cs="Times New Roman"/>
      <w:sz w:val="24"/>
      <w:szCs w:val="24"/>
      <w:lang w:val="en-US" w:eastAsia="zh-CN" w:bidi="ar-SA"/>
    </w:rPr>
  </w:style>
  <w:style w:type="paragraph" w:styleId="1181" w:customStyle="1">
    <w:name w:val="列出段落3"/>
    <w:basedOn w:val="996"/>
    <w:uiPriority w:val="0"/>
    <w:qFormat/>
    <w:pPr>
      <w:ind w:firstLine="420"/>
      <w:jc w:val="left"/>
      <w:spacing w:after="200"/>
      <w:widowControl/>
    </w:pPr>
    <w:rPr>
      <w:rFonts w:ascii="Tahoma" w:hAnsi="Tahoma" w:eastAsia="微软雅黑"/>
      <w:sz w:val="22"/>
      <w:szCs w:val="22"/>
    </w:rPr>
  </w:style>
  <w:style w:type="paragraph" w:styleId="1182" w:customStyle="1">
    <w:name w:val="纯文本2"/>
    <w:basedOn w:val="996"/>
    <w:uiPriority w:val="0"/>
    <w:qFormat/>
    <w:pPr>
      <w:jc w:val="left"/>
    </w:pPr>
    <w:rPr>
      <w:rFonts w:hint="eastAsia" w:ascii="宋体" w:hAnsi="宋体" w:cs="Courier New"/>
      <w:sz w:val="24"/>
      <w:szCs w:val="20"/>
      <w:lang w:bidi="hi-IN"/>
    </w:rPr>
  </w:style>
  <w:style w:type="character" w:styleId="1183" w:customStyle="1">
    <w:name w:val="表格文字 字符"/>
    <w:link w:val="1153"/>
    <w:uiPriority w:val="0"/>
    <w:qFormat/>
    <w:rPr>
      <w:rFonts w:ascii="Calibri" w:hAnsi="Calibri" w:eastAsia="宋体" w:cs="Times New Roman"/>
      <w:sz w:val="21"/>
      <w:szCs w:val="22"/>
    </w:rPr>
  </w:style>
  <w:style w:type="paragraph" w:styleId="1184">
    <w:name w:val="List Paragraph"/>
    <w:basedOn w:val="996"/>
    <w:uiPriority w:val="99"/>
    <w:qFormat/>
    <w:pPr>
      <w:ind w:firstLine="420"/>
    </w:pPr>
  </w:style>
  <w:style w:type="paragraph" w:styleId="1185" w:customStyle="1">
    <w:name w:val="trs_editor"/>
    <w:basedOn w:val="996"/>
    <w:uiPriority w:val="0"/>
    <w:qFormat/>
    <w:pPr>
      <w:jc w:val="left"/>
      <w:spacing w:before="100" w:beforeAutospacing="1" w:after="100" w:afterAutospacing="1"/>
      <w:widowControl/>
    </w:pPr>
    <w:rPr>
      <w:rFonts w:ascii="宋体" w:hAnsi="宋体" w:cs="宋体"/>
      <w:sz w:val="24"/>
    </w:rPr>
  </w:style>
  <w:style w:type="paragraph" w:styleId="1186" w:customStyle="1">
    <w:name w:val="图例"/>
    <w:basedOn w:val="996"/>
    <w:uiPriority w:val="0"/>
    <w:qFormat/>
    <w:pPr>
      <w:jc w:val="center"/>
      <w:spacing w:before="120" w:after="120" w:line="360" w:lineRule="auto"/>
    </w:pPr>
    <w:rPr>
      <w:rFonts w:eastAsia="仿宋_GB2312"/>
      <w:b/>
      <w:sz w:val="24"/>
      <w:szCs w:val="20"/>
    </w:rPr>
  </w:style>
  <w:style w:type="paragraph" w:styleId="1187" w:customStyle="1">
    <w:name w:val="正文文本缩进1"/>
    <w:basedOn w:val="996"/>
    <w:next w:val="1188"/>
    <w:uiPriority w:val="0"/>
    <w:qFormat/>
    <w:pPr>
      <w:ind w:firstLine="420"/>
      <w:spacing w:line="360" w:lineRule="auto"/>
    </w:pPr>
    <w:rPr>
      <w:rFonts w:ascii="宋体"/>
      <w:sz w:val="24"/>
      <w:szCs w:val="20"/>
    </w:rPr>
  </w:style>
  <w:style w:type="paragraph" w:styleId="1188" w:customStyle="1">
    <w:name w:val="寄信人地址1"/>
    <w:basedOn w:val="996"/>
    <w:uiPriority w:val="0"/>
    <w:qFormat/>
    <w:rPr>
      <w:rFonts w:ascii="Arial" w:hAnsi="Arial"/>
    </w:rPr>
  </w:style>
  <w:style w:type="paragraph" w:styleId="1189" w:customStyle="1">
    <w:name w:val="标题 111"/>
    <w:basedOn w:val="996"/>
    <w:next w:val="996"/>
    <w:uiPriority w:val="0"/>
    <w:qFormat/>
    <w:pPr>
      <w:jc w:val="center"/>
      <w:keepLines/>
      <w:keepNext/>
      <w:spacing w:before="340" w:after="330" w:line="578" w:lineRule="auto"/>
      <w:outlineLvl w:val="0"/>
    </w:pPr>
    <w:rPr>
      <w:b/>
      <w:bCs/>
      <w:sz w:val="52"/>
      <w:szCs w:val="44"/>
    </w:rPr>
  </w:style>
  <w:style w:type="paragraph" w:styleId="1190" w:customStyle="1">
    <w:name w:val="标题 21"/>
    <w:basedOn w:val="996"/>
    <w:next w:val="996"/>
    <w:uiPriority w:val="0"/>
    <w:qFormat/>
    <w:pPr>
      <w:keepLines/>
      <w:keepNext/>
      <w:spacing w:before="260" w:after="260" w:line="416" w:lineRule="auto"/>
      <w:outlineLvl w:val="1"/>
    </w:pPr>
    <w:rPr>
      <w:rFonts w:ascii="Cambria" w:hAnsi="Cambria"/>
      <w:b/>
      <w:bCs/>
      <w:sz w:val="32"/>
      <w:szCs w:val="32"/>
    </w:rPr>
  </w:style>
  <w:style w:type="paragraph" w:styleId="1191" w:customStyle="1">
    <w:name w:val="正文缩进1"/>
    <w:basedOn w:val="996"/>
    <w:uiPriority w:val="0"/>
    <w:qFormat/>
    <w:pPr>
      <w:ind w:firstLine="420"/>
    </w:pPr>
    <w:rPr>
      <w:b/>
      <w:sz w:val="24"/>
      <w:szCs w:val="20"/>
    </w:rPr>
  </w:style>
  <w:style w:type="paragraph" w:styleId="1192" w:customStyle="1">
    <w:name w:val="列出段落"/>
    <w:basedOn w:val="996"/>
    <w:uiPriority w:val="34"/>
    <w:qFormat/>
    <w:pPr>
      <w:ind w:firstLine="420"/>
    </w:pPr>
  </w:style>
  <w:style w:type="paragraph" w:styleId="1193" w:customStyle="1">
    <w:name w:val="纯文本1"/>
    <w:basedOn w:val="996"/>
    <w:uiPriority w:val="99"/>
    <w:qFormat/>
    <w:rPr>
      <w:rFonts w:ascii="宋体" w:hAnsi="Courier New"/>
      <w:sz w:val="20"/>
      <w:szCs w:val="20"/>
    </w:rPr>
  </w:style>
  <w:style w:type="character" w:styleId="1194" w:customStyle="1">
    <w:name w:val="批注引用1"/>
    <w:uiPriority w:val="0"/>
    <w:unhideWhenUsed/>
    <w:qFormat/>
    <w:rPr>
      <w:rFonts w:ascii="Times New Roman" w:hAnsi="Times New Roman" w:eastAsia="宋体" w:cs="Times New Roman"/>
      <w:sz w:val="21"/>
      <w:szCs w:val="24"/>
      <w:lang w:val="en-US" w:eastAsia="zh-CN" w:bidi="ar-SA"/>
    </w:rPr>
  </w:style>
  <w:style w:type="paragraph" w:styleId="119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196"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97"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198"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199" w:customStyle="1">
    <w:name w:val="纯文本_0_0"/>
    <w:basedOn w:val="1200"/>
    <w:uiPriority w:val="0"/>
    <w:qFormat/>
    <w:rPr>
      <w:rFonts w:ascii="宋体" w:hAnsi="Courier New"/>
      <w:szCs w:val="21"/>
    </w:rPr>
  </w:style>
  <w:style w:type="paragraph" w:styleId="120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table" w:styleId="1201" w:customStyle="1">
    <w:name w:val="网格型1"/>
    <w:basedOn w:val="10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2" w:customStyle="1">
    <w:name w:val="Table Paragraph"/>
    <w:basedOn w:val="996"/>
    <w:uiPriority w:val="1"/>
    <w:qFormat/>
    <w:pPr>
      <w:jc w:val="left"/>
    </w:pPr>
    <w:rPr>
      <w:rFonts w:ascii="宋体" w:cs="宋体"/>
      <w:sz w:val="24"/>
    </w:rPr>
  </w:style>
  <w:style w:type="paragraph" w:styleId="1203" w:customStyle="1">
    <w:name w:val="表号 图号"/>
    <w:basedOn w:val="996"/>
    <w:uiPriority w:val="0"/>
    <w:qFormat/>
    <w:pPr>
      <w:jc w:val="center"/>
      <w:spacing w:line="520" w:lineRule="exact"/>
    </w:pPr>
    <w:rPr>
      <w:rFonts w:eastAsia="黑体"/>
      <w:bCs/>
      <w:sz w:val="24"/>
      <w:szCs w:val="32"/>
    </w:rPr>
  </w:style>
  <w:style w:type="character" w:styleId="1204" w:customStyle="1">
    <w:name w:val="font81"/>
    <w:basedOn w:val="1006"/>
    <w:uiPriority w:val="0"/>
    <w:qFormat/>
    <w:rPr>
      <w:rFonts w:hint="eastAsia" w:ascii="宋体" w:hAnsi="宋体" w:eastAsia="宋体" w:cs="宋体"/>
      <w:color w:val="000000"/>
      <w:sz w:val="20"/>
      <w:szCs w:val="20"/>
      <w:u w:val="single"/>
    </w:rPr>
  </w:style>
  <w:style w:type="character" w:styleId="1205" w:customStyle="1">
    <w:name w:val="font71"/>
    <w:basedOn w:val="1006"/>
    <w:uiPriority w:val="0"/>
    <w:qFormat/>
    <w:rPr>
      <w:rFonts w:hint="eastAsia" w:ascii="宋体" w:hAnsi="宋体" w:eastAsia="宋体" w:cs="宋体"/>
      <w:color w:val="000000"/>
      <w:sz w:val="20"/>
      <w:szCs w:val="20"/>
      <w:u w:val="none"/>
    </w:rPr>
  </w:style>
  <w:style w:type="character" w:styleId="1206" w:customStyle="1">
    <w:name w:val="font41"/>
    <w:basedOn w:val="1006"/>
    <w:uiPriority w:val="0"/>
    <w:qFormat/>
    <w:rPr>
      <w:rFonts w:hint="eastAsia" w:ascii="宋体" w:hAnsi="宋体" w:eastAsia="宋体" w:cs="宋体"/>
      <w:color w:val="000000"/>
      <w:sz w:val="20"/>
      <w:szCs w:val="20"/>
      <w:u w:val="none"/>
    </w:rPr>
  </w:style>
  <w:style w:type="character" w:styleId="1207" w:customStyle="1">
    <w:name w:val="font61"/>
    <w:basedOn w:val="1006"/>
    <w:uiPriority w:val="0"/>
    <w:qFormat/>
    <w:rPr>
      <w:rFonts w:hint="eastAsia" w:ascii="宋体" w:hAnsi="宋体" w:eastAsia="宋体" w:cs="宋体"/>
      <w:color w:val="000000"/>
      <w:sz w:val="20"/>
      <w:szCs w:val="20"/>
      <w:u w:val="none"/>
    </w:rPr>
  </w:style>
  <w:style w:type="paragraph" w:styleId="1208"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209" w:customStyle="1">
    <w:name w:val="索引 41"/>
    <w:basedOn w:val="996"/>
    <w:next w:val="996"/>
    <w:uiPriority w:val="0"/>
    <w:qFormat/>
    <w:pPr>
      <w:ind w:left="600"/>
    </w:pPr>
  </w:style>
  <w:style w:type="paragraph" w:styleId="1210" w:customStyle="1">
    <w:name w:val="正文首行缩进 21"/>
    <w:basedOn w:val="1187"/>
    <w:next w:val="996"/>
    <w:uiPriority w:val="0"/>
    <w:unhideWhenUsed/>
    <w:qFormat/>
    <w:pPr>
      <w:ind w:left="420" w:firstLine="200"/>
      <w:spacing w:after="120" w:line="240" w:lineRule="auto"/>
    </w:pPr>
    <w:rPr>
      <w:rFonts w:ascii="Times New Roman"/>
      <w:sz w:val="21"/>
      <w:szCs w:val="24"/>
    </w:rPr>
  </w:style>
  <w:style w:type="character" w:styleId="1211" w:customStyle="1">
    <w:name w:val="active16"/>
    <w:basedOn w:val="1006"/>
    <w:uiPriority w:val="0"/>
    <w:qFormat/>
    <w:rPr>
      <w:color w:val="ffffff"/>
      <w:shd w:val="clear" w:color="auto" w:fill="0f5bb9"/>
    </w:rPr>
  </w:style>
  <w:style w:type="paragraph" w:styleId="1212" w:customStyle="1">
    <w:name w:val="msolistparagraph"/>
    <w:basedOn w:val="996"/>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numbering" w:styleId="12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72a1cb8f-231c-46b8-bab7-cbecac481369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9C24FF8</paraID>
      <start>4</start>
      <end>5</end>
      <status>ignored</status>
      <modifiedWord/>
      <trackRevisions>false</trackRevisions>
    </reviewItem>
    <reviewItem>
      <errorID>d9f8a27e-a026-451c-bc02-2d1e2642aee8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5F1362A1</paraID>
      <start>4</start>
      <end>5</end>
      <status>ignored</status>
      <modifiedWord/>
      <trackRevisions>false</trackRevisions>
    </reviewItem>
    <reviewItem>
      <errorID>2babaa2e-1b29-486d-a9b6-91c4893a4256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4A10A161</paraID>
      <start>12</start>
      <end>13</end>
      <status>ignored</status>
      <modifiedWord/>
      <trackRevisions>false</trackRevisions>
    </reviewItem>
    <reviewItem>
      <errorID>22df56ca-e903-43eb-89de-dd1932d0effd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2DD0477E</paraID>
      <start>204</start>
      <end>205</end>
      <status>ignored</status>
      <modifiedWord/>
      <trackRevisions>false</trackRevisions>
    </reviewItem>
    <reviewItem>
      <errorID>299685dc-d7ae-4c0e-af5d-b2040647b784</errorID>
      <errorWord>以及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2DD0477E</paraID>
      <start>232</start>
      <end>234</end>
      <status>ignored</status>
      <modifiedWord/>
      <trackRevisions>false</trackRevisions>
    </reviewItem>
    <reviewItem>
      <errorID>e722cbf2-e291-4df3-ac21-2d4e3a9840e9</errorID>
      <errorWord>（</errorWord>
      <group>L1_Punc</group>
      <groupName>标点问题</groupName>
      <ability>L2_Punc</ability>
      <abilityName>标点符号检查</abilityName>
      <candidateList/>
      <explain>同一形式括号套用。</explain>
      <paraID>4530EA14</paraID>
      <start>68</start>
      <end>69</end>
      <status>ignored</status>
      <modifiedWord/>
      <trackRevisions>false</trackRevisions>
    </reviewItem>
    <reviewItem>
      <errorID>4f447d62-c2bd-44ed-8432-f753e587d42f</errorID>
      <errorWord>）</errorWord>
      <group>L1_Punc</group>
      <groupName>标点问题</groupName>
      <ability>L2_Punc</ability>
      <abilityName>标点符号检查</abilityName>
      <candidateList/>
      <explain>同一形式括号套用。</explain>
      <paraID>4530EA14</paraID>
      <start>82</start>
      <end>83</end>
      <status>ignored</status>
      <modifiedWord/>
      <trackRevisions>false</trackRevisions>
    </reviewItem>
    <reviewItem>
      <errorID>e9654935-05d7-4bc2-afbd-1318a62a819f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47446C75</paraID>
      <start>120</start>
      <end>123</end>
      <status>ignored</status>
      <modifiedWord/>
      <trackRevisions>false</trackRevisions>
    </reviewItem>
    <reviewItem>
      <errorID>0175a567-6662-4269-b8d5-7984adc3549b</errorID>
      <errorWord>-</errorWord>
      <group>L1_Format</group>
      <groupName>格式问题</groupName>
      <ability>L2_HalfPunc</ability>
      <abilityName>全半角检查</abilityName>
      <candidateList>
        <item>－</item>
      </candidateList>
      <explain>文本全半角错误。</explain>
      <paraID> 4603685</paraID>
      <start>16</start>
      <end>17</end>
      <status>ignored</status>
      <modifiedWord/>
      <trackRevisions>false</trackRevisions>
    </reviewItem>
    <reviewItem>
      <errorID>a597a789-e32b-47c7-92bb-6d1b86c838f8</errorID>
      <errorWord>-</errorWord>
      <group>L1_Format</group>
      <groupName>格式问题</groupName>
      <ability>L2_HalfPunc</ability>
      <abilityName>全半角检查</abilityName>
      <candidateList>
        <item>－</item>
      </candidateList>
      <explain>文本全半角错误。</explain>
      <paraID> 4603685</paraID>
      <start>17</start>
      <end>18</end>
      <status>ignored</status>
      <modifiedWord/>
      <trackRevisions>false</trackRevisions>
    </reviewItem>
    <reviewItem>
      <errorID>22851893-9b77-4966-b1f8-c87bbba2fea7</errorID>
      <errorWord>（</errorWord>
      <group>L1_Punc</group>
      <groupName>标点问题</groupName>
      <ability>L2_Punc</ability>
      <abilityName>标点符号检查</abilityName>
      <candidateList/>
      <explain>同一形式括号套用。</explain>
      <paraID> C46C89D</paraID>
      <start>110</start>
      <end>111</end>
      <status>ignored</status>
      <modifiedWord/>
      <trackRevisions>false</trackRevisions>
    </reviewItem>
    <reviewItem>
      <errorID>c6805a02-1bc0-47d2-9356-3599a46aabb6</errorID>
      <errorWord>）</errorWord>
      <group>L1_Punc</group>
      <groupName>标点问题</groupName>
      <ability>L2_Punc</ability>
      <abilityName>标点符号检查</abilityName>
      <candidateList/>
      <explain>同一形式括号套用。</explain>
      <paraID> C46C89D</paraID>
      <start>115</start>
      <end>116</end>
      <status>ignored</status>
      <modifiedWord/>
      <trackRevisions>false</trackRevisions>
    </reviewItem>
    <reviewItem>
      <errorID>554ab598-cb8c-43ab-af66-51574fe58138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51EE88B2</paraID>
      <start>3</start>
      <end>7</end>
      <status>modified</status>
      <modifiedWord>勘查现场</modifiedWord>
      <trackRevisions>false</trackRevisions>
    </reviewItem>
    <reviewItem>
      <errorID>a98c8c88-34fa-4e35-af56-4b8392b7652b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70B90309</paraID>
      <start>0</start>
      <end>2</end>
      <status>ignored</status>
      <modifiedWord/>
      <trackRevisions>false</trackRevisions>
    </reviewItem>
    <reviewItem>
      <errorID>b4651813-4c93-46a1-8cf7-a6295fa020bc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1141C047</paraID>
      <start>9</start>
      <end>34</end>
      <status>ignored</status>
      <modifiedWord/>
      <trackRevisions>false</trackRevisions>
    </reviewItem>
    <reviewItem>
      <errorID>e162209b-08e2-45c3-8535-2afbe09069ee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1141C047</paraID>
      <start>34</start>
      <end>67</end>
      <status>ignored</status>
      <modifiedWord/>
      <trackRevisions>false</trackRevisions>
    </reviewItem>
    <reviewItem>
      <errorID>fa694d67-1dc2-47d5-82a9-d70a74cdd48b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1BD205E1</paraID>
      <start>0</start>
      <end>2</end>
      <status>ignored</status>
      <modifiedWord/>
      <trackRevisions>false</trackRevisions>
    </reviewItem>
    <reviewItem>
      <errorID>529593e5-e135-4aa8-b307-aac3b14f234d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2077DD31</paraID>
      <start>0</start>
      <end>2</end>
      <status>ignored</status>
      <modifiedWord/>
      <trackRevisions>false</trackRevisions>
    </reviewItem>
    <reviewItem>
      <errorID>0ff0f527-4c61-4652-9d81-b5bef6aedcdb</errorID>
      <errorWord>&lt;</errorWord>
      <group>L1_Format</group>
      <groupName>格式问题</groupName>
      <ability>L2_HalfPunc</ability>
      <abilityName>全半角检查</abilityName>
      <candidateList>
        <item>〈</item>
      </candidateList>
      <explain>文本全半角错误。</explain>
      <paraID>2C9D1A84</paraID>
      <start>200</start>
      <end>201</end>
      <status>ignored</status>
      <modifiedWord/>
      <trackRevisions>false</trackRevisions>
    </reviewItem>
    <reviewItem>
      <errorID>71dbbbd6-67e8-4a98-91a3-7720dd497986</errorID>
      <errorWord>&gt;的通知》</errorWord>
      <group>L1_Punc</group>
      <groupName>标点问题</groupName>
      <ability>L2_Punc</ability>
      <abilityName>标点符号检查</abilityName>
      <candidateList>
        <item>〉的通知》</item>
      </candidateList>
      <explain/>
      <paraID>2C9D1A84</paraID>
      <start>221</start>
      <end>226</end>
      <status>ignored</status>
      <modifiedWord/>
      <trackRevisions>false</trackRevisions>
    </reviewItem>
    <reviewItem>
      <errorID>60206bcd-afe3-4b0d-8d5b-b249670d0941</errorID>
      <errorWord>〕</errorWord>
      <group>L1_Punc</group>
      <groupName>标点问题</groupName>
      <ability>L2_Punc</ability>
      <abilityName>标点符号检查</abilityName>
      <candidateList/>
      <explain/>
      <paraID>2C9D1A84</paraID>
      <start>232</start>
      <end>233</end>
      <status>ignored</status>
      <modifiedWord/>
      <trackRevisions>false</trackRevisions>
    </reviewItem>
    <reviewItem>
      <errorID>a1364ff4-8683-4330-ae7a-d9fc9057b02e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122E1D73</paraID>
      <start>0</start>
      <end>2</end>
      <status>ignored</status>
      <modifiedWord/>
      <trackRevisions>false</trackRevisions>
    </reviewItem>
    <reviewItem>
      <errorID>89c9662b-6630-4e9d-a588-bb3d3e9b1902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79B82EB4</paraID>
      <start>0</start>
      <end>2</end>
      <status>ignored</status>
      <modifiedWord/>
      <trackRevisions>false</trackRevisions>
    </reviewItem>
    <reviewItem>
      <errorID>0d138b12-c915-4d72-8b30-5dda87a5399b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10C53CA9</paraID>
      <start>0</start>
      <end>2</end>
      <status>ignored</status>
      <modifiedWord/>
      <trackRevisions>false</trackRevisions>
    </reviewItem>
    <reviewItem>
      <errorID>b4231476-04b1-4442-bd5a-e86d4af107a4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2EB1A347</paraID>
      <start>0</start>
      <end>2</end>
      <status>ignored</status>
      <modifiedWord/>
      <trackRevisions>false</trackRevisions>
    </reviewItem>
    <reviewItem>
      <errorID>b1a60603-ebc1-40de-8bae-8d9691cb0a08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527047</paraID>
      <start>0</start>
      <end>2</end>
      <status>ignored</status>
      <modifiedWord/>
      <trackRevisions>false</trackRevisions>
    </reviewItem>
    <reviewItem>
      <errorID>f58a539d-6dc0-4e23-b3cd-6800883afa6c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58912792</paraID>
      <start>0</start>
      <end>2</end>
      <status>ignored</status>
      <modifiedWord/>
      <trackRevisions>false</trackRevisions>
    </reviewItem>
    <reviewItem>
      <errorID>7796c6b2-7c7c-4a01-86c0-368255299bbe</errorID>
      <errorWord>（</errorWord>
      <group>L1_Punc</group>
      <groupName>标点问题</groupName>
      <ability>L2_Punc</ability>
      <abilityName>标点符号检查</abilityName>
      <candidateList/>
      <explain>同一形式括号套用。</explain>
      <paraID>302F2600</paraID>
      <start>62</start>
      <end>63</end>
      <status>ignored</status>
      <modifiedWord/>
      <trackRevisions>false</trackRevisions>
    </reviewItem>
    <reviewItem>
      <errorID>c32cbcd7-2583-4532-9b9b-bfffa1e60e9a</errorID>
      <errorWord>）</errorWord>
      <group>L1_Punc</group>
      <groupName>标点问题</groupName>
      <ability>L2_Punc</ability>
      <abilityName>标点符号检查</abilityName>
      <candidateList/>
      <explain>同一形式括号套用。</explain>
      <paraID>302F2600</paraID>
      <start>64</start>
      <end>65</end>
      <status>ignored</status>
      <modifiedWord/>
      <trackRevisions>false</trackRevisions>
    </reviewItem>
    <reviewItem>
      <errorID>6b0ec27d-a660-441f-b97f-581b7bb85f13</errorID>
      <errorWord>-</errorWord>
      <group>L1_Format</group>
      <groupName>格式问题</groupName>
      <ability>L2_HalfPunc</ability>
      <abilityName>全半角检查</abilityName>
      <candidateList>
        <item>－</item>
      </candidateList>
      <explain>文本全半角错误。</explain>
      <paraID>302F2600</paraID>
      <start>65</start>
      <end>66</end>
      <status>ignored</status>
      <modifiedWord/>
      <trackRevisions>false</trackRevisions>
    </reviewItem>
    <reviewItem>
      <errorID>98cd406d-08b7-4476-a61c-cc68f1a2e5b1</errorID>
      <errorWord>（</errorWord>
      <group>L1_Punc</group>
      <groupName>标点问题</groupName>
      <ability>L2_Punc</ability>
      <abilityName>标点符号检查</abilityName>
      <candidateList/>
      <explain>同一形式括号套用。</explain>
      <paraID>302F2600</paraID>
      <start>66</start>
      <end>67</end>
      <status>ignored</status>
      <modifiedWord/>
      <trackRevisions>false</trackRevisions>
    </reviewItem>
    <reviewItem>
      <errorID>6cb4dcb0-d0cc-4355-b911-3efcfad1577e</errorID>
      <errorWord>）</errorWord>
      <group>L1_Punc</group>
      <groupName>标点问题</groupName>
      <ability>L2_Punc</ability>
      <abilityName>标点符号检查</abilityName>
      <candidateList/>
      <explain>同一形式括号套用。</explain>
      <paraID>302F2600</paraID>
      <start>68</start>
      <end>69</end>
      <status>ignored</status>
      <modifiedWord/>
      <trackRevisions>false</trackRevisions>
    </reviewItem>
    <reviewItem>
      <errorID>a4890a0d-7a85-4575-8e0d-030b251e7481</errorID>
      <errorWord>提供的</errorWord>
      <group>L1_Word</group>
      <groupName>字词问题</groupName>
      <ability>L2_Typo</ability>
      <abilityName>字词错误</abilityName>
      <candidateList>
        <item>提供</item>
      </candidateList>
      <explain/>
      <paraID>1C54AD23</paraID>
      <start>8</start>
      <end>11</end>
      <status>ignored</status>
      <modifiedWord/>
      <trackRevisions>false</trackRevisions>
    </reviewItem>
    <reviewItem>
      <errorID>f9613d5b-877a-4342-b624-5967f3c2d01b</errorID>
      <errorWord>其它</errorWord>
      <group>L1_Word</group>
      <groupName>字词问题</groupName>
      <ability>L2_Alias</ability>
      <abilityName>也作/曾用词</abilityName>
      <candidateList>
        <item>其他</item>
      </candidateList>
      <explain>词汇[其它]为不规范表述或旧称，其规范书面表述为[其他]。</explain>
      <paraID>482FD0F7</paraID>
      <start>3</start>
      <end>5</end>
      <status>ignored</status>
      <modifiedWord/>
      <trackRevisions>false</trackRevisions>
    </reviewItem>
    <reviewItem>
      <errorID>9f4e9d43-ac5f-4da7-8200-6a982c8dc813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2952A8CC</paraID>
      <start>0</start>
      <end>3</end>
      <status>ignored</status>
      <modifiedWord/>
      <trackRevisions>false</trackRevisions>
    </reviewItem>
    <reviewItem>
      <errorID>2cac7159-fc6d-40e8-8107-d68272c6c380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96D71DF</paraID>
      <start>0</start>
      <end>3</end>
      <status>ignored</status>
      <modifiedWord/>
      <trackRevisions>false</trackRevisions>
    </reviewItem>
    <reviewItem>
      <errorID>52841c53-87ef-47fd-9fb7-5e17187edf88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539C571F</paraID>
      <start>0</start>
      <end>3</end>
      <status>ignored</status>
      <modifiedWord/>
      <trackRevisions>false</trackRevisions>
    </reviewItem>
    <reviewItem>
      <errorID>18040e38-a972-4ede-ab9f-0acf69df5f10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559CAA1A</paraID>
      <start>0</start>
      <end>3</end>
      <status>ignored</status>
      <modifiedWord/>
      <trackRevisions>false</trackRevisions>
    </reviewItem>
    <reviewItem>
      <errorID>86ab2a9c-efbc-43cf-ae9c-0960dcc7b142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3BE88594</paraID>
      <start>0</start>
      <end>3</end>
      <status>ignored</status>
      <modifiedWord/>
      <trackRevisions>false</trackRevisions>
    </reviewItem>
    <reviewItem>
      <errorID>0e80daaa-d9fd-4d1c-a765-32015927564b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7BDC0EFA</paraID>
      <start>0</start>
      <end>3</end>
      <status>ignored</status>
      <modifiedWord/>
      <trackRevisions>false</trackRevisions>
    </reviewItem>
    <reviewItem>
      <errorID>221595a6-cb41-4ae3-9b0b-1b8f9a82e2c9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3F4007FA</paraID>
      <start>0</start>
      <end>3</end>
      <status>ignored</status>
      <modifiedWord/>
      <trackRevisions>false</trackRevisions>
    </reviewItem>
    <reviewItem>
      <errorID>0c8ebf4a-cd9b-4bb0-ba8b-f2181cbb1708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473C07D8</paraID>
      <start>0</start>
      <end>3</end>
      <status>ignored</status>
      <modifiedWord/>
      <trackRevisions>false</trackRevisions>
    </reviewItem>
    <reviewItem>
      <errorID>407bb822-a5b6-4259-9a24-66d0ae1f71d2</errorID>
      <errorWord>（</errorWord>
      <group>L1_Punc</group>
      <groupName>标点问题</groupName>
      <ability>L2_Punc</ability>
      <abilityName>标点符号检查</abilityName>
      <candidateList/>
      <explain>同一形式括号套用。</explain>
      <paraID>783E7712</paraID>
      <start>89</start>
      <end>90</end>
      <status>ignored</status>
      <modifiedWord/>
      <trackRevisions>false</trackRevisions>
    </reviewItem>
    <reviewItem>
      <errorID>8a7bbd4b-f4b4-41a3-9c79-b8f300ce6d1f</errorID>
      <errorWord>）</errorWord>
      <group>L1_Punc</group>
      <groupName>标点问题</groupName>
      <ability>L2_Punc</ability>
      <abilityName>标点符号检查</abilityName>
      <candidateList/>
      <explain>同一形式括号套用。</explain>
      <paraID>783E7712</paraID>
      <start>94</start>
      <end>95</end>
      <status>ignored</status>
      <modifiedWord/>
      <trackRevisions>false</trackRevisions>
    </reviewItem>
    <reviewItem>
      <errorID>15cdbbbc-ace1-40fe-8d50-bf3d2bf70be6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783E7712</paraID>
      <start>151</start>
      <end>154</end>
      <status>ignored</status>
      <modifiedWord/>
      <trackRevisions>false</trackRevisions>
    </reviewItem>
    <reviewItem>
      <errorID>665c5d94-fd17-48e8-8360-92153c4f59e9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5F7E75A4</paraID>
      <start>0</start>
      <end>3</end>
      <status>ignored</status>
      <modifiedWord/>
      <trackRevisions>false</trackRevisions>
    </reviewItem>
    <reviewItem>
      <errorID>e441bf2a-8605-4105-969a-692febf83f97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31F894B8</paraID>
      <start>0</start>
      <end>3</end>
      <status>ignored</status>
      <modifiedWord/>
      <trackRevisions>false</trackRevisions>
    </reviewItem>
    <reviewItem>
      <errorID>43d70ed1-4f3d-424a-9e09-5d3c52161f8c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2E10B137</paraID>
      <start>0</start>
      <end>3</end>
      <status>ignored</status>
      <modifiedWord/>
      <trackRevisions>false</trackRevisions>
    </reviewItem>
    <reviewItem>
      <errorID>81b7d294-cf9d-4841-b9a4-1bc3614b2579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108D10A8</paraID>
      <start>0</start>
      <end>3</end>
      <status>ignored</status>
      <modifiedWord/>
      <trackRevisions>false</trackRevisions>
    </reviewItem>
    <reviewItem>
      <errorID>3351deaa-d097-4ead-89f0-cd53f316b611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2E5D2CF2</paraID>
      <start>0</start>
      <end>3</end>
      <status>ignored</status>
      <modifiedWord/>
      <trackRevisions>false</trackRevisions>
    </reviewItem>
    <reviewItem>
      <errorID>aa0c9d7d-15a1-4d17-83c2-83a0cf3c11ab</errorID>
      <errorWord>其它</errorWord>
      <group>L1_Word</group>
      <groupName>字词问题</groupName>
      <ability>L2_Alias</ability>
      <abilityName>也作/曾用词</abilityName>
      <candidateList>
        <item>其他</item>
      </candidateList>
      <explain>词汇[其它]为不规范表述或旧称，其规范书面表述为[其他]。</explain>
      <paraID>1F52E394</paraID>
      <start>23</start>
      <end>25</end>
      <status>ignored</status>
      <modifiedWord/>
      <trackRevisions>false</trackRevisions>
    </reviewItem>
    <reviewItem>
      <errorID>d8673a59-895c-41ea-a616-e96157b54b33</errorID>
      <errorWord>法律、法规</errorWord>
      <group>L1_Word</group>
      <groupName>字词问题</groupName>
      <ability>L2_Typo</ability>
      <abilityName>字词错误</abilityName>
      <candidateList>
        <item>法律法规</item>
      </candidateList>
      <explain/>
      <paraID>49850606</paraID>
      <start>5</start>
      <end>10</end>
      <status>ignored</status>
      <modifiedWord/>
      <trackRevisions>false</trackRevisions>
    </reviewItem>
    <reviewItem>
      <errorID>3d6fdfc2-c59a-40ec-867e-d0c7d3b093d1</errorID>
      <errorWord>(</errorWord>
      <group>L1_Format</group>
      <groupName>格式问题</groupName>
      <ability>L2_HalfPunc</ability>
      <abilityName>全半角检查</abilityName>
      <candidateList>
        <item>（</item>
      </candidateList>
      <explain>文本全半角错误。</explain>
      <paraID>28D810D3</paraID>
      <start>25</start>
      <end>26</end>
      <status>ignored</status>
      <modifiedWord/>
      <trackRevisions>false</trackRevisions>
    </reviewItem>
    <reviewItem>
      <errorID>2d6d52fa-a284-4be0-bc6c-16d4ba9e5024</errorID>
      <errorWord>)</errorWord>
      <group>L1_Format</group>
      <groupName>格式问题</groupName>
      <ability>L2_HalfPunc</ability>
      <abilityName>全半角检查</abilityName>
      <candidateList>
        <item>）</item>
      </candidateList>
      <explain>文本全半角错误。</explain>
      <paraID>28D810D3</paraID>
      <start>39</start>
      <end>40</end>
      <status>ignored</status>
      <modifiedWord/>
      <trackRevisions>false</trackRevisions>
    </reviewItem>
    <reviewItem>
      <errorID>ad380230-feed-47c6-ad2f-e4df601d22e2</errorID>
      <errorWord>&lt;</errorWord>
      <group>L1_Format</group>
      <groupName>格式问题</groupName>
      <ability>L2_HalfPunc</ability>
      <abilityName>全半角检查</abilityName>
      <candidateList>
        <item>〈</item>
      </candidateList>
      <explain>文本全半角错误。</explain>
      <paraID> 68CE6AC</paraID>
      <start>38</start>
      <end>39</end>
      <status>ignored</status>
      <modifiedWord/>
      <trackRevisions>false</trackRevisions>
    </reviewItem>
    <reviewItem>
      <errorID>46c3d092-4ada-410e-9e16-7ede1aff18d2</errorID>
      <errorWord>&lt;</errorWord>
      <group>L1_Format</group>
      <groupName>格式问题</groupName>
      <ability>L2_HalfPunc</ability>
      <abilityName>全半角检查</abilityName>
      <candidateList>
        <item>〈</item>
      </candidateList>
      <explain>文本全半角错误。</explain>
      <paraID>472EAF24</paraID>
      <start>38</start>
      <end>39</end>
      <status>ignored</status>
      <modifiedWord/>
      <trackRevisions>false</trackRevisions>
    </reviewItem>
    <reviewItem>
      <errorID>859932bb-53e0-4e61-880a-c9108915901f</errorID>
      <errorWord>&lt;</errorWord>
      <group>L1_Format</group>
      <groupName>格式问题</groupName>
      <ability>L2_HalfPunc</ability>
      <abilityName>全半角检查</abilityName>
      <candidateList>
        <item>〈</item>
      </candidateList>
      <explain>文本全半角错误。</explain>
      <paraID>6C4EF267</paraID>
      <start>26</start>
      <end>27</end>
      <status>ignored</status>
      <modifiedWord/>
      <trackRevisions>false</trackRevisions>
    </reviewItem>
    <reviewItem>
      <errorID>1d912937-e1e9-4687-8220-d4b0b3b7a5c3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6BF10A2C</paraID>
      <start>0</start>
      <end>3</end>
      <status>ignored</status>
      <modifiedWord/>
      <trackRevisions>false</trackRevisions>
    </reviewItem>
    <reviewItem>
      <errorID>28f693e2-cfae-4674-835f-f9e296cbc474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7BD0F665</paraID>
      <start>0</start>
      <end>3</end>
      <status>ignored</status>
      <modifiedWord/>
      <trackRevisions>false</trackRevisions>
    </reviewItem>
    <reviewItem>
      <errorID>c1d88c12-8a2a-4b5d-95e0-5fa3450ad413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20A2C4DC</paraID>
      <start>0</start>
      <end>3</end>
      <status>ignored</status>
      <modifiedWord/>
      <trackRevisions>false</trackRevisions>
    </reviewItem>
    <reviewItem>
      <errorID>c242b001-634b-4e42-8107-b92d69c6a58c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10570988</paraID>
      <start>0</start>
      <end>3</end>
      <status>ignored</status>
      <modifiedWord/>
      <trackRevisions>false</trackRevisions>
    </reviewItem>
    <reviewItem>
      <errorID>7b169452-c646-4a81-a4b9-54e7c2c2137c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276CE0CF</paraID>
      <start>0</start>
      <end>3</end>
      <status>ignored</status>
      <modifiedWord/>
      <trackRevisions>false</trackRevisions>
    </reviewItem>
    <reviewItem>
      <errorID>20d1a029-0b62-45f2-885d-9be639ffa13b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D0AE50E</paraID>
      <start>0</start>
      <end>3</end>
      <status>ignored</status>
      <modifiedWord/>
      <trackRevisions>false</trackRevisions>
    </reviewItem>
    <reviewItem>
      <errorID>f8c8aa62-81cf-43e4-b7b1-0da813218b64</errorID>
      <errorWord>其它</errorWord>
      <group>L1_Word</group>
      <groupName>字词问题</groupName>
      <ability>L2_Alias</ability>
      <abilityName>也作/曾用词</abilityName>
      <candidateList>
        <item>其他</item>
      </candidateList>
      <explain>词汇[其它]为不规范表述或旧称，其规范书面表述为[其他]。</explain>
      <paraID>6FDEEAED</paraID>
      <start>0</start>
      <end>2</end>
      <status>ignored</status>
      <modifiedWord/>
      <trackRevisions>false</trackRevisions>
    </reviewItem>
    <reviewItem>
      <errorID>3869a394-546c-478f-9fb0-615e429a9fac</errorID>
      <errorWord>，</errorWord>
      <group>L1_Word</group>
      <groupName>字词问题</groupName>
      <ability>L2_Typo</ability>
      <abilityName>字词错误</abilityName>
      <candidateList>
        <item>，具</item>
      </candidateList>
      <explain/>
      <paraID>1313180B</paraID>
      <start>13</start>
      <end>14</end>
      <status>ignored</status>
      <modifiedWord/>
      <trackRevisions>false</trackRevisions>
    </reviewItem>
    <reviewItem>
      <errorID>9eb7abd4-63be-45e4-a14c-d97f77f39fb7</errorID>
      <errorWord>，</errorWord>
      <group>L1_Word</group>
      <groupName>字词问题</groupName>
      <ability>L2_Typo</ability>
      <abilityName>字词错误</abilityName>
      <candidateList>
        <item>，具</item>
      </candidateList>
      <explain/>
      <paraID>7AD42B43</paraID>
      <start>15</start>
      <end>16</end>
      <status>ignored</status>
      <modifiedWord/>
      <trackRevisions>false</trackRevisions>
    </reviewItem>
    <reviewItem>
      <errorID>1ec9909f-6387-48a8-bada-b2bc23581c79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46116230</paraID>
      <start>0</start>
      <end>2</end>
      <status>ignored</status>
      <modifiedWord/>
      <trackRevisions>false</trackRevisions>
    </reviewItem>
    <reviewItem>
      <errorID>dac3970d-2a28-4a8d-93b0-12fd465ff0e1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6BDD45C6</paraID>
      <start>0</start>
      <end>2</end>
      <status>ignored</status>
      <modifiedWord/>
      <trackRevisions>false</trackRevisions>
    </reviewItem>
    <reviewItem>
      <errorID>db9e19d2-169e-4f6a-a944-2d36a11ea5d0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2ACF22F1</paraID>
      <start>0</start>
      <end>2</end>
      <status>ignored</status>
      <modifiedWord/>
      <trackRevisions>false</trackRevisions>
    </reviewItem>
    <reviewItem>
      <errorID>7d363493-03a1-4430-8b96-f377d5618202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4054C114</paraID>
      <start>0</start>
      <end>2</end>
      <status>ignored</status>
      <modifiedWord/>
      <trackRevisions>false</trackRevisions>
    </reviewItem>
    <reviewItem>
      <errorID>dc7d375a-609a-4c74-a6e2-4905721e7778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3F8D44CD</paraID>
      <start>0</start>
      <end>2</end>
      <status>ignored</status>
      <modifiedWord/>
      <trackRevisions>false</trackRevisions>
    </reviewItem>
    <reviewItem>
      <errorID>351b00a5-8784-4db3-b041-b33edb7f797c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3DF3791D</paraID>
      <start>0</start>
      <end>2</end>
      <status>ignored</status>
      <modifiedWord/>
      <trackRevisions>false</trackRevisions>
    </reviewItem>
    <reviewItem>
      <errorID>7c9762ee-3245-4c90-b178-17cc7d41bf7b</errorID>
      <errorWord>人</errorWord>
      <group>L1_Word</group>
      <groupName>字词问题</groupName>
      <ability>L2_Typo</ability>
      <abilityName>字词错误</abilityName>
      <candidateList>
        <item>人员</item>
      </candidateList>
      <explain>〈名〉担任某种职务的人：机关工作～｜值班～｜～配备。</explain>
      <paraID>18391C16</paraID>
      <start>4</start>
      <end>5</end>
      <status>ignored</status>
      <modifiedWord/>
      <trackRevisions>false</trackRevisions>
    </reviewItem>
    <reviewItem>
      <errorID>e4575553-7903-4a65-91f1-828212e9c561</errorID>
      <errorWord>(</errorWord>
      <group>L1_Format</group>
      <groupName>格式问题</groupName>
      <ability>L2_HalfPunc</ability>
      <abilityName>全半角检查</abilityName>
      <candidateList>
        <item>（</item>
      </candidateList>
      <explain>文本全半角错误。</explain>
      <paraID>61965469</paraID>
      <start>18</start>
      <end>19</end>
      <status>modified</status>
      <modifiedWord>（</modifiedWord>
      <trackRevisions>false</trackRevisions>
    </reviewItem>
    <reviewItem>
      <errorID>fc6e1966-d723-4c40-b055-0e37f165fb48</errorID>
      <errorWord>)</errorWord>
      <group>L1_Format</group>
      <groupName>格式问题</groupName>
      <ability>L2_HalfPunc</ability>
      <abilityName>全半角检查</abilityName>
      <candidateList>
        <item>）</item>
      </candidateList>
      <explain>文本全半角错误。</explain>
      <paraID>61965469</paraID>
      <start>28</start>
      <end>29</end>
      <status>modified</status>
      <modifiedWord>）</modifiedWord>
      <trackRevisions>false</trackRevisions>
    </reviewItem>
    <reviewItem>
      <errorID>84e0e4fb-a6c3-4465-ab80-d91b4a8e7390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5F3136FB</paraID>
      <start>18</start>
      <end>19</end>
      <status>ignored</status>
      <modifiedWord/>
      <trackRevisions>false</trackRevisions>
    </reviewItem>
    <reviewItem>
      <errorID>fb9501e1-574c-43aa-ba96-c0ca78a01032</errorID>
      <errorWord>负责人为</errorWord>
      <group>L1_Word</group>
      <groupName>字词问题</groupName>
      <ability>L2_Typo</ability>
      <abilityName>字词错误</abilityName>
      <candidateList>
        <item>负责人</item>
      </candidateList>
      <explain/>
      <paraID>30F21A5C</paraID>
      <start>2</start>
      <end>6</end>
      <status>ignored</status>
      <modifiedWord/>
      <trackRevisions>false</trackRevisions>
    </reviewItem>
    <reviewItem>
      <errorID>20ccfe26-13de-4aec-81e9-8072c3387c5e</errorID>
      <errorWord>位</errorWord>
      <group>L1_Word</group>
      <groupName>字词问题</groupName>
      <ability>L2_Typo</ability>
      <abilityName>字词错误</abilityName>
      <candidateList>
        <item>位公</item>
      </candidateList>
      <explain/>
      <paraID>6C4CD9FF</paraID>
      <start>25</start>
      <end>26</end>
      <status>ignored</status>
      <modifiedWord/>
      <trackRevisions>false</trackRevisions>
    </reviewItem>
    <reviewItem>
      <errorID>d0bbf0f3-b463-482a-bfbc-8c3e6349dc65</errorID>
      <errorWord>人</errorWord>
      <group>L1_Word</group>
      <groupName>字词问题</groupName>
      <ability>L2_Typo</ability>
      <abilityName>字词错误</abilityName>
      <candidateList>
        <item>人员</item>
      </candidateList>
      <explain>〈名〉担任某种职务的人：机关工作～｜值班～｜～配备。</explain>
      <paraID> 15A5785</paraID>
      <start>4</start>
      <end>5</end>
      <status>ignored</status>
      <modifiedWord/>
      <trackRevisions>false</trackRevisions>
    </reviewItem>
    <reviewItem>
      <errorID>8b8ffa0b-a164-4eab-8371-0a4eff74f7fe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7464A16</paraID>
      <start>0</start>
      <end>2</end>
      <status>ignored</status>
      <modifiedWord/>
      <trackRevisions>false</trackRevisions>
    </reviewItem>
    <reviewItem>
      <errorID>5ead7a2d-2aa2-4dcc-a1a7-5e8c2fe6f924</errorID>
      <errorWord>(</errorWord>
      <group>L1_Format</group>
      <groupName>格式问题</groupName>
      <ability>L2_HalfPunc</ability>
      <abilityName>全半角检查</abilityName>
      <candidateList>
        <item>（</item>
      </candidateList>
      <explain>文本全半角错误。</explain>
      <paraID>296AD52D</paraID>
      <start>29</start>
      <end>30</end>
      <status>modified</status>
      <modifiedWord>（</modifiedWord>
      <trackRevisions>false</trackRevisions>
    </reviewItem>
    <reviewItem>
      <errorID>f66caa0e-e76b-4f98-8de9-a0d7a8b49442</errorID>
      <errorWord>)</errorWord>
      <group>L1_Format</group>
      <groupName>格式问题</groupName>
      <ability>L2_HalfPunc</ability>
      <abilityName>全半角检查</abilityName>
      <candidateList>
        <item>）</item>
      </candidateList>
      <explain>文本全半角错误。</explain>
      <paraID>296AD52D</paraID>
      <start>44</start>
      <end>45</end>
      <status>modified</status>
      <modifiedWord>）</modifiedWord>
      <trackRevisions>false</trackRevisions>
    </reviewItem>
    <reviewItem>
      <errorID>c6eebcc9-6d2d-41c2-9e29-9fa8cc2f7af6</errorID>
      <errorWord>人</errorWord>
      <group>L1_Word</group>
      <groupName>字词问题</groupName>
      <ability>L2_Typo</ability>
      <abilityName>字词错误</abilityName>
      <candidateList>
        <item>人员</item>
      </candidateList>
      <explain>〈名〉担任某种职务的人：机关工作～｜值班～｜～配备。</explain>
      <paraID> 280EABB</paraID>
      <start>11</start>
      <end>12</end>
      <status>ignored</status>
      <modifiedWord/>
      <trackRevisions>false</trackRevisions>
    </reviewItem>
    <reviewItem>
      <errorID>69ab37d0-c002-4f56-8b03-5cd65ebb4b2b</errorID>
      <errorWord>人</errorWord>
      <group>L1_Word</group>
      <groupName>字词问题</groupName>
      <ability>L2_Typo</ability>
      <abilityName>字词错误</abilityName>
      <candidateList>
        <item>人员</item>
      </candidateList>
      <explain>〈名〉担任某种职务的人：机关工作～｜值班～｜～配备。</explain>
      <paraID>521228F7</paraID>
      <start>10</start>
      <end>11</end>
      <status>ignored</status>
      <modifiedWord/>
      <trackRevisions>false</trackRevisions>
    </reviewItem>
    <reviewItem>
      <errorID>f40ffc4d-6dc6-4f92-9458-0a68abddd938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692CF158</paraID>
      <start>0</start>
      <end>2</end>
      <status>ignored</status>
      <modifiedWord/>
      <trackRevisions>false</trackRevisions>
    </reviewItem>
    <reviewItem>
      <errorID>19920d08-ad95-4a35-8a67-9d7e8ad09e9a</errorID>
      <errorWord>人</errorWord>
      <group>L1_Word</group>
      <groupName>字词问题</groupName>
      <ability>L2_Typo</ability>
      <abilityName>字词错误</abilityName>
      <candidateList>
        <item>人员</item>
      </candidateList>
      <explain>〈名〉担任某种职务的人：机关工作～｜值班～｜～配备。</explain>
      <paraID>1C4F49B6</paraID>
      <start>21</start>
      <end>22</end>
      <status>ignored</status>
      <modifiedWord/>
      <trackRevisions>false</trackRevisions>
    </reviewItem>
    <reviewItem>
      <errorID>8949fa83-4533-4a55-b5f0-e058973db143</errorID>
      <errorWord>法律、法规</errorWord>
      <group>L1_Word</group>
      <groupName>字词问题</groupName>
      <ability>L2_Typo</ability>
      <abilityName>字词错误</abilityName>
      <candidateList>
        <item>法律法规</item>
      </candidateList>
      <explain/>
      <paraID>73431FAE</paraID>
      <start>21</start>
      <end>26</end>
      <status>ignored</status>
      <modifiedWord/>
      <trackRevisions>false</trackRevisions>
    </reviewItem>
    <reviewItem>
      <errorID>345c8be3-342c-45c0-be47-46c6ba9f5c6e</errorID>
      <errorWord>人</errorWord>
      <group>L1_Word</group>
      <groupName>字词问题</groupName>
      <ability>L2_Typo</ability>
      <abilityName>字词错误</abilityName>
      <candidateList>
        <item>人员</item>
      </candidateList>
      <explain>〈名〉担任某种职务的人：机关工作～｜值班～｜～配备。</explain>
      <paraID> 64CDE41</paraID>
      <start>11</start>
      <end>12</end>
      <status>ignored</status>
      <modifiedWord/>
      <trackRevisions>false</trackRevisions>
    </reviewItem>
    <reviewItem>
      <errorID>faa14fdb-967c-4e87-bfd2-983dab00285f</errorID>
      <errorWord>人</errorWord>
      <group>L1_Word</group>
      <groupName>字词问题</groupName>
      <ability>L2_Typo</ability>
      <abilityName>字词错误</abilityName>
      <candidateList>
        <item>人员</item>
      </candidateList>
      <explain>〈名〉担任某种职务的人：机关工作～｜值班～｜～配备。</explain>
      <paraID> 64CDE41</paraID>
      <start>59</start>
      <end>60</end>
      <status>ignored</status>
      <modifiedWord/>
      <trackRevisions>false</trackRevisions>
    </reviewItem>
    <reviewItem>
      <errorID>7220f79c-3d0b-4527-97a5-f2e1995536f1</errorID>
      <errorWord>限</errorWord>
      <group>L1_Word</group>
      <groupName>字词问题</groupName>
      <ability>L2_Typo</ability>
      <abilityName>字词错误</abilityName>
      <candidateList>
        <item>限于</item>
      </candidateList>
      <explain/>
      <paraID>1B435EC5</paraID>
      <start>19</start>
      <end>20</end>
      <status>ignored</status>
      <modifiedWord/>
      <trackRevisions>false</trackRevisions>
    </reviewItem>
    <reviewItem>
      <errorID>20f5f946-deae-4642-bc2f-96498b38bf65</errorID>
      <errorWord>法律、法规</errorWord>
      <group>L1_Word</group>
      <groupName>字词问题</groupName>
      <ability>L2_Typo</ability>
      <abilityName>字词错误</abilityName>
      <candidateList>
        <item>法律法规</item>
      </candidateList>
      <explain/>
      <paraID>6D64B9FF</paraID>
      <start>8</start>
      <end>13</end>
      <status>ignored</status>
      <modifiedWord/>
      <trackRevisions>false</trackRevisions>
    </reviewItem>
    <reviewItem>
      <errorID>02073fba-dc08-45f1-aca0-8f47d3f9d6ea</errorID>
      <errorWord>人</errorWord>
      <group>L1_Word</group>
      <groupName>字词问题</groupName>
      <ability>L2_Typo</ability>
      <abilityName>字词错误</abilityName>
      <candidateList>
        <item>人员</item>
      </candidateList>
      <explain>〈名〉担任某种职务的人：机关工作～｜值班～｜～配备。</explain>
      <paraID>6B462071</paraID>
      <start>9</start>
      <end>10</end>
      <status>ignored</status>
      <modifiedWord/>
      <trackRevisions>false</trackRevisions>
    </reviewItem>
    <reviewItem>
      <errorID>a6c58ec3-42ee-450e-8dc3-29598bf3bbf1</errorID>
      <errorWord>法律、法规</errorWord>
      <group>L1_Word</group>
      <groupName>字词问题</groupName>
      <ability>L2_Typo</ability>
      <abilityName>字词错误</abilityName>
      <candidateList>
        <item>法律法规</item>
      </candidateList>
      <explain/>
      <paraID>6B462071</paraID>
      <start>47</start>
      <end>52</end>
      <status>ignored</status>
      <modifiedWord/>
      <trackRevisions>false</trackRevisions>
    </reviewItem>
    <reviewItem>
      <errorID>5cc767e2-e30f-40d3-907c-38999e65e6ad</errorID>
      <errorWord>人</errorWord>
      <group>L1_Word</group>
      <groupName>字词问题</groupName>
      <ability>L2_Typo</ability>
      <abilityName>字词错误</abilityName>
      <candidateList>
        <item>人员</item>
      </candidateList>
      <explain>〈名〉担任某种职务的人：机关工作～｜值班～｜～配备。</explain>
      <paraID>6B462071</paraID>
      <start>79</start>
      <end>80</end>
      <status>ignored</status>
      <modifiedWord/>
      <trackRevisions>false</trackRevisions>
    </reviewItem>
    <reviewItem>
      <errorID>d361bb65-2a70-47b1-b64c-691ac5da62dc</errorID>
      <errorWord>来自于</errorWord>
      <group>L1_Grammar</group>
      <groupName>语法问题</groupName>
      <ability>L2_Grammar</ability>
      <abilityName>语法错误</abilityName>
      <candidateList>
        <item>来自</item>
      </candidateList>
      <explain/>
      <paraID>7C578C8D</paraID>
      <start>31</start>
      <end>33</end>
      <status>modified</status>
      <modifiedWord>来自</modifiedWord>
      <trackRevisions>false</trackRevisions>
    </reviewItem>
    <reviewItem>
      <errorID>d0ff6e8c-8be7-4ee0-b1ec-067738f82fd6</errorID>
      <errorWord>人应</errorWord>
      <group>L1_Word</group>
      <groupName>字词问题</groupName>
      <ability>L2_Typo</ability>
      <abilityName>字词错误</abilityName>
      <candidateList>
        <item>人员</item>
      </candidateList>
      <explain>〈名〉担任某种职务的人：机关工作～｜值班～｜～配备。</explain>
      <paraID>7C578C8D</paraID>
      <start>105</start>
      <end>107</end>
      <status>ignored</status>
      <modifiedWord/>
      <trackRevisions>false</trackRevisions>
    </reviewItem>
    <reviewItem>
      <errorID>63cda43d-08c7-43ce-9a56-4c00ad278226</errorID>
      <errorWord>工程和</errorWord>
      <group>L1_Word</group>
      <groupName>字词问题</groupName>
      <ability>L2_Typo</ability>
      <abilityName>字词错误</abilityName>
      <candidateList>
        <item>工程</item>
      </candidateList>
      <explain/>
      <paraID>41EED255</paraID>
      <start>31</start>
      <end>34</end>
      <status>ignored</status>
      <modifiedWord/>
      <trackRevisions>false</trackRevisions>
    </reviewItem>
    <reviewItem>
      <errorID>fa65cc9d-e772-4b42-8cdf-8cf89e6a1db0</errorID>
      <errorWord>人</errorWord>
      <group>L1_Word</group>
      <groupName>字词问题</groupName>
      <ability>L2_Typo</ability>
      <abilityName>字词错误</abilityName>
      <candidateList>
        <item>人员</item>
      </candidateList>
      <explain>〈名〉担任某种职务的人：机关工作～｜值班～｜～配备。</explain>
      <paraID> 2590F20</paraID>
      <start>55</start>
      <end>56</end>
      <status>ignored</status>
      <modifiedWord/>
      <trackRevisions>false</trackRevisions>
    </reviewItem>
    <reviewItem>
      <errorID>d9c94f9e-05b2-4d9d-b20c-b27aa68e9c3e</errorID>
      <errorWord>人</errorWord>
      <group>L1_Word</group>
      <groupName>字词问题</groupName>
      <ability>L2_Typo</ability>
      <abilityName>字词错误</abilityName>
      <candidateList>
        <item>人员</item>
      </candidateList>
      <explain>〈名〉担任某种职务的人：机关工作～｜值班～｜～配备。</explain>
      <paraID>511AC591</paraID>
      <start>9</start>
      <end>10</end>
      <status>ignored</status>
      <modifiedWord/>
      <trackRevisions>false</trackRevisions>
    </reviewItem>
    <reviewItem>
      <errorID>2d1666e3-7a14-48fc-b8ea-c091a63d3429</errorID>
      <errorWord>其它</errorWord>
      <group>L1_Word</group>
      <groupName>字词问题</groupName>
      <ability>L2_Alias</ability>
      <abilityName>也作/曾用词</abilityName>
      <candidateList>
        <item>其他</item>
      </candidateList>
      <explain>词汇[其它]为不规范表述或旧称，其规范书面表述为[其他]。</explain>
      <paraID>511AC591</paraID>
      <start>16</start>
      <end>18</end>
      <status>ignored</status>
      <modifiedWord/>
      <trackRevisions>false</trackRevisions>
    </reviewItem>
    <reviewItem>
      <errorID>8e3de4d5-c671-47b7-8a77-d0754d0b47ce</errorID>
      <errorWord>需具备</errorWord>
      <group>L1_Word</group>
      <groupName>字词问题</groupName>
      <ability>L2_Typo</ability>
      <abilityName>字词错误</abilityName>
      <candidateList>
        <item>须具备</item>
      </candidateList>
      <explain/>
      <paraID> B1A1AF4</paraID>
      <start>22</start>
      <end>25</end>
      <status>ignored</status>
      <modifiedWord/>
      <trackRevisions>false</trackRevisions>
    </reviewItem>
    <reviewItem>
      <errorID>96ba4de9-efec-4de3-b2ef-6179c6769bbb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61AE6C6F</paraID>
      <start>0</start>
      <end>2</end>
      <status>ignored</status>
      <modifiedWord/>
      <trackRevisions>false</trackRevisions>
    </reviewItem>
    <reviewItem>
      <errorID>e82e1ee5-bab8-4298-a0c5-c168aed26b1d</errorID>
      <errorWord>:</errorWord>
      <group>L1_Format</group>
      <groupName>格式问题</groupName>
      <ability>L2_HalfPunc</ability>
      <abilityName>全半角检查</abilityName>
      <candidateList>
        <item>：</item>
      </candidateList>
      <explain>文本全半角错误。</explain>
      <paraID>14DD2AF3</paraID>
      <start>48</start>
      <end>49</end>
      <status>modified</status>
      <modifiedWord>：</modifiedWord>
      <trackRevisions>false</trackRevisions>
    </reviewItem>
    <reviewItem>
      <errorID>42f60a8e-06f0-43ff-b0d8-8d2576628652</errorID>
      <errorWord>其它</errorWord>
      <group>L1_Word</group>
      <groupName>字词问题</groupName>
      <ability>L2_Alias</ability>
      <abilityName>也作/曾用词</abilityName>
      <candidateList>
        <item>其他</item>
      </candidateList>
      <explain>词汇[其它]为不规范表述或旧称，其规范书面表述为[其他]。</explain>
      <paraID>4710F41C</paraID>
      <start>7</start>
      <end>9</end>
      <status>ignored</status>
      <modifiedWord/>
      <trackRevisions>false</trackRevisions>
    </reviewItem>
    <reviewItem>
      <errorID>68bc384d-2a14-4a5c-bea3-dbfcfce1671e</errorID>
      <errorWord>人</errorWord>
      <group>L1_Word</group>
      <groupName>字词问题</groupName>
      <ability>L2_Typo</ability>
      <abilityName>字词错误</abilityName>
      <candidateList>
        <item>人员</item>
      </candidateList>
      <explain>〈名〉担任某种职务的人：机关工作～｜值班～｜～配备。</explain>
      <paraID>1AC0B341</paraID>
      <start>56</start>
      <end>57</end>
      <status>ignored</status>
      <modifiedWord/>
      <trackRevisions>false</trackRevisions>
    </reviewItem>
    <reviewItem>
      <errorID>b38257fd-98f8-4427-8cf5-c9c1faa0c3aa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BE556E9</paraID>
      <start>0</start>
      <end>2</end>
      <status>ignored</status>
      <modifiedWord/>
      <trackRevisions>false</trackRevisions>
    </reviewItem>
    <reviewItem>
      <errorID>9ec5a4af-307b-4775-a9fb-8546e307a183</errorID>
      <errorWord>人</errorWord>
      <group>L1_Word</group>
      <groupName>字词问题</groupName>
      <ability>L2_Typo</ability>
      <abilityName>字词错误</abilityName>
      <candidateList>
        <item>人员</item>
      </candidateList>
      <explain>〈名〉担任某种职务的人：机关工作～｜值班～｜～配备。</explain>
      <paraID>602F2E1C</paraID>
      <start>9</start>
      <end>10</end>
      <status>ignored</status>
      <modifiedWord/>
      <trackRevisions>false</trackRevisions>
    </reviewItem>
    <reviewItem>
      <errorID>7e57c7dc-dad8-49ea-9a28-3653ffd07d19</errorID>
      <errorWord>人</errorWord>
      <group>L1_Word</group>
      <groupName>字词问题</groupName>
      <ability>L2_Typo</ability>
      <abilityName>字词错误</abilityName>
      <candidateList>
        <item>人员</item>
      </candidateList>
      <explain>〈名〉担任某种职务的人：机关工作～｜值班～｜～配备。</explain>
      <paraID> D08DCB0</paraID>
      <start>11</start>
      <end>12</end>
      <status>ignored</status>
      <modifiedWord/>
      <trackRevisions>false</trackRevisions>
    </reviewItem>
    <reviewItem>
      <errorID>401870ae-5c7e-48e7-b5d7-9f040d1c5168</errorID>
      <errorWord>人</errorWord>
      <group>L1_Word</group>
      <groupName>字词问题</groupName>
      <ability>L2_Typo</ability>
      <abilityName>字词错误</abilityName>
      <candidateList>
        <item>人员</item>
      </candidateList>
      <explain>〈名〉担任某种职务的人：机关工作～｜值班～｜～配备。</explain>
      <paraID>7DD37D46</paraID>
      <start>9</start>
      <end>10</end>
      <status>ignored</status>
      <modifiedWord/>
      <trackRevisions>false</trackRevisions>
    </reviewItem>
    <reviewItem>
      <errorID>e1f46036-d128-4abc-b3a4-5b9d734ea715</errorID>
      <errorWord>其它</errorWord>
      <group>L1_Word</group>
      <groupName>字词问题</groupName>
      <ability>L2_Alias</ability>
      <abilityName>也作/曾用词</abilityName>
      <candidateList>
        <item>其他</item>
      </candidateList>
      <explain>词汇[其它]为不规范表述或旧称，其规范书面表述为[其他]。</explain>
      <paraID> DC45436</paraID>
      <start>79</start>
      <end>81</end>
      <status>ignored</status>
      <modifiedWord/>
      <trackRevisions>false</trackRevisions>
    </reviewItem>
    <reviewItem>
      <errorID>b9c0da83-7670-4273-8acc-95fa1727823c</errorID>
      <errorWord>人</errorWord>
      <group>L1_Word</group>
      <groupName>字词问题</groupName>
      <ability>L2_Typo</ability>
      <abilityName>字词错误</abilityName>
      <candidateList>
        <item>人员</item>
      </candidateList>
      <explain>〈名〉担任某种职务的人：机关工作～｜值班～｜～配备。</explain>
      <paraID>7A08045C</paraID>
      <start>4</start>
      <end>5</end>
      <status>ignored</status>
      <modifiedWord/>
      <trackRevisions>false</trackRevisions>
    </reviewItem>
    <reviewItem>
      <errorID>d08631c4-e5f5-477e-8642-87bc4d1a9f5d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209C3695</paraID>
      <start>0</start>
      <end>2</end>
      <status>ignored</status>
      <modifiedWord/>
      <trackRevisions>false</trackRevisions>
    </reviewItem>
    <reviewItem>
      <errorID>3d519df6-8037-4780-a8a6-6c9278261164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4A873CE9</paraID>
      <start>8</start>
      <end>9</end>
      <status>ignored</status>
      <modifiedWord/>
      <trackRevisions>false</trackRevisions>
    </reviewItem>
    <reviewItem>
      <errorID>2106406a-ae2a-4c73-9765-4f1627a1dfb5</errorID>
      <errorWord>其它</errorWord>
      <group>L1_Word</group>
      <groupName>字词问题</groupName>
      <ability>L2_Alias</ability>
      <abilityName>也作/曾用词</abilityName>
      <candidateList>
        <item>其他</item>
      </candidateList>
      <explain>词汇[其它]为不规范表述或旧称，其规范书面表述为[其他]。</explain>
      <paraID>3B1EDC35</paraID>
      <start>48</start>
      <end>50</end>
      <status>ignored</status>
      <modifiedWord/>
      <trackRevisions>false</trackRevisions>
    </reviewItem>
    <reviewItem>
      <errorID>633e6fa0-5f1c-4305-934e-1b7a138e8463</errorID>
      <errorWord>权力</errorWord>
      <group>L1_Word</group>
      <groupName>字词问题</groupName>
      <ability>L2_Typo</ability>
      <abilityName>字词错误</abilityName>
      <candidateList>
        <item>权利</item>
      </candidateList>
      <explain/>
      <paraID>257DB458</paraID>
      <start>38</start>
      <end>40</end>
      <status>ignored</status>
      <modifiedWord/>
      <trackRevisions>false</trackRevisions>
    </reviewItem>
    <reviewItem>
      <errorID>13f9d14b-31ff-4e24-8823-748a0c655930</errorID>
      <errorWord>人</errorWord>
      <group>L1_Word</group>
      <groupName>字词问题</groupName>
      <ability>L2_Typo</ability>
      <abilityName>字词错误</abilityName>
      <candidateList>
        <item>人员</item>
      </candidateList>
      <explain>〈名〉担任某种职务的人：机关工作～｜值班～｜～配备。</explain>
      <paraID>38DDED9B</paraID>
      <start>50</start>
      <end>51</end>
      <status>ignored</status>
      <modifiedWord/>
      <trackRevisions>false</trackRevisions>
    </reviewItem>
    <reviewItem>
      <errorID>5b423507-21e7-4abb-8154-2250349358cf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34F12A60</paraID>
      <start>0</start>
      <end>2</end>
      <status>ignored</status>
      <modifiedWord/>
      <trackRevisions>false</trackRevisions>
    </reviewItem>
    <reviewItem>
      <errorID>1061320f-bceb-4531-a85d-d791d817b7eb</errorID>
      <errorWord>范</errorWord>
      <group>L1_Word</group>
      <groupName>字词问题</groupName>
      <ability>L2_Typo</ability>
      <abilityName>字词错误</abilityName>
      <candidateList>
        <item>范和</item>
      </candidateList>
      <explain/>
      <paraID>72B2BFC1</paraID>
      <start>130</start>
      <end>131</end>
      <status>ignored</status>
      <modifiedWord/>
      <trackRevisions>false</trackRevisions>
    </reviewItem>
    <reviewItem>
      <errorID>fbd94459-e7b0-4d91-8288-0266792f7647</errorID>
      <errorWord>其它</errorWord>
      <group>L1_Word</group>
      <groupName>字词问题</groupName>
      <ability>L2_Alias</ability>
      <abilityName>也作/曾用词</abilityName>
      <candidateList>
        <item>其他</item>
      </candidateList>
      <explain>词汇[其它]为不规范表述或旧称，其规范书面表述为[其他]。</explain>
      <paraID> 539DA2D</paraID>
      <start>49</start>
      <end>51</end>
      <status>ignored</status>
      <modifiedWord/>
      <trackRevisions>false</trackRevisions>
    </reviewItem>
    <reviewItem>
      <errorID>0c4b9faf-313d-4923-af73-a7cf5ca28ee0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3F7D6983</paraID>
      <start>0</start>
      <end>2</end>
      <status>ignored</status>
      <modifiedWord/>
      <trackRevisions>false</trackRevisions>
    </reviewItem>
    <reviewItem>
      <errorID>a406b89e-c975-479e-910d-f6892713f010</errorID>
      <errorWord>其它</errorWord>
      <group>L1_Word</group>
      <groupName>字词问题</groupName>
      <ability>L2_Alias</ability>
      <abilityName>也作/曾用词</abilityName>
      <candidateList>
        <item>其他</item>
      </candidateList>
      <explain>词汇[其它]为不规范表述或旧称，其规范书面表述为[其他]。</explain>
      <paraID>3F7D6983</paraID>
      <start>2</start>
      <end>4</end>
      <status>ignored</status>
      <modifiedWord/>
      <trackRevisions>false</trackRevisions>
    </reviewItem>
    <reviewItem>
      <errorID>7b39d11f-bac8-40cc-bddb-e3ca882a7a80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D1D452C</paraID>
      <start>58</start>
      <end>59</end>
      <status>ignored</status>
      <modifiedWord/>
      <trackRevisions>false</trackRevisions>
    </reviewItem>
    <reviewItem>
      <errorID>3300e627-569e-4d2a-b2d1-dde8348752b2</errorID>
      <errorWord>人</errorWord>
      <group>L1_Word</group>
      <groupName>字词问题</groupName>
      <ability>L2_Typo</ability>
      <abilityName>字词错误</abilityName>
      <candidateList>
        <item>人员</item>
      </candidateList>
      <explain>〈名〉担任某种职务的人：机关工作～｜值班～｜～配备。</explain>
      <paraID>54B2B1DE</paraID>
      <start>10</start>
      <end>11</end>
      <status>ignored</status>
      <modifiedWord/>
      <trackRevisions>false</trackRevisions>
    </reviewItem>
    <reviewItem>
      <errorID>6a95f097-dccc-41ed-afea-3b6f2545c447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29</start>
      <end>32</end>
      <status>ignored</status>
      <modifiedWord/>
      <trackRevisions>false</trackRevisions>
    </reviewItem>
    <reviewItem>
      <errorID>15b45670-a405-44f0-84ec-d38377a10d17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44</start>
      <end>47</end>
      <status>ignored</status>
      <modifiedWord/>
      <trackRevisions>false</trackRevisions>
    </reviewItem>
    <reviewItem>
      <errorID>52235fb8-5926-4dee-8641-19def3930ded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56</start>
      <end>59</end>
      <status>ignored</status>
      <modifiedWord/>
      <trackRevisions>false</trackRevisions>
    </reviewItem>
    <reviewItem>
      <errorID>1134a26c-275d-4b47-a9c9-c1bfa1a9ca7c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75</start>
      <end>78</end>
      <status>ignored</status>
      <modifiedWord/>
      <trackRevisions>false</trackRevisions>
    </reviewItem>
    <reviewItem>
      <errorID>fbe72232-14b5-43ca-9814-92bb71b37225</errorID>
      <errorWord>人</errorWord>
      <group>L1_Word</group>
      <groupName>字词问题</groupName>
      <ability>L2_Typo</ability>
      <abilityName>字词错误</abilityName>
      <candidateList>
        <item>人员</item>
      </candidateList>
      <explain>〈名〉担任某种职务的人：机关工作～｜值班～｜～配备。</explain>
      <paraID>54B2B1DE</paraID>
      <start>216</start>
      <end>217</end>
      <status>ignored</status>
      <modifiedWord/>
      <trackRevisions>false</trackRevisions>
    </reviewItem>
    <reviewItem>
      <errorID>504cba0c-e6ed-4230-9331-250c320d7ebe</errorID>
      <errorWord>人</errorWord>
      <group>L1_Word</group>
      <groupName>字词问题</groupName>
      <ability>L2_Typo</ability>
      <abilityName>字词错误</abilityName>
      <candidateList>
        <item>人员</item>
      </candidateList>
      <explain>〈名〉担任某种职务的人：机关工作～｜值班～｜～配备。</explain>
      <paraID>665E76E0</paraID>
      <start>36</start>
      <end>37</end>
      <status>ignored</status>
      <modifiedWord/>
      <trackRevisions>false</trackRevisions>
    </reviewItem>
    <reviewItem>
      <errorID>5eaf5c8a-a559-4bf2-8293-2579938d7166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55</start>
      <end>58</end>
      <status>ignored</status>
      <modifiedWord/>
      <trackRevisions>false</trackRevisions>
    </reviewItem>
    <reviewItem>
      <errorID>4ef60175-5591-4a0e-ab1e-0ec9aa3d43b1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70</start>
      <end>73</end>
      <status>ignored</status>
      <modifiedWord/>
      <trackRevisions>false</trackRevisions>
    </reviewItem>
    <reviewItem>
      <errorID>534d708c-3a1c-4965-8739-2b71faa3221c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82</start>
      <end>85</end>
      <status>ignored</status>
      <modifiedWord/>
      <trackRevisions>false</trackRevisions>
    </reviewItem>
    <reviewItem>
      <errorID>0a83ebf3-5fa9-4d2b-a4d2-490473d3c52d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101</start>
      <end>104</end>
      <status>ignored</status>
      <modifiedWord/>
      <trackRevisions>false</trackRevisions>
    </reviewItem>
    <reviewItem>
      <errorID>27a8c401-9f9d-4559-a11a-3cf3a40b04d9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121</start>
      <end>124</end>
      <status>ignored</status>
      <modifiedWord/>
      <trackRevisions>false</trackRevisions>
    </reviewItem>
    <reviewItem>
      <errorID>5e5bc19e-5112-42d6-a21a-75c23f3b1020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131</start>
      <end>134</end>
      <status>ignored</status>
      <modifiedWord/>
      <trackRevisions>false</trackRevisions>
    </reviewItem>
    <reviewItem>
      <errorID>02a66bc0-3b34-413f-b492-b8865b6cc8a1</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665E76E0</paraID>
      <start>146</start>
      <end>157</end>
      <status>modified</status>
      <modifiedWord>江苏省道路交通安全条例</modifiedWord>
      <trackRevisions>false</trackRevisions>
    </reviewItem>
    <reviewItem>
      <errorID>7560bbb3-9df1-4fe7-a271-c4de61644295</errorID>
      <errorWord>人</errorWord>
      <group>L1_Word</group>
      <groupName>字词问题</groupName>
      <ability>L2_Typo</ability>
      <abilityName>字词错误</abilityName>
      <candidateList>
        <item>人员</item>
      </candidateList>
      <explain>〈名〉担任某种职务的人：机关工作～｜值班～｜～配备。</explain>
      <paraID>665E76E0</paraID>
      <start>234</start>
      <end>235</end>
      <status>ignored</status>
      <modifiedWord/>
      <trackRevisions>false</trackRevisions>
    </reviewItem>
    <reviewItem>
      <errorID>1c4898e9-e584-4efd-9034-7c3a0b19abf6</errorID>
      <errorWord>人</errorWord>
      <group>L1_Word</group>
      <groupName>字词问题</groupName>
      <ability>L2_Typo</ability>
      <abilityName>字词错误</abilityName>
      <candidateList>
        <item>人员</item>
      </candidateList>
      <explain>〈名〉担任某种职务的人：机关工作～｜值班～｜～配备。</explain>
      <paraID> 8641A67</paraID>
      <start>9</start>
      <end>10</end>
      <status>ignored</status>
      <modifiedWord/>
      <trackRevisions>false</trackRevisions>
    </reviewItem>
    <reviewItem>
      <errorID>e129b5a8-ba74-4a53-82b6-8f31da13aec0</errorID>
      <errorWord>人</errorWord>
      <group>L1_Word</group>
      <groupName>字词问题</groupName>
      <ability>L2_Typo</ability>
      <abilityName>字词错误</abilityName>
      <candidateList>
        <item>人员</item>
      </candidateList>
      <explain>〈名〉担任某种职务的人：机关工作～｜值班～｜～配备。</explain>
      <paraID> 8641A67</paraID>
      <start>89</start>
      <end>90</end>
      <status>ignored</status>
      <modifiedWord/>
      <trackRevisions>false</trackRevisions>
    </reviewItem>
    <reviewItem>
      <errorID>977a523f-f324-4fb1-bb37-5d37dc731bf1</errorID>
      <errorWord>参与与</errorWord>
      <group>L1_Word</group>
      <groupName>字词问题</groupName>
      <ability>L2_Typo</ability>
      <abilityName>字词错误</abilityName>
      <candidateList>
        <item>参与</item>
      </candidateList>
      <explain>（参预）cānyù〈动〉参加（事务的计划、讨论、处理）：～其事｜他曾～这个规划的制订工作。</explain>
      <paraID> 6493AD7</paraID>
      <start>43</start>
      <end>46</end>
      <status>ignored</status>
      <modifiedWord/>
      <trackRevisions>false</trackRevisions>
    </reviewItem>
    <reviewItem>
      <errorID>d1f4c285-7d97-4706-a083-62242bed382b</errorID>
      <errorWord>其它</errorWord>
      <group>L1_Word</group>
      <groupName>字词问题</groupName>
      <ability>L2_Alias</ability>
      <abilityName>也作/曾用词</abilityName>
      <candidateList>
        <item>其他</item>
      </candidateList>
      <explain>词汇[其它]为不规范表述或旧称，其规范书面表述为[其他]。</explain>
      <paraID>6AA42EEE</paraID>
      <start>78</start>
      <end>80</end>
      <status>ignored</status>
      <modifiedWord/>
      <trackRevisions>false</trackRevisions>
    </reviewItem>
    <reviewItem>
      <errorID>2d8d650b-6ef4-4df1-8dc3-d471fc63b407</errorID>
      <errorWord>(</errorWord>
      <group>L1_Format</group>
      <groupName>格式问题</groupName>
      <ability>L2_HalfPunc</ability>
      <abilityName>全半角检查</abilityName>
      <candidateList>
        <item>（</item>
      </candidateList>
      <explain>文本全半角错误。</explain>
      <paraID>14E0DB63</paraID>
      <start>88</start>
      <end>89</end>
      <status>modified</status>
      <modifiedWord>（</modifiedWord>
      <trackRevisions>false</trackRevisions>
    </reviewItem>
    <reviewItem>
      <errorID>da9f23c4-1b5d-4529-826b-8cb57b4433e2</errorID>
      <errorWord>)</errorWord>
      <group>L1_Format</group>
      <groupName>格式问题</groupName>
      <ability>L2_HalfPunc</ability>
      <abilityName>全半角检查</abilityName>
      <candidateList>
        <item>）</item>
      </candidateList>
      <explain>文本全半角错误。</explain>
      <paraID>14E0DB63</paraID>
      <start>93</start>
      <end>94</end>
      <status>modified</status>
      <modifiedWord>）</modifiedWord>
      <trackRevisions>false</trackRevisions>
    </reviewItem>
    <reviewItem>
      <errorID>fb7b127e-4682-4dcf-a69c-d6c040c63a2d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114D1CA4</paraID>
      <start>0</start>
      <end>3</end>
      <status>modified</status>
      <modifiedWord>（1）</modifiedWord>
      <trackRevisions>false</trackRevisions>
    </reviewItem>
    <reviewItem>
      <errorID>f65bee64-ff8b-4647-aeab-8bf8ca77d443</errorID>
      <errorWord>(</errorWord>
      <group>L1_Format</group>
      <groupName>格式问题</groupName>
      <ability>L2_HalfPunc</ability>
      <abilityName>全半角检查</abilityName>
      <candidateList>
        <item>（</item>
      </candidateList>
      <explain>文本全半角错误。</explain>
      <paraID>114D1CA4</paraID>
      <start>10</start>
      <end>11</end>
      <status>modified</status>
      <modifiedWord>（</modifiedWord>
      <trackRevisions>false</trackRevisions>
    </reviewItem>
    <reviewItem>
      <errorID>61e39e8f-62cc-43da-87e0-52360ca8b3b4</errorID>
      <errorWord>)</errorWord>
      <group>L1_Format</group>
      <groupName>格式问题</groupName>
      <ability>L2_HalfPunc</ability>
      <abilityName>全半角检查</abilityName>
      <candidateList>
        <item>）</item>
      </candidateList>
      <explain>文本全半角错误。</explain>
      <paraID>114D1CA4</paraID>
      <start>17</start>
      <end>18</end>
      <status>modified</status>
      <modifiedWord>）</modifiedWord>
      <trackRevisions>false</trackRevisions>
    </reviewItem>
    <reviewItem>
      <errorID>7c7ee21a-e1c2-45fd-8228-461245ffc853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5650717B</paraID>
      <start>0</start>
      <end>3</end>
      <status>modified</status>
      <modifiedWord>（2）</modifiedWord>
      <trackRevisions>false</trackRevisions>
    </reviewItem>
    <reviewItem>
      <errorID>153ddd24-4c0c-495f-86f5-016a7f6e8a43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671E5479</paraID>
      <start>0</start>
      <end>3</end>
      <status>modified</status>
      <modifiedWord>（3）</modifiedWord>
      <trackRevisions>false</trackRevisions>
    </reviewItem>
    <reviewItem>
      <errorID>00d8b462-cc8b-4e73-b254-212397077074</errorID>
      <errorWord>人</errorWord>
      <group>L1_Word</group>
      <groupName>字词问题</groupName>
      <ability>L2_Typo</ability>
      <abilityName>字词错误</abilityName>
      <candidateList>
        <item>人员</item>
      </candidateList>
      <explain>〈名〉担任某种职务的人：机关工作～｜值班～｜～配备。</explain>
      <paraID>671E5479</paraID>
      <start>24</start>
      <end>25</end>
      <status>ignored</status>
      <modifiedWord/>
      <trackRevisions>false</trackRevisions>
    </reviewItem>
    <reviewItem>
      <errorID>1852f137-e647-4ed0-8c28-be6c74f13cc4</errorID>
      <errorWord>并且是</errorWord>
      <group>L1_Word</group>
      <groupName>字词问题</groupName>
      <ability>L2_Typo</ability>
      <abilityName>字词错误</abilityName>
      <candidateList>
        <item>并且</item>
      </candidateList>
      <explain/>
      <paraID>671E5479</paraID>
      <start>31</start>
      <end>34</end>
      <status>ignored</status>
      <modifiedWord/>
      <trackRevisions>false</trackRevisions>
    </reviewItem>
    <reviewItem>
      <errorID>8c04c0e5-21a8-4e18-9b5d-14af542db9a4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119B892A</paraID>
      <start>0</start>
      <end>3</end>
      <status>modified</status>
      <modifiedWord>（4）</modifiedWord>
      <trackRevisions>false</trackRevisions>
    </reviewItem>
    <reviewItem>
      <errorID>a85191af-6266-4046-ba63-267cbfb9e501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16E9D69E</paraID>
      <start>0</start>
      <end>3</end>
      <status>modified</status>
      <modifiedWord>（5）</modifiedWord>
      <trackRevisions>false</trackRevisions>
    </reviewItem>
    <reviewItem>
      <errorID>fce19829-b48c-41af-ad6a-f607db9a0579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23DB3461</paraID>
      <start>0</start>
      <end>3</end>
      <status>modified</status>
      <modifiedWord>（6）</modifiedWord>
      <trackRevisions>false</trackRevisions>
    </reviewItem>
    <reviewItem>
      <errorID>2c6f3151-7fba-4245-a011-a6685c5c809d</errorID>
      <errorWord>(</errorWord>
      <group>L1_Format</group>
      <groupName>格式问题</groupName>
      <ability>L2_HalfPunc</ability>
      <abilityName>全半角检查</abilityName>
      <candidateList>
        <item>（</item>
      </candidateList>
      <explain>文本全半角错误。</explain>
      <paraID>23DB3461</paraID>
      <start>7</start>
      <end>8</end>
      <status>modified</status>
      <modifiedWord>（</modifiedWord>
      <trackRevisions>false</trackRevisions>
    </reviewItem>
    <reviewItem>
      <errorID>061db1a4-4910-4c6a-8126-2b70eff0deab</errorID>
      <errorWord>)</errorWord>
      <group>L1_Format</group>
      <groupName>格式问题</groupName>
      <ability>L2_HalfPunc</ability>
      <abilityName>全半角检查</abilityName>
      <candidateList>
        <item>）</item>
      </candidateList>
      <explain>文本全半角错误。</explain>
      <paraID>23DB3461</paraID>
      <start>27</start>
      <end>28</end>
      <status>modified</status>
      <modifiedWord>）</modifiedWord>
      <trackRevisions>false</trackRevisions>
    </reviewItem>
    <reviewItem>
      <errorID>0a67ceb8-7e85-464e-8b58-b368a4d740e6</errorID>
      <errorWord>、或者</errorWord>
      <group>L1_Word</group>
      <groupName>字词问题</groupName>
      <ability>L2_Typo</ability>
      <abilityName>字词错误</abilityName>
      <candidateList>
        <item>，或者</item>
      </candidateList>
      <explain/>
      <paraID>2B7543EF</paraID>
      <start>80</start>
      <end>83</end>
      <status>ignored</status>
      <modifiedWord/>
      <trackRevisions>false</trackRevisions>
    </reviewItem>
    <reviewItem>
      <errorID>948b42d1-1151-48d9-bdc9-4b72eefeed31</errorID>
      <errorWord>、或者</errorWord>
      <group>L1_Word</group>
      <groupName>字词问题</groupName>
      <ability>L2_Typo</ability>
      <abilityName>字词错误</abilityName>
      <candidateList>
        <item>，或者</item>
      </candidateList>
      <explain/>
      <paraID>2B7543EF</paraID>
      <start>89</start>
      <end>92</end>
      <status>ignored</status>
      <modifiedWord/>
      <trackRevisions>false</trackRevisions>
    </reviewItem>
    <reviewItem>
      <errorID>bdf10b17-e950-41fe-b618-abb24ecfaf79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5EC1C02B</paraID>
      <start>0</start>
      <end>2</end>
      <status>ignored</status>
      <modifiedWord/>
      <trackRevisions>false</trackRevisions>
    </reviewItem>
    <reviewItem>
      <errorID>82f88237-9c5c-4b23-b901-36f6e53ce02f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7961F3C4</paraID>
      <start>9</start>
      <end>10</end>
      <status>ignored</status>
      <modifiedWord/>
      <trackRevisions>false</trackRevisions>
    </reviewItem>
    <reviewItem>
      <errorID>7fc017d6-97e6-4b9c-b609-ca4d6a59af2a</errorID>
      <errorWord>：：</errorWord>
      <group>L1_Punc</group>
      <groupName>标点问题</groupName>
      <ability>L2_Punc</ability>
      <abilityName>标点符号检查</abilityName>
      <candidateList>
        <item>：</item>
      </candidateList>
      <explain/>
      <paraID>592609D4</paraID>
      <start>2</start>
      <end>3</end>
      <status>modified</status>
      <modifiedWord>：</modifiedWord>
      <trackRevisions>false</trackRevisions>
    </reviewItem>
    <reviewItem>
      <errorID>d6ed0d62-458e-4ee6-91a7-09f8e3cdca4a</errorID>
      <errorWord>：/</errorWord>
      <group>L1_Punc</group>
      <groupName>标点问题</groupName>
      <ability>L2_Punc</ability>
      <abilityName>标点符号检查</abilityName>
      <candidateList>
        <item>：</item>
      </candidateList>
      <explain/>
      <paraID>7E211150</paraID>
      <start>5</start>
      <end>7</end>
      <status>ignored</status>
      <modifiedWord/>
      <trackRevisions>false</trackRevisions>
    </reviewItem>
    <reviewItem>
      <errorID>05bbffa2-d8a6-47d3-aac5-d7b86b3e88c4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61FF67AF</paraID>
      <start>0</start>
      <end>2</end>
      <status>ignored</status>
      <modifiedWord/>
      <trackRevisions>false</trackRevisions>
    </reviewItem>
    <reviewItem>
      <errorID>b67bf86a-d6ae-4b9c-8a65-743391288f05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22DB0A55</paraID>
      <start>9</start>
      <end>10</end>
      <status>ignored</status>
      <modifiedWord/>
      <trackRevisions>false</trackRevisions>
    </reviewItem>
    <reviewItem>
      <errorID>9eff72f5-4abc-4c2e-bf53-2a957a3634c9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B448886</paraID>
      <start>13</start>
      <end>14</end>
      <status>ignored</status>
      <modifiedWord/>
      <trackRevisions>false</trackRevisions>
    </reviewItem>
    <reviewItem>
      <errorID>accc24b0-14fd-4523-bee9-6a01bba980c8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5F3639BF</paraID>
      <start>0</start>
      <end>2</end>
      <status>ignored</status>
      <modifiedWord/>
      <trackRevisions>false</trackRevisions>
    </reviewItem>
    <reviewItem>
      <errorID>0b2d4aab-c1cb-4d34-800f-365f4e2ed449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64355E0F</paraID>
      <start>4</start>
      <end>5</end>
      <status>ignored</status>
      <modifiedWord/>
      <trackRevisions>false</trackRevisions>
    </reviewItem>
    <reviewItem>
      <errorID>ae2ebf7c-84f7-4f86-8df5-2274bff691a0</errorID>
      <errorWord>人</errorWord>
      <group>L1_Word</group>
      <groupName>字词问题</groupName>
      <ability>L2_Typo</ability>
      <abilityName>字词错误</abilityName>
      <candidateList>
        <item>人员</item>
      </candidateList>
      <explain>〈名〉担任某种职务的人：机关工作～｜值班～｜～配备。</explain>
      <paraID>6614EED8</paraID>
      <start>17</start>
      <end>18</end>
      <status>ignored</status>
      <modifiedWord/>
      <trackRevisions>false</trackRevisions>
    </reviewItem>
    <reviewItem>
      <errorID>c908fa5c-551d-4892-a75c-34ba609c207b</errorID>
      <errorWord>人</errorWord>
      <group>L1_Word</group>
      <groupName>字词问题</groupName>
      <ability>L2_Typo</ability>
      <abilityName>字词错误</abilityName>
      <candidateList>
        <item>人员</item>
      </candidateList>
      <explain>〈名〉担任某种职务的人：机关工作～｜值班～｜～配备。</explain>
      <paraID> C732969</paraID>
      <start>26</start>
      <end>27</end>
      <status>ignored</status>
      <modifiedWord/>
      <trackRevisions>false</trackRevisions>
    </reviewItem>
    <reviewItem>
      <errorID>c09ee0d0-eed3-449d-9f29-49ae75bdb55b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2B1DAD8E</paraID>
      <start>0</start>
      <end>2</end>
      <status>ignored</status>
      <modifiedWord/>
      <trackRevisions>false</trackRevisions>
    </reviewItem>
    <reviewItem>
      <errorID>1d38aceb-4ccb-4e90-8236-8aaa5f7d4a3f</errorID>
      <errorWord>:</errorWord>
      <group>L1_Format</group>
      <groupName>格式问题</groupName>
      <ability>L2_HalfPunc</ability>
      <abilityName>全半角检查</abilityName>
      <candidateList>
        <item>：</item>
      </candidateList>
      <explain>文本全半角错误。</explain>
      <paraID>58CBCEAE</paraID>
      <start>36</start>
      <end>37</end>
      <status>modified</status>
      <modifiedWord>：</modifiedWord>
      <trackRevisions>false</trackRevisions>
    </reviewItem>
    <reviewItem>
      <errorID>3927c5f6-6b33-41b9-af0c-13679cda0cfa</errorID>
      <errorWord>：/</errorWord>
      <group>L1_Punc</group>
      <groupName>标点问题</groupName>
      <ability>L2_Punc</ability>
      <abilityName>标点符号检查</abilityName>
      <candidateList>
        <item>：</item>
      </candidateList>
      <explain/>
      <paraID>1DC4D09D</paraID>
      <start>9</start>
      <end>11</end>
      <status>ignored</status>
      <modifiedWord/>
      <trackRevisions>false</trackRevisions>
    </reviewItem>
    <reviewItem>
      <errorID>10d4a28a-be14-4ad6-a71c-ef6746e02d34</errorID>
      <errorWord>其它</errorWord>
      <group>L1_Word</group>
      <groupName>字词问题</groupName>
      <ability>L2_Alias</ability>
      <abilityName>也作/曾用词</abilityName>
      <candidateList>
        <item>其他</item>
      </candidateList>
      <explain>词汇[其它]为不规范表述或旧称，其规范书面表述为[其他]。</explain>
      <paraID>2283E3FD</paraID>
      <start>7</start>
      <end>9</end>
      <status>ignored</status>
      <modifiedWord/>
      <trackRevisions>false</trackRevisions>
    </reviewItem>
    <reviewItem>
      <errorID>a124cb41-a343-46e2-9017-66cae7f637bd</errorID>
      <errorWord>/。</errorWord>
      <group>L1_Punc</group>
      <groupName>标点问题</groupName>
      <ability>L2_Punc</ability>
      <abilityName>标点符号检查</abilityName>
      <candidateList>
        <item>/</item>
      </candidateList>
      <explain/>
      <paraID>2283E3FD</paraID>
      <start>11</start>
      <end>13</end>
      <status>ignored</status>
      <modifiedWord/>
      <trackRevisions>false</trackRevisions>
    </reviewItem>
    <reviewItem>
      <errorID>8d3ff0d9-15bf-4525-b34a-4ccb6166e5a1</errorID>
      <errorWord>：/</errorWord>
      <group>L1_Punc</group>
      <groupName>标点问题</groupName>
      <ability>L2_Punc</ability>
      <abilityName>标点符号检查</abilityName>
      <candidateList>
        <item>：</item>
      </candidateList>
      <explain/>
      <paraID>7BE5621A</paraID>
      <start>7</start>
      <end>9</end>
      <status>ignored</status>
      <modifiedWord/>
      <trackRevisions>false</trackRevisions>
    </reviewItem>
    <reviewItem>
      <errorID>0c77b58e-5135-4d4e-b930-a2ebc1878219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29F18079</paraID>
      <start>0</start>
      <end>2</end>
      <status>ignored</status>
      <modifiedWord/>
      <trackRevisions>false</trackRevisions>
    </reviewItem>
    <reviewItem>
      <errorID>07fb75f7-db3f-4dfa-b254-b458f8ea6dcc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700E26F7</paraID>
      <start>0</start>
      <end>3</end>
      <status>modified</status>
      <modifiedWord>（1）</modifiedWord>
      <trackRevisions>false</trackRevisions>
    </reviewItem>
    <reviewItem>
      <errorID>fca3ef99-1dba-4c66-b570-22d4cc7bd897</errorID>
      <errorWord>,</errorWord>
      <group>L1_Format</group>
      <groupName>格式问题</groupName>
      <ability>L2_HalfPunc</ability>
      <abilityName>全半角检查</abilityName>
      <candidateList>
        <item>，</item>
      </candidateList>
      <explain>文本全半角错误。</explain>
      <paraID>700E26F7</paraID>
      <start>21</start>
      <end>22</end>
      <status>modified</status>
      <modifiedWord>，</modifiedWord>
      <trackRevisions>false</trackRevisions>
    </reviewItem>
    <reviewItem>
      <errorID>85d32032-3089-4fdc-aae1-aa0f77b786bc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69F9CE7C</paraID>
      <start>0</start>
      <end>3</end>
      <status>modified</status>
      <modifiedWord>（2）</modifiedWord>
      <trackRevisions>false</trackRevisions>
    </reviewItem>
    <reviewItem>
      <errorID>65d6f55f-82df-4591-b5e1-624860858976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2F735585</paraID>
      <start>0</start>
      <end>3</end>
      <status>modified</status>
      <modifiedWord>（3）</modifiedWord>
      <trackRevisions>false</trackRevisions>
    </reviewItem>
    <reviewItem>
      <errorID>be0df2a6-2584-4d01-bf3c-f2a76abe5071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76A4AD6C</paraID>
      <start>0</start>
      <end>3</end>
      <status>modified</status>
      <modifiedWord>（4）</modifiedWord>
      <trackRevisions>false</trackRevisions>
    </reviewItem>
    <reviewItem>
      <errorID>fd5cc847-d586-44bd-9f27-8e9a141411e9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269E0DD5</paraID>
      <start>0</start>
      <end>3</end>
      <status>modified</status>
      <modifiedWord>（5）</modifiedWord>
      <trackRevisions>false</trackRevisions>
    </reviewItem>
    <reviewItem>
      <errorID>56ee84c0-cb06-459d-a362-e94be1da8793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18857920</paraID>
      <start>0</start>
      <end>3</end>
      <status>modified</status>
      <modifiedWord>（6）</modifiedWord>
      <trackRevisions>false</trackRevisions>
    </reviewItem>
    <reviewItem>
      <errorID>af5ae3df-e4b8-4487-9864-ac166b9fd6df</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18857920</paraID>
      <start>72</start>
      <end>77</end>
      <status>ignored</status>
      <modifiedWord/>
      <trackRevisions>false</trackRevisions>
    </reviewItem>
    <reviewItem>
      <errorID>607ca920-20dc-43e9-8ee9-8fa74929639a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538484CF</paraID>
      <start>0</start>
      <end>3</end>
      <status>modified</status>
      <modifiedWord>（7）</modifiedWord>
      <trackRevisions>false</trackRevisions>
    </reviewItem>
    <reviewItem>
      <errorID>405777a1-7541-4588-97df-7efd707d1adb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1DE7DE48</paraID>
      <start>0</start>
      <end>3</end>
      <status>modified</status>
      <modifiedWord>（8）</modifiedWord>
      <trackRevisions>false</trackRevisions>
    </reviewItem>
    <reviewItem>
      <errorID>6dca0d49-fdc7-43a5-afb3-2116a1193689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634724E7</paraID>
      <start>0</start>
      <end>3</end>
      <status>modified</status>
      <modifiedWord>（9）</modifiedWord>
      <trackRevisions>false</trackRevisions>
    </reviewItem>
    <reviewItem>
      <errorID>079991ae-74ae-420e-9170-c4c74da67295</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634724E7</paraID>
      <start>58</start>
      <end>63</end>
      <status>ignored</status>
      <modifiedWord/>
      <trackRevisions>false</trackRevisions>
    </reviewItem>
    <reviewItem>
      <errorID>c881b025-3475-4fff-a7e1-bc5ecfe68fbc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3B5FAD53</paraID>
      <start>0</start>
      <end>4</end>
      <status>modified</status>
      <modifiedWord>（10）</modifiedWord>
      <trackRevisions>false</trackRevisions>
    </reviewItem>
    <reviewItem>
      <errorID>e7f9a758-ce92-4827-a17a-9e755931bd39</errorID>
      <errorWord>(</errorWord>
      <group>L1_Format</group>
      <groupName>格式问题</groupName>
      <ability>L2_HalfPunc</ability>
      <abilityName>全半角检查</abilityName>
      <candidateList>
        <item>（</item>
      </candidateList>
      <explain>文本全半角错误。</explain>
      <paraID>3B5FAD53</paraID>
      <start>32</start>
      <end>33</end>
      <status>modified</status>
      <modifiedWord>（</modifiedWord>
      <trackRevisions>false</trackRevisions>
    </reviewItem>
    <reviewItem>
      <errorID>b57341a2-2f5d-414c-9215-5f8f9d9bb641</errorID>
      <errorWord>)</errorWord>
      <group>L1_Format</group>
      <groupName>格式问题</groupName>
      <ability>L2_HalfPunc</ability>
      <abilityName>全半角检查</abilityName>
      <candidateList>
        <item>）</item>
      </candidateList>
      <explain>文本全半角错误。</explain>
      <paraID>3B5FAD53</paraID>
      <start>36</start>
      <end>37</end>
      <status>modified</status>
      <modifiedWord>）</modifiedWord>
      <trackRevisions>false</trackRevisions>
    </reviewItem>
    <reviewItem>
      <errorID>8de5b12a-791e-42ef-a7f9-2872a33f4760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60892935</paraID>
      <start>0</start>
      <end>4</end>
      <status>modified</status>
      <modifiedWord>（11）</modifiedWord>
      <trackRevisions>false</trackRevisions>
    </reviewItem>
    <reviewItem>
      <errorID>4415f5b9-e17f-407c-b093-466617a83d2b</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60892935</paraID>
      <start>78</start>
      <end>83</end>
      <status>ignored</status>
      <modifiedWord/>
      <trackRevisions>false</trackRevisions>
    </reviewItem>
    <reviewItem>
      <errorID>0b251665-48f0-4766-a3c3-305d0bff04da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8FED137</paraID>
      <start>0</start>
      <end>2</end>
      <status>ignored</status>
      <modifiedWord/>
      <trackRevisions>false</trackRevisions>
    </reviewItem>
    <reviewItem>
      <errorID>06968bbf-df3d-41e6-83a3-481d849c306d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2ED4D65D</paraID>
      <start>0</start>
      <end>2</end>
      <status>ignored</status>
      <modifiedWord/>
      <trackRevisions>false</trackRevisions>
    </reviewItem>
    <reviewItem>
      <errorID>bbbd846c-eea0-4a51-88e3-6407989b2160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363071E5</paraID>
      <start>0</start>
      <end>2</end>
      <status>ignored</status>
      <modifiedWord/>
      <trackRevisions>false</trackRevisions>
    </reviewItem>
    <reviewItem>
      <errorID>05a8a78a-613a-4a32-b8fd-db242d464e93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7B8E3C4C</paraID>
      <start>0</start>
      <end>2</end>
      <status>ignored</status>
      <modifiedWord/>
      <trackRevisions>false</trackRevisions>
    </reviewItem>
    <reviewItem>
      <errorID>2e12e4f8-d5cc-4d59-b1a0-38430dd4e0df</errorID>
      <errorWord>(</errorWord>
      <group>L1_Format</group>
      <groupName>格式问题</groupName>
      <ability>L2_HalfPunc</ability>
      <abilityName>全半角检查</abilityName>
      <candidateList>
        <item>（</item>
      </candidateList>
      <explain>文本全半角错误。</explain>
      <paraID>7B8E3C4C</paraID>
      <start>36</start>
      <end>37</end>
      <status>modified</status>
      <modifiedWord>（</modifiedWord>
      <trackRevisions>false</trackRevisions>
    </reviewItem>
    <reviewItem>
      <errorID>074bc41a-6eee-4901-8eef-ccbb02256f3c</errorID>
      <errorWord>)</errorWord>
      <group>L1_Format</group>
      <groupName>格式问题</groupName>
      <ability>L2_HalfPunc</ability>
      <abilityName>全半角检查</abilityName>
      <candidateList>
        <item>）</item>
      </candidateList>
      <explain>文本全半角错误。</explain>
      <paraID>7B8E3C4C</paraID>
      <start>38</start>
      <end>39</end>
      <status>modified</status>
      <modifiedWord>）</modifiedWord>
      <trackRevisions>false</trackRevisions>
    </reviewItem>
    <reviewItem>
      <errorID>e86dfe5a-a580-4258-ab95-ae3bcd5d3b03</errorID>
      <errorWord>(</errorWord>
      <group>L1_Format</group>
      <groupName>格式问题</groupName>
      <ability>L2_HalfPunc</ability>
      <abilityName>全半角检查</abilityName>
      <candidateList>
        <item>（</item>
      </candidateList>
      <explain>文本全半角错误。</explain>
      <paraID>7B8E3C4C</paraID>
      <start>40</start>
      <end>41</end>
      <status>modified</status>
      <modifiedWord>（</modifiedWord>
      <trackRevisions>false</trackRevisions>
    </reviewItem>
    <reviewItem>
      <errorID>514874ed-28c5-47c2-ad34-6927f8d5bbed</errorID>
      <errorWord>)</errorWord>
      <group>L1_Format</group>
      <groupName>格式问题</groupName>
      <ability>L2_HalfPunc</ability>
      <abilityName>全半角检查</abilityName>
      <candidateList>
        <item>）</item>
      </candidateList>
      <explain>文本全半角错误。</explain>
      <paraID>7B8E3C4C</paraID>
      <start>42</start>
      <end>43</end>
      <status>modified</status>
      <modifiedWord>）</modifiedWord>
      <trackRevisions>false</trackRevisions>
    </reviewItem>
    <reviewItem>
      <errorID>a94aef15-a296-4941-8fa8-4301742cadae</errorID>
      <errorWord>(</errorWord>
      <group>L1_Format</group>
      <groupName>格式问题</groupName>
      <ability>L2_HalfPunc</ability>
      <abilityName>全半角检查</abilityName>
      <candidateList>
        <item>（</item>
      </candidateList>
      <explain>文本全半角错误。</explain>
      <paraID>7B8E3C4C</paraID>
      <start>43</start>
      <end>44</end>
      <status>modified</status>
      <modifiedWord>（</modifiedWord>
      <trackRevisions>false</trackRevisions>
    </reviewItem>
    <reviewItem>
      <errorID>a49e44fc-11a8-49a0-b4df-fa99819f1aa8</errorID>
      <errorWord>)</errorWord>
      <group>L1_Format</group>
      <groupName>格式问题</groupName>
      <ability>L2_HalfPunc</ability>
      <abilityName>全半角检查</abilityName>
      <candidateList>
        <item>）</item>
      </candidateList>
      <explain>文本全半角错误。</explain>
      <paraID>7B8E3C4C</paraID>
      <start>49</start>
      <end>50</end>
      <status>modified</status>
      <modifiedWord>）</modifiedWord>
      <trackRevisions>false</trackRevisions>
    </reviewItem>
    <reviewItem>
      <errorID>41d7c3f3-2a9f-4ae6-9acb-75f8a91ea143</errorID>
      <errorWord>：/</errorWord>
      <group>L1_Punc</group>
      <groupName>标点问题</groupName>
      <ability>L2_Punc</ability>
      <abilityName>标点符号检查</abilityName>
      <candidateList>
        <item>：</item>
      </candidateList>
      <explain/>
      <paraID>6BC8D81E</paraID>
      <start>18</start>
      <end>20</end>
      <status>ignored</status>
      <modifiedWord/>
      <trackRevisions>false</trackRevisions>
    </reviewItem>
    <reviewItem>
      <errorID>4dfbbc50-541f-4e07-8887-9ef8c4e8bcdf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18447FA5</paraID>
      <start>0</start>
      <end>2</end>
      <status>ignored</status>
      <modifiedWord/>
      <trackRevisions>false</trackRevisions>
    </reviewItem>
    <reviewItem>
      <errorID>84ef3a89-5075-456e-bcf8-61d264b506bd</errorID>
      <errorWord>其它</errorWord>
      <group>L1_Word</group>
      <groupName>字词问题</groupName>
      <ability>L2_Alias</ability>
      <abilityName>也作/曾用词</abilityName>
      <candidateList>
        <item>其他</item>
      </candidateList>
      <explain>词汇[其它]为不规范表述或旧称，其规范书面表述为[其他]。</explain>
      <paraID>18447FA5</paraID>
      <start>2</start>
      <end>4</end>
      <status>ignored</status>
      <modifiedWord/>
      <trackRevisions>false</trackRevisions>
    </reviewItem>
    <reviewItem>
      <errorID>f2dabcb6-1932-4e86-b76d-38c75a43bd8f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5731FDFD</paraID>
      <start>0</start>
      <end>2</end>
      <status>ignored</status>
      <modifiedWord/>
      <trackRevisions>false</trackRevisions>
    </reviewItem>
    <reviewItem>
      <errorID>af108502-66d9-4cc8-80a6-33915e751332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33E9B897</paraID>
      <start>0</start>
      <end>2</end>
      <status>ignored</status>
      <modifiedWord/>
      <trackRevisions>false</trackRevisions>
    </reviewItem>
    <reviewItem>
      <errorID>4b41b108-f82a-458e-9470-0e726532676f</errorID>
      <errorWord>的分</errorWord>
      <group>L1_Word</group>
      <groupName>字词问题</groupName>
      <ability>L2_Typo</ability>
      <abilityName>字词错误</abilityName>
      <candidateList>
        <item>的</item>
      </candidateList>
      <explain>“的”常用于连接修饰语与名词性中心语，表示属性、所属或描述。</explain>
      <paraID>33E9B897</paraID>
      <start>12</start>
      <end>13</end>
      <status>modified</status>
      <modifiedWord>的</modifiedWord>
      <trackRevisions>false</trackRevisions>
    </reviewItem>
    <reviewItem>
      <errorID>493ab62e-b74b-4a6b-8522-6f2035904f59</errorID>
      <errorWord>结束后</errorWord>
      <group>L1_Word</group>
      <groupName>字词问题</groupName>
      <ability>L2_Typo</ability>
      <abilityName>字词错误</abilityName>
      <candidateList>
        <item>结束</item>
      </candidateList>
      <explain>〈动〉❶发展或进行到最后阶段，不再继续：秋收快要～了｜代表团～了对北京的访问。❷装束；打扮（多见于早期白话）。</explain>
      <paraID>33E9B897</paraID>
      <start>36</start>
      <end>39</end>
      <status>ignored</status>
      <modifiedWord/>
      <trackRevisions>false</trackRevisions>
    </reviewItem>
    <reviewItem>
      <errorID>64cd099d-4c10-40fe-9912-709e898557e1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285B3EFD</paraID>
      <start>0</start>
      <end>2</end>
      <status>ignored</status>
      <modifiedWord/>
      <trackRevisions>false</trackRevisions>
    </reviewItem>
    <reviewItem>
      <errorID>5939bf29-12b0-4fad-b0a4-1cf8c329fce9</errorID>
      <errorWord>人</errorWord>
      <group>L1_Word</group>
      <groupName>字词问题</groupName>
      <ability>L2_Typo</ability>
      <abilityName>字词错误</abilityName>
      <candidateList>
        <item>人员</item>
      </candidateList>
      <explain>〈名〉担任某种职务的人：机关工作～｜值班～｜～配备。</explain>
      <paraID>285B3EFD</paraID>
      <start>10</start>
      <end>11</end>
      <status>ignored</status>
      <modifiedWord/>
      <trackRevisions>false</trackRevisions>
    </reviewItem>
    <reviewItem>
      <errorID>3fe52332-7ba1-4190-beff-aa2494eb09e0</errorID>
      <errorWord>法律、法规</errorWord>
      <group>L1_Word</group>
      <groupName>字词问题</groupName>
      <ability>L2_Typo</ability>
      <abilityName>字词错误</abilityName>
      <candidateList>
        <item>法律法规</item>
      </candidateList>
      <explain/>
      <paraID>285B3EFD</paraID>
      <start>33</start>
      <end>38</end>
      <status>ignored</status>
      <modifiedWord/>
      <trackRevisions>false</trackRevisions>
    </reviewItem>
    <reviewItem>
      <errorID>3917faf0-9b1a-408d-8ff4-f061dcbb1ec0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4F8C4A59</paraID>
      <start>0</start>
      <end>2</end>
      <status>ignored</status>
      <modifiedWord/>
      <trackRevisions>false</trackRevisions>
    </reviewItem>
    <reviewItem>
      <errorID>73598c08-7feb-40aa-9595-0ab906f74663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540D1B63</paraID>
      <start>0</start>
      <end>2</end>
      <status>ignored</status>
      <modifiedWord/>
      <trackRevisions>false</trackRevisions>
    </reviewItem>
    <reviewItem>
      <errorID>e92caa0b-b721-4832-b554-e3925c1b1f54</errorID>
      <errorWord>人</errorWord>
      <group>L1_Word</group>
      <groupName>字词问题</groupName>
      <ability>L2_Typo</ability>
      <abilityName>字词错误</abilityName>
      <candidateList>
        <item>人员</item>
      </candidateList>
      <explain>〈名〉担任某种职务的人：机关工作～｜值班～｜～配备。</explain>
      <paraID>540D1B63</paraID>
      <start>85</start>
      <end>86</end>
      <status>ignored</status>
      <modifiedWord/>
      <trackRevisions>false</trackRevisions>
    </reviewItem>
    <reviewItem>
      <errorID>5de5fd74-e09d-4348-8183-2f685ae2c32f</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15E083C1</paraID>
      <start>0</start>
      <end>2</end>
      <status>ignored</status>
      <modifiedWord/>
      <trackRevisions>false</trackRevisions>
    </reviewItem>
    <reviewItem>
      <errorID>6ffff010-cf76-4332-a374-9a7c130db9f7</errorID>
      <errorWord>、等</errorWord>
      <group>L1_Punc</group>
      <groupName>标点问题</groupName>
      <ability>L2_Punc</ability>
      <abilityName>标点符号检查</abilityName>
      <candidateList>
        <item>等</item>
      </candidateList>
      <explain>“及”“和”“等”连词前不宜使用顿号，建议删除（或使用逗号）。</explain>
      <paraID>15E083C1</paraID>
      <start>37</start>
      <end>38</end>
      <status>modified</status>
      <modifiedWord>等</modifiedWord>
      <trackRevisions>false</trackRevisions>
    </reviewItem>
    <reviewItem>
      <errorID>17728044-5e88-4df0-84b6-0355eba46c59</errorID>
      <errorWord>人</errorWord>
      <group>L1_Word</group>
      <groupName>字词问题</groupName>
      <ability>L2_Typo</ability>
      <abilityName>字词错误</abilityName>
      <candidateList>
        <item>人员</item>
      </candidateList>
      <explain>〈名〉担任某种职务的人：机关工作～｜值班～｜～配备。</explain>
      <paraID>15E083C1</paraID>
      <start>51</start>
      <end>52</end>
      <status>ignored</status>
      <modifiedWord/>
      <trackRevisions>false</trackRevisions>
    </reviewItem>
    <reviewItem>
      <errorID>45b5c7de-eda4-4fa5-bd0f-b4d4f4c4f70a</errorID>
      <errorWord>人</errorWord>
      <group>L1_Word</group>
      <groupName>字词问题</groupName>
      <ability>L2_Typo</ability>
      <abilityName>字词错误</abilityName>
      <candidateList>
        <item>人员</item>
      </candidateList>
      <explain>〈名〉担任某种职务的人：机关工作～｜值班～｜～配备。</explain>
      <paraID>15E083C1</paraID>
      <start>140</start>
      <end>141</end>
      <status>ignored</status>
      <modifiedWord/>
      <trackRevisions>false</trackRevisions>
    </reviewItem>
    <reviewItem>
      <errorID>2c9cd768-bd20-485c-a0d0-d813393ad8da</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612B2DF8</paraID>
      <start>0</start>
      <end>2</end>
      <status>ignored</status>
      <modifiedWord/>
      <trackRevisions>false</trackRevisions>
    </reviewItem>
    <reviewItem>
      <errorID>5c6fe67b-cb33-44d7-a7f7-984c91acf9a1</errorID>
      <errorWord>人</errorWord>
      <group>L1_Word</group>
      <groupName>字词问题</groupName>
      <ability>L2_Typo</ability>
      <abilityName>字词错误</abilityName>
      <candidateList>
        <item>人员</item>
      </candidateList>
      <explain>〈名〉担任某种职务的人：机关工作～｜值班～｜～配备。</explain>
      <paraID>612B2DF8</paraID>
      <start>85</start>
      <end>86</end>
      <status>ignored</status>
      <modifiedWord/>
      <trackRevisions>false</trackRevisions>
    </reviewItem>
    <reviewItem>
      <errorID>9640654e-141c-4d04-8ceb-d45449b168f8</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508F7F66</paraID>
      <start>0</start>
      <end>2</end>
      <status>ignored</status>
      <modifiedWord/>
      <trackRevisions>false</trackRevisions>
    </reviewItem>
    <reviewItem>
      <errorID>a424eb52-a4ef-4bbe-81e9-35213795609b</errorID>
      <errorWord>人</errorWord>
      <group>L1_Word</group>
      <groupName>字词问题</groupName>
      <ability>L2_Typo</ability>
      <abilityName>字词错误</abilityName>
      <candidateList>
        <item>人员</item>
      </candidateList>
      <explain>〈名〉担任某种职务的人：机关工作～｜值班～｜～配备。</explain>
      <paraID>508F7F66</paraID>
      <start>6</start>
      <end>7</end>
      <status>ignored</status>
      <modifiedWord/>
      <trackRevisions>false</trackRevisions>
    </reviewItem>
    <reviewItem>
      <errorID>cf6c914d-8e7f-4e23-8aef-902d91e90848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31</start>
      <end>34</end>
      <status>ignored</status>
      <modifiedWord/>
      <trackRevisions>false</trackRevisions>
    </reviewItem>
    <reviewItem>
      <errorID>5d307c00-a33c-4927-aa70-5807c3403521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43</start>
      <end>46</end>
      <status>ignored</status>
      <modifiedWord/>
      <trackRevisions>false</trackRevisions>
    </reviewItem>
    <reviewItem>
      <errorID>92688fd8-cb23-4e1c-8a51-e02c6b23a215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53</start>
      <end>56</end>
      <status>ignored</status>
      <modifiedWord/>
      <trackRevisions>false</trackRevisions>
    </reviewItem>
    <reviewItem>
      <errorID>bb306491-9319-46b0-afee-920b67639a0e</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508F7F66</paraID>
      <start>68</start>
      <end>79</end>
      <status>modified</status>
      <modifiedWord>江苏省道路交通安全条例</modifiedWord>
      <trackRevisions>false</trackRevisions>
    </reviewItem>
    <reviewItem>
      <errorID>be0cac24-ac8e-4a08-814d-6b7d1585ce92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144</start>
      <end>147</end>
      <status>ignored</status>
      <modifiedWord/>
      <trackRevisions>false</trackRevisions>
    </reviewItem>
    <reviewItem>
      <errorID>89c6941e-d96e-498e-84ea-5baadcdb4909</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2C175302</paraID>
      <start>0</start>
      <end>2</end>
      <status>ignored</status>
      <modifiedWord/>
      <trackRevisions>false</trackRevisions>
    </reviewItem>
    <reviewItem>
      <errorID>2bd13d13-0939-4e19-b415-ae0b03f4f462</errorID>
      <errorWord>人</errorWord>
      <group>L1_Word</group>
      <groupName>字词问题</groupName>
      <ability>L2_Typo</ability>
      <abilityName>字词错误</abilityName>
      <candidateList>
        <item>人员</item>
      </candidateList>
      <explain>〈名〉担任某种职务的人：机关工作～｜值班～｜～配备。</explain>
      <paraID>2C175302</paraID>
      <start>10</start>
      <end>11</end>
      <status>ignored</status>
      <modifiedWord/>
      <trackRevisions>false</trackRevisions>
    </reviewItem>
    <reviewItem>
      <errorID>8195d6c2-172d-4bd5-bc24-6374605e5fa1</errorID>
      <errorWord>法律、法规</errorWord>
      <group>L1_Word</group>
      <groupName>字词问题</groupName>
      <ability>L2_Typo</ability>
      <abilityName>字词错误</abilityName>
      <candidateList>
        <item>法律法规</item>
      </candidateList>
      <explain/>
      <paraID>2C175302</paraID>
      <start>35</start>
      <end>40</end>
      <status>ignored</status>
      <modifiedWord/>
      <trackRevisions>false</trackRevisions>
    </reviewItem>
    <reviewItem>
      <errorID>6f929b99-f9c7-4fc5-ba19-7a6ed32f31f0</errorID>
      <errorWord>其它</errorWord>
      <group>L1_Word</group>
      <groupName>字词问题</groupName>
      <ability>L2_Alias</ability>
      <abilityName>也作/曾用词</abilityName>
      <candidateList>
        <item>其他</item>
      </candidateList>
      <explain>词汇[其它]为不规范表述或旧称，其规范书面表述为[其他]。</explain>
      <paraID>2C175302</paraID>
      <start>261</start>
      <end>263</end>
      <status>ignored</status>
      <modifiedWord/>
      <trackRevisions>false</trackRevisions>
    </reviewItem>
    <reviewItem>
      <errorID>44ecec79-d19b-440c-aed5-18022bc6a273</errorID>
      <errorWord>总额</errorWord>
      <group>L1_Word</group>
      <groupName>字词问题</groupName>
      <ability>L2_Typo</ability>
      <abilityName>字词错误</abilityName>
      <candidateList>
        <item>总</item>
      </candidateList>
      <explain/>
      <paraID>2C175302</paraID>
      <start>271</start>
      <end>272</end>
      <status>modified</status>
      <modifiedWord>总</modifiedWord>
      <trackRevisions>false</trackRevisions>
    </reviewItem>
    <reviewItem>
      <errorID>0faf4917-7644-474c-b88f-511ab802c286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7A26548E</paraID>
      <start>0</start>
      <end>2</end>
      <status>ignored</status>
      <modifiedWord/>
      <trackRevisions>false</trackRevisions>
    </reviewItem>
    <reviewItem>
      <errorID>216cd61f-3432-4e7c-b08a-65cbb019f794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2B86BB3B</paraID>
      <start>0</start>
      <end>2</end>
      <status>ignored</status>
      <modifiedWord/>
      <trackRevisions>false</trackRevisions>
    </reviewItem>
    <reviewItem>
      <errorID>0ac0844f-6258-41e8-8c36-ee44eb550a6e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6AC992C9</paraID>
      <start>0</start>
      <end>2</end>
      <status>ignored</status>
      <modifiedWord/>
      <trackRevisions>false</trackRevisions>
    </reviewItem>
    <reviewItem>
      <errorID>1059f967-494c-4f25-9c8b-8983f07e4071</errorID>
      <errorWord>噪音</errorWord>
      <group>L1_Word</group>
      <groupName>字词问题</groupName>
      <ability>L2_Alias</ability>
      <abilityName>也作/曾用词</abilityName>
      <candidateList>
        <item>噪声</item>
      </candidateList>
      <explain>词汇[噪音]为不规范表述或旧称，其规范书面表述为[噪声]。</explain>
      <paraID>6AC992C9</paraID>
      <start>24</start>
      <end>26</end>
      <status>ignored</status>
      <modifiedWord/>
      <trackRevisions>false</trackRevisions>
    </reviewItem>
    <reviewItem>
      <errorID>69d8a190-e43c-43c2-866f-41614ce30b87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16EB13D7</paraID>
      <start>0</start>
      <end>2</end>
      <status>ignored</status>
      <modifiedWord/>
      <trackRevisions>false</trackRevisions>
    </reviewItem>
    <reviewItem>
      <errorID>a1cd4787-29fb-451c-a1c4-b5ad1365ff1f</errorID>
      <errorWord>交通部</errorWord>
      <group>L1_Knowledge</group>
      <groupName>知识性问题</groupName>
      <ability>L2_Knowledge</ability>
      <abilityName>其他知识</abilityName>
      <candidateList>
        <item>交通运输部</item>
      </candidateList>
      <explain/>
      <paraID>200412CD</paraID>
      <start>2</start>
      <end>5</end>
      <status>ignored</status>
      <modifiedWord/>
      <trackRevisions>false</trackRevisions>
    </reviewItem>
    <reviewItem>
      <errorID>1ff3f3e6-438c-42fb-89d2-b64baedf484f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200412CD</paraID>
      <start>99</start>
      <end>100</end>
      <status>ignored</status>
      <modifiedWord/>
      <trackRevisions>false</trackRevisions>
    </reviewItem>
    <reviewItem>
      <errorID>71080bdf-2e13-482a-afd7-257e2c371455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32988528</paraID>
      <start>11</start>
      <end>12</end>
      <status>ignored</status>
      <modifiedWord/>
      <trackRevisions>false</trackRevisions>
    </reviewItem>
    <reviewItem>
      <errorID>1d124b92-dca4-4fd6-b9bb-0277120e069b</errorID>
      <errorWord>人</errorWord>
      <group>L1_Word</group>
      <groupName>字词问题</groupName>
      <ability>L2_Typo</ability>
      <abilityName>字词错误</abilityName>
      <candidateList>
        <item>人员</item>
      </candidateList>
      <explain>〈名〉担任某种职务的人：机关工作～｜值班～｜～配备。</explain>
      <paraID>52127FF7</paraID>
      <start>7</start>
      <end>8</end>
      <status>ignored</status>
      <modifiedWord/>
      <trackRevisions>false</trackRevisions>
    </reviewItem>
    <reviewItem>
      <errorID>cea559f8-3367-4984-aa35-c4476ee2c118</errorID>
      <errorWord>人</errorWord>
      <group>L1_Word</group>
      <groupName>字词问题</groupName>
      <ability>L2_Typo</ability>
      <abilityName>字词错误</abilityName>
      <candidateList>
        <item>人员</item>
      </candidateList>
      <explain>〈名〉担任某种职务的人：机关工作～｜值班～｜～配备。</explain>
      <paraID>39C5D2D2</paraID>
      <start>7</start>
      <end>8</end>
      <status>ignored</status>
      <modifiedWord/>
      <trackRevisions>false</trackRevisions>
    </reviewItem>
    <reviewItem>
      <errorID>b65ce00e-3c2f-46f3-9be4-d035d49692d0</errorID>
      <errorWord>系</errorWord>
      <group>L1_Word</group>
      <groupName>字词问题</groupName>
      <ability>L2_Typo</ability>
      <abilityName>字词错误</abilityName>
      <candidateList>
        <item>系中</item>
      </candidateList>
      <explain/>
      <paraID>75358C04</paraID>
      <start>47</start>
      <end>48</end>
      <status>ignored</status>
      <modifiedWord/>
      <trackRevisions>false</trackRevisions>
    </reviewItem>
    <reviewItem>
      <errorID>e164a936-e464-489c-8073-85ca1937f9ea</errorID>
      <errorWord>、</errorWord>
      <group>L1_Word</group>
      <groupName>字词问题</groupName>
      <ability>L2_Typo</ability>
      <abilityName>字词错误</abilityName>
      <candidateList>
        <item>、第</item>
      </candidateList>
      <explain/>
      <paraID>78519484</paraID>
      <start>19</start>
      <end>20</end>
      <status>ignored</status>
      <modifiedWord/>
      <trackRevisions>false</trackRevisions>
    </reviewItem>
    <reviewItem>
      <errorID>13021ab3-cdbb-4759-89fe-fd69e63b6d3d</errorID>
      <errorWord>检测人</errorWord>
      <group>L1_Word</group>
      <groupName>字词问题</groupName>
      <ability>L2_Typo</ability>
      <abilityName>字词错误</abilityName>
      <candidateList>
        <item>检测</item>
      </candidateList>
      <explain/>
      <paraID>78519484</paraID>
      <start>70</start>
      <end>73</end>
      <status>ignored</status>
      <modifiedWord/>
      <trackRevisions>false</trackRevisions>
    </reviewItem>
    <reviewItem>
      <errorID>1b45eb52-0356-419a-83b2-5543f11290ba</errorID>
      <errorWord>、</errorWord>
      <group>L1_Word</group>
      <groupName>字词问题</groupName>
      <ability>L2_Typo</ability>
      <abilityName>字词错误</abilityName>
      <candidateList>
        <item>、第</item>
      </candidateList>
      <explain/>
      <paraID>6CBB9658</paraID>
      <start>21</start>
      <end>22</end>
      <status>ignored</status>
      <modifiedWord/>
      <trackRevisions>false</trackRevisions>
    </reviewItem>
    <reviewItem>
      <errorID>41f4c029-a60e-4cbb-a88e-df9ffbbc4874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4C02BCA9</paraID>
      <start>6</start>
      <end>7</end>
      <status>ignored</status>
      <modifiedWord/>
      <trackRevisions>false</trackRevisions>
    </reviewItem>
    <reviewItem>
      <errorID>70791dd4-a74a-45c9-b33c-d82748ed4d74</errorID>
      <errorWord>切实搞好</errorWord>
      <group>L1_Word</group>
      <groupName>字词问题</groupName>
      <ability>L2_Typo</ability>
      <abilityName>字词错误</abilityName>
      <candidateList>
        <item>切实做好</item>
      </candidateList>
      <explain/>
      <paraID>4C02BCA9</paraID>
      <start>60</start>
      <end>64</end>
      <status>ignored</status>
      <modifiedWord/>
      <trackRevisions>false</trackRevisions>
    </reviewItem>
    <reviewItem>
      <errorID>9a53dc6b-a89b-48f6-a7e6-ce93af005b72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110</start>
      <end>113</end>
      <status>ignored</status>
      <modifiedWord/>
      <trackRevisions>false</trackRevisions>
    </reviewItem>
    <reviewItem>
      <errorID>3cd157cf-e9e1-40fa-8c52-dcab9248d89d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125</start>
      <end>128</end>
      <status>ignored</status>
      <modifiedWord/>
      <trackRevisions>false</trackRevisions>
    </reviewItem>
    <reviewItem>
      <errorID>bef66ee8-1b6d-4023-8114-a34a57e73ace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137</start>
      <end>140</end>
      <status>ignored</status>
      <modifiedWord/>
      <trackRevisions>false</trackRevisions>
    </reviewItem>
    <reviewItem>
      <errorID>39c82b49-72a3-46f2-b98a-dd362b60b44c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156</start>
      <end>159</end>
      <status>ignored</status>
      <modifiedWord/>
      <trackRevisions>false</trackRevisions>
    </reviewItem>
    <reviewItem>
      <errorID>ee6e2e41-e571-4c47-a501-5f499e7b73cf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200C6E12</paraID>
      <start>0</start>
      <end>2</end>
      <status>ignored</status>
      <modifiedWord/>
      <trackRevisions>false</trackRevisions>
    </reviewItem>
    <reviewItem>
      <errorID>8e10663d-feae-42fc-9906-2b44d54b650f</errorID>
      <errorWord>规</errorWord>
      <group>L1_Word</group>
      <groupName>字词问题</groupName>
      <ability>L2_Typo</ability>
      <abilityName>字词错误</abilityName>
      <candidateList>
        <item>规和</item>
      </candidateList>
      <explain/>
      <paraID>17E777BE</paraID>
      <start>19</start>
      <end>21</end>
      <status>modified</status>
      <modifiedWord>规和</modifiedWord>
      <trackRevisions>false</trackRevisions>
    </reviewItem>
    <reviewItem>
      <errorID>d2970a8b-ebbd-4e6b-87c9-b8eea7342c1a</errorID>
      <errorWord>人</errorWord>
      <group>L1_Word</group>
      <groupName>字词问题</groupName>
      <ability>L2_Typo</ability>
      <abilityName>字词错误</abilityName>
      <candidateList>
        <item>人员</item>
      </candidateList>
      <explain>〈名〉担任某种职务的人：机关工作～｜值班～｜～配备。</explain>
      <paraID>3133507E</paraID>
      <start>8</start>
      <end>9</end>
      <status>ignored</status>
      <modifiedWord/>
      <trackRevisions>false</trackRevisions>
    </reviewItem>
    <reviewItem>
      <errorID>2df69aca-0bda-49a8-acf7-59810031de75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18A3C818</paraID>
      <start>0</start>
      <end>2</end>
      <status>ignored</status>
      <modifiedWord/>
      <trackRevisions>false</trackRevisions>
    </reviewItem>
    <reviewItem>
      <errorID>c9e5fd7a-c686-4c83-b25d-23cbb2f59395</errorID>
      <errorWord>规</errorWord>
      <group>L1_Word</group>
      <groupName>字词问题</groupName>
      <ability>L2_Typo</ability>
      <abilityName>字词错误</abilityName>
      <candidateList>
        <item>规和</item>
      </candidateList>
      <explain/>
      <paraID>5E3FFDC9</paraID>
      <start>62</start>
      <end>63</end>
      <status>ignored</status>
      <modifiedWord/>
      <trackRevisions>false</trackRevisions>
    </reviewItem>
    <reviewItem>
      <errorID>5bd0bc95-e48e-4e19-91f0-f31cff813f70</errorID>
      <errorWord>超</errorWord>
      <group>L1_Word</group>
      <groupName>字词问题</groupName>
      <ability>L2_Typo</ability>
      <abilityName>字词错误</abilityName>
      <candidateList>
        <item>超过</item>
      </candidateList>
      <explain/>
      <paraID>6D7678BF</paraID>
      <start>83</start>
      <end>84</end>
      <status>ignored</status>
      <modifiedWord/>
      <trackRevisions>false</trackRevisions>
    </reviewItem>
    <reviewItem>
      <errorID>d2faf905-8730-4efa-b698-3a5d2ed90278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75033351</paraID>
      <start>39</start>
      <end>41</end>
      <status>ignored</status>
      <modifiedWord/>
      <trackRevisions>false</trackRevisions>
    </reviewItem>
    <reviewItem>
      <errorID>f4ba12b3-dbe1-4426-8be8-d274b1999732</errorID>
      <errorWord>减小</errorWord>
      <group>L1_Word</group>
      <groupName>字词问题</groupName>
      <ability>L2_Typo</ability>
      <abilityName>字词错误</abilityName>
      <candidateList>
        <item>减少</item>
      </candidateList>
      <explain>存在字形相近字词的误用。</explain>
      <paraID>54C18863</paraID>
      <start>57</start>
      <end>59</end>
      <status>ignored</status>
      <modifiedWord/>
      <trackRevisions>false</trackRevisions>
    </reviewItem>
    <reviewItem>
      <errorID>132f4b2e-741a-4c41-8c4c-89db615094a1</errorID>
      <errorWord>人</errorWord>
      <group>L1_Word</group>
      <groupName>字词问题</groupName>
      <ability>L2_Typo</ability>
      <abilityName>字词错误</abilityName>
      <candidateList>
        <item>人员</item>
      </candidateList>
      <explain>〈名〉担任某种职务的人：机关工作～｜值班～｜～配备。</explain>
      <paraID>1F9A28D1</paraID>
      <start>8</start>
      <end>9</end>
      <status>ignored</status>
      <modifiedWord/>
      <trackRevisions>false</trackRevisions>
    </reviewItem>
    <reviewItem>
      <errorID>922ab721-774b-4948-b079-3bf8b9807997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781C8E26</paraID>
      <start>0</start>
      <end>2</end>
      <status>ignored</status>
      <modifiedWord/>
      <trackRevisions>false</trackRevisions>
    </reviewItem>
    <reviewItem>
      <errorID>9d125a27-9d4c-46be-9ebd-8b7e5635b2bb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A3DC0A8</paraID>
      <start>0</start>
      <end>2</end>
      <status>ignored</status>
      <modifiedWord/>
      <trackRevisions>false</trackRevisions>
    </reviewItem>
    <reviewItem>
      <errorID>65d3b43c-0b2f-4376-a25d-2b58f4f6560c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4161C71F</paraID>
      <start>0</start>
      <end>2</end>
      <status>ignored</status>
      <modifiedWord/>
      <trackRevisions>false</trackRevisions>
    </reviewItem>
    <reviewItem>
      <errorID>3e4d3f15-a455-43c1-90b2-544ed299f06c</errorID>
      <errorWord>，</errorWord>
      <group>L1_Word</group>
      <groupName>字词问题</groupName>
      <ability>L2_Typo</ability>
      <abilityName>字词错误</abilityName>
      <candidateList>
        <item>，具</item>
      </candidateList>
      <explain/>
      <paraID>1D2203ED</paraID>
      <start>13</start>
      <end>14</end>
      <status>ignored</status>
      <modifiedWord/>
      <trackRevisions>false</trackRevisions>
    </reviewItem>
    <reviewItem>
      <errorID>645cc2a7-03b3-44dd-b63a-5f57e091bf15</errorID>
      <errorWord>，</errorWord>
      <group>L1_Word</group>
      <groupName>字词问题</groupName>
      <ability>L2_Typo</ability>
      <abilityName>字词错误</abilityName>
      <candidateList>
        <item>，具</item>
      </candidateList>
      <explain/>
      <paraID>6C385E84</paraID>
      <start>15</start>
      <end>16</end>
      <status>ignored</status>
      <modifiedWord/>
      <trackRevisions>false</trackRevisions>
    </reviewItem>
    <reviewItem>
      <errorID>86af2f47-97b3-4cc7-b7c8-9b332a961d65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DD40498</paraID>
      <start>0</start>
      <end>2</end>
      <status>ignored</status>
      <modifiedWord/>
      <trackRevisions>false</trackRevisions>
    </reviewItem>
    <reviewItem>
      <errorID>cfa00dbb-5ea4-492b-8c42-e38c7c013558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3D7AEA27</paraID>
      <start>0</start>
      <end>2</end>
      <status>ignored</status>
      <modifiedWord/>
      <trackRevisions>false</trackRevisions>
    </reviewItem>
    <reviewItem>
      <errorID>75023b41-09df-4171-8728-5718c327d55f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654EA81F</paraID>
      <start>0</start>
      <end>2</end>
      <status>ignored</status>
      <modifiedWord/>
      <trackRevisions>false</trackRevisions>
    </reviewItem>
    <reviewItem>
      <errorID>39ac16d1-d839-4091-b9bf-f2c825bffcd3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2317ED54</paraID>
      <start>0</start>
      <end>2</end>
      <status>ignored</status>
      <modifiedWord/>
      <trackRevisions>false</trackRevisions>
    </reviewItem>
    <reviewItem>
      <errorID>a42a8038-f4d6-4486-abb8-a67cbe0b6d80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3DBEFDB</paraID>
      <start>0</start>
      <end>2</end>
      <status>ignored</status>
      <modifiedWord/>
      <trackRevisions>false</trackRevisions>
    </reviewItem>
    <reviewItem>
      <errorID>fdd614c3-1c0a-4811-8cd6-85171516948c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418BD732</paraID>
      <start>0</start>
      <end>2</end>
      <status>ignored</status>
      <modifiedWord/>
      <trackRevisions>false</trackRevisions>
    </reviewItem>
    <reviewItem>
      <errorID>a2faf783-39d0-487a-b200-4af7e51d69d4</errorID>
      <errorWord>“</errorWord>
      <group>L1_Punc</group>
      <groupName>标点问题</groupName>
      <ability>L2_Punc</ability>
      <abilityName>标点符号检查</abilityName>
      <candidateList/>
      <explain/>
      <paraID>57392269</paraID>
      <start>7</start>
      <end>8</end>
      <status>ignored</status>
      <modifiedWord/>
      <trackRevisions>false</trackRevisions>
    </reviewItem>
    <reviewItem>
      <errorID>feb3072b-e51f-453e-91b6-78ea3b7241df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50</start>
      <end>53</end>
      <status>ignored</status>
      <modifiedWord/>
      <trackRevisions>false</trackRevisions>
    </reviewItem>
    <reviewItem>
      <errorID>90344f47-16e9-4a1b-8d2f-b10d278e63a3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64</start>
      <end>67</end>
      <status>ignored</status>
      <modifiedWord/>
      <trackRevisions>false</trackRevisions>
    </reviewItem>
    <reviewItem>
      <errorID>430d2e6a-03ec-473f-8487-56310736289e</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1B4C19DE</paraID>
      <start>5</start>
      <end>6</end>
      <status>modified</status>
      <modifiedWord>或</modifiedWord>
      <trackRevisions>false</trackRevisions>
    </reviewItem>
    <reviewItem>
      <errorID>6a1b7a02-aba7-49fa-8a3c-57a3ec10a07e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6AE349CE</paraID>
      <start>40</start>
      <end>43</end>
      <status>ignored</status>
      <modifiedWord/>
      <trackRevisions>false</trackRevisions>
    </reviewItem>
    <reviewItem>
      <errorID>1a29cd2d-5e38-4c0d-9d63-9f583e128491</errorID>
      <errorWord>(</errorWord>
      <group>L1_Format</group>
      <groupName>格式问题</groupName>
      <ability>L2_HalfPunc</ability>
      <abilityName>全半角检查</abilityName>
      <candidateList>
        <item>（</item>
      </candidateList>
      <explain>文本全半角错误。</explain>
      <paraID>6F1881FE</paraID>
      <start>53</start>
      <end>54</end>
      <status>modified</status>
      <modifiedWord>（</modifiedWord>
      <trackRevisions>false</trackRevisions>
    </reviewItem>
    <reviewItem>
      <errorID>f3b525c2-1a7c-46e8-ab0a-455ecf77ac59</errorID>
      <errorWord>)</errorWord>
      <group>L1_Format</group>
      <groupName>格式问题</groupName>
      <ability>L2_HalfPunc</ability>
      <abilityName>全半角检查</abilityName>
      <candidateList>
        <item>）</item>
      </candidateList>
      <explain>文本全半角错误。</explain>
      <paraID>6F1881FE</paraID>
      <start>59</start>
      <end>60</end>
      <status>modified</status>
      <modifiedWord>）</modifiedWord>
      <trackRevisions>false</trackRevisions>
    </reviewItem>
    <reviewItem>
      <errorID>7f674013-b90a-4dce-bf29-d7cacbb44d42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7C393B7B</paraID>
      <start>0</start>
      <end>2</end>
      <status>ignored</status>
      <modifiedWord/>
      <trackRevisions>false</trackRevisions>
    </reviewItem>
    <reviewItem>
      <errorID>5dd330ed-fea8-4c3e-b080-cf03baf8cc90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7A170FC3</paraID>
      <start>0</start>
      <end>2</end>
      <status>ignored</status>
      <modifiedWord/>
      <trackRevisions>false</trackRevisions>
    </reviewItem>
    <reviewItem>
      <errorID>03d03758-c062-40e7-8c47-7453354f948d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49A445F6</paraID>
      <start>0</start>
      <end>2</end>
      <status>ignored</status>
      <modifiedWord/>
      <trackRevisions>false</trackRevisions>
    </reviewItem>
    <reviewItem>
      <errorID>72a18520-5440-4bfd-b291-905532ffde1e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4BE96185</paraID>
      <start>0</start>
      <end>2</end>
      <status>ignored</status>
      <modifiedWord/>
      <trackRevisions>false</trackRevisions>
    </reviewItem>
    <reviewItem>
      <errorID>7649f708-595b-428e-a45f-f1c01861cd49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2BEE3E3C</paraID>
      <start>0</start>
      <end>2</end>
      <status>ignored</status>
      <modifiedWord/>
      <trackRevisions>false</trackRevisions>
    </reviewItem>
    <reviewItem>
      <errorID>26163c1c-c762-46f1-9dd2-2dbe8b563e86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805BC9D</paraID>
      <start>0</start>
      <end>2</end>
      <status>ignored</status>
      <modifiedWord/>
      <trackRevisions>false</trackRevisions>
    </reviewItem>
    <reviewItem>
      <errorID>033f2770-fc2f-4ae7-bf52-41376d7113a5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3B93A54E</paraID>
      <start>0</start>
      <end>2</end>
      <status>ignored</status>
      <modifiedWord/>
      <trackRevisions>false</trackRevisions>
    </reviewItem>
    <reviewItem>
      <errorID>affb78e2-cead-436d-97dd-46a30ad73f45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1076BB50</paraID>
      <start>0</start>
      <end>2</end>
      <status>ignored</status>
      <modifiedWord/>
      <trackRevisions>false</trackRevisions>
    </reviewItem>
    <reviewItem>
      <errorID>0ff47148-c591-4c48-accb-0f4e9963d54f</errorID>
      <errorWord>其它</errorWord>
      <group>L1_Word</group>
      <groupName>字词问题</groupName>
      <ability>L2_Alias</ability>
      <abilityName>也作/曾用词</abilityName>
      <candidateList>
        <item>其他</item>
      </candidateList>
      <explain>词汇[其它]为不规范表述或旧称，其规范书面表述为[其他]。</explain>
      <paraID>1076BB50</paraID>
      <start>44</start>
      <end>46</end>
      <status>ignored</status>
      <modifiedWord/>
      <trackRevisions>false</trackRevisions>
    </reviewItem>
    <reviewItem>
      <errorID>e8c7205b-823a-4639-af39-cc4b1ecc6b5a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4943E074</paraID>
      <start>0</start>
      <end>2</end>
      <status>ignored</status>
      <modifiedWord/>
      <trackRevisions>false</trackRevisions>
    </reviewItem>
    <reviewItem>
      <errorID>7ff71a49-72c5-4d4d-bde1-d8446a46b645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36FB94BD</paraID>
      <start>0</start>
      <end>2</end>
      <status>ignored</status>
      <modifiedWord/>
      <trackRevisions>false</trackRevisions>
    </reviewItem>
    <reviewItem>
      <errorID>fe1a47f8-0af3-4f05-a918-34663856b15e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3DBDF749</paraID>
      <start>0</start>
      <end>2</end>
      <status>ignored</status>
      <modifiedWord/>
      <trackRevisions>false</trackRevisions>
    </reviewItem>
    <reviewItem>
      <errorID>672eed8c-3971-42fc-9045-2c31509935f1</errorID>
      <errorWord>〔2018〕 141号</errorWord>
      <group>L1_Knowledge</group>
      <groupName>知识性问题</groupName>
      <ability>L2_Knowledge</ability>
      <abilityName>其他知识</abilityName>
      <candidateList>
        <item>〔2018〕141号</item>
      </candidateList>
      <explain>发文字号格式错误。</explain>
      <paraID>777DF6DD</paraID>
      <start>47</start>
      <end>57</end>
      <status>modified</status>
      <modifiedWord>〔2018〕141号</modifiedWord>
      <trackRevisions>false</trackRevisions>
    </reviewItem>
    <reviewItem>
      <errorID>a1515632-c593-4bdb-87f0-1d7887d46c95</errorID>
      <errorWord>[2014]68号</errorWord>
      <group>L1_Knowledge</group>
      <groupName>知识性问题</groupName>
      <ability>L2_Knowledge</ability>
      <abilityName>其他知识</abilityName>
      <candidateList>
        <item>〔2014〕68号</item>
      </candidateList>
      <explain>发文字号格式错误。</explain>
      <paraID> 6E49CE7</paraID>
      <start>28</start>
      <end>37</end>
      <status>modified</status>
      <modifiedWord>〔2014〕68号</modifiedWord>
      <trackRevisions>false</trackRevisions>
    </reviewItem>
    <reviewItem>
      <errorID>e2cd9615-1808-433d-b37a-b7701bd18747</errorID>
      <errorWord>(</errorWord>
      <group>L1_Format</group>
      <groupName>格式问题</groupName>
      <ability>L2_HalfPunc</ability>
      <abilityName>全半角检查</abilityName>
      <candidateList>
        <item>（</item>
      </candidateList>
      <explain>文本全半角错误。</explain>
      <paraID> 6E49CE7</paraID>
      <start>83</start>
      <end>84</end>
      <status>modified</status>
      <modifiedWord>（</modifiedWord>
      <trackRevisions>false</trackRevisions>
    </reviewItem>
    <reviewItem>
      <errorID>bfee28d3-f465-4d2c-ab13-40ede22295f0</errorID>
      <errorWord>)</errorWord>
      <group>L1_Format</group>
      <groupName>格式问题</groupName>
      <ability>L2_HalfPunc</ability>
      <abilityName>全半角检查</abilityName>
      <candidateList>
        <item>）</item>
      </candidateList>
      <explain>文本全半角错误。</explain>
      <paraID> 6E49CE7</paraID>
      <start>93</start>
      <end>94</end>
      <status>modified</status>
      <modifiedWord>）</modifiedWord>
      <trackRevisions>false</trackRevisions>
    </reviewItem>
    <reviewItem>
      <errorID>9716bc94-dc9d-4fc3-b8ec-beb2ab81e703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130BA01C</paraID>
      <start>0</start>
      <end>2</end>
      <status>ignored</status>
      <modifiedWord/>
      <trackRevisions>false</trackRevisions>
    </reviewItem>
    <reviewItem>
      <errorID>06669194-c1b5-4c4e-84c5-c135763fea5b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367E1AD3</paraID>
      <start>0</start>
      <end>2</end>
      <status>ignored</status>
      <modifiedWord/>
      <trackRevisions>false</trackRevisions>
    </reviewItem>
    <reviewItem>
      <errorID>4f4cca9e-b84f-462f-9e52-0b066d2b0722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F4BC50F</paraID>
      <start>0</start>
      <end>2</end>
      <status>ignored</status>
      <modifiedWord/>
      <trackRevisions>false</trackRevisions>
    </reviewItem>
    <reviewItem>
      <errorID>22079a14-8586-4902-87ad-153edc026f0c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2C1364E1</paraID>
      <start>0</start>
      <end>2</end>
      <status>ignored</status>
      <modifiedWord/>
      <trackRevisions>false</trackRevisions>
    </reviewItem>
    <reviewItem>
      <errorID>be52027b-196a-4588-bc8a-5663693ce68a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55610BD5</paraID>
      <start>0</start>
      <end>2</end>
      <status>ignored</status>
      <modifiedWord/>
      <trackRevisions>false</trackRevisions>
    </reviewItem>
    <reviewItem>
      <errorID>554d4dc5-f835-4b59-8466-b7d3beb9df32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5AB0AEED</paraID>
      <start>0</start>
      <end>2</end>
      <status>ignored</status>
      <modifiedWord/>
      <trackRevisions>false</trackRevisions>
    </reviewItem>
    <reviewItem>
      <errorID>4e15355d-407a-40af-9a7c-dcb0ca004ca4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3A358727</paraID>
      <start>0</start>
      <end>2</end>
      <status>ignored</status>
      <modifiedWord/>
      <trackRevisions>false</trackRevisions>
    </reviewItem>
    <reviewItem>
      <errorID>f68d8ac7-3e74-4855-b7e7-e5b86653b238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4D289B5F</paraID>
      <start>0</start>
      <end>2</end>
      <status>ignored</status>
      <modifiedWord/>
      <trackRevisions>false</trackRevisions>
    </reviewItem>
    <reviewItem>
      <errorID>d2a19675-102c-4fc9-be0f-915de1d45a3b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B68A301</paraID>
      <start>0</start>
      <end>2</end>
      <status>ignored</status>
      <modifiedWord/>
      <trackRevisions>false</trackRevisions>
    </reviewItem>
    <reviewItem>
      <errorID>9ec6c16b-22a8-4df4-9c5c-044bbc57b8dc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695B4CD2</paraID>
      <start>0</start>
      <end>2</end>
      <status>ignored</status>
      <modifiedWord/>
      <trackRevisions>false</trackRevisions>
    </reviewItem>
    <reviewItem>
      <errorID>feba7ae8-d410-4545-b009-9bfec79691a5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6B5AD259</paraID>
      <start>0</start>
      <end>2</end>
      <status>ignored</status>
      <modifiedWord/>
      <trackRevisions>false</trackRevisions>
    </reviewItem>
    <reviewItem>
      <errorID>c0a01251-6f80-4610-ab89-33c05f802f72</errorID>
      <errorWord>：。</errorWord>
      <group>L1_Punc</group>
      <groupName>标点问题</groupName>
      <ability>L2_Punc</ability>
      <abilityName>标点符号检查</abilityName>
      <candidateList>
        <item>：</item>
      </candidateList>
      <explain/>
      <paraID>2C0FF87E</paraID>
      <start>5</start>
      <end>7</end>
      <status>ignored</status>
      <modifiedWord/>
      <trackRevisions>false</trackRevisions>
    </reviewItem>
    <reviewItem>
      <errorID>b58443b0-7472-44d6-81ad-52a7e2930a13</errorID>
      <errorWord>：。</errorWord>
      <group>L1_Punc</group>
      <groupName>标点问题</groupName>
      <ability>L2_Punc</ability>
      <abilityName>标点符号检查</abilityName>
      <candidateList>
        <item>：</item>
      </candidateList>
      <explain/>
      <paraID>428584D6</paraID>
      <start>9</start>
      <end>11</end>
      <status>ignored</status>
      <modifiedWord/>
      <trackRevisions>false</trackRevisions>
    </reviewItem>
    <reviewItem>
      <errorID>7f2f30dd-8fe6-41f8-833a-5194a98f67d5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4A461A7A</paraID>
      <start>0</start>
      <end>2</end>
      <status>ignored</status>
      <modifiedWord/>
      <trackRevisions>false</trackRevisions>
    </reviewItem>
    <reviewItem>
      <errorID>337158d4-c25f-4b52-9d06-2140172390f3</errorID>
      <errorWord>（</errorWord>
      <group>L1_Punc</group>
      <groupName>标点问题</groupName>
      <ability>L2_Punc</ability>
      <abilityName>标点符号检查</abilityName>
      <candidateList/>
      <explain>同一形式括号套用。</explain>
      <paraID>4A461A7A</paraID>
      <start>67</start>
      <end>68</end>
      <status>ignored</status>
      <modifiedWord/>
      <trackRevisions>false</trackRevisions>
    </reviewItem>
    <reviewItem>
      <errorID>56e306bb-5760-4a6c-ac06-ca26a9b98d53</errorID>
      <errorWord>）</errorWord>
      <group>L1_Punc</group>
      <groupName>标点问题</groupName>
      <ability>L2_Punc</ability>
      <abilityName>标点符号检查</abilityName>
      <candidateList/>
      <explain>同一形式括号套用。</explain>
      <paraID>4A461A7A</paraID>
      <start>81</start>
      <end>82</end>
      <status>ignored</status>
      <modifiedWord/>
      <trackRevisions>false</trackRevisions>
    </reviewItem>
    <reviewItem>
      <errorID>b620cd16-8657-4d67-9969-95cc88bb93f6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5022620B</paraID>
      <start>0</start>
      <end>2</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88D6101-18B4-40F1-8FDC-0DEFA34657CA}"/>
</file>

<file path=customXml/itemProps2.xml><?xml version="1.0" encoding="utf-8"?>
<ds:datastoreItem xmlns:ds="http://schemas.openxmlformats.org/officeDocument/2006/customXml" ds:itemID="{5AB779B3-89D4-40A1-B0F0-DD514C3559F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倪静</cp:lastModifiedBy>
  <cp:revision>5</cp:revision>
  <dcterms:created xsi:type="dcterms:W3CDTF">2026-04-21T10:17:00Z</dcterms:created>
  <dcterms:modified xsi:type="dcterms:W3CDTF">2026-05-21T10:52:33Z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eyJoZGlkIjoiYzlkOTc2NDMyYTlhMjRiYWYxNDk3M2M4YjI1MTNlYTgiLCJ1c2VySWQiOiIzMTYyMTI0NDEifQ==</vt:lpwstr>
  </property>
  <property fmtid="{D5CDD505-2E9C-101B-9397-08002B2CF9AE}" pid="4" name="ICV">
    <vt:lpwstr>DD51741877AA404D9CABC50F3C6F1C36_13</vt:lpwstr>
  </property>
</Properties>
</file>