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right="0"/>
        <w:jc w:val="center"/>
        <w:pageBreakBefore w:val="0"/>
        <w:spacing w:beforeAutospacing="0" w:after="0" w:afterAutospacing="0" w:line="360" w:lineRule="auto"/>
        <w:rPr>
          <w:rFonts w:hint="eastAsia" w:ascii="宋体" w:hAnsi="宋体" w:eastAsia="宋体" w:cs="宋体"/>
          <w:b/>
          <w:color w:val="auto"/>
          <w:sz w:val="36"/>
          <w:szCs w:val="36"/>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szCs w:val="36"/>
          <w:highlight w:val="none"/>
          <w:lang w:val="en-US" w:eastAsia="zh-CN"/>
        </w:rPr>
      </w:r>
      <w:r/>
    </w:p>
    <w:p>
      <w:pPr>
        <w:pStyle w:val="733"/>
        <w:rPr>
          <w:rFonts w:hint="eastAsia" w:ascii="宋体" w:hAnsi="宋体" w:eastAsia="宋体" w:cs="宋体"/>
          <w:color w:val="auto"/>
          <w:highlight w:val="none"/>
        </w:rPr>
      </w:pPr>
      <w:r>
        <w:rPr>
          <w:rFonts w:hint="eastAsia" w:ascii="宋体" w:hAnsi="宋体" w:cs="宋体"/>
          <w:b/>
          <w:color w:val="auto"/>
          <w:spacing w:val="20"/>
          <w:sz w:val="44"/>
          <w:highlight w:val="none"/>
          <w:lang w:eastAsia="zh-CN"/>
        </w:rPr>
        <w:t xml:space="preserve">南通大学启秀校区3号楼消防改造工程</w:t>
      </w:r>
      <w:r/>
    </w:p>
    <w:p>
      <w:pPr>
        <w:pStyle w:val="733"/>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3"/>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1000" w:lineRule="exact"/>
        <w:rPr>
          <w:rFonts w:hint="eastAsia" w:ascii="宋体" w:hAnsi="宋体" w:eastAsia="宋体" w:cs="宋体"/>
          <w:b/>
          <w:bCs/>
          <w:color w:val="auto"/>
          <w:sz w:val="100"/>
          <w:szCs w:val="100"/>
          <w:highlight w:val="none"/>
          <w:lang w:val="zh-CN"/>
        </w:rPr>
      </w:pPr>
      <w:r>
        <w:rPr>
          <w:rFonts w:hint="eastAsia" w:ascii="宋体" w:hAnsi="宋体" w:eastAsia="宋体" w:cs="宋体"/>
          <w:b/>
          <w:bCs/>
          <w:color w:val="auto"/>
          <w:sz w:val="100"/>
          <w:szCs w:val="100"/>
          <w:highlight w:val="none"/>
          <w:lang w:val="zh-CN"/>
        </w:rPr>
      </w:r>
      <w:r/>
    </w:p>
    <w:p>
      <w:pPr>
        <w:jc w:val="center"/>
        <w:spacing w:line="1000" w:lineRule="exact"/>
        <w:rPr>
          <w:rFonts w:hint="eastAsia" w:ascii="宋体" w:hAnsi="宋体" w:eastAsia="宋体" w:cs="宋体"/>
          <w:b/>
          <w:bCs/>
          <w:color w:val="auto"/>
          <w:sz w:val="100"/>
          <w:szCs w:val="100"/>
          <w:highlight w:val="none"/>
          <w:lang w:val="zh-CN"/>
        </w:rPr>
      </w:pPr>
      <w:r>
        <w:rPr>
          <w:rFonts w:hint="eastAsia" w:ascii="宋体" w:hAnsi="宋体" w:eastAsia="宋体" w:cs="宋体"/>
          <w:b/>
          <w:bCs/>
          <w:color w:val="auto"/>
          <w:sz w:val="100"/>
          <w:szCs w:val="100"/>
          <w:highlight w:val="none"/>
          <w:lang w:val="zh-CN"/>
        </w:rPr>
      </w:r>
      <w:r/>
    </w:p>
    <w:p>
      <w:pPr>
        <w:jc w:val="center"/>
        <w:spacing w:line="1000" w:lineRule="exact"/>
        <w:rPr>
          <w:rFonts w:hint="eastAsia" w:ascii="宋体" w:hAnsi="宋体" w:eastAsia="宋体" w:cs="宋体"/>
          <w:b/>
          <w:bCs/>
          <w:color w:val="auto"/>
          <w:sz w:val="100"/>
          <w:szCs w:val="100"/>
          <w:highlight w:val="none"/>
          <w:lang w:val="zh-CN"/>
        </w:rPr>
      </w:pPr>
      <w:r>
        <w:rPr>
          <w:rFonts w:hint="eastAsia" w:ascii="宋体" w:hAnsi="宋体" w:eastAsia="宋体" w:cs="宋体"/>
          <w:b/>
          <w:bCs/>
          <w:color w:val="auto"/>
          <w:sz w:val="100"/>
          <w:szCs w:val="100"/>
          <w:highlight w:val="none"/>
          <w:lang w:val="zh-CN"/>
        </w:rPr>
        <w:t xml:space="preserve">竞争性磋商文件</w:t>
      </w:r>
      <w:r/>
    </w:p>
    <w:p>
      <w:pPr>
        <w:pStyle w:val="727"/>
        <w:ind w:firstLine="964"/>
        <w:jc w:val="both"/>
        <w:spacing w:line="500" w:lineRule="exact"/>
        <w:rPr>
          <w:rFonts w:hint="eastAsia"/>
          <w:color w:val="auto"/>
          <w:sz w:val="32"/>
          <w:szCs w:val="32"/>
          <w:highlight w:val="none"/>
        </w:rPr>
      </w:pPr>
      <w:r>
        <w:rPr>
          <w:color w:val="auto"/>
          <w:sz w:val="32"/>
          <w:szCs w:val="32"/>
          <w:highlight w:val="none"/>
        </w:rPr>
        <w:t xml:space="preserve">项目编号：</w:t>
      </w:r>
      <w:r>
        <w:rPr>
          <w:rFonts w:hint="eastAsia"/>
          <w:color w:val="auto"/>
          <w:sz w:val="32"/>
          <w:szCs w:val="32"/>
          <w:highlight w:val="none"/>
        </w:rPr>
        <w:t xml:space="preserve">WT-320000-168041-2026-0003</w:t>
      </w:r>
      <w:r/>
    </w:p>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1600"/>
        <w:jc w:val="both"/>
        <w:spacing w:line="500" w:lineRule="exact"/>
        <w:rPr>
          <w:rFonts w:hint="eastAsia" w:ascii="宋体" w:hAnsi="宋体" w:eastAsia="宋体" w:cs="宋体"/>
          <w:color w:val="auto"/>
          <w:spacing w:val="20"/>
          <w:sz w:val="28"/>
          <w:szCs w:val="28"/>
          <w:highlight w:val="none"/>
        </w:rPr>
      </w:pPr>
      <w:r>
        <w:rPr>
          <w:rFonts w:hint="eastAsia" w:ascii="宋体" w:hAnsi="宋体" w:eastAsia="宋体" w:cs="宋体"/>
          <w:color w:val="auto"/>
          <w:spacing w:val="20"/>
          <w:sz w:val="28"/>
          <w:szCs w:val="28"/>
          <w:highlight w:val="none"/>
        </w:rPr>
        <w:t xml:space="preserve">采购单位</w:t>
      </w:r>
      <w:r>
        <w:rPr>
          <w:rFonts w:hint="eastAsia" w:ascii="宋体" w:hAnsi="宋体" w:eastAsia="宋体" w:cs="宋体"/>
          <w:color w:val="auto"/>
          <w:spacing w:val="20"/>
          <w:sz w:val="28"/>
          <w:szCs w:val="28"/>
          <w:highlight w:val="none"/>
          <w:u w:val="none"/>
        </w:rPr>
        <w:t xml:space="preserve">：</w:t>
      </w:r>
      <w:r>
        <w:rPr>
          <w:rFonts w:hint="eastAsia" w:ascii="宋体" w:hAnsi="宋体" w:cs="宋体"/>
          <w:color w:val="auto"/>
          <w:spacing w:val="20"/>
          <w:sz w:val="28"/>
          <w:szCs w:val="28"/>
          <w:highlight w:val="none"/>
          <w:u w:val="single"/>
          <w:lang w:eastAsia="zh-CN"/>
        </w:rPr>
        <w:t xml:space="preserve">南通大学</w:t>
      </w:r>
      <w:r/>
    </w:p>
    <w:p>
      <w:pPr>
        <w:jc w:val="center"/>
        <w:spacing w:line="500" w:lineRule="exact"/>
        <w:rPr>
          <w:rFonts w:hint="eastAsia" w:ascii="宋体" w:hAnsi="宋体" w:eastAsia="宋体" w:cs="宋体"/>
          <w:color w:val="auto"/>
          <w:spacing w:val="20"/>
          <w:sz w:val="28"/>
          <w:szCs w:val="28"/>
          <w:highlight w:val="none"/>
          <w:lang w:eastAsia="zh-CN"/>
        </w:rPr>
      </w:pPr>
      <w:r>
        <w:rPr>
          <w:rFonts w:hint="eastAsia" w:ascii="宋体" w:hAnsi="宋体" w:eastAsia="宋体" w:cs="宋体"/>
          <w:color w:val="auto"/>
          <w:spacing w:val="20"/>
          <w:sz w:val="28"/>
          <w:szCs w:val="28"/>
          <w:highlight w:val="none"/>
        </w:rPr>
        <w:t xml:space="preserve">代理单位</w:t>
      </w:r>
      <w:r>
        <w:rPr>
          <w:rFonts w:hint="eastAsia" w:ascii="宋体" w:hAnsi="宋体" w:eastAsia="宋体" w:cs="宋体"/>
          <w:color w:val="auto"/>
          <w:spacing w:val="20"/>
          <w:sz w:val="28"/>
          <w:szCs w:val="28"/>
          <w:highlight w:val="none"/>
          <w:u w:val="none"/>
        </w:rPr>
        <w:t xml:space="preserve">：</w:t>
      </w:r>
      <w:r>
        <w:rPr>
          <w:rFonts w:hint="eastAsia" w:ascii="宋体" w:hAnsi="宋体" w:eastAsia="宋体" w:cs="宋体"/>
          <w:color w:val="auto"/>
          <w:spacing w:val="20"/>
          <w:sz w:val="28"/>
          <w:szCs w:val="28"/>
          <w:highlight w:val="none"/>
          <w:u w:val="single"/>
          <w:lang w:eastAsia="zh-CN"/>
        </w:rPr>
        <w:t xml:space="preserve">江苏海审工程咨询有限公司</w:t>
      </w:r>
      <w:r/>
    </w:p>
    <w:p>
      <w:pPr>
        <w:ind w:firstLine="1600"/>
        <w:jc w:val="both"/>
        <w:spacing w:line="500" w:lineRule="exact"/>
        <w:rPr>
          <w:rFonts w:hint="eastAsia" w:ascii="宋体" w:hAnsi="宋体" w:eastAsia="宋体" w:cs="宋体"/>
          <w:color w:val="auto"/>
          <w:spacing w:val="20"/>
          <w:sz w:val="28"/>
          <w:szCs w:val="28"/>
          <w:highlight w:val="none"/>
          <w:lang w:val="en-US" w:eastAsia="zh-CN"/>
        </w:rPr>
      </w:pPr>
      <w:r>
        <w:rPr>
          <w:rFonts w:hint="eastAsia" w:ascii="宋体" w:hAnsi="宋体" w:eastAsia="宋体" w:cs="宋体"/>
          <w:color w:val="auto"/>
          <w:spacing w:val="20"/>
          <w:sz w:val="28"/>
          <w:szCs w:val="28"/>
          <w:highlight w:val="none"/>
        </w:rPr>
        <w:t xml:space="preserve">日期：</w:t>
      </w:r>
      <w:r>
        <w:rPr>
          <w:rFonts w:hint="eastAsia" w:ascii="宋体" w:hAnsi="宋体" w:eastAsia="宋体" w:cs="宋体"/>
          <w:color w:val="auto"/>
          <w:spacing w:val="20"/>
          <w:sz w:val="28"/>
          <w:szCs w:val="28"/>
          <w:highlight w:val="none"/>
          <w:u w:val="single"/>
        </w:rPr>
        <w:t xml:space="preserve">202</w:t>
      </w:r>
      <w:r>
        <w:rPr>
          <w:rFonts w:hint="eastAsia" w:ascii="宋体" w:hAnsi="宋体" w:cs="宋体"/>
          <w:color w:val="auto"/>
          <w:spacing w:val="20"/>
          <w:sz w:val="28"/>
          <w:szCs w:val="28"/>
          <w:highlight w:val="none"/>
          <w:u w:val="single"/>
          <w:lang w:val="en-US" w:eastAsia="zh-CN"/>
        </w:rPr>
        <w:t xml:space="preserve">6</w:t>
      </w:r>
      <w:r>
        <w:rPr>
          <w:rFonts w:hint="eastAsia" w:ascii="宋体" w:hAnsi="宋体" w:eastAsia="宋体" w:cs="宋体"/>
          <w:color w:val="auto"/>
          <w:spacing w:val="20"/>
          <w:sz w:val="28"/>
          <w:szCs w:val="28"/>
          <w:highlight w:val="none"/>
          <w:u w:val="single"/>
        </w:rPr>
        <w:t xml:space="preserve">年</w:t>
      </w:r>
      <w:r>
        <w:rPr>
          <w:rFonts w:hint="eastAsia" w:ascii="宋体" w:hAnsi="宋体" w:cs="宋体"/>
          <w:color w:val="auto"/>
          <w:spacing w:val="20"/>
          <w:sz w:val="28"/>
          <w:szCs w:val="28"/>
          <w:highlight w:val="none"/>
          <w:u w:val="single"/>
          <w:lang w:val="en-US" w:eastAsia="zh-CN"/>
        </w:rPr>
        <w:t xml:space="preserve">5</w:t>
      </w:r>
      <w:r>
        <w:rPr>
          <w:rFonts w:hint="eastAsia" w:ascii="宋体" w:hAnsi="宋体" w:eastAsia="宋体" w:cs="宋体"/>
          <w:color w:val="auto"/>
          <w:spacing w:val="20"/>
          <w:sz w:val="28"/>
          <w:szCs w:val="28"/>
          <w:highlight w:val="none"/>
          <w:u w:val="single"/>
        </w:rPr>
        <w:t xml:space="preserve">月</w:t>
      </w:r>
      <w:r>
        <w:rPr>
          <w:rFonts w:hint="eastAsia" w:ascii="宋体" w:hAnsi="宋体" w:eastAsia="宋体" w:cs="宋体"/>
          <w:color w:val="auto"/>
          <w:spacing w:val="20"/>
          <w:sz w:val="28"/>
          <w:szCs w:val="28"/>
          <w:highlight w:val="none"/>
          <w:u w:val="single"/>
          <w:lang w:val="en-US" w:eastAsia="zh-CN"/>
        </w:rPr>
        <w:t xml:space="preserve">28日 </w:t>
      </w:r>
      <w:r/>
    </w:p>
    <w:p>
      <w:pPr>
        <w:ind w:left="0" w:right="0" w:firstLine="562"/>
        <w:jc w:val="both"/>
        <w:keepLines w:val="0"/>
        <w:keepNext w:val="0"/>
        <w:pageBreakBefore w:val="0"/>
        <w:spacing w:beforeAutospacing="0" w:after="0" w:afterAutospacing="0" w:line="360" w:lineRule="auto"/>
        <w:widowControl w:val="off"/>
        <w:rPr>
          <w:rFonts w:hint="eastAsia" w:ascii="宋体" w:hAnsi="宋体" w:eastAsia="宋体" w:cs="宋体"/>
          <w:b/>
          <w:color w:val="auto"/>
          <w:spacing w:val="20"/>
          <w:sz w:val="24"/>
          <w:szCs w:val="24"/>
          <w:highlight w:val="none"/>
          <w:lang w:eastAsia="zh-CN"/>
        </w:rPr>
        <w:outlineLvl w:val="9"/>
      </w:pPr>
      <w:r>
        <w:rPr>
          <w:rFonts w:hint="eastAsia" w:ascii="宋体" w:hAnsi="宋体" w:eastAsia="宋体" w:cs="宋体"/>
          <w:b/>
          <w:color w:val="auto"/>
          <w:spacing w:val="20"/>
          <w:sz w:val="24"/>
          <w:szCs w:val="24"/>
          <w:highlight w:val="none"/>
          <w:lang w:eastAsia="zh-CN"/>
        </w:rPr>
        <w:br w:type="page" w:clear="all"/>
      </w:r>
      <w:r/>
    </w:p>
    <w:p>
      <w:pPr>
        <w:ind w:left="0" w:right="0" w:firstLine="480"/>
        <w:jc w:val="left"/>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r>
      <w:r/>
    </w:p>
    <w:p>
      <w:pPr>
        <w:ind w:left="0" w:right="0" w:firstLine="482"/>
        <w:jc w:val="center"/>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目录</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 </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第一部分 </w:t>
      </w:r>
      <w:r>
        <w:rPr>
          <w:rFonts w:hint="eastAsia" w:ascii="宋体" w:hAnsi="宋体" w:eastAsia="宋体" w:cs="宋体"/>
          <w:color w:val="auto"/>
          <w:sz w:val="24"/>
          <w:szCs w:val="24"/>
          <w:highlight w:val="none"/>
          <w:lang w:val="en-US" w:eastAsia="zh-CN"/>
        </w:rPr>
        <w:t xml:space="preserve">竞争性磋商公告</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第二部分</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磋商须知</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第三部分</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项目需求</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第四部分</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评审方法和评审标准</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第五部分</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合同条款</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第六部分</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响应文件组成</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第七部分</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工程量清单</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br w:type="page" w:clear="all"/>
      </w:r>
      <w:r/>
    </w:p>
    <w:p>
      <w:pPr>
        <w:ind w:left="0" w:right="0" w:firstLine="723"/>
        <w:jc w:val="center"/>
        <w:pageBreakBefore w:val="0"/>
        <w:spacing w:beforeAutospacing="0" w:after="0" w:afterAutospacing="0" w:line="360" w:lineRule="auto"/>
        <w:rPr>
          <w:rFonts w:hint="default" w:ascii="宋体" w:hAnsi="宋体" w:eastAsia="宋体" w:cs="宋体"/>
          <w:color w:val="auto"/>
          <w:sz w:val="36"/>
          <w:szCs w:val="36"/>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szCs w:val="36"/>
          <w:highlight w:val="none"/>
          <w:lang w:eastAsia="zh-CN"/>
        </w:rPr>
        <w:t xml:space="preserve">第一部分</w:t>
      </w:r>
      <w:r>
        <w:rPr>
          <w:rFonts w:hint="eastAsia" w:ascii="宋体" w:hAnsi="宋体" w:eastAsia="宋体" w:cs="宋体"/>
          <w:b/>
          <w:color w:val="auto"/>
          <w:sz w:val="36"/>
          <w:szCs w:val="36"/>
          <w:highlight w:val="none"/>
          <w:lang w:val="en-US" w:eastAsia="zh-CN"/>
        </w:rPr>
        <w:t xml:space="preserve"> 竞争性磋商公告</w:t>
      </w:r>
      <w:r/>
    </w:p>
    <w:tbl>
      <w:tblPr>
        <w:tblStyle w:val="76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3"/>
      </w:tblGrid>
      <w:tr>
        <w:trPr>
          <w:trHeight w:val="135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textDirection w:val="lrTb"/>
            <w:noWrap w:val="false"/>
          </w:tcPr>
          <w:p>
            <w:pPr>
              <w:ind w:left="0" w:right="0" w:firstLine="482"/>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项目概况</w:t>
            </w:r>
            <w:r/>
          </w:p>
          <w:p>
            <w:pPr>
              <w:ind w:left="0" w:right="0" w:firstLine="480"/>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lang w:eastAsia="zh-CN"/>
              </w:rPr>
              <w:t xml:space="preserve">南通大学启秀校区3号楼消防改造工程</w:t>
            </w:r>
            <w:r>
              <w:rPr>
                <w:rFonts w:hint="eastAsia" w:ascii="宋体" w:hAnsi="宋体" w:eastAsia="宋体" w:cs="宋体"/>
                <w:color w:val="auto"/>
                <w:sz w:val="24"/>
                <w:szCs w:val="24"/>
                <w:highlight w:val="none"/>
                <w:lang w:eastAsia="zh-CN"/>
              </w:rPr>
              <w:t xml:space="preserve">的潜在供应商应在</w:t>
            </w:r>
            <w:r>
              <w:rPr>
                <w:rFonts w:hint="eastAsia" w:ascii="宋体" w:hAnsi="宋体"/>
                <w:color w:val="auto"/>
                <w:sz w:val="24"/>
                <w:szCs w:val="24"/>
                <w:highlight w:val="none"/>
                <w:lang w:val="en-US" w:eastAsia="zh-CN"/>
              </w:rPr>
              <w:t xml:space="preserve">网上注册登记成功后系统内</w:t>
            </w:r>
            <w:r>
              <w:rPr>
                <w:rFonts w:hint="eastAsia" w:ascii="宋体" w:hAnsi="宋体" w:eastAsia="宋体" w:cs="宋体"/>
                <w:color w:val="auto"/>
                <w:sz w:val="24"/>
                <w:szCs w:val="24"/>
                <w:highlight w:val="none"/>
                <w:lang w:eastAsia="zh-CN"/>
              </w:rPr>
              <w:t xml:space="preserve">免费下载磋商文件，并于</w:t>
            </w:r>
            <w:r>
              <w:rPr>
                <w:rFonts w:hint="eastAsia" w:ascii="宋体" w:hAnsi="宋体" w:eastAsia="宋体" w:cs="宋体"/>
                <w:color w:val="auto"/>
                <w:sz w:val="24"/>
                <w:szCs w:val="24"/>
                <w:highlight w:val="none"/>
                <w:u w:val="single"/>
                <w:lang w:eastAsia="zh-CN"/>
              </w:rPr>
              <w:t xml:space="preserve">202</w:t>
            </w:r>
            <w:r>
              <w:rPr>
                <w:rFonts w:hint="eastAsia" w:ascii="宋体" w:hAnsi="宋体" w:eastAsia="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lang w:eastAsia="zh-CN"/>
              </w:rPr>
              <w:t xml:space="preserve">年</w:t>
            </w:r>
            <w:r>
              <w:rPr>
                <w:rFonts w:hint="eastAsia" w:ascii="宋体" w:hAnsi="宋体" w:eastAsia="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lang w:eastAsia="zh-CN"/>
              </w:rPr>
              <w:t xml:space="preserve">月</w:t>
            </w:r>
            <w:r>
              <w:rPr>
                <w:rFonts w:hint="eastAsia" w:ascii="宋体" w:hAnsi="宋体" w:eastAsia="宋体" w:cs="宋体"/>
                <w:color w:val="auto"/>
                <w:sz w:val="24"/>
                <w:szCs w:val="24"/>
                <w:highlight w:val="none"/>
                <w:u w:val="single"/>
                <w:lang w:val="en-US" w:eastAsia="zh-CN"/>
              </w:rPr>
              <w:t xml:space="preserve">17</w:t>
            </w:r>
            <w:r>
              <w:rPr>
                <w:rFonts w:hint="eastAsia" w:ascii="宋体" w:hAnsi="宋体" w:eastAsia="宋体" w:cs="宋体"/>
                <w:color w:val="auto"/>
                <w:sz w:val="24"/>
                <w:szCs w:val="24"/>
                <w:highlight w:val="none"/>
                <w:u w:val="single"/>
                <w:lang w:eastAsia="zh-CN"/>
              </w:rPr>
              <w:t xml:space="preserve">日</w:t>
            </w:r>
            <w:r>
              <w:rPr>
                <w:rFonts w:hint="eastAsia" w:ascii="宋体" w:hAnsi="宋体" w:eastAsia="宋体" w:cs="宋体"/>
                <w:color w:val="auto"/>
                <w:sz w:val="24"/>
                <w:szCs w:val="24"/>
                <w:highlight w:val="none"/>
                <w:u w:val="single"/>
                <w:lang w:val="en-US" w:eastAsia="zh-CN"/>
              </w:rPr>
              <w:t xml:space="preserve">14</w:t>
            </w:r>
            <w:r>
              <w:rPr>
                <w:rFonts w:hint="eastAsia" w:ascii="宋体" w:hAnsi="宋体" w:eastAsia="宋体" w:cs="宋体"/>
                <w:color w:val="auto"/>
                <w:sz w:val="24"/>
                <w:szCs w:val="24"/>
                <w:highlight w:val="none"/>
                <w:u w:val="single"/>
                <w:lang w:eastAsia="zh-CN"/>
              </w:rPr>
              <w:t xml:space="preserve">时</w:t>
            </w:r>
            <w:r>
              <w:rPr>
                <w:rFonts w:hint="eastAsia" w:ascii="宋体" w:hAnsi="宋体" w:eastAsia="宋体" w:cs="宋体"/>
                <w:color w:val="auto"/>
                <w:sz w:val="24"/>
                <w:szCs w:val="24"/>
                <w:highlight w:val="none"/>
                <w:u w:val="single"/>
                <w:lang w:val="en-US" w:eastAsia="zh-CN"/>
              </w:rPr>
              <w:t xml:space="preserve">30</w:t>
            </w:r>
            <w:r>
              <w:rPr>
                <w:rFonts w:hint="eastAsia" w:ascii="宋体" w:hAnsi="宋体" w:eastAsia="宋体" w:cs="宋体"/>
                <w:color w:val="auto"/>
                <w:sz w:val="24"/>
                <w:szCs w:val="24"/>
                <w:highlight w:val="none"/>
                <w:u w:val="single"/>
                <w:lang w:eastAsia="zh-CN"/>
              </w:rPr>
              <w:t xml:space="preserve">分</w:t>
            </w:r>
            <w:r>
              <w:rPr>
                <w:rFonts w:hint="eastAsia" w:ascii="宋体" w:hAnsi="宋体" w:eastAsia="宋体" w:cs="宋体"/>
                <w:color w:val="auto"/>
                <w:sz w:val="24"/>
                <w:szCs w:val="24"/>
                <w:highlight w:val="none"/>
                <w:lang w:eastAsia="zh-CN"/>
              </w:rPr>
              <w:t xml:space="preserve">（北京时间）前提交响应文件。</w:t>
            </w:r>
            <w:r/>
          </w:p>
        </w:tc>
      </w:tr>
    </w:tbl>
    <w:p>
      <w:pPr>
        <w:pStyle w:val="723"/>
        <w:ind w:left="0" w:right="0" w:firstLine="482"/>
        <w:jc w:val="both"/>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一、项目基本情况</w:t>
      </w:r>
      <w:r/>
    </w:p>
    <w:p>
      <w:pPr>
        <w:ind w:left="0" w:right="0" w:firstLine="480"/>
        <w:jc w:val="both"/>
        <w:pageBreakBefore w:val="0"/>
        <w:spacing w:beforeAutospacing="0" w:after="0" w:afterAutospacing="0" w:line="360" w:lineRule="auto"/>
        <w:widowControl/>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1、项目编号：WT-320000-168041-2026-0003</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2、项目名称：南通大学启秀校区3号楼消防改造工程</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3、项目类型：工程</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4、所属行业：建筑业</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5、采购方式：竞争性磋商</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6、预算金额：人民币</w:t>
      </w:r>
      <w:r>
        <w:rPr>
          <w:rFonts w:hint="eastAsia" w:ascii="宋体" w:hAnsi="宋体" w:eastAsia="宋体" w:cs="宋体"/>
          <w:color w:val="auto"/>
          <w:sz w:val="24"/>
          <w:szCs w:val="24"/>
          <w:highlight w:val="none"/>
          <w:lang w:val="en-US" w:eastAsia="zh-CN"/>
        </w:rPr>
        <w:t xml:space="preserve">150</w:t>
      </w:r>
      <w:r>
        <w:rPr>
          <w:rFonts w:hint="eastAsia" w:ascii="宋体" w:hAnsi="宋体" w:eastAsia="宋体" w:cs="宋体"/>
          <w:color w:val="auto"/>
          <w:sz w:val="24"/>
          <w:szCs w:val="24"/>
          <w:highlight w:val="none"/>
          <w:lang w:eastAsia="zh-CN"/>
        </w:rPr>
        <w:t xml:space="preserve">万元</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7、最高限价：人民币</w:t>
      </w:r>
      <w:r>
        <w:rPr>
          <w:rFonts w:hint="eastAsia" w:ascii="宋体" w:hAnsi="宋体" w:eastAsia="宋体" w:cs="宋体"/>
          <w:color w:val="auto"/>
          <w:sz w:val="24"/>
          <w:szCs w:val="24"/>
          <w:highlight w:val="none"/>
          <w:lang w:val="en-US" w:eastAsia="zh-CN"/>
        </w:rPr>
        <w:t xml:space="preserve">1499336.68元</w:t>
      </w:r>
      <w:r>
        <w:rPr>
          <w:rFonts w:hint="eastAsia" w:ascii="宋体" w:hAnsi="宋体" w:eastAsia="宋体" w:cs="宋体"/>
          <w:color w:val="auto"/>
          <w:sz w:val="24"/>
          <w:szCs w:val="24"/>
          <w:highlight w:val="none"/>
          <w:lang w:eastAsia="zh-CN"/>
        </w:rPr>
        <w:t xml:space="preserve">，响应报价超过最高限价的将作为无效</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lang w:eastAsia="zh-CN"/>
        </w:rPr>
        <w:t xml:space="preserve">处理。</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8、采购需求：详见第三部分项目需求。</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9、</w:t>
      </w:r>
      <w:r>
        <w:rPr>
          <w:rFonts w:hint="eastAsia" w:ascii="宋体" w:hAnsi="宋体" w:eastAsia="宋体" w:cs="宋体"/>
          <w:color w:val="auto"/>
          <w:sz w:val="24"/>
          <w:szCs w:val="24"/>
          <w:highlight w:val="none"/>
          <w:lang w:val="en-US" w:eastAsia="zh-CN"/>
        </w:rPr>
        <w:t xml:space="preserve">工期</w:t>
      </w:r>
      <w:r>
        <w:rPr>
          <w:rFonts w:hint="eastAsia" w:ascii="宋体" w:hAnsi="宋体" w:eastAsia="宋体" w:cs="宋体"/>
          <w:color w:val="auto"/>
          <w:sz w:val="24"/>
          <w:szCs w:val="24"/>
          <w:highlight w:val="none"/>
          <w:lang w:eastAsia="zh-CN"/>
        </w:rPr>
        <w:t xml:space="preserve">：详见第三部分项目需求。</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eastAsia="zh-CN"/>
        </w:rPr>
        <w:t xml:space="preserve">、本项目</w:t>
      </w:r>
      <w:r>
        <w:rPr>
          <w:rFonts w:hint="eastAsia" w:ascii="宋体" w:hAnsi="宋体" w:eastAsia="宋体" w:cs="宋体"/>
          <w:color w:val="auto"/>
          <w:sz w:val="24"/>
          <w:szCs w:val="24"/>
          <w:highlight w:val="none"/>
          <w:lang w:val="en-US" w:eastAsia="zh-CN"/>
        </w:rPr>
        <w:t xml:space="preserve">不</w:t>
      </w:r>
      <w:r>
        <w:rPr>
          <w:rFonts w:hint="eastAsia" w:ascii="宋体" w:hAnsi="宋体" w:eastAsia="宋体" w:cs="宋体"/>
          <w:color w:val="auto"/>
          <w:sz w:val="24"/>
          <w:szCs w:val="24"/>
          <w:highlight w:val="none"/>
          <w:lang w:eastAsia="zh-CN"/>
        </w:rPr>
        <w:t xml:space="preserve">接受联合体。</w:t>
      </w:r>
      <w:r/>
    </w:p>
    <w:p>
      <w:pPr>
        <w:pStyle w:val="723"/>
        <w:ind w:left="0" w:right="0" w:firstLine="482"/>
        <w:jc w:val="both"/>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二、供应商的资格要求：</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1.满足《中华人民共和国政府采购法》第二十二条规定；</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2.未被“信用中国”网站（www.creditchina.gov.cn）、“中国政府采购网”（www.ccgp.gov.cn）列入失信被执行人、重大税收违法案件当事人名单、政府采购严重违法失信行为记录名单；</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3.落实政府采购政策需满足的资格要求：本项目</w:t>
      </w:r>
      <w:r>
        <w:rPr>
          <w:rFonts w:hint="eastAsia" w:ascii="宋体" w:hAnsi="宋体" w:eastAsia="宋体" w:cs="宋体"/>
          <w:color w:val="auto"/>
          <w:sz w:val="24"/>
          <w:szCs w:val="24"/>
          <w:highlight w:val="none"/>
          <w:lang w:val="en-US" w:eastAsia="zh-CN"/>
        </w:rPr>
        <w:t xml:space="preserve">不</w:t>
      </w:r>
      <w:r>
        <w:rPr>
          <w:rFonts w:hint="eastAsia" w:ascii="宋体" w:hAnsi="宋体" w:eastAsia="宋体" w:cs="宋体"/>
          <w:color w:val="auto"/>
          <w:sz w:val="24"/>
          <w:szCs w:val="24"/>
          <w:highlight w:val="none"/>
          <w:lang w:eastAsia="zh-CN"/>
        </w:rPr>
        <w:t xml:space="preserve">专门面向中小企业采购；</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4.本项目的特定资格要求：</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4.1</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eastAsia="zh-CN"/>
        </w:rPr>
        <w:t xml:space="preserve">具备建设主管部门颁发的消防设施工程专业承包二级及以上资质；</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4.2</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eastAsia="zh-CN"/>
        </w:rPr>
        <w:t xml:space="preserve">拟派项目负责人须具备有效的</w:t>
      </w:r>
      <w:r>
        <w:rPr>
          <w:rFonts w:hint="eastAsia" w:ascii="宋体" w:hAnsi="宋体" w:eastAsia="宋体" w:cs="宋体"/>
          <w:color w:val="auto"/>
          <w:sz w:val="24"/>
          <w:szCs w:val="24"/>
          <w:highlight w:val="none"/>
          <w:lang w:val="en-US" w:eastAsia="zh-CN"/>
        </w:rPr>
        <w:t xml:space="preserve">机电</w:t>
      </w:r>
      <w:r>
        <w:rPr>
          <w:rFonts w:hint="eastAsia" w:ascii="宋体" w:hAnsi="宋体" w:eastAsia="宋体" w:cs="宋体"/>
          <w:color w:val="auto"/>
          <w:sz w:val="24"/>
          <w:szCs w:val="24"/>
          <w:highlight w:val="none"/>
          <w:lang w:eastAsia="zh-CN"/>
        </w:rPr>
        <w:t xml:space="preserve">工程二级及以上注册建造师，同时具有建筑施工企业安全生产考核合格证书（B证）。以上证书均须注册在供应商单位。</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且必须满足下列条件：</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（1）项目负责人不得同时在两个或者两个以上单位受聘或者执业。</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的工程属于同一工程项目、同一项目批文、同一施工地点分段发包或分期施工的情况且总的工程规模在项目负责人执业范围之内。</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注：</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①企业注册地为江苏省内的企业，本工程供应商拟派项目负责人为二级注册建造师的，必须根据《省住房和城乡建设厅关于我省二级建造师、二级造价工程师、二级注册建筑师、二级注册结构工程师注册证书电子证照换发的公告》（〔2023〕</w:t>
      </w:r>
      <w:r>
        <w:rPr>
          <w:rFonts w:hint="eastAsia" w:ascii="宋体" w:hAnsi="宋体" w:eastAsia="宋体" w:cs="宋体"/>
          <w:color w:val="auto"/>
          <w:sz w:val="24"/>
          <w:szCs w:val="24"/>
          <w:highlight w:val="none"/>
          <w:lang w:val="en-US" w:eastAsia="zh-CN"/>
        </w:rPr>
        <w:t xml:space="preserve">第</w:t>
      </w:r>
      <w:r>
        <w:rPr>
          <w:rFonts w:hint="eastAsia" w:ascii="宋体" w:hAnsi="宋体" w:eastAsia="宋体" w:cs="宋体"/>
          <w:color w:val="auto"/>
          <w:sz w:val="24"/>
          <w:szCs w:val="24"/>
          <w:highlight w:val="none"/>
          <w:lang w:eastAsia="zh-CN"/>
        </w:rPr>
        <w:t xml:space="preserve">26号）文件要求使用并提供证书，如未按文件要求提供证书，该证书无效，视为项目负责人的资格不符合要求。</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②如本工程供应商拟派项目负责人为一级注册建造师的，必须根据《住房和城乡建设部办公厅关于全面实行一级建造师电子注册证书的通知》（建办市〔2021〕40号）文件要求使用并提供电子证书，如未按文件要求提供电子证书，该电子证书无效，视为拟派项目负责人的资格不符合要求。</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4.3拟派项目负责人必须为</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eastAsia="zh-CN"/>
        </w:rPr>
        <w:t xml:space="preserve">企业正式人员，须提供拟派项目负责人与</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eastAsia="zh-CN"/>
        </w:rPr>
        <w:t xml:space="preserve">企业双方签订的有效劳动合同书及社保机构出具的由供应商为其缴纳的近三个月（202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年</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月至202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年</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月）中任意一个月的社保缴费记录，</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4.4供应商具备安全生产条件，并取得安全生产许可证；</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4.5根据《关于在我省国有资金投资工程建设项目招标投标中应用建筑企业资质动态监管结果有关要求的通知》（苏建招办〔2022〕2号）文件要求，供应商在</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lang w:eastAsia="zh-CN"/>
        </w:rPr>
        <w:t xml:space="preserve">文件递交截止时间当日，建筑业企业资质动态监管结果不处于不合格状态。注：供应商某项被核查为不合格的资质，不得参加该资质的招投标（</w:t>
      </w:r>
      <w:r>
        <w:rPr>
          <w:rFonts w:hint="eastAsia" w:ascii="宋体" w:hAnsi="宋体" w:eastAsia="宋体" w:cs="宋体"/>
          <w:color w:val="auto"/>
          <w:sz w:val="24"/>
          <w:szCs w:val="24"/>
          <w:highlight w:val="none"/>
          <w:lang w:val="en-US" w:eastAsia="zh-CN"/>
        </w:rPr>
        <w:t xml:space="preserve">采购、响应</w:t>
      </w:r>
      <w:r>
        <w:rPr>
          <w:rFonts w:hint="eastAsia" w:ascii="宋体" w:hAnsi="宋体" w:eastAsia="宋体" w:cs="宋体"/>
          <w:color w:val="auto"/>
          <w:sz w:val="24"/>
          <w:szCs w:val="24"/>
          <w:highlight w:val="none"/>
          <w:lang w:eastAsia="zh-CN"/>
        </w:rPr>
        <w:t xml:space="preserve">）、合同备案等经营活动。</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4.6供应商不得有以下规定的情形之一：</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（1）为</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人不具有独立法人资格的附属机构（单位）；</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（2）为本</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项目的监理人、代建人、项目管理人，以及为本</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项目提供</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代理、设计服务的；</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（3）与本</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项目的监理人、代建人、</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代理机构同为一个法定代表人的，或者相互控股、参股的；</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（4）与</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人存在利害关系可能影响</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公正性的；</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（5）单位负责人为同一人或者存在控股、管理关系的不同单位；</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（6）处于被责令停业、财产被接管、冻结和破产状态，以及投标（</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lang w:eastAsia="zh-CN"/>
        </w:rPr>
        <w:t xml:space="preserve">）资格被取消或者被暂停且在暂停期内；</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（7）因拖欠工人工资或者发生质量安全事故被有关部门限制在</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项目所在地承接工程的。</w:t>
      </w:r>
      <w:r/>
    </w:p>
    <w:p>
      <w:pPr>
        <w:pStyle w:val="723"/>
        <w:ind w:left="0" w:right="0" w:firstLine="482"/>
        <w:jc w:val="both"/>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三、获取采购文件</w:t>
      </w:r>
      <w:r/>
    </w:p>
    <w:p>
      <w:pPr>
        <w:ind w:left="0" w:right="0" w:firstLine="480"/>
        <w:pageBreakBefore w:val="0"/>
        <w:spacing w:beforeAutospacing="0" w:after="0" w:afterAutospacing="0" w:line="360" w:lineRule="auto"/>
        <w:widowControl/>
        <w:rPr>
          <w:rFonts w:hint="eastAsia" w:ascii="宋体" w:hAnsi="宋体" w:eastAsia="宋体" w:cs="宋体"/>
          <w:color w:val="auto"/>
          <w:sz w:val="24"/>
          <w:szCs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1、时间：自磋商文件公告发布之日起5个工作日</w:t>
      </w:r>
      <w:r/>
    </w:p>
    <w:p>
      <w:pPr>
        <w:ind w:left="0" w:right="0" w:firstLine="480"/>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2、地点：网上注册登记成功后系统内免费下载。</w:t>
      </w:r>
      <w:r/>
    </w:p>
    <w:p>
      <w:pPr>
        <w:ind w:left="0" w:right="0" w:firstLine="480"/>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3、获取方式：本项目采用网上注册登记方式。</w:t>
      </w:r>
      <w:r/>
    </w:p>
    <w:p>
      <w:pPr>
        <w:ind w:left="0" w:right="0" w:firstLine="480"/>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3.1潜在供应商访问电子招标响应交易平台的网络地址和方法：</w:t>
      </w:r>
      <w:r/>
    </w:p>
    <w:p>
      <w:pPr>
        <w:ind w:left="0" w:right="0" w:firstLine="480"/>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left="0" w:right="0" w:firstLine="480"/>
        <w:pageBreakBefore w:val="0"/>
        <w:spacing w:beforeAutospacing="0" w:after="0" w:afterAutospacing="0"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3.2潜在供应商访问“苏采云”系统的网络地址和方法：“苏采云”系统的网址：http://jszfcg.jsczt.cn/。</w:t>
      </w:r>
      <w:r/>
    </w:p>
    <w:p>
      <w:pPr>
        <w:ind w:left="0" w:right="0" w:firstLine="480"/>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3.3“CA数字证书”的获取：</w:t>
      </w:r>
      <w:r/>
    </w:p>
    <w:p>
      <w:pPr>
        <w:ind w:left="0" w:right="0" w:firstLine="480"/>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响应供应商需办理“CA 数字证书”，CA办理指南及“苏采云”操作手册可至江苏省政府采购网―办事指南-资料下载中心下载。</w:t>
      </w:r>
      <w:r/>
    </w:p>
    <w:p>
      <w:pPr>
        <w:ind w:left="0" w:right="0" w:firstLine="480"/>
        <w:pageBreakBefore w:val="0"/>
        <w:spacing w:beforeAutospacing="0" w:after="0" w:afterAutospacing="0"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通过苏采云系统首页（http://jszfcg.jscz.gov.cn/）的“苏采云控件驱动下载”，选择“政务CA、方正签章控件驱动安装包及安装说明”下载安装，具体安装方法详见下载文件内的《安装说明》。</w:t>
      </w:r>
      <w:r/>
    </w:p>
    <w:p>
      <w:pPr>
        <w:ind w:left="0" w:right="0" w:firstLine="480"/>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3.4采购文件（后缀名为“.kedt”）、供应商操作手册及政府采购客户端工具可通过“苏采云”系统--已报名项目--报名详情页面内相应链接进行下载。</w:t>
      </w:r>
      <w:r/>
    </w:p>
    <w:p>
      <w:pPr>
        <w:ind w:left="0" w:right="0" w:firstLine="480"/>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3.5采购单位或采购代理机构将数据电文形式的采购文件加载至“苏采云”系统，供潜在供应商下载或者查阅。</w:t>
      </w:r>
      <w:r/>
    </w:p>
    <w:p>
      <w:pPr>
        <w:ind w:left="0" w:right="0" w:firstLine="480"/>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3.6请潜在供应商提前安装相应的控件（详见《江苏省政府采购管理交易系统（苏采云）供应商操作手册》）并使用谷歌浏览器登录“苏采云”系统参与不见面开评标。</w:t>
      </w:r>
      <w:r/>
    </w:p>
    <w:p>
      <w:pPr>
        <w:ind w:left="0" w:right="0" w:firstLine="480"/>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3.7开评标全过程中，磋商响应供应商一端参</w:t>
      </w:r>
      <w:r>
        <w:rPr>
          <w:rFonts w:hint="eastAsia" w:ascii="宋体" w:hAnsi="宋体" w:eastAsia="宋体" w:cs="宋体"/>
          <w:color w:val="auto"/>
          <w:sz w:val="24"/>
          <w:szCs w:val="24"/>
          <w:highlight w:val="none"/>
          <w:lang w:eastAsia="zh-CN"/>
        </w:rPr>
        <w:t xml:space="preserve">与交互的人员将均被视为磋商响应供应商的授权委托人或法定代表人，磋商响应供应商不得以不承认交互人员的资格或身份等为借口抵赖推脱，磋商响应供应商自行承担随意更换人员所导致的一切后果。为顺利实现本项目开评标的远程交互，建议磋商响应供应商配置的硬件设施有：电脑或手机、高速稳定的网络、电源（不间断）、音视频设备（话筒、耳麦、高清摄像头、音响）等。为保证交互效果，建议磋商响应供应商选择封闭安静的地点参与远程交互。因磋商响应供应商自身软硬件问题而导致在交互过程中出现不稳定或中断等情况的，由磋商响应供应商自身承担一切后果。</w:t>
      </w:r>
      <w:r/>
    </w:p>
    <w:p>
      <w:pPr>
        <w:ind w:left="0" w:right="0" w:firstLine="482"/>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注：如潜在供应商未按上述要求操作，将自行承担所产生的风险。</w:t>
      </w:r>
      <w:r/>
    </w:p>
    <w:p>
      <w:pPr>
        <w:pStyle w:val="723"/>
        <w:ind w:left="0" w:right="0" w:firstLine="482"/>
        <w:jc w:val="both"/>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四、响应文件的提交</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1、响应文件提交截止时间：</w:t>
      </w:r>
      <w:r>
        <w:rPr>
          <w:rFonts w:hint="eastAsia" w:ascii="宋体" w:hAnsi="宋体" w:eastAsia="宋体" w:cs="宋体"/>
          <w:b/>
          <w:bCs/>
          <w:color w:val="auto"/>
          <w:sz w:val="24"/>
          <w:szCs w:val="24"/>
          <w:highlight w:val="none"/>
          <w:lang w:eastAsia="zh-CN"/>
        </w:rPr>
        <w:t xml:space="preserve">202</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eastAsia="zh-CN"/>
        </w:rPr>
        <w:t xml:space="preserve">年</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eastAsia="zh-CN"/>
        </w:rPr>
        <w:t xml:space="preserve">月</w:t>
      </w:r>
      <w:r>
        <w:rPr>
          <w:rFonts w:hint="eastAsia" w:ascii="宋体" w:hAnsi="宋体" w:eastAsia="宋体" w:cs="宋体"/>
          <w:b/>
          <w:bCs/>
          <w:color w:val="auto"/>
          <w:sz w:val="24"/>
          <w:szCs w:val="24"/>
          <w:highlight w:val="none"/>
          <w:lang w:val="en-US" w:eastAsia="zh-CN"/>
        </w:rPr>
        <w:t xml:space="preserve">17日14</w:t>
      </w:r>
      <w:r>
        <w:rPr>
          <w:rFonts w:hint="eastAsia" w:ascii="宋体" w:hAnsi="宋体" w:eastAsia="宋体" w:cs="宋体"/>
          <w:b/>
          <w:bCs/>
          <w:color w:val="auto"/>
          <w:sz w:val="24"/>
          <w:szCs w:val="24"/>
          <w:highlight w:val="none"/>
          <w:lang w:eastAsia="zh-CN"/>
        </w:rPr>
        <w:t xml:space="preserve">时</w:t>
      </w:r>
      <w:r>
        <w:rPr>
          <w:rFonts w:hint="eastAsia" w:ascii="宋体" w:hAnsi="宋体" w:eastAsia="宋体" w:cs="宋体"/>
          <w:b/>
          <w:bCs/>
          <w:color w:val="auto"/>
          <w:sz w:val="24"/>
          <w:szCs w:val="24"/>
          <w:highlight w:val="none"/>
          <w:lang w:val="en-US" w:eastAsia="zh-CN"/>
        </w:rPr>
        <w:t xml:space="preserve">30</w:t>
      </w:r>
      <w:r>
        <w:rPr>
          <w:rFonts w:hint="eastAsia" w:ascii="宋体" w:hAnsi="宋体" w:eastAsia="宋体" w:cs="宋体"/>
          <w:b/>
          <w:bCs/>
          <w:color w:val="auto"/>
          <w:sz w:val="24"/>
          <w:szCs w:val="24"/>
          <w:highlight w:val="none"/>
          <w:lang w:eastAsia="zh-CN"/>
        </w:rPr>
        <w:t xml:space="preserve">分</w:t>
      </w:r>
      <w:r>
        <w:rPr>
          <w:rFonts w:hint="eastAsia" w:ascii="宋体" w:hAnsi="宋体" w:eastAsia="宋体" w:cs="宋体"/>
          <w:b/>
          <w:color w:val="auto"/>
          <w:sz w:val="24"/>
          <w:szCs w:val="24"/>
          <w:highlight w:val="none"/>
          <w:lang w:eastAsia="zh-CN"/>
        </w:rPr>
        <w:t xml:space="preserve">（北京时间）</w:t>
      </w:r>
      <w:r>
        <w:rPr>
          <w:rFonts w:hint="eastAsia" w:ascii="宋体" w:hAnsi="宋体" w:eastAsia="宋体" w:cs="宋体"/>
          <w:color w:val="auto"/>
          <w:sz w:val="24"/>
          <w:szCs w:val="24"/>
          <w:highlight w:val="none"/>
          <w:lang w:eastAsia="zh-CN"/>
        </w:rPr>
        <w:t xml:space="preserve">。逾时，“苏采云”系统将拒绝接受上传响应文件电子文档。</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2、地点：“苏采云”系统（网址：http://jszfcg.jsczt.cn/）。</w:t>
      </w:r>
      <w:r/>
    </w:p>
    <w:p>
      <w:pPr>
        <w:ind w:left="0" w:right="0" w:firstLine="482"/>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注：本项目响应文件是指上传于“苏采云”系统的电子响应文件。</w:t>
      </w:r>
      <w:r/>
    </w:p>
    <w:p>
      <w:pPr>
        <w:pStyle w:val="723"/>
        <w:ind w:left="0" w:right="0" w:firstLine="482"/>
        <w:jc w:val="both"/>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五、响应文件的开启</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1、时间：</w:t>
      </w:r>
      <w:r>
        <w:rPr>
          <w:rFonts w:hint="eastAsia" w:ascii="宋体" w:hAnsi="宋体" w:eastAsia="宋体" w:cs="宋体"/>
          <w:b/>
          <w:bCs/>
          <w:color w:val="auto"/>
          <w:sz w:val="24"/>
          <w:szCs w:val="24"/>
          <w:highlight w:val="none"/>
          <w:lang w:eastAsia="zh-CN"/>
        </w:rPr>
        <w:t xml:space="preserve">202</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eastAsia="zh-CN"/>
        </w:rPr>
        <w:t xml:space="preserve">年</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eastAsia="zh-CN"/>
        </w:rPr>
        <w:t xml:space="preserve">月</w:t>
      </w:r>
      <w:r>
        <w:rPr>
          <w:rFonts w:hint="eastAsia" w:ascii="宋体" w:hAnsi="宋体" w:eastAsia="宋体" w:cs="宋体"/>
          <w:b/>
          <w:bCs/>
          <w:color w:val="auto"/>
          <w:sz w:val="24"/>
          <w:szCs w:val="24"/>
          <w:highlight w:val="none"/>
          <w:lang w:val="en-US" w:eastAsia="zh-CN"/>
        </w:rPr>
        <w:t xml:space="preserve">17日14</w:t>
      </w:r>
      <w:r>
        <w:rPr>
          <w:rFonts w:hint="eastAsia" w:ascii="宋体" w:hAnsi="宋体" w:eastAsia="宋体" w:cs="宋体"/>
          <w:b/>
          <w:bCs/>
          <w:color w:val="auto"/>
          <w:sz w:val="24"/>
          <w:szCs w:val="24"/>
          <w:highlight w:val="none"/>
          <w:lang w:eastAsia="zh-CN"/>
        </w:rPr>
        <w:t xml:space="preserve">时</w:t>
      </w:r>
      <w:r>
        <w:rPr>
          <w:rFonts w:hint="eastAsia" w:ascii="宋体" w:hAnsi="宋体" w:eastAsia="宋体" w:cs="宋体"/>
          <w:b/>
          <w:bCs/>
          <w:color w:val="auto"/>
          <w:sz w:val="24"/>
          <w:szCs w:val="24"/>
          <w:highlight w:val="none"/>
          <w:lang w:val="en-US" w:eastAsia="zh-CN"/>
        </w:rPr>
        <w:t xml:space="preserve">30</w:t>
      </w:r>
      <w:r>
        <w:rPr>
          <w:rFonts w:hint="eastAsia" w:ascii="宋体" w:hAnsi="宋体" w:eastAsia="宋体" w:cs="宋体"/>
          <w:b/>
          <w:bCs/>
          <w:color w:val="auto"/>
          <w:sz w:val="24"/>
          <w:szCs w:val="24"/>
          <w:highlight w:val="none"/>
          <w:lang w:eastAsia="zh-CN"/>
        </w:rPr>
        <w:t xml:space="preserve">分</w:t>
      </w:r>
      <w:r>
        <w:rPr>
          <w:rFonts w:hint="eastAsia" w:ascii="宋体" w:hAnsi="宋体" w:eastAsia="宋体" w:cs="宋体"/>
          <w:b/>
          <w:color w:val="auto"/>
          <w:sz w:val="24"/>
          <w:szCs w:val="24"/>
          <w:highlight w:val="none"/>
          <w:lang w:eastAsia="zh-CN"/>
        </w:rPr>
        <w:t xml:space="preserve">（北京时间）</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2、地点：“苏采云”系统（网址：http://jszfcg.jsczt.cn/）“开标大厅”</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响应文件的解密：开标当天各供应商及时登录不见面开标大厅，响应文件提交截止时间后，采购单位或代理机构将在系统内公布供应商名单，然后通过开标会议区发出响应文件解密的指令，供应商按规定时间自行实施远程解密</w:t>
      </w:r>
      <w:r>
        <w:rPr>
          <w:rFonts w:hint="eastAsia" w:ascii="宋体" w:hAnsi="宋体" w:eastAsia="宋体" w:cs="宋体"/>
          <w:b/>
          <w:color w:val="auto"/>
          <w:sz w:val="24"/>
          <w:szCs w:val="24"/>
          <w:highlight w:val="none"/>
          <w:lang w:eastAsia="zh-CN"/>
        </w:rPr>
        <w:t xml:space="preserve">，供应商解密限定在开标后30分钟之内完成。</w:t>
      </w:r>
      <w:r>
        <w:rPr>
          <w:rFonts w:hint="eastAsia" w:ascii="宋体" w:hAnsi="宋体" w:eastAsia="宋体" w:cs="宋体"/>
          <w:color w:val="auto"/>
          <w:sz w:val="24"/>
          <w:szCs w:val="24"/>
          <w:highlight w:val="none"/>
          <w:u w:val="single"/>
          <w:lang w:eastAsia="zh-CN"/>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单位（或采购代理机构）原因或网上招投标平台发生故障，导致无法按时完成响应文件解密或开、评标工作无法进行的，可根据实际情况相应延迟解密时间或调整开、评标时间。</w:t>
      </w:r>
      <w:r/>
    </w:p>
    <w:p>
      <w:pPr>
        <w:pStyle w:val="723"/>
        <w:ind w:left="0" w:right="0" w:firstLine="482"/>
        <w:jc w:val="both"/>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注：各供应商请关注开标大厅交流区，在开标结束后，请勿离开开标大厅。采购单位或采购代理机构通知最后报价填报后，所有的响应供应商须在</w:t>
      </w:r>
      <w:r>
        <w:rPr>
          <w:rFonts w:hint="eastAsia" w:ascii="宋体" w:hAnsi="宋体" w:eastAsia="宋体" w:cs="宋体"/>
          <w:b/>
          <w:color w:val="auto"/>
          <w:sz w:val="24"/>
          <w:szCs w:val="24"/>
          <w:highlight w:val="none"/>
          <w:lang w:val="en-US" w:eastAsia="zh-CN"/>
        </w:rPr>
        <w:t xml:space="preserve">20</w:t>
      </w:r>
      <w:r>
        <w:rPr>
          <w:rFonts w:hint="eastAsia" w:ascii="宋体" w:hAnsi="宋体" w:eastAsia="宋体" w:cs="宋体"/>
          <w:b/>
          <w:color w:val="auto"/>
          <w:sz w:val="24"/>
          <w:szCs w:val="24"/>
          <w:highlight w:val="none"/>
          <w:lang w:eastAsia="zh-CN"/>
        </w:rPr>
        <w:t xml:space="preserve">分钟内填写并提交最后报价，</w:t>
      </w:r>
      <w:r>
        <w:rPr>
          <w:rFonts w:hint="eastAsia" w:ascii="宋体" w:hAnsi="宋体" w:eastAsia="宋体" w:cs="宋体"/>
          <w:b/>
          <w:color w:val="auto"/>
          <w:sz w:val="24"/>
          <w:szCs w:val="24"/>
          <w:highlight w:val="none"/>
          <w:u w:val="none"/>
          <w:lang w:eastAsia="zh-CN"/>
        </w:rPr>
        <w:t xml:space="preserve">总价不得高于第一次报价。供应商应提前做好准备。未在规定时间内提交最后报价的</w:t>
      </w:r>
      <w:r>
        <w:rPr>
          <w:rFonts w:hint="eastAsia" w:ascii="宋体" w:hAnsi="宋体" w:eastAsia="宋体" w:cs="宋体"/>
          <w:b/>
          <w:color w:val="auto"/>
          <w:sz w:val="24"/>
          <w:szCs w:val="24"/>
          <w:highlight w:val="none"/>
          <w:u w:val="none"/>
          <w:lang w:val="en-US" w:eastAsia="zh-CN"/>
        </w:rPr>
        <w:t xml:space="preserve">或最后报价高于第一次报价的</w:t>
      </w:r>
      <w:r>
        <w:rPr>
          <w:rFonts w:hint="eastAsia" w:ascii="宋体" w:hAnsi="宋体" w:eastAsia="宋体" w:cs="宋体"/>
          <w:b/>
          <w:color w:val="auto"/>
          <w:sz w:val="24"/>
          <w:szCs w:val="24"/>
          <w:highlight w:val="none"/>
          <w:u w:val="none"/>
          <w:lang w:eastAsia="zh-CN"/>
        </w:rPr>
        <w:t xml:space="preserve">，视作无效响应处理。</w:t>
      </w:r>
      <w:r/>
    </w:p>
    <w:p>
      <w:pPr>
        <w:pStyle w:val="723"/>
        <w:ind w:left="0" w:right="0" w:firstLine="482"/>
        <w:jc w:val="both"/>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六、公告期限</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自本公告发布之日起</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个工作日。</w:t>
      </w:r>
      <w:r/>
    </w:p>
    <w:p>
      <w:pPr>
        <w:ind w:left="0" w:right="0" w:firstLine="482"/>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七、其他补充事宜：</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1、磋商保证金：本项目不收磋商保证金，采购文件中涉及磋商保证金的事项，均按免收保证金执行。</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2、项目磋商活动模式：不见面远程磋商模式，供应商在各自地点通过不见面交易系统参加开标会。</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3、项目演示、样品、答辩等：</w:t>
      </w:r>
      <w:r>
        <w:rPr>
          <w:rFonts w:hint="eastAsia" w:ascii="宋体" w:hAnsi="宋体" w:eastAsia="宋体" w:cs="宋体"/>
          <w:color w:val="auto"/>
          <w:sz w:val="24"/>
          <w:szCs w:val="24"/>
          <w:highlight w:val="none"/>
          <w:lang w:val="en-US" w:eastAsia="zh-CN"/>
        </w:rPr>
        <w:t xml:space="preserve">详见</w:t>
      </w:r>
      <w:r>
        <w:rPr>
          <w:rFonts w:hint="eastAsia" w:ascii="宋体" w:hAnsi="宋体" w:eastAsia="宋体" w:cs="宋体"/>
          <w:b w:val="0"/>
          <w:color w:val="auto"/>
          <w:sz w:val="24"/>
          <w:szCs w:val="24"/>
          <w:highlight w:val="none"/>
          <w:lang w:eastAsia="zh-CN"/>
        </w:rPr>
        <w:t xml:space="preserve">第四部分</w:t>
      </w:r>
      <w:r>
        <w:rPr>
          <w:rFonts w:hint="eastAsia" w:ascii="宋体" w:hAnsi="宋体" w:eastAsia="宋体" w:cs="宋体"/>
          <w:b w:val="0"/>
          <w:color w:val="auto"/>
          <w:sz w:val="24"/>
          <w:szCs w:val="24"/>
          <w:highlight w:val="none"/>
          <w:lang w:val="en-US" w:eastAsia="zh-CN"/>
        </w:rPr>
        <w:t xml:space="preserve"> </w:t>
      </w:r>
      <w:r>
        <w:rPr>
          <w:rFonts w:hint="eastAsia" w:ascii="宋体" w:hAnsi="宋体" w:eastAsia="宋体" w:cs="宋体"/>
          <w:b w:val="0"/>
          <w:color w:val="auto"/>
          <w:sz w:val="24"/>
          <w:szCs w:val="24"/>
          <w:highlight w:val="none"/>
          <w:lang w:eastAsia="zh-CN"/>
        </w:rPr>
        <w:t xml:space="preserve">评审方法和评审标准</w:t>
      </w:r>
      <w:r>
        <w:rPr>
          <w:rFonts w:hint="eastAsia" w:ascii="宋体" w:hAnsi="宋体" w:eastAsia="宋体" w:cs="宋体"/>
          <w:b w:val="0"/>
          <w:color w:val="auto"/>
          <w:sz w:val="24"/>
          <w:szCs w:val="24"/>
          <w:highlight w:val="none"/>
          <w:lang w:val="en-US" w:eastAsia="zh-CN"/>
        </w:rPr>
        <w:t xml:space="preserve"> </w:t>
      </w:r>
      <w:r>
        <w:rPr>
          <w:rFonts w:hint="eastAsia" w:ascii="宋体" w:hAnsi="宋体" w:eastAsia="宋体" w:cs="宋体"/>
          <w:b w:val="0"/>
          <w:color w:val="auto"/>
          <w:sz w:val="24"/>
          <w:szCs w:val="24"/>
          <w:highlight w:val="none"/>
          <w:lang w:eastAsia="zh-CN"/>
        </w:rPr>
        <w:t xml:space="preserve">五、综合评分评审标准</w:t>
      </w:r>
      <w:r>
        <w:rPr>
          <w:rFonts w:hint="eastAsia" w:ascii="宋体" w:hAnsi="宋体" w:eastAsia="宋体" w:cs="宋体"/>
          <w:color w:val="auto"/>
          <w:sz w:val="24"/>
          <w:szCs w:val="24"/>
          <w:highlight w:val="none"/>
          <w:lang w:eastAsia="zh-CN"/>
        </w:rPr>
        <w:t xml:space="preserve">。</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4、对项目需求部分（供应商资格要求、项目需求、商务技术评分标准）的询问、质疑请向采购单位提出，由采购单位负责答复；对项目磋商文件其他部分的询问请向磋商代理机构提出。</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供应商应依照规定提交各类声明函、承诺函，不再同时提供原件备查或提供有关部门出具的相关证明文件。但成交供应商，应做好提交声明函、承诺函等相应原件的核查准备；核查后发现虚假或违背承诺的，依照相关法律法规规定处理。</w:t>
      </w:r>
      <w:r/>
    </w:p>
    <w:p>
      <w:pPr>
        <w:ind w:left="0" w:right="0" w:firstLine="482"/>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八、凡对本次采购提出询问，请按以下方式联系。</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1、采购人信息</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名 称：南通大学</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联系方式：</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eastAsia="zh-CN"/>
        </w:rPr>
        <w:t xml:space="preserve">513-85012109</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2、采购代理机构信息</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名 称：江苏海审工程咨询有限公司</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地 址：南通市崇川区星城路299号创源科技园3号楼501室</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联系方式：朱圣杰  18862913262</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3、项目联系方式</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采购文件制作人：朱圣杰</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电 话：18862913262</w:t>
      </w:r>
      <w:r/>
    </w:p>
    <w:p>
      <w:pPr>
        <w:ind w:left="0" w:right="0" w:firstLine="480"/>
        <w:jc w:val="both"/>
        <w:pageBreakBefore w:val="0"/>
        <w:spacing w:beforeAutospacing="0" w:after="0" w:afterAutospacing="0" w:line="360" w:lineRule="auto"/>
        <w:widowControl/>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4、项目其他有关联系方式</w:t>
      </w:r>
      <w:r>
        <w:rPr>
          <w:rFonts w:hint="eastAsia" w:ascii="宋体" w:hAnsi="宋体" w:eastAsia="宋体" w:cs="宋体"/>
          <w:color w:val="auto"/>
          <w:sz w:val="24"/>
          <w:szCs w:val="24"/>
          <w:highlight w:val="none"/>
          <w:lang w:val="en-US" w:eastAsia="zh-CN"/>
        </w:rPr>
        <w:t xml:space="preserve">和踏勘具体时间</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本项目用户单位代表（技术咨询人、项目勘探人）：王老师（电话：</w:t>
      </w:r>
      <w:r>
        <w:rPr>
          <w:rFonts w:hint="eastAsia" w:ascii="宋体" w:hAnsi="宋体" w:eastAsia="宋体" w:cs="宋体"/>
          <w:color w:val="auto"/>
          <w:sz w:val="24"/>
          <w:szCs w:val="24"/>
          <w:highlight w:val="none"/>
          <w:lang w:val="en-US" w:eastAsia="zh-CN"/>
        </w:rPr>
        <w:t xml:space="preserve">0513-</w:t>
      </w:r>
      <w:r>
        <w:rPr>
          <w:rFonts w:hint="eastAsia" w:ascii="宋体" w:hAnsi="宋体" w:eastAsia="宋体" w:cs="宋体"/>
          <w:color w:val="auto"/>
          <w:sz w:val="24"/>
          <w:szCs w:val="24"/>
          <w:highlight w:val="none"/>
          <w:lang w:eastAsia="zh-CN"/>
        </w:rPr>
        <w:t xml:space="preserve">85012109）</w:t>
      </w:r>
      <w:r/>
    </w:p>
    <w:p>
      <w:pPr>
        <w:ind w:left="0" w:right="0" w:firstLine="480"/>
        <w:jc w:val="both"/>
        <w:pageBreakBefore w:val="0"/>
        <w:spacing w:beforeAutospacing="0" w:after="0" w:afterAutospacing="0" w:line="360" w:lineRule="auto"/>
        <w:widowControl/>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供应商通过预约参加现场勘察；现场勘察时间：</w:t>
      </w:r>
      <w:r>
        <w:rPr>
          <w:rFonts w:hint="eastAsia" w:ascii="宋体" w:hAnsi="宋体" w:eastAsia="宋体" w:cs="宋体"/>
          <w:color w:val="auto"/>
          <w:sz w:val="24"/>
          <w:szCs w:val="24"/>
          <w:highlight w:val="none"/>
          <w:lang w:val="en-US" w:eastAsia="zh-CN"/>
        </w:rPr>
        <w:t xml:space="preserve">2026年6月8日下午14时-17时。</w:t>
      </w:r>
      <w:r/>
    </w:p>
    <w:p>
      <w:pPr>
        <w:ind w:firstLine="562"/>
        <w:rPr>
          <w:rFonts w:hint="default" w:ascii="宋体" w:hAnsi="宋体" w:eastAsia="宋体" w:cs="宋体"/>
          <w:b/>
          <w:color w:val="auto"/>
          <w:sz w:val="28"/>
          <w:szCs w:val="28"/>
          <w:highlight w:val="none"/>
          <w:lang w:val="en-US" w:eastAsia="zh-CN"/>
        </w:rPr>
      </w:pPr>
      <w:r>
        <w:rPr>
          <w:rFonts w:hint="default" w:ascii="宋体" w:hAnsi="宋体" w:eastAsia="宋体" w:cs="宋体"/>
          <w:b/>
          <w:color w:val="auto"/>
          <w:sz w:val="28"/>
          <w:szCs w:val="28"/>
          <w:highlight w:val="none"/>
          <w:lang w:val="en-US" w:eastAsia="zh-CN"/>
        </w:rPr>
      </w:r>
      <w:r/>
    </w:p>
    <w:p>
      <w:pPr>
        <w:ind w:firstLine="562"/>
        <w:rPr>
          <w:rFonts w:hint="default" w:ascii="宋体" w:hAnsi="宋体" w:eastAsia="宋体" w:cs="宋体"/>
          <w:b/>
          <w:color w:val="auto"/>
          <w:sz w:val="28"/>
          <w:szCs w:val="28"/>
          <w:highlight w:val="none"/>
          <w:lang w:val="en-US" w:eastAsia="zh-CN"/>
        </w:rPr>
      </w:pPr>
      <w:r>
        <w:rPr>
          <w:rFonts w:hint="default" w:ascii="宋体" w:hAnsi="宋体" w:eastAsia="宋体" w:cs="宋体"/>
          <w:b/>
          <w:color w:val="auto"/>
          <w:sz w:val="28"/>
          <w:szCs w:val="28"/>
          <w:highlight w:val="none"/>
          <w:lang w:val="en-US" w:eastAsia="zh-CN"/>
        </w:rPr>
      </w:r>
      <w:r/>
    </w:p>
    <w:p>
      <w:pPr>
        <w:ind w:firstLine="562"/>
        <w:rPr>
          <w:rFonts w:hint="default" w:ascii="宋体" w:hAnsi="宋体" w:eastAsia="宋体" w:cs="宋体"/>
          <w:b/>
          <w:color w:val="auto"/>
          <w:sz w:val="28"/>
          <w:szCs w:val="28"/>
          <w:highlight w:val="none"/>
          <w:lang w:val="en-US" w:eastAsia="zh-CN"/>
        </w:rPr>
      </w:pPr>
      <w:r>
        <w:rPr>
          <w:rFonts w:hint="default" w:ascii="宋体" w:hAnsi="宋体" w:eastAsia="宋体" w:cs="宋体"/>
          <w:b/>
          <w:color w:val="auto"/>
          <w:sz w:val="28"/>
          <w:szCs w:val="28"/>
          <w:highlight w:val="none"/>
          <w:lang w:val="en-US" w:eastAsia="zh-CN"/>
        </w:rPr>
      </w:r>
      <w:r/>
    </w:p>
    <w:p>
      <w:pPr>
        <w:ind w:firstLine="562"/>
        <w:rPr>
          <w:rFonts w:hint="default" w:ascii="宋体" w:hAnsi="宋体" w:eastAsia="宋体" w:cs="宋体"/>
          <w:b/>
          <w:color w:val="auto"/>
          <w:sz w:val="28"/>
          <w:szCs w:val="28"/>
          <w:highlight w:val="none"/>
          <w:lang w:val="en-US" w:eastAsia="zh-CN"/>
        </w:rPr>
      </w:pPr>
      <w:r>
        <w:rPr>
          <w:rFonts w:hint="default" w:ascii="宋体" w:hAnsi="宋体" w:eastAsia="宋体" w:cs="宋体"/>
          <w:b/>
          <w:color w:val="auto"/>
          <w:sz w:val="28"/>
          <w:szCs w:val="28"/>
          <w:highlight w:val="none"/>
          <w:lang w:val="en-US" w:eastAsia="zh-CN"/>
        </w:rPr>
      </w:r>
      <w:r/>
    </w:p>
    <w:p>
      <w:pPr>
        <w:ind w:firstLine="562"/>
        <w:rPr>
          <w:rFonts w:hint="default" w:ascii="宋体" w:hAnsi="宋体" w:eastAsia="宋体" w:cs="宋体"/>
          <w:b/>
          <w:color w:val="auto"/>
          <w:sz w:val="28"/>
          <w:szCs w:val="28"/>
          <w:highlight w:val="none"/>
          <w:lang w:val="en-US" w:eastAsia="zh-CN"/>
        </w:rPr>
      </w:pPr>
      <w:r>
        <w:rPr>
          <w:rFonts w:hint="default" w:ascii="宋体" w:hAnsi="宋体" w:eastAsia="宋体" w:cs="宋体"/>
          <w:b/>
          <w:color w:val="auto"/>
          <w:sz w:val="28"/>
          <w:szCs w:val="28"/>
          <w:highlight w:val="none"/>
          <w:lang w:val="en-US" w:eastAsia="zh-CN"/>
        </w:rPr>
      </w:r>
      <w:r/>
    </w:p>
    <w:p>
      <w:pPr>
        <w:ind w:firstLine="562"/>
        <w:rPr>
          <w:rFonts w:hint="default" w:ascii="宋体" w:hAnsi="宋体" w:eastAsia="宋体" w:cs="宋体"/>
          <w:b/>
          <w:color w:val="auto"/>
          <w:sz w:val="28"/>
          <w:szCs w:val="28"/>
          <w:highlight w:val="none"/>
          <w:lang w:val="en-US" w:eastAsia="zh-CN"/>
        </w:rPr>
      </w:pPr>
      <w:r>
        <w:rPr>
          <w:rFonts w:hint="default" w:ascii="宋体" w:hAnsi="宋体" w:eastAsia="宋体" w:cs="宋体"/>
          <w:b/>
          <w:color w:val="auto"/>
          <w:sz w:val="28"/>
          <w:szCs w:val="28"/>
          <w:highlight w:val="none"/>
          <w:lang w:val="en-US" w:eastAsia="zh-CN"/>
        </w:rPr>
      </w:r>
      <w:r/>
    </w:p>
    <w:p>
      <w:pPr>
        <w:ind w:firstLine="562"/>
        <w:rPr>
          <w:rFonts w:hint="default" w:ascii="宋体" w:hAnsi="宋体" w:eastAsia="宋体" w:cs="宋体"/>
          <w:b/>
          <w:color w:val="auto"/>
          <w:sz w:val="28"/>
          <w:szCs w:val="28"/>
          <w:highlight w:val="none"/>
          <w:lang w:val="en-US" w:eastAsia="zh-CN"/>
        </w:rPr>
      </w:pPr>
      <w:r>
        <w:rPr>
          <w:rFonts w:hint="default" w:ascii="宋体" w:hAnsi="宋体" w:eastAsia="宋体" w:cs="宋体"/>
          <w:b/>
          <w:color w:val="auto"/>
          <w:sz w:val="28"/>
          <w:szCs w:val="28"/>
          <w:highlight w:val="none"/>
          <w:lang w:val="en-US" w:eastAsia="zh-CN"/>
        </w:rPr>
      </w:r>
      <w:r/>
    </w:p>
    <w:p>
      <w:pPr>
        <w:ind w:firstLine="562"/>
        <w:rPr>
          <w:rFonts w:hint="default" w:ascii="宋体" w:hAnsi="宋体" w:eastAsia="宋体" w:cs="宋体"/>
          <w:b/>
          <w:color w:val="auto"/>
          <w:sz w:val="28"/>
          <w:szCs w:val="28"/>
          <w:highlight w:val="none"/>
          <w:lang w:val="en-US" w:eastAsia="zh-CN"/>
        </w:rPr>
      </w:pPr>
      <w:r>
        <w:rPr>
          <w:rFonts w:hint="default" w:ascii="宋体" w:hAnsi="宋体" w:eastAsia="宋体" w:cs="宋体"/>
          <w:b/>
          <w:color w:val="auto"/>
          <w:sz w:val="28"/>
          <w:szCs w:val="28"/>
          <w:highlight w:val="none"/>
          <w:lang w:val="en-US" w:eastAsia="zh-CN"/>
        </w:rPr>
      </w:r>
      <w:r/>
    </w:p>
    <w:p>
      <w:pPr>
        <w:ind w:firstLine="562"/>
        <w:rPr>
          <w:rFonts w:hint="default" w:ascii="宋体" w:hAnsi="宋体" w:eastAsia="宋体" w:cs="宋体"/>
          <w:b/>
          <w:color w:val="auto"/>
          <w:sz w:val="28"/>
          <w:szCs w:val="28"/>
          <w:highlight w:val="none"/>
          <w:lang w:val="en-US" w:eastAsia="zh-CN"/>
        </w:rPr>
      </w:pPr>
      <w:r>
        <w:rPr>
          <w:rFonts w:hint="default" w:ascii="宋体" w:hAnsi="宋体" w:eastAsia="宋体" w:cs="宋体"/>
          <w:b/>
          <w:color w:val="auto"/>
          <w:sz w:val="28"/>
          <w:szCs w:val="28"/>
          <w:highlight w:val="none"/>
          <w:lang w:val="en-US" w:eastAsia="zh-CN"/>
        </w:rPr>
      </w:r>
      <w:r/>
    </w:p>
    <w:p>
      <w:pPr>
        <w:ind w:firstLine="562"/>
        <w:rPr>
          <w:rFonts w:hint="default" w:ascii="宋体" w:hAnsi="宋体" w:eastAsia="宋体" w:cs="宋体"/>
          <w:b/>
          <w:color w:val="auto"/>
          <w:sz w:val="28"/>
          <w:szCs w:val="28"/>
          <w:highlight w:val="none"/>
          <w:lang w:val="en-US" w:eastAsia="zh-CN"/>
        </w:rPr>
      </w:pPr>
      <w:r>
        <w:rPr>
          <w:rFonts w:hint="default" w:ascii="宋体" w:hAnsi="宋体" w:eastAsia="宋体" w:cs="宋体"/>
          <w:b/>
          <w:color w:val="auto"/>
          <w:sz w:val="28"/>
          <w:szCs w:val="28"/>
          <w:highlight w:val="none"/>
          <w:lang w:val="en-US" w:eastAsia="zh-CN"/>
        </w:rPr>
      </w:r>
      <w:r/>
    </w:p>
    <w:p>
      <w:pPr>
        <w:ind w:firstLine="562"/>
        <w:rPr>
          <w:rFonts w:hint="default" w:ascii="宋体" w:hAnsi="宋体" w:eastAsia="宋体" w:cs="宋体"/>
          <w:b/>
          <w:color w:val="auto"/>
          <w:sz w:val="28"/>
          <w:szCs w:val="28"/>
          <w:highlight w:val="none"/>
          <w:lang w:val="en-US" w:eastAsia="zh-CN"/>
        </w:rPr>
      </w:pPr>
      <w:r>
        <w:rPr>
          <w:rFonts w:hint="default" w:ascii="宋体" w:hAnsi="宋体" w:eastAsia="宋体" w:cs="宋体"/>
          <w:b/>
          <w:color w:val="auto"/>
          <w:sz w:val="28"/>
          <w:szCs w:val="28"/>
          <w:highlight w:val="none"/>
          <w:lang w:val="en-US" w:eastAsia="zh-CN"/>
        </w:rPr>
      </w:r>
      <w:r/>
    </w:p>
    <w:p>
      <w:pPr>
        <w:ind w:firstLine="562"/>
        <w:rPr>
          <w:rFonts w:hint="default" w:ascii="宋体" w:hAnsi="宋体" w:eastAsia="宋体" w:cs="宋体"/>
          <w:b/>
          <w:color w:val="auto"/>
          <w:sz w:val="28"/>
          <w:szCs w:val="28"/>
          <w:highlight w:val="none"/>
          <w:lang w:val="en-US" w:eastAsia="zh-CN"/>
        </w:rPr>
      </w:pPr>
      <w:r>
        <w:rPr>
          <w:rFonts w:hint="default" w:ascii="宋体" w:hAnsi="宋体" w:eastAsia="宋体" w:cs="宋体"/>
          <w:b/>
          <w:color w:val="auto"/>
          <w:sz w:val="28"/>
          <w:szCs w:val="28"/>
          <w:highlight w:val="none"/>
          <w:lang w:val="en-US" w:eastAsia="zh-CN"/>
        </w:rPr>
      </w:r>
      <w:r/>
    </w:p>
    <w:p>
      <w:pPr>
        <w:ind w:firstLine="562"/>
        <w:rPr>
          <w:rFonts w:hint="default" w:ascii="宋体" w:hAnsi="宋体" w:eastAsia="宋体" w:cs="宋体"/>
          <w:b/>
          <w:color w:val="auto"/>
          <w:sz w:val="28"/>
          <w:szCs w:val="28"/>
          <w:highlight w:val="none"/>
          <w:lang w:val="en-US" w:eastAsia="zh-CN"/>
        </w:rPr>
      </w:pPr>
      <w:r>
        <w:rPr>
          <w:rFonts w:hint="default" w:ascii="宋体" w:hAnsi="宋体" w:eastAsia="宋体" w:cs="宋体"/>
          <w:b/>
          <w:color w:val="auto"/>
          <w:sz w:val="28"/>
          <w:szCs w:val="28"/>
          <w:highlight w:val="none"/>
          <w:lang w:val="en-US" w:eastAsia="zh-CN"/>
        </w:rPr>
      </w:r>
      <w:r/>
    </w:p>
    <w:p>
      <w:pPr>
        <w:ind w:firstLine="562"/>
        <w:rPr>
          <w:rFonts w:hint="default" w:ascii="宋体" w:hAnsi="宋体" w:eastAsia="宋体" w:cs="宋体"/>
          <w:b/>
          <w:color w:val="auto"/>
          <w:sz w:val="28"/>
          <w:szCs w:val="28"/>
          <w:highlight w:val="none"/>
          <w:lang w:val="en-US" w:eastAsia="zh-CN"/>
        </w:rPr>
      </w:pPr>
      <w:r>
        <w:rPr>
          <w:rFonts w:hint="default" w:ascii="宋体" w:hAnsi="宋体" w:eastAsia="宋体" w:cs="宋体"/>
          <w:b/>
          <w:color w:val="auto"/>
          <w:sz w:val="28"/>
          <w:szCs w:val="28"/>
          <w:highlight w:val="none"/>
          <w:lang w:val="en-US" w:eastAsia="zh-CN"/>
        </w:rPr>
      </w:r>
      <w:r/>
    </w:p>
    <w:p>
      <w:pPr>
        <w:ind w:firstLine="562"/>
        <w:rPr>
          <w:rFonts w:hint="default" w:ascii="宋体" w:hAnsi="宋体" w:eastAsia="宋体" w:cs="宋体"/>
          <w:b/>
          <w:color w:val="auto"/>
          <w:sz w:val="28"/>
          <w:szCs w:val="28"/>
          <w:highlight w:val="none"/>
          <w:lang w:val="en-US" w:eastAsia="zh-CN"/>
        </w:rPr>
      </w:pPr>
      <w:r>
        <w:rPr>
          <w:rFonts w:hint="default" w:ascii="宋体" w:hAnsi="宋体" w:eastAsia="宋体" w:cs="宋体"/>
          <w:b/>
          <w:color w:val="auto"/>
          <w:sz w:val="28"/>
          <w:szCs w:val="28"/>
          <w:highlight w:val="none"/>
          <w:lang w:val="en-US" w:eastAsia="zh-CN"/>
        </w:rPr>
      </w:r>
      <w:r/>
    </w:p>
    <w:p>
      <w:pPr>
        <w:ind w:left="0" w:right="0" w:firstLine="723"/>
        <w:jc w:val="center"/>
        <w:pageBreakBefore w:val="0"/>
        <w:spacing w:beforeAutospacing="0" w:after="0" w:afterAutospacing="0" w:line="360" w:lineRule="auto"/>
        <w:rPr>
          <w:rFonts w:hint="eastAsia" w:ascii="宋体" w:hAnsi="宋体" w:eastAsia="宋体" w:cs="宋体"/>
          <w:color w:val="auto"/>
          <w:sz w:val="36"/>
          <w:szCs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szCs w:val="36"/>
          <w:highlight w:val="none"/>
          <w:lang w:eastAsia="zh-CN"/>
        </w:rPr>
        <w:t xml:space="preserve">第二部分 磋商须知</w:t>
      </w:r>
      <w:r/>
    </w:p>
    <w:p>
      <w:pPr>
        <w:ind w:left="0" w:right="0" w:firstLine="482"/>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一、总则</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1、采购方式</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1.1本次采取竞争性磋商方式，本磋商文件仅适用于采购邀请中所述项目。</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2、合格的供应商</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2.1满足采购邀请中供应商的资格要求的规定。</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2.2满足本文件实质性条款的规定。</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3、适用法律</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3.1本次采购及由此产生的合同受中华人民共和国有关的法律法规制约和保护。</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4、磋商费用</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4.1供应商应自行承担所有与参加磋商有关的费用，无论磋商过程中的做法和结果如何，采购单位和采购代理机构在任何情况下均无义务和责任承担这些费用。</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4.2采购代理费</w:t>
      </w:r>
      <w:r>
        <w:rPr>
          <w:rFonts w:hint="eastAsia" w:ascii="宋体" w:hAnsi="宋体" w:eastAsia="宋体" w:cs="宋体"/>
          <w:color w:val="auto"/>
          <w:sz w:val="24"/>
          <w:szCs w:val="24"/>
          <w:highlight w:val="none"/>
          <w:lang w:val="en-US" w:eastAsia="zh-CN"/>
        </w:rPr>
        <w:t xml:space="preserve">按下表进行计取：</w:t>
      </w:r>
      <w:r/>
    </w:p>
    <w:tbl>
      <w:tblPr>
        <w:tblStyle w:val="732"/>
        <w:tblW w:w="814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865"/>
        <w:gridCol w:w="1760"/>
        <w:gridCol w:w="1760"/>
        <w:gridCol w:w="1760"/>
      </w:tblGrid>
      <w:tr>
        <w:trPr>
          <w:cantSplit/>
          <w:jc w:val="center"/>
          <w:trHeight w:val="567"/>
        </w:trPr>
        <w:tc>
          <w:tcPr>
            <w:tcW w:w="2865"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中标金额（万元）</w:t>
            </w:r>
            <w:r/>
          </w:p>
        </w:tc>
        <w:tc>
          <w:tcPr>
            <w:tcW w:w="1760"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货物采购</w:t>
            </w:r>
            <w:r/>
          </w:p>
        </w:tc>
        <w:tc>
          <w:tcPr>
            <w:tcW w:w="1760"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服务采购</w:t>
            </w:r>
            <w:r/>
          </w:p>
        </w:tc>
        <w:tc>
          <w:tcPr>
            <w:tcW w:w="1760"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工程采购</w:t>
            </w:r>
            <w:r/>
          </w:p>
        </w:tc>
      </w:tr>
      <w:tr>
        <w:trPr>
          <w:cantSplit/>
          <w:jc w:val="center"/>
          <w:trHeight w:val="567"/>
        </w:trPr>
        <w:tc>
          <w:tcPr>
            <w:tcW w:w="2865"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100以下</w:t>
            </w:r>
            <w:r/>
          </w:p>
        </w:tc>
        <w:tc>
          <w:tcPr>
            <w:tcW w:w="1760"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1.5％</w:t>
            </w:r>
            <w:r/>
          </w:p>
        </w:tc>
        <w:tc>
          <w:tcPr>
            <w:tcW w:w="1760"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1.5％</w:t>
            </w:r>
            <w:r/>
          </w:p>
        </w:tc>
        <w:tc>
          <w:tcPr>
            <w:tcW w:w="1760"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1.0％</w:t>
            </w:r>
            <w:r/>
          </w:p>
        </w:tc>
      </w:tr>
      <w:tr>
        <w:trPr>
          <w:cantSplit/>
          <w:jc w:val="center"/>
          <w:trHeight w:val="567"/>
        </w:trPr>
        <w:tc>
          <w:tcPr>
            <w:tcW w:w="2865"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100-500</w:t>
            </w:r>
            <w:r/>
          </w:p>
        </w:tc>
        <w:tc>
          <w:tcPr>
            <w:tcW w:w="1760"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1.1％</w:t>
            </w:r>
            <w:r/>
          </w:p>
        </w:tc>
        <w:tc>
          <w:tcPr>
            <w:tcW w:w="1760"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0.8％</w:t>
            </w:r>
            <w:r/>
          </w:p>
        </w:tc>
        <w:tc>
          <w:tcPr>
            <w:tcW w:w="1760"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0.7％</w:t>
            </w:r>
            <w:r/>
          </w:p>
        </w:tc>
      </w:tr>
      <w:tr>
        <w:trPr>
          <w:cantSplit/>
          <w:jc w:val="center"/>
          <w:trHeight w:val="567"/>
        </w:trPr>
        <w:tc>
          <w:tcPr>
            <w:tcW w:w="2865"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500-1000</w:t>
            </w:r>
            <w:r/>
          </w:p>
        </w:tc>
        <w:tc>
          <w:tcPr>
            <w:tcW w:w="1760"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0.8％</w:t>
            </w:r>
            <w:r/>
          </w:p>
        </w:tc>
        <w:tc>
          <w:tcPr>
            <w:tcW w:w="1760"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0.45％</w:t>
            </w:r>
            <w:r/>
          </w:p>
        </w:tc>
        <w:tc>
          <w:tcPr>
            <w:tcW w:w="1760"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0.55％</w:t>
            </w:r>
            <w:r/>
          </w:p>
        </w:tc>
      </w:tr>
      <w:tr>
        <w:trPr>
          <w:cantSplit/>
          <w:jc w:val="center"/>
          <w:trHeight w:val="567"/>
        </w:trPr>
        <w:tc>
          <w:tcPr>
            <w:tcW w:w="2865"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1000-5000</w:t>
            </w:r>
            <w:r/>
          </w:p>
        </w:tc>
        <w:tc>
          <w:tcPr>
            <w:tcW w:w="1760"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0.5％</w:t>
            </w:r>
            <w:r/>
          </w:p>
        </w:tc>
        <w:tc>
          <w:tcPr>
            <w:tcW w:w="1760"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0.25％</w:t>
            </w:r>
            <w:r/>
          </w:p>
        </w:tc>
        <w:tc>
          <w:tcPr>
            <w:tcW w:w="1760"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0.35％</w:t>
            </w:r>
            <w:r/>
          </w:p>
        </w:tc>
      </w:tr>
      <w:tr>
        <w:trPr>
          <w:cantSplit/>
          <w:jc w:val="center"/>
          <w:trHeight w:val="567"/>
        </w:trPr>
        <w:tc>
          <w:tcPr>
            <w:tcW w:w="2865"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5000-1亿</w:t>
            </w:r>
            <w:r/>
          </w:p>
        </w:tc>
        <w:tc>
          <w:tcPr>
            <w:tcW w:w="1760"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0.25％</w:t>
            </w:r>
            <w:r/>
          </w:p>
        </w:tc>
        <w:tc>
          <w:tcPr>
            <w:tcW w:w="1760"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0.1％</w:t>
            </w:r>
            <w:r/>
          </w:p>
        </w:tc>
        <w:tc>
          <w:tcPr>
            <w:tcW w:w="1760"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0.2％</w:t>
            </w:r>
            <w:r/>
          </w:p>
        </w:tc>
      </w:tr>
      <w:tr>
        <w:trPr>
          <w:cantSplit/>
          <w:jc w:val="center"/>
          <w:trHeight w:val="567"/>
        </w:trPr>
        <w:tc>
          <w:tcPr>
            <w:tcW w:w="2865"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1亿以上</w:t>
            </w:r>
            <w:r/>
          </w:p>
        </w:tc>
        <w:tc>
          <w:tcPr>
            <w:tcW w:w="1760"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0.05％</w:t>
            </w:r>
            <w:r/>
          </w:p>
        </w:tc>
        <w:tc>
          <w:tcPr>
            <w:tcW w:w="1760"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0.05％</w:t>
            </w:r>
            <w:r/>
          </w:p>
        </w:tc>
        <w:tc>
          <w:tcPr>
            <w:tcW w:w="1760"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0.05％</w:t>
            </w:r>
            <w:r/>
          </w:p>
        </w:tc>
      </w:tr>
    </w:tbl>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采购代理服务费实行差额定率累进法</w:t>
      </w:r>
      <w:r>
        <w:rPr>
          <w:rFonts w:hint="eastAsia" w:ascii="宋体" w:hAnsi="宋体" w:eastAsia="宋体" w:cs="宋体"/>
          <w:color w:val="auto"/>
          <w:sz w:val="24"/>
          <w:szCs w:val="24"/>
          <w:highlight w:val="none"/>
          <w:lang w:val="en-US" w:eastAsia="zh-CN"/>
        </w:rPr>
        <w:t xml:space="preserve">进行计算，计算出的金额*30%为本项目采购代理服务费，如不足叁仟元按叁仟元收取，如超过壹万元，按壹万元收取。</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采购代理服务费由</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lang w:eastAsia="zh-CN"/>
        </w:rPr>
        <w:t xml:space="preserve">人承担，在领取</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lang w:eastAsia="zh-CN"/>
        </w:rPr>
        <w:t xml:space="preserve">通知书时向代理机构缴纳。</w:t>
      </w:r>
      <w:r/>
    </w:p>
    <w:p>
      <w:pPr>
        <w:ind w:left="0" w:right="0" w:firstLine="480"/>
        <w:jc w:val="both"/>
        <w:pageBreakBefore w:val="0"/>
        <w:spacing w:beforeAutospacing="0" w:after="0" w:afterAutospacing="0" w:line="360" w:lineRule="auto"/>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4.3本项目编标费1000元由成交人承担，在领取成交通知书时向代理机构缴纳。</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5、磋商文件的约束力</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5.1供应商一旦参加本项目采购活动，即被认为接受了本磋商文件的规定和约束。</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6、磋商文件的解释</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6.1磋商文件需求部分（供应商资格要求、项目需求、商务技术评分标准）由采购单位解释，其他部分由采购代理机构解释。</w:t>
      </w:r>
      <w:r/>
    </w:p>
    <w:p>
      <w:pPr>
        <w:ind w:left="0" w:right="0" w:firstLine="482"/>
        <w:jc w:val="both"/>
        <w:pageBreakBefore w:val="0"/>
        <w:spacing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二、磋商文件</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1、磋商文件构成</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1.1磋商文件由以下部分组成：</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竞争性磋商公告</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（2）磋商须知</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（3）项目需求</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（4）评审方法和评审标准</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（5）合同条款</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（6）响应文件组成</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（7）工程量清单</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（8）图纸</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（9）附件</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请仔细检查磋商文件是否齐全，如有缺漏请立即与采购单位或采购代理机构联系解决。</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2、磋商文件的澄清</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2.1任何要求对磋商文件进行澄清的供应商，应在提交首次响应文件截止时间五日前按磋商公告中的通讯地址，以书面形式通知采购单位。采购单位有权对发出的磋商文件进行必要的澄清或修改。</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2.2采购单位视情组织答疑会。</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3、磋商文件的修改</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3.1在响应文件提交截止时间前，采购单位或采购代理机构可以对磋商文件进行修改, 澄清或者修改的内容作为磋商文件的组成部分。</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3.2采购单位有权按照法定的要求推迟响应文件提交截止日期和磋商日期。</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3.3磋商文件的修改将在“江苏省政府采购网”公布，补充文件将作为磋商文件的组成部分，并对供应商具有约束力。</w:t>
      </w:r>
      <w:r/>
    </w:p>
    <w:p>
      <w:pPr>
        <w:ind w:left="0" w:right="0" w:firstLine="482"/>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4、在磋商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5、供应商对采购单位提供的采购文件所做出的推论、解释和结论，采购单位概不负责。供应商由于对采购文件的任何推论和误解以及采购单位对有关问题的口头解释所造成的后果，均由各潜在供应商自负。</w:t>
      </w:r>
      <w:r/>
    </w:p>
    <w:p>
      <w:pPr>
        <w:ind w:left="0" w:right="0" w:firstLine="482"/>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三、磋商项目涉及到的现场勘察</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磋商文件所提供的项目相关数据仅做参考，根据自身需要，供应商可在磋商文件递交之日前对有关现场和周围环境进行勘察，以获取编制响应文件和签署合同所需的信息。勘察现场所发生的费用由供应商自己承担。</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2、采购单位向供应商提供的有关现场的资料和数据，是采购单位现有的并认为能使供应商可利用的资料。采购单位对供应商由此而做出的推论、理解和结论概不负责。</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3、经采购单位允许，供应商可为勘察目的进入采购单位的项目现场，但供应商不得因此使采购单位承担有关的责任和蒙受损失。供应商应承担勘察现场的责任和风险。</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供应商应认真踏勘现场。在现场勘察时，熟悉施工及安装现场、现场周围交通道路等情况，以获得一切可能影响其磋商的直接资料。供应商成交后，不得以不完全了解现场情况为理由而向采购单位提出任何索赔的要求，对此采购单位不承担任何责任并将不作任何答复与考虑。</w:t>
      </w:r>
      <w:r/>
    </w:p>
    <w:p>
      <w:pPr>
        <w:ind w:right="0" w:firstLine="482"/>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四、响应文件的编制</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1、响应文件的语言及度量衡单位</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1.1供应商提交的响应文件以及供应商与采购代理机构及采购单位就有关磋商的所有来往通知、函件和文件均应使用简体中文。</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1.2除技术性能另有规定外，响应文件所使用的度量衡单位，均须采用国家法定计量单位。</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2、响应文件构成</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2.1供应商编写的响应文件应包括资格审查证明材料文件、商务技术响应文件、价格响应文件。供应商按“第六部分 响应文件组成”要求编写响应文件。</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3、磋商响应有效期</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3.1磋商响应有效期为采购代理机构规定的响应文件提交截止时间后</w:t>
      </w:r>
      <w:r>
        <w:rPr>
          <w:rFonts w:hint="eastAsia" w:ascii="宋体" w:hAnsi="宋体" w:eastAsia="宋体" w:cs="宋体"/>
          <w:b/>
          <w:color w:val="auto"/>
          <w:sz w:val="24"/>
          <w:szCs w:val="24"/>
          <w:highlight w:val="none"/>
          <w:u w:val="single"/>
          <w:lang w:eastAsia="zh-CN"/>
        </w:rPr>
        <w:t xml:space="preserve">六十（60）天</w:t>
      </w:r>
      <w:r>
        <w:rPr>
          <w:rFonts w:hint="eastAsia" w:ascii="宋体" w:hAnsi="宋体" w:eastAsia="宋体" w:cs="宋体"/>
          <w:color w:val="auto"/>
          <w:sz w:val="24"/>
          <w:szCs w:val="24"/>
          <w:highlight w:val="none"/>
          <w:u w:val="single"/>
          <w:lang w:eastAsia="zh-CN"/>
        </w:rPr>
        <w:t xml:space="preserve">（质疑、投诉时间除外）</w:t>
      </w:r>
      <w:r>
        <w:rPr>
          <w:rFonts w:hint="eastAsia" w:ascii="宋体" w:hAnsi="宋体" w:eastAsia="宋体" w:cs="宋体"/>
          <w:color w:val="auto"/>
          <w:sz w:val="24"/>
          <w:szCs w:val="24"/>
          <w:highlight w:val="none"/>
          <w:lang w:eastAsia="zh-CN"/>
        </w:rPr>
        <w:t xml:space="preserve">。磋商响应有效期比规定短的将被视为非实质性响应而予以拒绝。</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4、磋商响应有效期的延长</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4.1在特殊情况下，采购代理机构于原磋商响应有效期满之前，可向磋商供应商提出延长磋商响应有效期的要求。这种要求与答复均应采用书面形式。供应商可以拒绝采购代理机构的这一要求而放弃磋商响应，同意延长磋商响应有效期的供应商既不能要求也不允许修改其响应文件。受磋商响应有效期约束的所有权利与义务均延长至新的有效期。</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5、电子响应文件其他要求</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5.1电子招标投标交易平台（即“苏采云”系统）相关要求是本采购文件的组成部分。</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5.2供应商应对CA证书妥善保管，如被他人盗用投标，因此带来的后果均由供应商自行承担。</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5.3供应商应当对采购文件提出的实质性要求和条件作出实质性响应，并在电子投标系统逐条应答。</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5.4供应商应对要求提供的资格证明文件（如资质证书、资格证书）、技术资料（如白皮书、彩页、手册、检测报告等）扫描上传至投标系统。 </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6、供应商应当在采购文件要求提交响应文件的截止时间前，将响应文件提交至“苏采云”系统，逾期提交的响应文件，“苏采云”系统将自动拒收。各供应商应在规定时间内凭CA证书进行网上解密。</w:t>
      </w:r>
      <w:r/>
    </w:p>
    <w:p>
      <w:pPr>
        <w:ind w:left="0" w:right="0" w:firstLine="482"/>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五、响应文件的提交</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1、响应文件的提交</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1.1线上提交与接收地点：供应商应当通过“苏采云”系统提交数据电文形式的响应文件（即电子投标），“苏采云”系统自动接收。</w:t>
      </w:r>
      <w:r/>
    </w:p>
    <w:p>
      <w:pPr>
        <w:ind w:left="0" w:right="0" w:firstLine="482"/>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说明：电子响应文件应由其法定代表人或被授权人在规定的网上投标时间内，凭CA证书登录“苏采云”系统在线编制响应文件（电子数据），并在投标截止时间之前上传磋商响应文件。供应商应在达到开标时间后，使用CA数字证书解密各自磋商响应文件。</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2、提交响应文件截止日期</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2.1供应商上传电子响应文件的时间不得迟于采购邀请中规定的响应文件提交截止时间。</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供应商应充分考虑到网络环境、网络带宽等风险因素，如因供应商自身原因造成的电子响应文件上传不成功由供应商自行承担全部责任。</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2.2 采购单位或采购代理机构可以按照规定，通过修改响应文件酌情延长响应文件提交截止日期，在此情况下，供应商的所有权利和义务以及供应商受制的截止日期均应以延长后新的截止日期为准。</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3、响应文件的密封（加密）要求：</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3.1供应商应当按照采购文件和“苏采云”系统的要求编制并加密响应文件。本项目供应商须通过“苏采云”系统提供的政府采购客户端工具（使用“CA数字证书”）对其数据电文形式的响应文件加密。</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3.2供应商须通过“苏采云”系统提供的政府采购客户端工具（使用“CA数字证书”）加盖电子签章。</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说明：供应商应用CA数字证书以及自备的能够登录“苏采云”系统的电脑，在达到开标时间后，使用CA数字证书解密各自响应文件。</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3.3供应商未按规定加密的响应文件，“苏采云”系统将拒收并提示。</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4、响应文件的拒收</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4.1“苏采云”系统拒绝接收在规定的响应文件提交截止时间后上传的任何响应文件。</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5、响应文件的撤回和修改</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5.1响应文件的撤回</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5.1.1电子响应文件的撤回</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供应商可在响应文件提交截止时间前，撤回其电子响应文件，具体操作方法见“苏采云”系统供应商操作手册。</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5.1.2供应商撤回电子响应文件，则认为其不再参与本项目竞争性磋商活动。</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5.2响应文件的修改</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供应商可在响应文件提交截止时间前，对其电子响应文件进行修改。具体操作方法见“苏采云”系统供应商操作手册。</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5.3在响应文件提交截止时间之后，供应商不得对其电子响应文件作任何修改。</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5.4在响应文件提交截止时间至磋商文件中规定的磋商响应有效期满之间的这段时间内，供应商不得撤回其响应文件。</w:t>
      </w:r>
      <w:r/>
    </w:p>
    <w:p>
      <w:pPr>
        <w:ind w:left="0" w:right="0" w:firstLine="482"/>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六、磋商与评审</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1、磋商仪式</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1.1采购代理机构将在采购邀请中规定的时间和地点组织磋商开始仪式。</w:t>
      </w:r>
      <w:r/>
    </w:p>
    <w:p>
      <w:pPr>
        <w:ind w:left="0" w:right="0" w:firstLine="482"/>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开标当天各供应商及时登录不见面开标大厅，响应文件提交截止时间后，采购单位或代理机构将在系统内公布供应商名单，然后通过开标会议区发出响应文件解密的指令，供应商按规定时间自行实施远程解密，供应商解密限定在开标后</w:t>
      </w:r>
      <w:r>
        <w:rPr>
          <w:rFonts w:hint="eastAsia" w:ascii="宋体" w:hAnsi="宋体" w:eastAsia="宋体" w:cs="宋体"/>
          <w:b/>
          <w:color w:val="auto"/>
          <w:sz w:val="24"/>
          <w:szCs w:val="24"/>
          <w:highlight w:val="none"/>
          <w:u w:val="single"/>
          <w:lang w:eastAsia="zh-CN"/>
        </w:rPr>
        <w:t xml:space="preserve">30分钟</w:t>
      </w:r>
      <w:r>
        <w:rPr>
          <w:rFonts w:hint="eastAsia" w:ascii="宋体" w:hAnsi="宋体" w:eastAsia="宋体" w:cs="宋体"/>
          <w:b/>
          <w:color w:val="auto"/>
          <w:sz w:val="24"/>
          <w:szCs w:val="24"/>
          <w:highlight w:val="none"/>
          <w:lang w:eastAsia="zh-CN"/>
        </w:rPr>
        <w:t xml:space="preserve">之内完成。</w:t>
      </w:r>
      <w:r>
        <w:rPr>
          <w:rFonts w:hint="eastAsia" w:ascii="宋体" w:hAnsi="宋体" w:eastAsia="宋体" w:cs="宋体"/>
          <w:b/>
          <w:color w:val="auto"/>
          <w:sz w:val="24"/>
          <w:szCs w:val="24"/>
          <w:highlight w:val="none"/>
          <w:u w:val="single"/>
          <w:lang w:eastAsia="zh-CN"/>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宋体" w:hAnsi="宋体" w:eastAsia="宋体" w:cs="宋体"/>
          <w:b/>
          <w:color w:val="auto"/>
          <w:sz w:val="24"/>
          <w:szCs w:val="24"/>
          <w:highlight w:val="none"/>
          <w:lang w:eastAsia="zh-CN"/>
        </w:rPr>
        <w:t xml:space="preserve">因采购单位（或采购代理机构）原因或网上招投标平台发生故障，导致无法按时完成响应文件解密或开、评标工作无法进行的，可根据实际情况相应延迟解密时间或调整开、评标时间。</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1.2 磋商活动的文件解密工作由采购代理机构组织。</w:t>
      </w:r>
      <w:r/>
    </w:p>
    <w:p>
      <w:pPr>
        <w:pStyle w:val="723"/>
        <w:ind w:left="0" w:right="0" w:firstLine="482"/>
        <w:jc w:val="both"/>
        <w:pageBreakBefore w:val="0"/>
        <w:spacing w:before="0"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注：各供应商请关注开标大厅交流区，在开标结束后，请勿离开开标大厅。采购单位或采购代理机构通知最后报价填报后，所有的响应供应商须在</w:t>
      </w:r>
      <w:r>
        <w:rPr>
          <w:rFonts w:hint="eastAsia" w:ascii="宋体" w:hAnsi="宋体" w:eastAsia="宋体" w:cs="宋体"/>
          <w:b/>
          <w:color w:val="auto"/>
          <w:sz w:val="24"/>
          <w:szCs w:val="24"/>
          <w:highlight w:val="none"/>
          <w:lang w:val="en-US" w:eastAsia="zh-CN"/>
        </w:rPr>
        <w:t xml:space="preserve">20</w:t>
      </w:r>
      <w:r>
        <w:rPr>
          <w:rFonts w:hint="eastAsia" w:ascii="宋体" w:hAnsi="宋体" w:eastAsia="宋体" w:cs="宋体"/>
          <w:b/>
          <w:color w:val="auto"/>
          <w:sz w:val="24"/>
          <w:szCs w:val="24"/>
          <w:highlight w:val="none"/>
          <w:lang w:eastAsia="zh-CN"/>
        </w:rPr>
        <w:t xml:space="preserve">分钟内填写并提交最后报价，</w:t>
      </w:r>
      <w:r>
        <w:rPr>
          <w:rFonts w:hint="eastAsia" w:ascii="宋体" w:hAnsi="宋体" w:eastAsia="宋体" w:cs="宋体"/>
          <w:b/>
          <w:color w:val="auto"/>
          <w:sz w:val="24"/>
          <w:szCs w:val="24"/>
          <w:highlight w:val="none"/>
          <w:u w:val="none"/>
          <w:lang w:eastAsia="zh-CN"/>
        </w:rPr>
        <w:t xml:space="preserve">总价不得高于第一次报价。供应商应提前做好准备。未在规定时间内提交最后报价的</w:t>
      </w:r>
      <w:r>
        <w:rPr>
          <w:rFonts w:hint="eastAsia" w:ascii="宋体" w:hAnsi="宋体" w:eastAsia="宋体" w:cs="宋体"/>
          <w:b/>
          <w:color w:val="auto"/>
          <w:sz w:val="24"/>
          <w:szCs w:val="24"/>
          <w:highlight w:val="none"/>
          <w:u w:val="none"/>
          <w:lang w:val="en-US" w:eastAsia="zh-CN"/>
        </w:rPr>
        <w:t xml:space="preserve">或最后报价高于第一次报价的</w:t>
      </w:r>
      <w:r>
        <w:rPr>
          <w:rFonts w:hint="eastAsia" w:ascii="宋体" w:hAnsi="宋体" w:eastAsia="宋体" w:cs="宋体"/>
          <w:b/>
          <w:color w:val="auto"/>
          <w:sz w:val="24"/>
          <w:szCs w:val="24"/>
          <w:highlight w:val="none"/>
          <w:u w:val="none"/>
          <w:lang w:eastAsia="zh-CN"/>
        </w:rPr>
        <w:t xml:space="preserve">，视作无效响应处理。</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2、磋商小组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2.1磋商开始仪式结束后，采购单位将立即组织磋商小组进行评审。</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2.2磋商小组由采购单位代表和评审专家共3人或3人以上单数组成，其中评审专家人数不得少于磋商小组成员总数的2/3。采购单位不得以评审专家身份参加本部门或本单位采购项目的评审。采购代理机构不得参加本机构代理的采购项目的评审。</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2.3超过公开招标限额标准的项目，磋商小组应当由5人及以上单数组成。</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2.5磋商小组独立工作，负责评审所有响应文件并确定成交候选人。</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3、磋商评审过程的保密与公正</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3.1磋商小组、采购单位和采购代理机构工作人员、相关监督人员等与评审工作有关的人员，对评审情况以及在评审过程中获悉的国家秘密、商业秘密负有保密责任。</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3.2在磋商评审过程中，磋商供应商不得以任何行为影响磋商评审过程，否则其响应文件将被作为无效响应文件。</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3.4评审开始后，直至向成交供应商授予合同时止，凡是与审查、澄清、评价和比较响应的有关资料以及授标建议等，采购单位、磋商小组、采购代理机构均不得向供应商或与评标无关的其他人员透露。</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3.5在评审期间，采购单位或采购代理机构将设专门人员与供应商联系。</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3.6采购单位、采购代理机构和评审小组不向未成交的供应商解释未成交原因，也不公布评审过程中的相关细节。</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4、评审过程的澄清</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4.3 接到磋商小组澄清、说明和更正要求的供应商如未按规定做出澄清、说明和更正，其风险由供应商自行承担。</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5、对响应文件的初审</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5.1响应文件初审分为资格性审查和符合性审查。</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5.1.1资格性检查：依据法律法规和磋商文件的规定，由评审小组对响应文件中的资格审查证明材料进行审查</w:t>
      </w:r>
      <w:r>
        <w:rPr>
          <w:rFonts w:hint="eastAsia" w:ascii="宋体" w:hAnsi="宋体" w:eastAsia="宋体" w:cs="宋体"/>
          <w:b/>
          <w:color w:val="auto"/>
          <w:sz w:val="24"/>
          <w:szCs w:val="24"/>
          <w:highlight w:val="none"/>
          <w:lang w:eastAsia="zh-CN"/>
        </w:rPr>
        <w:t xml:space="preserve">，以确定供应商是否具备参加磋商的资格</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color w:val="auto"/>
          <w:sz w:val="24"/>
          <w:szCs w:val="24"/>
          <w:highlight w:val="none"/>
          <w:lang w:eastAsia="zh-CN"/>
        </w:rPr>
        <w:t xml:space="preserve">磋商小组在进行资格性审查的同时，将在“信用中国”网站查询供应商的信用记录，以确定供应商是否具备磋商资格</w:t>
      </w:r>
      <w:r>
        <w:rPr>
          <w:rFonts w:hint="eastAsia" w:ascii="宋体" w:hAnsi="宋体" w:eastAsia="宋体" w:cs="宋体"/>
          <w:color w:val="auto"/>
          <w:sz w:val="24"/>
          <w:szCs w:val="24"/>
          <w:highlight w:val="none"/>
          <w:lang w:eastAsia="zh-CN"/>
        </w:rPr>
        <w:t xml:space="preserve">。</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724"/>
        <w:ind w:left="0" w:right="0" w:firstLine="480"/>
        <w:jc w:val="both"/>
        <w:pageBreakBefore w:val="0"/>
        <w:spacing w:before="0"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5.1.2符合性审查：依据磋商文件的规定，由磋商小组从响应文件的有效性、完整性和对磋商文件的响应程度进行审查，以确定是否对磋商文件的实质性要求作出响应。</w:t>
      </w:r>
      <w:r/>
    </w:p>
    <w:p>
      <w:pPr>
        <w:pStyle w:val="724"/>
        <w:ind w:left="0" w:right="0" w:firstLine="480"/>
        <w:jc w:val="both"/>
        <w:pageBreakBefore w:val="0"/>
        <w:spacing w:before="0"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5.1.3未通过资格审查或符合性审查的供应商，</w:t>
      </w:r>
      <w:r>
        <w:rPr>
          <w:rFonts w:hint="eastAsia" w:ascii="宋体" w:hAnsi="宋体" w:eastAsia="宋体" w:cs="宋体"/>
          <w:b/>
          <w:color w:val="auto"/>
          <w:sz w:val="24"/>
          <w:szCs w:val="24"/>
          <w:highlight w:val="none"/>
          <w:lang w:eastAsia="zh-CN"/>
        </w:rPr>
        <w:t xml:space="preserve">磋商小组将在苏采云系统中告知未通过资格审查或符合性审查的原因，评审结束后，磋商小组将不再告知未通过资格审查或符合性审查的原因。</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5.2在详细评审之前，磋商小组将首先审查每份响应文件是否实质性响应了磋商文件的要求。实质性响应的响应文件应该是与磋商文件要求的全部条款、条件和规格相符，没有重大负偏离或保留。</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5.3如果响应文件实质上没有响应磋商文件的要求，磋商小组将予以拒绝，供应商不得通过修改或撤销不合要求的偏离或保留而使其响应文件成为实质性响应的文件。</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5.4磋商小组将对确定为实质性响应的文件进行进一步审核，看其是否有计算上或累加上的算术错误，修正错误的原则如下：</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（1）响应文件中报价总表内容与响应文件中相应内容不一致的，以报价总表为准。</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（2）大写金额和小写金额不一致的，以大写金额为准。</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（3）单价金额小数点或者百分比有明显错位的，以报价总表的总价为准，并修改单价。</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（4）总价金额与按单价汇总金额不一致的，以单价金额计算结果为准。</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同时出现两种以上错误的，按照前款规定的顺序修正。</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5.5磋商小组将按上述修正错误的方法调整响应文件中的报价，通过“苏采云系统”</w:t>
      </w:r>
      <w:r>
        <w:rPr>
          <w:rFonts w:hint="eastAsia" w:ascii="宋体" w:hAnsi="宋体" w:eastAsia="宋体" w:cs="宋体"/>
          <w:b/>
          <w:color w:val="auto"/>
          <w:sz w:val="24"/>
          <w:szCs w:val="24"/>
          <w:highlight w:val="none"/>
          <w:lang w:eastAsia="zh-CN"/>
        </w:rPr>
        <w:t xml:space="preserve">开标大厅</w:t>
      </w:r>
      <w:r>
        <w:rPr>
          <w:rFonts w:hint="eastAsia" w:ascii="宋体" w:hAnsi="宋体" w:eastAsia="宋体" w:cs="宋体"/>
          <w:color w:val="auto"/>
          <w:sz w:val="24"/>
          <w:szCs w:val="24"/>
          <w:highlight w:val="none"/>
          <w:lang w:eastAsia="zh-CN"/>
        </w:rPr>
        <w:t xml:space="preserve">告知供应商，调整后的价格应对供应商具有约束力。如果供应商不接受修正后的价格，则其磋商响应文件将被拒绝。</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5.6磋商小组将允许修正响应文件中不构成重大偏离的、微小的、非正规的、不一致的或不规则的地方，但这些修改不能影响任何供应商相应的名次排列。</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5.7提供相同品牌相同型号产品且通过资格审查、符合性审查的不同供应商参加同一合同项下磋商的，按一家供应商计算，评审后得分最高的同品牌同型号供应商获得成交人推荐资格；评审得分相同的，由磋商小组采取随机抽取的方式确定一个成交候选人，其他同品牌供应商不作为成交候选人。</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非单一产品采购项目，磋商文件中将载明其中的核心产品。多家供应商提供的核心产品品牌相同的，按前款规定处理。</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5.8供应商在评审全过程中应保持通讯畅通，并安排专人与采购单位或采购代理机构及磋商小组联系。</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6、响应文件线上格式要求</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6.1供应商应当通过“苏采云”系统提交数据电文形式的响应文件（即电子投标）。</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6.2 通过“苏采云”系统提交政府采购客户端工具导出加密的响应文件（后缀名为zip）。响应文件不得超过150M！</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6.3 本项目采用线上投标，即供应商响应文件从政府采购客户端工具制作通过“苏采云”系统提交，未提供线上响应文件的，投标无效。</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7、被认定为未实质性响应磋商文件的响应文件的情形。</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7.1出现下列情形之一的，作无效响应处理。</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7.1.1磋商响应文件未按磋商文件要求签署、签章及主要资料不齐全的。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7.1.2磋商响应文件的资料有虚报或者谎报的。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7.1.3 供应商在</w:t>
      </w:r>
      <w:r>
        <w:rPr>
          <w:rFonts w:hint="default"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苏采云”系统规定的时间内未成功解密电子响应文件的。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7.1.4供应商未按照磋商文件要求上传电子响应文件的,或上传的文件打不开的。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7.1.5供应商在规定的时间内未提交最终报价的。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7.1.6未通过符合性检查或不具备磋商文件中规定的资格要求的。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7.1.7磋商响应文件有重大漏项或重大不合理的。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7.1.8项目技术、方案不满足项目需求中的要求，有重大偏离或保留的。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7.1.9同一供应商提交两个（含两个）以上不同的响应报价的。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7.1.10磋商响应报价超过了最高限价的。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7.1.11供应商的商务技术部分得分相差异常悬殊，磋商小组一致认为得分畸低者有可能影响产品质量或者不能诚信履约的。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7.1.12评审小组启动异常低价响应审查后，</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lang w:eastAsia="zh-CN"/>
        </w:rPr>
        <w:t xml:space="preserve">供应商未在合理时间内提供书面说明、证明材料，或者提供的书面说明、证明材料不能证明其报价合理性的。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7.1.13除非在磋商中磋商小组对采购单位需求内容作了调整，或对采购内容作了实质性变更，供应商的磋商报价高于自己前一轮的。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7.1.14供应商被“信用中国”网站列入失信被执行人或重大税收违法案件当事人名单或政府采购严重失信行为记录名单，或查询“信用中国”网站后发现供应商存在其他不符合资格条件规定的信用记录的。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7.1.15本项目采购产品被财政部、国家发展改革委、生态环境部等列入“节能产品品目清单”“环境标志产品品目清单”强制采购范围，而供应商所响应产品不在强制采购范围内的。（所投产品如属于政府强制采购节能产品品目清单范围内，响应文件中必须提供国家确定的认证机构出具的、处于有效期之内的该节能产品认证证书原件的扫描件）。</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7.1.16磋商响应文件中已标价工程量清单与磋商文件规定的暂估价、暂列金额及甲供材料价格不一致的。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7.1.17磋商响应文件中已标价工程量清单与磋商文件明确列出的不可竞争费用项目或费率或计算基础不一致的。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7.1.18磋商响应文件中已标价工程量清单与磋商文件提供的工程量清单中的项目编码、项目名称、项目特征、计量单位、工程量不一致的。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7.1.19磋商响应文件载明的招标项目完成期限超过磋商文件规定的期限的。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7.1.20供应商在响应文件递交截止时间当日，建筑业企业资质（本项目要求的资质）动态监管结果处于不合格状态的。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7.1.21响应文件含有采购单位不能接受的附加条件的。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7.1.22不同的供应商响应文件制作机器码、文件创建标识码一致的。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7.1.23以他人的名义投标、串通投标、以行贿手段谋取成交或者以其他弄虚作假方式磋商响应的。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7.1.24磋商响应文件关键内容模糊、无法辨认。</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未在规定时间内提交最后报价的或最后报价高于第一次报价的。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不符合法律、法规和磋商文件中规定的其他实质性响应要求的。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7.2出现下列情形之一的，磋商失败。</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7.2.1在苏采云系统规定时间内成功解密电子响应文件的供应商不足3家的；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除《政府采购竞争性磋商采购方式管理暂行办法》第三条第一款第四项及《财政部关于竞争性磋商采购方式管理暂行办法有关问题的补充通知》（财库〔2015〕124号）规定情形规定的情形外，在采购过程中符合要求的供应商或者最后报价未超过最高限价的供应商不足3家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7.2.2出现影响采购公正的违法违规行为的；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7.2.3因重大变故，采购任务取消的。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7.2.4磋商小组认定磋商文件存在歧义、重大缺陷导致评审工作无法进行。</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7.2.5供应商的报价均超出了最高限价，采购单位不能支付的；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7.2.6因情况变化，不再符合规定的竞争性磋商采购方式所适用情形的；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7.2.7因系统故障原因造成磋商无法继续进行的；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7.2.8磋商小组依据法律法规可以认定为废标的其他情况。</w:t>
      </w:r>
      <w:r/>
    </w:p>
    <w:p>
      <w:pPr>
        <w:ind w:left="0" w:right="0" w:firstLine="482"/>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七、成交</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1、确定成交单位</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1.1成交候选供应商的选取原则和数量见磋商文件第四部分规定。</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1.2采购单位根据磋商小组推荐的成交候选供应商确定成交供应商。</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1.3采购单位将在“江苏省政府采购网”发布成交结果公告，公告期限为1个工作日。</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1.4若有充分证据证明，成交供应商出现下列情况之一的，一经查实，将被取消成交资格：</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1.4.1提供虚假材料谋取成交的。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1.4.2向采购单位、采购代理机构行贿或者评审专家提供其他不正当利益的。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1.4.3恶意竞争，最终总报价明显低于其自身合理成本且又无法提供证明的。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1.4.4属于本文件规定的无效条件，但在评审过程中又未被磋商小组发现的。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1.4.5与评审专家、采购单位或者其他供应商恶意串通的。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1.4.6采取不正当手段诋毁、排挤其他供应商的。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1.4.7成交后无正当理由拒不与采购单位签订政府采购合同或者未按照磋商文件确定的事项签订政府采购合同的。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1.4.8将政府采购合同转包的。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1.5.有下列情形之一的，视为供应商串通参与磋商，响应无效：</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1.5.1不同供应商的响应文件由同一单位或者个人编制；</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1.5.2不同供应商委托同一单位或者个人办理磋商事宜；</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1.5.3不同供应商的响应文件载明的项目管理成员或者联系人员为同一人；</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1.5.4不同供应商的响应文件异常一致或者响应报价呈规律性差异。</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2、质疑处理</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2.1提出质疑的供应商应当是参与所质疑项目采购活动的供应商。潜在供应商依法获取其可质疑的磋商文件的，可以对磋商文件提出质疑。</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2.2供应商认为磋商文件、采购过程和采购结果使自己的权益受到损害的，可以在知道或应知其权益受到损害之日起七个工作日内，以书面形式向采购代理机构或采购单位提出质疑。上述应知其权益受到损害之日，是指：</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2.2.1对可以质疑的磋商文件提出质疑的，为收到磋商文件之日或者采购邀请期限届满之日；</w:t>
      </w:r>
      <w:r/>
    </w:p>
    <w:p>
      <w:pPr>
        <w:ind w:left="480" w:right="0" w:firstLine="0"/>
        <w:jc w:val="both"/>
        <w:pageBreakBefore w:val="0"/>
        <w:spacing w:beforeAutospacing="0" w:after="0" w:afterAutospacing="0" w:line="360" w:lineRule="auto"/>
        <w:rPr>
          <w:rFonts w:hint="eastAsia" w:ascii="宋体" w:hAnsi="宋体" w:eastAsia="宋体" w:cs="宋体"/>
          <w:b w:val="0"/>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2.2.2对采购过程提出质疑的，为各采购程序环节结束之日；</w:t>
      </w:r>
      <w:r>
        <w:rPr>
          <w:rFonts w:hint="eastAsia" w:ascii="宋体" w:hAnsi="宋体" w:eastAsia="宋体" w:cs="宋体"/>
          <w:color w:val="auto"/>
          <w:sz w:val="24"/>
          <w:szCs w:val="24"/>
          <w:highlight w:val="none"/>
          <w:lang w:eastAsia="zh-CN"/>
        </w:rPr>
        <w:br/>
      </w:r>
      <w:r>
        <w:rPr>
          <w:rFonts w:hint="eastAsia" w:ascii="宋体" w:hAnsi="宋体" w:eastAsia="宋体" w:cs="宋体"/>
          <w:b w:val="0"/>
          <w:bCs/>
          <w:color w:val="auto"/>
          <w:sz w:val="24"/>
          <w:szCs w:val="24"/>
          <w:highlight w:val="none"/>
          <w:lang w:eastAsia="zh-CN"/>
        </w:rPr>
        <w:t xml:space="preserve">其中：对评审过程中涉及到的身份核对、澄清等程序性事项，供应商如有异议</w:t>
      </w:r>
      <w:r/>
    </w:p>
    <w:p>
      <w:pPr>
        <w:ind w:right="0"/>
        <w:jc w:val="both"/>
        <w:pageBreakBefore w:val="0"/>
        <w:spacing w:beforeAutospacing="0" w:after="0" w:afterAutospacing="0" w:line="360" w:lineRule="auto"/>
        <w:rPr>
          <w:rFonts w:hint="eastAsia" w:ascii="宋体" w:hAnsi="宋体" w:eastAsia="宋体" w:cs="宋体"/>
          <w:b w:val="0"/>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eastAsia="zh-CN"/>
        </w:rPr>
        <w:t xml:space="preserve">的，必须当场提出。否则，均视为供应商无异议。无论是否成交，供应商事后不得再就前述事项提出任何异议或质疑投诉。</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2.2.3对成交结果提出质疑的，为成交结果公告期限届满之日。</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供应商应当在法定质疑期内一次性提出针对同一采购程序环节的质疑。供应商如在法定期限内对同一采购程序环节提出多次质疑的，采购单位、采购代理机构将只对供应商第一次质疑作出答复。</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2.3质疑函必须按照本磋商文件中《质疑函范本》要求的格式和内容进行填写。供应商如组成联合体参加磋商，则《质疑函范本》中要求签字、盖章、加盖公章之处，联合体各方均须按要求签字、盖章、加盖公章。</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2.4对采购方式、磋商文件中项目需求、供应商资格条件、评审方法和评审标准、资格审查结果等应当由采购单位答复的质疑，请向采购单位提出，由采购单位负责答复。供应商对其他事项的质疑，请向采购代理机构提出，由采购代理机构负责答复。</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采购单位质疑接收人及联系方式，见磋商文件第一部分。</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2.5 以下情形的质疑不予受理</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2.5.1 内容不符合《政府采购质疑和投诉办法》第十二条规定的质疑。</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2.5.2 超出政府采购法定期限的质疑。</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2.5.3 未参加磋商活动的供应商或在磋商活动中自身权益未受到损害的供应商所提出的质疑。</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2.5.4供应商组成联合体参加磋商，联合体中任何一方或多方未按要求签字、盖章、加盖公章的质疑。</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3、成交通知书</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3.l</w:t>
      </w:r>
      <w:r>
        <w:rPr>
          <w:rFonts w:hint="eastAsia" w:ascii="宋体" w:hAnsi="宋体" w:eastAsia="宋体" w:cs="宋体"/>
          <w:b/>
          <w:color w:val="auto"/>
          <w:sz w:val="24"/>
          <w:szCs w:val="24"/>
          <w:highlight w:val="none"/>
          <w:lang w:eastAsia="zh-CN"/>
        </w:rPr>
        <w:t xml:space="preserve"> </w:t>
      </w:r>
      <w:r>
        <w:rPr>
          <w:rFonts w:hint="eastAsia" w:ascii="宋体" w:hAnsi="宋体" w:eastAsia="宋体" w:cs="宋体"/>
          <w:color w:val="auto"/>
          <w:sz w:val="24"/>
          <w:szCs w:val="24"/>
          <w:highlight w:val="none"/>
          <w:lang w:eastAsia="zh-CN"/>
        </w:rPr>
        <w:t xml:space="preserve">成交结果确定后，采购单位将向成交供应商发出成交通知书。</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3.2成交通知书将是合同的一个组成部分。对采购单位和成交供应商均具有法律效力。成交通知书发出后，采购单位改变成交结果的，或者成交供应商放弃磋商项目的，应当依法承担法律责任。</w:t>
      </w:r>
      <w:r/>
    </w:p>
    <w:p>
      <w:pPr>
        <w:ind w:left="0" w:right="0" w:firstLine="482"/>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八、成交通知书</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成交结果确定后，采购单位或者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2、成交通知书是合同的一个组成部分。对采购单位和成交供应商均具有法律效力。成交通知书发出后，采购单位改变成交结果的，或者成交供应商放弃成交项目的，应当依法承担法律责任。</w:t>
      </w:r>
      <w:r/>
    </w:p>
    <w:p>
      <w:pPr>
        <w:ind w:left="0" w:right="0" w:firstLine="482"/>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九、授予合同</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1、签订合同</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1.l成交供应商应当在成交通知书发出之日起三十日内，按照磋商文件确定的事项与采购单位签订采购合同。</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1.2磋商文件、成交供应商的响应文件及磋商过程中有关澄清、承诺文件均应作为合同附件。</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1.3签订合同后，成交供应商不得将相关服务进行转包。未经采购单位同意，成交供应商也不得采用分包的形式履行合同，否则采购单位有权终止合同，成交供应商的履约保证金（如有）将不予退还。采购合同分包履行的，成交供应商就采购项目和分包项目向采购单位负责，分包供应商就分包项目承担责任。转包或分包造成采购单位损失的，成交供应商应承担相应赔偿责任。</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2、货物和服务的追加、减少和添购。</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2.1政府采购合同履行中，采购单位需追加与合同标的相同的货物和服务的，在不改变合同其他条款的前提下，可以与成交供应商协商签订补充合同，但所有补充合同的采购金额不超过原合同金额的10%。</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2.2采购结束后，采购单位若由于各种客观原因，必须对采购项目所牵涉的服务进行适当的减少时，在双方协商一致的前提下，可以按照采购时的价格水平做相应的调减，并据此签订补充合同。</w:t>
      </w:r>
      <w:r/>
    </w:p>
    <w:p>
      <w:pPr>
        <w:ind w:left="0" w:right="0" w:firstLine="482"/>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十、电子招标投标交易平台</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电子招标投标交易平台（即“苏采云”系统，网址：</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"http://jszfcg.jsczt.cn/%EF%BC%89%E7%9B%B8%E5%85%B3%E8%A6%81%E6%B1%82%E6%98%AF%E6%9C%AC%E9%87%87%E8%B4%AD</w:instrText>
      </w:r>
      <w:r>
        <w:rPr>
          <w:rFonts w:hint="eastAsia" w:ascii="宋体" w:hAnsi="宋体" w:eastAsia="宋体" w:cs="宋体"/>
          <w:color w:val="auto"/>
          <w:sz w:val="24"/>
          <w:szCs w:val="24"/>
          <w:highlight w:val="none"/>
        </w:rPr>
        <w:instrText xml:space="preserve">%E6%96%87%E4%BB%B6%E7%9A%84%E7%BB%84%E6%88%90%E9%83%A8%E5%88%86%E3%80%82" \o "http://jszfcg.jsczt.cn/%EF%BC%89%E7%9B%B8%E5%85%B3%E8%A6%81%E6%B1%82%E6%98%AF%E6%9C%AC%E9%87%87%E8%B4%AD%E6%96%87%E4%BB%B6%E7%9A%84%E7%BB%84%E6%88%90%E9%83%A8%E5%88%86%E3%80%82" </w:instrText>
      </w:r>
      <w:r>
        <w:rPr>
          <w:rFonts w:hint="eastAsia" w:ascii="宋体" w:hAnsi="宋体" w:eastAsia="宋体" w:cs="宋体"/>
          <w:color w:val="auto"/>
          <w:sz w:val="24"/>
          <w:szCs w:val="24"/>
          <w:highlight w:val="none"/>
        </w:rPr>
        <w:fldChar w:fldCharType="separate"/>
      </w:r>
      <w:r>
        <w:rPr>
          <w:rStyle w:val="766"/>
          <w:rFonts w:hint="eastAsia" w:ascii="宋体" w:hAnsi="宋体" w:eastAsia="宋体" w:cs="宋体"/>
          <w:color w:val="auto"/>
          <w:sz w:val="24"/>
          <w:szCs w:val="24"/>
          <w:highlight w:val="none"/>
        </w:rPr>
        <w:t xml:space="preserve">http://jszfcg.jsczt.cn/）相关要求是本采购文件的组成部分。</w:t>
      </w:r>
      <w:r>
        <w:rPr>
          <w:rStyle w:val="766"/>
          <w:rFonts w:hint="eastAsia" w:ascii="宋体" w:hAnsi="宋体" w:eastAsia="宋体" w:cs="宋体"/>
          <w:color w:val="auto"/>
          <w:sz w:val="24"/>
          <w:szCs w:val="24"/>
          <w:highlight w:val="none"/>
        </w:rPr>
        <w:fldChar w:fldCharType="end"/>
      </w:r>
      <w:r/>
    </w:p>
    <w:p>
      <w:pPr>
        <w:ind w:left="0" w:right="0" w:firstLine="482"/>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十一、未尽事宜</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按照《中华人民共和国政府采购法》《政府采购竞争性磋商采购方式管理暂行办法》及其他有关法律法规的规定执行。</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br w:type="page" w:clear="all"/>
      </w:r>
      <w:r/>
    </w:p>
    <w:p>
      <w:pPr>
        <w:ind w:left="0" w:right="0" w:firstLine="723"/>
        <w:jc w:val="center"/>
        <w:pageBreakBefore w:val="0"/>
        <w:spacing w:beforeAutospacing="0" w:after="0" w:afterAutospacing="0" w:line="360" w:lineRule="auto"/>
        <w:rPr>
          <w:rFonts w:hint="eastAsia" w:ascii="宋体" w:hAnsi="宋体" w:eastAsia="宋体" w:cs="宋体"/>
          <w:color w:val="auto"/>
          <w:sz w:val="36"/>
          <w:szCs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szCs w:val="36"/>
          <w:highlight w:val="none"/>
          <w:lang w:eastAsia="zh-CN"/>
        </w:rPr>
        <w:t xml:space="preserve">第三部分 项目需求</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供应商在制作响应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left="0" w:right="0" w:firstLine="480"/>
        <w:jc w:val="both"/>
        <w:keepLines w:val="0"/>
        <w:keepNext w:val="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供应商不能简单照搬照抄磋商文件项目需求说明中的技术、商务要求，必须作实事求是地响应。如供应商提供的货物和服务同采购单位提出的项目需求说明中的技术、商务要求不同的，必须在《商务部分正负偏离表》和《技术部分正负偏离表》上明示。</w:t>
      </w:r>
      <w:r/>
    </w:p>
    <w:p>
      <w:pPr>
        <w:contextualSpacing/>
        <w:keepLines w:val="0"/>
        <w:keepNext w:val="0"/>
        <w:pageBreakBefore w:val="0"/>
        <w:spacing w:line="360" w:lineRule="auto"/>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一、项目具体需求说明</w:t>
      </w:r>
      <w:r/>
    </w:p>
    <w:p>
      <w:pPr>
        <w:jc w:val="left"/>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（一）采购标的需实现的功能或者目标,以及为落实政府采购政策需满足的要求</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1.建筑信息概况：</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启秀3#教学楼由南通建筑设计研究院设计，建筑面积为7320.74平方米，共9层（地上8层、局部突出一层），高度27.55米，框架结构，属于二类高层公共建筑，本工程对启秀3#教学楼消防专项整改设计包括不仅限于应急照明工程、消火栓、喷淋、独立式感烟探测器、消防电源系统、防排烟系统等及对应的拆除及装修工程等。此项目于2021年实施了一期工程，建成了独立式消防一体化水箱并铺设管道至楼梯口。</w:t>
      </w:r>
      <w:r/>
    </w:p>
    <w:p>
      <w:pPr>
        <w:ind w:left="0" w:right="0" w:firstLine="480"/>
        <w:jc w:val="both"/>
        <w:pageBreakBefore w:val="0"/>
        <w:spacing w:beforeAutospacing="0" w:after="0" w:afterAutospacing="0" w:line="360" w:lineRule="auto"/>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2.特别注意：</w:t>
      </w:r>
      <w:r/>
    </w:p>
    <w:p>
      <w:pPr>
        <w:ind w:left="0" w:right="0" w:firstLine="480"/>
        <w:jc w:val="both"/>
        <w:pageBreakBefore w:val="0"/>
        <w:spacing w:beforeAutospacing="0" w:after="0" w:afterAutospacing="0" w:line="360" w:lineRule="auto"/>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本项目主体工程如应急照明工程、消火栓、喷淋、防排烟系统等为传统消防改造，分体联动及信号传输为智慧消防改造，3#楼不再设置消防报警主机，需将信号传输至南区邢白楼消防控制室并按国家相关规范要求实现消防设施设备的联动功能，所有智慧消防设施设备需满足10年质保并含10年的流量和电池，施工列表中所涉及未考虑的相关费用一并纳入总报价费用，请投标单位仔细研究。</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（2）本项目已安装海康独立式烟感探测器227只；每层设置海康一体化声光消防广播共8个；中标供应商需无条件完成本项目系统与学校现有由江苏全讯安全科技有限公司运营的</w:t>
      </w:r>
      <w:r>
        <w:rPr>
          <w:rFonts w:hint="default"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南通大学智慧消防平台</w:t>
      </w:r>
      <w:r>
        <w:rPr>
          <w:rFonts w:hint="default"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的全面对接、数据互通、业务协同，满足学校日常管理、数据汇总等一体化需求；本次项目中系统开发、与原平台施工单位对接所产生的调试、联调、技术适配等全部工作及相关费用，均包含在投标报价中，学校不再另行支付任何费用。</w:t>
      </w:r>
      <w:r/>
    </w:p>
    <w:p>
      <w:pPr>
        <w:ind w:left="0" w:right="0" w:firstLine="480"/>
        <w:jc w:val="both"/>
        <w:pageBreakBefore w:val="0"/>
        <w:spacing w:beforeAutospacing="0" w:after="0" w:afterAutospacing="0" w:line="360" w:lineRule="auto"/>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（3）通用标准接口由原平台承建单位免费提供；但涉及新设备私有协议、定制开发部分，由中标单位自行与原平台承建单位对接协商解决。</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南通大学启秀校区3号楼消防改造工程</w:t>
      </w:r>
      <w:r>
        <w:rPr>
          <w:rFonts w:hint="eastAsia"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个包，具体内容如下</w:t>
      </w:r>
      <w:r/>
    </w:p>
    <w:tbl>
      <w:tblPr>
        <w:tblStyle w:val="76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4"/>
        <w:gridCol w:w="7619"/>
      </w:tblGrid>
      <w:tr>
        <w:trPr>
          <w:trHeight w:val="850"/>
        </w:trPr>
        <w:tc>
          <w:tcPr>
            <w:tcW w:w="93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序</w:t>
            </w:r>
            <w:r>
              <w:rPr>
                <w:rFonts w:hint="eastAsia" w:ascii="宋体" w:hAnsi="宋体" w:eastAsia="宋体" w:cs="宋体"/>
                <w:color w:val="auto"/>
                <w:sz w:val="24"/>
                <w:szCs w:val="24"/>
                <w:highlight w:val="none"/>
              </w:rPr>
              <w:t xml:space="preserve">号</w:t>
            </w:r>
            <w:r/>
          </w:p>
        </w:tc>
        <w:tc>
          <w:tcPr>
            <w:tcW w:w="801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采购范围</w:t>
            </w:r>
            <w:r/>
          </w:p>
        </w:tc>
      </w:tr>
      <w:tr>
        <w:trPr>
          <w:trHeight w:val="850"/>
        </w:trPr>
        <w:tc>
          <w:tcPr>
            <w:tcW w:w="93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8017"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南通大学启秀校区3号楼消防改造工程</w:t>
            </w:r>
            <w:r>
              <w:rPr>
                <w:rFonts w:hint="eastAsia" w:ascii="宋体" w:hAnsi="宋体" w:eastAsia="宋体" w:cs="宋体"/>
                <w:color w:val="auto"/>
                <w:sz w:val="24"/>
                <w:szCs w:val="24"/>
                <w:highlight w:val="none"/>
              </w:rPr>
              <w:t xml:space="preserve">，具体详见施工图、工程量清单及</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w:t>
            </w:r>
            <w:r/>
          </w:p>
        </w:tc>
      </w:tr>
    </w:tbl>
    <w:p>
      <w:pPr>
        <w:spacing w:line="480" w:lineRule="exact"/>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（二）采购标的需执行的国家相关标准、行业标准、地方标准或者其他标准、规范</w:t>
      </w:r>
      <w:r/>
    </w:p>
    <w:p>
      <w:pPr>
        <w:ind w:firstLine="56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按国家现行相关法律法规和行业标准执行。</w:t>
      </w:r>
      <w:r/>
    </w:p>
    <w:p>
      <w:pPr>
        <w:ind w:firstLine="56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1、工程采用的计价规范</w:t>
      </w:r>
      <w:r/>
    </w:p>
    <w:p>
      <w:pPr>
        <w:ind w:firstLine="56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①《建筑工程工程量清单计价规范》GB50500-2013及配套的工程量清单计算规范</w:t>
      </w:r>
      <w:r/>
    </w:p>
    <w:p>
      <w:pPr>
        <w:ind w:firstLine="56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②《江苏省建设工程工程量清单计价项目指引》（2014年）</w:t>
      </w:r>
      <w:r/>
    </w:p>
    <w:p>
      <w:pPr>
        <w:ind w:firstLine="56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③《江苏省建筑与装饰工程计价定额》（2014年）</w:t>
      </w:r>
      <w:r/>
    </w:p>
    <w:p>
      <w:pPr>
        <w:ind w:firstLine="56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④《江苏省安装工程计价定额》（2014年）</w:t>
      </w:r>
      <w:r/>
    </w:p>
    <w:p>
      <w:pPr>
        <w:ind w:firstLine="56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⑤《江苏省建设工程费用定额》（2014年）</w:t>
      </w:r>
      <w:r/>
    </w:p>
    <w:p>
      <w:pPr>
        <w:ind w:firstLine="56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⑥《江苏省市政工程计价表》（2014年）</w:t>
      </w:r>
      <w:r/>
    </w:p>
    <w:p>
      <w:pPr>
        <w:ind w:firstLine="56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⑦《通用安装工程工程量计算规范》（GB50856-2013）</w:t>
      </w:r>
      <w:r/>
    </w:p>
    <w:p>
      <w:pPr>
        <w:ind w:firstLine="56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⑧《省住房城乡建设厅关于建筑业实施营改增后江苏省建设工程计价依据调整的通知》（苏建价〔2016〕154号）</w:t>
      </w:r>
      <w:r/>
    </w:p>
    <w:p>
      <w:pPr>
        <w:ind w:firstLine="56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⑨</w:t>
      </w:r>
      <w:r>
        <w:rPr>
          <w:rFonts w:hint="eastAsia" w:ascii="宋体" w:hAnsi="宋体" w:eastAsia="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相应的补充规定和项目所在地现行的有关文件</w:t>
      </w:r>
      <w:r/>
    </w:p>
    <w:p>
      <w:pPr>
        <w:ind w:firstLine="562"/>
        <w:spacing w:line="460" w:lineRule="exact"/>
        <w:tabs>
          <w:tab w:val="left" w:pos="0" w:leader="none"/>
          <w:tab w:val="left" w:pos="68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2、本工程对施工工艺的特殊要求</w:t>
      </w:r>
      <w:r/>
    </w:p>
    <w:p>
      <w:pPr>
        <w:ind w:firstLine="562"/>
        <w:spacing w:line="460" w:lineRule="exac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①施工期间要注意周边环境，尽量避免或减少对周围居民生活的影响。</w:t>
      </w:r>
      <w:r/>
    </w:p>
    <w:p>
      <w:pPr>
        <w:ind w:firstLine="562"/>
        <w:spacing w:line="460" w:lineRule="exac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②雨季施工要采取相应的保证措施。</w:t>
      </w:r>
      <w:r/>
    </w:p>
    <w:p>
      <w:pPr>
        <w:ind w:firstLine="562"/>
        <w:spacing w:line="460" w:lineRule="exac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③工程的主要部位和特殊要求由建设、设计、监理三方讨论后以书面形式通知施工单位实施。</w:t>
      </w:r>
      <w:r/>
    </w:p>
    <w:p>
      <w:pPr>
        <w:spacing w:line="480" w:lineRule="exact"/>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（三）采购标的需满足的质量、安全、技术规格、物理特性等要求</w:t>
      </w:r>
      <w:r/>
    </w:p>
    <w:p>
      <w:pPr>
        <w:contextualSpacing/>
        <w:ind w:firstLine="482"/>
        <w:spacing w:line="480" w:lineRule="exact"/>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1.招标</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采购</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控制价</w:t>
      </w:r>
      <w:r/>
    </w:p>
    <w:p>
      <w:pPr>
        <w:ind w:firstLine="480"/>
        <w:jc w:val="left"/>
        <w:spacing w:line="400" w:lineRule="exact"/>
        <w:tabs>
          <w:tab w:val="left" w:pos="241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采购</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控制价，是</w:t>
      </w:r>
      <w:r>
        <w:rPr>
          <w:rFonts w:hint="eastAsia" w:ascii="宋体" w:hAnsi="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根据国家或省级、行业建设主管部门颁发的有关计价依据和办法，以及本</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文件和</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工程量清单，结合工程具体情况编制的本次</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工程的最高限价。</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1.1本工程实行工程量清单招标</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采购</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，且编制招标</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采购</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控制价（最高限价）。供应商的</w:t>
      </w:r>
      <w:r>
        <w:rPr>
          <w:rFonts w:hint="eastAsia" w:ascii="宋体" w:hAnsi="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报价高于招标</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采购</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控制价的，</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人将视其为无效</w:t>
      </w:r>
      <w:r>
        <w:rPr>
          <w:rFonts w:hint="eastAsia" w:ascii="宋体" w:hAnsi="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处理。</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1.2招标</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采购</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控制价编制依据</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1.2.1本工程</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文件(含答疑)、工程量清单、全套施工设计图纸及现有的设计变更、其他技术资料等。</w:t>
      </w:r>
      <w:r/>
    </w:p>
    <w:p>
      <w:pPr>
        <w:pStyle w:val="73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1.2.2《建设工程工程量清单计价规范》GB50500-2013；《江苏省安装工程计价定额》2014版；《通用安装工程工程量计算规范》（GB50856-2013）；《江苏省建设工程费用定额》(2014版)；《省住</w:t>
      </w:r>
      <w:r>
        <w:rPr>
          <w:rFonts w:hint="eastAsia" w:ascii="宋体" w:hAnsi="宋体" w:cs="宋体"/>
          <w:color w:val="auto"/>
          <w:sz w:val="24"/>
          <w:szCs w:val="24"/>
          <w:highlight w:val="none"/>
          <w:lang w:eastAsia="zh-CN"/>
        </w:rPr>
        <w:t xml:space="preserve">房和</w:t>
      </w:r>
      <w:r>
        <w:rPr>
          <w:rFonts w:hint="eastAsia" w:ascii="宋体" w:hAnsi="宋体" w:eastAsia="宋体" w:cs="宋体"/>
          <w:color w:val="auto"/>
          <w:sz w:val="24"/>
          <w:szCs w:val="24"/>
          <w:highlight w:val="none"/>
        </w:rPr>
        <w:t xml:space="preserve">城乡建设厅建筑业实施营改增后江苏省建设工程计价依据调整的通知》（苏建价</w:t>
      </w:r>
      <w:r>
        <w:rPr>
          <w:rFonts w:hint="eastAsia" w:ascii="宋体" w:hAnsi="宋体" w:eastAsia="宋体" w:cs="宋体"/>
          <w:color w:val="auto"/>
          <w:sz w:val="24"/>
          <w:szCs w:val="24"/>
          <w:highlight w:val="none"/>
          <w:lang w:eastAsia="zh-CN"/>
        </w:rPr>
        <w:t xml:space="preserve">〔2016〕154号</w:t>
      </w:r>
      <w:r>
        <w:rPr>
          <w:rFonts w:hint="eastAsia" w:ascii="宋体" w:hAnsi="宋体" w:eastAsia="宋体" w:cs="宋体"/>
          <w:color w:val="auto"/>
          <w:sz w:val="24"/>
          <w:szCs w:val="24"/>
          <w:highlight w:val="none"/>
        </w:rPr>
        <w:t xml:space="preserve">文）；省</w:t>
      </w:r>
      <w:r>
        <w:rPr>
          <w:rFonts w:hint="eastAsia" w:ascii="宋体" w:hAnsi="宋体" w:eastAsia="宋体" w:cs="宋体"/>
          <w:color w:val="auto"/>
          <w:sz w:val="24"/>
          <w:szCs w:val="24"/>
          <w:highlight w:val="none"/>
          <w:lang w:eastAsia="zh-CN"/>
        </w:rPr>
        <w:t xml:space="preserve">住房和城乡建设厅</w:t>
      </w:r>
      <w:r>
        <w:rPr>
          <w:rFonts w:hint="eastAsia" w:ascii="宋体" w:hAnsi="宋体" w:eastAsia="宋体" w:cs="宋体"/>
          <w:color w:val="auto"/>
          <w:sz w:val="24"/>
          <w:szCs w:val="24"/>
          <w:highlight w:val="none"/>
        </w:rPr>
        <w:t xml:space="preserve">关于调整建设工程计价增值税税率的通知（苏建函价</w:t>
      </w:r>
      <w:r>
        <w:rPr>
          <w:rFonts w:hint="eastAsia" w:ascii="宋体" w:hAnsi="宋体" w:eastAsia="宋体" w:cs="宋体"/>
          <w:color w:val="auto"/>
          <w:sz w:val="24"/>
          <w:szCs w:val="24"/>
          <w:highlight w:val="none"/>
          <w:lang w:eastAsia="zh-CN"/>
        </w:rPr>
        <w:t xml:space="preserve">〔2019〕178号</w:t>
      </w:r>
      <w:r>
        <w:rPr>
          <w:rFonts w:hint="eastAsia" w:ascii="宋体" w:hAnsi="宋体" w:eastAsia="宋体" w:cs="宋体"/>
          <w:color w:val="auto"/>
          <w:sz w:val="24"/>
          <w:szCs w:val="24"/>
          <w:highlight w:val="none"/>
        </w:rPr>
        <w:t xml:space="preserve">文）；省</w:t>
      </w:r>
      <w:r>
        <w:rPr>
          <w:rFonts w:hint="eastAsia" w:ascii="宋体" w:hAnsi="宋体" w:cs="宋体"/>
          <w:color w:val="auto"/>
          <w:sz w:val="24"/>
          <w:szCs w:val="24"/>
          <w:highlight w:val="none"/>
          <w:lang w:eastAsia="zh-CN"/>
        </w:rPr>
        <w:t xml:space="preserve">住房和城乡建设厅</w:t>
      </w:r>
      <w:r>
        <w:rPr>
          <w:rFonts w:hint="eastAsia" w:ascii="宋体" w:hAnsi="宋体" w:eastAsia="宋体" w:cs="宋体"/>
          <w:color w:val="auto"/>
          <w:sz w:val="24"/>
          <w:szCs w:val="24"/>
          <w:highlight w:val="none"/>
        </w:rPr>
        <w:t xml:space="preserve">关于调整建设工程按质论价等费用计取方法的公告（</w:t>
      </w:r>
      <w:r>
        <w:rPr>
          <w:rFonts w:hint="eastAsia" w:ascii="宋体" w:hAnsi="宋体" w:eastAsia="宋体" w:cs="宋体"/>
          <w:color w:val="auto"/>
          <w:sz w:val="24"/>
          <w:szCs w:val="24"/>
          <w:highlight w:val="none"/>
          <w:lang w:eastAsia="zh-CN"/>
        </w:rPr>
        <w:t xml:space="preserve">〔2018〕</w:t>
      </w:r>
      <w:r>
        <w:rPr>
          <w:rFonts w:hint="eastAsia" w:ascii="宋体" w:hAnsi="宋体" w:eastAsia="宋体" w:cs="宋体"/>
          <w:color w:val="auto"/>
          <w:sz w:val="24"/>
          <w:szCs w:val="24"/>
          <w:highlight w:val="none"/>
          <w:lang w:val="en-US" w:eastAsia="zh-CN"/>
        </w:rPr>
        <w:t xml:space="preserve">第</w:t>
      </w:r>
      <w:r>
        <w:rPr>
          <w:rFonts w:hint="eastAsia" w:ascii="宋体" w:hAnsi="宋体" w:eastAsia="宋体" w:cs="宋体"/>
          <w:color w:val="auto"/>
          <w:sz w:val="24"/>
          <w:szCs w:val="24"/>
          <w:highlight w:val="none"/>
          <w:lang w:eastAsia="zh-CN"/>
        </w:rPr>
        <w:t xml:space="preserve">24号</w:t>
      </w:r>
      <w:r>
        <w:rPr>
          <w:rFonts w:hint="eastAsia" w:ascii="宋体" w:hAnsi="宋体" w:eastAsia="宋体" w:cs="宋体"/>
          <w:color w:val="auto"/>
          <w:sz w:val="24"/>
          <w:szCs w:val="24"/>
          <w:highlight w:val="none"/>
        </w:rPr>
        <w:t xml:space="preserve">）以及相应补充规定和现行省、市有关规定；国家和江苏省现行有关电气及建筑工程设计、施工</w:t>
      </w:r>
      <w:r>
        <w:rPr>
          <w:rFonts w:hint="eastAsia" w:ascii="宋体" w:hAnsi="宋体" w:eastAsia="宋体" w:cs="宋体"/>
          <w:color w:val="auto"/>
          <w:sz w:val="24"/>
          <w:szCs w:val="24"/>
          <w:highlight w:val="none"/>
          <w:lang w:eastAsia="zh-CN"/>
        </w:rPr>
        <w:t xml:space="preserve">，以及</w:t>
      </w:r>
      <w:r>
        <w:rPr>
          <w:rFonts w:hint="eastAsia" w:ascii="宋体" w:hAnsi="宋体" w:eastAsia="宋体" w:cs="宋体"/>
          <w:color w:val="auto"/>
          <w:sz w:val="24"/>
          <w:szCs w:val="24"/>
          <w:highlight w:val="none"/>
        </w:rPr>
        <w:t xml:space="preserve">验收规范和规定；江苏省南通市与本工程造价相关的计价文件等。</w:t>
      </w:r>
      <w:r/>
    </w:p>
    <w:p>
      <w:pPr>
        <w:pStyle w:val="736"/>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1.2.3人工工资执行《省住房和城乡建设厅关于发布2026年上半年建设工程人工价格指数的通知》（苏建函价〔2026〕27号）</w:t>
      </w:r>
      <w:r>
        <w:rPr>
          <w:rFonts w:hint="eastAsia" w:ascii="宋体" w:hAnsi="宋体" w:eastAsia="宋体" w:cs="宋体"/>
          <w:color w:val="auto"/>
          <w:sz w:val="24"/>
          <w:szCs w:val="24"/>
          <w:highlight w:val="none"/>
          <w:lang w:eastAsia="zh-CN"/>
        </w:rPr>
        <w:t xml:space="preserve">。</w:t>
      </w:r>
      <w:r/>
    </w:p>
    <w:p>
      <w:pPr>
        <w:contextualSpacing/>
        <w:ind w:firstLine="480"/>
        <w:spacing w:line="48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1.2.4材料价格参照</w:t>
      </w:r>
      <w:r>
        <w:rPr>
          <w:rFonts w:hint="eastAsia" w:ascii="宋体" w:hAnsi="宋体" w:eastAsia="宋体" w:cs="宋体"/>
          <w:b/>
          <w:bCs/>
          <w:color w:val="auto"/>
          <w:sz w:val="24"/>
          <w:szCs w:val="24"/>
          <w:highlight w:val="none"/>
          <w:u w:val="single"/>
        </w:rPr>
        <w:t xml:space="preserve">202</w:t>
      </w:r>
      <w:r>
        <w:rPr>
          <w:rFonts w:hint="eastAsia" w:ascii="宋体" w:hAnsi="宋体" w:eastAsia="宋体" w:cs="宋体"/>
          <w:b/>
          <w:bCs/>
          <w:color w:val="auto"/>
          <w:sz w:val="24"/>
          <w:szCs w:val="24"/>
          <w:highlight w:val="none"/>
          <w:u w:val="single"/>
          <w:lang w:val="en-US" w:eastAsia="zh-CN"/>
        </w:rPr>
        <w:t xml:space="preserve">6</w:t>
      </w:r>
      <w:r>
        <w:rPr>
          <w:rFonts w:hint="eastAsia" w:ascii="宋体" w:hAnsi="宋体" w:eastAsia="宋体" w:cs="宋体"/>
          <w:b/>
          <w:bCs/>
          <w:color w:val="auto"/>
          <w:sz w:val="24"/>
          <w:szCs w:val="24"/>
          <w:highlight w:val="none"/>
          <w:u w:val="single"/>
        </w:rPr>
        <w:t xml:space="preserve">年第</w:t>
      </w:r>
      <w:r>
        <w:rPr>
          <w:rFonts w:hint="eastAsia" w:ascii="宋体" w:hAnsi="宋体" w:eastAsia="宋体" w:cs="宋体"/>
          <w:b/>
          <w:bCs/>
          <w:color w:val="auto"/>
          <w:sz w:val="24"/>
          <w:szCs w:val="24"/>
          <w:highlight w:val="none"/>
          <w:u w:val="single"/>
          <w:lang w:val="en-US" w:eastAsia="zh-CN"/>
        </w:rPr>
        <w:t xml:space="preserve">4</w:t>
      </w:r>
      <w:r>
        <w:rPr>
          <w:rFonts w:hint="eastAsia" w:ascii="宋体" w:hAnsi="宋体" w:eastAsia="宋体" w:cs="宋体"/>
          <w:b/>
          <w:bCs/>
          <w:color w:val="auto"/>
          <w:sz w:val="24"/>
          <w:szCs w:val="24"/>
          <w:highlight w:val="none"/>
          <w:u w:val="single"/>
        </w:rPr>
        <w:t xml:space="preserve">期</w:t>
      </w:r>
      <w:r>
        <w:rPr>
          <w:rFonts w:hint="eastAsia" w:ascii="宋体" w:hAnsi="宋体" w:eastAsia="宋体" w:cs="宋体"/>
          <w:color w:val="auto"/>
          <w:sz w:val="24"/>
          <w:szCs w:val="24"/>
          <w:highlight w:val="none"/>
        </w:rPr>
        <w:t xml:space="preserve">《南通建设工程造价信息》中的材料信息价，若以上无信息价的，则按市场价执行。</w:t>
      </w:r>
      <w:r/>
    </w:p>
    <w:p>
      <w:pPr>
        <w:pStyle w:val="736"/>
        <w:ind w:firstLine="482"/>
        <w:spacing w:line="360" w:lineRule="auto"/>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rPr>
        <w:t xml:space="preserve">1.2.5本工程不可竞争费按以下费率计取：</w:t>
      </w:r>
      <w:r/>
    </w:p>
    <w:tbl>
      <w:tblPr>
        <w:tblStyle w:val="732"/>
        <w:tblW w:w="89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5"/>
        <w:gridCol w:w="1449"/>
        <w:gridCol w:w="2186"/>
        <w:gridCol w:w="1762"/>
        <w:gridCol w:w="1460"/>
        <w:gridCol w:w="1205"/>
      </w:tblGrid>
      <w:tr>
        <w:trPr>
          <w:jc w:val="center"/>
          <w:trHeight w:val="810"/>
        </w:trPr>
        <w:tc>
          <w:tcPr>
            <w:tcW w:w="92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449"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费用类别</w:t>
            </w:r>
            <w:r/>
          </w:p>
        </w:tc>
        <w:tc>
          <w:tcPr>
            <w:tcW w:w="218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费用名称</w:t>
            </w:r>
            <w:r/>
          </w:p>
        </w:tc>
        <w:tc>
          <w:tcPr>
            <w:tcW w:w="176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计费基数</w:t>
            </w:r>
            <w:r/>
          </w:p>
        </w:tc>
        <w:tc>
          <w:tcPr>
            <w:tcW w:w="146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装修</w:t>
            </w:r>
            <w:r>
              <w:rPr>
                <w:rFonts w:hint="eastAsia" w:ascii="宋体" w:hAnsi="宋体" w:eastAsia="宋体" w:cs="宋体"/>
                <w:color w:val="auto"/>
                <w:sz w:val="24"/>
                <w:szCs w:val="24"/>
                <w:highlight w:val="none"/>
              </w:rPr>
              <w:t xml:space="preserve">（%）</w:t>
            </w:r>
            <w:r/>
          </w:p>
        </w:tc>
        <w:tc>
          <w:tcPr>
            <w:tcW w:w="120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安装（%）</w:t>
            </w:r>
            <w:r/>
          </w:p>
        </w:tc>
      </w:tr>
      <w:tr>
        <w:trPr>
          <w:jc w:val="center"/>
          <w:trHeight w:val="540"/>
        </w:trPr>
        <w:tc>
          <w:tcPr>
            <w:tcW w:w="92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449" w:type="dxa"/>
            <w:vAlign w:val="center"/>
            <w:vMerge w:val="restart"/>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规费</w:t>
            </w:r>
            <w:r/>
          </w:p>
        </w:tc>
        <w:tc>
          <w:tcPr>
            <w:tcW w:w="218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环境保护税</w:t>
            </w:r>
            <w:r/>
          </w:p>
        </w:tc>
        <w:tc>
          <w:tcPr>
            <w:tcBorders>
              <w:right w:val="single" w:color="auto" w:sz="4" w:space="0"/>
            </w:tcBorders>
            <w:tcW w:w="176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A+B+C-D</w:t>
            </w:r>
            <w:r/>
          </w:p>
        </w:tc>
        <w:tc>
          <w:tcPr>
            <w:tcBorders>
              <w:right w:val="single" w:color="auto" w:sz="4" w:space="0"/>
            </w:tcBorders>
            <w:tcW w:w="146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p>
        </w:tc>
        <w:tc>
          <w:tcPr>
            <w:tcBorders>
              <w:right w:val="single" w:color="auto" w:sz="4" w:space="0"/>
            </w:tcBorders>
            <w:tcW w:w="120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r>
      <w:tr>
        <w:trPr>
          <w:jc w:val="center"/>
          <w:trHeight w:val="540"/>
        </w:trPr>
        <w:tc>
          <w:tcPr>
            <w:tcW w:w="92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449"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8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社会保险费</w:t>
            </w:r>
            <w:r/>
          </w:p>
        </w:tc>
        <w:tc>
          <w:tcPr>
            <w:tcW w:w="176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A+B+C-D</w:t>
            </w:r>
            <w:r/>
          </w:p>
        </w:tc>
        <w:tc>
          <w:tcPr>
            <w:tcW w:w="146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2.4</w:t>
            </w:r>
            <w:r/>
          </w:p>
        </w:tc>
        <w:tc>
          <w:tcPr>
            <w:tcW w:w="120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w:t>
            </w:r>
            <w:r/>
          </w:p>
        </w:tc>
      </w:tr>
      <w:tr>
        <w:trPr>
          <w:jc w:val="center"/>
          <w:trHeight w:val="540"/>
        </w:trPr>
        <w:tc>
          <w:tcPr>
            <w:tcW w:w="92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449"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8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住房公积金</w:t>
            </w:r>
            <w:r/>
          </w:p>
        </w:tc>
        <w:tc>
          <w:tcPr>
            <w:tcW w:w="176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A+B+C-D</w:t>
            </w:r>
            <w:r/>
          </w:p>
        </w:tc>
        <w:tc>
          <w:tcPr>
            <w:tcW w:w="146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0.42</w:t>
            </w:r>
            <w:r/>
          </w:p>
        </w:tc>
        <w:tc>
          <w:tcPr>
            <w:tcW w:w="120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0.42</w:t>
            </w:r>
            <w:r/>
          </w:p>
        </w:tc>
      </w:tr>
      <w:tr>
        <w:trPr>
          <w:jc w:val="center"/>
          <w:trHeight w:val="540"/>
        </w:trPr>
        <w:tc>
          <w:tcPr>
            <w:tcW w:w="92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449" w:type="dxa"/>
            <w:vAlign w:val="center"/>
            <w:vMerge w:val="restart"/>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现场安全文明施工措施费</w:t>
            </w:r>
            <w:r/>
          </w:p>
        </w:tc>
        <w:tc>
          <w:tcPr>
            <w:tcW w:w="218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基本费</w:t>
            </w:r>
            <w:r/>
          </w:p>
        </w:tc>
        <w:tc>
          <w:tcPr>
            <w:tcW w:w="176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A+E-D</w:t>
            </w:r>
            <w:r/>
          </w:p>
        </w:tc>
        <w:tc>
          <w:tcPr>
            <w:tcW w:w="146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1.7</w:t>
            </w:r>
            <w:r/>
          </w:p>
        </w:tc>
        <w:tc>
          <w:tcPr>
            <w:tcW w:w="120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p>
        </w:tc>
      </w:tr>
      <w:tr>
        <w:trPr>
          <w:jc w:val="center"/>
          <w:trHeight w:val="543"/>
        </w:trPr>
        <w:tc>
          <w:tcPr>
            <w:tcW w:w="92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449"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8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标化增加费</w:t>
            </w:r>
            <w:r/>
          </w:p>
        </w:tc>
        <w:tc>
          <w:tcPr>
            <w:tcW w:w="176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A+E-D</w:t>
            </w:r>
            <w:r/>
          </w:p>
        </w:tc>
        <w:tc>
          <w:tcPr>
            <w:tcW w:w="146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p>
        </w:tc>
        <w:tc>
          <w:tcPr>
            <w:tcW w:w="120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r>
      <w:tr>
        <w:trPr>
          <w:jc w:val="center"/>
          <w:trHeight w:val="500"/>
        </w:trPr>
        <w:tc>
          <w:tcPr>
            <w:tcW w:w="92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449"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8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扬尘污染防治增加费</w:t>
            </w:r>
            <w:r/>
          </w:p>
        </w:tc>
        <w:tc>
          <w:tcPr>
            <w:tcW w:w="176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A+E-D</w:t>
            </w:r>
            <w:r/>
          </w:p>
        </w:tc>
        <w:tc>
          <w:tcPr>
            <w:tcW w:w="146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0.</w:t>
            </w:r>
            <w:r>
              <w:rPr>
                <w:rFonts w:hint="eastAsia" w:ascii="宋体" w:hAnsi="宋体" w:cs="宋体"/>
                <w:color w:val="auto"/>
                <w:sz w:val="24"/>
                <w:szCs w:val="24"/>
                <w:highlight w:val="none"/>
                <w:lang w:val="en-US" w:eastAsia="zh-CN"/>
              </w:rPr>
              <w:t xml:space="preserve">22</w:t>
            </w:r>
            <w:r/>
          </w:p>
        </w:tc>
        <w:tc>
          <w:tcPr>
            <w:tcW w:w="120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0.21</w:t>
            </w:r>
            <w:r/>
          </w:p>
        </w:tc>
      </w:tr>
      <w:tr>
        <w:trPr>
          <w:jc w:val="center"/>
          <w:trHeight w:val="705"/>
        </w:trPr>
        <w:tc>
          <w:tcPr>
            <w:tcW w:w="92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1449"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税金</w:t>
            </w:r>
            <w:r/>
          </w:p>
        </w:tc>
        <w:tc>
          <w:tcPr>
            <w:tcW w:w="218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税金</w:t>
            </w:r>
            <w:r/>
          </w:p>
        </w:tc>
        <w:tc>
          <w:tcPr>
            <w:tcW w:w="176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税前造价</w:t>
            </w:r>
            <w:r/>
          </w:p>
        </w:tc>
        <w:tc>
          <w:tcPr>
            <w:tcW w:w="146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w:t>
            </w:r>
            <w:r/>
          </w:p>
        </w:tc>
        <w:tc>
          <w:tcPr>
            <w:tcW w:w="120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r>
    </w:tbl>
    <w:p>
      <w:pPr>
        <w:ind w:firstLine="482"/>
        <w:jc w:val="left"/>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w:t>
      </w:r>
      <w:r/>
    </w:p>
    <w:p>
      <w:pPr>
        <w:ind w:firstLine="482"/>
        <w:jc w:val="left"/>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①计算基础：A为分部分项工程费， B 为措施项目清单费，C</w:t>
      </w:r>
      <w:r>
        <w:rPr>
          <w:rFonts w:hint="eastAsia" w:ascii="宋体" w:hAnsi="宋体" w:eastAsia="宋体" w:cs="宋体"/>
          <w:b/>
          <w:color w:val="auto"/>
          <w:sz w:val="24"/>
          <w:szCs w:val="24"/>
          <w:highlight w:val="none"/>
          <w:lang w:eastAsia="zh-CN"/>
        </w:rPr>
        <w:t xml:space="preserve">其他</w:t>
      </w:r>
      <w:r>
        <w:rPr>
          <w:rFonts w:hint="eastAsia" w:ascii="宋体" w:hAnsi="宋体" w:eastAsia="宋体" w:cs="宋体"/>
          <w:b/>
          <w:color w:val="auto"/>
          <w:sz w:val="24"/>
          <w:szCs w:val="24"/>
          <w:highlight w:val="none"/>
        </w:rPr>
        <w:t xml:space="preserve">项目费，D为除税工程设备费。E为单价措施项目费。 </w:t>
      </w:r>
      <w:r/>
    </w:p>
    <w:p>
      <w:pPr>
        <w:contextualSpacing/>
        <w:ind w:firstLine="482"/>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②本次</w:t>
      </w:r>
      <w:r>
        <w:rPr>
          <w:rFonts w:hint="eastAsia" w:ascii="宋体" w:hAnsi="宋体" w:cs="宋体"/>
          <w:b/>
          <w:bCs/>
          <w:color w:val="auto"/>
          <w:sz w:val="24"/>
          <w:szCs w:val="24"/>
          <w:highlight w:val="none"/>
          <w:lang w:val="en-US" w:eastAsia="zh-CN"/>
        </w:rPr>
        <w:t xml:space="preserve">采购</w:t>
      </w:r>
      <w:r>
        <w:rPr>
          <w:rFonts w:hint="eastAsia" w:ascii="宋体" w:hAnsi="宋体" w:eastAsia="宋体" w:cs="宋体"/>
          <w:b/>
          <w:bCs/>
          <w:color w:val="auto"/>
          <w:sz w:val="24"/>
          <w:szCs w:val="24"/>
          <w:highlight w:val="none"/>
        </w:rPr>
        <w:t xml:space="preserve">所有单位工程的不可竞争费费率，无论其不可竞争费费率是否在上表中列明，</w:t>
      </w:r>
      <w:r>
        <w:rPr>
          <w:rFonts w:hint="eastAsia" w:ascii="宋体" w:hAnsi="宋体" w:cs="宋体"/>
          <w:b/>
          <w:bCs/>
          <w:color w:val="auto"/>
          <w:sz w:val="24"/>
          <w:szCs w:val="24"/>
          <w:highlight w:val="none"/>
          <w:lang w:val="en-US" w:eastAsia="zh-CN"/>
        </w:rPr>
        <w:t xml:space="preserve">响应</w:t>
      </w:r>
      <w:r>
        <w:rPr>
          <w:rFonts w:hint="eastAsia" w:ascii="宋体" w:hAnsi="宋体" w:eastAsia="宋体" w:cs="宋体"/>
          <w:b/>
          <w:bCs/>
          <w:color w:val="auto"/>
          <w:sz w:val="24"/>
          <w:szCs w:val="24"/>
          <w:highlight w:val="none"/>
        </w:rPr>
        <w:t xml:space="preserve">时不可竞争费费率均以网上发布的13JZ格式的工程量清单为准。</w:t>
      </w:r>
      <w:r/>
    </w:p>
    <w:p>
      <w:pPr>
        <w:contextualSpacing/>
        <w:ind w:firstLine="482"/>
        <w:spacing w:line="48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③暂列金额：15000.00元，具体以发布的13JZ格式工程量清单中的金额为准。投标时不得改变暂列金额，否则作无效标处理。</w:t>
      </w:r>
      <w:r/>
    </w:p>
    <w:p>
      <w:pPr>
        <w:contextualSpacing/>
        <w:ind w:firstLine="480"/>
        <w:spacing w:line="48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val="zh-CN"/>
        </w:rPr>
        <w:t xml:space="preserve">其他有关费率：详见控制价文件。</w:t>
      </w:r>
      <w:r/>
    </w:p>
    <w:p>
      <w:pPr>
        <w:contextualSpacing/>
        <w:ind w:firstLine="480"/>
        <w:spacing w:line="48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zh-CN"/>
        </w:rPr>
        <w:t xml:space="preserve">. </w:t>
      </w:r>
      <w:r>
        <w:rPr>
          <w:rFonts w:hint="eastAsia" w:ascii="宋体" w:hAnsi="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lang w:val="zh-CN"/>
        </w:rPr>
        <w:t xml:space="preserve">报价的计价依据及方法：</w:t>
      </w:r>
      <w:r/>
    </w:p>
    <w:p>
      <w:pPr>
        <w:contextualSpacing/>
        <w:ind w:firstLine="480"/>
        <w:spacing w:line="48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（1）《建设工程工程量清单计价规范》（GB50500-2013）、《房屋建筑与装饰工程工程量计算规范》（GB50854-2013）等9本工程量计算规范即“2013版计算规范”；</w:t>
      </w:r>
      <w:r/>
    </w:p>
    <w:p>
      <w:pPr>
        <w:contextualSpacing/>
        <w:ind w:firstLine="480"/>
        <w:spacing w:line="48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（2）国家或省级、行业建设主管部门颁发的计价办法；</w:t>
      </w:r>
      <w:r/>
    </w:p>
    <w:p>
      <w:pPr>
        <w:contextualSpacing/>
        <w:ind w:firstLine="480"/>
        <w:spacing w:line="48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（3）企业定额，国家或省级行业建设主管部门颁发的计价定额和计价办法；</w:t>
      </w:r>
      <w:r/>
    </w:p>
    <w:p>
      <w:pPr>
        <w:contextualSpacing/>
        <w:ind w:firstLine="480"/>
        <w:spacing w:line="48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val="zh-CN"/>
        </w:rPr>
        <w:t xml:space="preserve">文件、</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val="zh-CN"/>
        </w:rPr>
        <w:t xml:space="preserve">工程量清单及其补充通知、答疑纪要；</w:t>
      </w:r>
      <w:r/>
    </w:p>
    <w:p>
      <w:pPr>
        <w:contextualSpacing/>
        <w:ind w:firstLine="480"/>
        <w:spacing w:line="48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（5）建设工程设计文件及相关资料；</w:t>
      </w:r>
      <w:r/>
    </w:p>
    <w:p>
      <w:pPr>
        <w:contextualSpacing/>
        <w:ind w:firstLine="480"/>
        <w:spacing w:line="48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（6）施工现场情况、工程特点及</w:t>
      </w:r>
      <w:r>
        <w:rPr>
          <w:rFonts w:hint="eastAsia" w:ascii="宋体" w:hAnsi="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lang w:val="zh-CN"/>
        </w:rPr>
        <w:t xml:space="preserve">时拟定的施工组织设计或施工方案；</w:t>
      </w:r>
      <w:r/>
    </w:p>
    <w:p>
      <w:pPr>
        <w:contextualSpacing/>
        <w:ind w:firstLine="480"/>
        <w:spacing w:line="48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（7）与建设项目相关的标准、规范、技术资料；</w:t>
      </w:r>
      <w:r/>
    </w:p>
    <w:p>
      <w:pPr>
        <w:contextualSpacing/>
        <w:ind w:firstLine="480"/>
        <w:spacing w:line="48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（8）市场价格信息或工程造价管理机构发布的工程造价信息；</w:t>
      </w:r>
      <w:r/>
    </w:p>
    <w:p>
      <w:pPr>
        <w:contextualSpacing/>
        <w:ind w:firstLine="480"/>
        <w:spacing w:line="48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（9）其他的相关资料。</w:t>
      </w:r>
      <w:r/>
    </w:p>
    <w:p>
      <w:pPr>
        <w:contextualSpacing/>
        <w:ind w:firstLine="482"/>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（10）</w:t>
      </w:r>
      <w:r>
        <w:rPr>
          <w:rFonts w:hint="eastAsia" w:ascii="宋体" w:hAnsi="宋体" w:cs="宋体"/>
          <w:b/>
          <w:bCs/>
          <w:color w:val="auto"/>
          <w:sz w:val="24"/>
          <w:szCs w:val="24"/>
          <w:highlight w:val="none"/>
          <w:lang w:val="en-US" w:eastAsia="zh-CN"/>
        </w:rPr>
        <w:t xml:space="preserve">响应（</w:t>
      </w:r>
      <w:r>
        <w:rPr>
          <w:rFonts w:hint="eastAsia" w:ascii="宋体" w:hAnsi="宋体" w:eastAsia="宋体" w:cs="宋体"/>
          <w:b/>
          <w:bCs/>
          <w:color w:val="auto"/>
          <w:sz w:val="24"/>
          <w:szCs w:val="24"/>
          <w:highlight w:val="none"/>
        </w:rPr>
        <w:t xml:space="preserve">投标</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时不可竞争费按招标</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采购</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控制价编制依据第1.2.5条中费率执行。</w:t>
      </w:r>
      <w:r/>
    </w:p>
    <w:p>
      <w:pPr>
        <w:contextualSpacing/>
        <w:ind w:firstLine="482"/>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注：★现场安全文明施工措施费结算时只计基本费</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扬尘污染防治增加费，其它费率不计。供应商必须考虑除本</w:t>
      </w:r>
      <w:r>
        <w:rPr>
          <w:rFonts w:hint="eastAsia" w:ascii="宋体" w:hAnsi="宋体" w:cs="宋体"/>
          <w:b/>
          <w:bCs/>
          <w:color w:val="auto"/>
          <w:sz w:val="24"/>
          <w:szCs w:val="24"/>
          <w:highlight w:val="none"/>
          <w:lang w:val="en-US" w:eastAsia="zh-CN"/>
        </w:rPr>
        <w:t xml:space="preserve">采购</w:t>
      </w:r>
      <w:r>
        <w:rPr>
          <w:rFonts w:hint="eastAsia" w:ascii="宋体" w:hAnsi="宋体" w:eastAsia="宋体" w:cs="宋体"/>
          <w:b/>
          <w:bCs/>
          <w:color w:val="auto"/>
          <w:sz w:val="24"/>
          <w:szCs w:val="24"/>
          <w:highlight w:val="none"/>
        </w:rPr>
        <w:t xml:space="preserve">文件明示的风险范围以外的各种因素，结合自身企业状况自主确定</w:t>
      </w:r>
      <w:r>
        <w:rPr>
          <w:rFonts w:hint="eastAsia" w:ascii="宋体" w:hAnsi="宋体" w:cs="宋体"/>
          <w:b/>
          <w:bCs/>
          <w:color w:val="auto"/>
          <w:sz w:val="24"/>
          <w:szCs w:val="24"/>
          <w:highlight w:val="none"/>
          <w:lang w:val="en-US" w:eastAsia="zh-CN"/>
        </w:rPr>
        <w:t xml:space="preserve">响应</w:t>
      </w:r>
      <w:r>
        <w:rPr>
          <w:rFonts w:hint="eastAsia" w:ascii="宋体" w:hAnsi="宋体" w:eastAsia="宋体" w:cs="宋体"/>
          <w:b/>
          <w:bCs/>
          <w:color w:val="auto"/>
          <w:sz w:val="24"/>
          <w:szCs w:val="24"/>
          <w:highlight w:val="none"/>
        </w:rPr>
        <w:t xml:space="preserve">报价。</w:t>
      </w:r>
      <w:r/>
    </w:p>
    <w:p>
      <w:pPr>
        <w:contextualSpacing/>
        <w:ind w:firstLine="482"/>
        <w:spacing w:line="48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w:t>
      </w:r>
      <w:r>
        <w:rPr>
          <w:rFonts w:hint="eastAsia" w:ascii="宋体" w:hAnsi="宋体" w:cs="宋体"/>
          <w:b/>
          <w:color w:val="auto"/>
          <w:sz w:val="24"/>
          <w:szCs w:val="24"/>
          <w:highlight w:val="none"/>
          <w:lang w:val="en-US" w:eastAsia="zh-CN"/>
        </w:rPr>
        <w:t xml:space="preserve">响应</w:t>
      </w:r>
      <w:r>
        <w:rPr>
          <w:rFonts w:hint="eastAsia" w:ascii="宋体" w:hAnsi="宋体" w:eastAsia="宋体" w:cs="宋体"/>
          <w:b/>
          <w:color w:val="auto"/>
          <w:sz w:val="24"/>
          <w:szCs w:val="24"/>
          <w:highlight w:val="none"/>
        </w:rPr>
        <w:t xml:space="preserve">报价</w:t>
      </w:r>
      <w:r/>
    </w:p>
    <w:p>
      <w:pPr>
        <w:ind w:firstLine="480"/>
        <w:spacing w:line="360" w:lineRule="auto"/>
        <w:widowControl/>
        <w:rPr>
          <w:rFonts w:hint="eastAsia" w:ascii="宋体" w:hAnsi="宋体" w:eastAsia="宋体" w:cs="宋体"/>
          <w:color w:val="auto"/>
          <w:sz w:val="24"/>
          <w:szCs w:val="24"/>
          <w:highlight w:val="none"/>
        </w:rPr>
      </w:pPr>
      <w:r/>
      <w:bookmarkStart w:id="0" w:name="OLE_LINK49"/>
      <w:r/>
      <w:bookmarkStart w:id="1" w:name="OLE_LINK50"/>
      <w:r>
        <w:rPr>
          <w:rFonts w:hint="eastAsia" w:ascii="宋体" w:hAnsi="宋体" w:eastAsia="宋体" w:cs="宋体"/>
          <w:color w:val="auto"/>
          <w:sz w:val="24"/>
          <w:szCs w:val="24"/>
          <w:highlight w:val="none"/>
        </w:rPr>
        <w:t xml:space="preserve">（1）</w:t>
      </w:r>
      <w:r>
        <w:rPr>
          <w:rFonts w:hint="eastAsia" w:ascii="宋体" w:hAnsi="宋体" w:eastAsia="宋体" w:cs="宋体"/>
          <w:bCs/>
          <w:color w:val="auto"/>
          <w:sz w:val="24"/>
          <w:szCs w:val="24"/>
          <w:highlight w:val="none"/>
        </w:rPr>
        <w:t xml:space="preserve">本工程项目采用</w:t>
      </w:r>
      <w:r>
        <w:rPr>
          <w:rFonts w:hint="eastAsia" w:ascii="宋体" w:hAnsi="宋体" w:eastAsia="宋体" w:cs="宋体"/>
          <w:b/>
          <w:color w:val="auto"/>
          <w:sz w:val="24"/>
          <w:szCs w:val="24"/>
          <w:highlight w:val="none"/>
        </w:rPr>
        <w:t xml:space="preserve">固定单价</w:t>
      </w:r>
      <w:r>
        <w:rPr>
          <w:rFonts w:hint="eastAsia" w:ascii="宋体" w:hAnsi="宋体" w:eastAsia="宋体" w:cs="宋体"/>
          <w:bCs/>
          <w:color w:val="auto"/>
          <w:sz w:val="24"/>
          <w:szCs w:val="24"/>
          <w:highlight w:val="none"/>
        </w:rPr>
        <w:t xml:space="preserve">报价方式。</w:t>
      </w:r>
      <w:bookmarkEnd w:id="0"/>
      <w:r/>
      <w:bookmarkEnd w:id="1"/>
      <w:r/>
      <w:r/>
    </w:p>
    <w:p>
      <w:pPr>
        <w:ind w:firstLine="48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（2）除供应商自行补充的措施项目外，</w:t>
      </w:r>
      <w:r>
        <w:rPr>
          <w:rFonts w:hint="eastAsia" w:ascii="宋体" w:hAnsi="宋体" w:cs="宋体"/>
          <w:b/>
          <w:bCs/>
          <w:color w:val="auto"/>
          <w:sz w:val="24"/>
          <w:szCs w:val="24"/>
          <w:highlight w:val="none"/>
          <w:lang w:val="en-US" w:eastAsia="zh-CN"/>
        </w:rPr>
        <w:t xml:space="preserve">响应</w:t>
      </w:r>
      <w:r>
        <w:rPr>
          <w:rFonts w:hint="eastAsia" w:ascii="宋体" w:hAnsi="宋体" w:eastAsia="宋体" w:cs="宋体"/>
          <w:b/>
          <w:bCs/>
          <w:color w:val="auto"/>
          <w:sz w:val="24"/>
          <w:szCs w:val="24"/>
          <w:highlight w:val="none"/>
        </w:rPr>
        <w:t xml:space="preserve">报价的项目编码、项目名称、项目特征、计量单位、工程量</w:t>
      </w:r>
      <w:r>
        <w:rPr>
          <w:rFonts w:hint="eastAsia" w:ascii="宋体" w:hAnsi="宋体" w:eastAsia="宋体" w:cs="宋体"/>
          <w:b/>
          <w:bCs/>
          <w:color w:val="auto"/>
          <w:sz w:val="24"/>
          <w:szCs w:val="24"/>
          <w:highlight w:val="none"/>
          <w:u w:val="single"/>
        </w:rPr>
        <w:t xml:space="preserve">必须与</w:t>
      </w:r>
      <w:r>
        <w:rPr>
          <w:rFonts w:hint="eastAsia" w:ascii="宋体" w:hAnsi="宋体" w:cs="宋体"/>
          <w:b/>
          <w:bCs/>
          <w:color w:val="auto"/>
          <w:sz w:val="24"/>
          <w:szCs w:val="24"/>
          <w:highlight w:val="none"/>
          <w:u w:val="single"/>
          <w:lang w:val="en-US" w:eastAsia="zh-CN"/>
        </w:rPr>
        <w:t xml:space="preserve">采购</w:t>
      </w:r>
      <w:r>
        <w:rPr>
          <w:rFonts w:hint="eastAsia" w:ascii="宋体" w:hAnsi="宋体" w:eastAsia="宋体" w:cs="宋体"/>
          <w:b/>
          <w:bCs/>
          <w:color w:val="auto"/>
          <w:sz w:val="24"/>
          <w:szCs w:val="24"/>
          <w:highlight w:val="none"/>
          <w:u w:val="single"/>
        </w:rPr>
        <w:t xml:space="preserve">人提供的工程量清单一致</w:t>
      </w:r>
      <w:r>
        <w:rPr>
          <w:rFonts w:hint="eastAsia" w:ascii="宋体" w:hAnsi="宋体" w:eastAsia="宋体" w:cs="宋体"/>
          <w:b/>
          <w:bCs/>
          <w:color w:val="auto"/>
          <w:sz w:val="24"/>
          <w:szCs w:val="24"/>
          <w:highlight w:val="none"/>
        </w:rPr>
        <w:t xml:space="preserve">。</w:t>
      </w:r>
      <w:r/>
    </w:p>
    <w:p>
      <w:pPr>
        <w:ind w:firstLine="482"/>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w:t>
      </w:r>
      <w:r>
        <w:rPr>
          <w:rFonts w:hint="eastAsia" w:ascii="宋体" w:hAnsi="宋体" w:cs="宋体"/>
          <w:b/>
          <w:bCs/>
          <w:color w:val="auto"/>
          <w:sz w:val="24"/>
          <w:szCs w:val="24"/>
          <w:highlight w:val="none"/>
          <w:lang w:val="en-US" w:eastAsia="zh-CN"/>
        </w:rPr>
        <w:t xml:space="preserve">响应</w:t>
      </w:r>
      <w:r>
        <w:rPr>
          <w:rFonts w:hint="eastAsia" w:ascii="宋体" w:hAnsi="宋体" w:eastAsia="宋体" w:cs="宋体"/>
          <w:b/>
          <w:bCs/>
          <w:color w:val="auto"/>
          <w:sz w:val="24"/>
          <w:szCs w:val="24"/>
          <w:highlight w:val="none"/>
        </w:rPr>
        <w:t xml:space="preserve">报价不得改变</w:t>
      </w:r>
      <w:r>
        <w:rPr>
          <w:rFonts w:hint="eastAsia" w:ascii="宋体" w:hAnsi="宋体" w:eastAsia="宋体" w:cs="宋体"/>
          <w:b/>
          <w:bCs/>
          <w:color w:val="auto"/>
          <w:sz w:val="24"/>
          <w:szCs w:val="24"/>
          <w:highlight w:val="none"/>
          <w:u w:val="single"/>
        </w:rPr>
        <w:t xml:space="preserve">工程量清单明确列出的暂估价、暂列金、不可竞争费用项目及费率和计算基础。</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（4）供应商在</w:t>
      </w:r>
      <w:r>
        <w:rPr>
          <w:rFonts w:hint="eastAsia" w:ascii="宋体" w:hAnsi="宋体" w:cs="宋体"/>
          <w:b/>
          <w:bCs/>
          <w:color w:val="auto"/>
          <w:sz w:val="24"/>
          <w:szCs w:val="24"/>
          <w:highlight w:val="none"/>
          <w:lang w:val="en-US" w:eastAsia="zh-CN"/>
        </w:rPr>
        <w:t xml:space="preserve">响应</w:t>
      </w:r>
      <w:r>
        <w:rPr>
          <w:rFonts w:hint="eastAsia" w:ascii="宋体" w:hAnsi="宋体" w:eastAsia="宋体" w:cs="宋体"/>
          <w:b/>
          <w:bCs/>
          <w:color w:val="auto"/>
          <w:sz w:val="24"/>
          <w:szCs w:val="24"/>
          <w:highlight w:val="none"/>
        </w:rPr>
        <w:t xml:space="preserve">报价时须充分考虑到实际施工期间建筑材料的价格涨跌、人工工资的调整、工程实施范围内外可能出现的阻挠施工，结算时不作调整。工程量的风险由采购人承担，价的风险在约定风险范围内的，由</w:t>
      </w:r>
      <w:r>
        <w:rPr>
          <w:rFonts w:hint="eastAsia" w:ascii="宋体" w:hAnsi="宋体" w:cs="宋体"/>
          <w:b/>
          <w:bCs/>
          <w:color w:val="auto"/>
          <w:sz w:val="24"/>
          <w:szCs w:val="24"/>
          <w:highlight w:val="none"/>
          <w:lang w:val="en-US" w:eastAsia="zh-CN"/>
        </w:rPr>
        <w:t xml:space="preserve">成交人</w:t>
      </w:r>
      <w:r>
        <w:rPr>
          <w:rFonts w:hint="eastAsia" w:ascii="宋体" w:hAnsi="宋体" w:eastAsia="宋体" w:cs="宋体"/>
          <w:b/>
          <w:bCs/>
          <w:color w:val="auto"/>
          <w:sz w:val="24"/>
          <w:szCs w:val="24"/>
          <w:highlight w:val="none"/>
        </w:rPr>
        <w:t xml:space="preserve">承担，风险范围以外的按合同约定。竣工结算的工程量按采购人、供应商双方在合同中约定应予计量且实际完成的合格工程量和项目确定，完成采购人要求的合同以外的零星工作或发生非</w:t>
      </w:r>
      <w:r>
        <w:rPr>
          <w:rFonts w:hint="eastAsia" w:ascii="宋体" w:hAnsi="宋体" w:cs="宋体"/>
          <w:b/>
          <w:bCs/>
          <w:color w:val="auto"/>
          <w:sz w:val="24"/>
          <w:szCs w:val="24"/>
          <w:highlight w:val="none"/>
          <w:lang w:val="en-US" w:eastAsia="zh-CN"/>
        </w:rPr>
        <w:t xml:space="preserve">成交</w:t>
      </w:r>
      <w:r>
        <w:rPr>
          <w:rFonts w:hint="eastAsia" w:ascii="宋体" w:hAnsi="宋体" w:eastAsia="宋体" w:cs="宋体"/>
          <w:b/>
          <w:bCs/>
          <w:color w:val="auto"/>
          <w:sz w:val="24"/>
          <w:szCs w:val="24"/>
          <w:highlight w:val="none"/>
        </w:rPr>
        <w:t xml:space="preserve">人责任事件的合格工程量按现场签证确定。</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（5）供应商需仔细踏勘现场，充分测算各项措施费用，包括旧场地、旧建筑、旧装饰面及构件的拆除修补恢复、构件预埋处理、隐蔽部分处理、设备的预埋、老旧建筑及设备的衔接等所有内容。</w:t>
      </w:r>
      <w:r>
        <w:rPr>
          <w:rFonts w:hint="eastAsia" w:ascii="宋体" w:hAnsi="宋体" w:cs="宋体"/>
          <w:b/>
          <w:bCs/>
          <w:color w:val="auto"/>
          <w:sz w:val="24"/>
          <w:szCs w:val="24"/>
          <w:highlight w:val="none"/>
          <w:lang w:val="en-US" w:eastAsia="zh-CN"/>
        </w:rPr>
        <w:t xml:space="preserve">成交</w:t>
      </w:r>
      <w:r>
        <w:rPr>
          <w:rFonts w:hint="eastAsia" w:ascii="宋体" w:hAnsi="宋体" w:eastAsia="宋体" w:cs="宋体"/>
          <w:b/>
          <w:bCs/>
          <w:color w:val="auto"/>
          <w:sz w:val="24"/>
          <w:szCs w:val="24"/>
          <w:highlight w:val="none"/>
        </w:rPr>
        <w:t xml:space="preserve">后，</w:t>
      </w:r>
      <w:r>
        <w:rPr>
          <w:rFonts w:hint="eastAsia" w:ascii="宋体" w:hAnsi="宋体" w:cs="宋体"/>
          <w:b/>
          <w:bCs/>
          <w:color w:val="auto"/>
          <w:sz w:val="24"/>
          <w:szCs w:val="24"/>
          <w:highlight w:val="none"/>
          <w:lang w:val="en-US" w:eastAsia="zh-CN"/>
        </w:rPr>
        <w:t xml:space="preserve">成交</w:t>
      </w:r>
      <w:r>
        <w:rPr>
          <w:rFonts w:hint="eastAsia" w:ascii="宋体" w:hAnsi="宋体" w:eastAsia="宋体" w:cs="宋体"/>
          <w:b/>
          <w:bCs/>
          <w:color w:val="auto"/>
          <w:sz w:val="24"/>
          <w:szCs w:val="24"/>
          <w:highlight w:val="none"/>
        </w:rPr>
        <w:t xml:space="preserve">人均不得以不了解现场情况为由，提出任何形式增加工程造价的要求，施工时因场地问题引起的成本费用增加，均由</w:t>
      </w:r>
      <w:r>
        <w:rPr>
          <w:rFonts w:hint="eastAsia" w:ascii="宋体" w:hAnsi="宋体" w:cs="宋体"/>
          <w:b/>
          <w:bCs/>
          <w:color w:val="auto"/>
          <w:sz w:val="24"/>
          <w:szCs w:val="24"/>
          <w:highlight w:val="none"/>
          <w:lang w:val="en-US" w:eastAsia="zh-CN"/>
        </w:rPr>
        <w:t xml:space="preserve">成交</w:t>
      </w:r>
      <w:r>
        <w:rPr>
          <w:rFonts w:hint="eastAsia" w:ascii="宋体" w:hAnsi="宋体" w:eastAsia="宋体" w:cs="宋体"/>
          <w:b/>
          <w:bCs/>
          <w:color w:val="auto"/>
          <w:sz w:val="24"/>
          <w:szCs w:val="24"/>
          <w:highlight w:val="none"/>
        </w:rPr>
        <w:t xml:space="preserve">人自行承担，结算时不予调整。在施工过程中的开槽、埋管、堵补、开洞费用以及因完成</w:t>
      </w:r>
      <w:r>
        <w:rPr>
          <w:rFonts w:hint="eastAsia" w:ascii="宋体" w:hAnsi="宋体" w:cs="宋体"/>
          <w:b/>
          <w:bCs/>
          <w:color w:val="auto"/>
          <w:sz w:val="24"/>
          <w:szCs w:val="24"/>
          <w:highlight w:val="none"/>
          <w:lang w:val="en-US" w:eastAsia="zh-CN"/>
        </w:rPr>
        <w:t xml:space="preserve">采购</w:t>
      </w:r>
      <w:r>
        <w:rPr>
          <w:rFonts w:hint="eastAsia" w:ascii="宋体" w:hAnsi="宋体" w:eastAsia="宋体" w:cs="宋体"/>
          <w:b/>
          <w:bCs/>
          <w:color w:val="auto"/>
          <w:sz w:val="24"/>
          <w:szCs w:val="24"/>
          <w:highlight w:val="none"/>
        </w:rPr>
        <w:t xml:space="preserve">内容所必须采用的各项措施由</w:t>
      </w:r>
      <w:r>
        <w:rPr>
          <w:rFonts w:hint="eastAsia" w:ascii="宋体" w:hAnsi="宋体" w:cs="宋体"/>
          <w:b/>
          <w:bCs/>
          <w:color w:val="auto"/>
          <w:sz w:val="24"/>
          <w:szCs w:val="24"/>
          <w:highlight w:val="none"/>
          <w:lang w:val="en-US" w:eastAsia="zh-CN"/>
        </w:rPr>
        <w:t xml:space="preserve">成交</w:t>
      </w:r>
      <w:r>
        <w:rPr>
          <w:rFonts w:hint="eastAsia" w:ascii="宋体" w:hAnsi="宋体" w:eastAsia="宋体" w:cs="宋体"/>
          <w:b/>
          <w:bCs/>
          <w:color w:val="auto"/>
          <w:sz w:val="24"/>
          <w:szCs w:val="24"/>
          <w:highlight w:val="none"/>
        </w:rPr>
        <w:t xml:space="preserve">人自行承担，该费用包含在总价中，工程结算时不作调整。承包人现场勘查，拆除费、垃圾清运外运费用一次包定包含在</w:t>
      </w:r>
      <w:r>
        <w:rPr>
          <w:rFonts w:hint="eastAsia" w:ascii="宋体" w:hAnsi="宋体" w:cs="宋体"/>
          <w:b/>
          <w:bCs/>
          <w:color w:val="auto"/>
          <w:sz w:val="24"/>
          <w:szCs w:val="24"/>
          <w:highlight w:val="none"/>
          <w:lang w:val="en-US" w:eastAsia="zh-CN"/>
        </w:rPr>
        <w:t xml:space="preserve">响应</w:t>
      </w:r>
      <w:r>
        <w:rPr>
          <w:rFonts w:hint="eastAsia" w:ascii="宋体" w:hAnsi="宋体" w:eastAsia="宋体" w:cs="宋体"/>
          <w:b/>
          <w:bCs/>
          <w:color w:val="auto"/>
          <w:sz w:val="24"/>
          <w:szCs w:val="24"/>
          <w:highlight w:val="none"/>
        </w:rPr>
        <w:t xml:space="preserve">总价中不再调整。工程结束所有垃圾必须清运出校，该项费用应包含在</w:t>
      </w:r>
      <w:r>
        <w:rPr>
          <w:rFonts w:hint="eastAsia" w:ascii="宋体" w:hAnsi="宋体" w:cs="宋体"/>
          <w:b/>
          <w:bCs/>
          <w:color w:val="auto"/>
          <w:sz w:val="24"/>
          <w:szCs w:val="24"/>
          <w:highlight w:val="none"/>
          <w:lang w:val="en-US" w:eastAsia="zh-CN"/>
        </w:rPr>
        <w:t xml:space="preserve">响应</w:t>
      </w:r>
      <w:r>
        <w:rPr>
          <w:rFonts w:hint="eastAsia" w:ascii="宋体" w:hAnsi="宋体" w:eastAsia="宋体" w:cs="宋体"/>
          <w:b/>
          <w:bCs/>
          <w:color w:val="auto"/>
          <w:sz w:val="24"/>
          <w:szCs w:val="24"/>
          <w:highlight w:val="none"/>
        </w:rPr>
        <w:t xml:space="preserve">总价中，结算不再调整。</w:t>
      </w:r>
      <w:r>
        <w:rPr>
          <w:rFonts w:hint="eastAsia" w:ascii="宋体" w:hAnsi="宋体" w:cs="宋体"/>
          <w:b/>
          <w:bCs/>
          <w:color w:val="auto"/>
          <w:sz w:val="24"/>
          <w:szCs w:val="24"/>
          <w:highlight w:val="none"/>
          <w:lang w:val="en-US" w:eastAsia="zh-CN"/>
        </w:rPr>
        <w:t xml:space="preserve">响应</w:t>
      </w:r>
      <w:r>
        <w:rPr>
          <w:rFonts w:hint="eastAsia" w:ascii="宋体" w:hAnsi="宋体" w:eastAsia="宋体" w:cs="宋体"/>
          <w:b/>
          <w:bCs/>
          <w:color w:val="auto"/>
          <w:sz w:val="24"/>
          <w:szCs w:val="24"/>
          <w:highlight w:val="none"/>
        </w:rPr>
        <w:t xml:space="preserve">时应考虑该改造项目与原有配电、网络系统的连接与改造，保证其使用功能，该项费用包含在</w:t>
      </w:r>
      <w:r>
        <w:rPr>
          <w:rFonts w:hint="eastAsia" w:ascii="宋体" w:hAnsi="宋体" w:cs="宋体"/>
          <w:b/>
          <w:bCs/>
          <w:color w:val="auto"/>
          <w:sz w:val="24"/>
          <w:szCs w:val="24"/>
          <w:highlight w:val="none"/>
          <w:lang w:val="en-US" w:eastAsia="zh-CN"/>
        </w:rPr>
        <w:t xml:space="preserve">响应</w:t>
      </w:r>
      <w:r>
        <w:rPr>
          <w:rFonts w:hint="eastAsia" w:ascii="宋体" w:hAnsi="宋体" w:eastAsia="宋体" w:cs="宋体"/>
          <w:b/>
          <w:bCs/>
          <w:color w:val="auto"/>
          <w:sz w:val="24"/>
          <w:szCs w:val="24"/>
          <w:highlight w:val="none"/>
        </w:rPr>
        <w:t xml:space="preserve">总价中，结算不再调整。</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（6）为了不影响学校师生的正常教学、生活所采取的各项防护围挡等措施项目费由各</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结合实际情况自行考虑，并列入</w:t>
      </w:r>
      <w:r>
        <w:rPr>
          <w:rFonts w:hint="eastAsia" w:ascii="宋体" w:hAnsi="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总价，</w:t>
      </w:r>
      <w:r>
        <w:rPr>
          <w:rFonts w:hint="eastAsia" w:ascii="宋体" w:hAnsi="宋体" w:eastAsia="宋体" w:cs="宋体"/>
          <w:b/>
          <w:bCs/>
          <w:color w:val="auto"/>
          <w:sz w:val="24"/>
          <w:szCs w:val="24"/>
          <w:highlight w:val="none"/>
        </w:rPr>
        <w:t xml:space="preserve">该费用一次性包死，结算时一律不作调整</w:t>
      </w:r>
      <w:r>
        <w:rPr>
          <w:rFonts w:hint="eastAsia" w:ascii="宋体" w:hAnsi="宋体" w:eastAsia="宋体" w:cs="宋体"/>
          <w:color w:val="auto"/>
          <w:sz w:val="24"/>
          <w:szCs w:val="24"/>
          <w:highlight w:val="none"/>
        </w:rPr>
        <w:t xml:space="preserve">。因施工场地狭小而发生的一切费用由各供应商自行考虑，所有费用包含在</w:t>
      </w:r>
      <w:r>
        <w:rPr>
          <w:rFonts w:hint="eastAsia" w:ascii="宋体" w:hAnsi="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报价中，竣工结算时一律不作调整。</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rPr>
          <w:rFonts w:hint="eastAsia" w:ascii="宋体" w:hAnsi="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人必须在施工中服从业主单位的统一调度和指挥，如有不服从业主统一调度并造成严重后果的，接受经济处罚。施工单位必须按照规范要求采取安全措施，工程施工安全由</w:t>
      </w:r>
      <w:r>
        <w:rPr>
          <w:rFonts w:hint="eastAsia" w:ascii="宋体" w:hAnsi="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施工单位负全责。</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（8）施工单位不得拒绝完成建设单位在施工地点范围内变更或要求增加的工程内容。工程竣工现场垃圾必须清运出校，费用包含在</w:t>
      </w:r>
      <w:r>
        <w:rPr>
          <w:rFonts w:hint="eastAsia" w:ascii="宋体" w:hAnsi="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报价中。</w:t>
      </w:r>
      <w:r/>
    </w:p>
    <w:p>
      <w:pPr>
        <w:pStyle w:val="743"/>
        <w:spacing w:before="120" w:after="120" w:line="480" w:lineRule="exact"/>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（四）采购标的数量、采购项目交付或者实施的时间和地点</w:t>
      </w:r>
      <w:r/>
    </w:p>
    <w:p>
      <w:pPr>
        <w:ind w:firstLine="508"/>
        <w:jc w:val="left"/>
        <w:spacing w:line="480" w:lineRule="exact"/>
        <w:widowControl/>
        <w:rPr>
          <w:rFonts w:hint="eastAsia" w:ascii="宋体" w:hAnsi="宋体" w:eastAsia="宋体" w:cs="宋体"/>
          <w:color w:val="auto"/>
          <w:spacing w:val="7"/>
          <w:sz w:val="24"/>
          <w:szCs w:val="24"/>
          <w:highlight w:val="none"/>
          <w:shd w:val="clear" w:color="auto" w:fill="ffffff"/>
        </w:rPr>
      </w:pPr>
      <w:r>
        <w:rPr>
          <w:rFonts w:hint="eastAsia" w:ascii="宋体" w:hAnsi="宋体" w:eastAsia="宋体" w:cs="宋体"/>
          <w:color w:val="auto"/>
          <w:spacing w:val="7"/>
          <w:sz w:val="24"/>
          <w:szCs w:val="24"/>
          <w:highlight w:val="none"/>
          <w:shd w:val="clear" w:color="auto" w:fill="ffffff"/>
        </w:rPr>
        <w:t xml:space="preserve">1、采购标的清单：</w:t>
      </w:r>
      <w:r>
        <w:rPr>
          <w:rFonts w:hint="eastAsia" w:ascii="宋体" w:hAnsi="宋体" w:eastAsia="宋体" w:cs="宋体"/>
          <w:color w:val="auto"/>
          <w:spacing w:val="7"/>
          <w:sz w:val="24"/>
          <w:szCs w:val="24"/>
          <w:highlight w:val="none"/>
          <w:u w:val="single"/>
          <w:shd w:val="clear" w:color="auto" w:fill="ffffff"/>
        </w:rPr>
        <w:t xml:space="preserve">详见网上发布的13JZ格式清单</w:t>
      </w:r>
      <w:r>
        <w:rPr>
          <w:rFonts w:hint="eastAsia" w:ascii="宋体" w:hAnsi="宋体" w:eastAsia="宋体" w:cs="宋体"/>
          <w:color w:val="auto"/>
          <w:spacing w:val="7"/>
          <w:sz w:val="24"/>
          <w:szCs w:val="24"/>
          <w:highlight w:val="none"/>
          <w:shd w:val="clear" w:color="auto" w:fill="ffffff"/>
        </w:rPr>
        <w:t xml:space="preserve">。</w:t>
      </w:r>
      <w:r/>
    </w:p>
    <w:p>
      <w:pPr>
        <w:ind w:firstLine="508"/>
        <w:jc w:val="left"/>
        <w:spacing w:line="480" w:lineRule="exact"/>
        <w:widowControl/>
        <w:rPr>
          <w:rFonts w:hint="eastAsia" w:ascii="宋体" w:hAnsi="宋体" w:cs="宋体"/>
          <w:color w:val="auto"/>
          <w:spacing w:val="7"/>
          <w:sz w:val="24"/>
          <w:szCs w:val="24"/>
          <w:highlight w:val="none"/>
          <w:u w:val="single"/>
          <w:shd w:val="clear" w:color="auto" w:fill="ffffff"/>
          <w:lang w:val="en-US" w:eastAsia="zh-CN"/>
        </w:rPr>
      </w:pPr>
      <w:r>
        <w:rPr>
          <w:rFonts w:hint="eastAsia" w:ascii="宋体" w:hAnsi="宋体" w:eastAsia="宋体" w:cs="宋体"/>
          <w:color w:val="auto"/>
          <w:spacing w:val="7"/>
          <w:sz w:val="24"/>
          <w:szCs w:val="24"/>
          <w:highlight w:val="none"/>
          <w:shd w:val="clear" w:color="auto" w:fill="ffffff"/>
        </w:rPr>
        <w:t xml:space="preserve">2、采购项目完成期限：</w:t>
      </w:r>
      <w:r>
        <w:rPr>
          <w:rFonts w:hint="eastAsia" w:ascii="宋体" w:hAnsi="宋体" w:cs="宋体"/>
          <w:color w:val="auto"/>
          <w:spacing w:val="7"/>
          <w:sz w:val="24"/>
          <w:szCs w:val="24"/>
          <w:highlight w:val="none"/>
          <w:u w:val="single"/>
          <w:shd w:val="clear" w:color="auto" w:fill="ffffff"/>
          <w:lang w:val="en-US" w:eastAsia="zh-CN"/>
        </w:rPr>
        <w:t xml:space="preserve">90日历天。</w:t>
      </w:r>
      <w:r/>
    </w:p>
    <w:p>
      <w:pPr>
        <w:ind w:firstLine="508"/>
        <w:jc w:val="left"/>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shd w:val="clear" w:color="auto" w:fill="ffffff"/>
        </w:rPr>
        <w:t xml:space="preserve">3、采购项目交付地点：</w:t>
      </w:r>
      <w:r>
        <w:rPr>
          <w:rFonts w:hint="eastAsia" w:ascii="宋体" w:hAnsi="宋体" w:eastAsia="宋体" w:cs="宋体"/>
          <w:color w:val="auto"/>
          <w:spacing w:val="7"/>
          <w:sz w:val="24"/>
          <w:szCs w:val="24"/>
          <w:highlight w:val="none"/>
          <w:u w:val="single"/>
          <w:shd w:val="clear" w:color="auto" w:fill="ffffff"/>
        </w:rPr>
        <w:t xml:space="preserve">采购人指定地点</w:t>
      </w:r>
      <w:r>
        <w:rPr>
          <w:rFonts w:hint="eastAsia" w:ascii="宋体" w:hAnsi="宋体" w:eastAsia="宋体" w:cs="宋体"/>
          <w:color w:val="auto"/>
          <w:spacing w:val="7"/>
          <w:sz w:val="24"/>
          <w:szCs w:val="24"/>
          <w:highlight w:val="none"/>
          <w:shd w:val="clear" w:color="auto" w:fill="ffffff"/>
        </w:rPr>
        <w:t xml:space="preserve">。</w:t>
      </w:r>
      <w:r/>
    </w:p>
    <w:p>
      <w:pPr>
        <w:pStyle w:val="743"/>
        <w:ind w:left="142"/>
        <w:spacing w:before="120" w:after="120" w:line="480" w:lineRule="exact"/>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（五）采购标的需满足的服务标准、期限、效率等要求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质量要求：合格。</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本项目</w:t>
      </w:r>
      <w:r>
        <w:rPr>
          <w:rFonts w:hint="eastAsia" w:ascii="宋体" w:hAnsi="宋体" w:cs="宋体"/>
          <w:color w:val="auto"/>
          <w:sz w:val="24"/>
          <w:szCs w:val="24"/>
          <w:highlight w:val="none"/>
          <w:lang w:val="en-US" w:eastAsia="zh-CN"/>
        </w:rPr>
        <w:t xml:space="preserve">内传统消防</w:t>
      </w:r>
      <w:r>
        <w:rPr>
          <w:rFonts w:hint="eastAsia" w:ascii="宋体" w:hAnsi="宋体" w:eastAsia="宋体" w:cs="宋体"/>
          <w:color w:val="auto"/>
          <w:sz w:val="24"/>
          <w:szCs w:val="24"/>
          <w:highlight w:val="none"/>
        </w:rPr>
        <w:t xml:space="preserve">质量保修期</w:t>
      </w:r>
      <w:r>
        <w:rPr>
          <w:rFonts w:hint="eastAsia" w:ascii="宋体" w:hAnsi="宋体" w:cs="宋体"/>
          <w:color w:val="auto"/>
          <w:sz w:val="24"/>
          <w:szCs w:val="24"/>
          <w:highlight w:val="none"/>
          <w:lang w:val="en-US" w:eastAsia="zh-CN"/>
        </w:rPr>
        <w:t xml:space="preserve">为</w:t>
      </w:r>
      <w:r>
        <w:rPr>
          <w:rFonts w:hint="eastAsia" w:ascii="宋体" w:hAnsi="宋体" w:eastAsia="宋体" w:cs="宋体"/>
          <w:color w:val="auto"/>
          <w:sz w:val="24"/>
          <w:szCs w:val="24"/>
          <w:highlight w:val="none"/>
        </w:rPr>
        <w:t xml:space="preserve">2年，所有智慧消防设施设备需满足10年质保并含10年的流量和电池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质量保修期自工程竣工验收合格之日起计算。</w:t>
      </w:r>
      <w:r/>
    </w:p>
    <w:p>
      <w:pPr>
        <w:pStyle w:val="743"/>
        <w:ind w:left="142"/>
        <w:spacing w:before="120" w:after="120" w:line="480" w:lineRule="exact"/>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（六）采购标的验收标准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验收标准根据</w:t>
      </w:r>
      <w:r>
        <w:rPr>
          <w:rFonts w:hint="eastAsia" w:ascii="宋体" w:hAnsi="宋体" w:eastAsia="宋体" w:cs="宋体"/>
          <w:color w:val="auto"/>
          <w:sz w:val="24"/>
          <w:szCs w:val="24"/>
          <w:highlight w:val="none"/>
          <w:lang w:val="en-US" w:eastAsia="zh-CN"/>
        </w:rPr>
        <w:t xml:space="preserve">国家</w:t>
      </w:r>
      <w:r>
        <w:rPr>
          <w:rFonts w:hint="eastAsia" w:ascii="宋体" w:hAnsi="宋体" w:eastAsia="宋体" w:cs="宋体"/>
          <w:color w:val="auto"/>
          <w:sz w:val="24"/>
          <w:szCs w:val="24"/>
          <w:highlight w:val="none"/>
        </w:rPr>
        <w:t xml:space="preserve">有关规定及技术要求,以验收通过为准。</w:t>
      </w:r>
      <w:r/>
    </w:p>
    <w:p>
      <w:pPr>
        <w:pStyle w:val="743"/>
        <w:ind w:left="142"/>
        <w:spacing w:before="120" w:after="120" w:line="480" w:lineRule="exact"/>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（七）非单一产品采购项目，采购标的中的核心产品</w:t>
      </w:r>
      <w:r/>
    </w:p>
    <w:p>
      <w:pPr>
        <w:pStyle w:val="743"/>
        <w:ind w:firstLine="508"/>
        <w:spacing w:before="120" w:after="120" w:line="480" w:lineRule="exact"/>
        <w:tabs>
          <w:tab w:val="left" w:pos="0" w:leader="none"/>
        </w:tabs>
        <w:rPr>
          <w:rFonts w:hint="eastAsia" w:ascii="宋体" w:hAnsi="宋体" w:eastAsia="宋体" w:cs="宋体"/>
          <w:color w:val="auto"/>
          <w:spacing w:val="7"/>
          <w:sz w:val="24"/>
          <w:szCs w:val="24"/>
          <w:highlight w:val="none"/>
          <w:shd w:val="clear" w:color="auto" w:fill="ffffff"/>
        </w:rPr>
      </w:pPr>
      <w:r>
        <w:rPr>
          <w:rFonts w:hint="eastAsia" w:ascii="宋体" w:hAnsi="宋体" w:eastAsia="宋体" w:cs="宋体"/>
          <w:color w:val="auto"/>
          <w:spacing w:val="7"/>
          <w:sz w:val="24"/>
          <w:szCs w:val="24"/>
          <w:highlight w:val="none"/>
          <w:shd w:val="clear" w:color="auto" w:fill="ffffff"/>
        </w:rPr>
        <w:t xml:space="preserve">不涉及</w:t>
      </w:r>
      <w:r/>
    </w:p>
    <w:p>
      <w:pPr>
        <w:pStyle w:val="743"/>
        <w:ind w:left="142"/>
        <w:spacing w:before="120" w:after="120" w:line="480" w:lineRule="exact"/>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（八）采购标的付款方式</w:t>
      </w:r>
      <w:r/>
    </w:p>
    <w:p>
      <w:pPr>
        <w:pStyle w:val="743"/>
        <w:numPr>
          <w:ilvl w:val="0"/>
          <w:numId w:val="0"/>
        </w:numPr>
        <w:ind w:firstLine="480"/>
        <w:spacing w:before="120" w:after="120" w:line="480" w:lineRule="exact"/>
        <w:tabs>
          <w:tab w:val="left" w:pos="0" w:leader="none"/>
        </w:tabs>
        <w:rPr>
          <w:rFonts w:hint="eastAsia" w:ascii="宋体" w:hAnsi="宋体" w:eastAsia="宋体" w:cs="宋体"/>
          <w:b/>
          <w:bCs/>
          <w:color w:val="auto"/>
          <w:sz w:val="24"/>
          <w:szCs w:val="24"/>
          <w:highlight w:val="none"/>
        </w:rPr>
      </w:pPr>
      <w:r>
        <w:rPr>
          <w:rFonts w:hint="eastAsia" w:ascii="宋体" w:hAnsi="宋体" w:cs="宋体"/>
          <w:color w:val="auto"/>
          <w:sz w:val="24"/>
          <w:szCs w:val="24"/>
          <w:highlight w:val="none"/>
          <w:lang w:val="en-US" w:eastAsia="zh-CN"/>
        </w:rPr>
        <w:t xml:space="preserve">竣工验收合格后经南通大学审计处审计完成（终审）后付</w:t>
      </w:r>
      <w:r>
        <w:rPr>
          <w:rFonts w:hint="eastAsia" w:hAnsi="宋体" w:cs="宋体"/>
          <w:color w:val="auto"/>
          <w:sz w:val="24"/>
          <w:szCs w:val="24"/>
          <w:highlight w:val="none"/>
          <w:lang w:val="en-US" w:eastAsia="zh-CN"/>
        </w:rPr>
        <w:t xml:space="preserve">最终</w:t>
      </w:r>
      <w:r>
        <w:rPr>
          <w:rFonts w:hint="eastAsia" w:ascii="宋体" w:hAnsi="宋体" w:cs="宋体"/>
          <w:color w:val="auto"/>
          <w:sz w:val="24"/>
          <w:szCs w:val="24"/>
          <w:highlight w:val="none"/>
          <w:lang w:val="en-US" w:eastAsia="zh-CN"/>
        </w:rPr>
        <w:t xml:space="preserve">审计价的9</w:t>
      </w:r>
      <w:r>
        <w:rPr>
          <w:rFonts w:hint="eastAsia" w:hAnsi="宋体" w:cs="宋体"/>
          <w:color w:val="auto"/>
          <w:sz w:val="24"/>
          <w:szCs w:val="24"/>
          <w:highlight w:val="none"/>
          <w:lang w:val="en-US" w:eastAsia="zh-CN"/>
        </w:rPr>
        <w:t xml:space="preserve">5</w:t>
      </w:r>
      <w:r>
        <w:rPr>
          <w:rFonts w:hint="eastAsia" w:ascii="宋体" w:hAnsi="宋体" w:cs="宋体"/>
          <w:color w:val="auto"/>
          <w:sz w:val="24"/>
          <w:szCs w:val="24"/>
          <w:highlight w:val="none"/>
          <w:lang w:val="en-US" w:eastAsia="zh-CN"/>
        </w:rPr>
        <w:t xml:space="preserve">%，余款待</w:t>
      </w:r>
      <w:r>
        <w:rPr>
          <w:rFonts w:hint="eastAsia" w:hAnsi="宋体" w:cs="宋体"/>
          <w:color w:val="auto"/>
          <w:sz w:val="24"/>
          <w:szCs w:val="24"/>
          <w:highlight w:val="none"/>
          <w:lang w:val="en-US" w:eastAsia="zh-CN"/>
        </w:rPr>
        <w:t xml:space="preserve">整个项目</w:t>
      </w:r>
      <w:r>
        <w:rPr>
          <w:rFonts w:hint="eastAsia" w:ascii="宋体" w:hAnsi="宋体" w:cs="宋体"/>
          <w:color w:val="auto"/>
          <w:sz w:val="24"/>
          <w:szCs w:val="24"/>
          <w:highlight w:val="none"/>
          <w:lang w:val="en-US" w:eastAsia="zh-CN"/>
        </w:rPr>
        <w:t xml:space="preserve">保修期结束后视质保情况一次性支付。</w:t>
      </w:r>
      <w:r/>
    </w:p>
    <w:p>
      <w:pPr>
        <w:pStyle w:val="743"/>
        <w:numPr>
          <w:ilvl w:val="0"/>
          <w:numId w:val="0"/>
        </w:numPr>
        <w:ind w:firstLine="240"/>
        <w:spacing w:before="120" w:after="120" w:line="480" w:lineRule="exact"/>
        <w:tabs>
          <w:tab w:val="left" w:pos="0" w:leader="none"/>
        </w:tabs>
        <w:rPr>
          <w:rFonts w:hint="eastAsia" w:ascii="宋体" w:hAnsi="宋体" w:eastAsia="宋体" w:cs="宋体"/>
          <w:b/>
          <w:bCs/>
          <w:color w:val="auto"/>
          <w:sz w:val="24"/>
          <w:szCs w:val="24"/>
          <w:highlight w:val="none"/>
        </w:rPr>
      </w:pPr>
      <w:r>
        <w:rPr>
          <w:rFonts w:hint="eastAsia" w:hAnsi="宋体" w:cs="宋体"/>
          <w:b/>
          <w:bCs/>
          <w:color w:val="auto"/>
          <w:sz w:val="24"/>
          <w:szCs w:val="24"/>
          <w:highlight w:val="none"/>
          <w:lang w:eastAsia="zh-CN"/>
        </w:rPr>
        <w:t xml:space="preserve">（</w:t>
      </w:r>
      <w:r>
        <w:rPr>
          <w:rFonts w:hint="eastAsia" w:hAnsi="宋体" w:cs="宋体"/>
          <w:b/>
          <w:bCs/>
          <w:color w:val="auto"/>
          <w:sz w:val="24"/>
          <w:szCs w:val="24"/>
          <w:highlight w:val="none"/>
          <w:lang w:val="en-US" w:eastAsia="zh-CN"/>
        </w:rPr>
        <w:t xml:space="preserve">九</w:t>
      </w:r>
      <w:r>
        <w:rPr>
          <w:rFonts w:hint="eastAsia"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履约保证金</w:t>
      </w:r>
      <w:r/>
    </w:p>
    <w:p>
      <w:pPr>
        <w:ind w:firstLine="482"/>
        <w:spacing w:line="480" w:lineRule="exact"/>
        <w:rPr>
          <w:rFonts w:hint="eastAsia" w:ascii="宋体" w:hAnsi="宋体" w:eastAsia="宋体" w:cs="宋体"/>
          <w:color w:val="auto"/>
          <w:sz w:val="24"/>
          <w:szCs w:val="24"/>
          <w:highlight w:val="none"/>
          <w:u w:val="single"/>
        </w:rPr>
      </w:pPr>
      <w:r>
        <w:rPr>
          <w:rFonts w:hint="eastAsia" w:ascii="宋体" w:hAnsi="宋体" w:eastAsia="宋体" w:cs="宋体"/>
          <w:b/>
          <w:bCs/>
          <w:color w:val="auto"/>
          <w:sz w:val="24"/>
          <w:szCs w:val="24"/>
          <w:highlight w:val="none"/>
        </w:rPr>
        <w:t xml:space="preserve">1、</w:t>
      </w:r>
      <w:r>
        <w:rPr>
          <w:rFonts w:hint="eastAsia" w:ascii="宋体" w:hAnsi="宋体" w:eastAsia="宋体" w:cs="宋体"/>
          <w:color w:val="auto"/>
          <w:sz w:val="24"/>
          <w:szCs w:val="24"/>
          <w:highlight w:val="none"/>
        </w:rPr>
        <w:t xml:space="preserve">履约保证金是否收取：</w:t>
      </w:r>
      <w:r>
        <w:rPr>
          <w:rFonts w:hint="eastAsia" w:ascii="宋体" w:hAnsi="宋体" w:eastAsia="宋体" w:cs="宋体"/>
          <w:color w:val="auto"/>
          <w:sz w:val="24"/>
          <w:szCs w:val="24"/>
          <w:highlight w:val="none"/>
          <w:u w:val="single"/>
        </w:rPr>
        <w:t xml:space="preserve"> 是 </w:t>
      </w:r>
      <w:r/>
    </w:p>
    <w:p>
      <w:pPr>
        <w:ind w:firstLine="482"/>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rPr>
        <w:t xml:space="preserve">2、</w:t>
      </w:r>
      <w:r>
        <w:rPr>
          <w:rFonts w:hint="eastAsia" w:ascii="宋体" w:hAnsi="宋体" w:eastAsia="宋体" w:cs="宋体"/>
          <w:color w:val="auto"/>
          <w:sz w:val="24"/>
          <w:szCs w:val="24"/>
          <w:highlight w:val="none"/>
        </w:rPr>
        <w:t xml:space="preserve">履约保证金的数额：</w:t>
      </w:r>
      <w:r>
        <w:rPr>
          <w:rFonts w:hint="eastAsia" w:ascii="宋体" w:hAnsi="宋体" w:cs="宋体"/>
          <w:color w:val="auto"/>
          <w:sz w:val="24"/>
          <w:szCs w:val="24"/>
          <w:highlight w:val="none"/>
          <w:lang w:val="en-US" w:eastAsia="zh-CN"/>
        </w:rPr>
        <w:t xml:space="preserve">成交价的10%</w:t>
      </w:r>
      <w:r>
        <w:rPr>
          <w:rFonts w:hint="eastAsia" w:ascii="宋体" w:hAnsi="宋体" w:eastAsia="宋体" w:cs="宋体"/>
          <w:color w:val="auto"/>
          <w:sz w:val="24"/>
          <w:szCs w:val="24"/>
          <w:highlight w:val="none"/>
          <w:lang w:eastAsia="zh-CN"/>
        </w:rPr>
        <w:t xml:space="preserve">。</w:t>
      </w:r>
      <w:r/>
    </w:p>
    <w:p>
      <w:pPr>
        <w:ind w:firstLine="482"/>
        <w:spacing w:line="48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3、</w:t>
      </w:r>
      <w:r>
        <w:rPr>
          <w:rFonts w:hint="eastAsia" w:ascii="宋体" w:hAnsi="宋体" w:eastAsia="宋体" w:cs="宋体"/>
          <w:color w:val="auto"/>
          <w:sz w:val="24"/>
          <w:szCs w:val="24"/>
          <w:highlight w:val="none"/>
        </w:rPr>
        <w:t xml:space="preserve">缴纳履约保证金时间：</w:t>
      </w:r>
      <w:r>
        <w:rPr>
          <w:rFonts w:hint="eastAsia" w:ascii="宋体" w:hAnsi="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供应商在</w:t>
      </w:r>
      <w:r>
        <w:rPr>
          <w:rFonts w:hint="eastAsia" w:ascii="宋体" w:hAnsi="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通知书发出之日起</w:t>
      </w:r>
      <w:r>
        <w:rPr>
          <w:rFonts w:hint="eastAsia" w:ascii="宋体" w:hAnsi="宋体" w:eastAsia="宋体" w:cs="宋体"/>
          <w:color w:val="auto"/>
          <w:sz w:val="24"/>
          <w:szCs w:val="24"/>
          <w:highlight w:val="none"/>
          <w:u w:val="single"/>
        </w:rPr>
        <w:t xml:space="preserve">3个工作日</w:t>
      </w:r>
      <w:r>
        <w:rPr>
          <w:rFonts w:hint="eastAsia" w:ascii="宋体" w:hAnsi="宋体" w:eastAsia="宋体" w:cs="宋体"/>
          <w:color w:val="auto"/>
          <w:sz w:val="24"/>
          <w:szCs w:val="24"/>
          <w:highlight w:val="none"/>
        </w:rPr>
        <w:t xml:space="preserve">内。</w:t>
      </w:r>
      <w:r/>
    </w:p>
    <w:p>
      <w:pPr>
        <w:ind w:firstLine="482"/>
        <w:spacing w:line="48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4、</w:t>
      </w:r>
      <w:r>
        <w:rPr>
          <w:rFonts w:hint="eastAsia" w:ascii="宋体" w:hAnsi="宋体" w:eastAsia="宋体" w:cs="宋体"/>
          <w:color w:val="auto"/>
          <w:sz w:val="24"/>
          <w:szCs w:val="24"/>
          <w:highlight w:val="none"/>
        </w:rPr>
        <w:t xml:space="preserve">缴纳履约保证金形式：</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银行转账</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形式。</w:t>
      </w:r>
      <w:r/>
    </w:p>
    <w:p>
      <w:pPr>
        <w:ind w:firstLine="482"/>
        <w:spacing w:line="48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5、</w:t>
      </w:r>
      <w:r>
        <w:rPr>
          <w:rFonts w:hint="eastAsia" w:ascii="宋体" w:hAnsi="宋体" w:eastAsia="宋体" w:cs="宋体"/>
          <w:color w:val="auto"/>
          <w:sz w:val="24"/>
          <w:szCs w:val="24"/>
          <w:highlight w:val="none"/>
        </w:rPr>
        <w:t xml:space="preserve">退还履约保证金时间：履约保证金在工程验收合格后等额退还。</w:t>
      </w:r>
      <w:r/>
    </w:p>
    <w:p>
      <w:pPr>
        <w:ind w:firstLine="482"/>
        <w:spacing w:line="48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6、</w:t>
      </w:r>
      <w:r>
        <w:rPr>
          <w:rFonts w:hint="eastAsia" w:ascii="宋体" w:hAnsi="宋体" w:eastAsia="宋体" w:cs="宋体"/>
          <w:color w:val="auto"/>
          <w:sz w:val="24"/>
          <w:szCs w:val="24"/>
          <w:highlight w:val="none"/>
        </w:rPr>
        <w:t xml:space="preserve">退还履约保证金方式：原缴纳方式退还。</w:t>
      </w:r>
      <w:r/>
    </w:p>
    <w:p>
      <w:pPr>
        <w:pStyle w:val="743"/>
        <w:ind w:left="142"/>
        <w:spacing w:before="120" w:after="120" w:line="480" w:lineRule="exact"/>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（十）其他内容</w:t>
      </w:r>
      <w:r/>
    </w:p>
    <w:p>
      <w:pPr>
        <w:ind w:firstLine="482"/>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本项目图纸、清单（工程造价专业软件格式）</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品牌表</w:t>
      </w:r>
      <w:r>
        <w:rPr>
          <w:rFonts w:hint="eastAsia" w:ascii="宋体" w:hAnsi="宋体" w:eastAsia="宋体" w:cs="宋体"/>
          <w:b/>
          <w:bCs/>
          <w:color w:val="auto"/>
          <w:sz w:val="24"/>
          <w:szCs w:val="24"/>
          <w:highlight w:val="none"/>
        </w:rPr>
        <w:t xml:space="preserve">及其他有关资料详见</w:t>
      </w:r>
      <w:r>
        <w:rPr>
          <w:rFonts w:hint="eastAsia" w:ascii="宋体" w:hAnsi="宋体" w:cs="宋体"/>
          <w:b/>
          <w:bCs/>
          <w:color w:val="auto"/>
          <w:sz w:val="24"/>
          <w:szCs w:val="24"/>
          <w:highlight w:val="none"/>
          <w:lang w:val="en-US" w:eastAsia="zh-CN"/>
        </w:rPr>
        <w:t xml:space="preserve">采购</w:t>
      </w:r>
      <w:r>
        <w:rPr>
          <w:rFonts w:hint="eastAsia" w:ascii="宋体" w:hAnsi="宋体" w:eastAsia="宋体" w:cs="宋体"/>
          <w:b/>
          <w:bCs/>
          <w:color w:val="auto"/>
          <w:sz w:val="24"/>
          <w:szCs w:val="24"/>
          <w:highlight w:val="none"/>
        </w:rPr>
        <w:t xml:space="preserve">公告附件。</w:t>
      </w:r>
      <w:r/>
    </w:p>
    <w:p>
      <w:pPr>
        <w:rPr>
          <w:rFonts w:hint="eastAsia"/>
          <w:color w:val="auto"/>
          <w:sz w:val="36"/>
          <w:szCs w:val="36"/>
          <w:highlight w:val="none"/>
        </w:rPr>
      </w:pPr>
      <w:r>
        <w:rPr>
          <w:rFonts w:hint="eastAsia"/>
          <w:color w:val="auto"/>
          <w:sz w:val="36"/>
          <w:szCs w:val="36"/>
          <w:highlight w:val="none"/>
        </w:rPr>
        <w:br w:type="page" w:clear="all"/>
      </w:r>
      <w:r/>
    </w:p>
    <w:p>
      <w:pPr>
        <w:ind w:left="0" w:right="0" w:firstLine="0"/>
        <w:jc w:val="center"/>
        <w:pageBreakBefore w:val="0"/>
        <w:spacing w:beforeAutospacing="0" w:after="0" w:afterAutospacing="0" w:line="240" w:lineRule="auto"/>
        <w:rPr>
          <w:rFonts w:hint="eastAsia" w:ascii="宋体" w:hAnsi="宋体" w:eastAsia="宋体" w:cs="宋体"/>
          <w:b/>
          <w:color w:val="auto"/>
          <w:sz w:val="36"/>
          <w:szCs w:val="36"/>
          <w:highlight w:val="none"/>
          <w:lang w:eastAsia="zh-CN"/>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36"/>
          <w:szCs w:val="36"/>
          <w:highlight w:val="none"/>
          <w:lang w:eastAsia="zh-CN"/>
        </w:rPr>
        <w:t xml:space="preserve">第四部分</w:t>
      </w:r>
      <w:r>
        <w:rPr>
          <w:rFonts w:hint="eastAsia" w:ascii="宋体" w:hAnsi="宋体" w:eastAsia="宋体" w:cs="宋体"/>
          <w:b/>
          <w:color w:val="auto"/>
          <w:sz w:val="36"/>
          <w:szCs w:val="36"/>
          <w:highlight w:val="none"/>
          <w:lang w:val="en-US" w:eastAsia="zh-CN"/>
        </w:rPr>
        <w:t xml:space="preserve">  </w:t>
      </w:r>
      <w:r>
        <w:rPr>
          <w:rFonts w:hint="eastAsia" w:ascii="宋体" w:hAnsi="宋体" w:eastAsia="宋体" w:cs="宋体"/>
          <w:b/>
          <w:color w:val="auto"/>
          <w:sz w:val="36"/>
          <w:szCs w:val="36"/>
          <w:highlight w:val="none"/>
          <w:lang w:eastAsia="zh-CN"/>
        </w:rPr>
        <w:t xml:space="preserve">评审方法和评审标准</w:t>
      </w:r>
      <w:r/>
    </w:p>
    <w:p>
      <w:pPr>
        <w:ind w:left="0" w:right="0" w:firstLine="482"/>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一、磋商方式</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不见面远程磋商模式：开标当天各供应商在各自地点通过苏采云系统及时登录不见面开标大厅，参加磋商活动。</w:t>
      </w:r>
      <w:r/>
    </w:p>
    <w:p>
      <w:pPr>
        <w:ind w:left="0" w:right="0" w:firstLine="482"/>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二、磋商组织及磋商小组职责</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1、本次竞争性磋商依据《中华人民共和国政府采购法》《政府采购竞争性磋商采购方式管理暂行办法》及有关法规成立磋商小组。磋商小组由采购单位代表和评审专家共3人及以上单数组成。</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2、磋商小组的职责：</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（2）磋商文件内容违反国家有关强制性规定的，磋商小组应当停止评审并向采购单位或者采购代理机构说明情况。</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（3）磋商小组成员应当遵守评审工作纪律，不得泄露评审情况和评审中获悉的商业秘密，对个人的评审意见承担法律责任。</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（4）磋商小组成员在评审过程中发现供应商有行贿、提供虚假材料或者串通等违法行为的，应当及时向财政部门报告。</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（5）磋商小组成员在评审过程中受到非法干涉的，应当及时向财政、监察等部门举报。</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（6）配合采购单位答复供应商提出的质疑；配合财政部门的投诉处理和监督检查工作。</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3、评审有关记录由磋商小组成员签名，存档备查。</w:t>
      </w:r>
      <w:r/>
    </w:p>
    <w:p>
      <w:pPr>
        <w:ind w:left="0" w:right="0" w:firstLine="482"/>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三、磋商程序</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在磋商过程中，磋商小组可能根据磋商文件和磋商情况实质性变动的内容有：</w:t>
      </w:r>
      <w:r>
        <w:rPr>
          <w:rFonts w:hint="eastAsia" w:ascii="宋体" w:hAnsi="宋体" w:eastAsia="宋体" w:cs="宋体"/>
          <w:b/>
          <w:color w:val="auto"/>
          <w:sz w:val="24"/>
          <w:szCs w:val="24"/>
          <w:highlight w:val="none"/>
          <w:u w:val="single"/>
          <w:lang w:eastAsia="zh-CN"/>
        </w:rPr>
        <w:t xml:space="preserve">采购需求中的技术、服务要求以及合同草案条款。</w:t>
      </w:r>
      <w:r>
        <w:rPr>
          <w:rFonts w:hint="eastAsia" w:ascii="宋体" w:hAnsi="宋体" w:eastAsia="宋体" w:cs="宋体"/>
          <w:color w:val="auto"/>
          <w:sz w:val="24"/>
          <w:szCs w:val="24"/>
          <w:highlight w:val="none"/>
          <w:lang w:eastAsia="zh-CN"/>
        </w:rPr>
        <w:t xml:space="preserve">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w:t>
      </w:r>
      <w:r>
        <w:rPr>
          <w:rFonts w:hint="eastAsia" w:ascii="宋体" w:hAnsi="宋体" w:eastAsia="宋体" w:cs="宋体"/>
          <w:b/>
          <w:color w:val="auto"/>
          <w:sz w:val="24"/>
          <w:szCs w:val="24"/>
          <w:highlight w:val="none"/>
          <w:lang w:val="en-US" w:eastAsia="zh-CN"/>
        </w:rPr>
        <w:t xml:space="preserve">20</w:t>
      </w:r>
      <w:r>
        <w:rPr>
          <w:rFonts w:hint="eastAsia" w:ascii="宋体" w:hAnsi="宋体" w:eastAsia="宋体" w:cs="宋体"/>
          <w:b/>
          <w:color w:val="auto"/>
          <w:sz w:val="24"/>
          <w:szCs w:val="24"/>
          <w:highlight w:val="none"/>
          <w:lang w:eastAsia="zh-CN"/>
        </w:rPr>
        <w:t xml:space="preserve">分钟内</w:t>
      </w:r>
      <w:r>
        <w:rPr>
          <w:rFonts w:hint="eastAsia" w:ascii="宋体" w:hAnsi="宋体" w:eastAsia="宋体" w:cs="宋体"/>
          <w:color w:val="auto"/>
          <w:sz w:val="24"/>
          <w:szCs w:val="24"/>
          <w:highlight w:val="none"/>
          <w:lang w:eastAsia="zh-CN"/>
        </w:rPr>
        <w:t xml:space="preserve">提交最后报价。</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供应商未在磋商小组规定的时间内在苏采云系统中提交最后报价的视为放弃磋商，其响应文件按无效响应处理。已提交响应文件的供应商，在提交最后报价之前，可以根据磋商情况退出磋商，并在苏采云系统中提交“退出磋商函”并加盖CA电子公章。</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4、除非在磋商中磋商小组对采购需求中的技术、服务要求以及合同草案条款作了实质性变更，否则</w:t>
      </w:r>
      <w:r>
        <w:rPr>
          <w:rFonts w:hint="eastAsia" w:ascii="宋体" w:hAnsi="宋体" w:eastAsia="宋体" w:cs="宋体"/>
          <w:b/>
          <w:color w:val="auto"/>
          <w:sz w:val="24"/>
          <w:szCs w:val="24"/>
          <w:highlight w:val="none"/>
          <w:lang w:eastAsia="zh-CN"/>
        </w:rPr>
        <w:t xml:space="preserve">采购单位不接受供应商高于自己前一轮的磋商报价</w:t>
      </w:r>
      <w:r>
        <w:rPr>
          <w:rFonts w:hint="eastAsia" w:ascii="宋体" w:hAnsi="宋体" w:eastAsia="宋体" w:cs="宋体"/>
          <w:color w:val="auto"/>
          <w:sz w:val="24"/>
          <w:szCs w:val="24"/>
          <w:highlight w:val="none"/>
          <w:lang w:eastAsia="zh-CN"/>
        </w:rPr>
        <w:t xml:space="preserve">。</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5、在磋商中，磋商的任何一方不得透露与磋商有关的其他响应磋商的供应商的技术资料、价格及其他信息。</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在磋商评审过程中，磋商小组发现供应商的报价明显低于其他供应商的报价，使得其报价可能低于其个别成本的，磋商小组有权要求该供应商作出书面说明并提供相关证明材料，供应商不能合理说明或者不能提供相关证明材料的，由磋商小组认定该供应商以低于成本报价磋商竞标。对被认定为低于成本报价磋商竞标的报价做无效报价，按无效标处理。</w:t>
      </w:r>
      <w:r/>
    </w:p>
    <w:p>
      <w:pPr>
        <w:ind w:left="0" w:right="0" w:firstLine="482"/>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四、评审方法</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1、评审方法：综合评分法。经磋商确定最终采购需求和提交最后报价的供应商后，由磋商小组采用综合评分法对系统提交最后报价的供应商的响应文件和最后报价进行综合评分。</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计算结果均四舍五入保留两位小数）。</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3、本次项目磋商的商务技术和报价评审总分值为100分。两部分评审因素比重如下：</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商务技术分值占总分值的比重为</w:t>
      </w:r>
      <w:r>
        <w:rPr>
          <w:rFonts w:hint="eastAsia" w:ascii="宋体" w:hAnsi="宋体" w:eastAsia="宋体" w:cs="宋体"/>
          <w:b/>
          <w:color w:val="auto"/>
          <w:sz w:val="24"/>
          <w:szCs w:val="24"/>
          <w:highlight w:val="none"/>
          <w:u w:val="single"/>
          <w:lang w:val="en-US" w:eastAsia="zh-CN"/>
        </w:rPr>
        <w:t xml:space="preserve">40</w:t>
      </w:r>
      <w:r>
        <w:rPr>
          <w:rFonts w:hint="eastAsia" w:ascii="宋体" w:hAnsi="宋体" w:eastAsia="宋体" w:cs="宋体"/>
          <w:b/>
          <w:color w:val="auto"/>
          <w:sz w:val="24"/>
          <w:szCs w:val="24"/>
          <w:highlight w:val="none"/>
          <w:u w:val="single"/>
          <w:lang w:eastAsia="zh-CN"/>
        </w:rPr>
        <w:t xml:space="preserve">%（权重）</w:t>
      </w:r>
      <w:r>
        <w:rPr>
          <w:rFonts w:hint="eastAsia" w:ascii="宋体" w:hAnsi="宋体" w:eastAsia="宋体" w:cs="宋体"/>
          <w:color w:val="auto"/>
          <w:sz w:val="24"/>
          <w:szCs w:val="24"/>
          <w:highlight w:val="none"/>
          <w:lang w:eastAsia="zh-CN"/>
        </w:rPr>
        <w:t xml:space="preserve">（四舍五入保留两位小数）；</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价格分值占总分值的比重为</w:t>
      </w:r>
      <w:r>
        <w:rPr>
          <w:rFonts w:hint="eastAsia" w:ascii="宋体" w:hAnsi="宋体" w:eastAsia="宋体" w:cs="宋体"/>
          <w:b/>
          <w:color w:val="auto"/>
          <w:sz w:val="24"/>
          <w:szCs w:val="24"/>
          <w:highlight w:val="none"/>
          <w:u w:val="single"/>
          <w:lang w:val="en-US" w:eastAsia="zh-CN"/>
        </w:rPr>
        <w:t xml:space="preserve">60</w:t>
      </w:r>
      <w:r>
        <w:rPr>
          <w:rFonts w:hint="eastAsia" w:ascii="宋体" w:hAnsi="宋体" w:eastAsia="宋体" w:cs="宋体"/>
          <w:b/>
          <w:color w:val="auto"/>
          <w:sz w:val="24"/>
          <w:szCs w:val="24"/>
          <w:highlight w:val="none"/>
          <w:u w:val="single"/>
          <w:lang w:eastAsia="zh-CN"/>
        </w:rPr>
        <w:t xml:space="preserve">%（权重）</w:t>
      </w:r>
      <w:r>
        <w:rPr>
          <w:rFonts w:hint="eastAsia" w:ascii="宋体" w:hAnsi="宋体" w:eastAsia="宋体" w:cs="宋体"/>
          <w:color w:val="auto"/>
          <w:sz w:val="24"/>
          <w:szCs w:val="24"/>
          <w:highlight w:val="none"/>
          <w:lang w:eastAsia="zh-CN"/>
        </w:rPr>
        <w:t xml:space="preserve">（四舍五入保留两位小数）。</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4、商务技术分按算术平均值计算，分值四舍五入保留两位小数。</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5、供应商价格部分和商务技术部分的合计分值，为该供应商的评审总得分（四舍五入保留两位小数）。</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6、评委在认真审阅响应文件的基础上，根据各响应文件的响应程度独立评判，不得统一打分。</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7、确定成交候选人的特殊情况处理： </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采用综合评分法的，评标结果按评审总得分由高到低顺序排列。总得分相同的，按最终报价由低到高顺序排列，总得分和最终报价均相同的并列，磋商响应文件满足磋商文件全部实质性要求，且按照评审因素的量化指标评审得分最高的供应商为成交候选人。若仍相同的，则由采购单位代表采取现场抽签的方式确定成交候选人。</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8、磋商评审时，评委对评审的细则若有争议，由磋商小组集体讨论确定，并对未尽情况有最终解释权。</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9、对落标的供应商不做落标原因的解释。</w:t>
      </w:r>
      <w:r/>
    </w:p>
    <w:p>
      <w:pPr>
        <w:ind w:left="0" w:right="0" w:firstLine="482"/>
        <w:jc w:val="both"/>
        <w:pageBreakBefore w:val="0"/>
        <w:spacing w:beforeAutospacing="0" w:after="0" w:afterAutospacing="0" w:line="360" w:lineRule="auto"/>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五、综合评分评审标准</w:t>
      </w:r>
      <w:r/>
    </w:p>
    <w:p>
      <w:pPr>
        <w:ind w:left="0" w:right="0" w:firstLine="482"/>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（一）商务技术分：</w:t>
      </w:r>
      <w:r>
        <w:rPr>
          <w:rFonts w:hint="eastAsia" w:ascii="宋体" w:hAnsi="宋体" w:eastAsia="宋体" w:cs="宋体"/>
          <w:b/>
          <w:color w:val="auto"/>
          <w:sz w:val="24"/>
          <w:szCs w:val="24"/>
          <w:highlight w:val="none"/>
          <w:lang w:val="en-US" w:eastAsia="zh-CN"/>
        </w:rPr>
        <w:t xml:space="preserve">40</w:t>
      </w:r>
      <w:r>
        <w:rPr>
          <w:rFonts w:hint="eastAsia" w:ascii="宋体" w:hAnsi="宋体" w:eastAsia="宋体" w:cs="宋体"/>
          <w:b/>
          <w:color w:val="auto"/>
          <w:sz w:val="24"/>
          <w:szCs w:val="24"/>
          <w:highlight w:val="none"/>
          <w:lang w:eastAsia="zh-CN"/>
        </w:rPr>
        <w:t xml:space="preserve">分</w:t>
      </w:r>
      <w:r/>
    </w:p>
    <w:p>
      <w:pPr>
        <w:pStyle w:val="724"/>
        <w:ind w:left="0" w:right="0" w:firstLine="480"/>
        <w:jc w:val="both"/>
        <w:pageBreakBefore w:val="0"/>
        <w:spacing w:before="0"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各供应商得分为磋商小组成员评分的算术平均分，分值保留小数点后两位。</w:t>
      </w:r>
      <w:r/>
    </w:p>
    <w:tbl>
      <w:tblPr>
        <w:tblStyle w:val="76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0"/>
        <w:gridCol w:w="504"/>
        <w:gridCol w:w="7279"/>
      </w:tblGrid>
      <w:tr>
        <w:trPr/>
        <w:tc>
          <w:tcPr>
            <w:tcW w:w="0" w:type="auto"/>
            <w:vAlign w:val="center"/>
            <w:textDirection w:val="lrTb"/>
            <w:noWrap w:val="false"/>
          </w:tcPr>
          <w:p>
            <w:pPr>
              <w:jc w:val="center"/>
              <w:spacing w:line="360" w:lineRule="auto"/>
              <w:rPr>
                <w:rFonts w:hint="eastAsia" w:ascii="宋体" w:hAnsi="宋体" w:eastAsia="宋体" w:cs="宋体"/>
                <w:b w:val="0"/>
                <w:bCs w:val="0"/>
                <w:color w:val="auto"/>
                <w:sz w:val="24"/>
                <w:szCs w:val="24"/>
                <w:highlight w:val="none"/>
                <w:vertAlign w:val="baseline"/>
              </w:rPr>
            </w:pPr>
            <w:r>
              <w:rPr>
                <w:rFonts w:hint="eastAsia" w:ascii="宋体" w:hAnsi="宋体" w:eastAsia="宋体" w:cs="宋体"/>
                <w:b/>
                <w:color w:val="auto"/>
                <w:sz w:val="24"/>
                <w:szCs w:val="24"/>
                <w:highlight w:val="none"/>
              </w:rPr>
              <w:t xml:space="preserve">评审因素</w:t>
            </w:r>
            <w:r/>
          </w:p>
        </w:tc>
        <w:tc>
          <w:tcPr>
            <w:tcW w:w="0" w:type="auto"/>
            <w:vAlign w:val="center"/>
            <w:textDirection w:val="lrTb"/>
            <w:noWrap w:val="false"/>
          </w:tcPr>
          <w:p>
            <w:pPr>
              <w:jc w:val="center"/>
              <w:spacing w:line="360" w:lineRule="auto"/>
              <w:rPr>
                <w:rFonts w:hint="eastAsia" w:ascii="宋体" w:hAnsi="宋体" w:eastAsia="宋体" w:cs="宋体"/>
                <w:b w:val="0"/>
                <w:bCs w:val="0"/>
                <w:color w:val="auto"/>
                <w:sz w:val="24"/>
                <w:szCs w:val="24"/>
                <w:highlight w:val="none"/>
                <w:vertAlign w:val="baseline"/>
              </w:rPr>
            </w:pPr>
            <w:r>
              <w:rPr>
                <w:rFonts w:hint="eastAsia" w:ascii="宋体" w:hAnsi="宋体" w:eastAsia="宋体" w:cs="宋体"/>
                <w:b/>
                <w:color w:val="auto"/>
                <w:sz w:val="24"/>
                <w:szCs w:val="24"/>
                <w:highlight w:val="none"/>
              </w:rPr>
              <w:t xml:space="preserve">分值</w:t>
            </w:r>
            <w:r/>
          </w:p>
        </w:tc>
        <w:tc>
          <w:tcPr>
            <w:tcW w:w="0" w:type="auto"/>
            <w:vAlign w:val="center"/>
            <w:textDirection w:val="lrTb"/>
            <w:noWrap w:val="false"/>
          </w:tcPr>
          <w:p>
            <w:pPr>
              <w:jc w:val="center"/>
              <w:spacing w:line="360" w:lineRule="auto"/>
              <w:rPr>
                <w:rFonts w:hint="eastAsia" w:ascii="宋体" w:hAnsi="宋体" w:eastAsia="宋体" w:cs="宋体"/>
                <w:b w:val="0"/>
                <w:bCs w:val="0"/>
                <w:color w:val="auto"/>
                <w:sz w:val="24"/>
                <w:szCs w:val="24"/>
                <w:highlight w:val="none"/>
                <w:vertAlign w:val="baseline"/>
              </w:rPr>
            </w:pPr>
            <w:r>
              <w:rPr>
                <w:rFonts w:hint="eastAsia" w:ascii="宋体" w:hAnsi="宋体" w:eastAsia="宋体" w:cs="宋体"/>
                <w:b/>
                <w:color w:val="auto"/>
                <w:sz w:val="24"/>
                <w:szCs w:val="24"/>
                <w:highlight w:val="none"/>
              </w:rPr>
              <w:t xml:space="preserve">评分细则</w:t>
            </w:r>
            <w:r/>
          </w:p>
        </w:tc>
      </w:tr>
      <w:tr>
        <w:trPr/>
        <w:tc>
          <w:tcPr>
            <w:tcW w:w="0" w:type="auto"/>
            <w:vAlign w:val="center"/>
            <w:textDirection w:val="lrTb"/>
            <w:noWrap w:val="false"/>
          </w:tcPr>
          <w:p>
            <w:pPr>
              <w:jc w:val="center"/>
              <w:spacing w:line="360" w:lineRule="auto"/>
              <w:rPr>
                <w:rFonts w:hint="eastAsia" w:ascii="宋体" w:hAnsi="宋体" w:eastAsia="宋体" w:cs="宋体"/>
                <w:b w:val="0"/>
                <w:bCs w:val="0"/>
                <w:color w:val="auto"/>
                <w:sz w:val="24"/>
                <w:szCs w:val="24"/>
                <w:highlight w:val="none"/>
                <w:vertAlign w:val="baseline"/>
              </w:rPr>
            </w:pPr>
            <w:r>
              <w:rPr>
                <w:rFonts w:hint="eastAsia" w:ascii="宋体" w:hAnsi="宋体" w:eastAsia="宋体" w:cs="宋体"/>
                <w:color w:val="auto"/>
                <w:sz w:val="24"/>
                <w:szCs w:val="24"/>
                <w:highlight w:val="none"/>
              </w:rPr>
              <w:t xml:space="preserve">业绩</w:t>
            </w:r>
            <w:r/>
          </w:p>
        </w:tc>
        <w:tc>
          <w:tcPr>
            <w:tcW w:w="0" w:type="auto"/>
            <w:vAlign w:val="center"/>
            <w:textDirection w:val="lrTb"/>
            <w:noWrap w:val="false"/>
          </w:tcPr>
          <w:p>
            <w:pPr>
              <w:jc w:val="center"/>
              <w:spacing w:line="360" w:lineRule="auto"/>
              <w:rPr>
                <w:rFonts w:hint="default" w:ascii="宋体" w:hAnsi="宋体" w:eastAsia="宋体" w:cs="宋体"/>
                <w:b w:val="0"/>
                <w:bCs w:val="0"/>
                <w:color w:val="auto"/>
                <w:sz w:val="24"/>
                <w:szCs w:val="24"/>
                <w:highlight w:val="none"/>
                <w:vertAlign w:val="baseline"/>
                <w:lang w:val="en-US" w:eastAsia="zh-CN"/>
              </w:rPr>
            </w:pPr>
            <w:r>
              <w:rPr>
                <w:rFonts w:hint="eastAsia" w:ascii="宋体" w:hAnsi="宋体" w:cs="宋体"/>
                <w:color w:val="auto"/>
                <w:sz w:val="24"/>
                <w:szCs w:val="24"/>
                <w:highlight w:val="none"/>
                <w:lang w:val="en-US" w:eastAsia="zh-CN"/>
              </w:rPr>
              <w:t xml:space="preserve">8</w:t>
            </w:r>
            <w:r/>
          </w:p>
        </w:tc>
        <w:tc>
          <w:tcPr>
            <w:tcW w:w="0" w:type="auto"/>
            <w:vAlign w:val="center"/>
            <w:textDirection w:val="lrTb"/>
            <w:noWrap w:val="false"/>
          </w:tcPr>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供应商自202</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年1月1以来（以合同签订时间为准），具有类似</w:t>
            </w:r>
            <w:r>
              <w:rPr>
                <w:rFonts w:hint="eastAsia" w:ascii="宋体" w:hAnsi="宋体" w:cs="宋体"/>
                <w:color w:val="auto"/>
                <w:sz w:val="24"/>
                <w:szCs w:val="24"/>
                <w:highlight w:val="none"/>
                <w:lang w:val="en-US" w:eastAsia="zh-CN"/>
              </w:rPr>
              <w:t xml:space="preserve">消防工程（至少含喷淋、防排烟系统）</w:t>
            </w:r>
            <w:r>
              <w:rPr>
                <w:rFonts w:hint="eastAsia" w:ascii="宋体" w:hAnsi="宋体" w:eastAsia="宋体" w:cs="宋体"/>
                <w:color w:val="auto"/>
                <w:sz w:val="24"/>
                <w:szCs w:val="24"/>
                <w:highlight w:val="none"/>
              </w:rPr>
              <w:t xml:space="preserve">业绩的，每提供一项得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en-US" w:eastAsia="zh-CN"/>
              </w:rPr>
              <w:t xml:space="preserve">最多得6分；每提供一项智慧消防业绩得2分，最多得2分；此项满分8分。</w:t>
            </w:r>
            <w:r/>
          </w:p>
          <w:p>
            <w:pPr>
              <w:ind w:firstLine="480"/>
              <w:spacing w:line="360" w:lineRule="auto"/>
              <w:rPr>
                <w:rFonts w:hint="eastAsia" w:ascii="宋体" w:hAnsi="宋体" w:eastAsia="宋体" w:cs="宋体"/>
                <w:b w:val="0"/>
                <w:bCs w:val="0"/>
                <w:color w:val="auto"/>
                <w:sz w:val="24"/>
                <w:szCs w:val="24"/>
                <w:highlight w:val="none"/>
                <w:vertAlign w:val="baseline"/>
              </w:rPr>
            </w:pPr>
            <w:r>
              <w:rPr>
                <w:rFonts w:hint="eastAsia" w:ascii="宋体" w:hAnsi="宋体" w:eastAsia="宋体" w:cs="宋体"/>
                <w:color w:val="auto"/>
                <w:sz w:val="24"/>
                <w:szCs w:val="24"/>
                <w:highlight w:val="none"/>
              </w:rPr>
              <w:t xml:space="preserve">注：同时提供完整的业绩合同、竣工验收报告扫描件，竣工验收报告须有原建设单位盖章或建设主管部门盖章，否则不予认可。如合同和竣工验收报告均无法体现喷淋、防排烟系统施工内容的，另须提供该项目工程量清单或其他能够证明喷淋、防排烟系统施工内容的证明材料。</w:t>
            </w:r>
            <w:r/>
          </w:p>
        </w:tc>
      </w:tr>
      <w:tr>
        <w:trPr/>
        <w:tc>
          <w:tcPr>
            <w:tcW w:w="0" w:type="auto"/>
            <w:vAlign w:val="center"/>
            <w:textDirection w:val="lrTb"/>
            <w:noWrap w:val="false"/>
          </w:tcPr>
          <w:p>
            <w:pPr>
              <w:jc w:val="center"/>
              <w:spacing w:line="360" w:lineRule="auto"/>
              <w:rPr>
                <w:rFonts w:hint="eastAsia" w:ascii="宋体" w:hAnsi="宋体" w:eastAsia="宋体" w:cs="宋体"/>
                <w:b w:val="0"/>
                <w:bCs w:val="0"/>
                <w:color w:val="auto"/>
                <w:sz w:val="24"/>
                <w:szCs w:val="24"/>
                <w:highlight w:val="none"/>
                <w:vertAlign w:val="baseline"/>
              </w:rPr>
            </w:pPr>
            <w:r>
              <w:rPr>
                <w:rFonts w:hint="eastAsia" w:ascii="宋体" w:hAnsi="宋体" w:eastAsia="宋体" w:cs="宋体"/>
                <w:b w:val="0"/>
                <w:bCs w:val="0"/>
                <w:color w:val="auto"/>
                <w:sz w:val="24"/>
                <w:szCs w:val="24"/>
                <w:highlight w:val="none"/>
                <w:vertAlign w:val="baseline"/>
              </w:rPr>
              <w:t xml:space="preserve">项目组人员配备</w:t>
            </w:r>
            <w:r/>
          </w:p>
        </w:tc>
        <w:tc>
          <w:tcPr>
            <w:tcW w:w="0" w:type="auto"/>
            <w:vAlign w:val="center"/>
            <w:textDirection w:val="lrTb"/>
            <w:noWrap w:val="false"/>
          </w:tcPr>
          <w:p>
            <w:pPr>
              <w:jc w:val="center"/>
              <w:spacing w:line="360" w:lineRule="auto"/>
              <w:rPr>
                <w:rFonts w:hint="default" w:ascii="宋体" w:hAnsi="宋体" w:eastAsia="宋体" w:cs="宋体"/>
                <w:b w:val="0"/>
                <w:bCs w:val="0"/>
                <w:color w:val="auto"/>
                <w:sz w:val="24"/>
                <w:szCs w:val="24"/>
                <w:highlight w:val="none"/>
                <w:vertAlign w:val="baseline"/>
                <w:lang w:val="en-US" w:eastAsia="zh-CN"/>
              </w:rPr>
            </w:pPr>
            <w:r>
              <w:rPr>
                <w:rFonts w:hint="eastAsia" w:ascii="宋体" w:hAnsi="宋体" w:cs="宋体"/>
                <w:color w:val="auto"/>
                <w:sz w:val="24"/>
                <w:szCs w:val="24"/>
                <w:highlight w:val="none"/>
                <w:lang w:val="en-US" w:eastAsia="zh-CN"/>
              </w:rPr>
              <w:t xml:space="preserve">11</w:t>
            </w:r>
            <w:r/>
          </w:p>
        </w:tc>
        <w:tc>
          <w:tcPr>
            <w:tcW w:w="0" w:type="auto"/>
            <w:vAlign w:val="center"/>
            <w:textDirection w:val="lrTb"/>
            <w:noWrap w:val="false"/>
          </w:tcPr>
          <w:p>
            <w:pPr>
              <w:numPr>
                <w:ilvl w:val="0"/>
                <w:numId w:val="1"/>
              </w:num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供应商拟派人员中，持有有效的安全生产考核合格证（C证）的，每有一人得1分，本项满分2分。</w:t>
            </w:r>
            <w:r/>
          </w:p>
          <w:p>
            <w:pPr>
              <w:numPr>
                <w:ilvl w:val="0"/>
                <w:numId w:val="0"/>
              </w:num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拟派项目技术负责人具有机电工程专业一级注册建造师资格，同时具有有效的建设行政主管部门颁发的安全生产考核合格证书（B证），得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分；具有一级注册消防工程师，得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en-US" w:eastAsia="zh-CN"/>
              </w:rPr>
              <w:t xml:space="preserve">此项最多3分。</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、拟派项目组成员中（除项目负责人和项目技术负责人外</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同时</w:t>
            </w:r>
            <w:r>
              <w:rPr>
                <w:rFonts w:hint="eastAsia" w:ascii="宋体" w:hAnsi="宋体" w:eastAsia="宋体" w:cs="宋体"/>
                <w:color w:val="auto"/>
                <w:sz w:val="24"/>
                <w:szCs w:val="24"/>
                <w:highlight w:val="none"/>
              </w:rPr>
              <w:t xml:space="preserve">具有消防设施操作员（或建（构）筑物消防员）国家职业资格中级（即：四级）及以上证书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特种作业操作证（作业类别：焊接与热切割作业）、特种作业操作证（作业类别：电工作业）、特种作业操作证（作业类别：</w:t>
            </w:r>
            <w:r>
              <w:rPr>
                <w:rFonts w:hint="eastAsia" w:ascii="宋体" w:hAnsi="宋体" w:cs="宋体"/>
                <w:color w:val="auto"/>
                <w:sz w:val="24"/>
                <w:szCs w:val="24"/>
                <w:highlight w:val="none"/>
                <w:lang w:val="en-US" w:eastAsia="zh-CN"/>
              </w:rPr>
              <w:t xml:space="preserve">高处作业</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有一人得</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分，最多得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①</w:t>
            </w:r>
            <w:r>
              <w:rPr>
                <w:rFonts w:hint="eastAsia" w:ascii="宋体" w:hAnsi="宋体" w:eastAsia="宋体" w:cs="宋体"/>
                <w:color w:val="auto"/>
                <w:sz w:val="24"/>
                <w:szCs w:val="24"/>
                <w:highlight w:val="none"/>
                <w:lang w:val="en-US" w:eastAsia="zh-CN"/>
              </w:rPr>
              <w:t xml:space="preserve">所有</w:t>
            </w:r>
            <w:r>
              <w:rPr>
                <w:rFonts w:hint="eastAsia" w:ascii="宋体" w:hAnsi="宋体" w:eastAsia="宋体" w:cs="宋体"/>
                <w:color w:val="auto"/>
                <w:sz w:val="24"/>
                <w:szCs w:val="24"/>
                <w:highlight w:val="none"/>
              </w:rPr>
              <w:t xml:space="preserve">人员</w:t>
            </w:r>
            <w:r>
              <w:rPr>
                <w:rFonts w:hint="eastAsia" w:ascii="宋体" w:hAnsi="宋体" w:eastAsia="宋体" w:cs="宋体"/>
                <w:color w:val="auto"/>
                <w:sz w:val="24"/>
                <w:szCs w:val="24"/>
                <w:highlight w:val="none"/>
                <w:lang w:val="en-US" w:eastAsia="zh-CN"/>
              </w:rPr>
              <w:t xml:space="preserve">提供</w:t>
            </w:r>
            <w:r>
              <w:rPr>
                <w:rFonts w:hint="eastAsia" w:ascii="宋体" w:hAnsi="宋体" w:eastAsia="宋体" w:cs="宋体"/>
                <w:color w:val="auto"/>
                <w:sz w:val="24"/>
                <w:szCs w:val="24"/>
                <w:highlight w:val="none"/>
              </w:rPr>
              <w:t xml:space="preserve">社保机构出具的由供应商为其缴纳的近三个月（指：202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月至202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月）中任意一个月的社保缴费记录</w:t>
            </w:r>
            <w:r>
              <w:rPr>
                <w:rFonts w:hint="eastAsia" w:ascii="宋体" w:hAnsi="宋体" w:eastAsia="宋体" w:cs="宋体"/>
                <w:color w:val="auto"/>
                <w:sz w:val="24"/>
                <w:szCs w:val="24"/>
                <w:highlight w:val="none"/>
                <w:lang w:val="en-US" w:eastAsia="zh-CN"/>
              </w:rPr>
              <w:t xml:space="preserve">扫描件；</w:t>
            </w:r>
            <w:r/>
          </w:p>
          <w:p>
            <w:pPr>
              <w:ind w:firstLine="480"/>
              <w:spacing w:line="360" w:lineRule="auto"/>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②对应人员</w:t>
            </w:r>
            <w:r>
              <w:rPr>
                <w:rFonts w:hint="eastAsia" w:ascii="宋体" w:hAnsi="宋体" w:eastAsia="宋体" w:cs="宋体"/>
                <w:color w:val="auto"/>
                <w:sz w:val="24"/>
                <w:szCs w:val="24"/>
                <w:highlight w:val="none"/>
                <w:lang w:val="en-US" w:eastAsia="zh-CN"/>
              </w:rPr>
              <w:t xml:space="preserve">提供对应相关证书扫描件</w:t>
            </w:r>
            <w:r>
              <w:rPr>
                <w:rFonts w:hint="eastAsia" w:ascii="宋体" w:hAnsi="宋体" w:cs="宋体"/>
                <w:color w:val="auto"/>
                <w:sz w:val="24"/>
                <w:szCs w:val="24"/>
                <w:highlight w:val="none"/>
                <w:lang w:val="en-US" w:eastAsia="zh-CN"/>
              </w:rPr>
              <w:t xml:space="preserve">，注册证书需要提供对应的注册证扫描件；</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③根据《国家职业技能标准》（消防设施操作员-2019版，职业代码：4-07-05-04）规定，“建（构）筑物消防员”职业名称调整为“消防设施操作员”，以上两种证书视为同一种证书，同时具有该两种证书的人员，不重复得分。</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④一级注册建造师必须根据《住房和城乡建设部办公厅关于全面实行一级建造师电子注册证书的通知》（建办市〔2021〕40号）文件要求使用并提供电子证书，如未按文件要求提供电子证书，该电子证书无效，视为拟派项目负责人的资格不符合要求。</w:t>
            </w:r>
            <w:r/>
          </w:p>
          <w:p>
            <w:pPr>
              <w:ind w:firstLine="480"/>
              <w:spacing w:line="360" w:lineRule="auto"/>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4"/>
                <w:szCs w:val="24"/>
                <w:highlight w:val="none"/>
                <w:lang w:val="en-US" w:eastAsia="zh-CN"/>
              </w:rPr>
              <w:t xml:space="preserve">未提供或提供的佐证资料不满足要求的不得分。</w:t>
            </w:r>
            <w:r/>
          </w:p>
        </w:tc>
      </w:tr>
      <w:tr>
        <w:trPr/>
        <w:tc>
          <w:tcPr>
            <w:tcW w:w="0" w:type="auto"/>
            <w:vAlign w:val="center"/>
            <w:textDirection w:val="lrTb"/>
            <w:noWrap w:val="false"/>
          </w:tcPr>
          <w:p>
            <w:pPr>
              <w:jc w:val="center"/>
              <w:spacing w:line="360" w:lineRule="auto"/>
              <w:rPr>
                <w:rFonts w:hint="eastAsia" w:ascii="宋体" w:hAnsi="宋体" w:eastAsia="宋体" w:cs="宋体"/>
                <w:b w:val="0"/>
                <w:bCs w:val="0"/>
                <w:color w:val="auto"/>
                <w:sz w:val="24"/>
                <w:szCs w:val="24"/>
                <w:highlight w:val="none"/>
                <w:vertAlign w:val="baseline"/>
              </w:rPr>
            </w:pPr>
            <w:r>
              <w:rPr>
                <w:rFonts w:hint="eastAsia" w:ascii="宋体" w:hAnsi="宋体" w:eastAsia="宋体" w:cs="宋体"/>
                <w:color w:val="auto"/>
                <w:sz w:val="24"/>
                <w:szCs w:val="24"/>
                <w:highlight w:val="none"/>
                <w:shd w:val="clear" w:color="auto" w:fill="ffffff"/>
              </w:rPr>
              <w:t xml:space="preserve">施工组织设计</w:t>
            </w:r>
            <w:r/>
          </w:p>
        </w:tc>
        <w:tc>
          <w:tcPr>
            <w:tcW w:w="0" w:type="auto"/>
            <w:vAlign w:val="center"/>
            <w:textDirection w:val="lrTb"/>
            <w:noWrap w:val="false"/>
          </w:tcPr>
          <w:p>
            <w:pPr>
              <w:jc w:val="center"/>
              <w:spacing w:line="360" w:lineRule="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8</w:t>
            </w:r>
            <w:r/>
          </w:p>
        </w:tc>
        <w:tc>
          <w:tcPr>
            <w:tcW w:w="0" w:type="auto"/>
            <w:vAlign w:val="center"/>
            <w:textDirection w:val="lrTb"/>
            <w:noWrap w:val="false"/>
          </w:tcPr>
          <w:p>
            <w:pPr>
              <w:ind w:firstLine="496"/>
              <w:spacing w:line="360" w:lineRule="auto"/>
              <w:rPr>
                <w:rFonts w:hint="eastAsia" w:ascii="宋体" w:hAnsi="宋体" w:eastAsia="宋体" w:cs="宋体"/>
                <w:color w:val="auto"/>
                <w:spacing w:val="4"/>
                <w:sz w:val="24"/>
                <w:szCs w:val="24"/>
                <w:highlight w:val="none"/>
              </w:rPr>
            </w:pPr>
            <w:r>
              <w:rPr>
                <w:rFonts w:hint="eastAsia" w:ascii="宋体" w:hAnsi="宋体" w:eastAsia="宋体" w:cs="宋体"/>
                <w:color w:val="auto"/>
                <w:sz w:val="24"/>
                <w:szCs w:val="24"/>
                <w:highlight w:val="none"/>
              </w:rPr>
              <w:t xml:space="preserve">供应商</w:t>
            </w:r>
            <w:r>
              <w:rPr>
                <w:rFonts w:hint="eastAsia" w:ascii="宋体" w:hAnsi="宋体" w:eastAsia="宋体" w:cs="宋体"/>
                <w:color w:val="auto"/>
                <w:spacing w:val="4"/>
                <w:sz w:val="24"/>
                <w:szCs w:val="24"/>
                <w:highlight w:val="none"/>
              </w:rPr>
              <w:t xml:space="preserve">提供施工组织设计：包括施工组织管理，项目班子配置；施工平面布置和临时设施布置：施工平面布置图等；施工进度计划、进度控制和保证措施、进度计划横道图、</w:t>
            </w:r>
            <w:r>
              <w:rPr>
                <w:rFonts w:hint="eastAsia" w:ascii="宋体" w:hAnsi="宋体" w:cs="宋体"/>
                <w:color w:val="auto"/>
                <w:spacing w:val="4"/>
                <w:sz w:val="24"/>
                <w:szCs w:val="24"/>
                <w:highlight w:val="none"/>
                <w:lang w:val="en-US" w:eastAsia="zh-CN"/>
              </w:rPr>
              <w:t xml:space="preserve">夏</w:t>
            </w:r>
            <w:r>
              <w:rPr>
                <w:rFonts w:hint="eastAsia" w:ascii="宋体" w:hAnsi="宋体" w:eastAsia="宋体" w:cs="宋体"/>
                <w:color w:val="auto"/>
                <w:spacing w:val="4"/>
                <w:sz w:val="24"/>
                <w:szCs w:val="24"/>
                <w:highlight w:val="none"/>
              </w:rPr>
              <w:t xml:space="preserve">雨季施工方案、养护方案和施工措施；施工方案及施工方法，各项工程的施工顺序，主要分项工程施工工艺图；关键施工技术、工艺及工程项目实施的重点、难点分析和解决；施工主要机械设备的配置，主要材料的使用计划，人力资源使用计划，质量保证措施，临时工程的设计、检验检测和跟踪观测的仪器、设备和测试计划，施工期环保、文明施工措施，安全管理及安全保证体系等。评标委员会根据</w:t>
            </w:r>
            <w:r>
              <w:rPr>
                <w:rFonts w:hint="eastAsia" w:ascii="宋体" w:hAnsi="宋体" w:eastAsia="宋体" w:cs="宋体"/>
                <w:color w:val="auto"/>
                <w:sz w:val="24"/>
                <w:szCs w:val="24"/>
                <w:highlight w:val="none"/>
              </w:rPr>
              <w:t xml:space="preserve">供应商</w:t>
            </w:r>
            <w:r>
              <w:rPr>
                <w:rFonts w:hint="eastAsia" w:ascii="宋体" w:hAnsi="宋体" w:eastAsia="宋体" w:cs="宋体"/>
                <w:color w:val="auto"/>
                <w:spacing w:val="4"/>
                <w:sz w:val="24"/>
                <w:szCs w:val="24"/>
                <w:highlight w:val="none"/>
              </w:rPr>
              <w:t xml:space="preserve">提供的施工组织设计进行综合打分：</w:t>
            </w:r>
            <w:r/>
          </w:p>
          <w:p>
            <w:pPr>
              <w:ind w:firstLine="496"/>
              <w:spacing w:line="360" w:lineRule="auto"/>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 xml:space="preserve">施工组织设计整体合理、方案可行性强、相关措施详细、明确、针对性强得1</w:t>
            </w:r>
            <w:r>
              <w:rPr>
                <w:rFonts w:hint="eastAsia" w:ascii="宋体" w:hAnsi="宋体" w:cs="宋体"/>
                <w:color w:val="auto"/>
                <w:spacing w:val="4"/>
                <w:sz w:val="24"/>
                <w:szCs w:val="24"/>
                <w:highlight w:val="none"/>
                <w:lang w:val="en-US" w:eastAsia="zh-CN"/>
              </w:rPr>
              <w:t xml:space="preserve">8</w:t>
            </w:r>
            <w:r>
              <w:rPr>
                <w:rFonts w:hint="eastAsia" w:ascii="宋体" w:hAnsi="宋体" w:eastAsia="宋体" w:cs="宋体"/>
                <w:color w:val="auto"/>
                <w:spacing w:val="4"/>
                <w:sz w:val="24"/>
                <w:szCs w:val="24"/>
                <w:highlight w:val="none"/>
              </w:rPr>
              <w:t xml:space="preserve">分；</w:t>
            </w:r>
            <w:r/>
          </w:p>
          <w:p>
            <w:pPr>
              <w:ind w:firstLine="496"/>
              <w:spacing w:line="360" w:lineRule="auto"/>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 xml:space="preserve">施工组织设计整体较合理、方案可行性较强、相关措施较详细、较明确、针对性较强得</w:t>
            </w:r>
            <w:r>
              <w:rPr>
                <w:rFonts w:hint="eastAsia" w:ascii="宋体" w:hAnsi="宋体" w:cs="宋体"/>
                <w:color w:val="auto"/>
                <w:spacing w:val="4"/>
                <w:sz w:val="24"/>
                <w:szCs w:val="24"/>
                <w:highlight w:val="none"/>
                <w:lang w:val="en-US" w:eastAsia="zh-CN"/>
              </w:rPr>
              <w:t xml:space="preserve">12</w:t>
            </w:r>
            <w:r>
              <w:rPr>
                <w:rFonts w:hint="eastAsia" w:ascii="宋体" w:hAnsi="宋体" w:eastAsia="宋体" w:cs="宋体"/>
                <w:color w:val="auto"/>
                <w:spacing w:val="4"/>
                <w:sz w:val="24"/>
                <w:szCs w:val="24"/>
                <w:highlight w:val="none"/>
              </w:rPr>
              <w:t xml:space="preserve">分；</w:t>
            </w:r>
            <w:r/>
          </w:p>
          <w:p>
            <w:pPr>
              <w:ind w:firstLine="496"/>
              <w:spacing w:line="360" w:lineRule="auto"/>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 xml:space="preserve">施工组织设计整体合理性一般、方案可行性不强、相关措施不太详细、不太明确、针对性不强得</w:t>
            </w:r>
            <w:r>
              <w:rPr>
                <w:rFonts w:hint="eastAsia" w:ascii="宋体" w:hAnsi="宋体" w:cs="宋体"/>
                <w:color w:val="auto"/>
                <w:spacing w:val="4"/>
                <w:sz w:val="24"/>
                <w:szCs w:val="24"/>
                <w:highlight w:val="none"/>
                <w:lang w:val="en-US" w:eastAsia="zh-CN"/>
              </w:rPr>
              <w:t xml:space="preserve">6</w:t>
            </w:r>
            <w:r>
              <w:rPr>
                <w:rFonts w:hint="eastAsia" w:ascii="宋体" w:hAnsi="宋体" w:eastAsia="宋体" w:cs="宋体"/>
                <w:color w:val="auto"/>
                <w:spacing w:val="4"/>
                <w:sz w:val="24"/>
                <w:szCs w:val="24"/>
                <w:highlight w:val="none"/>
              </w:rPr>
              <w:t xml:space="preserve">分；</w:t>
            </w:r>
            <w:r/>
          </w:p>
          <w:p>
            <w:pPr>
              <w:ind w:firstLine="496"/>
              <w:spacing w:line="360" w:lineRule="auto"/>
              <w:rPr>
                <w:rFonts w:hint="eastAsia" w:ascii="宋体" w:hAnsi="宋体" w:eastAsia="宋体" w:cs="宋体"/>
                <w:b w:val="0"/>
                <w:bCs w:val="0"/>
                <w:color w:val="auto"/>
                <w:sz w:val="24"/>
                <w:szCs w:val="24"/>
                <w:highlight w:val="none"/>
                <w:vertAlign w:val="baseline"/>
              </w:rPr>
            </w:pPr>
            <w:r>
              <w:rPr>
                <w:rFonts w:hint="eastAsia" w:ascii="宋体" w:hAnsi="宋体" w:eastAsia="宋体" w:cs="宋体"/>
                <w:color w:val="auto"/>
                <w:spacing w:val="4"/>
                <w:sz w:val="24"/>
                <w:szCs w:val="24"/>
                <w:highlight w:val="none"/>
              </w:rPr>
              <w:t xml:space="preserve">施工组织设计整体不合理、方案可行性差、相关措施不详细、不明确、针对性差得</w:t>
            </w:r>
            <w:r>
              <w:rPr>
                <w:rFonts w:hint="eastAsia" w:ascii="宋体" w:hAnsi="宋体" w:cs="宋体"/>
                <w:color w:val="auto"/>
                <w:spacing w:val="4"/>
                <w:sz w:val="24"/>
                <w:szCs w:val="24"/>
                <w:highlight w:val="none"/>
                <w:lang w:val="en-US" w:eastAsia="zh-CN"/>
              </w:rPr>
              <w:t xml:space="preserve">1</w:t>
            </w:r>
            <w:r>
              <w:rPr>
                <w:rFonts w:hint="eastAsia" w:ascii="宋体" w:hAnsi="宋体" w:eastAsia="宋体" w:cs="宋体"/>
                <w:color w:val="auto"/>
                <w:spacing w:val="4"/>
                <w:sz w:val="24"/>
                <w:szCs w:val="24"/>
                <w:highlight w:val="none"/>
              </w:rPr>
              <w:t xml:space="preserve">分</w:t>
            </w:r>
            <w:r>
              <w:rPr>
                <w:rFonts w:hint="eastAsia" w:ascii="宋体" w:hAnsi="宋体" w:cs="宋体"/>
                <w:color w:val="auto"/>
                <w:spacing w:val="4"/>
                <w:sz w:val="24"/>
                <w:szCs w:val="24"/>
                <w:highlight w:val="none"/>
                <w:lang w:eastAsia="zh-CN"/>
              </w:rPr>
              <w:t xml:space="preserve">，</w:t>
            </w:r>
            <w:r>
              <w:rPr>
                <w:rFonts w:hint="eastAsia" w:ascii="宋体" w:hAnsi="宋体" w:cs="宋体"/>
                <w:color w:val="auto"/>
                <w:spacing w:val="4"/>
                <w:sz w:val="24"/>
                <w:szCs w:val="24"/>
                <w:highlight w:val="none"/>
                <w:lang w:val="en-US" w:eastAsia="zh-CN"/>
              </w:rPr>
              <w:t xml:space="preserve">未提供不得分</w:t>
            </w:r>
            <w:r>
              <w:rPr>
                <w:rFonts w:hint="eastAsia" w:ascii="宋体" w:hAnsi="宋体" w:eastAsia="宋体" w:cs="宋体"/>
                <w:color w:val="auto"/>
                <w:spacing w:val="4"/>
                <w:sz w:val="24"/>
                <w:szCs w:val="24"/>
                <w:highlight w:val="none"/>
                <w:lang w:eastAsia="zh-CN"/>
              </w:rPr>
              <w:t xml:space="preserve">。</w:t>
            </w:r>
            <w:r/>
          </w:p>
        </w:tc>
      </w:tr>
      <w:tr>
        <w:trPr/>
        <w:tc>
          <w:tcPr>
            <w:tcW w:w="0" w:type="auto"/>
            <w:vAlign w:val="center"/>
            <w:textDirection w:val="lrTb"/>
            <w:noWrap w:val="false"/>
          </w:tcPr>
          <w:p>
            <w:pPr>
              <w:jc w:val="center"/>
              <w:spacing w:line="360" w:lineRule="auto"/>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 xml:space="preserve">质保</w:t>
            </w:r>
            <w:r/>
          </w:p>
        </w:tc>
        <w:tc>
          <w:tcPr>
            <w:tcW w:w="0" w:type="auto"/>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p>
        </w:tc>
        <w:tc>
          <w:tcPr>
            <w:tcW w:w="0" w:type="auto"/>
            <w:vAlign w:val="center"/>
            <w:textDirection w:val="lrTb"/>
            <w:noWrap w:val="false"/>
          </w:tcPr>
          <w:p>
            <w:pPr>
              <w:ind w:firstLine="248"/>
              <w:spacing w:line="360" w:lineRule="auto"/>
              <w:rPr>
                <w:rFonts w:hint="eastAsia" w:ascii="宋体" w:hAnsi="宋体" w:eastAsia="宋体" w:cs="宋体"/>
                <w:color w:val="auto"/>
                <w:spacing w:val="4"/>
                <w:sz w:val="24"/>
                <w:szCs w:val="24"/>
                <w:highlight w:val="none"/>
                <w:lang w:val="en-US" w:eastAsia="zh-CN"/>
              </w:rPr>
            </w:pPr>
            <w:r>
              <w:rPr>
                <w:rFonts w:hint="eastAsia" w:ascii="宋体" w:hAnsi="宋体" w:eastAsia="宋体" w:cs="宋体"/>
                <w:color w:val="auto"/>
                <w:spacing w:val="4"/>
                <w:sz w:val="24"/>
                <w:szCs w:val="24"/>
                <w:highlight w:val="none"/>
                <w:lang w:val="en-US" w:eastAsia="zh-CN"/>
              </w:rPr>
              <w:t xml:space="preserve">在满足采购文件传统消防质量保修期2年要求的质保期基础上每延长1年，增加</w:t>
            </w:r>
            <w:r>
              <w:rPr>
                <w:rFonts w:hint="eastAsia" w:ascii="宋体" w:hAnsi="宋体" w:cs="宋体"/>
                <w:color w:val="auto"/>
                <w:spacing w:val="4"/>
                <w:sz w:val="24"/>
                <w:szCs w:val="24"/>
                <w:highlight w:val="none"/>
                <w:lang w:val="en-US" w:eastAsia="zh-CN"/>
              </w:rPr>
              <w:t xml:space="preserve">1</w:t>
            </w:r>
            <w:r>
              <w:rPr>
                <w:rFonts w:hint="eastAsia" w:ascii="宋体" w:hAnsi="宋体" w:eastAsia="宋体" w:cs="宋体"/>
                <w:color w:val="auto"/>
                <w:spacing w:val="4"/>
                <w:sz w:val="24"/>
                <w:szCs w:val="24"/>
                <w:highlight w:val="none"/>
                <w:lang w:val="en-US" w:eastAsia="zh-CN"/>
              </w:rPr>
              <w:t xml:space="preserve">分，最多</w:t>
            </w:r>
            <w:r>
              <w:rPr>
                <w:rFonts w:hint="eastAsia" w:ascii="宋体" w:hAnsi="宋体" w:cs="宋体"/>
                <w:color w:val="auto"/>
                <w:spacing w:val="4"/>
                <w:sz w:val="24"/>
                <w:szCs w:val="24"/>
                <w:highlight w:val="none"/>
                <w:lang w:val="en-US" w:eastAsia="zh-CN"/>
              </w:rPr>
              <w:t xml:space="preserve">3</w:t>
            </w:r>
            <w:r>
              <w:rPr>
                <w:rFonts w:hint="eastAsia" w:ascii="宋体" w:hAnsi="宋体" w:eastAsia="宋体" w:cs="宋体"/>
                <w:color w:val="auto"/>
                <w:spacing w:val="4"/>
                <w:sz w:val="24"/>
                <w:szCs w:val="24"/>
                <w:highlight w:val="none"/>
                <w:lang w:val="en-US" w:eastAsia="zh-CN"/>
              </w:rPr>
              <w:t xml:space="preserve">分。</w:t>
            </w:r>
            <w:r/>
          </w:p>
          <w:p>
            <w:pPr>
              <w:ind w:firstLine="248"/>
              <w:spacing w:line="360" w:lineRule="auto"/>
              <w:rPr>
                <w:rFonts w:hint="default" w:ascii="宋体" w:hAnsi="宋体" w:eastAsia="宋体" w:cs="宋体"/>
                <w:color w:val="auto"/>
                <w:spacing w:val="4"/>
                <w:sz w:val="24"/>
                <w:szCs w:val="24"/>
                <w:highlight w:val="none"/>
                <w:lang w:val="en-US" w:eastAsia="zh-CN"/>
              </w:rPr>
            </w:pPr>
            <w:r>
              <w:rPr>
                <w:rFonts w:hint="eastAsia" w:ascii="宋体" w:hAnsi="宋体" w:eastAsia="宋体" w:cs="宋体"/>
                <w:color w:val="auto"/>
                <w:spacing w:val="4"/>
                <w:sz w:val="24"/>
                <w:szCs w:val="24"/>
                <w:highlight w:val="none"/>
                <w:lang w:val="en-US" w:eastAsia="zh-CN"/>
              </w:rPr>
              <w:t xml:space="preserve">注：提供承诺书（格式自拟）。</w:t>
            </w:r>
            <w:r/>
          </w:p>
        </w:tc>
      </w:tr>
    </w:tbl>
    <w:p>
      <w:pPr>
        <w:spacing w:after="0" w:line="360" w:lineRule="auto"/>
        <w:rPr>
          <w:rFonts w:hint="eastAsia" w:ascii="宋体" w:hAnsi="宋体" w:eastAsia="宋体" w:cs="宋体"/>
          <w:bCs/>
          <w:color w:val="auto"/>
          <w:sz w:val="24"/>
          <w:szCs w:val="24"/>
          <w:highlight w:val="none"/>
          <w:lang w:eastAsia="zh-CN"/>
        </w:rPr>
      </w:pPr>
      <w:r/>
      <w:bookmarkStart w:id="10" w:name="_GoBack"/>
      <w:r/>
      <w:bookmarkEnd w:id="10"/>
      <w:r/>
      <w:r/>
    </w:p>
    <w:p>
      <w:pPr>
        <w:spacing w:after="0" w:line="360" w:lineRule="auto"/>
        <w:rPr>
          <w:rFonts w:hint="eastAsia"/>
          <w:color w:val="auto"/>
          <w:highlight w:val="none"/>
          <w:lang w:eastAsia="zh-CN"/>
        </w:rPr>
      </w:pPr>
      <w:r>
        <w:rPr>
          <w:rFonts w:hint="eastAsia" w:ascii="宋体" w:hAnsi="宋体" w:eastAsia="宋体" w:cs="宋体"/>
          <w:bCs/>
          <w:color w:val="auto"/>
          <w:sz w:val="24"/>
          <w:szCs w:val="24"/>
          <w:highlight w:val="none"/>
          <w:lang w:eastAsia="zh-CN"/>
        </w:rPr>
        <w:t xml:space="preserve">（二）价格分：</w:t>
      </w:r>
      <w:r>
        <w:rPr>
          <w:rFonts w:hint="eastAsia" w:ascii="宋体" w:hAnsi="宋体" w:eastAsia="宋体" w:cs="宋体"/>
          <w:bCs/>
          <w:color w:val="auto"/>
          <w:sz w:val="24"/>
          <w:szCs w:val="24"/>
          <w:highlight w:val="none"/>
          <w:lang w:val="en-US" w:eastAsia="zh-CN"/>
        </w:rPr>
        <w:t xml:space="preserve">60</w:t>
      </w:r>
      <w:r>
        <w:rPr>
          <w:rFonts w:hint="eastAsia" w:ascii="宋体" w:hAnsi="宋体" w:eastAsia="宋体" w:cs="宋体"/>
          <w:bCs/>
          <w:color w:val="auto"/>
          <w:sz w:val="24"/>
          <w:szCs w:val="24"/>
          <w:highlight w:val="none"/>
          <w:lang w:eastAsia="zh-CN"/>
        </w:rPr>
        <w:t xml:space="preserve">分</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价格分统一采用低价优先法计算，即满足磋商文件要求且最后报价最低的供应商的价格为磋商基准价，其价格分为满分。其他供应商的价格分统一按照下列公式计算：</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磋商报价得分=（磋商基准价/最终磋商报价）×价格权值×100。</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w:t>
      </w:r>
      <w:r>
        <w:rPr>
          <w:rFonts w:hint="default" w:ascii="宋体" w:hAnsi="宋体" w:eastAsia="宋体" w:cs="宋体"/>
          <w:color w:val="auto"/>
          <w:sz w:val="24"/>
          <w:szCs w:val="24"/>
          <w:highlight w:val="none"/>
          <w:lang w:val="en-US" w:eastAsia="zh-CN"/>
        </w:rPr>
        <w:t xml:space="preserve">评审过程中出列情形之一的，评审委员会应当启</w:t>
      </w:r>
      <w:r>
        <w:rPr>
          <w:rFonts w:hint="eastAsia" w:ascii="宋体" w:hAnsi="宋体" w:eastAsia="宋体" w:cs="宋体"/>
          <w:color w:val="auto"/>
          <w:sz w:val="24"/>
          <w:szCs w:val="24"/>
          <w:highlight w:val="none"/>
          <w:lang w:val="en-US" w:eastAsia="zh-CN"/>
        </w:rPr>
        <w:t xml:space="preserve">动异常低价投标（响应）审查程序：</w:t>
      </w:r>
      <w:r/>
    </w:p>
    <w:p>
      <w:pPr>
        <w:ind w:left="0" w:right="0" w:firstLine="480"/>
        <w:jc w:val="both"/>
        <w:pageBreakBefore w:val="0"/>
        <w:spacing w:beforeAutospacing="0" w:after="0" w:afterAutospacing="0" w:line="360" w:lineRule="auto"/>
        <w:rPr>
          <w:rFonts w:hint="eastAsia" w:ascii="宋体" w:hAnsi="宋体" w:eastAsia="宋体" w:cs="宋体"/>
          <w:b w:val="0"/>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eastAsia="zh-CN"/>
        </w:rPr>
        <w:t xml:space="preserve">1.投标（响应）报价低于全部通过符合性审查供应商投标（响应）报价平均值50%的，即投标（响应）报价&lt;全部通过符合性审查供应商投标（响应）报价平均值×50%；</w:t>
      </w:r>
      <w:r/>
    </w:p>
    <w:p>
      <w:pPr>
        <w:ind w:left="0" w:right="0" w:firstLine="480"/>
        <w:jc w:val="both"/>
        <w:pageBreakBefore w:val="0"/>
        <w:spacing w:beforeAutospacing="0" w:after="0" w:afterAutospacing="0" w:line="360" w:lineRule="auto"/>
        <w:rPr>
          <w:rFonts w:hint="eastAsia" w:ascii="宋体" w:hAnsi="宋体" w:eastAsia="宋体" w:cs="宋体"/>
          <w:b w:val="0"/>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eastAsia="zh-CN"/>
        </w:rPr>
        <w:t xml:space="preserve">2.投标（响应）报价低于通过符合性审查的次低报价供应商投标（响应）报价50%的，即投标（响应）报价&lt;通过符合性审查的次低报价供应商投标（响应）报价×50%；</w:t>
      </w:r>
      <w:r/>
    </w:p>
    <w:p>
      <w:pPr>
        <w:ind w:left="0" w:right="0" w:firstLine="480"/>
        <w:jc w:val="both"/>
        <w:pageBreakBefore w:val="0"/>
        <w:spacing w:beforeAutospacing="0" w:after="0" w:afterAutospacing="0" w:line="360" w:lineRule="auto"/>
        <w:rPr>
          <w:rFonts w:hint="eastAsia" w:ascii="宋体" w:hAnsi="宋体" w:eastAsia="宋体" w:cs="宋体"/>
          <w:b w:val="0"/>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eastAsia="zh-CN"/>
        </w:rPr>
        <w:t xml:space="preserve">3.投标（响应）报价低于采购项目最高限价45%的，即投标（响应）报价&lt;采购项目最高限价×45%；</w:t>
      </w:r>
      <w:r/>
    </w:p>
    <w:p>
      <w:pPr>
        <w:ind w:left="0" w:right="0" w:firstLine="480"/>
        <w:jc w:val="both"/>
        <w:pageBreakBefore w:val="0"/>
        <w:spacing w:beforeAutospacing="0" w:after="0" w:afterAutospacing="0" w:line="360" w:lineRule="auto"/>
        <w:rPr>
          <w:rFonts w:hint="eastAsia" w:ascii="宋体" w:hAnsi="宋体" w:eastAsia="宋体" w:cs="宋体"/>
          <w:b w:val="0"/>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eastAsia="zh-CN"/>
        </w:rPr>
        <w:t xml:space="preserve">4.评审委员会基于专业判断，认为供应商报价过低，有可能影响产品质量或者不能诚信履约的其他情形。</w:t>
      </w:r>
      <w:r/>
    </w:p>
    <w:p>
      <w:pPr>
        <w:ind w:left="0" w:right="0" w:firstLine="480"/>
        <w:jc w:val="both"/>
        <w:pageBreakBefore w:val="0"/>
        <w:spacing w:beforeAutospacing="0" w:after="0" w:afterAutospacing="0" w:line="360" w:lineRule="auto"/>
        <w:rPr>
          <w:rFonts w:hint="eastAsia" w:ascii="宋体" w:hAnsi="宋体" w:eastAsia="宋体" w:cs="宋体"/>
          <w:b w:val="0"/>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eastAsia="zh-CN"/>
        </w:rPr>
        <w:t xml:space="preserve">相关法律法规对供应商报价有规定的，从其规定。</w:t>
      </w:r>
      <w:r/>
    </w:p>
    <w:p>
      <w:pPr>
        <w:ind w:left="0" w:right="0" w:firstLine="480"/>
        <w:jc w:val="both"/>
        <w:pageBreakBefore w:val="0"/>
        <w:spacing w:beforeAutospacing="0" w:after="0" w:afterAutospacing="0" w:line="360" w:lineRule="auto"/>
        <w:rPr>
          <w:rFonts w:hint="eastAsia" w:ascii="宋体" w:hAnsi="宋体" w:eastAsia="宋体" w:cs="宋体"/>
          <w:b w:val="0"/>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eastAsia="zh-CN"/>
        </w:rPr>
        <w:t xml:space="preserve">3、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80"/>
        <w:jc w:val="both"/>
        <w:pageBreakBefore w:val="0"/>
        <w:spacing w:beforeAutospacing="0" w:after="0" w:afterAutospacing="0" w:line="360" w:lineRule="auto"/>
        <w:rPr>
          <w:rFonts w:hint="eastAsia" w:ascii="宋体" w:hAnsi="宋体" w:eastAsia="宋体" w:cs="宋体"/>
          <w:b w:val="0"/>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0"/>
        <w:jc w:val="both"/>
        <w:pageBreakBefore w:val="0"/>
        <w:spacing w:beforeAutospacing="0" w:after="0" w:afterAutospacing="0" w:line="360" w:lineRule="auto"/>
        <w:rPr>
          <w:rFonts w:hint="eastAsia" w:ascii="宋体" w:hAnsi="宋体" w:eastAsia="宋体" w:cs="宋体"/>
          <w:b w:val="0"/>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480"/>
        <w:jc w:val="both"/>
        <w:pageBreakBefore w:val="0"/>
        <w:spacing w:beforeAutospacing="0" w:after="0" w:afterAutospacing="0" w:line="360" w:lineRule="auto"/>
        <w:rPr>
          <w:rFonts w:hint="eastAsia" w:ascii="宋体" w:hAnsi="宋体" w:eastAsia="宋体" w:cs="宋体"/>
          <w:b w:val="0"/>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82"/>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（三）政府采购政策功能落实</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1、小微型企业价格扣除（项目类型：工程类，本项目标的需求明确的所属行业为 建筑业 ）</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（1）本项目对小型和微型企业产品给予5%的扣除价格，用扣除后的价格参与评审。</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（2）供应商需按照采购文件的要求提供相应的《中小企业声明函》。</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（3）企业标准请参照《关于印发中小企业划型标准规定的通知》（工信部联企业[2011]300号）文件规定自行填写。</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2、残疾人福利单位价格扣除</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（1）本项目对残疾人福利性单位视同小型、微型企业，给予5%的价格扣除，用扣除后的价格参与评审。</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（2）残疾人福利单位需按照采购文件的要求提供《残疾人福利性单位声明函》。</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（3）残疾人福利单位标准请参照《关于促进残疾人就业政府采购政策的通知》（财库〔2017〕141号）。</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3、监狱和戒毒企业价格扣除</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（1）本项目对监狱和戒毒企业（简称监狱企业）视同小型、微型企业，给予5%的价格扣除，用扣除后的价格参与评审。</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（3）监狱企业标准请参照《关于政府采购支持监狱企业发展有关问题的通知》（财库[2014]68号）。</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4、残疾人福利单位、监狱企业属于小型、微型企业的，不重复享受政策。</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对联合体或者大中型企业的报价给予4%的扣除，用扣除后的价格参与评审。</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6、联合体各方均为小型、微型企业（残疾人福利单位、监狱企业）的，联合体享受5%价格扣除，用扣除后的价格参与评审。</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7、专门面向中小企业采购的项目或者采购包，不再执行价格评审优惠的扶持政策。</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8、根据《江苏省政府采购信用管理暂行办法》的规定，对有失信行为的供应商将根据信用评价结果按规定予以扣分或价格加成。</w:t>
      </w:r>
      <w:r/>
    </w:p>
    <w:p>
      <w:pPr>
        <w:ind w:left="0" w:right="0" w:firstLine="482"/>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六、成交供应商的确定</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磋商小组应当根据综合评分情况，按照评审得分由高到低顺序推荐3名成交候选供应商，并编写评审报告。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2、磋商评审时，评委对评审的细则若有争议，由磋商小组集体讨论确定，并对未尽情况有最终解释权。</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3、对落标的供应商不做落标原因的解释。</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4、采购单位根据磋商小组推荐的成交候选</w:t>
      </w:r>
      <w:r>
        <w:rPr>
          <w:rFonts w:hint="eastAsia" w:ascii="宋体" w:hAnsi="宋体" w:eastAsia="宋体" w:cs="宋体"/>
          <w:color w:val="auto"/>
          <w:sz w:val="24"/>
          <w:szCs w:val="24"/>
          <w:highlight w:val="none"/>
          <w:lang w:val="en-US" w:eastAsia="zh-CN"/>
        </w:rPr>
        <w:t xml:space="preserve">供</w:t>
      </w:r>
      <w:r>
        <w:rPr>
          <w:rFonts w:hint="eastAsia" w:ascii="宋体" w:hAnsi="宋体" w:eastAsia="宋体" w:cs="宋体"/>
          <w:color w:val="auto"/>
          <w:sz w:val="24"/>
          <w:szCs w:val="24"/>
          <w:highlight w:val="none"/>
          <w:lang w:eastAsia="zh-CN"/>
        </w:rPr>
        <w:t xml:space="preserve">应商确定成交供应商。</w:t>
      </w:r>
      <w:r/>
    </w:p>
    <w:p>
      <w:pPr>
        <w:ind w:left="0" w:right="0" w:firstLine="482"/>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七、公告成交结果</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自确定成交供应商之日起2个工作日内，在“江苏省政府采购网”公告成交结果，公告期限为1个工作日。</w:t>
      </w:r>
      <w:r/>
    </w:p>
    <w:p>
      <w:pPr>
        <w:ind w:left="0" w:right="0" w:firstLine="482"/>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八、发放成交通知书</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公告成交结果的同时，采购单位向成交供应商发放成交通知书。</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成交通知书发出后，采购单位不得违法改变成交结果，成交供应商无正当理由不得放弃成交。</w:t>
      </w:r>
      <w:r/>
    </w:p>
    <w:p>
      <w:pPr>
        <w:ind w:left="0" w:right="0" w:firstLine="482"/>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九、其他</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当排名第一的成交候选人无正当理由放弃成交，被查实存在影响成交结果的违法行为等情形，采购单位有权按照政府采购相关法律法规的规定对其采取惩戒措施，包含但不限于列入采购失信人黑名单等措施。</w:t>
      </w:r>
      <w:r>
        <w:rPr>
          <w:rFonts w:hint="eastAsia" w:ascii="宋体" w:hAnsi="宋体" w:eastAsia="宋体" w:cs="宋体"/>
          <w:color w:val="auto"/>
          <w:sz w:val="24"/>
          <w:szCs w:val="24"/>
          <w:highlight w:val="none"/>
          <w:lang w:eastAsia="zh-CN"/>
        </w:rPr>
        <w:br w:type="page" w:clear="all"/>
      </w:r>
      <w:r/>
    </w:p>
    <w:p>
      <w:pPr>
        <w:jc w:val="center"/>
        <w:spacing w:line="300" w:lineRule="auto"/>
        <w:rPr>
          <w:rFonts w:hint="eastAsia" w:ascii="宋体" w:hAnsi="宋体" w:eastAsia="宋体" w:cs="宋体"/>
          <w:b/>
          <w:color w:val="auto"/>
          <w:sz w:val="36"/>
          <w:szCs w:val="36"/>
          <w:highlight w:val="none"/>
        </w:rPr>
        <w:outlineLvl w:val="0"/>
      </w:pPr>
      <w:r>
        <w:rPr>
          <w:rFonts w:hint="eastAsia" w:ascii="宋体" w:hAnsi="宋体" w:eastAsia="宋体" w:cs="宋体"/>
          <w:b/>
          <w:color w:val="auto"/>
          <w:sz w:val="36"/>
          <w:szCs w:val="36"/>
          <w:highlight w:val="none"/>
        </w:rPr>
        <w:t xml:space="preserve">第五部分  合同签订与验收付款</w:t>
      </w:r>
      <w:r/>
    </w:p>
    <w:p>
      <w:pPr>
        <w:ind w:firstLine="480"/>
        <w:spacing w:line="480" w:lineRule="exact"/>
        <w:rPr>
          <w:color w:val="auto"/>
          <w:sz w:val="24"/>
          <w:highlight w:val="none"/>
          <w:lang w:val="zh-CN"/>
        </w:rPr>
      </w:pPr>
      <w:r>
        <w:rPr>
          <w:color w:val="auto"/>
          <w:sz w:val="24"/>
          <w:highlight w:val="none"/>
          <w:lang w:val="zh-CN"/>
        </w:rPr>
        <w:t xml:space="preserve">一、成交供应商和采购单位</w:t>
      </w:r>
      <w:r>
        <w:rPr>
          <w:rFonts w:hint="eastAsia" w:ascii="宋体" w:hAnsi="宋体"/>
          <w:color w:val="auto"/>
          <w:sz w:val="24"/>
          <w:highlight w:val="none"/>
        </w:rPr>
        <w:t xml:space="preserve">需在</w:t>
      </w:r>
      <w:r>
        <w:rPr>
          <w:color w:val="auto"/>
          <w:sz w:val="24"/>
          <w:highlight w:val="none"/>
          <w:lang w:val="zh-CN"/>
        </w:rPr>
        <w:t xml:space="preserve">《成交通知书》</w:t>
      </w:r>
      <w:r>
        <w:rPr>
          <w:rFonts w:hint="eastAsia"/>
          <w:color w:val="auto"/>
          <w:sz w:val="24"/>
          <w:highlight w:val="none"/>
        </w:rPr>
        <w:t xml:space="preserve">发出之日起</w:t>
      </w:r>
      <w:r>
        <w:rPr>
          <w:rFonts w:hint="eastAsia"/>
          <w:color w:val="auto"/>
          <w:sz w:val="24"/>
          <w:highlight w:val="none"/>
          <w:lang w:val="en-US" w:eastAsia="zh-CN"/>
        </w:rPr>
        <w:t xml:space="preserve">30</w:t>
      </w:r>
      <w:r>
        <w:rPr>
          <w:rFonts w:hint="eastAsia"/>
          <w:color w:val="auto"/>
          <w:sz w:val="24"/>
          <w:highlight w:val="none"/>
        </w:rPr>
        <w:t xml:space="preserve">日内</w:t>
      </w:r>
      <w:r>
        <w:rPr>
          <w:rFonts w:hint="eastAsia" w:ascii="宋体" w:hAnsi="宋体"/>
          <w:color w:val="auto"/>
          <w:sz w:val="24"/>
          <w:highlight w:val="none"/>
        </w:rPr>
        <w:t xml:space="preserve">签订合同</w:t>
      </w:r>
      <w:r>
        <w:rPr>
          <w:color w:val="auto"/>
          <w:sz w:val="24"/>
          <w:highlight w:val="none"/>
          <w:lang w:val="zh-CN"/>
        </w:rPr>
        <w:t xml:space="preserve">。合同签订后成交供应商方可履约，否则引起的一切后果由成交人自行承担。</w:t>
      </w:r>
      <w:r>
        <w:rPr>
          <w:bCs/>
          <w:color w:val="auto"/>
          <w:sz w:val="24"/>
          <w:highlight w:val="none"/>
        </w:rPr>
        <w:t xml:space="preserve">纸质合同一式</w:t>
      </w:r>
      <w:r>
        <w:rPr>
          <w:rFonts w:hint="eastAsia"/>
          <w:bCs/>
          <w:color w:val="auto"/>
          <w:sz w:val="24"/>
          <w:highlight w:val="none"/>
          <w:u w:val="single"/>
        </w:rPr>
        <w:t xml:space="preserve"> </w:t>
      </w:r>
      <w:r>
        <w:rPr>
          <w:rFonts w:hint="eastAsia"/>
          <w:bCs/>
          <w:color w:val="auto"/>
          <w:sz w:val="24"/>
          <w:highlight w:val="none"/>
          <w:u w:val="single"/>
          <w:lang w:val="en-US" w:eastAsia="zh-CN"/>
        </w:rPr>
        <w:t xml:space="preserve">陆</w:t>
      </w:r>
      <w:r>
        <w:rPr>
          <w:rFonts w:hint="eastAsia"/>
          <w:bCs/>
          <w:color w:val="auto"/>
          <w:sz w:val="24"/>
          <w:highlight w:val="none"/>
          <w:u w:val="single"/>
        </w:rPr>
        <w:t xml:space="preserve"> </w:t>
      </w:r>
      <w:r>
        <w:rPr>
          <w:bCs/>
          <w:color w:val="auto"/>
          <w:sz w:val="24"/>
          <w:highlight w:val="none"/>
        </w:rPr>
        <w:t xml:space="preserve">份，采购人、供应商各</w:t>
      </w:r>
      <w:r>
        <w:rPr>
          <w:rFonts w:hint="eastAsia"/>
          <w:bCs/>
          <w:color w:val="auto"/>
          <w:sz w:val="24"/>
          <w:highlight w:val="none"/>
          <w:u w:val="single"/>
        </w:rPr>
        <w:t xml:space="preserve"> </w:t>
      </w:r>
      <w:r>
        <w:rPr>
          <w:rFonts w:hint="eastAsia"/>
          <w:bCs/>
          <w:color w:val="auto"/>
          <w:sz w:val="24"/>
          <w:highlight w:val="none"/>
          <w:u w:val="single"/>
          <w:lang w:val="en-US" w:eastAsia="zh-CN"/>
        </w:rPr>
        <w:t xml:space="preserve">叁</w:t>
      </w:r>
      <w:r>
        <w:rPr>
          <w:rFonts w:hint="eastAsia"/>
          <w:bCs/>
          <w:color w:val="auto"/>
          <w:sz w:val="24"/>
          <w:highlight w:val="none"/>
          <w:u w:val="single"/>
        </w:rPr>
        <w:t xml:space="preserve"> </w:t>
      </w:r>
      <w:r>
        <w:rPr>
          <w:bCs/>
          <w:color w:val="auto"/>
          <w:sz w:val="24"/>
          <w:highlight w:val="none"/>
        </w:rPr>
        <w:t xml:space="preserve">份</w:t>
      </w:r>
      <w:r>
        <w:rPr>
          <w:rFonts w:hint="eastAsia"/>
          <w:color w:val="auto"/>
          <w:sz w:val="24"/>
          <w:highlight w:val="none"/>
          <w:lang w:val="zh-CN"/>
        </w:rPr>
        <w:t xml:space="preserve">；</w:t>
      </w:r>
      <w:r>
        <w:rPr>
          <w:b/>
          <w:bCs/>
          <w:color w:val="auto"/>
          <w:sz w:val="24"/>
          <w:highlight w:val="none"/>
          <w:lang w:val="zh-CN"/>
        </w:rPr>
        <w:t xml:space="preserve">同时，采购合同需在合同签订之日起2个工作日内进行合同公告。</w:t>
      </w:r>
      <w:r>
        <w:rPr>
          <w:color w:val="auto"/>
          <w:sz w:val="24"/>
          <w:highlight w:val="none"/>
          <w:lang w:val="zh-CN"/>
        </w:rPr>
        <w:t xml:space="preserve">所签合同不得对采购文件作实质性修改。采购单位不得向成交供应商提出不合理的要求作为签订合同的条件，不得与成交供应商私下订立背离采购文件实质性内容的协议。</w:t>
      </w:r>
      <w:r/>
    </w:p>
    <w:p>
      <w:pPr>
        <w:ind w:firstLine="482"/>
        <w:spacing w:line="480" w:lineRule="exact"/>
        <w:rPr>
          <w:color w:val="auto"/>
          <w:sz w:val="24"/>
          <w:highlight w:val="none"/>
        </w:rPr>
      </w:pPr>
      <w:r>
        <w:rPr>
          <w:b/>
          <w:color w:val="auto"/>
          <w:sz w:val="24"/>
          <w:highlight w:val="none"/>
        </w:rPr>
        <w:t xml:space="preserve">二</w:t>
      </w:r>
      <w:r>
        <w:rPr>
          <w:color w:val="auto"/>
          <w:sz w:val="24"/>
          <w:highlight w:val="none"/>
        </w:rPr>
        <w:t xml:space="preserve">、采购人按合同约定积极配合成交供应商履约，成交供应商履约到位后，请以书面形式向采购单位提出验收申请，采购人接到申请后及时组织相关专业技术人员，必要时邀请采购人、质检等部门共同参与验收，并出具验收报告，验收合格的支付相应款项。</w:t>
      </w:r>
      <w:r/>
    </w:p>
    <w:p>
      <w:pPr>
        <w:contextualSpacing/>
        <w:ind w:firstLine="480"/>
        <w:spacing w:line="480" w:lineRule="exact"/>
        <w:rPr>
          <w:color w:val="auto"/>
          <w:sz w:val="24"/>
          <w:highlight w:val="none"/>
        </w:rPr>
      </w:pPr>
      <w:r>
        <w:rPr>
          <w:color w:val="auto"/>
          <w:sz w:val="24"/>
          <w:highlight w:val="none"/>
        </w:rPr>
        <w:t xml:space="preserve">三、采购人故意推迟项目验收时间的，与成交供应商串通或要求成交供应商通过减少货物数量或降低服务标准的，在履行合同中采取更改配置、调换物品等手段的，要求成交供应商出具虚假发票或任意更改销售发票的，谋取不正当利益的，承担相应的法律责任。</w:t>
      </w:r>
      <w:r/>
    </w:p>
    <w:p>
      <w:pPr>
        <w:contextualSpacing/>
        <w:ind w:firstLine="480"/>
        <w:spacing w:line="480" w:lineRule="exact"/>
        <w:rPr>
          <w:color w:val="auto"/>
          <w:sz w:val="24"/>
          <w:highlight w:val="none"/>
        </w:rPr>
      </w:pPr>
      <w:r>
        <w:rPr>
          <w:color w:val="auto"/>
          <w:sz w:val="24"/>
          <w:highlight w:val="none"/>
        </w:rPr>
        <w:t xml:space="preserve">四、成交供应商出现违约情形，应当及时纠正或补偿；造成损失的，按合同约定追究违约责任；发现有假冒、伪劣、走私产品、商业贿赂等违法情形的，应由采购人移交工商、质监、公安等行政执法部门依法查处。</w:t>
      </w:r>
      <w:r/>
    </w:p>
    <w:p>
      <w:pPr>
        <w:pStyle w:val="733"/>
        <w:contextualSpacing/>
        <w:ind w:right="210" w:firstLine="513"/>
        <w:spacing w:line="480" w:lineRule="exact"/>
        <w:rPr>
          <w:color w:val="auto"/>
          <w:sz w:val="24"/>
          <w:szCs w:val="24"/>
          <w:highlight w:val="none"/>
        </w:rPr>
      </w:pPr>
      <w:r>
        <w:rPr>
          <w:color w:val="auto"/>
          <w:sz w:val="24"/>
          <w:szCs w:val="24"/>
          <w:highlight w:val="none"/>
          <w:lang w:val="zh-CN"/>
        </w:rPr>
        <w:t xml:space="preserve">五、</w:t>
      </w:r>
      <w:r>
        <w:rPr>
          <w:b/>
          <w:color w:val="auto"/>
          <w:sz w:val="24"/>
          <w:szCs w:val="24"/>
          <w:highlight w:val="none"/>
        </w:rPr>
        <w:t xml:space="preserve">不响应付款方式的，视同响应文件无效处理。</w:t>
      </w:r>
      <w:r>
        <w:rPr>
          <w:rFonts w:hint="eastAsia"/>
          <w:b/>
          <w:color w:val="auto"/>
          <w:sz w:val="24"/>
          <w:highlight w:val="none"/>
        </w:rPr>
        <w:t xml:space="preserve">实际付款方式以最终签订采购合同为准。</w:t>
      </w:r>
      <w:r/>
    </w:p>
    <w:p>
      <w:pPr>
        <w:pStyle w:val="733"/>
        <w:contextualSpacing/>
        <w:ind w:right="210" w:firstLine="513"/>
        <w:spacing w:line="480" w:lineRule="exact"/>
        <w:rPr>
          <w:rFonts w:hint="eastAsia" w:ascii="仿宋_GB2312" w:eastAsia="仿宋_GB2312"/>
          <w:color w:val="auto"/>
          <w:sz w:val="28"/>
          <w:szCs w:val="28"/>
          <w:highlight w:val="none"/>
          <w:lang w:val="zh-CN"/>
        </w:rPr>
      </w:pPr>
      <w:r>
        <w:rPr>
          <w:color w:val="auto"/>
          <w:sz w:val="24"/>
          <w:szCs w:val="24"/>
          <w:highlight w:val="none"/>
        </w:rPr>
        <w:t xml:space="preserve">款项由采购</w:t>
      </w:r>
      <w:r>
        <w:rPr>
          <w:color w:val="auto"/>
          <w:sz w:val="24"/>
          <w:szCs w:val="24"/>
          <w:highlight w:val="none"/>
          <w:lang w:eastAsia="zh-CN"/>
        </w:rPr>
        <w:t xml:space="preserve">人</w:t>
      </w:r>
      <w:r>
        <w:rPr>
          <w:color w:val="auto"/>
          <w:sz w:val="24"/>
          <w:szCs w:val="24"/>
          <w:highlight w:val="none"/>
        </w:rPr>
        <w:t xml:space="preserve">按相关财务支付规定办理支付手续。不得故意拖延支付时间。</w:t>
      </w:r>
      <w:r/>
    </w:p>
    <w:p>
      <w:pPr>
        <w:pStyle w:val="733"/>
        <w:contextualSpacing/>
        <w:ind w:right="210" w:firstLine="513"/>
        <w:spacing w:line="480" w:lineRule="exact"/>
        <w:rPr>
          <w:rFonts w:hint="eastAsia"/>
          <w:color w:val="auto"/>
          <w:sz w:val="24"/>
          <w:szCs w:val="24"/>
          <w:highlight w:val="none"/>
          <w:lang w:eastAsia="zh-CN"/>
        </w:rPr>
      </w:pPr>
      <w:r>
        <w:rPr>
          <w:rFonts w:hint="eastAsia"/>
          <w:color w:val="auto"/>
          <w:sz w:val="24"/>
          <w:szCs w:val="24"/>
          <w:highlight w:val="none"/>
          <w:lang w:eastAsia="zh-CN"/>
        </w:rPr>
        <w:t xml:space="preserve">六、合同主要条款</w:t>
      </w:r>
      <w:r/>
    </w:p>
    <w:p>
      <w:pPr>
        <w:pStyle w:val="733"/>
        <w:contextualSpacing/>
        <w:ind w:right="210" w:firstLine="599"/>
        <w:spacing w:line="480" w:lineRule="exact"/>
        <w:rPr>
          <w:rFonts w:hint="eastAsia" w:ascii="仿宋_GB2312" w:eastAsia="仿宋_GB2312"/>
          <w:color w:val="auto"/>
          <w:sz w:val="28"/>
          <w:szCs w:val="28"/>
          <w:highlight w:val="none"/>
          <w:lang w:val="zh-CN" w:eastAsia="zh-CN"/>
        </w:rPr>
      </w:pPr>
      <w:r>
        <w:rPr>
          <w:rFonts w:hint="eastAsia" w:ascii="仿宋_GB2312" w:eastAsia="仿宋_GB2312"/>
          <w:color w:val="auto"/>
          <w:sz w:val="28"/>
          <w:szCs w:val="28"/>
          <w:highlight w:val="none"/>
          <w:lang w:val="zh-CN" w:eastAsia="zh-CN"/>
        </w:rPr>
      </w:r>
      <w:r/>
    </w:p>
    <w:p>
      <w:pPr>
        <w:numPr>
          <w:ilvl w:val="0"/>
          <w:numId w:val="2"/>
        </w:numPr>
        <w:contextualSpacing/>
        <w:ind w:firstLine="579"/>
        <w:spacing w:line="480" w:lineRule="exact"/>
        <w:rPr>
          <w:color w:val="auto"/>
          <w:highlight w:val="none"/>
        </w:rPr>
      </w:pPr>
      <w:r>
        <w:rPr>
          <w:b/>
          <w:bCs/>
          <w:color w:val="auto"/>
          <w:sz w:val="36"/>
          <w:szCs w:val="36"/>
          <w:highlight w:val="none"/>
        </w:rPr>
        <w:br w:type="page" w:clear="all"/>
      </w:r>
      <w:r/>
    </w:p>
    <w:p>
      <w:pPr>
        <w:ind w:firstLine="579"/>
        <w:jc w:val="center"/>
        <w:spacing w:line="400" w:lineRule="atLeast"/>
        <w:rPr>
          <w:rFonts w:hint="eastAsia" w:cs="宋体"/>
          <w:b/>
          <w:bCs/>
          <w:color w:val="auto"/>
          <w:sz w:val="36"/>
          <w:szCs w:val="36"/>
          <w:highlight w:val="none"/>
        </w:rPr>
        <w:outlineLvl w:val="0"/>
      </w:pPr>
      <w:r>
        <w:rPr>
          <w:rFonts w:hint="eastAsia" w:cs="宋体"/>
          <w:b/>
          <w:bCs/>
          <w:color w:val="auto"/>
          <w:sz w:val="36"/>
          <w:szCs w:val="36"/>
          <w:highlight w:val="none"/>
        </w:rPr>
      </w:r>
      <w:r/>
    </w:p>
    <w:p>
      <w:pPr>
        <w:contextualSpacing/>
        <w:ind w:right="210" w:firstLine="480"/>
        <w:jc w:val="center"/>
        <w:spacing w:line="480" w:lineRule="exact"/>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合同主要条款</w:t>
      </w:r>
      <w:r/>
    </w:p>
    <w:p>
      <w:pPr>
        <w:ind w:firstLine="482"/>
        <w:keepLines/>
        <w:keepNext/>
        <w:spacing w:line="360" w:lineRule="auto"/>
        <w:rPr>
          <w:rFonts w:hint="eastAsia" w:ascii="宋体" w:hAnsi="宋体" w:eastAsia="宋体" w:cs="宋体"/>
          <w:b/>
          <w:bCs/>
          <w:color w:val="auto"/>
          <w:sz w:val="24"/>
          <w:szCs w:val="24"/>
          <w:highlight w:val="none"/>
        </w:rPr>
        <w:outlineLvl w:val="1"/>
      </w:pPr>
      <w:r/>
      <w:bookmarkStart w:id="2" w:name="_Toc176441550"/>
      <w:r/>
      <w:bookmarkStart w:id="3" w:name="_Hlk41943568"/>
      <w:r>
        <w:rPr>
          <w:rFonts w:hint="eastAsia" w:ascii="宋体" w:hAnsi="宋体" w:eastAsia="宋体" w:cs="宋体"/>
          <w:b/>
          <w:bCs/>
          <w:color w:val="auto"/>
          <w:sz w:val="24"/>
          <w:szCs w:val="24"/>
          <w:highlight w:val="none"/>
        </w:rPr>
        <w:t xml:space="preserve">1、质量标准</w:t>
      </w:r>
      <w:bookmarkEnd w:id="2"/>
      <w:r/>
      <w:bookmarkEnd w:id="3"/>
      <w:r/>
      <w:r/>
    </w:p>
    <w:p>
      <w:pPr>
        <w:pStyle w:val="740"/>
        <w:ind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质量要求</w:t>
      </w:r>
      <w:r>
        <w:rPr>
          <w:rFonts w:hint="eastAsia" w:ascii="宋体" w:hAnsi="宋体" w:eastAsia="宋体" w:cs="宋体"/>
          <w:b/>
          <w:bCs/>
          <w:color w:val="auto"/>
          <w:sz w:val="24"/>
          <w:szCs w:val="24"/>
          <w:highlight w:val="none"/>
        </w:rPr>
        <w:t xml:space="preserve">合格</w:t>
      </w:r>
      <w:r>
        <w:rPr>
          <w:rFonts w:hint="eastAsia" w:ascii="宋体" w:hAnsi="宋体" w:eastAsia="宋体" w:cs="宋体"/>
          <w:color w:val="auto"/>
          <w:sz w:val="24"/>
          <w:szCs w:val="24"/>
          <w:highlight w:val="none"/>
        </w:rPr>
        <w:t xml:space="preserve">。</w:t>
      </w:r>
      <w:r/>
    </w:p>
    <w:p>
      <w:pPr>
        <w:ind w:firstLine="482"/>
        <w:keepLines/>
        <w:keepNext/>
        <w:spacing w:line="360" w:lineRule="auto"/>
        <w:rPr>
          <w:rFonts w:hint="eastAsia" w:ascii="宋体" w:hAnsi="宋体" w:eastAsia="宋体" w:cs="宋体"/>
          <w:b/>
          <w:bCs/>
          <w:color w:val="auto"/>
          <w:sz w:val="24"/>
          <w:szCs w:val="24"/>
          <w:highlight w:val="none"/>
        </w:rPr>
        <w:outlineLvl w:val="1"/>
      </w:pPr>
      <w:r/>
      <w:bookmarkStart w:id="4" w:name="_Toc176441551"/>
      <w:r>
        <w:rPr>
          <w:rFonts w:hint="eastAsia" w:ascii="宋体" w:hAnsi="宋体" w:eastAsia="宋体" w:cs="宋体"/>
          <w:b/>
          <w:bCs/>
          <w:color w:val="auto"/>
          <w:sz w:val="24"/>
          <w:szCs w:val="24"/>
          <w:highlight w:val="none"/>
        </w:rPr>
        <w:t xml:space="preserve">2、安全文明施工要求</w:t>
      </w:r>
      <w:bookmarkEnd w:id="4"/>
      <w:r/>
      <w:r/>
    </w:p>
    <w:p>
      <w:pPr>
        <w:ind w:firstLine="480"/>
        <w:spacing w:line="360" w:lineRule="auto"/>
        <w:rPr>
          <w:rFonts w:hint="eastAsia" w:ascii="宋体" w:hAnsi="宋体" w:eastAsia="宋体" w:cs="宋体"/>
          <w:b/>
          <w:bCs/>
          <w:color w:val="auto"/>
          <w:sz w:val="24"/>
          <w:szCs w:val="24"/>
          <w:highlight w:val="none"/>
          <w:u w:val="single"/>
        </w:rPr>
      </w:pPr>
      <w:r>
        <w:rPr>
          <w:rFonts w:hint="eastAsia" w:ascii="宋体" w:hAnsi="宋体" w:eastAsia="宋体" w:cs="宋体"/>
          <w:color w:val="auto"/>
          <w:sz w:val="24"/>
          <w:szCs w:val="24"/>
          <w:highlight w:val="none"/>
        </w:rPr>
        <w:t xml:space="preserve">2.1施工防护工作的要求：</w:t>
      </w:r>
      <w:r>
        <w:rPr>
          <w:rFonts w:hint="eastAsia" w:ascii="宋体" w:hAnsi="宋体" w:eastAsia="宋体" w:cs="宋体"/>
          <w:b/>
          <w:bCs/>
          <w:color w:val="auto"/>
          <w:sz w:val="24"/>
          <w:szCs w:val="24"/>
          <w:highlight w:val="none"/>
          <w:u w:val="single"/>
        </w:rPr>
        <w:t xml:space="preserve">必须做好安全文明施工，并对施工过程中的安全责任负责；做好各项安全防护与措施，确保施工安全无事故；若涉及高空作业项目，高空作业人员须办理人身意外伤害险，如若发生安全责任事故，施工单位自行承担，与校方无关。</w:t>
      </w:r>
      <w:r/>
    </w:p>
    <w:p>
      <w:pPr>
        <w:ind w:firstLine="480"/>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color w:val="auto"/>
          <w:sz w:val="24"/>
          <w:szCs w:val="24"/>
          <w:highlight w:val="none"/>
        </w:rPr>
        <w:t xml:space="preserve">2.2施工现场整洁卫生的要求：</w:t>
      </w:r>
      <w:r>
        <w:rPr>
          <w:rFonts w:hint="eastAsia" w:ascii="宋体" w:hAnsi="宋体" w:eastAsia="宋体" w:cs="宋体"/>
          <w:b/>
          <w:bCs/>
          <w:color w:val="auto"/>
          <w:sz w:val="24"/>
          <w:szCs w:val="24"/>
          <w:highlight w:val="none"/>
          <w:u w:val="single"/>
        </w:rPr>
        <w:t xml:space="preserve">保持场地整洁通畅</w:t>
      </w:r>
      <w:r/>
    </w:p>
    <w:p>
      <w:pPr>
        <w:ind w:firstLine="480"/>
        <w:spacing w:line="360" w:lineRule="auto"/>
        <w:rPr>
          <w:rFonts w:hint="eastAsia" w:ascii="宋体" w:hAnsi="宋体" w:eastAsia="宋体" w:cs="宋体"/>
          <w:b/>
          <w:bCs/>
          <w:color w:val="auto"/>
          <w:sz w:val="24"/>
          <w:szCs w:val="24"/>
          <w:highlight w:val="none"/>
          <w:u w:val="single"/>
        </w:rPr>
      </w:pPr>
      <w:r>
        <w:rPr>
          <w:rFonts w:hint="eastAsia" w:ascii="宋体" w:hAnsi="宋体" w:eastAsia="宋体" w:cs="宋体"/>
          <w:color w:val="auto"/>
          <w:sz w:val="24"/>
          <w:szCs w:val="24"/>
          <w:highlight w:val="none"/>
        </w:rPr>
        <w:t xml:space="preserve">2.3</w:t>
      </w:r>
      <w:r>
        <w:rPr>
          <w:rFonts w:hint="eastAsia" w:ascii="宋体" w:hAnsi="宋体" w:eastAsia="宋体" w:cs="宋体"/>
          <w:b/>
          <w:bCs/>
          <w:color w:val="auto"/>
          <w:sz w:val="24"/>
          <w:szCs w:val="24"/>
          <w:highlight w:val="none"/>
          <w:u w:val="single"/>
        </w:rPr>
        <w:t xml:space="preserve">必须严格遵守我校相关规章制度，及时办理入校登记手续。</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color w:val="auto"/>
          <w:sz w:val="24"/>
          <w:szCs w:val="24"/>
          <w:highlight w:val="none"/>
        </w:rPr>
        <w:t xml:space="preserve">2.4</w:t>
      </w:r>
      <w:r>
        <w:rPr>
          <w:rFonts w:hint="eastAsia" w:ascii="宋体" w:hAnsi="宋体" w:eastAsia="宋体" w:cs="宋体"/>
          <w:b/>
          <w:bCs/>
          <w:color w:val="auto"/>
          <w:sz w:val="24"/>
          <w:szCs w:val="24"/>
          <w:highlight w:val="none"/>
          <w:u w:val="single"/>
        </w:rPr>
        <w:t xml:space="preserve">项目负责人要求：负责现场工程管理、协调关系、听从发包人的指挥。工程开工后，施工期间，项目负责人须常驻现场，有事离开，必须向发包人请假，发包人同意后，方可离开工地。每缺勤一天或抽查发现擅自离开施工现场每次支付1000.00元违约金。</w:t>
      </w:r>
      <w:r/>
    </w:p>
    <w:p>
      <w:pPr>
        <w:ind w:firstLine="482"/>
        <w:keepLines/>
        <w:keepNext/>
        <w:spacing w:line="360" w:lineRule="auto"/>
        <w:rPr>
          <w:rFonts w:hint="eastAsia" w:ascii="宋体" w:hAnsi="宋体" w:eastAsia="宋体" w:cs="宋体"/>
          <w:b/>
          <w:bCs/>
          <w:color w:val="auto"/>
          <w:sz w:val="24"/>
          <w:szCs w:val="24"/>
          <w:highlight w:val="none"/>
        </w:rPr>
        <w:outlineLvl w:val="1"/>
      </w:pPr>
      <w:r/>
      <w:bookmarkStart w:id="5" w:name="_Toc176441552"/>
      <w:r>
        <w:rPr>
          <w:rFonts w:hint="eastAsia" w:ascii="宋体" w:hAnsi="宋体" w:eastAsia="宋体" w:cs="宋体"/>
          <w:b/>
          <w:bCs/>
          <w:color w:val="auto"/>
          <w:sz w:val="24"/>
          <w:szCs w:val="24"/>
          <w:highlight w:val="none"/>
        </w:rPr>
        <w:t xml:space="preserve">3、工期要求</w:t>
      </w:r>
      <w:bookmarkEnd w:id="5"/>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本工程合同工期，</w:t>
      </w:r>
      <w:r>
        <w:rPr>
          <w:rFonts w:hint="eastAsia" w:ascii="宋体" w:hAnsi="宋体" w:eastAsia="宋体" w:cs="宋体"/>
          <w:bCs/>
          <w:color w:val="auto"/>
          <w:sz w:val="24"/>
          <w:szCs w:val="24"/>
          <w:highlight w:val="none"/>
          <w:u w:val="single"/>
        </w:rPr>
        <w:t xml:space="preserve">为</w:t>
      </w:r>
      <w:r>
        <w:rPr>
          <w:rFonts w:hint="eastAsia" w:ascii="宋体" w:hAnsi="宋体" w:cs="宋体"/>
          <w:bCs/>
          <w:color w:val="auto"/>
          <w:sz w:val="24"/>
          <w:szCs w:val="24"/>
          <w:highlight w:val="none"/>
          <w:u w:val="single"/>
          <w:lang w:val="en-US" w:eastAsia="zh-CN"/>
        </w:rPr>
        <w:t xml:space="preserve">90</w:t>
      </w:r>
      <w:r>
        <w:rPr>
          <w:rFonts w:hint="eastAsia" w:ascii="宋体" w:hAnsi="宋体" w:eastAsia="宋体" w:cs="宋体"/>
          <w:b/>
          <w:color w:val="auto"/>
          <w:sz w:val="24"/>
          <w:szCs w:val="24"/>
          <w:highlight w:val="none"/>
          <w:u w:val="single"/>
        </w:rPr>
        <w:t xml:space="preserve">天</w:t>
      </w:r>
      <w:r>
        <w:rPr>
          <w:rFonts w:hint="eastAsia" w:ascii="宋体" w:hAnsi="宋体" w:eastAsia="宋体" w:cs="宋体"/>
          <w:bCs/>
          <w:color w:val="auto"/>
          <w:sz w:val="24"/>
          <w:szCs w:val="24"/>
          <w:highlight w:val="none"/>
        </w:rPr>
        <w:t xml:space="preserve">（日历天，从开工之日算起）；开工之日以</w:t>
      </w:r>
      <w:r>
        <w:rPr>
          <w:rFonts w:hint="eastAsia" w:ascii="宋体" w:hAnsi="宋体" w:cs="宋体"/>
          <w:bCs/>
          <w:color w:val="auto"/>
          <w:sz w:val="24"/>
          <w:szCs w:val="24"/>
          <w:highlight w:val="none"/>
          <w:lang w:val="en-US" w:eastAsia="zh-CN"/>
        </w:rPr>
        <w:t xml:space="preserve">采购</w:t>
      </w:r>
      <w:r>
        <w:rPr>
          <w:rFonts w:hint="eastAsia" w:ascii="宋体" w:hAnsi="宋体" w:eastAsia="宋体" w:cs="宋体"/>
          <w:bCs/>
          <w:color w:val="auto"/>
          <w:sz w:val="24"/>
          <w:szCs w:val="24"/>
          <w:highlight w:val="none"/>
        </w:rPr>
        <w:t xml:space="preserve">人正式通知之日为准。</w:t>
      </w:r>
      <w:r>
        <w:rPr>
          <w:rFonts w:hint="eastAsia" w:ascii="宋体" w:hAnsi="宋体" w:eastAsia="宋体" w:cs="宋体"/>
          <w:color w:val="auto"/>
          <w:sz w:val="24"/>
          <w:szCs w:val="24"/>
          <w:highlight w:val="none"/>
        </w:rPr>
        <w:t xml:space="preserve">工期每延误一天，供应商按合同总价1%支付违约金。因非供应商原因造成的停电、停水或不可抗力因素影响，导致停工的，或因工程变更增加供应商工程量的工期相应顺延。</w:t>
      </w:r>
      <w:r/>
    </w:p>
    <w:p>
      <w:pPr>
        <w:ind w:firstLine="482"/>
        <w:keepLines/>
        <w:keepNext/>
        <w:spacing w:line="360" w:lineRule="auto"/>
        <w:rPr>
          <w:rFonts w:hint="eastAsia" w:ascii="宋体" w:hAnsi="宋体" w:eastAsia="宋体" w:cs="宋体"/>
          <w:b/>
          <w:bCs/>
          <w:color w:val="auto"/>
          <w:sz w:val="24"/>
          <w:szCs w:val="24"/>
          <w:highlight w:val="none"/>
        </w:rPr>
        <w:outlineLvl w:val="1"/>
      </w:pPr>
      <w:r/>
      <w:bookmarkStart w:id="6" w:name="_Toc176441553"/>
      <w:r>
        <w:rPr>
          <w:rFonts w:hint="eastAsia" w:ascii="宋体" w:hAnsi="宋体" w:eastAsia="宋体" w:cs="宋体"/>
          <w:b/>
          <w:bCs/>
          <w:color w:val="auto"/>
          <w:sz w:val="24"/>
          <w:szCs w:val="24"/>
          <w:highlight w:val="none"/>
        </w:rPr>
        <w:t xml:space="preserve">4、结算方式</w:t>
      </w:r>
      <w:bookmarkEnd w:id="6"/>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w:t>
      </w:r>
      <w:r>
        <w:rPr>
          <w:rFonts w:hint="eastAsia" w:ascii="宋体" w:hAnsi="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报价部分：施工单价按</w:t>
      </w:r>
      <w:r>
        <w:rPr>
          <w:rFonts w:hint="eastAsia" w:ascii="宋体" w:hAnsi="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单价结算，工程量按实际工程量结算，以审计审核为准。</w:t>
      </w:r>
      <w:r/>
    </w:p>
    <w:p>
      <w:pPr>
        <w:ind w:firstLine="480"/>
        <w:spacing w:line="360" w:lineRule="auto"/>
        <w:rPr>
          <w:rFonts w:hint="eastAsia" w:ascii="宋体" w:hAnsi="宋体" w:eastAsia="宋体" w:cs="宋体"/>
          <w:b/>
          <w:bCs/>
          <w:color w:val="auto"/>
          <w:sz w:val="24"/>
          <w:szCs w:val="24"/>
          <w:highlight w:val="none"/>
        </w:rPr>
      </w:pPr>
      <w:r/>
      <w:bookmarkStart w:id="7" w:name="_Hlk41983849"/>
      <w:r>
        <w:rPr>
          <w:rFonts w:hint="eastAsia" w:ascii="宋体" w:hAnsi="宋体" w:eastAsia="宋体" w:cs="宋体"/>
          <w:color w:val="auto"/>
          <w:sz w:val="24"/>
          <w:szCs w:val="24"/>
          <w:highlight w:val="none"/>
        </w:rPr>
        <w:t xml:space="preserve">4.2、</w:t>
      </w:r>
      <w:r>
        <w:rPr>
          <w:rFonts w:hint="eastAsia" w:ascii="宋体" w:hAnsi="宋体" w:eastAsia="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零星项目及因非承包人原因引起的新增工程内容，结算按2009年版《江苏省房屋修缮工程计价表》，2014年版《江苏省建筑与装饰工程计价定额</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江苏省安装工程计价定额》，《江苏省建设工程费用定额》及202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年第</w:t>
      </w:r>
      <w:r>
        <w:rPr>
          <w:rFonts w:hint="eastAsia" w:ascii="宋体" w:hAnsi="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期南通建设工程造价信息，按原</w:t>
      </w:r>
      <w:r>
        <w:rPr>
          <w:rFonts w:hint="eastAsia" w:ascii="宋体" w:hAnsi="宋体" w:cs="宋体"/>
          <w:color w:val="auto"/>
          <w:sz w:val="24"/>
          <w:szCs w:val="24"/>
          <w:highlight w:val="none"/>
          <w:lang w:val="en-US" w:eastAsia="zh-CN"/>
        </w:rPr>
        <w:t xml:space="preserve">报价</w:t>
      </w:r>
      <w:r>
        <w:rPr>
          <w:rFonts w:hint="eastAsia" w:ascii="宋体" w:hAnsi="宋体" w:eastAsia="宋体" w:cs="宋体"/>
          <w:color w:val="auto"/>
          <w:sz w:val="24"/>
          <w:szCs w:val="24"/>
          <w:highlight w:val="none"/>
        </w:rPr>
        <w:t xml:space="preserve">和</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控制价</w:t>
      </w:r>
      <w:r>
        <w:rPr>
          <w:rFonts w:hint="eastAsia" w:ascii="宋体" w:hAnsi="宋体" w:eastAsia="宋体" w:cs="宋体"/>
          <w:b/>
          <w:bCs/>
          <w:color w:val="auto"/>
          <w:sz w:val="24"/>
          <w:szCs w:val="24"/>
          <w:highlight w:val="none"/>
          <w:u w:val="single"/>
        </w:rPr>
        <w:t xml:space="preserve">同比例</w:t>
      </w:r>
      <w:r>
        <w:rPr>
          <w:rFonts w:hint="eastAsia" w:ascii="宋体" w:hAnsi="宋体" w:eastAsia="宋体" w:cs="宋体"/>
          <w:color w:val="auto"/>
          <w:sz w:val="24"/>
          <w:szCs w:val="24"/>
          <w:highlight w:val="none"/>
        </w:rPr>
        <w:t xml:space="preserve">下浮结算，甲方认质认价材料及签证独立费不予下浮，工程量以现场测量为准。</w:t>
      </w:r>
      <w:r/>
    </w:p>
    <w:p>
      <w:pPr>
        <w:ind w:firstLine="482"/>
        <w:keepLines/>
        <w:keepNext/>
        <w:spacing w:line="360" w:lineRule="auto"/>
        <w:rPr>
          <w:rFonts w:hint="eastAsia" w:ascii="宋体" w:hAnsi="宋体" w:eastAsia="宋体" w:cs="宋体"/>
          <w:b/>
          <w:bCs/>
          <w:color w:val="auto"/>
          <w:sz w:val="24"/>
          <w:szCs w:val="24"/>
          <w:highlight w:val="none"/>
        </w:rPr>
        <w:outlineLvl w:val="1"/>
      </w:pPr>
      <w:r/>
      <w:bookmarkStart w:id="8" w:name="_Toc176441554"/>
      <w:r>
        <w:rPr>
          <w:rFonts w:hint="eastAsia" w:ascii="宋体" w:hAnsi="宋体" w:eastAsia="宋体" w:cs="宋体"/>
          <w:b/>
          <w:bCs/>
          <w:color w:val="auto"/>
          <w:sz w:val="24"/>
          <w:szCs w:val="24"/>
          <w:highlight w:val="none"/>
        </w:rPr>
        <w:t xml:space="preserve">5、付款方式</w:t>
      </w:r>
      <w:bookmarkEnd w:id="7"/>
      <w:r/>
      <w:bookmarkEnd w:id="8"/>
      <w:r/>
      <w:r/>
    </w:p>
    <w:p>
      <w:pPr>
        <w:pStyle w:val="743"/>
        <w:numPr>
          <w:ilvl w:val="0"/>
          <w:numId w:val="0"/>
        </w:numPr>
        <w:ind w:firstLine="480"/>
        <w:spacing w:before="120" w:after="120" w:line="480" w:lineRule="exact"/>
        <w:tabs>
          <w:tab w:val="left" w:pos="0" w:leader="none"/>
        </w:tabs>
        <w:rPr>
          <w:rFonts w:hint="eastAsia" w:ascii="宋体" w:hAnsi="宋体" w:eastAsia="宋体" w:cs="宋体"/>
          <w:b/>
          <w:bCs/>
          <w:color w:val="auto"/>
          <w:sz w:val="24"/>
          <w:szCs w:val="24"/>
          <w:highlight w:val="none"/>
        </w:rPr>
      </w:pPr>
      <w:r/>
      <w:bookmarkStart w:id="9" w:name="_Toc176441555"/>
      <w:r>
        <w:rPr>
          <w:rFonts w:hint="eastAsia" w:ascii="宋体" w:hAnsi="宋体" w:cs="宋体"/>
          <w:color w:val="auto"/>
          <w:sz w:val="24"/>
          <w:szCs w:val="24"/>
          <w:highlight w:val="none"/>
          <w:lang w:val="en-US" w:eastAsia="zh-CN"/>
        </w:rPr>
        <w:t xml:space="preserve">竣工验收合格后经南通大学审计处审计完成（终审）后付</w:t>
      </w:r>
      <w:r>
        <w:rPr>
          <w:rFonts w:hint="eastAsia" w:hAnsi="宋体" w:cs="宋体"/>
          <w:color w:val="auto"/>
          <w:sz w:val="24"/>
          <w:szCs w:val="24"/>
          <w:highlight w:val="none"/>
          <w:lang w:val="en-US" w:eastAsia="zh-CN"/>
        </w:rPr>
        <w:t xml:space="preserve">最终</w:t>
      </w:r>
      <w:r>
        <w:rPr>
          <w:rFonts w:hint="eastAsia" w:ascii="宋体" w:hAnsi="宋体" w:cs="宋体"/>
          <w:color w:val="auto"/>
          <w:sz w:val="24"/>
          <w:szCs w:val="24"/>
          <w:highlight w:val="none"/>
          <w:lang w:val="en-US" w:eastAsia="zh-CN"/>
        </w:rPr>
        <w:t xml:space="preserve">审计价的9</w:t>
      </w:r>
      <w:r>
        <w:rPr>
          <w:rFonts w:hint="eastAsia" w:hAnsi="宋体" w:cs="宋体"/>
          <w:color w:val="auto"/>
          <w:sz w:val="24"/>
          <w:szCs w:val="24"/>
          <w:highlight w:val="none"/>
          <w:lang w:val="en-US" w:eastAsia="zh-CN"/>
        </w:rPr>
        <w:t xml:space="preserve">5</w:t>
      </w:r>
      <w:r>
        <w:rPr>
          <w:rFonts w:hint="eastAsia" w:ascii="宋体" w:hAnsi="宋体" w:cs="宋体"/>
          <w:color w:val="auto"/>
          <w:sz w:val="24"/>
          <w:szCs w:val="24"/>
          <w:highlight w:val="none"/>
          <w:lang w:val="en-US" w:eastAsia="zh-CN"/>
        </w:rPr>
        <w:t xml:space="preserve">%，余款待</w:t>
      </w:r>
      <w:r>
        <w:rPr>
          <w:rFonts w:hint="eastAsia" w:hAnsi="宋体" w:cs="宋体"/>
          <w:color w:val="auto"/>
          <w:sz w:val="24"/>
          <w:szCs w:val="24"/>
          <w:highlight w:val="none"/>
          <w:lang w:val="en-US" w:eastAsia="zh-CN"/>
        </w:rPr>
        <w:t xml:space="preserve">整个项目</w:t>
      </w:r>
      <w:r>
        <w:rPr>
          <w:rFonts w:hint="eastAsia" w:ascii="宋体" w:hAnsi="宋体" w:cs="宋体"/>
          <w:color w:val="auto"/>
          <w:sz w:val="24"/>
          <w:szCs w:val="24"/>
          <w:highlight w:val="none"/>
          <w:lang w:val="en-US" w:eastAsia="zh-CN"/>
        </w:rPr>
        <w:t xml:space="preserve">保修期结束后视质保情况一次性支付。</w:t>
      </w:r>
      <w:r/>
    </w:p>
    <w:p>
      <w:pPr>
        <w:ind w:firstLine="482"/>
        <w:keepLines/>
        <w:keepNext/>
        <w:spacing w:line="360" w:lineRule="auto"/>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6、保修内容及期限</w:t>
      </w:r>
      <w:bookmarkEnd w:id="9"/>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凡乙方施工范围均在保修范围内，</w:t>
      </w:r>
      <w:r>
        <w:rPr>
          <w:rFonts w:hint="eastAsia" w:ascii="宋体" w:hAnsi="宋体" w:eastAsia="宋体" w:cs="宋体"/>
          <w:color w:val="auto"/>
          <w:sz w:val="24"/>
          <w:szCs w:val="24"/>
          <w:highlight w:val="none"/>
          <w:lang w:val="en-US" w:eastAsia="zh-CN"/>
        </w:rPr>
        <w:t xml:space="preserve">传统消防质量保修期为2年，所有智慧消防设施设备需满足10年质保并含10年的流量和电池，质量保修期自工程竣工验收合格之日起计算。</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中标方</w:t>
      </w:r>
      <w:r>
        <w:rPr>
          <w:rFonts w:hint="eastAsia" w:ascii="宋体" w:hAnsi="宋体" w:eastAsia="宋体" w:cs="宋体"/>
          <w:color w:val="auto"/>
          <w:sz w:val="24"/>
          <w:szCs w:val="24"/>
          <w:highlight w:val="none"/>
        </w:rPr>
        <w:t xml:space="preserve">需</w:t>
      </w:r>
      <w:r>
        <w:rPr>
          <w:rFonts w:hint="eastAsia" w:ascii="宋体" w:hAnsi="宋体" w:eastAsia="宋体" w:cs="宋体"/>
          <w:color w:val="auto"/>
          <w:sz w:val="24"/>
          <w:szCs w:val="24"/>
          <w:highlight w:val="none"/>
          <w:lang w:val="zh-CN"/>
        </w:rPr>
        <w:t xml:space="preserve">免费为我校消防值班人员进行现场培训,</w:t>
      </w:r>
      <w:r>
        <w:rPr>
          <w:rFonts w:hint="eastAsia" w:ascii="宋体" w:hAnsi="宋体" w:eastAsia="宋体" w:cs="宋体"/>
          <w:color w:val="auto"/>
          <w:sz w:val="24"/>
          <w:szCs w:val="24"/>
          <w:highlight w:val="none"/>
        </w:rPr>
        <w:t xml:space="preserve">每年根据招标人要求组织项目管理部门相关人员学习智慧安消一体化管理平台（含移动端）新技术、新设备及管理理念</w:t>
      </w:r>
      <w:r>
        <w:rPr>
          <w:rFonts w:hint="eastAsia" w:ascii="宋体" w:hAnsi="宋体" w:eastAsia="宋体" w:cs="宋体"/>
          <w:color w:val="auto"/>
          <w:sz w:val="24"/>
          <w:szCs w:val="24"/>
          <w:highlight w:val="none"/>
          <w:lang w:val="en-US" w:eastAsia="zh-CN"/>
        </w:rPr>
        <w:t xml:space="preserve">一次。</w:t>
      </w:r>
      <w:r/>
    </w:p>
    <w:p>
      <w:pPr>
        <w:ind w:firstLine="482"/>
        <w:keepLines/>
        <w:keepNext/>
        <w:spacing w:line="360" w:lineRule="auto"/>
        <w:rPr>
          <w:rFonts w:hint="eastAsia"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rPr>
        <w:t xml:space="preserve">7、 合同生效及其他</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1、本合同自签订之日起生效。</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2、甲乙方在合同签字、盖章完成后，乙方将合同扫描成PDF格式文件发给甲方，双方各自下载电子合同留存。</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3、本合同应按照中华人民共和国的现行法律进行解释。</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4、甲方此项目的招标文件内相关内容具有同等法律效应。</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br w:type="page" w:clear="all"/>
      </w:r>
      <w:r/>
    </w:p>
    <w:p>
      <w:pPr>
        <w:ind w:left="0" w:right="0" w:firstLine="723"/>
        <w:jc w:val="center"/>
        <w:pageBreakBefore w:val="0"/>
        <w:spacing w:beforeAutospacing="0" w:after="0" w:afterAutospacing="0" w:line="360" w:lineRule="auto"/>
        <w:rPr>
          <w:rFonts w:hint="eastAsia" w:ascii="宋体" w:hAnsi="宋体" w:eastAsia="宋体" w:cs="宋体"/>
          <w:color w:val="auto"/>
          <w:sz w:val="36"/>
          <w:szCs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szCs w:val="36"/>
          <w:highlight w:val="none"/>
          <w:lang w:eastAsia="zh-CN"/>
        </w:rPr>
        <w:t xml:space="preserve">第六部分  响应文件组成</w:t>
      </w:r>
      <w:r/>
    </w:p>
    <w:p>
      <w:pPr>
        <w:ind w:left="0" w:right="0" w:firstLine="482"/>
        <w:jc w:val="center"/>
        <w:pageBreakBefore w:val="0"/>
        <w:spacing w:beforeAutospacing="0" w:after="0" w:afterAutospacing="0"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响  应  文  件</w:t>
      </w:r>
      <w:r/>
    </w:p>
    <w:p>
      <w:pPr>
        <w:ind w:left="0" w:right="0" w:firstLine="482"/>
        <w:jc w:val="center"/>
        <w:pageBreakBefore w:val="0"/>
        <w:spacing w:beforeAutospacing="0" w:after="0" w:afterAutospacing="0"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ind w:left="0" w:right="0" w:firstLine="482"/>
        <w:jc w:val="center"/>
        <w:pageBreakBefore w:val="0"/>
        <w:spacing w:beforeAutospacing="0" w:after="0" w:afterAutospacing="0"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ind w:left="0" w:right="0" w:firstLine="482"/>
        <w:jc w:val="center"/>
        <w:pageBreakBefore w:val="0"/>
        <w:spacing w:beforeAutospacing="0" w:after="0" w:afterAutospacing="0"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ind w:left="0" w:right="0" w:firstLine="482"/>
        <w:jc w:val="center"/>
        <w:pageBreakBefore w:val="0"/>
        <w:spacing w:beforeAutospacing="0" w:after="0" w:afterAutospacing="0"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ind w:left="0" w:right="0" w:firstLine="482"/>
        <w:jc w:val="center"/>
        <w:pageBreakBefore w:val="0"/>
        <w:spacing w:beforeAutospacing="0" w:after="0" w:afterAutospacing="0"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ind w:left="0" w:right="0" w:firstLine="482"/>
        <w:pageBreakBefore w:val="0"/>
        <w:spacing w:beforeAutospacing="0" w:after="0" w:afterAutospacing="0"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项 目 名 称：</w:t>
      </w:r>
      <w:r>
        <w:rPr>
          <w:rFonts w:hint="eastAsia" w:ascii="宋体" w:hAnsi="宋体" w:eastAsia="宋体" w:cs="宋体"/>
          <w:b/>
          <w:color w:val="auto"/>
          <w:sz w:val="24"/>
          <w:szCs w:val="24"/>
          <w:highlight w:val="none"/>
          <w:u w:val="single"/>
          <w:lang w:eastAsia="zh-CN"/>
        </w:rPr>
        <w:t xml:space="preserve">               </w:t>
      </w:r>
      <w:r/>
    </w:p>
    <w:p>
      <w:pPr>
        <w:ind w:left="0" w:right="0" w:firstLine="482"/>
        <w:pageBreakBefore w:val="0"/>
        <w:spacing w:beforeAutospacing="0" w:after="0" w:afterAutospacing="0" w:line="360" w:lineRule="auto"/>
        <w:rPr>
          <w:rFonts w:hint="eastAsia" w:ascii="宋体" w:hAnsi="宋体" w:eastAsia="宋体" w:cs="宋体"/>
          <w:b/>
          <w:color w:val="auto"/>
          <w:sz w:val="24"/>
          <w:szCs w:val="24"/>
          <w:highlight w:val="none"/>
          <w:u w:val="single"/>
          <w:lang w:eastAsia="zh-CN"/>
        </w:rPr>
      </w:pPr>
      <w:r>
        <w:rPr>
          <w:rFonts w:hint="eastAsia" w:ascii="宋体" w:hAnsi="宋体" w:eastAsia="宋体" w:cs="宋体"/>
          <w:b/>
          <w:color w:val="auto"/>
          <w:sz w:val="24"/>
          <w:szCs w:val="24"/>
          <w:highlight w:val="none"/>
          <w:lang w:eastAsia="zh-CN"/>
        </w:rPr>
        <w:t xml:space="preserve">项 目 编 号：</w:t>
      </w:r>
      <w:r>
        <w:rPr>
          <w:rFonts w:hint="eastAsia" w:ascii="宋体" w:hAnsi="宋体" w:eastAsia="宋体" w:cs="宋体"/>
          <w:b/>
          <w:color w:val="auto"/>
          <w:sz w:val="24"/>
          <w:szCs w:val="24"/>
          <w:highlight w:val="none"/>
          <w:u w:val="single"/>
          <w:lang w:eastAsia="zh-CN"/>
        </w:rPr>
        <w:t xml:space="preserve">               </w:t>
      </w:r>
      <w:r/>
    </w:p>
    <w:p>
      <w:pPr>
        <w:ind w:left="0" w:right="0" w:firstLine="482"/>
        <w:pageBreakBefore w:val="0"/>
        <w:spacing w:beforeAutospacing="0" w:after="0" w:afterAutospacing="0" w:line="360" w:lineRule="auto"/>
        <w:rPr>
          <w:rFonts w:hint="eastAsia" w:ascii="宋体" w:hAnsi="宋体" w:eastAsia="宋体" w:cs="宋体"/>
          <w:b/>
          <w:color w:val="auto"/>
          <w:sz w:val="24"/>
          <w:szCs w:val="24"/>
          <w:highlight w:val="none"/>
          <w:u w:val="single"/>
          <w:lang w:eastAsia="zh-CN"/>
        </w:rPr>
      </w:pPr>
      <w:r>
        <w:rPr>
          <w:rFonts w:hint="eastAsia" w:ascii="宋体" w:hAnsi="宋体" w:eastAsia="宋体" w:cs="宋体"/>
          <w:b/>
          <w:color w:val="auto"/>
          <w:sz w:val="24"/>
          <w:szCs w:val="24"/>
          <w:highlight w:val="none"/>
          <w:lang w:eastAsia="zh-CN"/>
        </w:rPr>
        <w:t xml:space="preserve">            供应商名称 ：</w:t>
      </w:r>
      <w:r>
        <w:rPr>
          <w:rFonts w:hint="eastAsia" w:ascii="宋体" w:hAnsi="宋体" w:eastAsia="宋体" w:cs="宋体"/>
          <w:b/>
          <w:color w:val="auto"/>
          <w:sz w:val="24"/>
          <w:szCs w:val="24"/>
          <w:highlight w:val="none"/>
          <w:u w:val="single"/>
          <w:lang w:eastAsia="zh-CN"/>
        </w:rPr>
        <w:t xml:space="preserve">（加盖CA电子公章）</w:t>
      </w:r>
      <w:r/>
    </w:p>
    <w:p>
      <w:pPr>
        <w:ind w:left="0" w:right="0" w:firstLine="482"/>
        <w:pageBreakBefore w:val="0"/>
        <w:spacing w:beforeAutospacing="0" w:after="0" w:afterAutospacing="0" w:line="360" w:lineRule="auto"/>
        <w:rPr>
          <w:rFonts w:hint="eastAsia" w:ascii="宋体" w:hAnsi="宋体" w:eastAsia="宋体" w:cs="宋体"/>
          <w:b/>
          <w:color w:val="auto"/>
          <w:sz w:val="24"/>
          <w:szCs w:val="24"/>
          <w:highlight w:val="none"/>
          <w:u w:val="single"/>
          <w:lang w:eastAsia="zh-CN"/>
        </w:rPr>
      </w:pPr>
      <w:r>
        <w:rPr>
          <w:rFonts w:hint="eastAsia" w:ascii="宋体" w:hAnsi="宋体" w:eastAsia="宋体" w:cs="宋体"/>
          <w:b/>
          <w:color w:val="auto"/>
          <w:sz w:val="24"/>
          <w:szCs w:val="24"/>
          <w:highlight w:val="none"/>
          <w:lang w:eastAsia="zh-CN"/>
        </w:rPr>
        <w:t xml:space="preserve">            日      期 ：</w:t>
      </w:r>
      <w:r>
        <w:rPr>
          <w:rFonts w:hint="eastAsia" w:ascii="宋体" w:hAnsi="宋体" w:eastAsia="宋体" w:cs="宋体"/>
          <w:b/>
          <w:color w:val="auto"/>
          <w:sz w:val="24"/>
          <w:szCs w:val="24"/>
          <w:highlight w:val="none"/>
          <w:u w:val="single"/>
          <w:lang w:eastAsia="zh-CN"/>
        </w:rPr>
        <w:t xml:space="preserve">               </w:t>
      </w:r>
      <w:r/>
    </w:p>
    <w:p>
      <w:pPr>
        <w:ind w:left="0" w:right="0" w:firstLine="482"/>
        <w:jc w:val="center"/>
        <w:pageBreakBefore w:val="0"/>
        <w:spacing w:beforeAutospacing="0" w:after="0" w:afterAutospacing="0"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ind w:left="0" w:right="0" w:firstLine="482"/>
        <w:pageBreakBefore w:val="0"/>
        <w:spacing w:beforeAutospacing="0" w:after="0" w:afterAutospacing="0"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r>
      <w:r/>
    </w:p>
    <w:p>
      <w:pPr>
        <w:ind w:left="0" w:right="0" w:firstLine="482"/>
        <w:jc w:val="center"/>
        <w:pageBreakBefore w:val="0"/>
        <w:spacing w:beforeAutospacing="0" w:after="0" w:afterAutospacing="0"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r>
      <w:r/>
    </w:p>
    <w:p>
      <w:pPr>
        <w:ind w:left="0" w:right="0" w:firstLine="482"/>
        <w:jc w:val="center"/>
        <w:pageBreakBefore w:val="0"/>
        <w:spacing w:beforeAutospacing="0" w:after="0" w:afterAutospacing="0"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r>
      <w:r/>
    </w:p>
    <w:p>
      <w:pPr>
        <w:ind w:left="0" w:right="0" w:firstLine="482"/>
        <w:jc w:val="center"/>
        <w:pageBreakBefore w:val="0"/>
        <w:spacing w:beforeAutospacing="0" w:after="0" w:afterAutospacing="0"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r>
      <w:r/>
    </w:p>
    <w:p>
      <w:pPr>
        <w:ind w:left="0" w:right="0" w:firstLine="482"/>
        <w:pageBreakBefore w:val="0"/>
        <w:spacing w:beforeAutospacing="0" w:after="0" w:afterAutospacing="0"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br w:type="page" w:clear="all"/>
      </w:r>
      <w:r/>
    </w:p>
    <w:p>
      <w:pPr>
        <w:pStyle w:val="724"/>
        <w:jc w:val="center"/>
        <w:rPr>
          <w:rFonts w:hint="eastAsia"/>
          <w:b/>
          <w:bCs/>
          <w:color w:val="auto"/>
          <w:highlight w:val="none"/>
          <w:lang w:eastAsia="zh-CN"/>
        </w:rPr>
      </w:pPr>
      <w:r>
        <w:rPr>
          <w:rFonts w:hint="eastAsia"/>
          <w:b/>
          <w:bCs/>
          <w:color w:val="auto"/>
          <w:highlight w:val="none"/>
          <w:lang w:eastAsia="zh-CN"/>
        </w:rPr>
        <w:t xml:space="preserve">响应文件目录</w:t>
      </w:r>
      <w:r/>
    </w:p>
    <w:p>
      <w:pPr>
        <w:ind w:left="0" w:right="0" w:firstLine="472"/>
        <w:jc w:val="both"/>
        <w:keepLines w:val="0"/>
        <w:keepNext w:val="0"/>
        <w:pageBreakBefore w:val="0"/>
        <w:spacing w:beforeAutospacing="0" w:after="0" w:afterAutospacing="0" w:line="360" w:lineRule="auto"/>
        <w:widowControl/>
        <w:rPr>
          <w:rFonts w:hint="eastAsia" w:ascii="宋体" w:hAnsi="宋体" w:eastAsia="宋体" w:cs="宋体"/>
          <w:color w:val="auto"/>
          <w:spacing w:val="-2"/>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2"/>
          <w:sz w:val="24"/>
          <w:szCs w:val="24"/>
          <w:highlight w:val="none"/>
          <w:lang w:eastAsia="zh-CN"/>
        </w:rPr>
        <w:t xml:space="preserve">1、磋商报价表；</w:t>
      </w:r>
      <w:r/>
    </w:p>
    <w:p>
      <w:pPr>
        <w:ind w:left="0" w:right="0" w:firstLine="472"/>
        <w:jc w:val="both"/>
        <w:keepLines w:val="0"/>
        <w:keepNext w:val="0"/>
        <w:pageBreakBefore w:val="0"/>
        <w:spacing w:beforeAutospacing="0" w:after="0" w:afterAutospacing="0" w:line="360" w:lineRule="auto"/>
        <w:widowControl/>
        <w:rPr>
          <w:rFonts w:hint="eastAsia" w:ascii="宋体" w:hAnsi="宋体" w:eastAsia="宋体"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2"/>
          <w:sz w:val="24"/>
          <w:szCs w:val="24"/>
          <w:highlight w:val="none"/>
          <w:lang w:eastAsia="zh-CN"/>
        </w:rPr>
        <w:t xml:space="preserve">2、已标价工程量清单；</w:t>
      </w:r>
      <w:r/>
    </w:p>
    <w:p>
      <w:pPr>
        <w:ind w:left="0" w:right="0" w:firstLine="474"/>
        <w:jc w:val="both"/>
        <w:keepLines w:val="0"/>
        <w:keepNext w:val="0"/>
        <w:pageBreakBefore w:val="0"/>
        <w:spacing w:beforeAutospacing="0" w:after="0" w:afterAutospacing="0" w:line="360" w:lineRule="auto"/>
        <w:widowControl/>
        <w:rPr>
          <w:rFonts w:hint="eastAsia" w:ascii="宋体" w:hAnsi="宋体" w:eastAsia="宋体" w:cs="宋体"/>
          <w:b/>
          <w:bCs/>
          <w:color w:val="auto"/>
          <w:spacing w:val="-2"/>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2"/>
          <w:sz w:val="24"/>
          <w:szCs w:val="24"/>
          <w:highlight w:val="none"/>
          <w:lang w:eastAsia="zh-CN"/>
        </w:rPr>
        <w:t xml:space="preserve">资格审查文件</w:t>
      </w:r>
      <w:r/>
    </w:p>
    <w:p>
      <w:pPr>
        <w:ind w:left="0" w:right="0" w:firstLine="480"/>
        <w:jc w:val="both"/>
        <w:keepLines w:val="0"/>
        <w:keepNext w:val="0"/>
        <w:pageBreakBefore w:val="0"/>
        <w:spacing w:beforeAutospacing="0" w:after="0" w:afterAutospacing="0" w:line="360" w:lineRule="auto"/>
        <w:widowControl/>
        <w:rPr>
          <w:rFonts w:hint="eastAsia" w:ascii="宋体" w:hAnsi="宋体" w:eastAsia="宋体" w:cs="宋体"/>
          <w:b w:val="0"/>
          <w:bCs w:val="0"/>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pacing w:val="0"/>
          <w:sz w:val="24"/>
          <w:szCs w:val="24"/>
          <w:highlight w:val="none"/>
          <w:lang w:val="en-US" w:eastAsia="zh-CN"/>
        </w:rPr>
        <w:t xml:space="preserve">1、供应商符合《中华人民共和国政府采购法》第二十二条规定条件的承诺函（格式见附件）；</w:t>
      </w:r>
      <w:r/>
    </w:p>
    <w:p>
      <w:pPr>
        <w:ind w:left="0" w:right="0" w:firstLine="480"/>
        <w:jc w:val="both"/>
        <w:keepLines w:val="0"/>
        <w:keepNext w:val="0"/>
        <w:pageBreakBefore w:val="0"/>
        <w:spacing w:beforeAutospacing="0" w:after="0" w:afterAutospacing="0" w:line="360" w:lineRule="auto"/>
        <w:widowControl/>
        <w:rPr>
          <w:rFonts w:hint="eastAsia" w:ascii="宋体" w:hAnsi="宋体" w:eastAsia="宋体" w:cs="宋体"/>
          <w:b w:val="0"/>
          <w:bCs w:val="0"/>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pacing w:val="0"/>
          <w:sz w:val="24"/>
          <w:szCs w:val="24"/>
          <w:highlight w:val="none"/>
          <w:lang w:val="en-US" w:eastAsia="zh-CN"/>
        </w:rPr>
        <w:t xml:space="preserve">2、法定代表人身份证明书（格式见附件）；</w:t>
      </w:r>
      <w:r/>
    </w:p>
    <w:p>
      <w:pPr>
        <w:ind w:left="0" w:right="0" w:firstLine="480"/>
        <w:jc w:val="both"/>
        <w:keepLines w:val="0"/>
        <w:keepNext w:val="0"/>
        <w:pageBreakBefore w:val="0"/>
        <w:spacing w:beforeAutospacing="0" w:after="0" w:afterAutospacing="0" w:line="360" w:lineRule="auto"/>
        <w:widowControl/>
        <w:rPr>
          <w:rFonts w:hint="eastAsia" w:ascii="宋体" w:hAnsi="宋体" w:eastAsia="宋体" w:cs="宋体"/>
          <w:b w:val="0"/>
          <w:bCs w:val="0"/>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pacing w:val="0"/>
          <w:sz w:val="24"/>
          <w:szCs w:val="24"/>
          <w:highlight w:val="none"/>
          <w:lang w:val="en-US" w:eastAsia="zh-CN"/>
        </w:rPr>
        <w:t xml:space="preserve">3、法定代表人授权委托书原件，磋商代表本人身份证复印件（如有授权，格式见附件）；</w:t>
      </w:r>
      <w:r/>
    </w:p>
    <w:p>
      <w:pPr>
        <w:ind w:left="0" w:right="0" w:firstLine="480"/>
        <w:jc w:val="both"/>
        <w:keepLines w:val="0"/>
        <w:keepNext w:val="0"/>
        <w:pageBreakBefore w:val="0"/>
        <w:spacing w:beforeAutospacing="0" w:after="0" w:afterAutospacing="0" w:line="360" w:lineRule="auto"/>
        <w:widowControl/>
        <w:rPr>
          <w:rFonts w:hint="eastAsia" w:ascii="宋体" w:hAnsi="宋体" w:eastAsia="宋体" w:cs="宋体"/>
          <w:b w:val="0"/>
          <w:bCs w:val="0"/>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pacing w:val="0"/>
          <w:sz w:val="24"/>
          <w:szCs w:val="24"/>
          <w:highlight w:val="none"/>
          <w:lang w:val="en-US" w:eastAsia="zh-CN"/>
        </w:rPr>
        <w:t xml:space="preserve">4、未被“信用中国”网站（www.creditchina.gov.cn）、“中国政府采购网”（www.ccgp.gov.cn）列入失信被执行人、重大税收违法案件当事人名单、政府采购严重违法失信行为记录名单（代理机构现场查询，截图留存并归档）；</w:t>
      </w:r>
      <w:r/>
    </w:p>
    <w:p>
      <w:pPr>
        <w:ind w:left="0" w:right="0" w:firstLine="480"/>
        <w:jc w:val="both"/>
        <w:keepLines w:val="0"/>
        <w:keepNext w:val="0"/>
        <w:pageBreakBefore w:val="0"/>
        <w:spacing w:beforeAutospacing="0" w:after="0" w:afterAutospacing="0" w:line="360" w:lineRule="auto"/>
        <w:widowControl/>
        <w:rPr>
          <w:rFonts w:hint="eastAsia" w:ascii="宋体" w:hAnsi="宋体" w:eastAsia="宋体" w:cs="宋体"/>
          <w:b w:val="0"/>
          <w:bCs w:val="0"/>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pacing w:val="0"/>
          <w:sz w:val="24"/>
          <w:szCs w:val="24"/>
          <w:highlight w:val="none"/>
          <w:lang w:val="en-US" w:eastAsia="zh-CN"/>
        </w:rPr>
        <w:t xml:space="preserve">5、诚信承诺书（格式见附件）；</w:t>
      </w:r>
      <w:r/>
    </w:p>
    <w:p>
      <w:pPr>
        <w:ind w:left="0" w:right="0" w:firstLine="480"/>
        <w:jc w:val="both"/>
        <w:keepLines w:val="0"/>
        <w:keepNext w:val="0"/>
        <w:pageBreakBefore w:val="0"/>
        <w:spacing w:beforeAutospacing="0" w:after="0" w:afterAutospacing="0" w:line="360" w:lineRule="auto"/>
        <w:widowControl/>
        <w:rPr>
          <w:rFonts w:hint="eastAsia" w:ascii="宋体" w:hAnsi="宋体" w:eastAsia="宋体" w:cs="宋体"/>
          <w:b w:val="0"/>
          <w:bCs w:val="0"/>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pacing w:val="0"/>
          <w:sz w:val="24"/>
          <w:szCs w:val="24"/>
          <w:highlight w:val="none"/>
          <w:lang w:val="en-US" w:eastAsia="zh-CN"/>
        </w:rPr>
        <w:t xml:space="preserve">6、供应商有效的营业执照；</w:t>
      </w:r>
      <w:r/>
    </w:p>
    <w:p>
      <w:pPr>
        <w:ind w:left="0" w:right="0" w:firstLine="480"/>
        <w:jc w:val="both"/>
        <w:keepLines w:val="0"/>
        <w:keepNext w:val="0"/>
        <w:pageBreakBefore w:val="0"/>
        <w:spacing w:beforeAutospacing="0" w:after="0" w:afterAutospacing="0" w:line="360" w:lineRule="auto"/>
        <w:widowControl/>
        <w:rPr>
          <w:rFonts w:hint="eastAsia" w:ascii="宋体" w:hAnsi="宋体" w:eastAsia="宋体" w:cs="宋体"/>
          <w:b w:val="0"/>
          <w:bCs w:val="0"/>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pacing w:val="0"/>
          <w:sz w:val="24"/>
          <w:szCs w:val="24"/>
          <w:highlight w:val="none"/>
          <w:lang w:val="en-US" w:eastAsia="zh-CN"/>
        </w:rPr>
        <w:t xml:space="preserve">7、企业资质证书；</w:t>
      </w:r>
      <w:r/>
    </w:p>
    <w:p>
      <w:pPr>
        <w:ind w:left="0" w:right="0" w:firstLine="480"/>
        <w:jc w:val="both"/>
        <w:keepLines w:val="0"/>
        <w:keepNext w:val="0"/>
        <w:pageBreakBefore w:val="0"/>
        <w:spacing w:beforeAutospacing="0" w:after="0" w:afterAutospacing="0" w:line="360" w:lineRule="auto"/>
        <w:widowControl/>
        <w:rPr>
          <w:rFonts w:hint="eastAsia" w:ascii="宋体" w:hAnsi="宋体" w:eastAsia="宋体" w:cs="宋体"/>
          <w:b w:val="0"/>
          <w:bCs w:val="0"/>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pacing w:val="0"/>
          <w:sz w:val="24"/>
          <w:szCs w:val="24"/>
          <w:highlight w:val="none"/>
          <w:lang w:val="en-US" w:eastAsia="zh-CN"/>
        </w:rPr>
        <w:t xml:space="preserve">8、企业安全生产许可证；</w:t>
      </w:r>
      <w:r/>
    </w:p>
    <w:p>
      <w:pPr>
        <w:ind w:left="0" w:right="0" w:firstLine="480"/>
        <w:jc w:val="both"/>
        <w:keepLines w:val="0"/>
        <w:keepNext w:val="0"/>
        <w:pageBreakBefore w:val="0"/>
        <w:spacing w:beforeAutospacing="0" w:after="0" w:afterAutospacing="0" w:line="360" w:lineRule="auto"/>
        <w:widowControl/>
        <w:rPr>
          <w:rFonts w:hint="eastAsia" w:ascii="宋体" w:hAnsi="宋体" w:eastAsia="宋体" w:cs="宋体"/>
          <w:b w:val="0"/>
          <w:bCs w:val="0"/>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pacing w:val="0"/>
          <w:sz w:val="24"/>
          <w:szCs w:val="24"/>
          <w:highlight w:val="none"/>
          <w:lang w:val="en-US" w:eastAsia="zh-CN"/>
        </w:rPr>
        <w:t xml:space="preserve">9、拟派项目负责人建造师注册证书、安全生产考核合格证（B证）；</w:t>
      </w:r>
      <w:r/>
    </w:p>
    <w:p>
      <w:pPr>
        <w:ind w:left="0" w:right="0" w:firstLine="480"/>
        <w:jc w:val="both"/>
        <w:keepLines w:val="0"/>
        <w:keepNext w:val="0"/>
        <w:pageBreakBefore w:val="0"/>
        <w:spacing w:beforeAutospacing="0" w:after="0" w:afterAutospacing="0" w:line="360" w:lineRule="auto"/>
        <w:widowControl/>
        <w:rPr>
          <w:rFonts w:hint="eastAsia" w:ascii="宋体" w:hAnsi="宋体" w:eastAsia="宋体" w:cs="宋体"/>
          <w:b w:val="0"/>
          <w:bCs w:val="0"/>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pacing w:val="0"/>
          <w:sz w:val="24"/>
          <w:szCs w:val="24"/>
          <w:highlight w:val="none"/>
          <w:lang w:val="en-US" w:eastAsia="zh-CN"/>
        </w:rPr>
        <w:t xml:space="preserve">10、拟派项目负责人与供应商签订的有效的劳动合同；</w:t>
      </w:r>
      <w:r/>
    </w:p>
    <w:p>
      <w:pPr>
        <w:ind w:left="0" w:right="0" w:firstLine="480"/>
        <w:jc w:val="both"/>
        <w:keepLines w:val="0"/>
        <w:keepNext w:val="0"/>
        <w:pageBreakBefore w:val="0"/>
        <w:spacing w:beforeAutospacing="0" w:after="0" w:afterAutospacing="0" w:line="360" w:lineRule="auto"/>
        <w:widowControl/>
        <w:rPr>
          <w:rFonts w:hint="default" w:ascii="宋体" w:hAnsi="宋体" w:eastAsia="宋体" w:cs="宋体"/>
          <w:b w:val="0"/>
          <w:bCs w:val="0"/>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pacing w:val="0"/>
          <w:sz w:val="24"/>
          <w:szCs w:val="24"/>
          <w:highlight w:val="none"/>
          <w:lang w:val="en-US" w:eastAsia="zh-CN"/>
        </w:rPr>
        <w:t xml:space="preserve">11、现场勘察承诺函（格式见附件）；</w:t>
      </w:r>
      <w:r/>
    </w:p>
    <w:p>
      <w:pPr>
        <w:ind w:left="0" w:right="0" w:firstLine="480"/>
        <w:jc w:val="both"/>
        <w:keepLines w:val="0"/>
        <w:keepNext w:val="0"/>
        <w:pageBreakBefore w:val="0"/>
        <w:spacing w:beforeAutospacing="0" w:after="0" w:afterAutospacing="0" w:line="360" w:lineRule="auto"/>
        <w:widowControl/>
        <w:rPr>
          <w:rFonts w:hint="eastAsia" w:ascii="宋体" w:hAnsi="宋体" w:eastAsia="宋体" w:cs="宋体"/>
          <w:b w:val="0"/>
          <w:bCs w:val="0"/>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pacing w:val="0"/>
          <w:sz w:val="24"/>
          <w:szCs w:val="24"/>
          <w:highlight w:val="none"/>
          <w:lang w:val="en-US" w:eastAsia="zh-CN"/>
        </w:rPr>
        <w:t xml:space="preserve">12、根据《关于在我省国有资金投资工程建设项目招标投标中应用建筑企业资质动态监管结果有关要求的通知》（苏建招办〔2022〕2号）文件要求，供应商在响应文件递交截止时间当日，建筑企业资质动态监管结果不处于不合格状态。注：供应商某项被核查为不合格的资质，不得参加该资质的招投标（采购、响应）、合同备案等经营活动；</w:t>
      </w:r>
      <w:r/>
    </w:p>
    <w:p>
      <w:pPr>
        <w:ind w:left="0" w:right="0" w:firstLine="480"/>
        <w:jc w:val="both"/>
        <w:keepLines w:val="0"/>
        <w:keepNext w:val="0"/>
        <w:pageBreakBefore w:val="0"/>
        <w:spacing w:beforeAutospacing="0" w:after="0" w:afterAutospacing="0" w:line="360" w:lineRule="auto"/>
        <w:widowControl/>
        <w:rPr>
          <w:rFonts w:hint="eastAsia" w:ascii="宋体" w:hAnsi="宋体" w:eastAsia="宋体" w:cs="宋体"/>
          <w:b w:val="0"/>
          <w:bCs w:val="0"/>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pacing w:val="0"/>
          <w:sz w:val="24"/>
          <w:szCs w:val="24"/>
          <w:highlight w:val="none"/>
          <w:lang w:val="en-US" w:eastAsia="zh-CN"/>
        </w:rPr>
        <w:t xml:space="preserve">在响应文件递交截止时间当日，采购人（或采购代理机构）登录“江苏省建筑市场监管与诚信信息一体化平台”，检查供应商的建筑业企业资质动态监管状态，对动态监管处于不合格状态的供应商进行截图保存，并提供给磋商小组；</w:t>
      </w:r>
      <w:r/>
    </w:p>
    <w:p>
      <w:pPr>
        <w:ind w:left="0" w:right="0" w:firstLine="480"/>
        <w:jc w:val="both"/>
        <w:keepLines w:val="0"/>
        <w:keepNext w:val="0"/>
        <w:pageBreakBefore w:val="0"/>
        <w:spacing w:beforeAutospacing="0" w:after="0" w:afterAutospacing="0" w:line="360" w:lineRule="auto"/>
        <w:widowControl/>
        <w:rPr>
          <w:rFonts w:hint="eastAsia" w:ascii="宋体" w:hAnsi="宋体" w:eastAsia="宋体" w:cs="宋体"/>
          <w:b w:val="0"/>
          <w:bCs w:val="0"/>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pacing w:val="0"/>
          <w:sz w:val="24"/>
          <w:szCs w:val="24"/>
          <w:highlight w:val="none"/>
          <w:lang w:val="en-US" w:eastAsia="zh-CN"/>
        </w:rPr>
        <w:t xml:space="preserve">13、磋商公告资格要求提供相应的佐证材料；</w:t>
      </w:r>
      <w:r/>
    </w:p>
    <w:p>
      <w:pPr>
        <w:ind w:left="0" w:right="0" w:firstLine="480"/>
        <w:jc w:val="both"/>
        <w:keepLines w:val="0"/>
        <w:keepNext w:val="0"/>
        <w:pageBreakBefore w:val="0"/>
        <w:spacing w:beforeAutospacing="0" w:after="0" w:afterAutospacing="0" w:line="360" w:lineRule="auto"/>
        <w:widowControl/>
        <w:rPr>
          <w:rFonts w:hint="eastAsia" w:ascii="宋体" w:hAnsi="宋体" w:eastAsia="宋体" w:cs="宋体"/>
          <w:b w:val="0"/>
          <w:bCs w:val="0"/>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pacing w:val="0"/>
          <w:sz w:val="24"/>
          <w:szCs w:val="24"/>
          <w:highlight w:val="none"/>
          <w:lang w:val="en-US" w:eastAsia="zh-CN"/>
        </w:rPr>
        <w:t xml:space="preserve">14、其他需要提交的资格审查证明材料。</w:t>
      </w:r>
      <w:r/>
    </w:p>
    <w:p>
      <w:pPr>
        <w:ind w:left="0" w:right="0" w:firstLine="474"/>
        <w:jc w:val="both"/>
        <w:keepLines w:val="0"/>
        <w:keepNext w:val="0"/>
        <w:pageBreakBefore w:val="0"/>
        <w:spacing w:beforeAutospacing="0" w:after="0" w:afterAutospacing="0" w:line="360" w:lineRule="auto"/>
        <w:widowControl/>
        <w:rPr>
          <w:rFonts w:hint="eastAsia" w:ascii="宋体" w:hAnsi="宋体" w:eastAsia="宋体" w:cs="宋体"/>
          <w:b/>
          <w:bCs/>
          <w:color w:val="auto"/>
          <w:spacing w:val="-2"/>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2"/>
          <w:sz w:val="24"/>
          <w:szCs w:val="24"/>
          <w:highlight w:val="none"/>
          <w:lang w:val="zh-CN" w:eastAsia="zh-CN"/>
        </w:rPr>
        <w:t xml:space="preserve">符合性条件材料</w:t>
      </w:r>
      <w:r/>
    </w:p>
    <w:p>
      <w:pPr>
        <w:ind w:left="0" w:right="0" w:firstLine="472"/>
        <w:jc w:val="both"/>
        <w:keepLines w:val="0"/>
        <w:keepNext w:val="0"/>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2"/>
          <w:sz w:val="24"/>
          <w:szCs w:val="24"/>
          <w:highlight w:val="none"/>
          <w:lang w:eastAsia="zh-CN"/>
        </w:rPr>
        <w:t xml:space="preserve">1、</w:t>
      </w:r>
      <w:r>
        <w:rPr>
          <w:rFonts w:hint="eastAsia" w:ascii="宋体" w:hAnsi="宋体" w:eastAsia="宋体" w:cs="宋体"/>
          <w:color w:val="auto"/>
          <w:sz w:val="24"/>
          <w:szCs w:val="24"/>
          <w:highlight w:val="none"/>
          <w:lang w:eastAsia="zh-CN"/>
        </w:rPr>
        <w:t xml:space="preserve">商务部分正负偏离表（格式见附件）；</w:t>
      </w:r>
      <w:r/>
    </w:p>
    <w:p>
      <w:pPr>
        <w:ind w:left="0" w:right="0" w:firstLine="480"/>
        <w:jc w:val="both"/>
        <w:keepLines w:val="0"/>
        <w:keepNext w:val="0"/>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2、技术部分正负偏离表（格式见附件）。</w:t>
      </w:r>
      <w:r/>
    </w:p>
    <w:p>
      <w:pPr>
        <w:ind w:left="0" w:right="0" w:firstLine="474"/>
        <w:jc w:val="both"/>
        <w:keepLines w:val="0"/>
        <w:keepNext w:val="0"/>
        <w:pageBreakBefore w:val="0"/>
        <w:spacing w:beforeAutospacing="0" w:after="0" w:afterAutospacing="0" w:line="360" w:lineRule="auto"/>
        <w:widowControl/>
        <w:rPr>
          <w:rFonts w:hint="eastAsia" w:ascii="宋体" w:hAnsi="宋体" w:eastAsia="宋体" w:cs="宋体"/>
          <w:b/>
          <w:bCs/>
          <w:color w:val="auto"/>
          <w:spacing w:val="-2"/>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2"/>
          <w:sz w:val="24"/>
          <w:szCs w:val="24"/>
          <w:highlight w:val="none"/>
          <w:lang w:val="zh-CN" w:eastAsia="zh-CN"/>
        </w:rPr>
        <w:t xml:space="preserve">商务技术文件</w:t>
      </w:r>
      <w:r/>
    </w:p>
    <w:p>
      <w:pPr>
        <w:ind w:left="0" w:right="0" w:firstLine="472"/>
        <w:jc w:val="both"/>
        <w:keepLines w:val="0"/>
        <w:keepNext w:val="0"/>
        <w:pageBreakBefore w:val="0"/>
        <w:spacing w:beforeAutospacing="0" w:after="0" w:afterAutospacing="0" w:line="360" w:lineRule="auto"/>
        <w:widowControl/>
        <w:rPr>
          <w:rFonts w:hint="eastAsia" w:ascii="宋体" w:hAnsi="宋体" w:eastAsia="宋体" w:cs="宋体"/>
          <w:color w:val="auto"/>
          <w:spacing w:val="-2"/>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2"/>
          <w:sz w:val="24"/>
          <w:szCs w:val="24"/>
          <w:highlight w:val="none"/>
          <w:lang w:eastAsia="zh-CN"/>
        </w:rPr>
        <w:t xml:space="preserve">1、供应商根据磋商文件打分项，提交的材料。</w:t>
      </w:r>
      <w:r/>
    </w:p>
    <w:p>
      <w:pPr>
        <w:ind w:left="0" w:right="0" w:firstLine="472"/>
        <w:jc w:val="both"/>
        <w:keepLines w:val="0"/>
        <w:keepNext w:val="0"/>
        <w:pageBreakBefore w:val="0"/>
        <w:spacing w:beforeAutospacing="0" w:after="0" w:afterAutospacing="0" w:line="360" w:lineRule="auto"/>
        <w:widowControl/>
        <w:rPr>
          <w:rFonts w:hint="eastAsia" w:ascii="宋体" w:hAnsi="宋体" w:eastAsia="宋体" w:cs="宋体"/>
          <w:color w:val="auto"/>
          <w:spacing w:val="-2"/>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2"/>
          <w:sz w:val="24"/>
          <w:szCs w:val="24"/>
          <w:highlight w:val="none"/>
          <w:lang w:eastAsia="zh-CN"/>
        </w:rPr>
        <w:br w:type="page" w:clear="all"/>
      </w:r>
      <w:r/>
    </w:p>
    <w:p>
      <w:pPr>
        <w:contextualSpacing/>
        <w:spacing w:line="400" w:lineRule="exact"/>
        <w:rPr>
          <w:rFonts w:hint="eastAsia" w:ascii="宋体" w:hAnsi="宋体" w:eastAsia="宋体" w:cs="宋体"/>
          <w:color w:val="auto"/>
          <w:sz w:val="32"/>
          <w:szCs w:val="32"/>
          <w:highlight w:val="none"/>
          <w:lang w:val="zh-CN"/>
        </w:rPr>
      </w:pPr>
      <w:r>
        <w:rPr>
          <w:rFonts w:hint="eastAsia" w:ascii="宋体" w:hAnsi="宋体" w:eastAsia="宋体" w:cs="宋体"/>
          <w:color w:val="auto"/>
          <w:sz w:val="32"/>
          <w:szCs w:val="32"/>
          <w:highlight w:val="none"/>
          <w:lang w:val="zh-CN"/>
        </w:rPr>
        <w:t xml:space="preserve">附件1</w:t>
      </w:r>
      <w:r/>
    </w:p>
    <w:p>
      <w:p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供应商符合《</w:t>
      </w:r>
      <w:r>
        <w:rPr>
          <w:rFonts w:hint="eastAsia" w:ascii="宋体" w:hAnsi="宋体" w:cs="宋体"/>
          <w:b/>
          <w:color w:val="auto"/>
          <w:sz w:val="30"/>
          <w:szCs w:val="30"/>
          <w:highlight w:val="none"/>
          <w:lang w:eastAsia="zh-CN"/>
        </w:rPr>
        <w:t xml:space="preserve">中华人民共和国政府采购法</w:t>
      </w:r>
      <w:r>
        <w:rPr>
          <w:rFonts w:hint="eastAsia" w:ascii="宋体" w:hAnsi="宋体" w:eastAsia="宋体" w:cs="宋体"/>
          <w:b/>
          <w:color w:val="auto"/>
          <w:sz w:val="30"/>
          <w:szCs w:val="30"/>
          <w:highlight w:val="none"/>
        </w:rPr>
        <w:t xml:space="preserve">》第二十二条规定条件的声明函</w:t>
      </w:r>
      <w:r/>
    </w:p>
    <w:p>
      <w:pPr>
        <w:spacing w:line="460" w:lineRule="exact"/>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firstLine="480"/>
        <w:spacing w:line="520" w:lineRule="exact"/>
        <w:rPr>
          <w:rFonts w:hint="eastAsia" w:ascii="宋体" w:hAnsi="宋体" w:eastAsia="宋体" w:cs="宋体"/>
          <w:b/>
          <w:bCs/>
          <w:color w:val="auto"/>
          <w:sz w:val="24"/>
          <w:highlight w:val="none"/>
        </w:rPr>
      </w:pPr>
      <w:r>
        <w:rPr>
          <w:rFonts w:hint="eastAsia" w:ascii="宋体" w:hAnsi="宋体" w:eastAsia="宋体" w:cs="宋体"/>
          <w:bCs/>
          <w:color w:val="auto"/>
          <w:sz w:val="24"/>
          <w:highlight w:val="none"/>
        </w:rPr>
        <w:t xml:space="preserve">我单位参加</w:t>
      </w:r>
      <w:r>
        <w:rPr>
          <w:rFonts w:hint="eastAsia" w:ascii="宋体" w:hAnsi="宋体" w:eastAsia="宋体" w:cs="宋体"/>
          <w:bCs/>
          <w:color w:val="auto"/>
          <w:sz w:val="24"/>
          <w:szCs w:val="21"/>
          <w:highlight w:val="none"/>
          <w:u w:val="single"/>
        </w:rPr>
        <w:t xml:space="preserve">________________ _</w:t>
      </w:r>
      <w:r>
        <w:rPr>
          <w:rFonts w:hint="eastAsia" w:ascii="宋体" w:hAnsi="宋体" w:eastAsia="宋体" w:cs="宋体"/>
          <w:bCs/>
          <w:color w:val="auto"/>
          <w:sz w:val="24"/>
          <w:szCs w:val="21"/>
          <w:highlight w:val="none"/>
        </w:rPr>
        <w:t xml:space="preserve">（项目名称），</w:t>
      </w:r>
      <w:r>
        <w:rPr>
          <w:rFonts w:hint="eastAsia" w:ascii="宋体" w:hAnsi="宋体" w:eastAsia="宋体" w:cs="宋体"/>
          <w:bCs/>
          <w:color w:val="auto"/>
          <w:sz w:val="24"/>
          <w:szCs w:val="21"/>
          <w:highlight w:val="none"/>
          <w:u w:val="single"/>
        </w:rPr>
        <w:t xml:space="preserve">_______ __________</w:t>
      </w:r>
      <w:r>
        <w:rPr>
          <w:rFonts w:hint="eastAsia" w:ascii="宋体" w:hAnsi="宋体" w:eastAsia="宋体" w:cs="宋体"/>
          <w:bCs/>
          <w:color w:val="auto"/>
          <w:sz w:val="24"/>
          <w:szCs w:val="21"/>
          <w:highlight w:val="none"/>
        </w:rPr>
        <w:t xml:space="preserve">（项目编号）磋商活动。针对《中华人民共和国政府采购法》第二十二条规定作出如下声明：</w:t>
      </w:r>
      <w:r/>
    </w:p>
    <w:p>
      <w:pPr>
        <w:ind w:firstLine="482"/>
        <w:spacing w:line="520" w:lineRule="exact"/>
        <w:rPr>
          <w:rFonts w:hint="eastAsia" w:ascii="宋体" w:hAnsi="宋体" w:eastAsia="宋体" w:cs="宋体"/>
          <w:color w:val="auto"/>
          <w:sz w:val="24"/>
          <w:highlight w:val="none"/>
        </w:rPr>
      </w:pPr>
      <w:r>
        <w:rPr>
          <w:rFonts w:hint="eastAsia" w:ascii="宋体" w:hAnsi="宋体" w:eastAsia="宋体" w:cs="宋体"/>
          <w:bCs/>
          <w:color w:val="auto"/>
          <w:sz w:val="24"/>
          <w:szCs w:val="21"/>
          <w:highlight w:val="none"/>
        </w:rPr>
        <w:t xml:space="preserve">1.我单位具有独立承担民事责任的能力；</w:t>
      </w:r>
      <w:r/>
    </w:p>
    <w:p>
      <w:pPr>
        <w:ind w:firstLine="482"/>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2.我单位具有良好的商业信誉和健全的财务会计制度；</w:t>
      </w:r>
      <w:r/>
    </w:p>
    <w:p>
      <w:pPr>
        <w:ind w:firstLine="482"/>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3.我单位具有履行合同所必需的设备和专业技术能力；</w:t>
      </w:r>
      <w:r/>
    </w:p>
    <w:p>
      <w:pPr>
        <w:ind w:firstLine="482"/>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4.我单位有依法缴纳税收和社会保障资金的良好记录；</w:t>
      </w:r>
      <w:r/>
    </w:p>
    <w:p>
      <w:pPr>
        <w:ind w:firstLine="482"/>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6.我单位满足法律、行政法规规定的其他条件。</w:t>
      </w:r>
      <w:r/>
    </w:p>
    <w:p>
      <w:pPr>
        <w:jc w:val="center"/>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                                             承诺人名称（公章）：</w:t>
      </w:r>
      <w:r/>
    </w:p>
    <w:p>
      <w:pPr>
        <w:jc w:val="right"/>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                                 日期： 年  月  日</w:t>
      </w:r>
      <w:r/>
    </w:p>
    <w:p>
      <w:pPr>
        <w:contextualSpacing/>
        <w:ind w:firstLine="540"/>
        <w:spacing w:line="4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contextualSpacing/>
        <w:spacing w:line="400" w:lineRule="exact"/>
        <w:rPr>
          <w:rFonts w:hint="eastAsia" w:ascii="宋体" w:hAnsi="宋体" w:eastAsia="宋体" w:cs="宋体"/>
          <w:b/>
          <w:color w:val="auto"/>
          <w:sz w:val="28"/>
          <w:szCs w:val="28"/>
          <w:highlight w:val="none"/>
          <w:lang w:val="zh-CN"/>
        </w:rPr>
      </w:pPr>
      <w:r>
        <w:rPr>
          <w:rFonts w:hint="eastAsia" w:ascii="宋体" w:hAnsi="宋体" w:eastAsia="宋体" w:cs="宋体"/>
          <w:b/>
          <w:color w:val="auto"/>
          <w:sz w:val="28"/>
          <w:szCs w:val="28"/>
          <w:highlight w:val="none"/>
          <w:lang w:val="zh-CN"/>
        </w:rPr>
      </w:r>
      <w:r/>
    </w:p>
    <w:p>
      <w:pPr>
        <w:rPr>
          <w:rFonts w:hint="eastAsia" w:ascii="宋体" w:hAnsi="宋体" w:eastAsia="宋体" w:cs="宋体"/>
          <w:color w:val="auto"/>
          <w:sz w:val="32"/>
          <w:szCs w:val="32"/>
          <w:highlight w:val="none"/>
          <w:lang w:val="zh-CN"/>
        </w:rPr>
      </w:pPr>
      <w:r>
        <w:rPr>
          <w:rFonts w:hint="eastAsia" w:ascii="宋体" w:hAnsi="宋体" w:eastAsia="宋体" w:cs="宋体"/>
          <w:color w:val="auto"/>
          <w:sz w:val="32"/>
          <w:szCs w:val="32"/>
          <w:highlight w:val="none"/>
          <w:lang w:val="zh-CN"/>
        </w:rPr>
        <w:br w:type="page" w:clear="all"/>
      </w:r>
      <w:r/>
    </w:p>
    <w:p>
      <w:pPr>
        <w:contextualSpacing/>
        <w:spacing w:line="400" w:lineRule="exact"/>
        <w:rPr>
          <w:rFonts w:hint="eastAsia" w:ascii="宋体" w:hAnsi="宋体" w:eastAsia="宋体" w:cs="宋体"/>
          <w:color w:val="auto"/>
          <w:sz w:val="32"/>
          <w:szCs w:val="32"/>
          <w:highlight w:val="none"/>
          <w:lang w:val="zh-CN"/>
        </w:rPr>
      </w:pPr>
      <w:r>
        <w:rPr>
          <w:rFonts w:hint="eastAsia" w:ascii="宋体" w:hAnsi="宋体" w:eastAsia="宋体" w:cs="宋体"/>
          <w:color w:val="auto"/>
          <w:sz w:val="32"/>
          <w:szCs w:val="32"/>
          <w:highlight w:val="none"/>
          <w:lang w:val="zh-CN"/>
        </w:rPr>
        <w:t xml:space="preserve">附件2</w:t>
      </w:r>
      <w:r/>
    </w:p>
    <w:p>
      <w:pPr>
        <w:jc w:val="center"/>
        <w:spacing w:line="56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法定代表人身份证明</w:t>
      </w:r>
      <w:r/>
    </w:p>
    <w:p>
      <w:pPr>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先生/女士：现任我单位</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职务，为法定代表人，特此证明。</w:t>
      </w:r>
      <w:r/>
    </w:p>
    <w:p>
      <w:pPr>
        <w:ind w:firstLine="480"/>
        <w:spacing w:line="48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身份证号码：</w:t>
      </w:r>
      <w:r>
        <w:rPr>
          <w:rFonts w:hint="eastAsia" w:ascii="宋体" w:hAnsi="宋体" w:eastAsia="宋体" w:cs="宋体"/>
          <w:color w:val="auto"/>
          <w:sz w:val="24"/>
          <w:highlight w:val="none"/>
          <w:u w:val="single"/>
        </w:rPr>
        <w:t xml:space="preserve">                                   </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响应供应商：（公章）</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法定代表人或被授权人：（签字或盖章）</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  月  日</w:t>
      </w:r>
      <w:r/>
    </w:p>
    <w:p>
      <w:pPr>
        <w:spacing w:line="6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注：提供法定代表人的身份证</w:t>
      </w:r>
      <w:r>
        <w:rPr>
          <w:rFonts w:hint="eastAsia"/>
          <w:b/>
          <w:color w:val="auto"/>
          <w:sz w:val="24"/>
          <w:highlight w:val="none"/>
          <w:lang w:val="en-US" w:eastAsia="zh-CN"/>
        </w:rPr>
        <w:t xml:space="preserve">扫描件</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contextualSpacing/>
        <w:ind w:firstLine="540"/>
        <w:spacing w:line="4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contextualSpacing/>
        <w:ind w:firstLine="540"/>
        <w:spacing w:line="400" w:lineRule="exact"/>
        <w:rPr>
          <w:rFonts w:hint="eastAsia" w:ascii="宋体" w:hAnsi="宋体" w:eastAsia="宋体" w:cs="宋体"/>
          <w:b/>
          <w:color w:val="auto"/>
          <w:sz w:val="28"/>
          <w:szCs w:val="28"/>
          <w:highlight w:val="none"/>
          <w:lang w:val="zh-CN"/>
        </w:rPr>
      </w:pPr>
      <w:r>
        <w:rPr>
          <w:rFonts w:hint="eastAsia" w:ascii="宋体" w:hAnsi="宋体" w:eastAsia="宋体" w:cs="宋体"/>
          <w:b/>
          <w:color w:val="auto"/>
          <w:sz w:val="28"/>
          <w:szCs w:val="28"/>
          <w:highlight w:val="none"/>
          <w:lang w:val="zh-CN"/>
        </w:rPr>
      </w:r>
      <w:r/>
    </w:p>
    <w:p>
      <w:pPr>
        <w:contextualSpacing/>
        <w:ind w:firstLine="540"/>
        <w:spacing w:line="400" w:lineRule="exact"/>
        <w:rPr>
          <w:rFonts w:hint="eastAsia" w:ascii="宋体" w:hAnsi="宋体" w:eastAsia="宋体" w:cs="宋体"/>
          <w:b/>
          <w:color w:val="auto"/>
          <w:sz w:val="28"/>
          <w:szCs w:val="28"/>
          <w:highlight w:val="none"/>
          <w:lang w:val="zh-CN"/>
        </w:rPr>
      </w:pPr>
      <w:r>
        <w:rPr>
          <w:rFonts w:hint="eastAsia" w:ascii="宋体" w:hAnsi="宋体" w:eastAsia="宋体" w:cs="宋体"/>
          <w:b/>
          <w:color w:val="auto"/>
          <w:sz w:val="28"/>
          <w:szCs w:val="28"/>
          <w:highlight w:val="none"/>
          <w:lang w:val="zh-CN"/>
        </w:rPr>
      </w:r>
      <w:r/>
    </w:p>
    <w:p>
      <w:pPr>
        <w:contextualSpacing/>
        <w:ind w:firstLine="540"/>
        <w:spacing w:line="400" w:lineRule="exact"/>
        <w:rPr>
          <w:rFonts w:hint="eastAsia" w:ascii="宋体" w:hAnsi="宋体" w:eastAsia="宋体" w:cs="宋体"/>
          <w:b/>
          <w:color w:val="auto"/>
          <w:sz w:val="28"/>
          <w:szCs w:val="28"/>
          <w:highlight w:val="none"/>
          <w:lang w:val="zh-CN"/>
        </w:rPr>
      </w:pPr>
      <w:r>
        <w:rPr>
          <w:rFonts w:hint="eastAsia" w:ascii="宋体" w:hAnsi="宋体" w:eastAsia="宋体" w:cs="宋体"/>
          <w:b/>
          <w:color w:val="auto"/>
          <w:sz w:val="28"/>
          <w:szCs w:val="28"/>
          <w:highlight w:val="none"/>
          <w:lang w:val="zh-CN"/>
        </w:rPr>
      </w:r>
      <w:r/>
    </w:p>
    <w:p>
      <w:pPr>
        <w:contextualSpacing/>
        <w:ind w:firstLine="540"/>
        <w:spacing w:line="400" w:lineRule="exact"/>
        <w:rPr>
          <w:rFonts w:hint="eastAsia" w:ascii="宋体" w:hAnsi="宋体" w:eastAsia="宋体" w:cs="宋体"/>
          <w:b/>
          <w:color w:val="auto"/>
          <w:sz w:val="28"/>
          <w:szCs w:val="28"/>
          <w:highlight w:val="none"/>
          <w:lang w:val="zh-CN"/>
        </w:rPr>
      </w:pPr>
      <w:r>
        <w:rPr>
          <w:rFonts w:hint="eastAsia" w:ascii="宋体" w:hAnsi="宋体" w:eastAsia="宋体" w:cs="宋体"/>
          <w:b/>
          <w:color w:val="auto"/>
          <w:sz w:val="28"/>
          <w:szCs w:val="28"/>
          <w:highlight w:val="none"/>
          <w:lang w:val="zh-CN"/>
        </w:rPr>
      </w:r>
      <w:r/>
    </w:p>
    <w:p>
      <w:pPr>
        <w:contextualSpacing/>
        <w:ind w:firstLine="540"/>
        <w:spacing w:line="400" w:lineRule="exact"/>
        <w:rPr>
          <w:rFonts w:hint="eastAsia" w:ascii="宋体" w:hAnsi="宋体" w:eastAsia="宋体" w:cs="宋体"/>
          <w:b/>
          <w:color w:val="auto"/>
          <w:sz w:val="28"/>
          <w:szCs w:val="28"/>
          <w:highlight w:val="none"/>
          <w:lang w:val="zh-CN"/>
        </w:rPr>
      </w:pPr>
      <w:r>
        <w:rPr>
          <w:rFonts w:hint="eastAsia" w:ascii="宋体" w:hAnsi="宋体" w:eastAsia="宋体" w:cs="宋体"/>
          <w:b/>
          <w:color w:val="auto"/>
          <w:sz w:val="28"/>
          <w:szCs w:val="28"/>
          <w:highlight w:val="none"/>
          <w:lang w:val="zh-CN"/>
        </w:rPr>
      </w:r>
      <w:r/>
    </w:p>
    <w:p>
      <w:pPr>
        <w:contextualSpacing/>
        <w:ind w:firstLine="540"/>
        <w:spacing w:line="400" w:lineRule="exact"/>
        <w:rPr>
          <w:rFonts w:hint="eastAsia" w:ascii="宋体" w:hAnsi="宋体" w:eastAsia="宋体" w:cs="宋体"/>
          <w:b/>
          <w:color w:val="auto"/>
          <w:sz w:val="28"/>
          <w:szCs w:val="28"/>
          <w:highlight w:val="none"/>
          <w:lang w:val="zh-CN"/>
        </w:rPr>
      </w:pPr>
      <w:r>
        <w:rPr>
          <w:rFonts w:hint="eastAsia" w:ascii="宋体" w:hAnsi="宋体" w:eastAsia="宋体" w:cs="宋体"/>
          <w:b/>
          <w:color w:val="auto"/>
          <w:sz w:val="28"/>
          <w:szCs w:val="28"/>
          <w:highlight w:val="none"/>
          <w:lang w:val="zh-CN"/>
        </w:rPr>
      </w:r>
      <w:r/>
    </w:p>
    <w:p>
      <w:pPr>
        <w:contextualSpacing/>
        <w:ind w:firstLine="540"/>
        <w:spacing w:line="400" w:lineRule="exact"/>
        <w:rPr>
          <w:rFonts w:hint="eastAsia" w:ascii="宋体" w:hAnsi="宋体" w:eastAsia="宋体" w:cs="宋体"/>
          <w:b/>
          <w:color w:val="auto"/>
          <w:sz w:val="28"/>
          <w:szCs w:val="28"/>
          <w:highlight w:val="none"/>
          <w:lang w:val="zh-CN"/>
        </w:rPr>
      </w:pPr>
      <w:r>
        <w:rPr>
          <w:rFonts w:hint="eastAsia" w:ascii="宋体" w:hAnsi="宋体" w:eastAsia="宋体" w:cs="宋体"/>
          <w:b/>
          <w:color w:val="auto"/>
          <w:sz w:val="28"/>
          <w:szCs w:val="28"/>
          <w:highlight w:val="none"/>
          <w:lang w:val="zh-CN"/>
        </w:rPr>
      </w:r>
      <w:r/>
    </w:p>
    <w:p>
      <w:pPr>
        <w:contextualSpacing/>
        <w:ind w:firstLine="540"/>
        <w:spacing w:line="400" w:lineRule="exact"/>
        <w:rPr>
          <w:rFonts w:hint="eastAsia" w:ascii="宋体" w:hAnsi="宋体" w:eastAsia="宋体" w:cs="宋体"/>
          <w:b/>
          <w:color w:val="auto"/>
          <w:sz w:val="28"/>
          <w:szCs w:val="28"/>
          <w:highlight w:val="none"/>
          <w:lang w:val="zh-CN"/>
        </w:rPr>
      </w:pPr>
      <w:r>
        <w:rPr>
          <w:rFonts w:hint="eastAsia" w:ascii="宋体" w:hAnsi="宋体" w:eastAsia="宋体" w:cs="宋体"/>
          <w:b/>
          <w:color w:val="auto"/>
          <w:sz w:val="28"/>
          <w:szCs w:val="28"/>
          <w:highlight w:val="none"/>
          <w:lang w:val="zh-CN"/>
        </w:rPr>
      </w:r>
      <w:r/>
    </w:p>
    <w:p>
      <w:pPr>
        <w:contextualSpacing/>
        <w:ind w:firstLine="540"/>
        <w:spacing w:line="400" w:lineRule="exact"/>
        <w:rPr>
          <w:rFonts w:hint="eastAsia" w:ascii="宋体" w:hAnsi="宋体" w:eastAsia="宋体" w:cs="宋体"/>
          <w:b/>
          <w:color w:val="auto"/>
          <w:sz w:val="28"/>
          <w:szCs w:val="28"/>
          <w:highlight w:val="none"/>
          <w:lang w:val="zh-CN"/>
        </w:rPr>
      </w:pPr>
      <w:r>
        <w:rPr>
          <w:rFonts w:hint="eastAsia" w:ascii="宋体" w:hAnsi="宋体" w:eastAsia="宋体" w:cs="宋体"/>
          <w:b/>
          <w:color w:val="auto"/>
          <w:sz w:val="28"/>
          <w:szCs w:val="28"/>
          <w:highlight w:val="none"/>
          <w:lang w:val="zh-CN"/>
        </w:rPr>
      </w:r>
      <w:r/>
    </w:p>
    <w:p>
      <w:pPr>
        <w:rPr>
          <w:rFonts w:hint="eastAsia" w:ascii="宋体" w:hAnsi="宋体" w:eastAsia="宋体" w:cs="宋体"/>
          <w:b/>
          <w:color w:val="auto"/>
          <w:sz w:val="28"/>
          <w:szCs w:val="28"/>
          <w:highlight w:val="none"/>
          <w:lang w:val="zh-CN"/>
        </w:rPr>
      </w:pPr>
      <w:r>
        <w:rPr>
          <w:rFonts w:hint="eastAsia" w:ascii="宋体" w:hAnsi="宋体" w:eastAsia="宋体" w:cs="宋体"/>
          <w:b/>
          <w:color w:val="auto"/>
          <w:sz w:val="28"/>
          <w:szCs w:val="28"/>
          <w:highlight w:val="none"/>
          <w:lang w:val="zh-CN"/>
        </w:rPr>
        <w:br w:type="page" w:clear="all"/>
      </w:r>
      <w:r/>
    </w:p>
    <w:p>
      <w:pPr>
        <w:contextualSpacing/>
        <w:spacing w:line="400" w:lineRule="exact"/>
        <w:rPr>
          <w:rFonts w:hint="eastAsia" w:ascii="宋体" w:hAnsi="宋体" w:eastAsia="宋体" w:cs="宋体"/>
          <w:color w:val="auto"/>
          <w:sz w:val="32"/>
          <w:szCs w:val="32"/>
          <w:highlight w:val="none"/>
          <w:lang w:val="zh-CN"/>
        </w:rPr>
      </w:pPr>
      <w:r>
        <w:rPr>
          <w:rFonts w:hint="eastAsia" w:ascii="宋体" w:hAnsi="宋体" w:eastAsia="宋体" w:cs="宋体"/>
          <w:color w:val="auto"/>
          <w:sz w:val="32"/>
          <w:szCs w:val="32"/>
          <w:highlight w:val="none"/>
          <w:lang w:val="zh-CN"/>
        </w:rPr>
        <w:t xml:space="preserve">附件3</w:t>
      </w:r>
      <w:r/>
    </w:p>
    <w:p>
      <w:pPr>
        <w:jc w:val="center"/>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 xml:space="preserve">法定代表人授权委托书</w:t>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人------（姓名）系————（授权单位名称）的法定代表人，现委托-------（姓名）（身份证号——————）为我方代理人，以我方名义全权处理与本次采购项目（编号：----------）有关的一切事务，其法律后果由我方承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本授权书于---年---月---日起生效。代理人无转委托权。</w:t>
      </w:r>
      <w:r/>
    </w:p>
    <w:p>
      <w:pPr>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代理人(被授权人):------</w:t>
      </w:r>
      <w:r/>
    </w:p>
    <w:p>
      <w:pPr>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授权单位名称（盖章）：-----</w:t>
      </w:r>
      <w:r/>
    </w:p>
    <w:p>
      <w:pPr>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授权单位法定代表人（签字或盖章）：-----</w:t>
      </w:r>
      <w:r/>
    </w:p>
    <w:p>
      <w:pPr>
        <w:jc w:val="righ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463"/>
        <w:spacing w:line="40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注：提供授权</w:t>
      </w:r>
      <w:r>
        <w:rPr>
          <w:rFonts w:ascii="宋体" w:hAnsi="宋体" w:cs="宋体"/>
          <w:b/>
          <w:color w:val="auto"/>
          <w:sz w:val="24"/>
          <w:szCs w:val="24"/>
          <w:highlight w:val="none"/>
        </w:rPr>
        <w:t xml:space="preserve">代表本人身份证</w:t>
      </w:r>
      <w:r>
        <w:rPr>
          <w:rFonts w:hint="eastAsia"/>
          <w:b/>
          <w:color w:val="auto"/>
          <w:sz w:val="24"/>
          <w:highlight w:val="none"/>
          <w:lang w:val="en-US" w:eastAsia="zh-CN"/>
        </w:rPr>
        <w:t xml:space="preserve">扫描件</w:t>
      </w:r>
      <w:r/>
    </w:p>
    <w:p>
      <w:pPr>
        <w:contextualSpacing/>
        <w:ind w:firstLine="540"/>
        <w:spacing w:line="4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pStyle w:val="972"/>
        <w:spacing w:line="56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附件4 </w:t>
      </w:r>
      <w:r/>
    </w:p>
    <w:p>
      <w:pPr>
        <w:pStyle w:val="972"/>
        <w:jc w:val="center"/>
        <w:spacing w:line="560" w:lineRule="exact"/>
        <w:rPr>
          <w:rFonts w:ascii="Times New Roman"/>
          <w:b/>
          <w:color w:val="auto"/>
          <w:sz w:val="32"/>
          <w:szCs w:val="32"/>
          <w:highlight w:val="none"/>
          <w:lang w:bidi="ar"/>
        </w:rPr>
      </w:pPr>
      <w:r>
        <w:rPr>
          <w:rFonts w:hint="eastAsia" w:ascii="Times New Roman"/>
          <w:b/>
          <w:color w:val="auto"/>
          <w:sz w:val="32"/>
          <w:szCs w:val="32"/>
          <w:highlight w:val="none"/>
          <w:lang w:bidi="ar"/>
        </w:rPr>
        <w:t xml:space="preserve">诚信承诺书</w:t>
      </w:r>
      <w:r/>
    </w:p>
    <w:p>
      <w:pPr>
        <w:jc w:val="left"/>
        <w:keepLines w:val="0"/>
        <w:keepNext w:val="0"/>
        <w:pageBreakBefore w:val="0"/>
        <w:spacing w:line="312" w:lineRule="auto"/>
        <w:widowControl w:val="off"/>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  （采购人）  </w:t>
      </w:r>
      <w:r>
        <w:rPr>
          <w:rFonts w:hint="eastAsia" w:ascii="宋体" w:hAnsi="宋体" w:eastAsia="宋体" w:cs="宋体"/>
          <w:b/>
          <w:bCs/>
          <w:color w:val="auto"/>
          <w:sz w:val="24"/>
          <w:szCs w:val="24"/>
          <w:highlight w:val="none"/>
        </w:rPr>
        <w:t xml:space="preserve">：</w:t>
      </w:r>
      <w:r/>
    </w:p>
    <w:p>
      <w:pPr>
        <w:ind w:firstLine="440"/>
        <w:jc w:val="left"/>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我方已认真阅读了本项目的</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文件，现就本次</w:t>
      </w:r>
      <w:r>
        <w:rPr>
          <w:rFonts w:hint="eastAsia" w:ascii="宋体" w:hAnsi="宋体" w:cs="宋体"/>
          <w:color w:val="auto"/>
          <w:sz w:val="24"/>
          <w:szCs w:val="24"/>
          <w:highlight w:val="none"/>
          <w:lang w:val="en-US" w:eastAsia="zh-CN"/>
        </w:rPr>
        <w:t xml:space="preserve">采购活动</w:t>
      </w:r>
      <w:r>
        <w:rPr>
          <w:rFonts w:hint="eastAsia" w:ascii="宋体" w:hAnsi="宋体" w:eastAsia="宋体" w:cs="宋体"/>
          <w:color w:val="auto"/>
          <w:sz w:val="24"/>
          <w:szCs w:val="24"/>
          <w:highlight w:val="none"/>
        </w:rPr>
        <w:t xml:space="preserve">，作出如下承诺：</w:t>
      </w:r>
      <w:r/>
    </w:p>
    <w:p>
      <w:pPr>
        <w:ind w:firstLine="440"/>
        <w:jc w:val="left"/>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1.我方拟派项目负责人</w:t>
      </w:r>
      <w:r>
        <w:rPr>
          <w:rFonts w:hint="eastAsia" w:ascii="宋体" w:hAnsi="宋体" w:eastAsia="宋体" w:cs="宋体"/>
          <w:color w:val="auto"/>
          <w:sz w:val="24"/>
          <w:szCs w:val="24"/>
          <w:highlight w:val="none"/>
          <w:u w:val="single"/>
        </w:rPr>
        <w:t xml:space="preserve">  （姓名） </w:t>
      </w:r>
      <w:r>
        <w:rPr>
          <w:rFonts w:hint="eastAsia" w:ascii="宋体" w:hAnsi="宋体" w:eastAsia="宋体" w:cs="宋体"/>
          <w:color w:val="auto"/>
          <w:sz w:val="24"/>
          <w:szCs w:val="24"/>
          <w:highlight w:val="none"/>
        </w:rPr>
        <w:t xml:space="preserve">无在建工程，如果我方经本工程磋商</w:t>
      </w:r>
      <w:r>
        <w:rPr>
          <w:rFonts w:hint="eastAsia" w:ascii="宋体" w:hAnsi="宋体" w:cs="宋体"/>
          <w:color w:val="auto"/>
          <w:sz w:val="24"/>
          <w:szCs w:val="24"/>
          <w:highlight w:val="none"/>
          <w:lang w:val="en-US" w:eastAsia="zh-CN"/>
        </w:rPr>
        <w:t xml:space="preserve">小组</w:t>
      </w:r>
      <w:r>
        <w:rPr>
          <w:rFonts w:hint="eastAsia" w:ascii="宋体" w:hAnsi="宋体" w:eastAsia="宋体" w:cs="宋体"/>
          <w:color w:val="auto"/>
          <w:sz w:val="24"/>
          <w:szCs w:val="24"/>
          <w:highlight w:val="none"/>
        </w:rPr>
        <w:t xml:space="preserve">评定为</w:t>
      </w:r>
      <w:r>
        <w:rPr>
          <w:rFonts w:hint="eastAsia" w:ascii="宋体" w:hAnsi="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人，在</w:t>
      </w:r>
      <w:r>
        <w:rPr>
          <w:rFonts w:hint="eastAsia" w:ascii="宋体" w:hAnsi="宋体" w:cs="宋体"/>
          <w:color w:val="auto"/>
          <w:sz w:val="24"/>
          <w:szCs w:val="24"/>
          <w:highlight w:val="none"/>
          <w:lang w:val="en-US" w:eastAsia="zh-CN"/>
        </w:rPr>
        <w:t xml:space="preserve">规定质疑、投诉时间</w:t>
      </w:r>
      <w:r>
        <w:rPr>
          <w:rFonts w:hint="eastAsia" w:ascii="宋体" w:hAnsi="宋体" w:eastAsia="宋体" w:cs="宋体"/>
          <w:color w:val="auto"/>
          <w:sz w:val="24"/>
          <w:szCs w:val="24"/>
          <w:highlight w:val="none"/>
        </w:rPr>
        <w:t xml:space="preserve">被他人举报并经核实，确认拟派项目负责人有在建工程，且不符合江苏省建设厅“苏建规字〔2017〕1号”《省住房和城乡建设厅关于改革和完善房屋建筑和市政基础设施工程招标投标制度的实施意见》附件二《江苏省房屋建筑和市政基础设施工程施工招标资格审查办法》第十条第五款的规定，你方即可取消我方</w:t>
      </w:r>
      <w:r>
        <w:rPr>
          <w:rFonts w:hint="eastAsia" w:ascii="宋体" w:hAnsi="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人资格。</w:t>
      </w:r>
      <w:r/>
    </w:p>
    <w:p>
      <w:pPr>
        <w:ind w:firstLine="440"/>
        <w:jc w:val="left"/>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2.我方承诺在本次</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过程中无弄虚作假和串通投标</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响应</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等违法、违规行为，并愿意承担因弄虚作假和串通投标</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响应</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所引起的一切法律责任。</w:t>
      </w:r>
      <w:r/>
    </w:p>
    <w:p>
      <w:pPr>
        <w:ind w:firstLine="440"/>
        <w:jc w:val="left"/>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3.我方不存在以下规定的情形之一：（1）为</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人不具有独立法人资格的附属机构（单位）；（2）为本</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项目的监理人、代建人、项目管理人，以及为本</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项目提供</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代理、设计服务的；（3）与本</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项目的监理人、代建人、</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代理机构同为一个法定代表人的，或者相互控股、参股的；（4）与</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人存在利害关系可能影响</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公正性的；（5）单位负责人为同一人或者存在控股、管理关系的不同单位；（6）处于被责令停业、财产被接管、冻结和破产状态，以及投标</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响应</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资格被取消或者被暂停且在暂停期内；（7）因拖欠工人工资或者发生质量安全事故被有关部门限制在</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项目所在地承接工程的。</w:t>
      </w:r>
      <w:r/>
    </w:p>
    <w:p>
      <w:pPr>
        <w:ind w:firstLine="440"/>
        <w:jc w:val="left"/>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5.我方承诺不向</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人或磋商</w:t>
      </w:r>
      <w:r>
        <w:rPr>
          <w:rFonts w:hint="eastAsia" w:ascii="宋体" w:hAnsi="宋体" w:cs="宋体"/>
          <w:color w:val="auto"/>
          <w:sz w:val="24"/>
          <w:szCs w:val="24"/>
          <w:highlight w:val="none"/>
          <w:lang w:val="en-US" w:eastAsia="zh-CN"/>
        </w:rPr>
        <w:t xml:space="preserve">小组</w:t>
      </w:r>
      <w:r>
        <w:rPr>
          <w:rFonts w:hint="eastAsia" w:ascii="宋体" w:hAnsi="宋体" w:eastAsia="宋体" w:cs="宋体"/>
          <w:color w:val="auto"/>
          <w:sz w:val="24"/>
          <w:szCs w:val="24"/>
          <w:highlight w:val="none"/>
        </w:rPr>
        <w:t xml:space="preserve">成员或相关人员行贿，以牟取</w:t>
      </w:r>
      <w:r>
        <w:rPr>
          <w:rFonts w:hint="eastAsia" w:ascii="宋体" w:hAnsi="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w:t>
      </w:r>
      <w:r/>
    </w:p>
    <w:p>
      <w:pPr>
        <w:ind w:firstLine="440"/>
        <w:jc w:val="left"/>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6.我方承诺不存在围标串标、借资质挂靠、恶意竞标等违法违规行为。</w:t>
      </w:r>
      <w:r/>
    </w:p>
    <w:p>
      <w:pPr>
        <w:ind w:firstLine="440"/>
        <w:jc w:val="left"/>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7.如我方</w:t>
      </w:r>
      <w:r>
        <w:rPr>
          <w:rFonts w:hint="eastAsia" w:ascii="宋体" w:hAnsi="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w:t>
      </w:r>
      <w:r/>
    </w:p>
    <w:p>
      <w:pPr>
        <w:ind w:firstLine="440"/>
        <w:jc w:val="left"/>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⑴我方承诺在收到</w:t>
      </w:r>
      <w:r>
        <w:rPr>
          <w:rFonts w:hint="eastAsia" w:ascii="宋体" w:hAnsi="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通知书后，在</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文件规定的期限内与你方签订合同。</w:t>
      </w:r>
      <w:r/>
    </w:p>
    <w:p>
      <w:pPr>
        <w:ind w:firstLine="440"/>
        <w:jc w:val="left"/>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⑵我方承诺按照</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文件规定向你方递交履约担保。</w:t>
      </w:r>
      <w:r/>
    </w:p>
    <w:p>
      <w:pPr>
        <w:ind w:firstLine="440"/>
        <w:jc w:val="left"/>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我方若违反上述承诺内容，自愿接受取消投标</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响应</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、中标</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成交</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资格、并作为不良行为记入本单位信用档案（公示），接受相关部门调查处理。</w:t>
      </w:r>
      <w:r/>
    </w:p>
    <w:p>
      <w:pPr>
        <w:jc w:val="left"/>
        <w:keepLines w:val="0"/>
        <w:keepNext w:val="0"/>
        <w:pageBreakBefore w:val="0"/>
        <w:spacing w:line="312" w:lineRule="auto"/>
        <w:widowControl w:val="off"/>
        <w:rPr>
          <w:rFonts w:hint="eastAsia" w:ascii="宋体" w:hAnsi="宋体" w:eastAsia="宋体" w:cs="宋体"/>
          <w:bCs/>
          <w:color w:val="auto"/>
          <w:sz w:val="24"/>
          <w:szCs w:val="24"/>
          <w:highlight w:val="none"/>
        </w:rPr>
        <w:outlineLvl w:val="4"/>
      </w:pPr>
      <w:r>
        <w:rPr>
          <w:rFonts w:hint="eastAsia" w:ascii="宋体" w:hAnsi="宋体" w:eastAsia="宋体" w:cs="宋体"/>
          <w:bCs/>
          <w:color w:val="auto"/>
          <w:sz w:val="24"/>
          <w:szCs w:val="24"/>
          <w:highlight w:val="none"/>
        </w:rPr>
        <w:t xml:space="preserve">响应供应商：（加盖公章）</w:t>
      </w:r>
      <w:r/>
    </w:p>
    <w:p>
      <w:pPr>
        <w:jc w:val="left"/>
        <w:keepLines w:val="0"/>
        <w:keepNext w:val="0"/>
        <w:pageBreakBefore w:val="0"/>
        <w:spacing w:line="312" w:lineRule="auto"/>
        <w:widowControl w:val="off"/>
        <w:rPr>
          <w:rFonts w:hint="eastAsia" w:ascii="宋体" w:hAnsi="宋体" w:eastAsia="宋体" w:cs="宋体"/>
          <w:bCs/>
          <w:color w:val="auto"/>
          <w:sz w:val="24"/>
          <w:szCs w:val="24"/>
          <w:highlight w:val="none"/>
        </w:rPr>
        <w:outlineLvl w:val="4"/>
      </w:pPr>
      <w:r>
        <w:rPr>
          <w:rFonts w:hint="eastAsia" w:ascii="宋体" w:hAnsi="宋体" w:eastAsia="宋体" w:cs="宋体"/>
          <w:bCs/>
          <w:color w:val="auto"/>
          <w:sz w:val="24"/>
          <w:szCs w:val="24"/>
          <w:highlight w:val="none"/>
        </w:rPr>
        <w:t xml:space="preserve">法定代表人或被授权人：（签字或盖章）</w:t>
      </w:r>
      <w:r/>
    </w:p>
    <w:p>
      <w:pPr>
        <w:jc w:val="left"/>
        <w:keepLines w:val="0"/>
        <w:keepNext w:val="0"/>
        <w:pageBreakBefore w:val="0"/>
        <w:spacing w:line="312" w:lineRule="auto"/>
        <w:widowControl w:val="off"/>
        <w:rPr>
          <w:rFonts w:hint="eastAsia" w:ascii="宋体" w:hAnsi="宋体" w:eastAsia="宋体" w:cs="宋体"/>
          <w:bCs/>
          <w:color w:val="auto"/>
          <w:sz w:val="24"/>
          <w:szCs w:val="24"/>
          <w:highlight w:val="none"/>
        </w:rPr>
        <w:outlineLvl w:val="4"/>
      </w:pPr>
      <w:r>
        <w:rPr>
          <w:rFonts w:hint="eastAsia" w:ascii="宋体" w:hAnsi="宋体" w:eastAsia="宋体" w:cs="宋体"/>
          <w:bCs/>
          <w:color w:val="auto"/>
          <w:sz w:val="24"/>
          <w:szCs w:val="24"/>
          <w:highlight w:val="none"/>
        </w:rPr>
        <w:t xml:space="preserve">年  月  日</w:t>
      </w:r>
      <w:r/>
    </w:p>
    <w:p>
      <w:pPr>
        <w:keepLines w:val="0"/>
        <w:keepNext w:val="0"/>
        <w:pageBreakBefore w:val="0"/>
        <w:spacing w:line="312"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br w:type="page" w:clear="all"/>
      </w:r>
      <w:r/>
    </w:p>
    <w:p>
      <w:pPr>
        <w:contextualSpacing/>
        <w:spacing w:line="400" w:lineRule="exact"/>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rPr>
        <w:t xml:space="preserve">附件</w:t>
      </w:r>
      <w:r>
        <w:rPr>
          <w:rFonts w:hint="eastAsia" w:ascii="宋体" w:hAnsi="宋体" w:eastAsia="宋体" w:cs="宋体"/>
          <w:b/>
          <w:bCs/>
          <w:color w:val="auto"/>
          <w:sz w:val="32"/>
          <w:szCs w:val="32"/>
          <w:highlight w:val="none"/>
          <w:lang w:val="en-US" w:eastAsia="zh-CN"/>
        </w:rPr>
        <w:t xml:space="preserve">5</w:t>
      </w:r>
      <w:r/>
    </w:p>
    <w:p>
      <w:pPr>
        <w:contextualSpacing/>
        <w:jc w:val="center"/>
        <w:spacing w:line="300" w:lineRule="auto"/>
        <w:tabs>
          <w:tab w:val="left" w:pos="1260"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供应商情况一览表</w:t>
      </w:r>
      <w:r/>
    </w:p>
    <w:tbl>
      <w:tblPr>
        <w:tblStyle w:val="732"/>
        <w:tblW w:w="916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425"/>
        <w:gridCol w:w="851"/>
        <w:gridCol w:w="367"/>
        <w:gridCol w:w="1050"/>
        <w:gridCol w:w="567"/>
        <w:gridCol w:w="946"/>
        <w:gridCol w:w="1263"/>
        <w:gridCol w:w="151"/>
        <w:gridCol w:w="1122"/>
        <w:gridCol w:w="62"/>
        <w:gridCol w:w="1544"/>
      </w:tblGrid>
      <w:tr>
        <w:trPr>
          <w:trHeight w:val="397"/>
        </w:trPr>
        <w:tc>
          <w:tcPr>
            <w:gridSpan w:val="2"/>
            <w:tcBorders>
              <w:top w:val="single" w:color="auto" w:sz="4" w:space="0"/>
              <w:left w:val="single" w:color="auto" w:sz="4" w:space="0"/>
            </w:tcBorders>
            <w:tcW w:w="1242" w:type="dxa"/>
            <w:vAlign w:val="center"/>
            <w:textDirection w:val="lrTb"/>
            <w:noWrap w:val="false"/>
          </w:tcPr>
          <w:p>
            <w:pPr>
              <w:jc w:val="cente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单位名称</w:t>
            </w:r>
            <w:r/>
          </w:p>
        </w:tc>
        <w:tc>
          <w:tcPr>
            <w:gridSpan w:val="10"/>
            <w:tcBorders>
              <w:top w:val="single" w:color="auto" w:sz="4" w:space="0"/>
              <w:right w:val="single" w:color="auto" w:sz="4" w:space="0"/>
            </w:tcBorders>
            <w:tcW w:w="7923" w:type="dxa"/>
            <w:vAlign w:val="center"/>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397"/>
        </w:trPr>
        <w:tc>
          <w:tcPr>
            <w:gridSpan w:val="3"/>
            <w:tcBorders>
              <w:left w:val="single" w:color="auto" w:sz="4" w:space="0"/>
              <w:right w:val="single" w:color="auto" w:sz="4" w:space="0"/>
            </w:tcBorders>
            <w:tcW w:w="2093" w:type="dxa"/>
            <w:vAlign w:val="center"/>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单位优势及特长</w:t>
            </w:r>
            <w:r/>
          </w:p>
        </w:tc>
        <w:tc>
          <w:tcPr>
            <w:gridSpan w:val="9"/>
            <w:tcBorders>
              <w:left w:val="single" w:color="auto" w:sz="4" w:space="0"/>
              <w:right w:val="single" w:color="auto" w:sz="4" w:space="0"/>
            </w:tcBorders>
            <w:tcW w:w="7072" w:type="dxa"/>
            <w:vAlign w:val="center"/>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trHeight w:val="397"/>
        </w:trPr>
        <w:tc>
          <w:tcPr>
            <w:tcBorders>
              <w:left w:val="single" w:color="auto" w:sz="4" w:space="0"/>
            </w:tcBorders>
            <w:tcW w:w="817" w:type="dxa"/>
            <w:vAlign w:val="center"/>
            <w:vMerge w:val="restart"/>
            <w:textDirection w:val="lrTb"/>
            <w:noWrap w:val="false"/>
          </w:tcPr>
          <w:p>
            <w:pPr>
              <w:ind w:left="266" w:hanging="266"/>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w:t>
            </w:r>
            <w:r/>
          </w:p>
          <w:p>
            <w:pPr>
              <w:ind w:left="266" w:hanging="266"/>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概况</w:t>
            </w:r>
            <w:r/>
          </w:p>
        </w:tc>
        <w:tc>
          <w:tcPr>
            <w:gridSpan w:val="2"/>
            <w:tcW w:w="1276" w:type="dxa"/>
            <w:vAlign w:val="center"/>
            <w:textDirection w:val="lrTb"/>
            <w:noWrap w:val="false"/>
          </w:tcPr>
          <w:p>
            <w:pPr>
              <w:jc w:val="cente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职工总数</w:t>
            </w:r>
            <w:r/>
          </w:p>
        </w:tc>
        <w:tc>
          <w:tcPr>
            <w:gridSpan w:val="2"/>
            <w:tcW w:w="1417" w:type="dxa"/>
            <w:vAlign w:val="center"/>
            <w:textDirection w:val="lrTb"/>
            <w:noWrap w:val="false"/>
          </w:tcPr>
          <w:p>
            <w:pPr>
              <w:jc w:val="right"/>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人</w:t>
            </w:r>
            <w:r/>
          </w:p>
        </w:tc>
        <w:tc>
          <w:tcPr>
            <w:tcW w:w="567" w:type="dxa"/>
            <w:vAlign w:val="center"/>
            <w:vMerge w:val="restart"/>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上一年主要经济指标</w:t>
            </w:r>
            <w:r/>
          </w:p>
        </w:tc>
        <w:tc>
          <w:tcPr>
            <w:tcW w:w="946" w:type="dxa"/>
            <w:vAlign w:val="center"/>
            <w:textDirection w:val="lrTb"/>
            <w:noWrap w:val="false"/>
          </w:tcPr>
          <w:p>
            <w:pPr>
              <w:jc w:val="cente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营业额</w:t>
            </w:r>
            <w:r/>
          </w:p>
        </w:tc>
        <w:tc>
          <w:tcPr>
            <w:gridSpan w:val="2"/>
            <w:tcW w:w="1414" w:type="dxa"/>
            <w:vAlign w:val="center"/>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1184" w:type="dxa"/>
            <w:vAlign w:val="center"/>
            <w:textDirection w:val="lrTb"/>
            <w:noWrap w:val="false"/>
          </w:tcPr>
          <w:p>
            <w:pPr>
              <w:jc w:val="cente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实现利润</w:t>
            </w:r>
            <w:r/>
          </w:p>
        </w:tc>
        <w:tc>
          <w:tcPr>
            <w:tcBorders>
              <w:right w:val="single" w:color="auto" w:sz="4" w:space="0"/>
            </w:tcBorders>
            <w:tcW w:w="1544" w:type="dxa"/>
            <w:vAlign w:val="center"/>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trHeight w:val="397"/>
        </w:trPr>
        <w:tc>
          <w:tcPr>
            <w:tcBorders>
              <w:left w:val="single" w:color="auto" w:sz="4" w:space="0"/>
            </w:tcBorders>
            <w:tcW w:w="817" w:type="dxa"/>
            <w:vAlign w:val="center"/>
            <w:vMerge w:val="continue"/>
            <w:textDirection w:val="lrTb"/>
            <w:noWrap w:val="false"/>
          </w:tcPr>
          <w:p>
            <w:pPr>
              <w:ind w:left="266" w:hanging="266"/>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1276" w:type="dxa"/>
            <w:vAlign w:val="center"/>
            <w:textDirection w:val="lrTb"/>
            <w:noWrap w:val="false"/>
          </w:tcPr>
          <w:p>
            <w:pPr>
              <w:jc w:val="cente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流动资金</w:t>
            </w:r>
            <w:r/>
          </w:p>
        </w:tc>
        <w:tc>
          <w:tcPr>
            <w:gridSpan w:val="2"/>
            <w:tcW w:w="1417" w:type="dxa"/>
            <w:vAlign w:val="center"/>
            <w:textDirection w:val="lrTb"/>
            <w:noWrap w:val="false"/>
          </w:tcPr>
          <w:p>
            <w:pPr>
              <w:jc w:val="right"/>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万元</w:t>
            </w:r>
            <w:r/>
          </w:p>
        </w:tc>
        <w:tc>
          <w:tcPr>
            <w:tcW w:w="567" w:type="dxa"/>
            <w:vAlign w:val="center"/>
            <w:vMerge w:val="continue"/>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46" w:type="dxa"/>
            <w:vAlign w:val="center"/>
            <w:vMerge w:val="restart"/>
            <w:textDirection w:val="lrTb"/>
            <w:noWrap w:val="false"/>
          </w:tcPr>
          <w:p>
            <w:pPr>
              <w:jc w:val="cente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主要</w:t>
            </w:r>
            <w:r/>
          </w:p>
          <w:p>
            <w:pPr>
              <w:jc w:val="cente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产品</w:t>
            </w:r>
            <w:r/>
          </w:p>
        </w:tc>
        <w:tc>
          <w:tcPr>
            <w:gridSpan w:val="5"/>
            <w:tcBorders>
              <w:right w:val="single" w:color="auto" w:sz="4" w:space="0"/>
            </w:tcBorders>
            <w:tcW w:w="4142" w:type="dxa"/>
            <w:vAlign w:val="center"/>
            <w:textDirection w:val="lrTb"/>
            <w:noWrap w:val="false"/>
          </w:tcPr>
          <w:p>
            <w:pPr>
              <w:spacing w:before="120" w:after="120"/>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r>
      <w:tr>
        <w:trPr>
          <w:cantSplit/>
          <w:trHeight w:val="1116"/>
        </w:trPr>
        <w:tc>
          <w:tcPr>
            <w:tcBorders>
              <w:left w:val="single" w:color="auto" w:sz="4" w:space="0"/>
            </w:tcBorders>
            <w:tcW w:w="817" w:type="dxa"/>
            <w:vAlign w:val="center"/>
            <w:vMerge w:val="continue"/>
            <w:textDirection w:val="lrTb"/>
            <w:noWrap w:val="false"/>
          </w:tcPr>
          <w:p>
            <w:pPr>
              <w:ind w:left="266" w:hanging="266"/>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1276" w:type="dxa"/>
            <w:vAlign w:val="center"/>
            <w:textDirection w:val="lrTb"/>
            <w:noWrap w:val="false"/>
          </w:tcPr>
          <w:p>
            <w:pPr>
              <w:jc w:val="cente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固定资产</w:t>
            </w:r>
            <w:r/>
          </w:p>
          <w:p>
            <w:pPr>
              <w:jc w:val="cente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（万元）</w:t>
            </w:r>
            <w:r/>
          </w:p>
        </w:tc>
        <w:tc>
          <w:tcPr>
            <w:gridSpan w:val="2"/>
            <w:tcW w:w="1417" w:type="dxa"/>
            <w:vAlign w:val="center"/>
            <w:textDirection w:val="lrTb"/>
            <w:noWrap w:val="false"/>
          </w:tcPr>
          <w:p>
            <w:pPr>
              <w:ind w:right="-133" w:hanging="48"/>
              <w:tabs>
                <w:tab w:val="left" w:pos="-48" w:leader="none"/>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原值：</w:t>
            </w:r>
            <w:r/>
          </w:p>
          <w:p>
            <w:pPr>
              <w:ind w:hanging="48"/>
              <w:jc w:val="right"/>
              <w:tabs>
                <w:tab w:val="left" w:pos="-48" w:leader="none"/>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133" w:hanging="48"/>
              <w:tabs>
                <w:tab w:val="left" w:pos="-48" w:leader="none"/>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净值：</w:t>
            </w:r>
            <w:r/>
          </w:p>
          <w:p>
            <w:pPr>
              <w:ind w:hanging="48"/>
              <w:jc w:val="right"/>
              <w:tabs>
                <w:tab w:val="left" w:pos="-48" w:leader="none"/>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567" w:type="dxa"/>
            <w:vAlign w:val="center"/>
            <w:vMerge w:val="continue"/>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46" w:type="dxa"/>
            <w:vAlign w:val="center"/>
            <w:vMerge w:val="continue"/>
            <w:textDirection w:val="lrTb"/>
            <w:noWrap w:val="false"/>
          </w:tcPr>
          <w:p>
            <w:pPr>
              <w:jc w:val="cente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5"/>
            <w:tcBorders>
              <w:right w:val="single" w:color="auto" w:sz="4" w:space="0"/>
            </w:tcBorders>
            <w:tcW w:w="4142" w:type="dxa"/>
            <w:vAlign w:val="center"/>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r>
      <w:tr>
        <w:trPr>
          <w:cantSplit/>
          <w:trHeight w:val="397"/>
        </w:trPr>
        <w:tc>
          <w:tcPr>
            <w:tcBorders>
              <w:left w:val="single" w:color="auto" w:sz="4" w:space="0"/>
            </w:tcBorders>
            <w:tcW w:w="817" w:type="dxa"/>
            <w:vAlign w:val="center"/>
            <w:vMerge w:val="continue"/>
            <w:textDirection w:val="lrTb"/>
            <w:noWrap w:val="false"/>
          </w:tcPr>
          <w:p>
            <w:pPr>
              <w:ind w:left="266" w:hanging="266"/>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1276" w:type="dxa"/>
            <w:vAlign w:val="center"/>
            <w:textDirection w:val="lrTb"/>
            <w:noWrap w:val="false"/>
          </w:tcPr>
          <w:p>
            <w:pPr>
              <w:jc w:val="cente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占地面积</w:t>
            </w:r>
            <w:r/>
          </w:p>
        </w:tc>
        <w:tc>
          <w:tcPr>
            <w:gridSpan w:val="2"/>
            <w:tcW w:w="1417" w:type="dxa"/>
            <w:vAlign w:val="center"/>
            <w:textDirection w:val="lrTb"/>
            <w:noWrap w:val="false"/>
          </w:tcPr>
          <w:p>
            <w:pPr>
              <w:jc w:val="right"/>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M</w:t>
            </w:r>
            <w:r>
              <w:rPr>
                <w:rFonts w:hint="eastAsia" w:ascii="宋体" w:hAnsi="宋体" w:eastAsia="宋体" w:cs="宋体"/>
                <w:color w:val="auto"/>
                <w:sz w:val="24"/>
                <w:highlight w:val="none"/>
                <w:vertAlign w:val="superscript"/>
              </w:rPr>
              <w:t xml:space="preserve">2</w:t>
            </w:r>
            <w:r/>
          </w:p>
        </w:tc>
        <w:tc>
          <w:tcPr>
            <w:tcW w:w="567" w:type="dxa"/>
            <w:vAlign w:val="center"/>
            <w:vMerge w:val="continue"/>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46" w:type="dxa"/>
            <w:vAlign w:val="center"/>
            <w:vMerge w:val="continue"/>
            <w:textDirection w:val="lrTb"/>
            <w:noWrap w:val="false"/>
          </w:tcPr>
          <w:p>
            <w:pPr>
              <w:jc w:val="cente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5"/>
            <w:tcBorders>
              <w:right w:val="single" w:color="auto" w:sz="4" w:space="0"/>
            </w:tcBorders>
            <w:tcW w:w="4142" w:type="dxa"/>
            <w:vAlign w:val="center"/>
            <w:textDirection w:val="lrTb"/>
            <w:noWrap w:val="false"/>
          </w:tcPr>
          <w:p>
            <w:pPr>
              <w:spacing w:before="120" w:after="120"/>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r>
      <w:tr>
        <w:trPr>
          <w:cantSplit/>
          <w:trHeight w:val="397"/>
        </w:trPr>
        <w:tc>
          <w:tcPr>
            <w:tcBorders>
              <w:left w:val="single" w:color="auto" w:sz="4" w:space="0"/>
            </w:tcBorders>
            <w:tcW w:w="817" w:type="dxa"/>
            <w:vAlign w:val="center"/>
            <w:vMerge w:val="restart"/>
            <w:textDirection w:val="lrTb"/>
            <w:noWrap w:val="false"/>
          </w:tcPr>
          <w:p>
            <w:pPr>
              <w:ind w:left="266" w:hanging="266"/>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w:t>
            </w:r>
            <w:r/>
          </w:p>
          <w:p>
            <w:pPr>
              <w:ind w:left="266" w:hanging="266"/>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响应</w:t>
            </w:r>
            <w:r/>
          </w:p>
          <w:p>
            <w:pPr>
              <w:ind w:left="266" w:hanging="266"/>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产品</w:t>
            </w:r>
            <w:r/>
          </w:p>
          <w:p>
            <w:pPr>
              <w:ind w:left="266" w:hanging="266"/>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情况</w:t>
            </w:r>
            <w:r/>
          </w:p>
        </w:tc>
        <w:tc>
          <w:tcPr>
            <w:gridSpan w:val="3"/>
            <w:tcW w:w="1643" w:type="dxa"/>
            <w:vAlign w:val="center"/>
            <w:textDirection w:val="lrTb"/>
            <w:noWrap w:val="false"/>
          </w:tcPr>
          <w:p>
            <w:pPr>
              <w:jc w:val="center"/>
              <w:spacing w:before="60" w:after="60"/>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本次响应</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产品名称</w:t>
            </w:r>
            <w:r/>
          </w:p>
        </w:tc>
        <w:tc>
          <w:tcPr>
            <w:gridSpan w:val="2"/>
            <w:tcW w:w="1617" w:type="dxa"/>
            <w:vAlign w:val="center"/>
            <w:textDirection w:val="lrTb"/>
            <w:noWrap w:val="false"/>
          </w:tcPr>
          <w:p>
            <w:pPr>
              <w:jc w:val="center"/>
              <w:spacing w:before="60" w:after="60"/>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型    号</w:t>
            </w:r>
            <w:r/>
          </w:p>
        </w:tc>
        <w:tc>
          <w:tcPr>
            <w:tcW w:w="946" w:type="dxa"/>
            <w:vAlign w:val="center"/>
            <w:textDirection w:val="lrTb"/>
            <w:noWrap w:val="false"/>
          </w:tcPr>
          <w:p>
            <w:pPr>
              <w:jc w:val="center"/>
              <w:spacing w:before="60" w:after="60"/>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上年</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产销量</w:t>
            </w:r>
            <w:r/>
          </w:p>
        </w:tc>
        <w:tc>
          <w:tcPr>
            <w:tcW w:w="1263" w:type="dxa"/>
            <w:vAlign w:val="center"/>
            <w:textDirection w:val="lrTb"/>
            <w:noWrap w:val="false"/>
          </w:tcPr>
          <w:p>
            <w:pPr>
              <w:jc w:val="center"/>
              <w:spacing w:before="60" w:after="60"/>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产品技术</w:t>
            </w:r>
            <w:r/>
          </w:p>
          <w:p>
            <w:pPr>
              <w:jc w:val="center"/>
              <w:spacing w:before="60" w:after="60"/>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先进水平</w:t>
            </w:r>
            <w:r/>
          </w:p>
        </w:tc>
        <w:tc>
          <w:tcPr>
            <w:gridSpan w:val="2"/>
            <w:tcW w:w="1273" w:type="dxa"/>
            <w:vAlign w:val="center"/>
            <w:textDirection w:val="lrTb"/>
            <w:noWrap w:val="false"/>
          </w:tcPr>
          <w:p>
            <w:pPr>
              <w:jc w:val="center"/>
              <w:spacing w:before="60" w:after="60"/>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曾获何级</w:t>
            </w:r>
            <w:r/>
          </w:p>
          <w:p>
            <w:pPr>
              <w:jc w:val="center"/>
              <w:spacing w:before="60" w:after="60"/>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何种奖励</w:t>
            </w:r>
            <w:r/>
          </w:p>
        </w:tc>
        <w:tc>
          <w:tcPr>
            <w:gridSpan w:val="2"/>
            <w:tcBorders>
              <w:right w:val="single" w:color="auto" w:sz="4" w:space="0"/>
            </w:tcBorders>
            <w:tcW w:w="1606" w:type="dxa"/>
            <w:vAlign w:val="center"/>
            <w:textDirection w:val="lrTb"/>
            <w:noWrap w:val="false"/>
          </w:tcPr>
          <w:p>
            <w:pPr>
              <w:jc w:val="center"/>
              <w:spacing w:before="60" w:after="60"/>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主要用户</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名称</w:t>
            </w:r>
            <w:r/>
          </w:p>
        </w:tc>
      </w:tr>
      <w:tr>
        <w:trPr>
          <w:cantSplit/>
          <w:trHeight w:val="397"/>
        </w:trPr>
        <w:tc>
          <w:tcPr>
            <w:tcBorders>
              <w:left w:val="single" w:color="auto" w:sz="4" w:space="0"/>
            </w:tcBorders>
            <w:tcW w:w="817" w:type="dxa"/>
            <w:vAlign w:val="center"/>
            <w:vMerge w:val="continue"/>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3"/>
            <w:tcW w:w="1643" w:type="dxa"/>
            <w:vAlign w:val="center"/>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1617" w:type="dxa"/>
            <w:vAlign w:val="center"/>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46" w:type="dxa"/>
            <w:vAlign w:val="center"/>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63" w:type="dxa"/>
            <w:vAlign w:val="center"/>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1273" w:type="dxa"/>
            <w:vAlign w:val="center"/>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Borders>
              <w:right w:val="single" w:color="auto" w:sz="4" w:space="0"/>
            </w:tcBorders>
            <w:tcW w:w="1606" w:type="dxa"/>
            <w:vAlign w:val="center"/>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trHeight w:val="397"/>
        </w:trPr>
        <w:tc>
          <w:tcPr>
            <w:tcBorders>
              <w:left w:val="single" w:color="auto" w:sz="4" w:space="0"/>
            </w:tcBorders>
            <w:tcW w:w="817" w:type="dxa"/>
            <w:vAlign w:val="center"/>
            <w:vMerge w:val="continue"/>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3"/>
            <w:tcW w:w="1643" w:type="dxa"/>
            <w:vAlign w:val="center"/>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1617" w:type="dxa"/>
            <w:vAlign w:val="center"/>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46" w:type="dxa"/>
            <w:vAlign w:val="center"/>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63" w:type="dxa"/>
            <w:vAlign w:val="center"/>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1273" w:type="dxa"/>
            <w:vAlign w:val="center"/>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Borders>
              <w:right w:val="single" w:color="auto" w:sz="4" w:space="0"/>
            </w:tcBorders>
            <w:tcW w:w="1606" w:type="dxa"/>
            <w:vAlign w:val="center"/>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trHeight w:val="397"/>
        </w:trPr>
        <w:tc>
          <w:tcPr>
            <w:tcBorders>
              <w:left w:val="single" w:color="auto" w:sz="4" w:space="0"/>
            </w:tcBorders>
            <w:tcW w:w="817" w:type="dxa"/>
            <w:vAlign w:val="center"/>
            <w:vMerge w:val="restart"/>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其它</w:t>
            </w:r>
            <w:r/>
          </w:p>
        </w:tc>
        <w:tc>
          <w:tcPr>
            <w:gridSpan w:val="6"/>
            <w:tcW w:w="4206" w:type="dxa"/>
            <w:vAlign w:val="center"/>
            <w:textDirection w:val="lrTb"/>
            <w:noWrap w:val="false"/>
          </w:tcPr>
          <w:p>
            <w:pPr>
              <w:spacing w:before="60" w:after="60"/>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近3年完成及正在执行的合同中发生的由于供应商违约或部分违约而引起诉讼和受到索赔的案件具体情况及结果（须如实填写，若对此进行隐瞒，尔后又被采购人或采购代理机构发现，或被它人举证成立，其磋商资格将被取消）。</w:t>
            </w:r>
            <w:r/>
          </w:p>
        </w:tc>
        <w:tc>
          <w:tcPr>
            <w:gridSpan w:val="5"/>
            <w:tcBorders>
              <w:right w:val="single" w:color="auto" w:sz="4" w:space="0"/>
            </w:tcBorders>
            <w:tcW w:w="4142" w:type="dxa"/>
            <w:vAlign w:val="center"/>
            <w:textDirection w:val="lrTb"/>
            <w:noWrap w:val="false"/>
          </w:tcPr>
          <w:p>
            <w:pPr>
              <w:spacing w:before="60" w:after="60"/>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如有名称变更（非因该单位出现了与资格预审（如果经此程序）时的营业性质的根本改变以至不再满足本次</w:t>
            </w:r>
            <w:r>
              <w:rPr>
                <w:rFonts w:hint="eastAsia" w:ascii="宋体" w:hAnsi="宋体" w:eastAsia="宋体" w:cs="宋体"/>
                <w:color w:val="auto"/>
                <w:sz w:val="24"/>
                <w:highlight w:val="none"/>
                <w:lang w:val="en-US" w:eastAsia="zh-CN"/>
              </w:rPr>
              <w:t xml:space="preserve">采购</w:t>
            </w:r>
            <w:r>
              <w:rPr>
                <w:rFonts w:hint="eastAsia" w:ascii="宋体" w:hAnsi="宋体" w:eastAsia="宋体" w:cs="宋体"/>
                <w:color w:val="auto"/>
                <w:sz w:val="24"/>
                <w:highlight w:val="none"/>
              </w:rPr>
              <w:t xml:space="preserve">的要求），说明原名称因何种原因变更为现名称，并提供由工商管理部门出具的变更证明文件。</w:t>
            </w:r>
            <w:r/>
          </w:p>
        </w:tc>
      </w:tr>
      <w:tr>
        <w:trPr>
          <w:cantSplit/>
          <w:trHeight w:val="1739"/>
        </w:trPr>
        <w:tc>
          <w:tcPr>
            <w:tcBorders>
              <w:left w:val="single" w:color="auto" w:sz="4" w:space="0"/>
            </w:tcBorders>
            <w:tcW w:w="817" w:type="dxa"/>
            <w:vAlign w:val="center"/>
            <w:vMerge w:val="continue"/>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6"/>
            <w:tcW w:w="4206" w:type="dxa"/>
            <w:vAlign w:val="center"/>
            <w:textDirection w:val="lrTb"/>
            <w:noWrap w:val="false"/>
          </w:tcPr>
          <w:p>
            <w:pPr>
              <w:spacing w:before="60" w:after="60"/>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5"/>
            <w:tcBorders>
              <w:right w:val="single" w:color="auto" w:sz="4" w:space="0"/>
            </w:tcBorders>
            <w:tcW w:w="4142" w:type="dxa"/>
            <w:vAlign w:val="center"/>
            <w:textDirection w:val="lrTb"/>
            <w:noWrap w:val="false"/>
          </w:tcPr>
          <w:p>
            <w:pPr>
              <w:spacing w:before="60" w:after="60"/>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pStyle w:val="972"/>
        <w:spacing w:line="560" w:lineRule="exact"/>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rPr>
        <w:t xml:space="preserve">附件</w:t>
      </w:r>
      <w:r>
        <w:rPr>
          <w:rFonts w:hint="eastAsia" w:ascii="宋体" w:hAnsi="宋体" w:cs="宋体"/>
          <w:b/>
          <w:bCs/>
          <w:color w:val="auto"/>
          <w:sz w:val="32"/>
          <w:szCs w:val="32"/>
          <w:highlight w:val="none"/>
          <w:lang w:val="en-US" w:eastAsia="zh-CN"/>
        </w:rPr>
        <w:t xml:space="preserve">6</w:t>
      </w:r>
      <w:r/>
    </w:p>
    <w:p>
      <w:pPr>
        <w:contextualSpacing/>
        <w:jc w:val="center"/>
        <w:spacing w:line="30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商务部分正负偏离表</w:t>
      </w:r>
      <w:r/>
    </w:p>
    <w:p>
      <w:pPr>
        <w:ind w:firstLine="56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（由供应商据实填写，表格不够自行添加）</w:t>
      </w:r>
      <w:r/>
    </w:p>
    <w:tbl>
      <w:tblPr>
        <w:tblStyle w:val="732"/>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783"/>
        <w:gridCol w:w="2138"/>
        <w:gridCol w:w="1867"/>
        <w:gridCol w:w="2409"/>
        <w:gridCol w:w="1326"/>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磋商文件要求的商务条款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vAlign w:val="top"/>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48"/>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400"/>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contextualSpacing/>
        <w:spacing w:line="30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contextualSpacing/>
        <w:spacing w:line="30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contextualSpacing/>
        <w:spacing w:line="30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注：</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提交的</w:t>
      </w:r>
      <w:r>
        <w:rPr>
          <w:rFonts w:hint="eastAsia" w:ascii="宋体" w:hAnsi="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文件中与</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文件第三部分“项目需求”中的商务部分的要求，应逐条填列在偏离表中。</w:t>
      </w:r>
      <w:r>
        <w:rPr>
          <w:rFonts w:hint="eastAsia" w:ascii="宋体" w:hAnsi="宋体" w:eastAsia="宋体" w:cs="宋体"/>
          <w:b/>
          <w:bCs/>
          <w:color w:val="auto"/>
          <w:sz w:val="24"/>
          <w:szCs w:val="24"/>
          <w:highlight w:val="none"/>
        </w:rPr>
        <w:t xml:space="preserve">（本项目不接受负偏离）</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2.“偏离说明”一栏选择“正偏离”、“无偏离”、“负偏离”进行填写。正偏离、无偏离的确认和负偏离的是否响应</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文件，由评委认定。</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bCs/>
          <w:color w:val="auto"/>
          <w:sz w:val="24"/>
          <w:szCs w:val="24"/>
          <w:highlight w:val="none"/>
        </w:rPr>
        <w:t xml:space="preserve">供应商若提供其他增值服务，可以在表中自行据实填写。</w:t>
      </w:r>
      <w:r/>
    </w:p>
    <w:p>
      <w:pPr>
        <w:contextualSpacing/>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w:t>
      </w:r>
      <w:r>
        <w:rPr>
          <w:rFonts w:hint="eastAsia" w:ascii="宋体" w:hAnsi="宋体" w:cs="宋体"/>
          <w:b/>
          <w:color w:val="auto"/>
          <w:sz w:val="24"/>
          <w:szCs w:val="24"/>
          <w:highlight w:val="none"/>
          <w:lang w:val="en-US" w:eastAsia="zh-CN"/>
        </w:rPr>
        <w:t xml:space="preserve">供应商</w:t>
      </w:r>
      <w:r>
        <w:rPr>
          <w:rFonts w:hint="eastAsia" w:ascii="宋体" w:hAnsi="宋体" w:eastAsia="宋体" w:cs="宋体"/>
          <w:b/>
          <w:color w:val="auto"/>
          <w:sz w:val="24"/>
          <w:szCs w:val="24"/>
          <w:highlight w:val="none"/>
        </w:rPr>
        <w:t xml:space="preserve">未在此表明示的商务部分内容，视为完全响应</w:t>
      </w:r>
      <w:r>
        <w:rPr>
          <w:rFonts w:hint="eastAsia" w:ascii="宋体" w:hAnsi="宋体" w:cs="宋体"/>
          <w:b/>
          <w:color w:val="auto"/>
          <w:sz w:val="24"/>
          <w:szCs w:val="24"/>
          <w:highlight w:val="none"/>
          <w:lang w:val="en-US" w:eastAsia="zh-CN"/>
        </w:rPr>
        <w:t xml:space="preserve">采购</w:t>
      </w:r>
      <w:r>
        <w:rPr>
          <w:rFonts w:hint="eastAsia" w:ascii="宋体" w:hAnsi="宋体" w:eastAsia="宋体" w:cs="宋体"/>
          <w:b/>
          <w:color w:val="auto"/>
          <w:sz w:val="24"/>
          <w:szCs w:val="24"/>
          <w:highlight w:val="none"/>
        </w:rPr>
        <w:t xml:space="preserve">文件。</w:t>
      </w:r>
      <w:r/>
    </w:p>
    <w:p>
      <w:pPr>
        <w:contextualSpacing/>
        <w:spacing w:line="40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762"/>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480" w:lineRule="exact"/>
        <w:rPr>
          <w:bCs/>
          <w:color w:val="auto"/>
          <w:sz w:val="24"/>
          <w:highlight w:val="none"/>
        </w:rPr>
        <w:outlineLvl w:val="4"/>
      </w:pPr>
      <w:r>
        <w:rPr>
          <w:rFonts w:hint="eastAsia"/>
          <w:bCs/>
          <w:color w:val="auto"/>
          <w:sz w:val="24"/>
          <w:highlight w:val="none"/>
        </w:rPr>
        <w:t xml:space="preserve">响应</w:t>
      </w:r>
      <w:r>
        <w:rPr>
          <w:bCs/>
          <w:color w:val="auto"/>
          <w:sz w:val="24"/>
          <w:highlight w:val="none"/>
        </w:rPr>
        <w:t xml:space="preserve">供应商：（公章）</w:t>
      </w:r>
      <w:r/>
    </w:p>
    <w:p>
      <w:pPr>
        <w:jc w:val="left"/>
        <w:spacing w:line="480" w:lineRule="exact"/>
        <w:rPr>
          <w:bCs/>
          <w:color w:val="auto"/>
          <w:sz w:val="24"/>
          <w:highlight w:val="none"/>
        </w:rPr>
        <w:outlineLvl w:val="4"/>
      </w:pPr>
      <w:r>
        <w:rPr>
          <w:bCs/>
          <w:color w:val="auto"/>
          <w:sz w:val="24"/>
          <w:highlight w:val="none"/>
        </w:rPr>
        <w:t xml:space="preserve">法定代表人或被授权人：（签字或盖章）</w:t>
      </w:r>
      <w:r/>
    </w:p>
    <w:p>
      <w:pPr>
        <w:jc w:val="left"/>
        <w:spacing w:line="480" w:lineRule="exact"/>
        <w:rPr>
          <w:bCs/>
          <w:color w:val="auto"/>
          <w:sz w:val="24"/>
          <w:highlight w:val="none"/>
        </w:rPr>
        <w:outlineLvl w:val="4"/>
      </w:pPr>
      <w:r>
        <w:rPr>
          <w:bCs/>
          <w:color w:val="auto"/>
          <w:sz w:val="24"/>
          <w:highlight w:val="none"/>
        </w:rPr>
        <w:t xml:space="preserve">年  月  日</w:t>
      </w:r>
      <w:r/>
    </w:p>
    <w:p>
      <w:pPr>
        <w:pStyle w:val="762"/>
        <w:rPr>
          <w:rFonts w:hint="eastAsia" w:ascii="宋体" w:hAnsi="宋体" w:eastAsia="宋体" w:cs="宋体"/>
          <w:color w:val="auto"/>
          <w:sz w:val="32"/>
          <w:szCs w:val="32"/>
          <w:highlight w:val="none"/>
        </w:rPr>
        <w:sectPr>
          <w:headerReference w:type="default" r:id="rId9"/>
          <w:footerReference w:type="default" r:id="rId11"/>
          <w:footnotePr/>
          <w:endnotePr/>
          <w:type w:val="nextPage"/>
          <w:pgSz w:w="11907" w:h="16839" w:orient="portrait"/>
          <w:pgMar w:top="1440" w:right="1800" w:bottom="1440" w:left="1800" w:header="720" w:footer="720" w:gutter="0"/>
          <w:cols w:num="1" w:sep="0" w:space="720" w:equalWidth="1"/>
          <w:docGrid w:linePitch="360"/>
        </w:sectPr>
      </w:pPr>
      <w:r>
        <w:rPr>
          <w:rFonts w:hint="eastAsia" w:ascii="宋体" w:hAnsi="宋体" w:eastAsia="宋体" w:cs="宋体"/>
          <w:color w:val="auto"/>
          <w:sz w:val="32"/>
          <w:szCs w:val="32"/>
          <w:highlight w:val="none"/>
        </w:rPr>
      </w:r>
      <w:r/>
    </w:p>
    <w:p>
      <w:pPr>
        <w:pStyle w:val="972"/>
        <w:spacing w:line="560" w:lineRule="exact"/>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rPr>
        <w:t xml:space="preserve">附件</w:t>
      </w:r>
      <w:r>
        <w:rPr>
          <w:rFonts w:hint="eastAsia" w:ascii="宋体" w:hAnsi="宋体" w:cs="宋体"/>
          <w:b/>
          <w:bCs/>
          <w:color w:val="auto"/>
          <w:sz w:val="32"/>
          <w:szCs w:val="32"/>
          <w:highlight w:val="none"/>
          <w:lang w:val="en-US" w:eastAsia="zh-CN"/>
        </w:rPr>
        <w:t xml:space="preserve">7</w:t>
      </w:r>
      <w:r/>
    </w:p>
    <w:p>
      <w:pPr>
        <w:contextualSpacing/>
        <w:jc w:val="center"/>
        <w:spacing w:line="30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技术部分正负偏离表</w:t>
      </w:r>
      <w:r/>
    </w:p>
    <w:p>
      <w:pPr>
        <w:ind w:firstLine="56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（由供应商据实填写，表格不够自行添加）</w:t>
      </w:r>
      <w:r/>
    </w:p>
    <w:tbl>
      <w:tblPr>
        <w:tblStyle w:val="732"/>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23"/>
        <w:gridCol w:w="2244"/>
        <w:gridCol w:w="1959"/>
        <w:gridCol w:w="2528"/>
        <w:gridCol w:w="1393"/>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磋商文件要求的技术要求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vAlign w:val="top"/>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48"/>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400"/>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contextualSpacing/>
        <w:spacing w:line="30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contextualSpacing/>
        <w:spacing w:line="30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contextualSpacing/>
        <w:spacing w:line="30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注：</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提交的</w:t>
      </w:r>
      <w:r>
        <w:rPr>
          <w:rFonts w:hint="eastAsia" w:ascii="宋体" w:hAnsi="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文件中与</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文件第三部分“项目需求”中的技术部分的要求，应逐条填列在偏离表中。</w:t>
      </w:r>
      <w:r>
        <w:rPr>
          <w:rFonts w:hint="eastAsia" w:ascii="宋体" w:hAnsi="宋体" w:eastAsia="宋体" w:cs="宋体"/>
          <w:b/>
          <w:bCs/>
          <w:color w:val="auto"/>
          <w:sz w:val="24"/>
          <w:szCs w:val="24"/>
          <w:highlight w:val="none"/>
        </w:rPr>
        <w:t xml:space="preserve">（本项目不接受负偏离）</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2.“偏离说明”一栏选择“正偏离”、“无偏离”、“负偏离”进行填写。正偏离、无偏离的确认和负偏离的是否响应</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文件，由评委认定。</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.供应商若提供其他增值服务，可以在表中自行据实填写。</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 xml:space="preserve">4</w:t>
      </w:r>
      <w:r>
        <w:rPr>
          <w:rFonts w:hint="eastAsia" w:ascii="宋体" w:hAnsi="宋体" w:eastAsia="宋体" w:cs="宋体"/>
          <w:b/>
          <w:color w:val="auto"/>
          <w:sz w:val="24"/>
          <w:szCs w:val="24"/>
          <w:highlight w:val="none"/>
        </w:rPr>
        <w:t xml:space="preserve">.</w:t>
      </w:r>
      <w:r>
        <w:rPr>
          <w:rFonts w:hint="eastAsia" w:ascii="宋体" w:hAnsi="宋体" w:cs="宋体"/>
          <w:b/>
          <w:color w:val="auto"/>
          <w:sz w:val="24"/>
          <w:szCs w:val="24"/>
          <w:highlight w:val="none"/>
          <w:lang w:val="en-US" w:eastAsia="zh-CN"/>
        </w:rPr>
        <w:t xml:space="preserve">供应商</w:t>
      </w:r>
      <w:r>
        <w:rPr>
          <w:rFonts w:hint="eastAsia" w:ascii="宋体" w:hAnsi="宋体" w:eastAsia="宋体" w:cs="宋体"/>
          <w:b/>
          <w:color w:val="auto"/>
          <w:sz w:val="24"/>
          <w:szCs w:val="24"/>
          <w:highlight w:val="none"/>
        </w:rPr>
        <w:t xml:space="preserve">未在此表明示的技术部分内容，视为完全响应</w:t>
      </w:r>
      <w:r>
        <w:rPr>
          <w:rFonts w:hint="eastAsia" w:ascii="宋体" w:hAnsi="宋体" w:cs="宋体"/>
          <w:b/>
          <w:color w:val="auto"/>
          <w:sz w:val="24"/>
          <w:szCs w:val="24"/>
          <w:highlight w:val="none"/>
          <w:lang w:val="en-US" w:eastAsia="zh-CN"/>
        </w:rPr>
        <w:t xml:space="preserve">采购</w:t>
      </w:r>
      <w:r>
        <w:rPr>
          <w:rFonts w:hint="eastAsia" w:ascii="宋体" w:hAnsi="宋体" w:eastAsia="宋体" w:cs="宋体"/>
          <w:b/>
          <w:color w:val="auto"/>
          <w:sz w:val="24"/>
          <w:szCs w:val="24"/>
          <w:highlight w:val="none"/>
        </w:rPr>
        <w:t xml:space="preserve">文件。</w:t>
      </w:r>
      <w:r/>
    </w:p>
    <w:p>
      <w:pPr>
        <w:contextualSpacing/>
        <w:ind w:firstLine="480"/>
        <w:spacing w:line="300" w:lineRule="auto"/>
        <w:rPr>
          <w:rFonts w:hint="eastAsia" w:ascii="宋体" w:hAnsi="宋体"/>
          <w:bCs/>
          <w:color w:val="auto"/>
          <w:sz w:val="24"/>
          <w:highlight w:val="none"/>
        </w:rPr>
      </w:pPr>
      <w:r>
        <w:rPr>
          <w:rFonts w:hint="eastAsia" w:ascii="宋体" w:hAnsi="宋体"/>
          <w:bCs/>
          <w:color w:val="auto"/>
          <w:sz w:val="24"/>
          <w:highlight w:val="none"/>
        </w:rPr>
      </w:r>
      <w:r/>
    </w:p>
    <w:p>
      <w:pPr>
        <w:jc w:val="left"/>
        <w:spacing w:line="480" w:lineRule="exact"/>
        <w:rPr>
          <w:bCs/>
          <w:color w:val="auto"/>
          <w:sz w:val="24"/>
          <w:highlight w:val="none"/>
        </w:rPr>
        <w:outlineLvl w:val="4"/>
      </w:pPr>
      <w:r>
        <w:rPr>
          <w:rFonts w:hint="eastAsia"/>
          <w:bCs/>
          <w:color w:val="auto"/>
          <w:sz w:val="24"/>
          <w:highlight w:val="none"/>
        </w:rPr>
        <w:t xml:space="preserve">响应</w:t>
      </w:r>
      <w:r>
        <w:rPr>
          <w:bCs/>
          <w:color w:val="auto"/>
          <w:sz w:val="24"/>
          <w:highlight w:val="none"/>
        </w:rPr>
        <w:t xml:space="preserve">供应商：（公章）</w:t>
      </w:r>
      <w:r/>
    </w:p>
    <w:p>
      <w:pPr>
        <w:jc w:val="left"/>
        <w:spacing w:line="480" w:lineRule="exact"/>
        <w:rPr>
          <w:bCs/>
          <w:color w:val="auto"/>
          <w:sz w:val="24"/>
          <w:highlight w:val="none"/>
        </w:rPr>
        <w:outlineLvl w:val="4"/>
      </w:pPr>
      <w:r>
        <w:rPr>
          <w:bCs/>
          <w:color w:val="auto"/>
          <w:sz w:val="24"/>
          <w:highlight w:val="none"/>
        </w:rPr>
        <w:t xml:space="preserve">法定代表人或被授权人：（签字或盖章）</w:t>
      </w:r>
      <w:r/>
    </w:p>
    <w:p>
      <w:pPr>
        <w:jc w:val="left"/>
        <w:spacing w:line="480" w:lineRule="exact"/>
        <w:rPr>
          <w:bCs/>
          <w:color w:val="auto"/>
          <w:sz w:val="24"/>
          <w:highlight w:val="none"/>
        </w:rPr>
        <w:outlineLvl w:val="4"/>
      </w:pPr>
      <w:r>
        <w:rPr>
          <w:bCs/>
          <w:color w:val="auto"/>
          <w:sz w:val="24"/>
          <w:highlight w:val="none"/>
        </w:rPr>
        <w:t xml:space="preserve">年  月  日</w:t>
      </w:r>
      <w:r/>
    </w:p>
    <w:p>
      <w:pPr>
        <w:contextualSpacing/>
        <w:jc w:val="center"/>
        <w:spacing w:line="30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pStyle w:val="972"/>
        <w:spacing w:line="560" w:lineRule="exact"/>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rPr>
        <w:t xml:space="preserve">附件</w:t>
      </w:r>
      <w:r>
        <w:rPr>
          <w:rFonts w:hint="eastAsia" w:ascii="宋体" w:hAnsi="宋体" w:cs="宋体"/>
          <w:b/>
          <w:bCs/>
          <w:color w:val="auto"/>
          <w:sz w:val="32"/>
          <w:szCs w:val="32"/>
          <w:highlight w:val="none"/>
          <w:lang w:val="en-US" w:eastAsia="zh-CN"/>
        </w:rPr>
        <w:t xml:space="preserve">8</w:t>
      </w:r>
      <w:r/>
    </w:p>
    <w:p>
      <w:pPr>
        <w:contextualSpacing/>
        <w:jc w:val="both"/>
        <w:spacing w:line="30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contextualSpacing/>
        <w:jc w:val="center"/>
        <w:spacing w:line="300" w:lineRule="auto"/>
        <w:rPr>
          <w:b/>
          <w:color w:val="auto"/>
          <w:sz w:val="32"/>
          <w:szCs w:val="32"/>
          <w:highlight w:val="none"/>
        </w:rPr>
      </w:pPr>
      <w:r>
        <w:rPr>
          <w:b/>
          <w:color w:val="auto"/>
          <w:sz w:val="32"/>
          <w:szCs w:val="32"/>
          <w:highlight w:val="none"/>
        </w:rPr>
        <w:t xml:space="preserve">现场勘察承诺函</w:t>
      </w:r>
      <w:r/>
    </w:p>
    <w:p>
      <w:pPr>
        <w:jc w:val="center"/>
        <w:spacing w:line="520" w:lineRule="exact"/>
        <w:rPr>
          <w:b/>
          <w:bCs/>
          <w:color w:val="auto"/>
          <w:sz w:val="24"/>
          <w:highlight w:val="none"/>
        </w:rPr>
        <w:outlineLvl w:val="4"/>
      </w:pPr>
      <w:r>
        <w:rPr>
          <w:b/>
          <w:bCs/>
          <w:color w:val="auto"/>
          <w:sz w:val="24"/>
          <w:highlight w:val="none"/>
        </w:rPr>
      </w:r>
      <w:r/>
    </w:p>
    <w:p>
      <w:pPr>
        <w:jc w:val="left"/>
        <w:spacing w:line="520" w:lineRule="exact"/>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u w:val="single"/>
        </w:rPr>
        <w:t xml:space="preserve">    （采购人）    ：</w:t>
      </w:r>
      <w:r/>
    </w:p>
    <w:p>
      <w:pPr>
        <w:ind w:firstLine="480"/>
        <w:jc w:val="left"/>
        <w:spacing w:line="520" w:lineRule="exact"/>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rPr>
        <w:t xml:space="preserve">依据贵单位________（</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项目名称、项目编号)项目</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文件的要求。我方已于202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年__月__日对该项目进行了现场勘察，现就现场勘察情况做如下承诺：</w:t>
      </w:r>
      <w:r/>
    </w:p>
    <w:p>
      <w:pPr>
        <w:ind w:firstLine="480"/>
        <w:jc w:val="left"/>
        <w:spacing w:line="520" w:lineRule="exact"/>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rPr>
        <w:t xml:space="preserve">1、经现场勘察，我方已熟悉与该项目相关的现场、施工环境、现场周围交通道路等所有情况。</w:t>
      </w:r>
      <w:r/>
    </w:p>
    <w:p>
      <w:pPr>
        <w:ind w:firstLine="480"/>
        <w:jc w:val="left"/>
        <w:spacing w:line="520" w:lineRule="exact"/>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rPr>
        <w:t xml:space="preserve">2、我方承诺自行承担本次现场勘察所发生的所有费用并承担勘察现场的相关责任和风险。</w:t>
      </w:r>
      <w:r/>
    </w:p>
    <w:p>
      <w:pPr>
        <w:ind w:firstLine="480"/>
        <w:jc w:val="left"/>
        <w:spacing w:line="520" w:lineRule="exact"/>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rPr>
        <w:t xml:space="preserve">3、我方承诺在任何情况下均不以不完全了解现场情况为理由而向采购单位提出任何索赔的要求。</w:t>
      </w:r>
      <w:r/>
    </w:p>
    <w:p>
      <w:pPr>
        <w:jc w:val="left"/>
        <w:spacing w:line="520" w:lineRule="exact"/>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rPr>
      </w:r>
      <w:r/>
    </w:p>
    <w:p>
      <w:pPr>
        <w:ind w:firstLine="482"/>
        <w:jc w:val="left"/>
        <w:spacing w:line="520" w:lineRule="exact"/>
        <w:rPr>
          <w:rFonts w:hint="default" w:ascii="宋体" w:hAnsi="宋体" w:eastAsia="宋体" w:cs="宋体"/>
          <w:b/>
          <w:bCs/>
          <w:color w:val="auto"/>
          <w:sz w:val="24"/>
          <w:szCs w:val="24"/>
          <w:highlight w:val="none"/>
          <w:lang w:val="en-US" w:eastAsia="zh-CN"/>
        </w:rPr>
        <w:outlineLvl w:val="4"/>
      </w:pPr>
      <w:r>
        <w:rPr>
          <w:rFonts w:hint="eastAsia" w:ascii="宋体" w:hAnsi="宋体" w:eastAsia="宋体" w:cs="宋体"/>
          <w:b/>
          <w:bCs/>
          <w:color w:val="auto"/>
          <w:sz w:val="24"/>
          <w:szCs w:val="24"/>
          <w:highlight w:val="none"/>
        </w:rPr>
        <w:t xml:space="preserve">注：</w:t>
      </w:r>
      <w:r>
        <w:rPr>
          <w:rFonts w:hint="eastAsia" w:ascii="宋体" w:hAnsi="宋体" w:cs="宋体"/>
          <w:b/>
          <w:bCs/>
          <w:color w:val="auto"/>
          <w:sz w:val="24"/>
          <w:szCs w:val="24"/>
          <w:highlight w:val="none"/>
          <w:lang w:val="en-US" w:eastAsia="zh-CN"/>
        </w:rPr>
        <w:t xml:space="preserve">供应商</w:t>
      </w:r>
      <w:r>
        <w:rPr>
          <w:rFonts w:hint="eastAsia" w:ascii="宋体" w:hAnsi="宋体" w:eastAsia="宋体" w:cs="宋体"/>
          <w:b/>
          <w:bCs/>
          <w:color w:val="auto"/>
          <w:sz w:val="24"/>
          <w:szCs w:val="24"/>
          <w:highlight w:val="none"/>
        </w:rPr>
        <w:t xml:space="preserve">自行进行现场勘察，如现场勘察需要协助，请联系现场勘察联系人：王老师（电话：</w:t>
      </w:r>
      <w:r>
        <w:rPr>
          <w:rFonts w:hint="eastAsia" w:ascii="宋体" w:hAnsi="宋体" w:eastAsia="宋体" w:cs="宋体"/>
          <w:b/>
          <w:bCs/>
          <w:color w:val="auto"/>
          <w:sz w:val="24"/>
          <w:szCs w:val="24"/>
          <w:highlight w:val="none"/>
          <w:lang w:val="en-US" w:eastAsia="zh-CN"/>
        </w:rPr>
        <w:t xml:space="preserve">0513-</w:t>
      </w:r>
      <w:r>
        <w:rPr>
          <w:rFonts w:hint="eastAsia" w:ascii="宋体" w:hAnsi="宋体" w:eastAsia="宋体" w:cs="宋体"/>
          <w:b/>
          <w:bCs/>
          <w:color w:val="auto"/>
          <w:sz w:val="24"/>
          <w:szCs w:val="24"/>
          <w:highlight w:val="none"/>
        </w:rPr>
        <w:t xml:space="preserve">85012109）</w:t>
      </w:r>
      <w:r/>
    </w:p>
    <w:p>
      <w:pPr>
        <w:jc w:val="left"/>
        <w:spacing w:line="520" w:lineRule="exact"/>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rPr>
      </w:r>
      <w:r/>
    </w:p>
    <w:p>
      <w:pPr>
        <w:jc w:val="center"/>
        <w:spacing w:line="480" w:lineRule="exact"/>
        <w:rPr>
          <w:rFonts w:hint="eastAsia" w:ascii="宋体" w:hAnsi="宋体" w:eastAsia="宋体" w:cs="宋体"/>
          <w:bCs/>
          <w:color w:val="auto"/>
          <w:sz w:val="24"/>
          <w:szCs w:val="24"/>
          <w:highlight w:val="none"/>
        </w:rPr>
        <w:outlineLvl w:val="4"/>
      </w:pPr>
      <w:r>
        <w:rPr>
          <w:rFonts w:hint="eastAsia" w:ascii="宋体" w:hAnsi="宋体" w:eastAsia="宋体" w:cs="宋体"/>
          <w:b/>
          <w:bCs/>
          <w:color w:val="auto"/>
          <w:sz w:val="24"/>
          <w:szCs w:val="24"/>
          <w:highlight w:val="none"/>
        </w:rPr>
        <w:t xml:space="preserve"> </w:t>
      </w:r>
      <w:r>
        <w:rPr>
          <w:rFonts w:hint="eastAsia" w:ascii="宋体" w:hAnsi="宋体" w:eastAsia="宋体" w:cs="宋体"/>
          <w:bCs/>
          <w:color w:val="auto"/>
          <w:sz w:val="24"/>
          <w:szCs w:val="24"/>
          <w:highlight w:val="none"/>
        </w:rPr>
        <w:t xml:space="preserve">        供应商：（加盖公章）</w:t>
      </w:r>
      <w:r/>
    </w:p>
    <w:p>
      <w:pPr>
        <w:jc w:val="center"/>
        <w:spacing w:line="480" w:lineRule="exact"/>
        <w:rPr>
          <w:rFonts w:hint="eastAsia" w:ascii="宋体" w:hAnsi="宋体" w:eastAsia="宋体" w:cs="宋体"/>
          <w:bCs/>
          <w:color w:val="auto"/>
          <w:sz w:val="24"/>
          <w:szCs w:val="24"/>
          <w:highlight w:val="none"/>
        </w:rPr>
        <w:outlineLvl w:val="4"/>
      </w:pPr>
      <w:r>
        <w:rPr>
          <w:rFonts w:hint="eastAsia" w:ascii="宋体" w:hAnsi="宋体" w:eastAsia="宋体" w:cs="宋体"/>
          <w:bCs/>
          <w:color w:val="auto"/>
          <w:sz w:val="24"/>
          <w:szCs w:val="24"/>
          <w:highlight w:val="none"/>
        </w:rPr>
        <w:t xml:space="preserve">                      法定代表人或被授权人：（签字或盖章）</w:t>
      </w:r>
      <w:r/>
    </w:p>
    <w:p>
      <w:pPr>
        <w:spacing w:line="480" w:lineRule="exact"/>
        <w:rPr>
          <w:rFonts w:hint="eastAsia" w:ascii="宋体" w:hAnsi="宋体" w:eastAsia="宋体" w:cs="宋体"/>
          <w:color w:val="auto"/>
          <w:sz w:val="24"/>
          <w:szCs w:val="24"/>
          <w:highlight w:val="none"/>
        </w:rPr>
        <w:outlineLvl w:val="4"/>
      </w:pPr>
      <w:r>
        <w:rPr>
          <w:rFonts w:hint="eastAsia" w:ascii="宋体" w:hAnsi="宋体" w:eastAsia="宋体" w:cs="宋体"/>
          <w:bCs/>
          <w:color w:val="auto"/>
          <w:sz w:val="24"/>
          <w:szCs w:val="24"/>
          <w:highlight w:val="none"/>
        </w:rPr>
        <w:t xml:space="preserve">                                           年  月  日</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br w:type="page" w:clear="all"/>
      </w:r>
      <w:r/>
    </w:p>
    <w:p>
      <w:pPr>
        <w:pStyle w:val="972"/>
        <w:spacing w:line="560" w:lineRule="exact"/>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rPr>
        <w:t xml:space="preserve">附件</w:t>
      </w:r>
      <w:r>
        <w:rPr>
          <w:rFonts w:hint="eastAsia" w:ascii="宋体" w:hAnsi="宋体" w:eastAsia="宋体" w:cs="宋体"/>
          <w:b/>
          <w:bCs/>
          <w:color w:val="auto"/>
          <w:sz w:val="32"/>
          <w:szCs w:val="32"/>
          <w:highlight w:val="none"/>
          <w:lang w:val="en-US" w:eastAsia="zh-CN"/>
        </w:rPr>
        <w:t xml:space="preserve">9</w:t>
      </w:r>
      <w:r/>
    </w:p>
    <w:p>
      <w:pPr>
        <w:pStyle w:val="723"/>
        <w:ind w:left="0" w:right="0" w:firstLine="643"/>
        <w:jc w:val="center"/>
        <w:pageBreakBefore w:val="0"/>
        <w:spacing w:before="0" w:beforeAutospacing="0" w:after="0" w:afterAutospacing="0" w:line="360" w:lineRule="auto"/>
        <w:rPr>
          <w:rFonts w:hint="eastAsia" w:ascii="宋体" w:hAnsi="宋体" w:eastAsia="宋体" w:cs="宋体"/>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szCs w:val="32"/>
          <w:highlight w:val="none"/>
          <w:lang w:eastAsia="zh-CN"/>
        </w:rPr>
        <w:t xml:space="preserve">磋商报价表</w:t>
      </w:r>
      <w:r/>
    </w:p>
    <w:p>
      <w:pPr>
        <w:pStyle w:val="723"/>
        <w:ind w:left="0" w:right="0" w:firstLine="480"/>
        <w:jc w:val="center"/>
        <w:pageBreakBefore w:val="0"/>
        <w:spacing w:before="0"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本次为首次报价                货币单位：人民币元</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项目编号：</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包号：</w:t>
      </w:r>
      <w:r>
        <w:rPr>
          <w:rFonts w:hint="eastAsia" w:ascii="宋体" w:hAnsi="宋体" w:eastAsia="宋体" w:cs="宋体"/>
          <w:color w:val="auto"/>
          <w:sz w:val="24"/>
          <w:szCs w:val="24"/>
          <w:highlight w:val="none"/>
        </w:rPr>
        <w:t xml:space="preserve">  </w:t>
      </w:r>
      <w:r/>
    </w:p>
    <w:tbl>
      <w:tblPr>
        <w:tblStyle w:val="76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78"/>
        <w:gridCol w:w="2485"/>
        <w:gridCol w:w="3798"/>
      </w:tblGrid>
      <w:t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669" w:type="dxa"/>
            <w:vAlign w:val="center"/>
            <w:textDirection w:val="lrTb"/>
            <w:noWrap w:val="false"/>
          </w:tcPr>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项目名称</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681" w:type="dxa"/>
            <w:vAlign w:val="center"/>
            <w:textDirection w:val="lrTb"/>
            <w:noWrap w:val="false"/>
          </w:tcPr>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项目内容</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3992" w:type="dxa"/>
            <w:vAlign w:val="center"/>
            <w:textDirection w:val="lrTb"/>
            <w:noWrap w:val="false"/>
          </w:tcPr>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总价（小写）</w:t>
            </w:r>
            <w:r/>
          </w:p>
        </w:tc>
      </w:tr>
      <w:t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669" w:type="dxa"/>
            <w:vAlign w:val="center"/>
            <w:textDirection w:val="lrTb"/>
            <w:noWrap w:val="false"/>
          </w:tcPr>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681" w:type="dxa"/>
            <w:vAlign w:val="center"/>
            <w:textDirection w:val="lrTb"/>
            <w:noWrap w:val="false"/>
          </w:tcPr>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详见响应文件</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3992" w:type="dxa"/>
            <w:vAlign w:val="center"/>
            <w:textDirection w:val="lrTb"/>
            <w:noWrap w:val="false"/>
          </w:tcPr>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元</w:t>
            </w:r>
            <w:r/>
          </w:p>
        </w:tc>
      </w:tr>
      <w:t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669" w:type="dxa"/>
            <w:vAlign w:val="center"/>
            <w:textDirection w:val="lrTb"/>
            <w:noWrap w:val="false"/>
          </w:tcPr>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总价（大写）：</w:t>
            </w:r>
            <w:r/>
          </w:p>
        </w:tc>
        <w:tc>
          <w:tcPr>
            <w:gridSpan w:val="2"/>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6673" w:type="dxa"/>
            <w:vAlign w:val="center"/>
            <w:textDirection w:val="lrTb"/>
            <w:noWrap w:val="false"/>
          </w:tcPr>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金额大写 </w:t>
            </w:r>
            <w:r/>
          </w:p>
        </w:tc>
      </w:tr>
    </w:tbl>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报价说明：</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1、报价包括完成项目的所有费用。采购人不再支付报价以外的任何费用。</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2、报价以总价为准，大小写不一致以大写为准；</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3、偏离说明：详见《偏离表》；</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4、如最后报价未列明单价，则最后所报各项单价计算方法为：（最后报价/最初报价）*各项最初报价的单价。</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响应单位（公章）：</w:t>
      </w:r>
      <w:r/>
    </w:p>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br w:type="page" w:clear="all"/>
      </w:r>
      <w:r/>
    </w:p>
    <w:p>
      <w:pPr>
        <w:rPr>
          <w:rFonts w:hint="eastAsia" w:eastAsia="方正黑体_GBK"/>
          <w:color w:val="auto"/>
          <w:sz w:val="32"/>
          <w:szCs w:val="32"/>
          <w:highlight w:val="none"/>
          <w:lang w:val="en-US" w:eastAsia="zh-CN"/>
        </w:rPr>
      </w:pPr>
      <w:r>
        <w:rPr>
          <w:rFonts w:ascii="Times New Roman" w:eastAsia="方正黑体_GBK"/>
          <w:color w:val="auto"/>
          <w:sz w:val="32"/>
          <w:szCs w:val="32"/>
          <w:highlight w:val="none"/>
        </w:rPr>
        <w:t xml:space="preserve">附件</w:t>
      </w:r>
      <w:r>
        <w:rPr>
          <w:rFonts w:hint="eastAsia" w:eastAsia="方正黑体_GBK"/>
          <w:color w:val="auto"/>
          <w:sz w:val="32"/>
          <w:szCs w:val="32"/>
          <w:highlight w:val="none"/>
          <w:lang w:val="en-US" w:eastAsia="zh-CN"/>
        </w:rPr>
        <w:t xml:space="preserve">10</w:t>
      </w:r>
      <w:r/>
    </w:p>
    <w:p>
      <w:pPr>
        <w:jc w:val="center"/>
        <w:spacing w:line="300" w:lineRule="auto"/>
        <w:rPr>
          <w:b/>
          <w:bCs/>
          <w:color w:val="auto"/>
          <w:sz w:val="28"/>
          <w:szCs w:val="28"/>
          <w:highlight w:val="none"/>
          <w:lang w:bidi="zh-CN"/>
        </w:rPr>
        <w:outlineLvl w:val="0"/>
      </w:pPr>
      <w:r>
        <w:rPr>
          <w:b/>
          <w:bCs/>
          <w:color w:val="auto"/>
          <w:sz w:val="28"/>
          <w:szCs w:val="28"/>
          <w:highlight w:val="none"/>
          <w:lang w:bidi="zh-CN"/>
        </w:rPr>
        <w:t xml:space="preserve">中小企业声明函（工程）</w:t>
      </w:r>
      <w:r/>
    </w:p>
    <w:p>
      <w:pPr>
        <w:ind w:firstLine="560"/>
        <w:spacing w:line="360" w:lineRule="auto"/>
        <w:rPr>
          <w:rFonts w:hint="eastAsia" w:ascii="宋体" w:hAnsi="宋体" w:eastAsia="宋体" w:cs="宋体"/>
          <w:color w:val="auto"/>
          <w:sz w:val="24"/>
          <w:szCs w:val="24"/>
          <w:highlight w:val="none"/>
          <w:lang w:bidi="zh-CN"/>
        </w:rPr>
        <w:outlineLvl w:val="0"/>
      </w:pPr>
      <w:r>
        <w:rPr>
          <w:rFonts w:hint="eastAsia" w:ascii="宋体" w:hAnsi="宋体" w:eastAsia="宋体" w:cs="宋体"/>
          <w:color w:val="auto"/>
          <w:sz w:val="24"/>
          <w:szCs w:val="24"/>
          <w:highlight w:val="none"/>
          <w:lang w:bidi="zh-CN"/>
        </w:rPr>
        <w:t xml:space="preserve">本公司（联合体）郑重声明，根据《政府采购促进中小企业发展管理办法》（财库﹝2020﹞46 号）的规定，本公司（联合体）参加</w:t>
      </w:r>
      <w:r>
        <w:rPr>
          <w:rFonts w:hint="eastAsia" w:ascii="宋体" w:hAnsi="宋体" w:eastAsia="宋体" w:cs="宋体"/>
          <w:color w:val="auto"/>
          <w:sz w:val="24"/>
          <w:szCs w:val="24"/>
          <w:highlight w:val="none"/>
          <w:u w:val="single"/>
          <w:lang w:bidi="zh-CN"/>
        </w:rPr>
        <w:t xml:space="preserve">（单位名称）</w:t>
      </w:r>
      <w:r>
        <w:rPr>
          <w:rFonts w:hint="eastAsia" w:ascii="宋体" w:hAnsi="宋体" w:eastAsia="宋体" w:cs="宋体"/>
          <w:color w:val="auto"/>
          <w:sz w:val="24"/>
          <w:szCs w:val="24"/>
          <w:highlight w:val="none"/>
          <w:lang w:bidi="zh-CN"/>
        </w:rPr>
        <w:t xml:space="preserve">的</w:t>
      </w:r>
      <w:r>
        <w:rPr>
          <w:rFonts w:hint="eastAsia" w:ascii="宋体" w:hAnsi="宋体" w:eastAsia="宋体" w:cs="宋体"/>
          <w:color w:val="auto"/>
          <w:sz w:val="24"/>
          <w:szCs w:val="24"/>
          <w:highlight w:val="none"/>
          <w:u w:val="single"/>
          <w:lang w:bidi="zh-CN"/>
        </w:rPr>
        <w:t xml:space="preserve">（项目名称）</w:t>
      </w:r>
      <w:r>
        <w:rPr>
          <w:rFonts w:hint="eastAsia" w:ascii="宋体" w:hAnsi="宋体" w:eastAsia="宋体" w:cs="宋体"/>
          <w:color w:val="auto"/>
          <w:sz w:val="24"/>
          <w:szCs w:val="24"/>
          <w:highlight w:val="none"/>
          <w:lang w:bidi="zh-CN"/>
        </w:rPr>
        <w:t xml:space="preserve">采购活动，工程的施工单位全部为符合政策要求的中小企业。相关企业（含联合体中的中小企业、签订分包意向协议的中小企业）的具体情况如下：</w:t>
      </w:r>
      <w:r/>
    </w:p>
    <w:p>
      <w:pPr>
        <w:ind w:firstLine="480"/>
        <w:jc w:val="left"/>
        <w:spacing w:line="360" w:lineRule="auto"/>
        <w:rPr>
          <w:rFonts w:hint="eastAsia" w:ascii="宋体" w:hAnsi="宋体" w:eastAsia="宋体" w:cs="宋体"/>
          <w:color w:val="auto"/>
          <w:sz w:val="24"/>
          <w:szCs w:val="24"/>
          <w:highlight w:val="none"/>
          <w:lang w:bidi="zh-CN"/>
        </w:rPr>
        <w:outlineLvl w:val="0"/>
      </w:pPr>
      <w:r>
        <w:rPr>
          <w:rFonts w:hint="eastAsia" w:ascii="宋体" w:hAnsi="宋体" w:eastAsia="宋体" w:cs="宋体"/>
          <w:color w:val="auto"/>
          <w:sz w:val="24"/>
          <w:szCs w:val="24"/>
          <w:highlight w:val="none"/>
          <w:lang w:bidi="zh-CN"/>
        </w:rPr>
        <w:t xml:space="preserve">1.</w:t>
      </w:r>
      <w:r>
        <w:rPr>
          <w:rFonts w:hint="eastAsia" w:ascii="宋体" w:hAnsi="宋体" w:eastAsia="宋体" w:cs="宋体"/>
          <w:color w:val="auto"/>
          <w:sz w:val="24"/>
          <w:szCs w:val="24"/>
          <w:highlight w:val="none"/>
          <w:u w:val="single"/>
          <w:lang w:bidi="zh-CN"/>
        </w:rPr>
        <w:t xml:space="preserve">（标的名称）</w:t>
      </w:r>
      <w:r>
        <w:rPr>
          <w:rFonts w:hint="eastAsia" w:ascii="宋体" w:hAnsi="宋体" w:eastAsia="宋体" w:cs="宋体"/>
          <w:color w:val="auto"/>
          <w:sz w:val="24"/>
          <w:szCs w:val="24"/>
          <w:highlight w:val="none"/>
          <w:lang w:bidi="zh-CN"/>
        </w:rPr>
        <w:t xml:space="preserve">，属于（</w:t>
      </w:r>
      <w:r>
        <w:rPr>
          <w:rFonts w:hint="eastAsia" w:ascii="宋体" w:hAnsi="宋体" w:eastAsia="宋体" w:cs="宋体"/>
          <w:color w:val="auto"/>
          <w:sz w:val="24"/>
          <w:szCs w:val="24"/>
          <w:highlight w:val="none"/>
          <w:u w:val="single"/>
          <w:lang w:bidi="zh-CN"/>
        </w:rPr>
        <w:t xml:space="preserve">采购文件中明确的所属行业）</w:t>
      </w:r>
      <w:r>
        <w:rPr>
          <w:rFonts w:hint="eastAsia" w:ascii="宋体" w:hAnsi="宋体" w:eastAsia="宋体" w:cs="宋体"/>
          <w:color w:val="auto"/>
          <w:sz w:val="24"/>
          <w:szCs w:val="24"/>
          <w:highlight w:val="none"/>
          <w:lang w:bidi="zh-CN"/>
        </w:rPr>
        <w:t xml:space="preserve">；承建（承接）企业为</w:t>
      </w:r>
      <w:r>
        <w:rPr>
          <w:rFonts w:hint="eastAsia" w:ascii="宋体" w:hAnsi="宋体" w:eastAsia="宋体" w:cs="宋体"/>
          <w:color w:val="auto"/>
          <w:sz w:val="24"/>
          <w:szCs w:val="24"/>
          <w:highlight w:val="none"/>
          <w:u w:val="single"/>
          <w:lang w:bidi="zh-CN"/>
        </w:rPr>
        <w:t xml:space="preserve">（企业名称）</w:t>
      </w:r>
      <w:r>
        <w:rPr>
          <w:rFonts w:hint="eastAsia" w:ascii="宋体" w:hAnsi="宋体" w:eastAsia="宋体" w:cs="宋体"/>
          <w:color w:val="auto"/>
          <w:sz w:val="24"/>
          <w:szCs w:val="24"/>
          <w:highlight w:val="none"/>
          <w:lang w:bidi="zh-CN"/>
        </w:rPr>
        <w:t xml:space="preserve">，从业人员</w:t>
      </w:r>
      <w:r>
        <w:rPr>
          <w:rFonts w:hint="eastAsia" w:ascii="宋体" w:hAnsi="宋体" w:eastAsia="宋体" w:cs="宋体"/>
          <w:color w:val="auto"/>
          <w:sz w:val="24"/>
          <w:szCs w:val="24"/>
          <w:highlight w:val="none"/>
          <w:u w:val="single"/>
          <w:lang w:bidi="zh-CN"/>
        </w:rPr>
        <w:t xml:space="preserve"> </w:t>
      </w:r>
      <w:r>
        <w:rPr>
          <w:rFonts w:hint="eastAsia" w:ascii="宋体" w:hAnsi="宋体" w:eastAsia="宋体" w:cs="宋体"/>
          <w:color w:val="auto"/>
          <w:sz w:val="24"/>
          <w:szCs w:val="24"/>
          <w:highlight w:val="none"/>
          <w:u w:val="single"/>
          <w:lang w:bidi="zh-CN"/>
        </w:rPr>
        <w:tab/>
      </w:r>
      <w:r>
        <w:rPr>
          <w:rFonts w:hint="eastAsia" w:ascii="宋体" w:hAnsi="宋体" w:eastAsia="宋体" w:cs="宋体"/>
          <w:color w:val="auto"/>
          <w:sz w:val="24"/>
          <w:szCs w:val="24"/>
          <w:highlight w:val="none"/>
          <w:lang w:bidi="zh-CN"/>
        </w:rPr>
        <w:t xml:space="preserve">人，营业收入为</w:t>
      </w:r>
      <w:r>
        <w:rPr>
          <w:rFonts w:hint="eastAsia" w:ascii="宋体" w:hAnsi="宋体" w:eastAsia="宋体" w:cs="宋体"/>
          <w:color w:val="auto"/>
          <w:sz w:val="24"/>
          <w:szCs w:val="24"/>
          <w:highlight w:val="none"/>
          <w:u w:val="single"/>
          <w:lang w:bidi="zh-CN"/>
        </w:rPr>
        <w:t xml:space="preserve"> </w:t>
      </w:r>
      <w:r>
        <w:rPr>
          <w:rFonts w:hint="eastAsia" w:ascii="宋体" w:hAnsi="宋体" w:eastAsia="宋体" w:cs="宋体"/>
          <w:color w:val="auto"/>
          <w:sz w:val="24"/>
          <w:szCs w:val="24"/>
          <w:highlight w:val="none"/>
          <w:u w:val="single"/>
          <w:lang w:bidi="zh-CN"/>
        </w:rPr>
        <w:tab/>
      </w:r>
      <w:r>
        <w:rPr>
          <w:rFonts w:hint="eastAsia" w:ascii="宋体" w:hAnsi="宋体" w:eastAsia="宋体" w:cs="宋体"/>
          <w:color w:val="auto"/>
          <w:sz w:val="24"/>
          <w:szCs w:val="24"/>
          <w:highlight w:val="none"/>
          <w:lang w:bidi="zh-CN"/>
        </w:rPr>
        <w:t xml:space="preserve">万元，资产总额为</w:t>
      </w:r>
      <w:r>
        <w:rPr>
          <w:rFonts w:hint="eastAsia" w:ascii="宋体" w:hAnsi="宋体" w:eastAsia="宋体" w:cs="宋体"/>
          <w:color w:val="auto"/>
          <w:sz w:val="24"/>
          <w:szCs w:val="24"/>
          <w:highlight w:val="none"/>
          <w:u w:val="single"/>
          <w:lang w:bidi="zh-CN"/>
        </w:rPr>
        <w:t xml:space="preserve"> </w:t>
      </w:r>
      <w:r>
        <w:rPr>
          <w:rFonts w:hint="eastAsia" w:ascii="宋体" w:hAnsi="宋体" w:eastAsia="宋体" w:cs="宋体"/>
          <w:color w:val="auto"/>
          <w:sz w:val="24"/>
          <w:szCs w:val="24"/>
          <w:highlight w:val="none"/>
          <w:u w:val="single"/>
          <w:lang w:bidi="zh-CN"/>
        </w:rPr>
        <w:tab/>
      </w:r>
      <w:r>
        <w:rPr>
          <w:rFonts w:hint="eastAsia" w:ascii="宋体" w:hAnsi="宋体" w:cs="宋体"/>
          <w:color w:val="auto"/>
          <w:sz w:val="24"/>
          <w:szCs w:val="24"/>
          <w:highlight w:val="none"/>
          <w:u w:val="single"/>
          <w:lang w:val="en-US" w:bidi="zh-CN"/>
        </w:rPr>
        <w:t xml:space="preserve"> </w:t>
      </w:r>
      <w:r>
        <w:rPr>
          <w:rFonts w:hint="eastAsia" w:ascii="宋体" w:hAnsi="宋体" w:eastAsia="宋体" w:cs="宋体"/>
          <w:color w:val="auto"/>
          <w:sz w:val="24"/>
          <w:szCs w:val="24"/>
          <w:highlight w:val="none"/>
          <w:lang w:bidi="zh-CN"/>
        </w:rPr>
        <w:t xml:space="preserve">万元，属于</w:t>
      </w:r>
      <w:r>
        <w:rPr>
          <w:rFonts w:hint="eastAsia" w:ascii="宋体" w:hAnsi="宋体" w:eastAsia="宋体" w:cs="宋体"/>
          <w:color w:val="auto"/>
          <w:sz w:val="24"/>
          <w:szCs w:val="24"/>
          <w:highlight w:val="none"/>
          <w:u w:val="single"/>
          <w:lang w:bidi="zh-CN"/>
        </w:rPr>
        <w:t xml:space="preserve">（中型企业、小型企业、微型企业）</w:t>
      </w:r>
      <w:r>
        <w:rPr>
          <w:rFonts w:hint="eastAsia" w:ascii="宋体" w:hAnsi="宋体" w:eastAsia="宋体" w:cs="宋体"/>
          <w:color w:val="auto"/>
          <w:sz w:val="24"/>
          <w:szCs w:val="24"/>
          <w:highlight w:val="none"/>
          <w:lang w:bidi="zh-CN"/>
        </w:rPr>
        <w:t xml:space="preserve">；</w:t>
      </w:r>
      <w:r/>
    </w:p>
    <w:p>
      <w:pPr>
        <w:ind w:firstLine="480"/>
        <w:jc w:val="left"/>
        <w:spacing w:line="360" w:lineRule="auto"/>
        <w:rPr>
          <w:rFonts w:hint="eastAsia" w:ascii="宋体" w:hAnsi="宋体" w:eastAsia="宋体" w:cs="宋体"/>
          <w:color w:val="auto"/>
          <w:sz w:val="24"/>
          <w:szCs w:val="24"/>
          <w:highlight w:val="none"/>
          <w:lang w:bidi="zh-CN"/>
        </w:rPr>
        <w:outlineLvl w:val="0"/>
      </w:pPr>
      <w:r>
        <w:rPr>
          <w:rFonts w:hint="eastAsia" w:ascii="宋体" w:hAnsi="宋体" w:eastAsia="宋体" w:cs="宋体"/>
          <w:color w:val="auto"/>
          <w:sz w:val="24"/>
          <w:szCs w:val="24"/>
          <w:highlight w:val="none"/>
          <w:lang w:bidi="zh-CN"/>
        </w:rPr>
        <w:t xml:space="preserve">2.</w:t>
      </w:r>
      <w:r>
        <w:rPr>
          <w:rFonts w:hint="eastAsia" w:ascii="宋体" w:hAnsi="宋体" w:eastAsia="宋体" w:cs="宋体"/>
          <w:color w:val="auto"/>
          <w:sz w:val="24"/>
          <w:szCs w:val="24"/>
          <w:highlight w:val="none"/>
          <w:u w:val="single"/>
          <w:lang w:bidi="zh-CN"/>
        </w:rPr>
        <w:t xml:space="preserve">（标的名称）</w:t>
      </w:r>
      <w:r>
        <w:rPr>
          <w:rFonts w:hint="eastAsia" w:ascii="宋体" w:hAnsi="宋体" w:eastAsia="宋体" w:cs="宋体"/>
          <w:color w:val="auto"/>
          <w:sz w:val="24"/>
          <w:szCs w:val="24"/>
          <w:highlight w:val="none"/>
          <w:lang w:bidi="zh-CN"/>
        </w:rPr>
        <w:t xml:space="preserve">，属于（</w:t>
      </w:r>
      <w:r>
        <w:rPr>
          <w:rFonts w:hint="eastAsia" w:ascii="宋体" w:hAnsi="宋体" w:eastAsia="宋体" w:cs="宋体"/>
          <w:color w:val="auto"/>
          <w:sz w:val="24"/>
          <w:szCs w:val="24"/>
          <w:highlight w:val="none"/>
          <w:u w:val="single"/>
          <w:lang w:bidi="zh-CN"/>
        </w:rPr>
        <w:t xml:space="preserve">采购文件中明确的所属行业）</w:t>
      </w:r>
      <w:r>
        <w:rPr>
          <w:rFonts w:hint="eastAsia" w:ascii="宋体" w:hAnsi="宋体" w:eastAsia="宋体" w:cs="宋体"/>
          <w:color w:val="auto"/>
          <w:sz w:val="24"/>
          <w:szCs w:val="24"/>
          <w:highlight w:val="none"/>
          <w:lang w:bidi="zh-CN"/>
        </w:rPr>
        <w:t xml:space="preserve">；承建（承接）企业为</w:t>
      </w:r>
      <w:r>
        <w:rPr>
          <w:rFonts w:hint="eastAsia" w:ascii="宋体" w:hAnsi="宋体" w:eastAsia="宋体" w:cs="宋体"/>
          <w:color w:val="auto"/>
          <w:sz w:val="24"/>
          <w:szCs w:val="24"/>
          <w:highlight w:val="none"/>
          <w:u w:val="single"/>
          <w:lang w:bidi="zh-CN"/>
        </w:rPr>
        <w:t xml:space="preserve">（企业名称）</w:t>
      </w:r>
      <w:r>
        <w:rPr>
          <w:rFonts w:hint="eastAsia" w:ascii="宋体" w:hAnsi="宋体" w:eastAsia="宋体" w:cs="宋体"/>
          <w:color w:val="auto"/>
          <w:sz w:val="24"/>
          <w:szCs w:val="24"/>
          <w:highlight w:val="none"/>
          <w:lang w:bidi="zh-CN"/>
        </w:rPr>
        <w:t xml:space="preserve">，从业人员</w:t>
      </w:r>
      <w:r>
        <w:rPr>
          <w:rFonts w:hint="eastAsia" w:ascii="宋体" w:hAnsi="宋体" w:eastAsia="宋体" w:cs="宋体"/>
          <w:color w:val="auto"/>
          <w:sz w:val="24"/>
          <w:szCs w:val="24"/>
          <w:highlight w:val="none"/>
          <w:u w:val="single"/>
          <w:lang w:bidi="zh-CN"/>
        </w:rPr>
        <w:t xml:space="preserve"> </w:t>
      </w:r>
      <w:r>
        <w:rPr>
          <w:rFonts w:hint="eastAsia" w:ascii="宋体" w:hAnsi="宋体" w:eastAsia="宋体" w:cs="宋体"/>
          <w:color w:val="auto"/>
          <w:sz w:val="24"/>
          <w:szCs w:val="24"/>
          <w:highlight w:val="none"/>
          <w:u w:val="single"/>
          <w:lang w:bidi="zh-CN"/>
        </w:rPr>
        <w:tab/>
      </w:r>
      <w:r>
        <w:rPr>
          <w:rFonts w:hint="eastAsia" w:ascii="宋体" w:hAnsi="宋体" w:eastAsia="宋体" w:cs="宋体"/>
          <w:color w:val="auto"/>
          <w:sz w:val="24"/>
          <w:szCs w:val="24"/>
          <w:highlight w:val="none"/>
          <w:lang w:bidi="zh-CN"/>
        </w:rPr>
        <w:t xml:space="preserve">人，营业收入为</w:t>
      </w:r>
      <w:r>
        <w:rPr>
          <w:rFonts w:hint="eastAsia" w:ascii="宋体" w:hAnsi="宋体" w:eastAsia="宋体" w:cs="宋体"/>
          <w:color w:val="auto"/>
          <w:sz w:val="24"/>
          <w:szCs w:val="24"/>
          <w:highlight w:val="none"/>
          <w:u w:val="single"/>
          <w:lang w:bidi="zh-CN"/>
        </w:rPr>
        <w:t xml:space="preserve"> </w:t>
      </w:r>
      <w:r>
        <w:rPr>
          <w:rFonts w:hint="eastAsia" w:ascii="宋体" w:hAnsi="宋体" w:eastAsia="宋体" w:cs="宋体"/>
          <w:color w:val="auto"/>
          <w:sz w:val="24"/>
          <w:szCs w:val="24"/>
          <w:highlight w:val="none"/>
          <w:u w:val="single"/>
          <w:lang w:bidi="zh-CN"/>
        </w:rPr>
        <w:tab/>
      </w:r>
      <w:r>
        <w:rPr>
          <w:rFonts w:hint="eastAsia" w:ascii="宋体" w:hAnsi="宋体" w:eastAsia="宋体" w:cs="宋体"/>
          <w:color w:val="auto"/>
          <w:sz w:val="24"/>
          <w:szCs w:val="24"/>
          <w:highlight w:val="none"/>
          <w:lang w:bidi="zh-CN"/>
        </w:rPr>
        <w:t xml:space="preserve">万元，资产总额为</w:t>
      </w:r>
      <w:r>
        <w:rPr>
          <w:rFonts w:hint="eastAsia" w:ascii="宋体" w:hAnsi="宋体" w:eastAsia="宋体" w:cs="宋体"/>
          <w:color w:val="auto"/>
          <w:sz w:val="24"/>
          <w:szCs w:val="24"/>
          <w:highlight w:val="none"/>
          <w:u w:val="single"/>
          <w:lang w:bidi="zh-CN"/>
        </w:rPr>
        <w:t xml:space="preserve"> </w:t>
      </w:r>
      <w:r>
        <w:rPr>
          <w:rFonts w:hint="eastAsia" w:ascii="宋体" w:hAnsi="宋体" w:eastAsia="宋体" w:cs="宋体"/>
          <w:color w:val="auto"/>
          <w:sz w:val="24"/>
          <w:szCs w:val="24"/>
          <w:highlight w:val="none"/>
          <w:u w:val="single"/>
          <w:lang w:bidi="zh-CN"/>
        </w:rPr>
        <w:tab/>
      </w:r>
      <w:r>
        <w:rPr>
          <w:rFonts w:hint="eastAsia" w:ascii="宋体" w:hAnsi="宋体" w:eastAsia="宋体" w:cs="宋体"/>
          <w:color w:val="auto"/>
          <w:sz w:val="24"/>
          <w:szCs w:val="24"/>
          <w:highlight w:val="none"/>
          <w:lang w:bidi="zh-CN"/>
        </w:rPr>
        <w:t xml:space="preserve">万元，属于</w:t>
      </w:r>
      <w:r>
        <w:rPr>
          <w:rFonts w:hint="eastAsia" w:ascii="宋体" w:hAnsi="宋体" w:eastAsia="宋体" w:cs="宋体"/>
          <w:color w:val="auto"/>
          <w:sz w:val="24"/>
          <w:szCs w:val="24"/>
          <w:highlight w:val="none"/>
          <w:u w:val="single"/>
          <w:lang w:bidi="zh-CN"/>
        </w:rPr>
        <w:t xml:space="preserve">（中型企业、小型企业、微型企业）</w:t>
      </w:r>
      <w:r>
        <w:rPr>
          <w:rFonts w:hint="eastAsia" w:ascii="宋体" w:hAnsi="宋体" w:eastAsia="宋体" w:cs="宋体"/>
          <w:color w:val="auto"/>
          <w:sz w:val="24"/>
          <w:szCs w:val="24"/>
          <w:highlight w:val="none"/>
          <w:lang w:bidi="zh-CN"/>
        </w:rPr>
        <w:t xml:space="preserve">；</w:t>
      </w:r>
      <w:r/>
    </w:p>
    <w:p>
      <w:pPr>
        <w:jc w:val="left"/>
        <w:spacing w:line="360" w:lineRule="auto"/>
        <w:rPr>
          <w:rFonts w:hint="eastAsia" w:ascii="宋体" w:hAnsi="宋体" w:eastAsia="宋体" w:cs="宋体"/>
          <w:color w:val="auto"/>
          <w:sz w:val="24"/>
          <w:szCs w:val="24"/>
          <w:highlight w:val="none"/>
          <w:lang w:bidi="zh-CN"/>
        </w:rPr>
        <w:outlineLvl w:val="0"/>
      </w:pPr>
      <w:r>
        <w:rPr>
          <w:rFonts w:hint="eastAsia" w:ascii="宋体" w:hAnsi="宋体" w:eastAsia="宋体" w:cs="宋体"/>
          <w:color w:val="auto"/>
          <w:sz w:val="24"/>
          <w:szCs w:val="24"/>
          <w:highlight w:val="none"/>
          <w:lang w:bidi="zh-CN"/>
        </w:rPr>
        <w:t xml:space="preserve">……</w:t>
      </w:r>
      <w:r/>
    </w:p>
    <w:p>
      <w:pPr>
        <w:ind w:firstLine="560"/>
        <w:spacing w:line="360" w:lineRule="auto"/>
        <w:rPr>
          <w:rFonts w:hint="eastAsia" w:ascii="宋体" w:hAnsi="宋体" w:eastAsia="宋体" w:cs="宋体"/>
          <w:color w:val="auto"/>
          <w:sz w:val="24"/>
          <w:szCs w:val="24"/>
          <w:highlight w:val="none"/>
          <w:lang w:bidi="zh-CN"/>
        </w:rPr>
        <w:outlineLvl w:val="0"/>
      </w:pPr>
      <w:r>
        <w:rPr>
          <w:rFonts w:hint="eastAsia" w:ascii="宋体" w:hAnsi="宋体" w:eastAsia="宋体" w:cs="宋体"/>
          <w:color w:val="auto"/>
          <w:sz w:val="24"/>
          <w:szCs w:val="24"/>
          <w:highlight w:val="none"/>
          <w:lang w:bidi="zh-CN"/>
        </w:rPr>
        <w:t xml:space="preserve">以上企业，不属于大企业的分支机构，不存在控股股东为大企业的情形，也不存在与大企业的负责人为同一人的情形。</w:t>
      </w:r>
      <w:r/>
    </w:p>
    <w:p>
      <w:pPr>
        <w:ind w:firstLine="560"/>
        <w:spacing w:line="360" w:lineRule="auto"/>
        <w:rPr>
          <w:rFonts w:hint="eastAsia" w:ascii="宋体" w:hAnsi="宋体" w:eastAsia="宋体" w:cs="宋体"/>
          <w:color w:val="auto"/>
          <w:sz w:val="24"/>
          <w:szCs w:val="24"/>
          <w:highlight w:val="none"/>
          <w:lang w:bidi="zh-CN"/>
        </w:rPr>
        <w:outlineLvl w:val="0"/>
      </w:pPr>
      <w:r>
        <w:rPr>
          <w:rFonts w:hint="eastAsia" w:ascii="宋体" w:hAnsi="宋体" w:eastAsia="宋体" w:cs="宋体"/>
          <w:color w:val="auto"/>
          <w:sz w:val="24"/>
          <w:szCs w:val="24"/>
          <w:highlight w:val="none"/>
          <w:lang w:bidi="zh-CN"/>
        </w:rPr>
        <w:t xml:space="preserve">本企业对上述声明内容的真实性负责。如有虚假，将依法承担相应责任。</w:t>
      </w:r>
      <w:r/>
    </w:p>
    <w:p>
      <w:pPr>
        <w:spacing w:line="300" w:lineRule="auto"/>
        <w:rPr>
          <w:rFonts w:hint="eastAsia"/>
          <w:color w:val="auto"/>
          <w:sz w:val="28"/>
          <w:szCs w:val="28"/>
          <w:highlight w:val="none"/>
          <w:lang w:bidi="zh-CN"/>
        </w:rPr>
        <w:outlineLvl w:val="0"/>
      </w:pPr>
      <w:r>
        <w:rPr>
          <w:rFonts w:hint="eastAsia"/>
          <w:color w:val="auto"/>
          <w:sz w:val="28"/>
          <w:szCs w:val="28"/>
          <w:highlight w:val="none"/>
          <w:lang w:bidi="zh-CN"/>
        </w:rPr>
      </w:r>
      <w:r/>
    </w:p>
    <w:p>
      <w:pPr>
        <w:spacing w:line="300" w:lineRule="auto"/>
        <w:rPr>
          <w:rFonts w:hint="eastAsia"/>
          <w:color w:val="auto"/>
          <w:sz w:val="28"/>
          <w:szCs w:val="28"/>
          <w:highlight w:val="none"/>
          <w:lang w:bidi="zh-CN"/>
        </w:rPr>
        <w:outlineLvl w:val="0"/>
      </w:pPr>
      <w:r>
        <w:rPr>
          <w:rFonts w:hint="eastAsia"/>
          <w:color w:val="auto"/>
          <w:sz w:val="28"/>
          <w:szCs w:val="28"/>
          <w:highlight w:val="none"/>
          <w:lang w:bidi="zh-CN"/>
        </w:rPr>
      </w:r>
      <w:r/>
    </w:p>
    <w:p>
      <w:pPr>
        <w:spacing w:line="52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ind w:firstLine="4200"/>
        <w:spacing w:line="300" w:lineRule="auto"/>
        <w:rPr>
          <w:rFonts w:hint="eastAsia" w:ascii="宋体" w:hAnsi="宋体" w:eastAsia="宋体" w:cs="宋体"/>
          <w:color w:val="auto"/>
          <w:sz w:val="24"/>
          <w:szCs w:val="24"/>
          <w:highlight w:val="none"/>
          <w:lang w:bidi="zh-CN"/>
        </w:rPr>
        <w:outlineLvl w:val="0"/>
      </w:pPr>
      <w:r>
        <w:rPr>
          <w:rFonts w:hint="eastAsia" w:ascii="宋体" w:hAnsi="宋体" w:eastAsia="宋体" w:cs="宋体"/>
          <w:color w:val="auto"/>
          <w:sz w:val="24"/>
          <w:szCs w:val="24"/>
          <w:highlight w:val="none"/>
          <w:lang w:bidi="zh-CN"/>
        </w:rPr>
        <w:t xml:space="preserve">企业名称（盖章）：</w:t>
      </w:r>
      <w:r/>
    </w:p>
    <w:p>
      <w:pPr>
        <w:ind w:firstLine="4200"/>
        <w:spacing w:line="300" w:lineRule="auto"/>
        <w:rPr>
          <w:rFonts w:hint="eastAsia" w:ascii="宋体" w:hAnsi="宋体" w:eastAsia="宋体" w:cs="宋体"/>
          <w:color w:val="auto"/>
          <w:sz w:val="24"/>
          <w:szCs w:val="24"/>
          <w:highlight w:val="none"/>
          <w:lang w:bidi="zh-CN"/>
        </w:rPr>
        <w:outlineLvl w:val="0"/>
      </w:pPr>
      <w:r>
        <w:rPr>
          <w:rFonts w:hint="eastAsia" w:ascii="宋体" w:hAnsi="宋体" w:eastAsia="宋体" w:cs="宋体"/>
          <w:color w:val="auto"/>
          <w:sz w:val="24"/>
          <w:szCs w:val="24"/>
          <w:highlight w:val="none"/>
          <w:lang w:bidi="zh-CN"/>
        </w:rPr>
        <w:t xml:space="preserve">日期：</w:t>
      </w:r>
      <w:r/>
    </w:p>
    <w:p>
      <w:pPr>
        <w:spacing w:line="300" w:lineRule="auto"/>
        <w:rPr>
          <w:color w:val="auto"/>
          <w:sz w:val="28"/>
          <w:szCs w:val="28"/>
          <w:highlight w:val="none"/>
          <w:lang w:bidi="zh-CN"/>
        </w:rPr>
        <w:outlineLvl w:val="0"/>
      </w:pPr>
      <w:r>
        <w:rPr>
          <w:color w:val="auto"/>
          <w:sz w:val="28"/>
          <w:szCs w:val="28"/>
          <w:highlight w:val="none"/>
          <w:lang w:bidi="zh-CN"/>
        </w:rPr>
      </w:r>
      <w:r/>
    </w:p>
    <w:p>
      <w:pPr>
        <w:spacing w:line="300" w:lineRule="auto"/>
        <w:rPr>
          <w:rFonts w:hint="eastAsia" w:eastAsia="方正黑体_GBK"/>
          <w:color w:val="auto"/>
          <w:sz w:val="32"/>
          <w:szCs w:val="32"/>
          <w:highlight w:val="none"/>
          <w:lang w:eastAsia="zh-CN"/>
        </w:rPr>
        <w:outlineLvl w:val="0"/>
      </w:pPr>
      <w:r>
        <w:rPr>
          <w:rFonts w:eastAsia="方正黑体_GBK"/>
          <w:color w:val="auto"/>
          <w:sz w:val="32"/>
          <w:szCs w:val="32"/>
          <w:highlight w:val="none"/>
        </w:rPr>
        <w:br w:type="page" w:clear="all"/>
      </w:r>
      <w:r>
        <w:rPr>
          <w:rFonts w:eastAsia="方正黑体_GBK"/>
          <w:color w:val="auto"/>
          <w:sz w:val="32"/>
          <w:szCs w:val="32"/>
          <w:highlight w:val="none"/>
        </w:rPr>
        <w:t xml:space="preserve">附件1</w:t>
      </w:r>
      <w:r>
        <w:rPr>
          <w:rFonts w:hint="eastAsia" w:eastAsia="方正黑体_GBK"/>
          <w:color w:val="auto"/>
          <w:sz w:val="32"/>
          <w:szCs w:val="32"/>
          <w:highlight w:val="none"/>
          <w:lang w:val="en-US" w:eastAsia="zh-CN"/>
        </w:rPr>
        <w:t xml:space="preserve">1</w:t>
      </w:r>
      <w:r/>
    </w:p>
    <w:p>
      <w:pPr>
        <w:jc w:val="center"/>
        <w:spacing w:line="460" w:lineRule="exact"/>
        <w:rPr>
          <w:rFonts w:hint="eastAsia" w:ascii="宋体" w:hAnsi="宋体"/>
          <w:b/>
          <w:color w:val="auto"/>
          <w:sz w:val="32"/>
          <w:szCs w:val="32"/>
          <w:highlight w:val="none"/>
        </w:rPr>
      </w:pPr>
      <w:r>
        <w:rPr>
          <w:rFonts w:hint="eastAsia" w:ascii="宋体" w:hAnsi="宋体"/>
          <w:b/>
          <w:color w:val="auto"/>
          <w:sz w:val="32"/>
          <w:szCs w:val="32"/>
          <w:highlight w:val="none"/>
        </w:rPr>
        <w:t xml:space="preserve">残疾人福利性单位声明函</w:t>
      </w:r>
      <w:r/>
    </w:p>
    <w:p>
      <w:pPr>
        <w:ind w:firstLine="480"/>
        <w:spacing w:line="588"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588"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本单位对上述声明的真实性负责。如有虚假，将依法承担相应责任。</w:t>
      </w:r>
      <w:r/>
    </w:p>
    <w:p>
      <w:pPr>
        <w:ind w:firstLine="480"/>
        <w:spacing w:line="588" w:lineRule="exact"/>
        <w:rPr>
          <w:rFonts w:ascii="宋体" w:hAnsi="宋体"/>
          <w:color w:val="auto"/>
          <w:sz w:val="24"/>
          <w:szCs w:val="24"/>
          <w:highlight w:val="none"/>
        </w:rPr>
      </w:pPr>
      <w:r>
        <w:rPr>
          <w:rFonts w:hint="eastAsia" w:ascii="宋体" w:hAnsi="宋体"/>
          <w:color w:val="auto"/>
          <w:sz w:val="24"/>
          <w:szCs w:val="24"/>
          <w:highlight w:val="none"/>
        </w:rPr>
        <w:t xml:space="preserve">（备注：1、供应商如不提供此声明函，价格将不做相应扣除。2、供应商为残疾人福利单位的，此声明函将随</w:t>
      </w:r>
      <w:r>
        <w:rPr>
          <w:rFonts w:hint="eastAsia" w:ascii="宋体" w:hAnsi="宋体"/>
          <w:color w:val="auto"/>
          <w:sz w:val="24"/>
          <w:szCs w:val="24"/>
          <w:highlight w:val="none"/>
          <w:lang w:val="en-US" w:eastAsia="zh-CN"/>
        </w:rPr>
        <w:t xml:space="preserve">成交</w:t>
      </w:r>
      <w:r>
        <w:rPr>
          <w:rFonts w:hint="eastAsia" w:ascii="宋体" w:hAnsi="宋体"/>
          <w:color w:val="auto"/>
          <w:sz w:val="24"/>
          <w:szCs w:val="24"/>
          <w:highlight w:val="none"/>
        </w:rPr>
        <w:t xml:space="preserve">结果同时公告，接受社会监督）</w:t>
      </w:r>
      <w:r/>
    </w:p>
    <w:p>
      <w:pPr>
        <w:ind w:firstLine="504"/>
        <w:spacing w:line="588" w:lineRule="exact"/>
        <w:rPr>
          <w:rFonts w:hint="eastAsia" w:ascii="仿宋_GB2312" w:eastAsia="仿宋_GB2312"/>
          <w:color w:val="auto"/>
          <w:spacing w:val="6"/>
          <w:sz w:val="24"/>
          <w:szCs w:val="24"/>
          <w:highlight w:val="none"/>
        </w:rPr>
      </w:pPr>
      <w:r>
        <w:rPr>
          <w:rFonts w:hint="eastAsia" w:ascii="仿宋_GB2312" w:eastAsia="仿宋_GB2312"/>
          <w:color w:val="auto"/>
          <w:spacing w:val="6"/>
          <w:sz w:val="24"/>
          <w:szCs w:val="24"/>
          <w:highlight w:val="none"/>
        </w:rPr>
      </w:r>
      <w:r/>
    </w:p>
    <w:p>
      <w:pPr>
        <w:ind w:firstLine="504"/>
        <w:spacing w:line="588" w:lineRule="exact"/>
        <w:rPr>
          <w:rFonts w:hint="eastAsia" w:ascii="仿宋_GB2312" w:eastAsia="仿宋_GB2312"/>
          <w:color w:val="auto"/>
          <w:spacing w:val="6"/>
          <w:sz w:val="24"/>
          <w:szCs w:val="24"/>
          <w:highlight w:val="none"/>
        </w:rPr>
      </w:pPr>
      <w:r>
        <w:rPr>
          <w:rFonts w:hint="eastAsia" w:ascii="仿宋_GB2312" w:eastAsia="仿宋_GB2312"/>
          <w:color w:val="auto"/>
          <w:spacing w:val="6"/>
          <w:sz w:val="24"/>
          <w:szCs w:val="24"/>
          <w:highlight w:val="none"/>
        </w:rPr>
      </w:r>
      <w:r/>
    </w:p>
    <w:p>
      <w:pPr>
        <w:ind w:firstLine="504"/>
        <w:spacing w:line="588" w:lineRule="exact"/>
        <w:rPr>
          <w:rFonts w:hint="eastAsia" w:ascii="仿宋_GB2312" w:eastAsia="仿宋_GB2312"/>
          <w:color w:val="auto"/>
          <w:spacing w:val="6"/>
          <w:sz w:val="24"/>
          <w:szCs w:val="24"/>
          <w:highlight w:val="none"/>
        </w:rPr>
      </w:pPr>
      <w:r>
        <w:rPr>
          <w:rFonts w:hint="eastAsia" w:ascii="仿宋_GB2312" w:eastAsia="仿宋_GB2312"/>
          <w:color w:val="auto"/>
          <w:spacing w:val="6"/>
          <w:sz w:val="24"/>
          <w:szCs w:val="24"/>
          <w:highlight w:val="none"/>
        </w:rPr>
      </w:r>
      <w:r/>
    </w:p>
    <w:p>
      <w:pPr>
        <w:ind w:firstLine="504"/>
        <w:spacing w:line="588" w:lineRule="exact"/>
        <w:rPr>
          <w:rFonts w:ascii="仿宋_GB2312" w:eastAsia="仿宋_GB2312"/>
          <w:color w:val="auto"/>
          <w:spacing w:val="6"/>
          <w:sz w:val="24"/>
          <w:szCs w:val="24"/>
          <w:highlight w:val="none"/>
        </w:rPr>
      </w:pPr>
      <w:r>
        <w:rPr>
          <w:rFonts w:ascii="仿宋_GB2312" w:eastAsia="仿宋_GB2312"/>
          <w:color w:val="auto"/>
          <w:spacing w:val="6"/>
          <w:sz w:val="24"/>
          <w:szCs w:val="24"/>
          <w:highlight w:val="none"/>
        </w:rPr>
      </w:r>
      <w:r/>
    </w:p>
    <w:p>
      <w:pPr>
        <w:ind w:right="1560" w:firstLine="504"/>
        <w:jc w:val="center"/>
        <w:spacing w:line="588" w:lineRule="exact"/>
        <w:tabs>
          <w:tab w:val="left" w:pos="4860" w:leader="none"/>
        </w:tabs>
        <w:rPr>
          <w:rFonts w:ascii="宋体" w:hAnsi="宋体"/>
          <w:color w:val="auto"/>
          <w:sz w:val="24"/>
          <w:szCs w:val="24"/>
          <w:highlight w:val="none"/>
        </w:rPr>
      </w:pPr>
      <w:r>
        <w:rPr>
          <w:rFonts w:hint="eastAsia" w:ascii="仿宋_GB2312" w:eastAsia="仿宋_GB2312"/>
          <w:color w:val="auto"/>
          <w:spacing w:val="6"/>
          <w:sz w:val="24"/>
          <w:szCs w:val="24"/>
          <w:highlight w:val="none"/>
        </w:rPr>
        <w:t xml:space="preserve">             </w:t>
      </w:r>
      <w:r>
        <w:rPr>
          <w:rFonts w:hint="eastAsia" w:ascii="宋体" w:hAnsi="宋体"/>
          <w:color w:val="auto"/>
          <w:sz w:val="24"/>
          <w:szCs w:val="24"/>
          <w:highlight w:val="none"/>
        </w:rPr>
        <w:t xml:space="preserve">           供应商全称（盖章）：</w:t>
      </w:r>
      <w:r/>
    </w:p>
    <w:p>
      <w:pPr>
        <w:ind w:right="1560" w:firstLine="480"/>
        <w:jc w:val="center"/>
        <w:spacing w:line="588" w:lineRule="exact"/>
        <w:tabs>
          <w:tab w:val="left" w:pos="4860" w:leader="none"/>
        </w:tabs>
        <w:rPr>
          <w:rFonts w:ascii="宋体" w:hAnsi="宋体"/>
          <w:color w:val="auto"/>
          <w:sz w:val="24"/>
          <w:szCs w:val="24"/>
          <w:highlight w:val="none"/>
        </w:rPr>
      </w:pPr>
      <w:r>
        <w:rPr>
          <w:rFonts w:hint="eastAsia" w:ascii="宋体" w:hAnsi="宋体"/>
          <w:color w:val="auto"/>
          <w:sz w:val="24"/>
          <w:szCs w:val="24"/>
          <w:highlight w:val="none"/>
        </w:rPr>
        <w:t xml:space="preserve">              日  期：</w:t>
      </w:r>
      <w:r/>
    </w:p>
    <w:p>
      <w:pPr>
        <w:spacing w:line="300" w:lineRule="auto"/>
        <w:rPr>
          <w:rFonts w:eastAsia="方正黑体_GBK"/>
          <w:color w:val="auto"/>
          <w:sz w:val="32"/>
          <w:szCs w:val="32"/>
          <w:highlight w:val="none"/>
        </w:rPr>
        <w:sectPr>
          <w:footerReference w:type="default" r:id="rId12"/>
          <w:footnotePr/>
          <w:endnotePr/>
          <w:type w:val="nextPage"/>
          <w:pgSz w:w="11907" w:h="16839" w:orient="portrait"/>
          <w:pgMar w:top="1418" w:right="1588" w:bottom="1418" w:left="1588" w:header="851" w:footer="851" w:gutter="0"/>
          <w:cols w:num="1" w:sep="0" w:space="720" w:equalWidth="1"/>
          <w:docGrid w:linePitch="360"/>
        </w:sectPr>
        <w:outlineLvl w:val="0"/>
      </w:pPr>
      <w:r>
        <w:rPr>
          <w:rFonts w:eastAsia="方正黑体_GBK"/>
          <w:color w:val="auto"/>
          <w:sz w:val="32"/>
          <w:szCs w:val="32"/>
          <w:highlight w:val="none"/>
        </w:rPr>
      </w:r>
      <w:r/>
    </w:p>
    <w:p>
      <w:pPr>
        <w:spacing w:line="300" w:lineRule="auto"/>
        <w:rPr>
          <w:rFonts w:hint="eastAsia" w:eastAsia="方正黑体_GBK"/>
          <w:color w:val="auto"/>
          <w:sz w:val="32"/>
          <w:szCs w:val="32"/>
          <w:highlight w:val="none"/>
          <w:lang w:eastAsia="zh-CN"/>
        </w:rPr>
        <w:outlineLvl w:val="0"/>
      </w:pPr>
      <w:r>
        <w:rPr>
          <w:rFonts w:eastAsia="方正黑体_GBK"/>
          <w:color w:val="auto"/>
          <w:sz w:val="32"/>
          <w:szCs w:val="32"/>
          <w:highlight w:val="none"/>
        </w:rPr>
        <w:t xml:space="preserve">附件1</w:t>
      </w:r>
      <w:r>
        <w:rPr>
          <w:rFonts w:hint="eastAsia" w:eastAsia="方正黑体_GBK"/>
          <w:color w:val="auto"/>
          <w:sz w:val="32"/>
          <w:szCs w:val="32"/>
          <w:highlight w:val="none"/>
          <w:lang w:val="en-US" w:eastAsia="zh-CN"/>
        </w:rPr>
        <w:t xml:space="preserve">2</w:t>
      </w:r>
      <w:r/>
    </w:p>
    <w:p>
      <w:pPr>
        <w:jc w:val="center"/>
        <w:spacing w:line="420" w:lineRule="exact"/>
        <w:rPr>
          <w:rFonts w:ascii="Calibri" w:hAnsi="Calibri"/>
          <w:b/>
          <w:bCs/>
          <w:color w:val="auto"/>
          <w:sz w:val="32"/>
          <w:szCs w:val="32"/>
          <w:highlight w:val="none"/>
        </w:rPr>
        <w:outlineLvl w:val="3"/>
      </w:pPr>
      <w:r>
        <w:rPr>
          <w:rFonts w:hint="eastAsia" w:ascii="Calibri" w:hAnsi="Calibri"/>
          <w:b/>
          <w:bCs/>
          <w:color w:val="auto"/>
          <w:sz w:val="32"/>
          <w:szCs w:val="32"/>
          <w:highlight w:val="none"/>
        </w:rPr>
        <w:t xml:space="preserve">监狱和戒毒企业证明材料</w:t>
      </w:r>
      <w:r/>
    </w:p>
    <w:p>
      <w:pPr>
        <w:ind w:firstLine="495"/>
        <w:spacing w:line="4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426"/>
        <w:spacing w:line="42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（格式自拟）</w:t>
      </w:r>
      <w:r/>
    </w:p>
    <w:p>
      <w:pPr>
        <w:ind w:firstLine="424"/>
        <w:spacing w:line="420" w:lineRule="exact"/>
        <w:rPr>
          <w:rFonts w:ascii="宋体" w:hAnsi="宋体" w:cs="宋体"/>
          <w:color w:val="auto"/>
          <w:sz w:val="24"/>
          <w:szCs w:val="24"/>
          <w:highlight w:val="none"/>
        </w:rPr>
      </w:pPr>
      <w:r>
        <w:rPr>
          <w:rFonts w:ascii="宋体" w:hAnsi="宋体" w:cs="宋体"/>
          <w:color w:val="auto"/>
          <w:sz w:val="24"/>
          <w:szCs w:val="24"/>
          <w:highlight w:val="none"/>
        </w:rPr>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br w:type="page" w:clear="all"/>
      </w:r>
      <w:r/>
    </w:p>
    <w:p>
      <w:pPr>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spacing w:line="300" w:lineRule="auto"/>
        <w:rPr>
          <w:rFonts w:hint="eastAsia" w:eastAsia="方正黑体_GBK"/>
          <w:color w:val="auto"/>
          <w:sz w:val="32"/>
          <w:szCs w:val="32"/>
          <w:highlight w:val="none"/>
          <w:lang w:eastAsia="zh-CN"/>
        </w:rPr>
        <w:outlineLvl w:val="0"/>
      </w:pPr>
      <w:r>
        <w:rPr>
          <w:rFonts w:eastAsia="方正黑体_GBK"/>
          <w:color w:val="auto"/>
          <w:sz w:val="32"/>
          <w:szCs w:val="32"/>
          <w:highlight w:val="none"/>
        </w:rPr>
        <w:t xml:space="preserve">附件1</w:t>
      </w:r>
      <w:r>
        <w:rPr>
          <w:rFonts w:hint="eastAsia" w:eastAsia="方正黑体_GBK"/>
          <w:color w:val="auto"/>
          <w:sz w:val="32"/>
          <w:szCs w:val="32"/>
          <w:highlight w:val="none"/>
          <w:lang w:val="en-US" w:eastAsia="zh-CN"/>
        </w:rPr>
        <w:t xml:space="preserve">3</w:t>
      </w:r>
      <w:r/>
    </w:p>
    <w:p>
      <w:pPr>
        <w:jc w:val="center"/>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质疑函范本</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一、质疑供应商基本信息</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质疑供应商：</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地址：邮编：</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联系人：联系电话：</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授权代表：</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联系电话：</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地址：邮编：</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二、质疑项目基本情况</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质疑项目的名称：</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质疑项目的编号：包号：</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采购单位名称：</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采购文件获取日期：</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三、质疑事项具体内容</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质疑事项1：</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事实依据：</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 </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法律依据：</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lang w:eastAsia="zh-CN"/>
        </w:rPr>
        <w:t xml:space="preserve"> </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质疑事项2</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四、与质疑事项相关的质疑请求</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请求：</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签字(签章)：                   </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公章：                      </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日期：</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 </w:t>
      </w:r>
      <w:r/>
    </w:p>
    <w:p>
      <w:pPr>
        <w:ind w:left="0" w:right="0" w:firstLine="482"/>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 </w:t>
      </w:r>
      <w:r/>
    </w:p>
    <w:p>
      <w:pPr>
        <w:ind w:left="0" w:right="0" w:firstLine="482"/>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质疑函制作说明：</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1.供应商提出质疑时，应提交质疑函和必要的证明材料。</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3.质疑供应商若对项目的某一分包进行质疑，质疑函中应列明具体分包号。</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4.质疑函的质疑事项应具体、明确，并有必要的事实依据和法律依据。</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5.质疑函的质疑请求应与质疑事项相关。</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6.质疑供应商为自然人的，质疑函应由本人签字；质疑供应商为法人或者其他组织的，质疑函应由法定代表人、主要负责人，或者其授权代表签字或者盖章，并加盖公章。</w:t>
      </w:r>
      <w:r/>
    </w:p>
    <w:p>
      <w:pPr>
        <w:ind w:left="0" w:right="0" w:firstLine="480"/>
        <w:jc w:val="both"/>
        <w:pageBreakBefore w:val="0"/>
        <w:spacing w:beforeAutospacing="0" w:after="0" w:afterAutospacing="0" w:line="360" w:lineRule="auto"/>
        <w:rPr>
          <w:rFonts w:hint="eastAsia" w:ascii="宋体" w:hAnsi="宋体" w:eastAsia="宋体" w:cs="宋体"/>
          <w:b/>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br w:type="page" w:clear="all"/>
      </w:r>
      <w:r/>
    </w:p>
    <w:p>
      <w:pPr>
        <w:ind w:left="0" w:right="0" w:firstLine="723"/>
        <w:jc w:val="center"/>
        <w:pageBreakBefore w:val="0"/>
        <w:spacing w:beforeAutospacing="0" w:after="0" w:afterAutospacing="0" w:line="360" w:lineRule="auto"/>
        <w:rPr>
          <w:rFonts w:hint="eastAsia" w:ascii="宋体" w:hAnsi="宋体" w:eastAsia="宋体" w:cs="宋体"/>
          <w:color w:val="auto"/>
          <w:sz w:val="36"/>
          <w:szCs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szCs w:val="36"/>
          <w:highlight w:val="none"/>
          <w:lang w:eastAsia="zh-CN"/>
        </w:rPr>
        <w:t xml:space="preserve">第七部分 工程量清单</w:t>
      </w:r>
      <w:r/>
    </w:p>
    <w:p>
      <w:pPr>
        <w:ind w:left="0" w:right="0" w:firstLine="480"/>
        <w:jc w:val="center"/>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（详见附件）</w:t>
      </w:r>
      <w:r/>
    </w:p>
    <w:p>
      <w:pPr>
        <w:ind w:right="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r>
      <w:r/>
    </w:p>
    <w:sectPr>
      <w:headerReference w:type="default" r:id="rId10"/>
      <w:footerReference w:type="default" r:id="rId13"/>
      <w:footnotePr/>
      <w:endnotePr/>
      <w:type w:val="nextPage"/>
      <w:pgSz w:w="11906" w:h="16838" w:orient="portrait"/>
      <w:pgMar w:top="1701" w:right="1701" w:bottom="1701" w:left="1701" w:header="709" w:footer="709"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方正黑体_GBK">
    <w:panose1 w:val="020B0503020202020204"/>
  </w:font>
  <w:font w:name="仿宋_GB2312">
    <w:panose1 w:val="02010609060101010101"/>
  </w:font>
  <w:font w:name="Symbol">
    <w:panose1 w:val="05050102010706020507"/>
  </w:font>
  <w:font w:name="Wingdings">
    <w:panose1 w:val="05000000000000000000"/>
  </w:font>
  <w:font w:name="仿宋">
    <w:panose1 w:val="02010609060101010101"/>
  </w:font>
  <w:font w:name="等线 Light">
    <w:panose1 w:val="02010600030101010101"/>
  </w:font>
  <w:font w:name="MS Mincho">
    <w:panose1 w:val="02020603050405090304"/>
  </w:font>
  <w:font w:name="楷体_GB2312">
    <w:panose1 w:val="02010609060101010101"/>
  </w:font>
  <w:font w:name="Courier New">
    <w:panose1 w:val="020703090202050204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jc w:val="center"/>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rPr>
        <w:lang w:val="zh-CN"/>
      </w:rPr>
      <w:t xml:space="preserve">1</w:t>
    </w:r>
    <w:r>
      <w:rPr>
        <w:lang w:val="zh-C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jc w:val="center"/>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rPr>
        <w:lang w:val="zh-CN"/>
      </w:rPr>
      <w:t xml:space="preserve">1</w:t>
    </w:r>
    <w:r>
      <w:rPr>
        <w:lang w:val="zh-CN"/>
      </w:rP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tabs>
        <w:tab w:val="center" w:pos="4153" w:leader="none"/>
        <w:tab w:val="clear" w:pos="7143" w:leader="none"/>
        <w:tab w:val="right" w:pos="8306" w:leader="none"/>
        <w:tab w:val="clear" w:pos="14287" w:leader="none"/>
      </w:tabs>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6"/>
                          </w:pPr>
                          <w:r>
                            <w:fldChar w:fldCharType="begin"/>
                          </w:r>
                          <w:r>
                            <w:instrText xml:space="preserve"> PAGE  \* MERGEFORMAT </w:instrText>
                          </w:r>
                          <w:r>
                            <w:fldChar w:fldCharType="separate"/>
                          </w:r>
                          <w:r>
                            <w:t xml:space="preserve">68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6"/>
                    </w:pPr>
                    <w:r>
                      <w:fldChar w:fldCharType="begin"/>
                    </w:r>
                    <w:r>
                      <w:instrText xml:space="preserve"> PAGE  \* MERGEFORMAT </w:instrText>
                    </w:r>
                    <w:r>
                      <w:fldChar w:fldCharType="separate"/>
                    </w:r>
                    <w:r>
                      <w:t xml:space="preserve">68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tabs>
        <w:tab w:val="center" w:pos="4153" w:leader="none"/>
        <w:tab w:val="clear" w:pos="7143" w:leader="none"/>
        <w:tab w:val="right" w:pos="8306" w:leader="none"/>
        <w:tab w:val="clear" w:pos="14287" w:leader="none"/>
      </w:tabs>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tabs>
        <w:tab w:val="center" w:pos="4153" w:leader="none"/>
        <w:tab w:val="clear" w:pos="7143" w:leader="none"/>
        <w:tab w:val="right" w:pos="8306" w:leader="none"/>
        <w:tab w:val="clear" w:pos="14287" w:leader="none"/>
      </w:tabs>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1" w:default="1">
    <w:name w:val="Normal"/>
    <w:uiPriority w:val="0"/>
    <w:qFormat/>
    <w:pPr>
      <w:spacing w:after="200" w:line="276" w:lineRule="auto"/>
    </w:pPr>
    <w:rPr>
      <w:rFonts w:hint="default" w:asciiTheme="minorHAnsi" w:hAnsiTheme="minorHAnsi" w:eastAsiaTheme="minorHAnsi" w:cstheme="minorBidi"/>
      <w:sz w:val="22"/>
      <w:szCs w:val="22"/>
      <w:lang w:val="en-US" w:eastAsia="en-US" w:bidi="ar-SA"/>
    </w:rPr>
  </w:style>
  <w:style w:type="paragraph" w:styleId="722">
    <w:name w:val="Heading 1"/>
    <w:basedOn w:val="721"/>
    <w:next w:val="721"/>
    <w:link w:val="770"/>
    <w:uiPriority w:val="9"/>
    <w:qFormat/>
    <w:pPr>
      <w:keepLines/>
      <w:keepNext/>
      <w:spacing w:before="480"/>
      <w:outlineLvl w:val="0"/>
    </w:pPr>
    <w:rPr>
      <w:rFonts w:ascii="Arial" w:hAnsi="Arial" w:eastAsia="Arial" w:cs="Arial"/>
      <w:sz w:val="40"/>
      <w:szCs w:val="40"/>
    </w:rPr>
  </w:style>
  <w:style w:type="paragraph" w:styleId="723">
    <w:name w:val="Heading 2"/>
    <w:basedOn w:val="721"/>
    <w:next w:val="721"/>
    <w:link w:val="769"/>
    <w:uiPriority w:val="9"/>
    <w:unhideWhenUsed/>
    <w:qFormat/>
    <w:pPr>
      <w:keepLines/>
      <w:keepNext/>
      <w:spacing w:before="360"/>
      <w:outlineLvl w:val="1"/>
    </w:pPr>
    <w:rPr>
      <w:rFonts w:ascii="Arial" w:hAnsi="Arial" w:eastAsia="Arial" w:cs="Arial"/>
      <w:sz w:val="34"/>
    </w:rPr>
  </w:style>
  <w:style w:type="paragraph" w:styleId="724">
    <w:name w:val="Heading 3"/>
    <w:basedOn w:val="721"/>
    <w:next w:val="721"/>
    <w:link w:val="830"/>
    <w:uiPriority w:val="9"/>
    <w:unhideWhenUsed/>
    <w:qFormat/>
    <w:pPr>
      <w:keepLines/>
      <w:keepNext/>
      <w:spacing w:before="320"/>
      <w:outlineLvl w:val="2"/>
    </w:pPr>
    <w:rPr>
      <w:rFonts w:ascii="Arial" w:hAnsi="Arial" w:eastAsia="Arial" w:cs="Arial"/>
      <w:sz w:val="30"/>
      <w:szCs w:val="30"/>
    </w:rPr>
  </w:style>
  <w:style w:type="paragraph" w:styleId="725">
    <w:name w:val="Heading 4"/>
    <w:basedOn w:val="721"/>
    <w:next w:val="721"/>
    <w:link w:val="831"/>
    <w:uiPriority w:val="9"/>
    <w:unhideWhenUsed/>
    <w:qFormat/>
    <w:pPr>
      <w:keepLines/>
      <w:keepNext/>
      <w:spacing w:before="320"/>
      <w:outlineLvl w:val="3"/>
    </w:pPr>
    <w:rPr>
      <w:rFonts w:ascii="Arial" w:hAnsi="Arial" w:eastAsia="Arial" w:cs="Arial"/>
      <w:b/>
      <w:bCs/>
      <w:sz w:val="26"/>
      <w:szCs w:val="26"/>
    </w:rPr>
  </w:style>
  <w:style w:type="paragraph" w:styleId="726">
    <w:name w:val="Heading 5"/>
    <w:basedOn w:val="721"/>
    <w:next w:val="721"/>
    <w:link w:val="832"/>
    <w:uiPriority w:val="9"/>
    <w:unhideWhenUsed/>
    <w:qFormat/>
    <w:pPr>
      <w:keepLines/>
      <w:keepNext/>
      <w:spacing w:before="320"/>
      <w:outlineLvl w:val="4"/>
    </w:pPr>
    <w:rPr>
      <w:rFonts w:ascii="Arial" w:hAnsi="Arial" w:eastAsia="Arial" w:cs="Arial"/>
      <w:b/>
      <w:bCs/>
      <w:sz w:val="24"/>
      <w:szCs w:val="24"/>
    </w:rPr>
  </w:style>
  <w:style w:type="paragraph" w:styleId="727">
    <w:name w:val="Heading 6"/>
    <w:basedOn w:val="721"/>
    <w:next w:val="733"/>
    <w:link w:val="833"/>
    <w:uiPriority w:val="9"/>
    <w:unhideWhenUsed/>
    <w:qFormat/>
    <w:pPr>
      <w:keepLines/>
      <w:keepNext/>
      <w:spacing w:before="320"/>
      <w:outlineLvl w:val="5"/>
    </w:pPr>
    <w:rPr>
      <w:rFonts w:ascii="Arial" w:hAnsi="Arial" w:eastAsia="Arial" w:cs="Arial"/>
      <w:b/>
      <w:bCs/>
    </w:rPr>
  </w:style>
  <w:style w:type="paragraph" w:styleId="728">
    <w:name w:val="Heading 7"/>
    <w:basedOn w:val="721"/>
    <w:next w:val="721"/>
    <w:link w:val="834"/>
    <w:uiPriority w:val="9"/>
    <w:unhideWhenUsed/>
    <w:qFormat/>
    <w:pPr>
      <w:keepLines/>
      <w:keepNext/>
      <w:spacing w:before="320"/>
      <w:outlineLvl w:val="6"/>
    </w:pPr>
    <w:rPr>
      <w:rFonts w:ascii="Arial" w:hAnsi="Arial" w:eastAsia="Arial" w:cs="Arial"/>
      <w:b/>
      <w:bCs/>
      <w:i/>
      <w:iCs/>
    </w:rPr>
  </w:style>
  <w:style w:type="paragraph" w:styleId="729">
    <w:name w:val="Heading 8"/>
    <w:basedOn w:val="721"/>
    <w:next w:val="721"/>
    <w:link w:val="835"/>
    <w:uiPriority w:val="9"/>
    <w:unhideWhenUsed/>
    <w:qFormat/>
    <w:pPr>
      <w:keepLines/>
      <w:keepNext/>
      <w:spacing w:before="320"/>
      <w:outlineLvl w:val="7"/>
    </w:pPr>
    <w:rPr>
      <w:rFonts w:ascii="Arial" w:hAnsi="Arial" w:eastAsia="Arial" w:cs="Arial"/>
      <w:i/>
      <w:iCs/>
    </w:rPr>
  </w:style>
  <w:style w:type="paragraph" w:styleId="730">
    <w:name w:val="Heading 9"/>
    <w:basedOn w:val="721"/>
    <w:next w:val="721"/>
    <w:link w:val="836"/>
    <w:uiPriority w:val="9"/>
    <w:unhideWhenUsed/>
    <w:qFormat/>
    <w:pPr>
      <w:keepLines/>
      <w:keepNext/>
      <w:spacing w:before="320"/>
      <w:outlineLvl w:val="8"/>
    </w:pPr>
    <w:rPr>
      <w:rFonts w:ascii="Arial" w:hAnsi="Arial" w:eastAsia="Arial" w:cs="Arial"/>
      <w:i/>
      <w:iCs/>
      <w:sz w:val="21"/>
      <w:szCs w:val="21"/>
    </w:rPr>
  </w:style>
  <w:style w:type="character" w:styleId="731" w:default="1">
    <w:name w:val="Default Paragraph Font"/>
    <w:uiPriority w:val="1"/>
    <w:semiHidden/>
    <w:unhideWhenUsed/>
    <w:qFormat/>
  </w:style>
  <w:style w:type="table" w:styleId="732" w:default="1">
    <w:name w:val="Normal Table"/>
    <w:uiPriority w:val="99"/>
    <w:semiHidden/>
    <w:unhideWhenUsed/>
    <w:qFormat/>
    <w:tblPr>
      <w:tblCellMar>
        <w:left w:w="108" w:type="dxa"/>
        <w:top w:w="0" w:type="dxa"/>
        <w:right w:w="108" w:type="dxa"/>
        <w:bottom w:w="0" w:type="dxa"/>
      </w:tblCellMar>
    </w:tblPr>
  </w:style>
  <w:style w:type="paragraph" w:styleId="733">
    <w:name w:val="Normal Indent"/>
    <w:basedOn w:val="721"/>
    <w:uiPriority w:val="0"/>
    <w:qFormat/>
    <w:pPr>
      <w:ind w:firstLine="420"/>
    </w:pPr>
    <w:rPr>
      <w:rFonts w:ascii="Times New Roman"/>
      <w:sz w:val="20"/>
    </w:rPr>
  </w:style>
  <w:style w:type="paragraph" w:styleId="734">
    <w:name w:val="toc 7"/>
    <w:basedOn w:val="721"/>
    <w:next w:val="721"/>
    <w:uiPriority w:val="39"/>
    <w:unhideWhenUsed/>
    <w:qFormat/>
    <w:pPr>
      <w:ind w:left="1701"/>
      <w:spacing w:after="57"/>
    </w:pPr>
  </w:style>
  <w:style w:type="paragraph" w:styleId="735">
    <w:name w:val="Caption"/>
    <w:basedOn w:val="721"/>
    <w:next w:val="721"/>
    <w:uiPriority w:val="35"/>
    <w:semiHidden/>
    <w:unhideWhenUsed/>
    <w:qFormat/>
    <w:rPr>
      <w:b/>
      <w:bCs/>
      <w:color w:val="5b9bd5" w:themeColor="accent1"/>
      <w:sz w:val="18"/>
      <w:szCs w:val="18"/>
      <w14:textFill>
        <w14:solidFill>
          <w14:schemeClr w14:val="accent1"/>
        </w14:solidFill>
      </w14:textFill>
    </w:rPr>
  </w:style>
  <w:style w:type="paragraph" w:styleId="736">
    <w:name w:val="annotation text"/>
    <w:basedOn w:val="721"/>
    <w:link w:val="961"/>
    <w:uiPriority w:val="99"/>
    <w:unhideWhenUsed/>
    <w:qFormat/>
  </w:style>
  <w:style w:type="paragraph" w:styleId="737">
    <w:name w:val="Body Text"/>
    <w:basedOn w:val="721"/>
    <w:next w:val="721"/>
    <w:uiPriority w:val="99"/>
    <w:qFormat/>
    <w:pPr>
      <w:spacing w:after="120"/>
    </w:pPr>
    <w:rPr>
      <w:szCs w:val="20"/>
    </w:rPr>
  </w:style>
  <w:style w:type="paragraph" w:styleId="738">
    <w:name w:val="Body Text Indent"/>
    <w:basedOn w:val="721"/>
    <w:next w:val="739"/>
    <w:uiPriority w:val="0"/>
    <w:qFormat/>
    <w:pPr>
      <w:ind w:left="420"/>
      <w:spacing w:after="120"/>
    </w:pPr>
  </w:style>
  <w:style w:type="paragraph" w:styleId="739">
    <w:name w:val="envelope return"/>
    <w:basedOn w:val="721"/>
    <w:uiPriority w:val="99"/>
    <w:unhideWhenUsed/>
    <w:qFormat/>
    <w:rPr>
      <w:rFonts w:ascii="Arial" w:hAnsi="Arial"/>
    </w:rPr>
  </w:style>
  <w:style w:type="paragraph" w:styleId="740">
    <w:name w:val="Block Text"/>
    <w:basedOn w:val="721"/>
    <w:next w:val="737"/>
    <w:uiPriority w:val="0"/>
    <w:qFormat/>
    <w:pPr>
      <w:ind w:right="210" w:firstLine="560"/>
      <w:spacing w:line="360" w:lineRule="auto"/>
    </w:pPr>
    <w:rPr>
      <w:rFonts w:hAnsi="宋体"/>
      <w:color w:val="000000"/>
      <w:spacing w:val="20"/>
      <w:szCs w:val="18"/>
    </w:rPr>
  </w:style>
  <w:style w:type="paragraph" w:styleId="741">
    <w:name w:val="toc 5"/>
    <w:basedOn w:val="721"/>
    <w:next w:val="721"/>
    <w:uiPriority w:val="39"/>
    <w:unhideWhenUsed/>
    <w:qFormat/>
    <w:pPr>
      <w:ind w:left="1134"/>
      <w:spacing w:after="57"/>
    </w:pPr>
  </w:style>
  <w:style w:type="paragraph" w:styleId="742">
    <w:name w:val="toc 3"/>
    <w:basedOn w:val="721"/>
    <w:next w:val="721"/>
    <w:uiPriority w:val="39"/>
    <w:unhideWhenUsed/>
    <w:qFormat/>
    <w:pPr>
      <w:ind w:left="567"/>
      <w:spacing w:after="57"/>
    </w:pPr>
  </w:style>
  <w:style w:type="paragraph" w:styleId="743">
    <w:name w:val="Plain Text"/>
    <w:basedOn w:val="721"/>
    <w:uiPriority w:val="99"/>
    <w:qFormat/>
    <w:rPr>
      <w:rFonts w:ascii="宋体" w:hAnsi="Courier New"/>
      <w:sz w:val="20"/>
      <w:szCs w:val="21"/>
    </w:rPr>
  </w:style>
  <w:style w:type="paragraph" w:styleId="744">
    <w:name w:val="toc 8"/>
    <w:basedOn w:val="721"/>
    <w:next w:val="721"/>
    <w:uiPriority w:val="39"/>
    <w:unhideWhenUsed/>
    <w:qFormat/>
    <w:pPr>
      <w:ind w:left="1984"/>
      <w:spacing w:after="57"/>
    </w:pPr>
  </w:style>
  <w:style w:type="paragraph" w:styleId="745">
    <w:name w:val="endnote text"/>
    <w:basedOn w:val="721"/>
    <w:link w:val="953"/>
    <w:uiPriority w:val="99"/>
    <w:semiHidden/>
    <w:unhideWhenUsed/>
    <w:qFormat/>
    <w:pPr>
      <w:spacing w:after="0" w:line="240" w:lineRule="auto"/>
    </w:pPr>
    <w:rPr>
      <w:sz w:val="20"/>
    </w:rPr>
  </w:style>
  <w:style w:type="paragraph" w:styleId="746">
    <w:name w:val="Footer"/>
    <w:basedOn w:val="721"/>
    <w:link w:val="845"/>
    <w:uiPriority w:val="99"/>
    <w:unhideWhenUsed/>
    <w:qFormat/>
    <w:pPr>
      <w:spacing w:after="0" w:line="240" w:lineRule="auto"/>
      <w:tabs>
        <w:tab w:val="center" w:pos="7143" w:leader="none"/>
        <w:tab w:val="right" w:pos="14287" w:leader="none"/>
      </w:tabs>
    </w:pPr>
  </w:style>
  <w:style w:type="paragraph" w:styleId="747">
    <w:name w:val="Header"/>
    <w:basedOn w:val="721"/>
    <w:link w:val="843"/>
    <w:uiPriority w:val="99"/>
    <w:unhideWhenUsed/>
    <w:qFormat/>
    <w:pPr>
      <w:spacing w:after="0" w:line="240" w:lineRule="auto"/>
      <w:tabs>
        <w:tab w:val="center" w:pos="7143" w:leader="none"/>
        <w:tab w:val="right" w:pos="14287" w:leader="none"/>
      </w:tabs>
    </w:pPr>
  </w:style>
  <w:style w:type="paragraph" w:styleId="748">
    <w:name w:val="toc 1"/>
    <w:basedOn w:val="721"/>
    <w:next w:val="721"/>
    <w:uiPriority w:val="39"/>
    <w:unhideWhenUsed/>
    <w:qFormat/>
    <w:pPr>
      <w:spacing w:after="57"/>
    </w:pPr>
  </w:style>
  <w:style w:type="paragraph" w:styleId="749">
    <w:name w:val="toc 4"/>
    <w:basedOn w:val="721"/>
    <w:next w:val="721"/>
    <w:uiPriority w:val="39"/>
    <w:unhideWhenUsed/>
    <w:qFormat/>
    <w:pPr>
      <w:ind w:left="850"/>
      <w:spacing w:after="57"/>
    </w:pPr>
  </w:style>
  <w:style w:type="paragraph" w:styleId="750">
    <w:name w:val="Subtitle"/>
    <w:basedOn w:val="721"/>
    <w:next w:val="721"/>
    <w:link w:val="838"/>
    <w:uiPriority w:val="11"/>
    <w:qFormat/>
    <w:pPr>
      <w:spacing w:before="200"/>
    </w:pPr>
    <w:rPr>
      <w:sz w:val="24"/>
      <w:szCs w:val="24"/>
    </w:rPr>
  </w:style>
  <w:style w:type="paragraph" w:styleId="751">
    <w:name w:val="footnote text"/>
    <w:basedOn w:val="721"/>
    <w:link w:val="952"/>
    <w:uiPriority w:val="99"/>
    <w:semiHidden/>
    <w:unhideWhenUsed/>
    <w:qFormat/>
    <w:pPr>
      <w:spacing w:after="40" w:line="240" w:lineRule="auto"/>
    </w:pPr>
    <w:rPr>
      <w:sz w:val="18"/>
    </w:rPr>
  </w:style>
  <w:style w:type="paragraph" w:styleId="752">
    <w:name w:val="toc 6"/>
    <w:basedOn w:val="721"/>
    <w:next w:val="721"/>
    <w:uiPriority w:val="39"/>
    <w:unhideWhenUsed/>
    <w:qFormat/>
    <w:pPr>
      <w:ind w:left="1417"/>
      <w:spacing w:after="57"/>
    </w:pPr>
  </w:style>
  <w:style w:type="paragraph" w:styleId="753">
    <w:name w:val="Body Text Indent 3"/>
    <w:basedOn w:val="721"/>
    <w:uiPriority w:val="0"/>
    <w:qFormat/>
    <w:pPr>
      <w:ind w:firstLine="539"/>
      <w:spacing w:line="520" w:lineRule="exact"/>
    </w:pPr>
    <w:rPr>
      <w:rFonts w:ascii="宋体"/>
      <w:b/>
      <w:spacing w:val="6"/>
      <w:sz w:val="28"/>
    </w:rPr>
  </w:style>
  <w:style w:type="paragraph" w:styleId="754">
    <w:name w:val="table of figures"/>
    <w:basedOn w:val="721"/>
    <w:next w:val="721"/>
    <w:uiPriority w:val="99"/>
    <w:unhideWhenUsed/>
    <w:qFormat/>
    <w:pPr>
      <w:spacing w:after="0"/>
    </w:pPr>
  </w:style>
  <w:style w:type="paragraph" w:styleId="755">
    <w:name w:val="toc 2"/>
    <w:basedOn w:val="721"/>
    <w:next w:val="721"/>
    <w:uiPriority w:val="39"/>
    <w:unhideWhenUsed/>
    <w:qFormat/>
    <w:pPr>
      <w:ind w:left="283"/>
      <w:spacing w:after="57"/>
    </w:pPr>
  </w:style>
  <w:style w:type="paragraph" w:styleId="756">
    <w:name w:val="toc 9"/>
    <w:basedOn w:val="721"/>
    <w:next w:val="721"/>
    <w:uiPriority w:val="39"/>
    <w:unhideWhenUsed/>
    <w:qFormat/>
    <w:pPr>
      <w:ind w:left="2268"/>
      <w:spacing w:after="57"/>
    </w:pPr>
  </w:style>
  <w:style w:type="paragraph" w:styleId="757">
    <w:name w:val="HTML Preformatted"/>
    <w:basedOn w:val="721"/>
    <w:uiPriority w:val="0"/>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eastAsiaTheme="minorEastAsia"/>
      <w:sz w:val="24"/>
    </w:rPr>
  </w:style>
  <w:style w:type="paragraph" w:styleId="758">
    <w:name w:val="Normal (Web)"/>
    <w:basedOn w:val="721"/>
    <w:uiPriority w:val="99"/>
    <w:semiHidden/>
    <w:unhideWhenUsed/>
    <w:qFormat/>
    <w:pPr>
      <w:spacing w:beforeAutospacing="1" w:after="0" w:afterAutospacing="1"/>
    </w:pPr>
    <w:rPr>
      <w:rFonts w:cs="Times New Roman"/>
      <w:sz w:val="24"/>
      <w:lang w:eastAsia="zh-CN"/>
    </w:rPr>
  </w:style>
  <w:style w:type="paragraph" w:styleId="759">
    <w:name w:val="Title"/>
    <w:basedOn w:val="721"/>
    <w:next w:val="721"/>
    <w:link w:val="837"/>
    <w:uiPriority w:val="10"/>
    <w:qFormat/>
    <w:pPr>
      <w:contextualSpacing/>
      <w:spacing w:before="300"/>
    </w:pPr>
    <w:rPr>
      <w:sz w:val="48"/>
      <w:szCs w:val="48"/>
    </w:rPr>
  </w:style>
  <w:style w:type="paragraph" w:styleId="760">
    <w:name w:val="annotation subject"/>
    <w:basedOn w:val="736"/>
    <w:next w:val="736"/>
    <w:link w:val="962"/>
    <w:uiPriority w:val="99"/>
    <w:semiHidden/>
    <w:unhideWhenUsed/>
    <w:qFormat/>
    <w:rPr>
      <w:b/>
      <w:bCs/>
    </w:rPr>
  </w:style>
  <w:style w:type="paragraph" w:styleId="761">
    <w:name w:val="Body Text First Indent"/>
    <w:basedOn w:val="737"/>
    <w:uiPriority w:val="99"/>
    <w:unhideWhenUsed/>
    <w:qFormat/>
    <w:pPr>
      <w:ind w:firstLine="420"/>
    </w:pPr>
  </w:style>
  <w:style w:type="paragraph" w:styleId="762">
    <w:name w:val="Body Text First Indent 2"/>
    <w:basedOn w:val="738"/>
    <w:uiPriority w:val="99"/>
    <w:unhideWhenUsed/>
    <w:qFormat/>
    <w:pPr>
      <w:ind w:firstLine="420"/>
      <w:spacing w:line="360" w:lineRule="auto"/>
    </w:pPr>
    <w:rPr>
      <w:rFonts w:ascii="宋体" w:hAnsi="宋体" w:eastAsia="宋体"/>
      <w:sz w:val="21"/>
      <w:szCs w:val="20"/>
    </w:rPr>
  </w:style>
  <w:style w:type="table" w:styleId="763">
    <w:name w:val="Table Grid"/>
    <w:basedOn w:val="73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4">
    <w:name w:val="Strong"/>
    <w:basedOn w:val="731"/>
    <w:uiPriority w:val="22"/>
    <w:qFormat/>
    <w:rPr>
      <w:b/>
    </w:rPr>
  </w:style>
  <w:style w:type="character" w:styleId="765">
    <w:name w:val="endnote reference"/>
    <w:uiPriority w:val="99"/>
    <w:semiHidden/>
    <w:unhideWhenUsed/>
    <w:qFormat/>
    <w:rPr>
      <w:vertAlign w:val="superscript"/>
    </w:rPr>
  </w:style>
  <w:style w:type="character" w:styleId="766">
    <w:name w:val="Hyperlink"/>
    <w:uiPriority w:val="99"/>
    <w:unhideWhenUsed/>
    <w:qFormat/>
    <w:rPr>
      <w:color w:val="0563c1" w:themeColor="hyperlink"/>
      <w:u w:val="single"/>
      <w14:textFill>
        <w14:solidFill>
          <w14:schemeClr w14:val="hlink"/>
        </w14:solidFill>
      </w14:textFill>
    </w:rPr>
  </w:style>
  <w:style w:type="character" w:styleId="767">
    <w:name w:val="annotation reference"/>
    <w:basedOn w:val="731"/>
    <w:uiPriority w:val="99"/>
    <w:semiHidden/>
    <w:unhideWhenUsed/>
    <w:qFormat/>
    <w:rPr>
      <w:sz w:val="21"/>
      <w:szCs w:val="21"/>
    </w:rPr>
  </w:style>
  <w:style w:type="character" w:styleId="768">
    <w:name w:val="footnote reference"/>
    <w:uiPriority w:val="99"/>
    <w:unhideWhenUsed/>
    <w:qFormat/>
    <w:rPr>
      <w:vertAlign w:val="superscript"/>
    </w:rPr>
  </w:style>
  <w:style w:type="character" w:styleId="769" w:customStyle="1">
    <w:name w:val="标题 2 字符"/>
    <w:link w:val="723"/>
    <w:uiPriority w:val="9"/>
    <w:qFormat/>
    <w:rPr>
      <w:rFonts w:ascii="Arial" w:hAnsi="Arial" w:eastAsia="Arial" w:cs="Arial"/>
      <w:sz w:val="34"/>
    </w:rPr>
  </w:style>
  <w:style w:type="character" w:styleId="770" w:customStyle="1">
    <w:name w:val="标题 1 字符"/>
    <w:link w:val="722"/>
    <w:uiPriority w:val="9"/>
    <w:qFormat/>
    <w:rPr>
      <w:rFonts w:ascii="Arial" w:hAnsi="Arial" w:eastAsia="Arial" w:cs="Arial"/>
      <w:sz w:val="40"/>
      <w:szCs w:val="40"/>
    </w:rPr>
  </w:style>
  <w:style w:type="paragraph" w:styleId="771" w:customStyle="1">
    <w:name w:val="Default"/>
    <w:basedOn w:val="721"/>
    <w:uiPriority w:val="0"/>
    <w:qFormat/>
    <w:rPr>
      <w:color w:val="000000"/>
      <w:sz w:val="24"/>
      <w:szCs w:val="24"/>
    </w:rPr>
  </w:style>
  <w:style w:type="paragraph" w:styleId="772" w:customStyle="1">
    <w:name w:val="标题 111"/>
    <w:basedOn w:val="721"/>
    <w:next w:val="721"/>
    <w:uiPriority w:val="0"/>
    <w:qFormat/>
    <w:pPr>
      <w:ind w:left="0" w:right="0"/>
      <w:jc w:val="both"/>
      <w:keepLines/>
      <w:keepNext/>
      <w:spacing w:before="480" w:after="200"/>
      <w:widowControl w:val="off"/>
      <w:outlineLvl w:val="0"/>
    </w:pPr>
    <w:rPr>
      <w:rFonts w:ascii="Arial" w:hAnsi="Arial" w:eastAsia="Arial"/>
      <w:sz w:val="40"/>
      <w:szCs w:val="40"/>
    </w:rPr>
  </w:style>
  <w:style w:type="table" w:styleId="773" w:customStyle="1">
    <w:name w:val="Plain Table 1"/>
    <w:basedOn w:val="73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4" w:customStyle="1">
    <w:name w:val="Plain Table 2"/>
    <w:basedOn w:val="73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5" w:customStyle="1">
    <w:name w:val="Plain Table 3"/>
    <w:basedOn w:val="73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6" w:customStyle="1">
    <w:name w:val="Plain Table 4"/>
    <w:basedOn w:val="73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7" w:customStyle="1">
    <w:name w:val="Plain Table 5"/>
    <w:basedOn w:val="73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8" w:customStyle="1">
    <w:name w:val="Grid Table 1 Light"/>
    <w:basedOn w:val="73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9" w:customStyle="1">
    <w:name w:val="Grid Table 2"/>
    <w:basedOn w:val="73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0" w:customStyle="1">
    <w:name w:val="Grid Table 3"/>
    <w:basedOn w:val="73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4"/>
    <w:basedOn w:val="73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2" w:customStyle="1">
    <w:name w:val="Grid Table 5 Dark"/>
    <w:basedOn w:val="73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3" w:customStyle="1">
    <w:name w:val="Grid Table 6 Colorful"/>
    <w:basedOn w:val="73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4" w:customStyle="1">
    <w:name w:val="Grid Table 7 Colorful"/>
    <w:basedOn w:val="73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5" w:customStyle="1">
    <w:name w:val="List Table 1 Light"/>
    <w:basedOn w:val="73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6" w:customStyle="1">
    <w:name w:val="List Table 2"/>
    <w:basedOn w:val="73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7" w:customStyle="1">
    <w:name w:val="List Table 3"/>
    <w:basedOn w:val="73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8" w:customStyle="1">
    <w:name w:val="List Table 4"/>
    <w:basedOn w:val="73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9" w:customStyle="1">
    <w:name w:val="List Table 5 Dark"/>
    <w:basedOn w:val="73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0" w:customStyle="1">
    <w:name w:val="List Table 6 Colorful"/>
    <w:basedOn w:val="73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1" w:customStyle="1">
    <w:name w:val="List Table 7 Colorful"/>
    <w:basedOn w:val="73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92" w:customStyle="1">
    <w:name w:val="TOC Heading"/>
    <w:uiPriority w:val="39"/>
    <w:unhideWhenUsed/>
    <w:qFormat/>
    <w:rPr>
      <w:rFonts w:hint="default" w:ascii="Times New Roman" w:hAnsi="Times New Roman" w:eastAsia="宋体" w:cs="Times New Roman"/>
    </w:rPr>
  </w:style>
  <w:style w:type="character" w:styleId="793" w:customStyle="1">
    <w:name w:val="Heading 1 Char"/>
    <w:basedOn w:val="731"/>
    <w:uiPriority w:val="9"/>
    <w:qFormat/>
    <w:rPr>
      <w:rFonts w:ascii="Arial" w:hAnsi="Arial" w:eastAsia="Arial" w:cs="Arial"/>
      <w:sz w:val="40"/>
      <w:szCs w:val="40"/>
    </w:rPr>
  </w:style>
  <w:style w:type="character" w:styleId="794" w:customStyle="1">
    <w:name w:val="Heading 2 Char"/>
    <w:basedOn w:val="731"/>
    <w:uiPriority w:val="9"/>
    <w:qFormat/>
    <w:rPr>
      <w:rFonts w:ascii="Arial" w:hAnsi="Arial" w:eastAsia="Arial" w:cs="Arial"/>
      <w:sz w:val="34"/>
    </w:rPr>
  </w:style>
  <w:style w:type="character" w:styleId="795" w:customStyle="1">
    <w:name w:val="Heading 3 Char"/>
    <w:basedOn w:val="731"/>
    <w:uiPriority w:val="9"/>
    <w:qFormat/>
    <w:rPr>
      <w:rFonts w:ascii="Arial" w:hAnsi="Arial" w:eastAsia="Arial" w:cs="Arial"/>
      <w:sz w:val="30"/>
      <w:szCs w:val="30"/>
    </w:rPr>
  </w:style>
  <w:style w:type="character" w:styleId="796" w:customStyle="1">
    <w:name w:val="Heading 4 Char"/>
    <w:basedOn w:val="731"/>
    <w:uiPriority w:val="9"/>
    <w:qFormat/>
    <w:rPr>
      <w:rFonts w:ascii="Arial" w:hAnsi="Arial" w:eastAsia="Arial" w:cs="Arial"/>
      <w:b/>
      <w:bCs/>
      <w:sz w:val="26"/>
      <w:szCs w:val="26"/>
    </w:rPr>
  </w:style>
  <w:style w:type="character" w:styleId="797" w:customStyle="1">
    <w:name w:val="Heading 5 Char"/>
    <w:basedOn w:val="731"/>
    <w:uiPriority w:val="9"/>
    <w:qFormat/>
    <w:rPr>
      <w:rFonts w:ascii="Arial" w:hAnsi="Arial" w:eastAsia="Arial" w:cs="Arial"/>
      <w:b/>
      <w:bCs/>
      <w:sz w:val="24"/>
      <w:szCs w:val="24"/>
    </w:rPr>
  </w:style>
  <w:style w:type="character" w:styleId="798" w:customStyle="1">
    <w:name w:val="Heading 6 Char"/>
    <w:basedOn w:val="731"/>
    <w:uiPriority w:val="9"/>
    <w:qFormat/>
    <w:rPr>
      <w:rFonts w:ascii="Arial" w:hAnsi="Arial" w:eastAsia="Arial" w:cs="Arial"/>
      <w:b/>
      <w:bCs/>
      <w:sz w:val="22"/>
      <w:szCs w:val="22"/>
    </w:rPr>
  </w:style>
  <w:style w:type="character" w:styleId="799" w:customStyle="1">
    <w:name w:val="Heading 7 Char"/>
    <w:basedOn w:val="731"/>
    <w:uiPriority w:val="9"/>
    <w:qFormat/>
    <w:rPr>
      <w:rFonts w:ascii="Arial" w:hAnsi="Arial" w:eastAsia="Arial" w:cs="Arial"/>
      <w:b/>
      <w:bCs/>
      <w:i/>
      <w:iCs/>
      <w:sz w:val="22"/>
      <w:szCs w:val="22"/>
    </w:rPr>
  </w:style>
  <w:style w:type="character" w:styleId="800" w:customStyle="1">
    <w:name w:val="Heading 8 Char"/>
    <w:basedOn w:val="731"/>
    <w:uiPriority w:val="9"/>
    <w:qFormat/>
    <w:rPr>
      <w:rFonts w:ascii="Arial" w:hAnsi="Arial" w:eastAsia="Arial" w:cs="Arial"/>
      <w:i/>
      <w:iCs/>
      <w:sz w:val="22"/>
      <w:szCs w:val="22"/>
    </w:rPr>
  </w:style>
  <w:style w:type="character" w:styleId="801" w:customStyle="1">
    <w:name w:val="Heading 9 Char"/>
    <w:basedOn w:val="731"/>
    <w:uiPriority w:val="9"/>
    <w:qFormat/>
    <w:rPr>
      <w:rFonts w:ascii="Arial" w:hAnsi="Arial" w:eastAsia="Arial" w:cs="Arial"/>
      <w:i/>
      <w:iCs/>
      <w:sz w:val="21"/>
      <w:szCs w:val="21"/>
    </w:rPr>
  </w:style>
  <w:style w:type="character" w:styleId="802" w:customStyle="1">
    <w:name w:val="Title Char"/>
    <w:basedOn w:val="731"/>
    <w:uiPriority w:val="10"/>
    <w:qFormat/>
    <w:rPr>
      <w:sz w:val="48"/>
      <w:szCs w:val="48"/>
    </w:rPr>
  </w:style>
  <w:style w:type="character" w:styleId="803" w:customStyle="1">
    <w:name w:val="Subtitle Char"/>
    <w:basedOn w:val="731"/>
    <w:uiPriority w:val="11"/>
    <w:qFormat/>
    <w:rPr>
      <w:sz w:val="24"/>
      <w:szCs w:val="24"/>
    </w:rPr>
  </w:style>
  <w:style w:type="character" w:styleId="804" w:customStyle="1">
    <w:name w:val="Quote Char"/>
    <w:uiPriority w:val="29"/>
    <w:qFormat/>
    <w:rPr>
      <w:i/>
    </w:rPr>
  </w:style>
  <w:style w:type="character" w:styleId="805" w:customStyle="1">
    <w:name w:val="Intense Quote Char"/>
    <w:uiPriority w:val="30"/>
    <w:qFormat/>
    <w:rPr>
      <w:i/>
    </w:rPr>
  </w:style>
  <w:style w:type="character" w:styleId="806" w:customStyle="1">
    <w:name w:val="Header Char"/>
    <w:basedOn w:val="731"/>
    <w:uiPriority w:val="99"/>
    <w:qFormat/>
  </w:style>
  <w:style w:type="character" w:styleId="807" w:customStyle="1">
    <w:name w:val="Caption Char"/>
    <w:uiPriority w:val="99"/>
    <w:qFormat/>
  </w:style>
  <w:style w:type="table" w:styleId="808" w:customStyle="1">
    <w:name w:val="无格式表格 11"/>
    <w:basedOn w:val="73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9" w:customStyle="1">
    <w:name w:val="无格式表格 21"/>
    <w:basedOn w:val="73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0" w:customStyle="1">
    <w:name w:val="无格式表格 31"/>
    <w:basedOn w:val="73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1" w:customStyle="1">
    <w:name w:val="无格式表格 41"/>
    <w:basedOn w:val="73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2" w:customStyle="1">
    <w:name w:val="无格式表格 51"/>
    <w:basedOn w:val="73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3" w:customStyle="1">
    <w:name w:val="网格表 1 浅色1"/>
    <w:basedOn w:val="73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4" w:customStyle="1">
    <w:name w:val="网格表 21"/>
    <w:basedOn w:val="73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5" w:customStyle="1">
    <w:name w:val="网格表 31"/>
    <w:basedOn w:val="73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网格表 41"/>
    <w:basedOn w:val="73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7" w:customStyle="1">
    <w:name w:val="网格表 5 深色1"/>
    <w:basedOn w:val="7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8" w:customStyle="1">
    <w:name w:val="网格表 6 彩色1"/>
    <w:basedOn w:val="73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9" w:customStyle="1">
    <w:name w:val="网格表 7 彩色1"/>
    <w:basedOn w:val="73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0" w:customStyle="1">
    <w:name w:val="清单表 1 浅色1"/>
    <w:basedOn w:val="732"/>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1" w:customStyle="1">
    <w:name w:val="清单表 21"/>
    <w:basedOn w:val="73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2" w:customStyle="1">
    <w:name w:val="清单表 31"/>
    <w:basedOn w:val="73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3" w:customStyle="1">
    <w:name w:val="清单表 41"/>
    <w:basedOn w:val="73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4" w:customStyle="1">
    <w:name w:val="清单表 5 深色1"/>
    <w:basedOn w:val="73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5" w:customStyle="1">
    <w:name w:val="清单表 6 彩色1"/>
    <w:basedOn w:val="732"/>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6" w:customStyle="1">
    <w:name w:val="清单表 7 彩色1"/>
    <w:basedOn w:val="732"/>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27" w:customStyle="1">
    <w:name w:val="Footnote Text Char"/>
    <w:uiPriority w:val="99"/>
    <w:qFormat/>
    <w:rPr>
      <w:sz w:val="18"/>
    </w:rPr>
  </w:style>
  <w:style w:type="character" w:styleId="828" w:customStyle="1">
    <w:name w:val="Endnote Text Char"/>
    <w:uiPriority w:val="99"/>
    <w:qFormat/>
    <w:rPr>
      <w:sz w:val="20"/>
    </w:rPr>
  </w:style>
  <w:style w:type="paragraph" w:styleId="829" w:customStyle="1">
    <w:name w:val="TOC 标题1"/>
    <w:uiPriority w:val="39"/>
    <w:unhideWhenUsed/>
    <w:qFormat/>
    <w:rPr>
      <w:rFonts w:hint="default" w:ascii="Times New Roman" w:hAnsi="Times New Roman" w:eastAsia="宋体" w:cs="Times New Roman"/>
      <w:lang w:val="en-US" w:eastAsia="zh-CN" w:bidi="ar-SA"/>
    </w:rPr>
  </w:style>
  <w:style w:type="character" w:styleId="830" w:customStyle="1">
    <w:name w:val="标题 3 字符"/>
    <w:link w:val="724"/>
    <w:uiPriority w:val="9"/>
    <w:qFormat/>
    <w:rPr>
      <w:rFonts w:ascii="Arial" w:hAnsi="Arial" w:eastAsia="Arial" w:cs="Arial"/>
      <w:sz w:val="30"/>
      <w:szCs w:val="30"/>
    </w:rPr>
  </w:style>
  <w:style w:type="character" w:styleId="831" w:customStyle="1">
    <w:name w:val="标题 4 字符"/>
    <w:link w:val="725"/>
    <w:uiPriority w:val="9"/>
    <w:qFormat/>
    <w:rPr>
      <w:rFonts w:ascii="Arial" w:hAnsi="Arial" w:eastAsia="Arial" w:cs="Arial"/>
      <w:b/>
      <w:bCs/>
      <w:sz w:val="26"/>
      <w:szCs w:val="26"/>
    </w:rPr>
  </w:style>
  <w:style w:type="character" w:styleId="832" w:customStyle="1">
    <w:name w:val="标题 5 字符"/>
    <w:link w:val="726"/>
    <w:uiPriority w:val="9"/>
    <w:qFormat/>
    <w:rPr>
      <w:rFonts w:ascii="Arial" w:hAnsi="Arial" w:eastAsia="Arial" w:cs="Arial"/>
      <w:b/>
      <w:bCs/>
      <w:sz w:val="24"/>
      <w:szCs w:val="24"/>
    </w:rPr>
  </w:style>
  <w:style w:type="character" w:styleId="833" w:customStyle="1">
    <w:name w:val="标题 6 字符"/>
    <w:link w:val="727"/>
    <w:uiPriority w:val="9"/>
    <w:qFormat/>
    <w:rPr>
      <w:rFonts w:ascii="Arial" w:hAnsi="Arial" w:eastAsia="Arial" w:cs="Arial"/>
      <w:b/>
      <w:bCs/>
      <w:sz w:val="22"/>
      <w:szCs w:val="22"/>
    </w:rPr>
  </w:style>
  <w:style w:type="character" w:styleId="834" w:customStyle="1">
    <w:name w:val="标题 7 字符"/>
    <w:link w:val="728"/>
    <w:uiPriority w:val="9"/>
    <w:qFormat/>
    <w:rPr>
      <w:rFonts w:ascii="Arial" w:hAnsi="Arial" w:eastAsia="Arial" w:cs="Arial"/>
      <w:b/>
      <w:bCs/>
      <w:i/>
      <w:iCs/>
      <w:sz w:val="22"/>
      <w:szCs w:val="22"/>
    </w:rPr>
  </w:style>
  <w:style w:type="character" w:styleId="835" w:customStyle="1">
    <w:name w:val="标题 8 字符"/>
    <w:link w:val="729"/>
    <w:uiPriority w:val="9"/>
    <w:qFormat/>
    <w:rPr>
      <w:rFonts w:ascii="Arial" w:hAnsi="Arial" w:eastAsia="Arial" w:cs="Arial"/>
      <w:i/>
      <w:iCs/>
      <w:sz w:val="22"/>
      <w:szCs w:val="22"/>
    </w:rPr>
  </w:style>
  <w:style w:type="character" w:styleId="836" w:customStyle="1">
    <w:name w:val="标题 9 字符"/>
    <w:link w:val="730"/>
    <w:uiPriority w:val="9"/>
    <w:qFormat/>
    <w:rPr>
      <w:rFonts w:ascii="Arial" w:hAnsi="Arial" w:eastAsia="Arial" w:cs="Arial"/>
      <w:i/>
      <w:iCs/>
      <w:sz w:val="21"/>
      <w:szCs w:val="21"/>
    </w:rPr>
  </w:style>
  <w:style w:type="character" w:styleId="837" w:customStyle="1">
    <w:name w:val="标题 字符"/>
    <w:link w:val="759"/>
    <w:uiPriority w:val="10"/>
    <w:qFormat/>
    <w:rPr>
      <w:sz w:val="48"/>
      <w:szCs w:val="48"/>
    </w:rPr>
  </w:style>
  <w:style w:type="character" w:styleId="838" w:customStyle="1">
    <w:name w:val="副标题 字符"/>
    <w:link w:val="750"/>
    <w:uiPriority w:val="11"/>
    <w:qFormat/>
    <w:rPr>
      <w:sz w:val="24"/>
      <w:szCs w:val="24"/>
    </w:rPr>
  </w:style>
  <w:style w:type="paragraph" w:styleId="839">
    <w:name w:val="Quote"/>
    <w:basedOn w:val="721"/>
    <w:next w:val="721"/>
    <w:link w:val="840"/>
    <w:uiPriority w:val="29"/>
    <w:qFormat/>
    <w:pPr>
      <w:ind w:left="720" w:right="720"/>
    </w:pPr>
    <w:rPr>
      <w:i/>
    </w:rPr>
  </w:style>
  <w:style w:type="character" w:styleId="840" w:customStyle="1">
    <w:name w:val="引用 字符"/>
    <w:link w:val="839"/>
    <w:uiPriority w:val="29"/>
    <w:qFormat/>
    <w:rPr>
      <w:i/>
    </w:rPr>
  </w:style>
  <w:style w:type="paragraph" w:styleId="841">
    <w:name w:val="Intense Quote"/>
    <w:basedOn w:val="721"/>
    <w:next w:val="721"/>
    <w:link w:val="84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2" w:customStyle="1">
    <w:name w:val="明显引用 字符"/>
    <w:link w:val="841"/>
    <w:uiPriority w:val="30"/>
    <w:qFormat/>
    <w:rPr>
      <w:i/>
    </w:rPr>
  </w:style>
  <w:style w:type="character" w:styleId="843" w:customStyle="1">
    <w:name w:val="页眉 字符"/>
    <w:link w:val="747"/>
    <w:uiPriority w:val="99"/>
    <w:qFormat/>
  </w:style>
  <w:style w:type="character" w:styleId="844" w:customStyle="1">
    <w:name w:val="Footer Char"/>
    <w:uiPriority w:val="99"/>
    <w:qFormat/>
  </w:style>
  <w:style w:type="character" w:styleId="845" w:customStyle="1">
    <w:name w:val="页脚 字符"/>
    <w:link w:val="746"/>
    <w:uiPriority w:val="99"/>
    <w:qFormat/>
  </w:style>
  <w:style w:type="table" w:styleId="846" w:customStyle="1">
    <w:name w:val="Table Grid Light"/>
    <w:basedOn w:val="73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47" w:customStyle="1">
    <w:name w:val="Grid Table 1 Light - Accent 1"/>
    <w:basedOn w:val="732"/>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2"/>
    <w:basedOn w:val="73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3"/>
    <w:basedOn w:val="732"/>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4"/>
    <w:basedOn w:val="732"/>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5"/>
    <w:basedOn w:val="732"/>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6"/>
    <w:basedOn w:val="732"/>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53" w:customStyle="1">
    <w:name w:val="Grid Table 2 - Accent 1"/>
    <w:basedOn w:val="732"/>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54" w:customStyle="1">
    <w:name w:val="Grid Table 2 - Accent 2"/>
    <w:basedOn w:val="73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55" w:customStyle="1">
    <w:name w:val="Grid Table 2 - Accent 3"/>
    <w:basedOn w:val="732"/>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56" w:customStyle="1">
    <w:name w:val="Grid Table 2 - Accent 4"/>
    <w:basedOn w:val="732"/>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57" w:customStyle="1">
    <w:name w:val="Grid Table 2 - Accent 5"/>
    <w:basedOn w:val="732"/>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58" w:customStyle="1">
    <w:name w:val="Grid Table 2 - Accent 6"/>
    <w:basedOn w:val="732"/>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59" w:customStyle="1">
    <w:name w:val="Grid Table 3 - Accent 1"/>
    <w:basedOn w:val="732"/>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2"/>
    <w:basedOn w:val="73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3"/>
    <w:basedOn w:val="732"/>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4"/>
    <w:basedOn w:val="732"/>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5"/>
    <w:basedOn w:val="732"/>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6"/>
    <w:basedOn w:val="732"/>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4 - Accent 1"/>
    <w:basedOn w:val="732"/>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66" w:customStyle="1">
    <w:name w:val="Grid Table 4 - Accent 2"/>
    <w:basedOn w:val="732"/>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67" w:customStyle="1">
    <w:name w:val="Grid Table 4 - Accent 3"/>
    <w:basedOn w:val="732"/>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68" w:customStyle="1">
    <w:name w:val="Grid Table 4 - Accent 4"/>
    <w:basedOn w:val="732"/>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69" w:customStyle="1">
    <w:name w:val="Grid Table 4 - Accent 5"/>
    <w:basedOn w:val="732"/>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70" w:customStyle="1">
    <w:name w:val="Grid Table 4 - Accent 6"/>
    <w:basedOn w:val="732"/>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71" w:customStyle="1">
    <w:name w:val="Grid Table 5 Dark- Accent 1"/>
    <w:basedOn w:val="7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72" w:customStyle="1">
    <w:name w:val="Grid Table 5 Dark - Accent 2"/>
    <w:basedOn w:val="7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73" w:customStyle="1">
    <w:name w:val="Grid Table 5 Dark - Accent 3"/>
    <w:basedOn w:val="7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74" w:customStyle="1">
    <w:name w:val="Grid Table 5 Dark- Accent 4"/>
    <w:basedOn w:val="7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75" w:customStyle="1">
    <w:name w:val="Grid Table 5 Dark - Accent 5"/>
    <w:basedOn w:val="7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76" w:customStyle="1">
    <w:name w:val="Grid Table 5 Dark - Accent 6"/>
    <w:basedOn w:val="7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77" w:customStyle="1">
    <w:name w:val="Grid Table 6 Colorful - Accent 1"/>
    <w:basedOn w:val="732"/>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78" w:customStyle="1">
    <w:name w:val="Grid Table 6 Colorful - Accent 2"/>
    <w:basedOn w:val="73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79" w:customStyle="1">
    <w:name w:val="Grid Table 6 Colorful - Accent 3"/>
    <w:basedOn w:val="732"/>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80" w:customStyle="1">
    <w:name w:val="Grid Table 6 Colorful - Accent 4"/>
    <w:basedOn w:val="732"/>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81" w:customStyle="1">
    <w:name w:val="Grid Table 6 Colorful - Accent 5"/>
    <w:basedOn w:val="732"/>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82" w:customStyle="1">
    <w:name w:val="Grid Table 6 Colorful - Accent 6"/>
    <w:basedOn w:val="732"/>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83" w:customStyle="1">
    <w:name w:val="Grid Table 7 Colorful - Accent 1"/>
    <w:basedOn w:val="732"/>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84" w:customStyle="1">
    <w:name w:val="Grid Table 7 Colorful - Accent 2"/>
    <w:basedOn w:val="732"/>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85" w:customStyle="1">
    <w:name w:val="Grid Table 7 Colorful - Accent 3"/>
    <w:basedOn w:val="732"/>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86" w:customStyle="1">
    <w:name w:val="Grid Table 7 Colorful - Accent 4"/>
    <w:basedOn w:val="732"/>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87" w:customStyle="1">
    <w:name w:val="Grid Table 7 Colorful - Accent 5"/>
    <w:basedOn w:val="732"/>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88" w:customStyle="1">
    <w:name w:val="Grid Table 7 Colorful - Accent 6"/>
    <w:basedOn w:val="732"/>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89" w:customStyle="1">
    <w:name w:val="List Table 1 Light - Accent 1"/>
    <w:basedOn w:val="732"/>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90" w:customStyle="1">
    <w:name w:val="List Table 1 Light - Accent 2"/>
    <w:basedOn w:val="732"/>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91" w:customStyle="1">
    <w:name w:val="List Table 1 Light - Accent 3"/>
    <w:basedOn w:val="732"/>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92" w:customStyle="1">
    <w:name w:val="List Table 1 Light - Accent 4"/>
    <w:basedOn w:val="732"/>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93" w:customStyle="1">
    <w:name w:val="List Table 1 Light - Accent 5"/>
    <w:basedOn w:val="732"/>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94" w:customStyle="1">
    <w:name w:val="List Table 1 Light - Accent 6"/>
    <w:basedOn w:val="732"/>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95" w:customStyle="1">
    <w:name w:val="List Table 2 - Accent 1"/>
    <w:basedOn w:val="732"/>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96" w:customStyle="1">
    <w:name w:val="List Table 2 - Accent 2"/>
    <w:basedOn w:val="732"/>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97" w:customStyle="1">
    <w:name w:val="List Table 2 - Accent 3"/>
    <w:basedOn w:val="732"/>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98" w:customStyle="1">
    <w:name w:val="List Table 2 - Accent 4"/>
    <w:basedOn w:val="732"/>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99" w:customStyle="1">
    <w:name w:val="List Table 2 - Accent 5"/>
    <w:basedOn w:val="732"/>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00" w:customStyle="1">
    <w:name w:val="List Table 2 - Accent 6"/>
    <w:basedOn w:val="732"/>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01" w:customStyle="1">
    <w:name w:val="List Table 3 - Accent 1"/>
    <w:basedOn w:val="732"/>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02" w:customStyle="1">
    <w:name w:val="List Table 3 - Accent 2"/>
    <w:basedOn w:val="73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03" w:customStyle="1">
    <w:name w:val="List Table 3 - Accent 3"/>
    <w:basedOn w:val="732"/>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04" w:customStyle="1">
    <w:name w:val="List Table 3 - Accent 4"/>
    <w:basedOn w:val="732"/>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05" w:customStyle="1">
    <w:name w:val="List Table 3 - Accent 5"/>
    <w:basedOn w:val="732"/>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06" w:customStyle="1">
    <w:name w:val="List Table 3 - Accent 6"/>
    <w:basedOn w:val="732"/>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07" w:customStyle="1">
    <w:name w:val="List Table 4 - Accent 1"/>
    <w:basedOn w:val="732"/>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08" w:customStyle="1">
    <w:name w:val="List Table 4 - Accent 2"/>
    <w:basedOn w:val="732"/>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09" w:customStyle="1">
    <w:name w:val="List Table 4 - Accent 3"/>
    <w:basedOn w:val="732"/>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10" w:customStyle="1">
    <w:name w:val="List Table 4 - Accent 4"/>
    <w:basedOn w:val="732"/>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11" w:customStyle="1">
    <w:name w:val="List Table 4 - Accent 5"/>
    <w:basedOn w:val="732"/>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12" w:customStyle="1">
    <w:name w:val="List Table 4 - Accent 6"/>
    <w:basedOn w:val="732"/>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13" w:customStyle="1">
    <w:name w:val="List Table 5 Dark - Accent 1"/>
    <w:basedOn w:val="732"/>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5 Dark - Accent 2"/>
    <w:basedOn w:val="732"/>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5 Dark - Accent 3"/>
    <w:basedOn w:val="732"/>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4"/>
    <w:basedOn w:val="732"/>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5 Dark - Accent 5"/>
    <w:basedOn w:val="732"/>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6"/>
    <w:basedOn w:val="732"/>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6 Colorful - Accent 1"/>
    <w:basedOn w:val="732"/>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20" w:customStyle="1">
    <w:name w:val="List Table 6 Colorful - Accent 2"/>
    <w:basedOn w:val="732"/>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21" w:customStyle="1">
    <w:name w:val="List Table 6 Colorful - Accent 3"/>
    <w:basedOn w:val="732"/>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22" w:customStyle="1">
    <w:name w:val="List Table 6 Colorful - Accent 4"/>
    <w:basedOn w:val="732"/>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23" w:customStyle="1">
    <w:name w:val="List Table 6 Colorful - Accent 5"/>
    <w:basedOn w:val="732"/>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24" w:customStyle="1">
    <w:name w:val="List Table 6 Colorful - Accent 6"/>
    <w:basedOn w:val="732"/>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25" w:customStyle="1">
    <w:name w:val="List Table 7 Colorful - Accent 1"/>
    <w:basedOn w:val="732"/>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26" w:customStyle="1">
    <w:name w:val="List Table 7 Colorful - Accent 2"/>
    <w:basedOn w:val="732"/>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27" w:customStyle="1">
    <w:name w:val="List Table 7 Colorful - Accent 3"/>
    <w:basedOn w:val="732"/>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28" w:customStyle="1">
    <w:name w:val="List Table 7 Colorful - Accent 4"/>
    <w:basedOn w:val="732"/>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29" w:customStyle="1">
    <w:name w:val="List Table 7 Colorful - Accent 5"/>
    <w:basedOn w:val="732"/>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30" w:customStyle="1">
    <w:name w:val="List Table 7 Colorful - Accent 6"/>
    <w:basedOn w:val="732"/>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31" w:customStyle="1">
    <w:name w:val="Lined - Accent"/>
    <w:basedOn w:val="7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2" w:customStyle="1">
    <w:name w:val="Lined - Accent 1"/>
    <w:basedOn w:val="7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33" w:customStyle="1">
    <w:name w:val="Lined - Accent 2"/>
    <w:basedOn w:val="7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34" w:customStyle="1">
    <w:name w:val="Lined - Accent 3"/>
    <w:basedOn w:val="7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5" w:customStyle="1">
    <w:name w:val="Lined - Accent 4"/>
    <w:basedOn w:val="7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6" w:customStyle="1">
    <w:name w:val="Lined - Accent 5"/>
    <w:basedOn w:val="7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7" w:customStyle="1">
    <w:name w:val="Lined - Accent 6"/>
    <w:basedOn w:val="7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8" w:customStyle="1">
    <w:name w:val="Bordered &amp; Lined - Accent"/>
    <w:basedOn w:val="732"/>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9" w:customStyle="1">
    <w:name w:val="Bordered &amp; Lined - Accent 1"/>
    <w:basedOn w:val="732"/>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40" w:customStyle="1">
    <w:name w:val="Bordered &amp; Lined - Accent 2"/>
    <w:basedOn w:val="732"/>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41" w:customStyle="1">
    <w:name w:val="Bordered &amp; Lined - Accent 3"/>
    <w:basedOn w:val="732"/>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42" w:customStyle="1">
    <w:name w:val="Bordered &amp; Lined - Accent 4"/>
    <w:basedOn w:val="732"/>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43" w:customStyle="1">
    <w:name w:val="Bordered &amp; Lined - Accent 5"/>
    <w:basedOn w:val="732"/>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44" w:customStyle="1">
    <w:name w:val="Bordered &amp; Lined - Accent 6"/>
    <w:basedOn w:val="732"/>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45" w:customStyle="1">
    <w:name w:val="Bordered"/>
    <w:basedOn w:val="732"/>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6" w:customStyle="1">
    <w:name w:val="Bordered - Accent 1"/>
    <w:basedOn w:val="732"/>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47" w:customStyle="1">
    <w:name w:val="Bordered - Accent 2"/>
    <w:basedOn w:val="73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48" w:customStyle="1">
    <w:name w:val="Bordered - Accent 3"/>
    <w:basedOn w:val="732"/>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49" w:customStyle="1">
    <w:name w:val="Bordered - Accent 4"/>
    <w:basedOn w:val="732"/>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50" w:customStyle="1">
    <w:name w:val="Bordered - Accent 5"/>
    <w:basedOn w:val="732"/>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51" w:customStyle="1">
    <w:name w:val="Bordered - Accent 6"/>
    <w:basedOn w:val="732"/>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52" w:customStyle="1">
    <w:name w:val="脚注文本 字符"/>
    <w:link w:val="751"/>
    <w:uiPriority w:val="99"/>
    <w:qFormat/>
    <w:rPr>
      <w:sz w:val="18"/>
    </w:rPr>
  </w:style>
  <w:style w:type="character" w:styleId="953" w:customStyle="1">
    <w:name w:val="尾注文本 字符"/>
    <w:link w:val="745"/>
    <w:uiPriority w:val="99"/>
    <w:qFormat/>
    <w:rPr>
      <w:sz w:val="20"/>
    </w:rPr>
  </w:style>
  <w:style w:type="paragraph" w:styleId="954" w:customStyle="1">
    <w:name w:val="TOC 标题11"/>
    <w:uiPriority w:val="39"/>
    <w:unhideWhenUsed/>
    <w:qFormat/>
    <w:pPr>
      <w:spacing w:after="200" w:line="276" w:lineRule="auto"/>
    </w:pPr>
    <w:rPr>
      <w:rFonts w:hint="default" w:asciiTheme="minorHAnsi" w:hAnsiTheme="minorHAnsi" w:eastAsiaTheme="minorHAnsi" w:cstheme="minorBidi"/>
      <w:sz w:val="22"/>
      <w:szCs w:val="22"/>
      <w:lang w:val="en-US" w:eastAsia="en-US" w:bidi="ar-SA"/>
    </w:rPr>
  </w:style>
  <w:style w:type="paragraph" w:styleId="955">
    <w:name w:val="No Spacing"/>
    <w:basedOn w:val="721"/>
    <w:uiPriority w:val="1"/>
    <w:qFormat/>
    <w:pPr>
      <w:spacing w:after="0" w:line="240" w:lineRule="auto"/>
    </w:pPr>
  </w:style>
  <w:style w:type="paragraph" w:styleId="956">
    <w:name w:val="List Paragraph"/>
    <w:basedOn w:val="721"/>
    <w:uiPriority w:val="34"/>
    <w:qFormat/>
    <w:pPr>
      <w:contextualSpacing/>
      <w:ind w:left="720"/>
    </w:pPr>
  </w:style>
  <w:style w:type="paragraph" w:styleId="957" w:customStyle="1">
    <w:name w:val="正文首行缩进 21"/>
    <w:basedOn w:val="958"/>
    <w:next w:val="721"/>
    <w:uiPriority w:val="0"/>
    <w:qFormat/>
    <w:pPr>
      <w:ind w:left="0" w:firstLine="420"/>
      <w:spacing w:after="0" w:line="360" w:lineRule="auto"/>
    </w:pPr>
    <w:rPr>
      <w:rFonts w:ascii="宋体" w:hAnsi="宋体" w:eastAsia="宋体" w:cs="Times New Roman"/>
      <w:szCs w:val="20"/>
    </w:rPr>
  </w:style>
  <w:style w:type="paragraph" w:styleId="958" w:customStyle="1">
    <w:name w:val="正文文本缩进1"/>
    <w:basedOn w:val="721"/>
    <w:next w:val="959"/>
    <w:uiPriority w:val="0"/>
    <w:unhideWhenUsed/>
    <w:qFormat/>
    <w:pPr>
      <w:ind w:left="420"/>
      <w:spacing w:after="120"/>
    </w:pPr>
  </w:style>
  <w:style w:type="paragraph" w:styleId="959" w:customStyle="1">
    <w:name w:val="寄信人地址1"/>
    <w:basedOn w:val="721"/>
    <w:next w:val="960"/>
    <w:uiPriority w:val="99"/>
    <w:unhideWhenUsed/>
    <w:qFormat/>
    <w:rPr>
      <w:rFonts w:ascii="Arial" w:hAnsi="Arial"/>
    </w:rPr>
  </w:style>
  <w:style w:type="paragraph" w:styleId="960" w:customStyle="1">
    <w:name w:val="目录 71"/>
    <w:basedOn w:val="721"/>
    <w:next w:val="721"/>
    <w:uiPriority w:val="0"/>
    <w:semiHidden/>
    <w:qFormat/>
    <w:pPr>
      <w:ind w:left="1260"/>
    </w:pPr>
    <w:rPr>
      <w:rFonts w:ascii="Times New Roman" w:hAnsi="Times New Roman" w:eastAsia="宋体" w:cs="Times New Roman"/>
      <w:szCs w:val="21"/>
    </w:rPr>
  </w:style>
  <w:style w:type="character" w:styleId="961" w:customStyle="1">
    <w:name w:val="批注文字 字符"/>
    <w:basedOn w:val="731"/>
    <w:link w:val="736"/>
    <w:uiPriority w:val="99"/>
    <w:qFormat/>
    <w:rPr>
      <w:rFonts w:asciiTheme="minorHAnsi" w:hAnsiTheme="minorHAnsi" w:eastAsiaTheme="minorHAnsi" w:cstheme="minorBidi"/>
      <w:sz w:val="22"/>
      <w:szCs w:val="22"/>
      <w:lang w:eastAsia="en-US"/>
    </w:rPr>
  </w:style>
  <w:style w:type="character" w:styleId="962" w:customStyle="1">
    <w:name w:val="批注主题 字符"/>
    <w:basedOn w:val="961"/>
    <w:link w:val="760"/>
    <w:uiPriority w:val="99"/>
    <w:semiHidden/>
    <w:qFormat/>
    <w:rPr>
      <w:rFonts w:asciiTheme="minorHAnsi" w:hAnsiTheme="minorHAnsi" w:eastAsiaTheme="minorHAnsi" w:cstheme="minorBidi"/>
      <w:b/>
      <w:bCs/>
      <w:sz w:val="22"/>
      <w:szCs w:val="22"/>
      <w:lang w:eastAsia="en-US"/>
    </w:rPr>
  </w:style>
  <w:style w:type="paragraph" w:styleId="963" w:customStyle="1">
    <w:name w:val="正文文本11"/>
    <w:basedOn w:val="721"/>
    <w:next w:val="721"/>
    <w:uiPriority w:val="0"/>
    <w:qFormat/>
    <w:rPr>
      <w:rFonts w:ascii="楷体_GB2312" w:hAnsi="Arial" w:eastAsia="楷体_GB2312" w:cs="Times New Roman"/>
      <w:sz w:val="28"/>
      <w:szCs w:val="28"/>
    </w:rPr>
  </w:style>
  <w:style w:type="paragraph" w:styleId="964" w:customStyle="1">
    <w:name w:val="p0"/>
    <w:basedOn w:val="721"/>
    <w:uiPriority w:val="0"/>
    <w:qFormat/>
    <w:rPr>
      <w:szCs w:val="21"/>
    </w:rPr>
  </w:style>
  <w:style w:type="paragraph" w:styleId="965" w:customStyle="1">
    <w:name w:val="UserStyle_18"/>
    <w:uiPriority w:val="0"/>
    <w:qFormat/>
    <w:rPr>
      <w:rFonts w:ascii="MS Mincho" w:hAnsi="等线 Light" w:eastAsia="宋体" w:cs="Times New Roman"/>
      <w:color w:val="000000"/>
      <w:sz w:val="24"/>
      <w:szCs w:val="24"/>
      <w:lang w:val="en-US" w:eastAsia="zh-CN" w:bidi="ar-SA"/>
    </w:rPr>
  </w:style>
  <w:style w:type="character" w:styleId="966" w:customStyle="1">
    <w:name w:val="NormalCharacter"/>
    <w:uiPriority w:val="0"/>
    <w:qFormat/>
  </w:style>
  <w:style w:type="character" w:styleId="967" w:customStyle="1">
    <w:name w:val="font11"/>
    <w:basedOn w:val="731"/>
    <w:uiPriority w:val="0"/>
    <w:qFormat/>
    <w:rPr>
      <w:rFonts w:hint="eastAsia" w:ascii="仿宋" w:hAnsi="仿宋" w:eastAsia="仿宋" w:cs="仿宋"/>
      <w:b/>
      <w:bCs/>
      <w:color w:val="000000"/>
      <w:sz w:val="24"/>
      <w:szCs w:val="24"/>
      <w:u w:val="none"/>
    </w:rPr>
  </w:style>
  <w:style w:type="paragraph" w:styleId="968" w:customStyle="1">
    <w:name w:val="普通(网站) Char"/>
    <w:basedOn w:val="721"/>
    <w:uiPriority w:val="0"/>
    <w:qFormat/>
    <w:pPr>
      <w:ind w:left="0" w:right="0"/>
      <w:jc w:val="left"/>
      <w:keepLines w:val="0"/>
      <w:keepNext w:val="0"/>
      <w:spacing w:before="100" w:beforeAutospacing="1" w:after="100" w:afterAutospacing="1"/>
      <w:widowControl/>
      <w:suppressLineNumbers w:val="0"/>
    </w:pPr>
    <w:rPr>
      <w:rFonts w:hint="eastAsia" w:ascii="宋体" w:hAnsi="宋体" w:eastAsia="宋体" w:cs="宋体"/>
      <w:sz w:val="24"/>
      <w:szCs w:val="24"/>
      <w:lang w:val="en-US" w:eastAsia="zh-CN" w:bidi="ar"/>
    </w:rPr>
  </w:style>
  <w:style w:type="paragraph" w:styleId="969" w:customStyle="1">
    <w:name w:val="纯文本1"/>
    <w:basedOn w:val="721"/>
    <w:uiPriority w:val="0"/>
    <w:qFormat/>
    <w:rPr>
      <w:rFonts w:ascii="宋体" w:hAnsi="Courier New" w:eastAsia="宋体" w:cs="宋体"/>
      <w:szCs w:val="21"/>
    </w:rPr>
  </w:style>
  <w:style w:type="paragraph" w:styleId="970" w:customStyle="1">
    <w:name w:val="列出段落1"/>
    <w:basedOn w:val="721"/>
    <w:uiPriority w:val="99"/>
    <w:qFormat/>
    <w:pPr>
      <w:ind w:firstLine="420"/>
      <w:spacing w:line="420" w:lineRule="exact"/>
      <w:tabs>
        <w:tab w:val="left" w:pos="1004" w:leader="none"/>
      </w:tabs>
    </w:pPr>
    <w:rPr>
      <w:rFonts w:ascii="宋体" w:hAnsi="宋体" w:eastAsia="宋体"/>
      <w:bCs/>
      <w:sz w:val="24"/>
    </w:rPr>
  </w:style>
  <w:style w:type="paragraph" w:styleId="971" w:customStyle="1">
    <w:name w:val="列出段落"/>
    <w:basedOn w:val="721"/>
    <w:uiPriority w:val="0"/>
    <w:qFormat/>
    <w:pPr>
      <w:ind w:firstLine="420"/>
    </w:pPr>
  </w:style>
  <w:style w:type="paragraph" w:styleId="972" w:customStyle="1">
    <w:name w:val="正文_1_0"/>
    <w:uiPriority w:val="0"/>
    <w:qFormat/>
    <w:pPr>
      <w:jc w:val="both"/>
      <w:widowControl w:val="off"/>
    </w:pPr>
    <w:rPr>
      <w:rFonts w:hint="default" w:ascii="Times New Roman" w:hAnsi="Times New Roman" w:eastAsia="宋体" w:cs="Times New Roman"/>
      <w:sz w:val="21"/>
      <w:szCs w:val="24"/>
    </w:rPr>
  </w:style>
  <w:style w:type="numbering" w:styleId="97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bf7f2ea8-50ac-45cd-9559-20a3b914a966</errorID>
      <errorWord>后</errorWord>
      <group>L1_Word</group>
      <groupName>字词问题</groupName>
      <ability>L2_Typo</ability>
      <abilityName>字词错误</abilityName>
      <candidateList>
        <item>后在</item>
      </candidateList>
      <explain/>
      <paraID>2B08C1D7</paraID>
      <start>32</start>
      <end>33</end>
      <status>unmodified</status>
      <modifiedWord/>
      <trackRevisions>false</trackRevisions>
    </reviewItem>
    <reviewItem>
      <errorID>5ad36ed4-e243-47f6-82f2-0122156ca779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39543ED8</paraID>
      <start>0</start>
      <end>2</end>
      <status>unmodified</status>
      <modifiedWord/>
      <trackRevisions>false</trackRevisions>
    </reviewItem>
    <reviewItem>
      <errorID>271ec828-5044-4729-adf1-60634d9403d7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33B895CC</paraID>
      <start>0</start>
      <end>2</end>
      <status>unmodified</status>
      <modifiedWord/>
      <trackRevisions>false</trackRevisions>
    </reviewItem>
    <reviewItem>
      <errorID>fc6ee9ac-64c9-48f0-acbc-f20fb5e3226e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5A51526C</paraID>
      <start>0</start>
      <end>2</end>
      <status>unmodified</status>
      <modifiedWord/>
      <trackRevisions>false</trackRevisions>
    </reviewItem>
    <reviewItem>
      <errorID>775be46e-5307-4d23-a62d-74cbc1de7ce1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6396F0D6</paraID>
      <start>0</start>
      <end>2</end>
      <status>unmodified</status>
      <modifiedWord/>
      <trackRevisions>false</trackRevisions>
    </reviewItem>
    <reviewItem>
      <errorID>82e384f6-4005-4459-a9c4-b6b55e3c972b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1E490626</paraID>
      <start>0</start>
      <end>2</end>
      <status>unmodified</status>
      <modifiedWord/>
      <trackRevisions>false</trackRevisions>
    </reviewItem>
    <reviewItem>
      <errorID>364f154c-523d-46a3-b741-b821bc6aab48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7EFA87F8</paraID>
      <start>0</start>
      <end>2</end>
      <status>unmodified</status>
      <modifiedWord/>
      <trackRevisions>false</trackRevisions>
    </reviewItem>
    <reviewItem>
      <errorID>3f87c803-63dd-4bdb-a1c0-c3d5adc05ed7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36025D5</paraID>
      <start>0</start>
      <end>2</end>
      <status>unmodified</status>
      <modifiedWord/>
      <trackRevisions>false</trackRevisions>
    </reviewItem>
    <reviewItem>
      <errorID>7f276faa-fa2a-477f-9921-c28a30b3cbbf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57B0D5B</paraID>
      <start>0</start>
      <end>2</end>
      <status>unmodified</status>
      <modifiedWord/>
      <trackRevisions>false</trackRevisions>
    </reviewItem>
    <reviewItem>
      <errorID>e4ce389d-6f04-456e-8c4a-50ae91ee8134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4E0B9944</paraID>
      <start>0</start>
      <end>2</end>
      <status>unmodified</status>
      <modifiedWord/>
      <trackRevisions>false</trackRevisions>
    </reviewItem>
    <reviewItem>
      <errorID>d482cc13-2688-4f52-ad8a-89919d3a2275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1826D74A</paraID>
      <start>0</start>
      <end>3</end>
      <status>unmodified</status>
      <modifiedWord/>
      <trackRevisions>false</trackRevisions>
    </reviewItem>
    <reviewItem>
      <errorID>8279c972-5561-486c-815b-73040d71b8ed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4DD6A016</paraID>
      <start>0</start>
      <end>2</end>
      <status>unmodified</status>
      <modifiedWord/>
      <trackRevisions>false</trackRevisions>
    </reviewItem>
    <reviewItem>
      <errorID>141d3dc0-733a-4e19-a7e9-6b16d8a45220</errorID>
      <errorWord>【</errorWord>
      <group>L1_AI</group>
      <groupName>深度校对</groupName>
      <ability>L2_AI_Word</ability>
      <abilityName>字词纠错</abilityName>
      <candidateList>
        <item>（</item>
      </candidateList>
      <explain/>
      <paraID>7A5B1567</paraID>
      <start>21</start>
      <end>22</end>
      <status>unmodified</status>
      <modifiedWord/>
      <trackRevisions>false</trackRevisions>
    </reviewItem>
    <reviewItem>
      <errorID>25091e7f-c11d-4d17-b0cd-f11d1ec66d6f</errorID>
      <errorWord>。和提供</errorWord>
      <group>L1_AI</group>
      <groupName>深度校对</groupName>
      <ability>L2_AI_Word</ability>
      <abilityName>字词纠错</abilityName>
      <candidateList>
        <item>，以及</item>
      </candidateList>
      <explain/>
      <paraID>7A5B1567</paraID>
      <start>74</start>
      <end>77</end>
      <status>unmodified</status>
      <modifiedWord/>
      <trackRevisions>false</trackRevisions>
    </reviewItem>
    <reviewItem>
      <errorID>eb56b4df-cf8d-4f8c-a5e2-3bfcc1c3d270</errorID>
      <errorWord>。】</errorWord>
      <group>L1_Punc</group>
      <groupName>标点问题</groupName>
      <ability>L2_Punc</ability>
      <abilityName>标点符号检查</abilityName>
      <candidateList>
        <item>】</item>
      </candidateList>
      <explain/>
      <paraID>7A5B1567</paraID>
      <start>117</start>
      <end>119</end>
      <status>unmodified</status>
      <modifiedWord/>
      <trackRevisions>false</trackRevisions>
    </reviewItem>
    <reviewItem>
      <errorID>5e72fe06-0366-4b69-ab2f-ac31098c2dc3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53CB9985</paraID>
      <start>0</start>
      <end>2</end>
      <status>unmodified</status>
      <modifiedWord/>
      <trackRevisions>false</trackRevisions>
    </reviewItem>
    <reviewItem>
      <errorID>f14bb88c-8a40-4db6-bc59-a99f714b5551</errorID>
      <errorWord>,</errorWord>
      <group>L1_Format</group>
      <groupName>格式问题</groupName>
      <ability>L2_HalfPunc</ability>
      <abilityName>全半角检查</abilityName>
      <candidateList>
        <item>，</item>
      </candidateList>
      <explain>文本全半角错误。</explain>
      <paraID>53CB9985</paraID>
      <start>32</start>
      <end>33</end>
      <status>unmodified</status>
      <modifiedWord/>
      <trackRevisions>false</trackRevisions>
    </reviewItem>
    <reviewItem>
      <errorID>c9eb1a75-9a26-4109-8842-1b1763b285bf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71A09B89</paraID>
      <start>0</start>
      <end>2</end>
      <status>unmodified</status>
      <modifiedWord/>
      <trackRevisions>false</trackRevisions>
    </reviewItem>
    <reviewItem>
      <errorID>0bc3b9ed-a52a-47f1-9cab-61dd89a1356e</errorID>
      <errorWord>建造师</errorWord>
      <group>L1_AI</group>
      <groupName>深度校对</groupName>
      <ability>L2_AI_Grammar</ability>
      <abilityName>语法纠错</abilityName>
      <candidateList>
        <item>建造师资格</item>
      </candidateList>
      <explain/>
      <paraID> 2C20160</paraID>
      <start>25</start>
      <end>28</end>
      <status>unmodified</status>
      <modifiedWord/>
      <trackRevisions>false</trackRevisions>
    </reviewItem>
    <reviewItem>
      <errorID>41ba0e26-a4e7-4dd0-a0b1-b789272c06e9</errorID>
      <errorWord>-</errorWord>
      <group>L1_Format</group>
      <groupName>格式问题</groupName>
      <ability>L2_HalfPunc</ability>
      <abilityName>全半角检查</abilityName>
      <candidateList>
        <item>－</item>
      </candidateList>
      <explain>文本全半角错误。</explain>
      <paraID>7C369849</paraID>
      <start>96</start>
      <end>97</end>
      <status>unmodified</status>
      <modifiedWord/>
      <trackRevisions>false</trackRevisions>
    </reviewItem>
    <reviewItem>
      <errorID>f23a646a-a3da-4e47-8cdc-56a8c7601ddc</errorID>
      <errorWord>-</errorWord>
      <group>L1_Format</group>
      <groupName>格式问题</groupName>
      <ability>L2_HalfPunc</ability>
      <abilityName>全半角检查</abilityName>
      <candidateList>
        <item>－</item>
      </candidateList>
      <explain>文本全半角错误。</explain>
      <paraID>7C369849</paraID>
      <start>101</start>
      <end>102</end>
      <status>unmodified</status>
      <modifiedWord/>
      <trackRevisions>false</trackRevisions>
    </reviewItem>
    <reviewItem>
      <errorID>051f00e8-9230-460a-baa7-c7659b1182b8</errorID>
      <errorWord>-</errorWord>
      <group>L1_Format</group>
      <groupName>格式问题</groupName>
      <ability>L2_HalfPunc</ability>
      <abilityName>全半角检查</abilityName>
      <candidateList>
        <item>－</item>
      </candidateList>
      <explain>文本全半角错误。</explain>
      <paraID>7C369849</paraID>
      <start>106</start>
      <end>107</end>
      <status>unmodified</status>
      <modifiedWord/>
      <trackRevisions>false</trackRevisions>
    </reviewItem>
    <reviewItem>
      <errorID>39fa76c5-aaa1-42e3-af13-cbff954886ce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766BC450</paraID>
      <start>0</start>
      <end>2</end>
      <status>unmodified</status>
      <modifiedWord/>
      <trackRevisions>false</trackRevisions>
    </reviewItem>
    <reviewItem>
      <errorID>36962919-9d96-43db-96e5-7c1b8e3251ee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67E51234</paraID>
      <start>0</start>
      <end>2</end>
      <status>unmodified</status>
      <modifiedWord/>
      <trackRevisions>false</trackRevisions>
    </reviewItem>
    <reviewItem>
      <errorID>071c69db-e22f-48f4-97c2-b0e699cb9efe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158E1CC7</paraID>
      <start>0</start>
      <end>2</end>
      <status>unmodified</status>
      <modifiedWord/>
      <trackRevisions>false</trackRevisions>
    </reviewItem>
    <reviewItem>
      <errorID>77c0ec93-bc18-45bd-b6bc-ee23b27fbc64</errorID>
      <errorWord>--</errorWord>
      <group>L1_AI</group>
      <groupName>深度校对</groupName>
      <ability>L2_AI_Punc</ability>
      <abilityName>标点纠错</abilityName>
      <candidateList>
        <item>——</item>
      </candidateList>
      <explain/>
      <paraID>17078801</paraID>
      <start>11</start>
      <end>13</end>
      <status>unmodified</status>
      <modifiedWord/>
      <trackRevisions>false</trackRevisions>
    </reviewItem>
    <reviewItem>
      <errorID>55719f4b-1cfb-44a1-97ff-5a8a1a8f16a5</errorID>
      <errorWord>--</errorWord>
      <group>L1_AI</group>
      <groupName>深度校对</groupName>
      <ability>L2_AI_Punc</ability>
      <abilityName>标点纠错</abilityName>
      <candidateList>
        <item>——</item>
      </candidateList>
      <explain/>
      <paraID>17078801</paraID>
      <start>23</start>
      <end>25</end>
      <status>unmodified</status>
      <modifiedWord/>
      <trackRevisions>false</trackRevisions>
    </reviewItem>
    <reviewItem>
      <errorID>9806e3fd-10b4-44af-be74-60f20adbb80f</errorID>
      <errorWord>--</errorWord>
      <group>L1_AI</group>
      <groupName>深度校对</groupName>
      <ability>L2_AI_Punc</ability>
      <abilityName>标点纠错</abilityName>
      <candidateList>
        <item>——</item>
      </candidateList>
      <explain/>
      <paraID>17078801</paraID>
      <start>32</start>
      <end>34</end>
      <status>unmodified</status>
      <modifiedWord/>
      <trackRevisions>false</trackRevisions>
    </reviewItem>
    <reviewItem>
      <errorID>f8902211-3f23-443f-99d9-c69ce9d91e7c</errorID>
      <errorWord>--</errorWord>
      <group>L1_AI</group>
      <groupName>深度校对</groupName>
      <ability>L2_AI_Punc</ability>
      <abilityName>标点纠错</abilityName>
      <candidateList>
        <item>——</item>
      </candidateList>
      <explain/>
      <paraID>17078801</paraID>
      <start>38</start>
      <end>40</end>
      <status>unmodified</status>
      <modifiedWord/>
      <trackRevisions>false</trackRevisions>
    </reviewItem>
    <reviewItem>
      <errorID>3e939076-c6a8-4db3-a853-418e92e8c966</errorID>
      <errorWord>“.</errorWord>
      <group>L1_Punc</group>
      <groupName>标点问题</groupName>
      <ability>L2_Punc</ability>
      <abilityName>标点符号检查</abilityName>
      <candidateList>
        <item>“</item>
      </candidateList>
      <explain/>
      <paraID>17078801</paraID>
      <start>51</start>
      <end>53</end>
      <status>unmodified</status>
      <modifiedWord/>
      <trackRevisions>false</trackRevisions>
    </reviewItem>
    <reviewItem>
      <errorID>8baabcfc-abd9-4576-b105-e003ac064776</errorID>
      <errorWord>--</errorWord>
      <group>L1_AI</group>
      <groupName>深度校对</groupName>
      <ability>L2_AI_Punc</ability>
      <abilityName>标点纠错</abilityName>
      <candidateList>
        <item>——</item>
      </candidateList>
      <explain/>
      <paraID>17078801</paraID>
      <start>59</start>
      <end>61</end>
      <status>unmodified</status>
      <modifiedWord/>
      <trackRevisions>false</trackRevisions>
    </reviewItem>
    <reviewItem>
      <errorID>bda511ab-13c3-4ec6-955e-d7028da9bda3</errorID>
      <errorWord>“.</errorWord>
      <group>L1_Punc</group>
      <groupName>标点问题</groupName>
      <ability>L2_Punc</ability>
      <abilityName>标点符号检查</abilityName>
      <candidateList>
        <item>“</item>
      </candidateList>
      <explain/>
      <paraID>17078801</paraID>
      <start>66</start>
      <end>68</end>
      <status>unmodified</status>
      <modifiedWord/>
      <trackRevisions>false</trackRevisions>
    </reviewItem>
    <reviewItem>
      <errorID>53c64f28-4bbb-4dfc-84c4-9a0b49cd871f</errorID>
      <errorWord>--</errorWord>
      <group>L1_AI</group>
      <groupName>深度校对</groupName>
      <ability>L2_AI_Punc</ability>
      <abilityName>标点纠错</abilityName>
      <candidateList>
        <item>——</item>
      </candidateList>
      <explain/>
      <paraID>17078801</paraID>
      <start>89</start>
      <end>91</end>
      <status>unmodified</status>
      <modifiedWord/>
      <trackRevisions>false</trackRevisions>
    </reviewItem>
    <reviewItem>
      <errorID>97ed0f45-8eb6-4af3-ad0b-280558dd919e</errorID>
      <errorWord>--</errorWord>
      <group>L1_AI</group>
      <groupName>深度校对</groupName>
      <ability>L2_AI_Punc</ability>
      <abilityName>标点纠错</abilityName>
      <candidateList>
        <item>——</item>
      </candidateList>
      <explain/>
      <paraID>17078801</paraID>
      <start>97</start>
      <end>99</end>
      <status>unmodified</status>
      <modifiedWord/>
      <trackRevisions>false</trackRevisions>
    </reviewItem>
    <reviewItem>
      <errorID>d363d648-4673-4fa2-ac76-0e7a51ca62b2</errorID>
      <errorWord>--</errorWord>
      <group>L1_AI</group>
      <groupName>深度校对</groupName>
      <ability>L2_AI_Punc</ability>
      <abilityName>标点纠错</abilityName>
      <candidateList>
        <item>——</item>
      </candidateList>
      <explain/>
      <paraID>17078801</paraID>
      <start>117</start>
      <end>119</end>
      <status>unmodified</status>
      <modifiedWord/>
      <trackRevisions>false</trackRevisions>
    </reviewItem>
    <reviewItem>
      <errorID>8125c3af-4ee9-442c-ad1b-09921519bb7f</errorID>
      <errorWord>：</errorWord>
      <group>L1_AI</group>
      <groupName>深度校对</groupName>
      <ability>L2_AI_Word</ability>
      <abilityName>字词纠错</abilityName>
      <candidateList>
        <item>为：</item>
      </candidateList>
      <explain/>
      <paraID>2835AB90</paraID>
      <start>36</start>
      <end>37</end>
      <status>unmodified</status>
      <modifiedWord/>
      <trackRevisions>false</trackRevisions>
    </reviewItem>
    <reviewItem>
      <errorID>fed9e8e7-df69-4526-bf37-fede499a5911</errorID>
      <errorWord>―</errorWord>
      <group>L1_AI</group>
      <groupName>深度校对</groupName>
      <ability>L2_AI_Word</ability>
      <abilityName>字词纠错</abilityName>
      <candidateList>
        <item>——</item>
      </candidateList>
      <explain/>
      <paraID>766AE0FA</paraID>
      <start>44</start>
      <end>45</end>
      <status>unmodified</status>
      <modifiedWord/>
      <trackRevisions>false</trackRevisions>
    </reviewItem>
    <reviewItem>
      <errorID>55fbb1b4-cac9-49e0-a212-94759671c7f1</errorID>
      <errorWord>-</errorWord>
      <group>L1_AI</group>
      <groupName>深度校对</groupName>
      <ability>L2_AI_Punc</ability>
      <abilityName>标点纠错</abilityName>
      <candidateList>
        <item>——</item>
      </candidateList>
      <explain/>
      <paraID>766AE0FA</paraID>
      <start>49</start>
      <end>50</end>
      <status>unmodified</status>
      <modifiedWord/>
      <trackRevisions>false</trackRevisions>
    </reviewItem>
    <reviewItem>
      <errorID>dfea2473-21ce-412e-b3ff-736f1b5ec939</errorID>
      <errorWord>苏采云</errorWord>
      <group>L1_AI</group>
      <groupName>深度校对</groupName>
      <ability>L2_AI_Punc</ability>
      <abilityName>标点纠错</abilityName>
      <candidateList>
        <item>“苏采云”</item>
      </candidateList>
      <explain/>
      <paraID>746A83F3</paraID>
      <start>2</start>
      <end>5</end>
      <status>unmodified</status>
      <modifiedWord/>
      <trackRevisions>false</trackRevisions>
    </reviewItem>
    <reviewItem>
      <errorID>5a9698d5-72e4-4014-8c0e-61d73c3265e5</errorID>
      <errorWord>“.</errorWord>
      <group>L1_Punc</group>
      <groupName>标点问题</groupName>
      <ability>L2_Punc</ability>
      <abilityName>标点符号检查</abilityName>
      <candidateList>
        <item>“</item>
      </candidateList>
      <explain/>
      <paraID>5943E8E1</paraID>
      <start>12</start>
      <end>14</end>
      <status>unmodified</status>
      <modifiedWord/>
      <trackRevisions>false</trackRevisions>
    </reviewItem>
    <reviewItem>
      <errorID>fc491619-076b-430f-a6af-906d6943dbd5</errorID>
      <errorWord>--</errorWord>
      <group>L1_AI</group>
      <groupName>深度校对</groupName>
      <ability>L2_AI_Punc</ability>
      <abilityName>标点纠错</abilityName>
      <candidateList>
        <item>——</item>
      </candidateList>
      <explain/>
      <paraID>5943E8E1</paraID>
      <start>48</start>
      <end>50</end>
      <status>unmodified</status>
      <modifiedWord/>
      <trackRevisions>false</trackRevisions>
    </reviewItem>
    <reviewItem>
      <errorID>fdd761bd-2378-4ba5-8a13-3b5536ecf399</errorID>
      <errorWord>--</errorWord>
      <group>L1_AI</group>
      <groupName>深度校对</groupName>
      <ability>L2_AI_Punc</ability>
      <abilityName>标点纠错</abilityName>
      <candidateList>
        <item>——</item>
      </candidateList>
      <explain/>
      <paraID>5943E8E1</paraID>
      <start>55</start>
      <end>57</end>
      <status>unmodified</status>
      <modifiedWord/>
      <trackRevisions>false</trackRevisions>
    </reviewItem>
    <reviewItem>
      <errorID>2e99b819-42fa-479a-86fe-da90969bac9e</errorID>
      <errorWord>，</errorWord>
      <group>L1_AI</group>
      <groupName>深度校对</groupName>
      <ability>L2_AI_Punc</ability>
      <abilityName>标点纠错</abilityName>
      <candidateList>
        <item>。</item>
      </candidateList>
      <explain/>
      <paraID>1F72400E</paraID>
      <start>36</start>
      <end>37</end>
      <status>unmodified</status>
      <modifiedWord/>
      <trackRevisions>false</trackRevisions>
    </reviewItem>
    <reviewItem>
      <errorID>bbeecfbb-ef30-4639-96ea-a3c5bb572258</errorID>
      <errorWord>（</errorWord>
      <group>L1_Punc</group>
      <groupName>标点问题</groupName>
      <ability>L2_Punc</ability>
      <abilityName>标点符号检查</abilityName>
      <candidateList/>
      <explain>同一形式括号套用。</explain>
      <paraID>6077760D</paraID>
      <start>35</start>
      <end>36</end>
      <status>unmodified</status>
      <modifiedWord/>
      <trackRevisions>false</trackRevisions>
    </reviewItem>
    <reviewItem>
      <errorID>51236a6a-9145-4b07-bdd3-83509a7720a6</errorID>
      <errorWord>）</errorWord>
      <group>L1_Punc</group>
      <groupName>标点问题</groupName>
      <ability>L2_Punc</ability>
      <abilityName>标点符号检查</abilityName>
      <candidateList/>
      <explain>同一形式括号套用。</explain>
      <paraID>6077760D</paraID>
      <start>39</start>
      <end>40</end>
      <status>unmodified</status>
      <modifiedWord/>
      <trackRevisions>false</trackRevisions>
    </reviewItem>
    <reviewItem>
      <errorID>1d60d521-67b7-4632-a434-27093b1d27e3</errorID>
      <errorWord>并</errorWord>
      <group>L1_AI</group>
      <groupName>深度校对</groupName>
      <ability>L2_AI_Punc</ability>
      <abilityName>标点纠错</abilityName>
      <candidateList>
        <item>，并</item>
      </candidateList>
      <explain/>
      <paraID>6077760D</paraID>
      <start>49</start>
      <end>50</end>
      <status>unmodified</status>
      <modifiedWord/>
      <trackRevisions>false</trackRevisions>
    </reviewItem>
    <reviewItem>
      <errorID>cbc120e4-bc4c-42d3-913b-dc48b48835e7</errorID>
      <errorWord>人员将</errorWord>
      <group>L1_AI</group>
      <groupName>深度校对</groupName>
      <ability>L2_AI_Word</ability>
      <abilityName>字词纠错</abilityName>
      <candidateList>
        <item>人员</item>
      </candidateList>
      <explain/>
      <paraID>5C036B9D</paraID>
      <start>25</start>
      <end>28</end>
      <status>unmodified</status>
      <modifiedWord/>
      <trackRevisions>false</trackRevisions>
    </reviewItem>
    <reviewItem>
      <errorID>26a09527-6dbf-42e5-a090-ebaf40c4073d</errorID>
      <errorWord>，</errorWord>
      <group>L1_AI</group>
      <groupName>深度校对</groupName>
      <ability>L2_AI_Punc</ability>
      <abilityName>标点纠错</abilityName>
      <candidateList>
        <item>。</item>
      </candidateList>
      <explain/>
      <paraID>5C036B9D</paraID>
      <start>51</start>
      <end>52</end>
      <status>unmodified</status>
      <modifiedWord/>
      <trackRevisions>false</trackRevisions>
    </reviewItem>
    <reviewItem>
      <errorID>75d252f5-16e1-4565-a5dc-80441ad76545</errorID>
      <errorWord>，磋商响应供应商</errorWord>
      <group>L1_AI</group>
      <groupName>深度校对</groupName>
      <ability>L2_AI_Grammar</ability>
      <abilityName>语法纠错</abilityName>
      <candidateList>
        <item>，</item>
      </candidateList>
      <explain/>
      <paraID>5C036B9D</paraID>
      <start>83</start>
      <end>91</end>
      <status>unmodified</status>
      <modifiedWord/>
      <trackRevisions>false</trackRevisions>
    </reviewItem>
    <reviewItem>
      <errorID>514fb80d-f105-4c3b-b074-747b62029f53</errorID>
      <errorWord>的</errorWord>
      <group>L1_AI</group>
      <groupName>深度校对</groupName>
      <ability>L2_AI_Word</ability>
      <abilityName>字词纠错</abilityName>
      <candidateList>
        <item>以下</item>
      </candidateList>
      <explain/>
      <paraID>5C036B9D</paraID>
      <start>138</start>
      <end>139</end>
      <status>unmodified</status>
      <modifiedWord/>
      <trackRevisions>false</trackRevisions>
    </reviewItem>
    <reviewItem>
      <errorID>ce335db7-91a8-4ff4-b591-a9b620772fef</errorID>
      <errorWord>设施有</errorWord>
      <group>L1_AI</group>
      <groupName>深度校对</groupName>
      <ability>L2_AI_Word</ability>
      <abilityName>字词纠错</abilityName>
      <candidateList>
        <item>设施</item>
      </candidateList>
      <explain/>
      <paraID>5C036B9D</paraID>
      <start>141</start>
      <end>144</end>
      <status>unmodified</status>
      <modifiedWord/>
      <trackRevisions>false</trackRevisions>
    </reviewItem>
    <reviewItem>
      <errorID>1470d5da-a413-49ed-adc2-9479b592b6e7</errorID>
      <errorWord>。</errorWord>
      <group>L1_AI</group>
      <groupName>深度校对</groupName>
      <ability>L2_AI_Punc</ability>
      <abilityName>标点纠错</abilityName>
      <candidateList>
        <item>；</item>
      </candidateList>
      <explain/>
      <paraID>5C036B9D</paraID>
      <start>222</start>
      <end>223</end>
      <status>unmodified</status>
      <modifiedWord/>
      <trackRevisions>false</trackRevisions>
    </reviewItem>
    <reviewItem>
      <errorID>fccb028f-8a81-4a89-95c3-c5aa53bb3dc4</errorID>
      <errorWord>供应商自身</errorWord>
      <group>L1_AI</group>
      <groupName>深度校对</groupName>
      <ability>L2_AI_Grammar</ability>
      <abilityName>语法纠错</abilityName>
      <candidateList>
        <item>供应商</item>
      </candidateList>
      <explain/>
      <paraID>5C036B9D</paraID>
      <start>265</start>
      <end>270</end>
      <status>unmodified</status>
      <modifiedWord/>
      <trackRevisions>false</trackRevisions>
    </reviewItem>
    <reviewItem>
      <errorID>f54a4035-1343-41ad-b1fd-3cfd194f0ddc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1A8DF437</paraID>
      <start>0</start>
      <end>2</end>
      <status>unmodified</status>
      <modifiedWord/>
      <trackRevisions>false</trackRevisions>
    </reviewItem>
    <reviewItem>
      <errorID>a17a6341-0b48-431f-a8d4-72da4e2a7303</errorID>
      <errorWord> </errorWord>
      <group>L1_AI</group>
      <groupName>深度校对</groupName>
      <ability>L2_AI_Punc</ability>
      <abilityName>标点纠错</abilityName>
      <candidateList>
        <item>  </item>
      </candidateList>
      <explain/>
      <paraID>1A8DF437</paraID>
      <start>18</start>
      <end>19</end>
      <status>unmodified</status>
      <modifiedWord/>
      <trackRevisions>false</trackRevisions>
    </reviewItem>
    <reviewItem>
      <errorID>ce3f8d88-65f0-4941-b741-eb0208bb82f6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40A61BA7</paraID>
      <start>0</start>
      <end>2</end>
      <status>unmodified</status>
      <modifiedWord/>
      <trackRevisions>false</trackRevisions>
    </reviewItem>
    <reviewItem>
      <errorID>066b5bd1-992c-4a64-a8b7-56a121fb391c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1803589C</paraID>
      <start>0</start>
      <end>2</end>
      <status>unmodified</status>
      <modifiedWord/>
      <trackRevisions>false</trackRevisions>
    </reviewItem>
    <reviewItem>
      <errorID>26614f58-ef5b-45b1-bf5c-1001d7fd55c9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4614D008</paraID>
      <start>0</start>
      <end>2</end>
      <status>unmodified</status>
      <modifiedWord/>
      <trackRevisions>false</trackRevisions>
    </reviewItem>
    <reviewItem>
      <errorID>659d3405-3e4a-4eb7-a96b-46cf23760d37</errorID>
      <errorWord>点</errorWord>
      <group>L1_AI</group>
      <groupName>深度校对</groupName>
      <ability>L2_AI_Word</ability>
      <abilityName>字词纠错</abilityName>
      <candidateList>
        <item>地点</item>
      </candidateList>
      <explain/>
      <paraID>4614D008</paraID>
      <start>3</start>
      <end>4</end>
      <status>unmodified</status>
      <modifiedWord/>
      <trackRevisions>false</trackRevisions>
    </reviewItem>
    <reviewItem>
      <errorID>14b445a0-5d7b-41a1-9dfb-de51bfc2b755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4A3772A6</paraID>
      <start>0</start>
      <end>2</end>
      <status>unmodified</status>
      <modifiedWord/>
      <trackRevisions>false</trackRevisions>
    </reviewItem>
    <reviewItem>
      <errorID>39b1829f-89b9-4324-9443-17a4eaa21413</errorID>
      <errorWord>，</errorWord>
      <group>L1_AI</group>
      <groupName>深度校对</groupName>
      <ability>L2_AI_Punc</ability>
      <abilityName>标点纠错</abilityName>
      <candidateList>
        <item>。</item>
      </candidateList>
      <explain/>
      <paraID> E7ECFD2</paraID>
      <start>16</start>
      <end>17</end>
      <status>unmodified</status>
      <modifiedWord/>
      <trackRevisions>false</trackRevisions>
    </reviewItem>
    <reviewItem>
      <errorID>febeb6c4-6f2d-4419-8470-5d3196b92881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3249ED91</paraID>
      <start>0</start>
      <end>2</end>
      <status>unmodified</status>
      <modifiedWord/>
      <trackRevisions>false</trackRevisions>
    </reviewItem>
    <reviewItem>
      <errorID>1dde3250-72f0-43e3-a011-39dd0c1a2caa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B9E676F</paraID>
      <start>0</start>
      <end>2</end>
      <status>unmodified</status>
      <modifiedWord/>
      <trackRevisions>false</trackRevisions>
    </reviewItem>
    <reviewItem>
      <errorID>15170c62-64eb-42a2-94bf-63cfc7197f7a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45848D5</paraID>
      <start>0</start>
      <end>2</end>
      <status>unmodified</status>
      <modifiedWord/>
      <trackRevisions>false</trackRevisions>
    </reviewItem>
    <reviewItem>
      <errorID>ae3f04c2-d9a0-4fe0-b9da-d0fa1e1ddc94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3A98C62A</paraID>
      <start>0</start>
      <end>2</end>
      <status>unmodified</status>
      <modifiedWord/>
      <trackRevisions>false</trackRevisions>
    </reviewItem>
    <reviewItem>
      <errorID>223898b6-c6e0-470d-8673-abf610472e35</errorID>
      <errorWord>请</errorWord>
      <group>L1_AI</group>
      <groupName>深度校对</groupName>
      <ability>L2_AI_Punc</ability>
      <abilityName>标点纠错</abilityName>
      <candidateList>
        <item>，请</item>
      </candidateList>
      <explain/>
      <paraID>3A98C62A</paraID>
      <start>38</start>
      <end>39</end>
      <status>unmodified</status>
      <modifiedWord/>
      <trackRevisions>false</trackRevisions>
    </reviewItem>
    <reviewItem>
      <errorID>2337bba6-49b2-4384-96a2-deeb61b85012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611902ED</paraID>
      <start>0</start>
      <end>2</end>
      <status>unmodified</status>
      <modifiedWord/>
      <trackRevisions>false</trackRevisions>
    </reviewItem>
    <reviewItem>
      <errorID>2383f3ca-0683-44de-b5a4-a2bbbb6c2cd9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7D626667</paraID>
      <start>0</start>
      <end>2</end>
      <status>unmodified</status>
      <modifiedWord/>
      <trackRevisions>false</trackRevisions>
    </reviewItem>
    <reviewItem>
      <errorID>c8aa8c77-a505-4da7-8390-939a39d19e30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6F5611FF</paraID>
      <start>0</start>
      <end>2</end>
      <status>unmodified</status>
      <modifiedWord/>
      <trackRevisions>false</trackRevisions>
    </reviewItem>
    <reviewItem>
      <errorID>5f58fc97-a701-47de-91b4-5eb9a859e787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7294D8AB</paraID>
      <start>0</start>
      <end>2</end>
      <status>unmodified</status>
      <modifiedWord/>
      <trackRevisions>false</trackRevisions>
    </reviewItem>
    <reviewItem>
      <errorID>d9e3ad55-593f-49ba-9f43-5d060ac356f7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5EF26ED1</paraID>
      <start>0</start>
      <end>2</end>
      <status>unmodified</status>
      <modifiedWord/>
      <trackRevisions>false</trackRevisions>
    </reviewItem>
    <reviewItem>
      <errorID>f7a954ca-fda6-41b9-be11-d118da9d90f5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563CB1E8</paraID>
      <start>0</start>
      <end>2</end>
      <status>unmodified</status>
      <modifiedWord/>
      <trackRevisions>false</trackRevisions>
    </reviewItem>
    <reviewItem>
      <errorID>4ed18670-417f-418c-8b2e-0ac4860e72e0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226B7AB0</paraID>
      <start>0</start>
      <end>2</end>
      <status>unmodified</status>
      <modifiedWord/>
      <trackRevisions>false</trackRevisions>
    </reviewItem>
    <reviewItem>
      <errorID>417e5d2d-4b66-4f76-852b-af318a6a00eb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6BF3A1DD</paraID>
      <start>0</start>
      <end>2</end>
      <status>unmodified</status>
      <modifiedWord/>
      <trackRevisions>false</trackRevisions>
    </reviewItem>
    <reviewItem>
      <errorID>58f9c24b-c390-43ea-b072-1f8caa4ba47f</errorID>
      <errorWord>[2002]1980号</errorWord>
      <group>L1_Knowledge</group>
      <groupName>知识性问题</groupName>
      <ability>L2_Knowledge</ability>
      <abilityName>其他知识</abilityName>
      <candidateList>
        <item>〔2002〕1980号</item>
      </candidateList>
      <explain>发文字号格式错误。</explain>
      <paraID>3562292B</paraID>
      <start>38</start>
      <end>49</end>
      <status>unmodified</status>
      <modifiedWord/>
      <trackRevisions>false</trackRevisions>
    </reviewItem>
    <reviewItem>
      <errorID>d66d0bb5-b9ad-4e71-8e84-c993a3b37202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69F33C84</paraID>
      <start>0</start>
      <end>2</end>
      <status>unmodified</status>
      <modifiedWord/>
      <trackRevisions>false</trackRevisions>
    </reviewItem>
    <reviewItem>
      <errorID>67501a26-566b-4ce1-b456-5d3bd68d690b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442BC5BA</paraID>
      <start>0</start>
      <end>2</end>
      <status>unmodified</status>
      <modifiedWord/>
      <trackRevisions>false</trackRevisions>
    </reviewItem>
    <reviewItem>
      <errorID>02d853e9-af04-4202-8dfa-0322ffd5d4d7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5917C27</paraID>
      <start>0</start>
      <end>2</end>
      <status>unmodified</status>
      <modifiedWord/>
      <trackRevisions>false</trackRevisions>
    </reviewItem>
    <reviewItem>
      <errorID>07370b88-8cba-4cd1-a73a-2692f6ce966d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6C788C30</paraID>
      <start>0</start>
      <end>2</end>
      <status>unmodified</status>
      <modifiedWord/>
      <trackRevisions>false</trackRevisions>
    </reviewItem>
    <reviewItem>
      <errorID>5b70ec25-1587-43eb-a162-7b99670a7ec0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20AC9341</paraID>
      <start>0</start>
      <end>2</end>
      <status>unmodified</status>
      <modifiedWord/>
      <trackRevisions>false</trackRevisions>
    </reviewItem>
    <reviewItem>
      <errorID>8db0e9fc-8229-479d-8e3e-957b826053f7</errorID>
      <errorWord>,</errorWord>
      <group>L1_Format</group>
      <groupName>格式问题</groupName>
      <ability>L2_HalfPunc</ability>
      <abilityName>全半角检查</abilityName>
      <candidateList>
        <item>，</item>
      </candidateList>
      <explain>文本全半角错误。</explain>
      <paraID>22EAA514</paraID>
      <start>39</start>
      <end>40</end>
      <status>unmodified</status>
      <modifiedWord/>
      <trackRevisions>false</trackRevisions>
    </reviewItem>
    <reviewItem>
      <errorID>d8166c7c-c8f8-4161-9854-34a777059bad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41B821E5</paraID>
      <start>0</start>
      <end>2</end>
      <status>unmodified</status>
      <modifiedWord/>
      <trackRevisions>false</trackRevisions>
    </reviewItem>
    <reviewItem>
      <errorID>bce439c4-3a5e-483b-9d25-2b60a1eed282</errorID>
      <errorWord>“.</errorWord>
      <group>L1_Punc</group>
      <groupName>标点问题</groupName>
      <ability>L2_Punc</ability>
      <abilityName>标点符号检查</abilityName>
      <candidateList>
        <item>“</item>
      </candidateList>
      <explain/>
      <paraID>41B821E5</paraID>
      <start>189</start>
      <end>191</end>
      <status>unmodified</status>
      <modifiedWord/>
      <trackRevisions>false</trackRevisions>
    </reviewItem>
    <reviewItem>
      <errorID>0b88adca-9239-4076-976c-ab0b045a7b41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5513ED02</paraID>
      <start>0</start>
      <end>2</end>
      <status>unmodified</status>
      <modifiedWord/>
      <trackRevisions>false</trackRevisions>
    </reviewItem>
    <reviewItem>
      <errorID>08e41a14-0c34-41b9-9da1-3cf7ec6fed70</errorID>
      <errorWord>涉及到</errorWord>
      <group>L1_Grammar</group>
      <groupName>语法问题</groupName>
      <ability>L2_Grammar</ability>
      <abilityName>语法错误</abilityName>
      <candidateList>
        <item>涉及</item>
      </candidateList>
      <explain>〈动〉牵涉到；关联到：案子～好几个人｜这个问题～面很广。</explain>
      <paraID>76A71A55</paraID>
      <start>6</start>
      <end>9</end>
      <status>unmodified</status>
      <modifiedWord/>
      <trackRevisions>false</trackRevisions>
    </reviewItem>
    <reviewItem>
      <errorID>a7d51281-e29b-4d5c-8c7e-24aca4733621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34ED70FD</paraID>
      <start>0</start>
      <end>2</end>
      <status>unmodified</status>
      <modifiedWord/>
      <trackRevisions>false</trackRevisions>
    </reviewItem>
    <reviewItem>
      <errorID>50c6e0e2-dca8-4f2f-a726-a29c315542c6</errorID>
      <errorWord>做</errorWord>
      <group>L1_Word</group>
      <groupName>字词问题</groupName>
      <ability>L2_Typo</ability>
      <abilityName>字词错误</abilityName>
      <candidateList>
        <item>作</item>
      </candidateList>
      <explain>❶起：振～｜日出而～｜一鼓～气｜枪声大～。❷〈动〉从事某种活动：～孽｜～报告｜自～自受。❸〈动〉写作：著～｜～曲｜～书（写信）。❹作品：佳～｜杰～｜成功之～。❺装：～态｜装模～样。❻〈动〉当成；作为：～保｜～废｜认贼～父。❼发作：～呕｜～怪。</explain>
      <paraID>34ED70FD</paraID>
      <start>17</start>
      <end>18</end>
      <status>unmodified</status>
      <modifiedWord/>
      <trackRevisions>false</trackRevisions>
    </reviewItem>
    <reviewItem>
      <errorID>832ff706-8a8c-4876-9fe6-0ec8d0fb0617</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34ED70FD</paraID>
      <start>77</start>
      <end>81</end>
      <status>unmodified</status>
      <modifiedWord/>
      <trackRevisions>false</trackRevisions>
    </reviewItem>
    <reviewItem>
      <errorID>1712b5e8-38e8-41c8-90bf-54a49a7826f9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7E929F34</paraID>
      <start>0</start>
      <end>2</end>
      <status>unmodified</status>
      <modifiedWord/>
      <trackRevisions>false</trackRevisions>
    </reviewItem>
    <reviewItem>
      <errorID>215b5011-a5ee-452f-a455-ef05e2070af0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545790F4</paraID>
      <start>0</start>
      <end>2</end>
      <status>unmodified</status>
      <modifiedWord/>
      <trackRevisions>false</trackRevisions>
    </reviewItem>
    <reviewItem>
      <errorID>4dfbf5bc-2ee4-49d7-a8a0-e913164ca227</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545790F4</paraID>
      <start>63</start>
      <end>67</end>
      <status>unmodified</status>
      <modifiedWord/>
      <trackRevisions>false</trackRevisions>
    </reviewItem>
    <reviewItem>
      <errorID>6f7cc547-7a0c-419c-a54f-984a16a00fe4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1D30DC2C</paraID>
      <start>0</start>
      <end>2</end>
      <status>unmodified</status>
      <modifiedWord/>
      <trackRevisions>false</trackRevisions>
    </reviewItem>
    <reviewItem>
      <errorID>7d30f8ea-4630-4cec-80ac-80978894e17e</errorID>
      <errorWord>：</errorWord>
      <group>L1_Format</group>
      <groupName>格式问题</groupName>
      <ability>L2_HalfPunc</ability>
      <abilityName>全半角检查</abilityName>
      <candidateList>
        <item>:</item>
      </candidateList>
      <explain>文本全半角错误。</explain>
      <paraID>75E4207D</paraID>
      <start>16</start>
      <end>17</end>
      <status>unmodified</status>
      <modifiedWord/>
      <trackRevisions>false</trackRevisions>
    </reviewItem>
    <reviewItem>
      <errorID>07f15880-da1f-4985-807a-e368c3e9d0eb</errorID>
      <errorWord>：</errorWord>
      <group>L1_Format</group>
      <groupName>格式问题</groupName>
      <ability>L2_HalfPunc</ability>
      <abilityName>全半角检查</abilityName>
      <candidateList>
        <item>:</item>
      </candidateList>
      <explain>文本全半角错误。</explain>
      <paraID> 74AE8E6</paraID>
      <start>15</start>
      <end>16</end>
      <status>unmodified</status>
      <modifiedWord/>
      <trackRevisions>false</trackRevisions>
    </reviewItem>
    <reviewItem>
      <errorID>6592e47a-514c-4b01-b506-84f3575fe23c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6A80CEA7</paraID>
      <start>0</start>
      <end>2</end>
      <status>unmodified</status>
      <modifiedWord/>
      <trackRevisions>false</trackRevisions>
    </reviewItem>
    <reviewItem>
      <errorID>0c7a69a2-a438-482b-ae78-d815d8984ab5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3C378B3D</paraID>
      <start>0</start>
      <end>2</end>
      <status>unmodified</status>
      <modifiedWord/>
      <trackRevisions>false</trackRevisions>
    </reviewItem>
    <reviewItem>
      <errorID>973ee06a-34e6-4194-8eaa-3959d098defe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2329329E</paraID>
      <start>0</start>
      <end>2</end>
      <status>unmodified</status>
      <modifiedWord/>
      <trackRevisions>false</trackRevisions>
    </reviewItem>
    <reviewItem>
      <errorID>0c45ef73-42b4-4465-99f8-5817acf7a49e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60357E72</paraID>
      <start>0</start>
      <end>2</end>
      <status>unmodified</status>
      <modifiedWord/>
      <trackRevisions>false</trackRevisions>
    </reviewItem>
    <reviewItem>
      <errorID>72e2d363-544b-4aa7-ab94-0c25ed03c5fe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385B71A6</paraID>
      <start>0</start>
      <end>2</end>
      <status>unmodified</status>
      <modifiedWord/>
      <trackRevisions>false</trackRevisions>
    </reviewItem>
    <reviewItem>
      <errorID>24362edf-f17b-43ab-b45c-92be283add0f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4D7A4EB2</paraID>
      <start>0</start>
      <end>2</end>
      <status>unmodified</status>
      <modifiedWord/>
      <trackRevisions>false</trackRevisions>
    </reviewItem>
    <reviewItem>
      <errorID>340db012-f463-4883-864c-f01aafe755fe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566B5E84</paraID>
      <start>0</start>
      <end>2</end>
      <status>unmodified</status>
      <modifiedWord/>
      <trackRevisions>false</trackRevisions>
    </reviewItem>
    <reviewItem>
      <errorID>bece0d9d-03fb-4eb9-a825-f4d33ce360a5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3D51AB40</paraID>
      <start>0</start>
      <end>2</end>
      <status>unmodified</status>
      <modifiedWord/>
      <trackRevisions>false</trackRevisions>
    </reviewItem>
    <reviewItem>
      <errorID>0487e9d6-74f5-4178-a305-216d9f28a9a2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5E27CFD0</paraID>
      <start>0</start>
      <end>2</end>
      <status>unmodified</status>
      <modifiedWord/>
      <trackRevisions>false</trackRevisions>
    </reviewItem>
    <reviewItem>
      <errorID>262e2277-88cc-49f6-90dc-2b9723b81df1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634AB9F8</paraID>
      <start>0</start>
      <end>2</end>
      <status>unmodified</status>
      <modifiedWord/>
      <trackRevisions>false</trackRevisions>
    </reviewItem>
    <reviewItem>
      <errorID>5d40888e-e5cc-4272-bb87-71113847cac3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40A930BA</paraID>
      <start>0</start>
      <end>2</end>
      <status>unmodified</status>
      <modifiedWord/>
      <trackRevisions>false</trackRevisions>
    </reviewItem>
    <reviewItem>
      <errorID>6c29dc0c-c348-4e51-8c74-249e175cf88d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70D95A3B</paraID>
      <start>0</start>
      <end>2</end>
      <status>unmodified</status>
      <modifiedWord/>
      <trackRevisions>false</trackRevisions>
    </reviewItem>
    <reviewItem>
      <errorID>45cae97d-590a-45de-8570-a79c66724bee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2DFC4F1F</paraID>
      <start>0</start>
      <end>2</end>
      <status>unmodified</status>
      <modifiedWord/>
      <trackRevisions>false</trackRevisions>
    </reviewItem>
    <reviewItem>
      <errorID>c0cd3804-82f8-4708-bd0f-355c1da78982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77BA64FB</paraID>
      <start>0</start>
      <end>2</end>
      <status>unmodified</status>
      <modifiedWord/>
      <trackRevisions>false</trackRevisions>
    </reviewItem>
    <reviewItem>
      <errorID>294a178d-431d-4e2a-8223-5fa210862ba9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14D897C4</paraID>
      <start>0</start>
      <end>2</end>
      <status>unmodified</status>
      <modifiedWord/>
      <trackRevisions>false</trackRevisions>
    </reviewItem>
    <reviewItem>
      <errorID>816cec91-4496-48ab-833b-82fa2a8dc39e</errorID>
      <errorWord>做出</errorWord>
      <group>L1_Word</group>
      <groupName>字词问题</groupName>
      <ability>L2_Typo</ability>
      <abilityName>字词错误</abilityName>
      <candidateList>
        <item>作出</item>
      </candidateList>
      <explain/>
      <paraID>23028348</paraID>
      <start>29</start>
      <end>31</end>
      <status>unmodified</status>
      <modifiedWord/>
      <trackRevisions>false</trackRevisions>
    </reviewItem>
    <reviewItem>
      <errorID>0763a882-48e6-46b4-8ccd-90d913c2bf15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69272D8B</paraID>
      <start>0</start>
      <end>2</end>
      <status>unmodified</status>
      <modifiedWord/>
      <trackRevisions>false</trackRevisions>
    </reviewItem>
    <reviewItem>
      <errorID>b1bb529f-68fc-44d9-8425-0f7b7cecfc06</errorID>
      <errorWord>,</errorWord>
      <group>L1_Format</group>
      <groupName>格式问题</groupName>
      <ability>L2_HalfPunc</ability>
      <abilityName>全半角检查</abilityName>
      <candidateList>
        <item>，</item>
      </candidateList>
      <explain>文本全半角错误。</explain>
      <paraID> E16E7B6</paraID>
      <start>54</start>
      <end>55</end>
      <status>unmodified</status>
      <modifiedWord/>
      <trackRevisions>false</trackRevisions>
    </reviewItem>
    <reviewItem>
      <errorID>653e0f26-d406-40e4-a12a-f33b550427b7</errorID>
      <errorWord>不</errorWord>
      <group>L1_Word</group>
      <groupName>字词问题</groupName>
      <ability>L2_Typo</ability>
      <abilityName>字词错误</abilityName>
      <candidateList>
        <item>不符</item>
      </candidateList>
      <explain/>
      <paraID>6960BFAC</paraID>
      <start>46</start>
      <end>47</end>
      <status>unmodified</status>
      <modifiedWord/>
      <trackRevisions>false</trackRevisions>
    </reviewItem>
    <reviewItem>
      <errorID>222fb3c5-501d-4830-a21f-b7a655ac10bd</errorID>
      <errorWord>相应</errorWord>
      <group>L1_Word</group>
      <groupName>字词问题</groupName>
      <ability>L2_Typo</ability>
      <abilityName>字词错误</abilityName>
      <candidateList>
        <item>响应</item>
      </candidateList>
      <explain>〈动〉回声相应，比喻用言语行动表示赞同、支持某种号召或倡议：～号召。</explain>
      <paraID>1B7CFBA2</paraID>
      <start>20</start>
      <end>22</end>
      <status>unmodified</status>
      <modifiedWord/>
      <trackRevisions>false</trackRevisions>
    </reviewItem>
    <reviewItem>
      <errorID>a63d705b-5d0a-4132-8765-293add2aa3eb</errorID>
      <errorWord>保持通讯畅通</errorWord>
      <group>L1_Word</group>
      <groupName>字词问题</groupName>
      <ability>L2_Typo</ability>
      <abilityName>字词错误</abilityName>
      <candidateList>
        <item>保持通信畅通</item>
      </candidateList>
      <explain/>
      <paraID>2ABE6481</paraID>
      <start>14</start>
      <end>20</end>
      <status>unmodified</status>
      <modifiedWord/>
      <trackRevisions>false</trackRevisions>
    </reviewItem>
    <reviewItem>
      <errorID>da66d496-a925-4268-973d-064eb5252047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3E785CD4</paraID>
      <start>0</start>
      <end>2</end>
      <status>unmodified</status>
      <modifiedWord/>
      <trackRevisions>false</trackRevisions>
    </reviewItem>
    <reviewItem>
      <errorID>d82fe832-d45d-4566-a557-b716b9518a22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411C8966</paraID>
      <start>0</start>
      <end>2</end>
      <status>unmodified</status>
      <modifiedWord/>
      <trackRevisions>false</trackRevisions>
    </reviewItem>
    <reviewItem>
      <errorID>f12851a8-4212-4813-bd08-594ca867eec7</errorID>
      <errorWord>”</errorWord>
      <group>L1_Punc</group>
      <groupName>标点问题</groupName>
      <ability>L2_Punc</ability>
      <abilityName>标点符号检查</abilityName>
      <candidateList>
        <item>“</item>
      </candidateList>
      <explain>注意检查双引号的方向是否正确。</explain>
      <paraID>755B447A</paraID>
      <start>10</start>
      <end>11</end>
      <status>unmodified</status>
      <modifiedWord/>
      <trackRevisions>false</trackRevisions>
    </reviewItem>
    <reviewItem>
      <errorID>5b1b9186-dd64-4a97-b075-73a903b42bba</errorID>
      <errorWord>,</errorWord>
      <group>L1_Format</group>
      <groupName>格式问题</groupName>
      <ability>L2_HalfPunc</ability>
      <abilityName>全半角检查</abilityName>
      <candidateList>
        <item>，</item>
      </candidateList>
      <explain>文本全半角错误。</explain>
      <paraID>120F5CA7</paraID>
      <start>26</start>
      <end>27</end>
      <status>unmodified</status>
      <modifiedWord/>
      <trackRevisions>false</trackRevisions>
    </reviewItem>
    <reviewItem>
      <errorID>324caeb9-6bd5-4492-a8fb-31424c48321a</errorID>
      <errorWord>作了实质性</errorWord>
      <group>L1_Word</group>
      <groupName>字词问题</groupName>
      <ability>L2_Alias</ability>
      <abilityName>也作/曾用词</abilityName>
      <candidateList>
        <item>做了实质性</item>
      </candidateList>
      <explain>词汇[作了实质性]为不规范表述或旧称，其规范书面表述为[做了实质性]。</explain>
      <paraID>27BBA529</paraID>
      <start>36</start>
      <end>41</end>
      <status>unmodified</status>
      <modifiedWord/>
      <trackRevisions>false</trackRevisions>
    </reviewItem>
    <reviewItem>
      <errorID>1908f9ea-f0e8-43cc-bd67-12bf9d0fa534</errorID>
      <errorWord>法律、法规</errorWord>
      <group>L1_Word</group>
      <groupName>字词问题</groupName>
      <ability>L2_Typo</ability>
      <abilityName>字词错误</abilityName>
      <candidateList>
        <item>法律法规</item>
      </candidateList>
      <explain/>
      <paraID>141ED493</paraID>
      <start>9</start>
      <end>14</end>
      <status>unmodified</status>
      <modifiedWord/>
      <trackRevisions>false</trackRevisions>
    </reviewItem>
    <reviewItem>
      <errorID>d59efb28-e061-40c5-ab1d-739494136c5a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1BB764D</paraID>
      <start>0</start>
      <end>2</end>
      <status>unmodified</status>
      <modifiedWord/>
      <trackRevisions>false</trackRevisions>
    </reviewItem>
    <reviewItem>
      <errorID>0091b105-e9ee-409c-b40f-a794decd968a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4DA46484</paraID>
      <start>0</start>
      <end>2</end>
      <status>unmodified</status>
      <modifiedWord/>
      <trackRevisions>false</trackRevisions>
    </reviewItem>
    <reviewItem>
      <errorID>2162b5b2-30b6-40db-8193-9faa0abfd684</errorID>
      <errorWord>涉及到</errorWord>
      <group>L1_Grammar</group>
      <groupName>语法问题</groupName>
      <ability>L2_Grammar</ability>
      <abilityName>语法错误</abilityName>
      <candidateList>
        <item>涉及</item>
      </candidateList>
      <explain>〈动〉牵涉到；关联到：案子～好几个人｜这个问题～面很广。</explain>
      <paraID>18919EDD</paraID>
      <start>39</start>
      <end>42</end>
      <status>unmodified</status>
      <modifiedWord/>
      <trackRevisions>false</trackRevisions>
    </reviewItem>
    <reviewItem>
      <errorID>56f33dce-f876-496c-8286-fc87db7410d6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114EEEBE</paraID>
      <start>0</start>
      <end>2</end>
      <status>unmodified</status>
      <modifiedWord/>
      <trackRevisions>false</trackRevisions>
    </reviewItem>
    <reviewItem>
      <errorID>a107160c-baf9-4d0b-97db-770e94762ba8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3DB43289</paraID>
      <start>0</start>
      <end>2</end>
      <status>unmodified</status>
      <modifiedWord/>
      <trackRevisions>false</trackRevisions>
    </reviewItem>
    <reviewItem>
      <errorID>6dbb724b-3666-4504-a7c5-6ca4c2161dae</errorID>
      <errorWord>,</errorWord>
      <group>L1_Format</group>
      <groupName>格式问题</groupName>
      <ability>L2_HalfPunc</ability>
      <abilityName>全半角检查</abilityName>
      <candidateList>
        <item>，</item>
      </candidateList>
      <explain>文本全半角错误。</explain>
      <paraID>3DB43289</paraID>
      <start>59</start>
      <end>60</end>
      <status>unmodified</status>
      <modifiedWord/>
      <trackRevisions>false</trackRevisions>
    </reviewItem>
    <reviewItem>
      <errorID>94758fb6-b2a8-4982-bd85-bcc2b6735cb6</errorID>
      <errorWord>,</errorWord>
      <group>L1_Format</group>
      <groupName>格式问题</groupName>
      <ability>L2_HalfPunc</ability>
      <abilityName>全半角检查</abilityName>
      <candidateList>
        <item>，</item>
      </candidateList>
      <explain>文本全半角错误。</explain>
      <paraID>3DB43289</paraID>
      <start>132</start>
      <end>133</end>
      <status>unmodified</status>
      <modifiedWord/>
      <trackRevisions>false</trackRevisions>
    </reviewItem>
    <reviewItem>
      <errorID>d7579866-098b-4026-8574-bb395feb9fb9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716F9244</paraID>
      <start>0</start>
      <end>2</end>
      <status>unmodified</status>
      <modifiedWord/>
      <trackRevisions>false</trackRevisions>
    </reviewItem>
    <reviewItem>
      <errorID>8ac2f6e5-a060-4b1a-859d-67bed7b32ba8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2B612B67</paraID>
      <start>0</start>
      <end>2</end>
      <status>unmodified</status>
      <modifiedWord/>
      <trackRevisions>false</trackRevisions>
    </reviewItem>
    <reviewItem>
      <errorID>1b6a7024-1bd2-4c9f-b8ae-a83d92e9a545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4D42899E</paraID>
      <start>0</start>
      <end>2</end>
      <status>unmodified</status>
      <modifiedWord/>
      <trackRevisions>false</trackRevisions>
    </reviewItem>
    <reviewItem>
      <errorID>1c34fb84-4cd8-4c4c-a064-5fdeba15a200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E39AD9A</paraID>
      <start>0</start>
      <end>2</end>
      <status>unmodified</status>
      <modifiedWord/>
      <trackRevisions>false</trackRevisions>
    </reviewItem>
    <reviewItem>
      <errorID>7453f552-9895-4a73-98a2-cff24c9842da</errorID>
      <errorWord>,</errorWord>
      <group>L1_Format</group>
      <groupName>格式问题</groupName>
      <ability>L2_HalfPunc</ability>
      <abilityName>全半角检查</abilityName>
      <candidateList>
        <item>，</item>
      </candidateList>
      <explain>文本全半角错误。</explain>
      <paraID>797E932B</paraID>
      <start>17</start>
      <end>18</end>
      <status>unmodified</status>
      <modifiedWord/>
      <trackRevisions>false</trackRevisions>
    </reviewItem>
    <reviewItem>
      <errorID>3b2f118a-1ebd-4571-9768-1e20d396d4d7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55D87224</paraID>
      <start>0</start>
      <end>2</end>
      <status>unmodified</status>
      <modifiedWord/>
      <trackRevisions>false</trackRevisions>
    </reviewItem>
    <reviewItem>
      <errorID>1300c940-baf3-44ee-8c42-87b3f1509f11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33BD1CC0</paraID>
      <start>0</start>
      <end>2</end>
      <status>unmodified</status>
      <modifiedWord/>
      <trackRevisions>false</trackRevisions>
    </reviewItem>
    <reviewItem>
      <errorID>391c5d24-99c4-440b-8c9e-e0c04d06e083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7A18B8D9</paraID>
      <start>0</start>
      <end>2</end>
      <status>unmodified</status>
      <modifiedWord/>
      <trackRevisions>false</trackRevisions>
    </reviewItem>
    <reviewItem>
      <errorID>a55fa0b7-3107-4a5f-8c66-f1e7750986b3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6A5A3AF0</paraID>
      <start>0</start>
      <end>2</end>
      <status>unmodified</status>
      <modifiedWord/>
      <trackRevisions>false</trackRevisions>
    </reviewItem>
    <reviewItem>
      <errorID>0e782223-61cd-4e5b-ac27-8f0dccc7c658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4A78D986</paraID>
      <start>0</start>
      <end>2</end>
      <status>unmodified</status>
      <modifiedWord/>
      <trackRevisions>false</trackRevisions>
    </reviewItem>
    <reviewItem>
      <errorID>5c1e9035-931e-4479-a506-ab8240912f25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4750A43B</paraID>
      <start>0</start>
      <end>2</end>
      <status>unmodified</status>
      <modifiedWord/>
      <trackRevisions>false</trackRevisions>
    </reviewItem>
    <reviewItem>
      <errorID>f0dabbad-9675-4128-bfe2-e01b757b6516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4750A43B</paraID>
      <start>19</start>
      <end>22</end>
      <status>unmodified</status>
      <modifiedWord/>
      <trackRevisions>false</trackRevisions>
    </reviewItem>
    <reviewItem>
      <errorID>e113f343-4d95-4b92-957c-6b00c7a7f94d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55B3C57</paraID>
      <start>0</start>
      <end>2</end>
      <status>unmodified</status>
      <modifiedWord/>
      <trackRevisions>false</trackRevisions>
    </reviewItem>
    <reviewItem>
      <errorID>f5778a7f-670d-4ee5-998a-5180fd78406a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6EBDE847</paraID>
      <start>0</start>
      <end>2</end>
      <status>unmodified</status>
      <modifiedWord/>
      <trackRevisions>false</trackRevisions>
    </reviewItem>
    <reviewItem>
      <errorID>0835fda0-3c3d-4612-b6d3-c8bfe440c0ed</errorID>
      <errorWord>住房城乡建设厅</errorWord>
      <group>L1_Political</group>
      <groupName>政治性问题</groupName>
      <ability>L2_Keyword</ability>
      <abilityName>固定表述</abilityName>
      <candidateList>
        <item>住房和城乡建设厅</item>
      </candidateList>
      <explain>词汇“住房和城乡建设厅”在特定场景下为固定表述形式，请确认此处的“住房城乡建设厅”是否存在不当。</explain>
      <paraID>6EBDE847</paraID>
      <start>3</start>
      <end>10</end>
      <status>unmodified</status>
      <modifiedWord/>
      <trackRevisions>false</trackRevisions>
    </reviewItem>
    <reviewItem>
      <errorID>8218974b-7ff5-44bd-9337-dce4770c8351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4B8DEAB5</paraID>
      <start>0</start>
      <end>2</end>
      <status>unmodified</status>
      <modifiedWord/>
      <trackRevisions>false</trackRevisions>
    </reviewItem>
    <reviewItem>
      <errorID>4c37424e-58fc-4e2a-9559-8899feda06ef</errorID>
      <errorWord>[2018]第24号</errorWord>
      <group>L1_Knowledge</group>
      <groupName>知识性问题</groupName>
      <ability>L2_Knowledge</ability>
      <abilityName>其他知识</abilityName>
      <candidateList>
        <item>〔2018〕24号</item>
      </candidateList>
      <explain>发文字号格式错误。</explain>
      <paraID>4B8DEAB5</paraID>
      <start>33</start>
      <end>43</end>
      <status>unmodified</status>
      <modifiedWord/>
      <trackRevisions>false</trackRevisions>
    </reviewItem>
    <reviewItem>
      <errorID>41bc212e-df40-43ad-aeac-0f917b53f660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64BDA1E9</paraID>
      <start>0</start>
      <end>2</end>
      <status>unmodified</status>
      <modifiedWord/>
      <trackRevisions>false</trackRevisions>
    </reviewItem>
    <reviewItem>
      <errorID>5bcc6f84-6d17-499a-8aa2-97c7b10045cd</errorID>
      <errorWord>〔2025)273号</errorWord>
      <group>L1_Knowledge</group>
      <groupName>知识性问题</groupName>
      <ability>L2_Knowledge</ability>
      <abilityName>其他知识</abilityName>
      <candidateList>
        <item>〔2025〕273号</item>
      </candidateList>
      <explain>发文字号格式错误。</explain>
      <paraID>64BDA1E9</paraID>
      <start>39</start>
      <end>49</end>
      <status>unmodified</status>
      <modifiedWord/>
      <trackRevisions>false</trackRevisions>
    </reviewItem>
    <reviewItem>
      <errorID>236fda95-d1ae-46dd-bd2a-c0c3795d03d2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64BDA1E9</paraID>
      <start>49</start>
      <end>50</end>
      <status>unmodified</status>
      <modifiedWord/>
      <trackRevisions>false</trackRevisions>
    </reviewItem>
    <reviewItem>
      <errorID>8511e4ac-3996-4929-9f2f-adbe8df967ff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24669689</paraID>
      <start>0</start>
      <end>3</end>
      <status>unmodified</status>
      <modifiedWord/>
      <trackRevisions>false</trackRevisions>
    </reviewItem>
    <reviewItem>
      <errorID>201c5456-c74a-4462-96e6-26588fb0d840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2F0E6948</paraID>
      <start>0</start>
      <end>2</end>
      <status>unmodified</status>
      <modifiedWord/>
      <trackRevisions>false</trackRevisions>
    </reviewItem>
    <reviewItem>
      <errorID>ad8b0534-c697-4099-85fe-c039267f0c2f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5E38ACA7</paraID>
      <start>0</start>
      <end>2</end>
      <status>unmodified</status>
      <modifiedWord/>
      <trackRevisions>false</trackRevisions>
    </reviewItem>
    <reviewItem>
      <errorID>9d929c88-0ab4-4d69-8691-ec095865ade3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25F4B2AD</paraID>
      <start>0</start>
      <end>2</end>
      <status>unmodified</status>
      <modifiedWord/>
      <trackRevisions>false</trackRevisions>
    </reviewItem>
    <reviewItem>
      <errorID>e772335d-4fc8-42e0-9641-ccf47b480ce6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197C57B8</paraID>
      <start>0</start>
      <end>2</end>
      <status>unmodified</status>
      <modifiedWord/>
      <trackRevisions>false</trackRevisions>
    </reviewItem>
    <reviewItem>
      <errorID>74ceff78-3718-41f8-a355-01763fe312bd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37DCA25D</paraID>
      <start>0</start>
      <end>2</end>
      <status>unmodified</status>
      <modifiedWord/>
      <trackRevisions>false</trackRevisions>
    </reviewItem>
    <reviewItem>
      <errorID>c6c8c23b-f255-436d-8b62-2eff3138ff29</errorID>
      <errorWord>拟定</errorWord>
      <group>L1_Word</group>
      <groupName>字词问题</groupName>
      <ability>L2_Typo</ability>
      <abilityName>字词错误</abilityName>
      <candidateList>
        <item>拟订</item>
      </candidateList>
      <explain>〈动〉草拟：～计划｜～方案。</explain>
      <paraID>34FDD90A</paraID>
      <start>36</start>
      <end>38</end>
      <status>unmodified</status>
      <modifiedWord/>
      <trackRevisions>false</trackRevisions>
    </reviewItem>
    <reviewItem>
      <errorID>36eb14c1-29de-4885-8148-4f8ab459b455</errorID>
      <errorWord>(</errorWord>
      <group>L1_Format</group>
      <groupName>格式问题</groupName>
      <ability>L2_HalfPunc</ability>
      <abilityName>全半角检查</abilityName>
      <candidateList>
        <item>（</item>
      </candidateList>
      <explain>文本全半角错误。</explain>
      <paraID>57E5E3B6</paraID>
      <start>3</start>
      <end>4</end>
      <status>unmodified</status>
      <modifiedWord/>
      <trackRevisions>false</trackRevisions>
    </reviewItem>
    <reviewItem>
      <errorID>6563e963-1632-4432-b57c-85b95bf5d925</errorID>
      <errorWord>)</errorWord>
      <group>L1_Format</group>
      <groupName>格式问题</groupName>
      <ability>L2_HalfPunc</ability>
      <abilityName>全半角检查</abilityName>
      <candidateList>
        <item>）</item>
      </candidateList>
      <explain>文本全半角错误。</explain>
      <paraID>57E5E3B6</paraID>
      <start>5</start>
      <end>6</end>
      <status>unmodified</status>
      <modifiedWord/>
      <trackRevisions>false</trackRevisions>
    </reviewItem>
    <reviewItem>
      <errorID>87d4054e-75d9-4edf-b790-ebf48ef15b9c</errorID>
      <errorWord>(</errorWord>
      <group>L1_Format</group>
      <groupName>格式问题</groupName>
      <ability>L2_HalfPunc</ability>
      <abilityName>全半角检查</abilityName>
      <candidateList>
        <item>（</item>
      </candidateList>
      <explain>文本全半角错误。</explain>
      <paraID>2756981B</paraID>
      <start>2</start>
      <end>3</end>
      <status>unmodified</status>
      <modifiedWord/>
      <trackRevisions>false</trackRevisions>
    </reviewItem>
    <reviewItem>
      <errorID>35a9cbd8-b95e-4a89-84df-c7698add5fdf</errorID>
      <errorWord>)</errorWord>
      <group>L1_Format</group>
      <groupName>格式问题</groupName>
      <ability>L2_HalfPunc</ability>
      <abilityName>全半角检查</abilityName>
      <candidateList>
        <item>）</item>
      </candidateList>
      <explain>文本全半角错误。</explain>
      <paraID>2756981B</paraID>
      <start>4</start>
      <end>5</end>
      <status>unmodified</status>
      <modifiedWord/>
      <trackRevisions>false</trackRevisions>
    </reviewItem>
    <reviewItem>
      <errorID>03134a4d-f988-4b56-b3e8-69fd60cb86a7</errorID>
      <errorWord>其它</errorWord>
      <group>L1_Word</group>
      <groupName>字词问题</groupName>
      <ability>L2_Alias</ability>
      <abilityName>也作/曾用词</abilityName>
      <candidateList>
        <item>其他</item>
      </candidateList>
      <explain>词汇[其它]为不规范表述或旧称，其规范书面表述为[其他]。</explain>
      <paraID>3083D910</paraID>
      <start>31</start>
      <end>33</end>
      <status>unmodified</status>
      <modifiedWord/>
      <trackRevisions>false</trackRevisions>
    </reviewItem>
    <reviewItem>
      <errorID>181c3998-5660-4be9-b1fa-b3b8783a776f</errorID>
      <errorWord>金</errorWord>
      <group>L1_Word</group>
      <groupName>字词问题</groupName>
      <ability>L2_Typo</ability>
      <abilityName>字词错误</abilityName>
      <candidateList>
        <item>金额</item>
      </candidateList>
      <explain/>
      <paraID> B61E6B0</paraID>
      <start>8</start>
      <end>9</end>
      <status>unmodified</status>
      <modifiedWord/>
      <trackRevisions>false</trackRevisions>
    </reviewItem>
    <reviewItem>
      <errorID>399c8148-36d1-479f-b2c0-d75cd303ce64</errorID>
      <errorWord>期</errorWord>
      <group>L1_Word</group>
      <groupName>字词问题</groupName>
      <ability>L2_Typo</ability>
      <abilityName>字词错误</abilityName>
      <candidateList>
        <item>期间</item>
      </candidateList>
      <explain>〈名〉某个时期里面：农忙～｜春节～｜抗战～。</explain>
      <paraID> C196471</paraID>
      <start>34</start>
      <end>35</end>
      <status>unmodified</status>
      <modifiedWord/>
      <trackRevisions>false</trackRevisions>
    </reviewItem>
    <reviewItem>
      <errorID>8cc347b6-3c67-42c3-bd7f-5f767bfec861</errorID>
      <errorWord>做</errorWord>
      <group>L1_Word</group>
      <groupName>字词问题</groupName>
      <ability>L2_Typo</ability>
      <abilityName>字词错误</abilityName>
      <candidateList>
        <item>作</item>
      </candidateList>
      <explain>存在发音相同字词的误用。</explain>
      <paraID> 85D0012</paraID>
      <start>38</start>
      <end>39</end>
      <status>unmodified</status>
      <modifiedWord/>
      <trackRevisions>false</trackRevisions>
    </reviewItem>
    <reviewItem>
      <errorID>1e02860c-f651-4c96-8e61-c42ce6d15a10</errorID>
      <errorWord>位</errorWord>
      <group>L1_Word</group>
      <groupName>字词问题</groupName>
      <ability>L2_Typo</ability>
      <abilityName>字词错误</abilityName>
      <candidateList>
        <item>位和</item>
      </candidateList>
      <explain/>
      <paraID>295C3E69</paraID>
      <start>103</start>
      <end>104</end>
      <status>unmodified</status>
      <modifiedWord/>
      <trackRevisions>false</trackRevisions>
    </reviewItem>
    <reviewItem>
      <errorID>da2500e2-df0c-416a-bb2b-56577aea9a1e</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7947C2B4</paraID>
      <start>92</start>
      <end>94</end>
      <status>unmodified</status>
      <modifiedWord/>
      <trackRevisions>false</trackRevisions>
    </reviewItem>
    <reviewItem>
      <errorID>1641c1a5-89ca-46cd-ab97-568e54690e8d</errorID>
      <errorWord>其它</errorWord>
      <group>L1_Word</group>
      <groupName>字词问题</groupName>
      <ability>L2_Alias</ability>
      <abilityName>也作/曾用词</abilityName>
      <candidateList>
        <item>其他</item>
      </candidateList>
      <explain>词汇[其它]为不规范表述或旧称，其规范书面表述为[其他]。</explain>
      <paraID>6AE54623</paraID>
      <start>38</start>
      <end>40</end>
      <status>unmodified</status>
      <modifiedWord/>
      <trackRevisions>false</trackRevisions>
    </reviewItem>
    <reviewItem>
      <errorID>c00f68f2-3014-4367-a1cf-aebd22e84e7a</errorID>
      <errorWord>经得</errorWord>
      <group>L1_Word</group>
      <groupName>字词问题</groupName>
      <ability>L2_Typo</ability>
      <abilityName>字词错误</abilityName>
      <candidateList>
        <item>经</item>
      </candidateList>
      <explain/>
      <paraID>77642BDE</paraID>
      <start>91</start>
      <end>93</end>
      <status>unmodified</status>
      <modifiedWord/>
      <trackRevisions>false</trackRevisions>
    </reviewItem>
    <reviewItem>
      <errorID>0f35e6e0-de68-4e2f-bc62-3db0fb29b931</errorID>
      <errorWord>作</errorWord>
      <group>L1_Word</group>
      <groupName>字词问题</groupName>
      <ability>L2_Typo</ability>
      <abilityName>字词错误</abilityName>
      <candidateList>
        <item>做</item>
      </candidateList>
      <explain>存在发音相同字词的误用。</explain>
      <paraID>77642BDE</paraID>
      <start>212</start>
      <end>213</end>
      <status>unmodified</status>
      <modifiedWord/>
      <trackRevisions>false</trackRevisions>
    </reviewItem>
    <reviewItem>
      <errorID>dd502f56-d41f-49c4-9b6b-68f7b8d4a518</errorID>
      <errorWord>等</errorWord>
      <group>L1_Word</group>
      <groupName>字词问题</groupName>
      <ability>L2_Typo</ability>
      <abilityName>字词错误</abilityName>
      <candidateList>
        <item>的</item>
      </candidateList>
      <explain>“的”常用于连接修饰语与名词性中心语，表示属性、所属或描述。</explain>
      <paraID>2018E4F4</paraID>
      <start>25</start>
      <end>26</end>
      <status>unmodified</status>
      <modifiedWord/>
      <trackRevisions>false</trackRevisions>
    </reviewItem>
    <reviewItem>
      <errorID>318b94bd-fe91-4dcb-8895-fb95efd05352</errorID>
      <errorWord>，在</errorWord>
      <group>L1_Word</group>
      <groupName>字词问题</groupName>
      <ability>L2_Typo</ability>
      <abilityName>字词错误</abilityName>
      <candidateList>
        <item>，</item>
      </candidateList>
      <explain/>
      <paraID>2018E4F4</paraID>
      <start>40</start>
      <end>42</end>
      <status>unmodified</status>
      <modifiedWord/>
      <trackRevisions>false</trackRevisions>
    </reviewItem>
    <reviewItem>
      <errorID>5b5196da-2433-4402-93d0-715f8919c537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5552A965</paraID>
      <start>0</start>
      <end>2</end>
      <status>unmodified</status>
      <modifiedWord/>
      <trackRevisions>false</trackRevisions>
    </reviewItem>
    <reviewItem>
      <errorID>1c06dde4-d518-4986-a11d-10a9048ec0ae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297A8FF9</paraID>
      <start>0</start>
      <end>2</end>
      <status>unmodified</status>
      <modifiedWord/>
      <trackRevisions>false</trackRevisions>
    </reviewItem>
    <reviewItem>
      <errorID>86ba1657-8b7c-42e2-8b11-055bdfe9cbeb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45EAA72C</paraID>
      <start>0</start>
      <end>2</end>
      <status>unmodified</status>
      <modifiedWord/>
      <trackRevisions>false</trackRevisions>
    </reviewItem>
    <reviewItem>
      <errorID>ddc76dd6-2420-45cf-a875-1f1c6a713b51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6CFCB975</paraID>
      <start>0</start>
      <end>2</end>
      <status>unmodified</status>
      <modifiedWord/>
      <trackRevisions>false</trackRevisions>
    </reviewItem>
    <reviewItem>
      <errorID>bf69d75f-c298-4a6d-8bd9-6f9fc87b805d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4DF731C9</paraID>
      <start>0</start>
      <end>2</end>
      <status>unmodified</status>
      <modifiedWord/>
      <trackRevisions>false</trackRevisions>
    </reviewItem>
    <reviewItem>
      <errorID>e292a7ff-e5a0-4714-be1f-f606c5700b9f</errorID>
      <errorWord>进入</errorWord>
      <group>L1_Word</group>
      <groupName>字词问题</groupName>
      <ability>L2_Typo</ability>
      <abilityName>字词错误</abilityName>
      <candidateList>
        <item>进行</item>
      </candidateList>
      <explain>〈动〉❶从事（某种活动）：～讨论｜～工作｜～教育和批评｜会议正在～。注意“进行”总是用在持续性的和正式、严肃的行为，短暂性的和日常生活中的行为不用“进行”，例如不说“进行午睡”，“进行叫喊”。❷前进：～曲。</explain>
      <paraID>4DF731C9</paraID>
      <start>50</start>
      <end>50</end>
      <status>unmodified</status>
      <modifiedWord/>
      <trackRevisions>false</trackRevisions>
    </reviewItem>
    <reviewItem>
      <errorID>addba9d4-7074-400e-a7c0-a357cd35195f</errorID>
      <errorWord>涉及到</errorWord>
      <group>L1_Grammar</group>
      <groupName>语法问题</groupName>
      <ability>L2_Grammar</ability>
      <abilityName>语法错误</abilityName>
      <candidateList>
        <item>涉及</item>
      </candidateList>
      <explain>〈动〉牵涉到；关联到：案子～好几个人｜这个问题～面很广。</explain>
      <paraID>4DF731C9</paraID>
      <start>126</start>
      <end>129</end>
      <status>unmodified</status>
      <modifiedWord/>
      <trackRevisions>false</trackRevisions>
    </reviewItem>
    <reviewItem>
      <errorID>822c6fea-dd85-4407-b42c-5c0b61cb1e67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40CD49D5</paraID>
      <start>0</start>
      <end>2</end>
      <status>unmodified</status>
      <modifiedWord/>
      <trackRevisions>false</trackRevisions>
    </reviewItem>
    <reviewItem>
      <errorID>e6cc2e99-7e57-4f2e-98c4-2960ee164848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767159E1</paraID>
      <start>0</start>
      <end>2</end>
      <status>unmodified</status>
      <modifiedWord/>
      <trackRevisions>false</trackRevisions>
    </reviewItem>
    <reviewItem>
      <errorID>56bda16d-4353-49df-a066-bc1ee1ab2623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31FD984A</paraID>
      <start>0</start>
      <end>2</end>
      <status>unmodified</status>
      <modifiedWord/>
      <trackRevisions>false</trackRevisions>
    </reviewItem>
    <reviewItem>
      <errorID>a085b14f-23d4-4c79-91f3-0ab4c6d606d3</errorID>
      <errorWord>扣</errorWord>
      <group>L1_Word</group>
      <groupName>字词问题</groupName>
      <ability>L2_Typo</ability>
      <abilityName>字词错误</abilityName>
      <candidateList>
        <item>扣除</item>
      </candidateList>
      <explain/>
      <paraID>31FD984A</paraID>
      <start>73</start>
      <end>74</end>
      <status>unmodified</status>
      <modifiedWord/>
      <trackRevisions>false</trackRevisions>
    </reviewItem>
    <reviewItem>
      <errorID>29bff057-a9fc-44d6-b6b3-aa39aaa5bc2d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1F53756C</paraID>
      <start>0</start>
      <end>2</end>
      <status>unmodified</status>
      <modifiedWord/>
      <trackRevisions>false</trackRevisions>
    </reviewItem>
    <reviewItem>
      <errorID>335fdb47-d8e2-481d-a636-463bffa0ade8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401146B5</paraID>
      <start>0</start>
      <end>2</end>
      <status>unmodified</status>
      <modifiedWord/>
      <trackRevisions>false</trackRevisions>
    </reviewItem>
    <reviewItem>
      <errorID>0742825d-c9e2-4905-9cc0-f63a6231e3bb</errorID>
      <errorWord>未有</errorWord>
      <group>L1_Word</group>
      <groupName>字词问题</groupName>
      <ability>L2_Typo</ability>
      <abilityName>字词错误</abilityName>
      <candidateList>
        <item>未</item>
      </candidateList>
      <explain>〈副〉❶没（跟“已”相对）：尚～成年｜健康仍～恢复。❷不：～便｜～敢苟同｜～可厚非。</explain>
      <paraID>401146B5</paraID>
      <start>124</start>
      <end>126</end>
      <status>unmodified</status>
      <modifiedWord/>
      <trackRevisions>false</trackRevisions>
    </reviewItem>
    <reviewItem>
      <errorID>ecd63e00-4f56-46e1-a4fd-b757e02bd07a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7D6A86F</paraID>
      <start>0</start>
      <end>2</end>
      <status>unmodified</status>
      <modifiedWord/>
      <trackRevisions>false</trackRevisions>
    </reviewItem>
    <reviewItem>
      <errorID>8781adcd-610b-4b0f-bc55-0cd0d095189f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79A5AA7</paraID>
      <start>0</start>
      <end>2</end>
      <status>unmodified</status>
      <modifiedWord/>
      <trackRevisions>false</trackRevisions>
    </reviewItem>
    <reviewItem>
      <errorID>ed719dc2-ad08-4bdd-bb15-32a60adb3424</errorID>
      <errorWord>须承担</errorWord>
      <group>L1_Word</group>
      <groupName>字词问题</groupName>
      <ability>L2_Typo</ability>
      <abilityName>字词错误</abilityName>
      <candidateList>
        <item>需承担</item>
      </candidateList>
      <explain>存在发音相同字词的误用。</explain>
      <paraID>79264944</paraID>
      <start>65</start>
      <end>68</end>
      <status>unmodified</status>
      <modifiedWord/>
      <trackRevisions>false</trackRevisions>
    </reviewItem>
    <reviewItem>
      <errorID>964286a3-ab2e-4b64-bd57-52e64274ed94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A12E307</paraID>
      <start>0</start>
      <end>2</end>
      <status>unmodified</status>
      <modifiedWord/>
      <trackRevisions>false</trackRevisions>
    </reviewItem>
    <reviewItem>
      <errorID>f7f93d1b-9e7a-4cda-9e9c-678c57896ddd</errorID>
      <errorWord>)</errorWord>
      <group>L1_Format</group>
      <groupName>格式问题</groupName>
      <ability>L2_HalfPunc</ability>
      <abilityName>全半角检查</abilityName>
      <candidateList>
        <item>）</item>
      </candidateList>
      <explain>文本全半角错误。</explain>
      <paraID> A12E307</paraID>
      <start>164</start>
      <end>165</end>
      <status>unmodified</status>
      <modifiedWord/>
      <trackRevisions>false</trackRevisions>
    </reviewItem>
    <reviewItem>
      <errorID>02cb31a4-1feb-4cf0-bf7d-de40723167c7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4650FCDE</paraID>
      <start>0</start>
      <end>2</end>
      <status>unmodified</status>
      <modifiedWord/>
      <trackRevisions>false</trackRevisions>
    </reviewItem>
    <reviewItem>
      <errorID>5c0daf55-3637-4208-a57f-045adaaab1ec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4AB99C4E</paraID>
      <start>0</start>
      <end>2</end>
      <status>unmodified</status>
      <modifiedWord/>
      <trackRevisions>false</trackRevisions>
    </reviewItem>
    <reviewItem>
      <errorID>92adb857-79e8-44c3-91a2-9e7d201d3c9c</errorID>
      <errorWord>，</errorWord>
      <group>L1_Word</group>
      <groupName>字词问题</groupName>
      <ability>L2_Typo</ability>
      <abilityName>字词错误</abilityName>
      <candidateList>
        <item>，并</item>
      </candidateList>
      <explain/>
      <paraID> 9CEB223</paraID>
      <start>39</start>
      <end>40</end>
      <status>unmodified</status>
      <modifiedWord/>
      <trackRevisions>false</trackRevisions>
    </reviewItem>
    <reviewItem>
      <errorID>e70464bb-a4e5-407e-955d-94b91da95f28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36B50B68</paraID>
      <start>0</start>
      <end>2</end>
      <status>unmodified</status>
      <modifiedWord/>
      <trackRevisions>false</trackRevisions>
    </reviewItem>
    <reviewItem>
      <errorID>393f20c5-dd13-499e-b23d-bf27d4af50b0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4263F421</paraID>
      <start>0</start>
      <end>2</end>
      <status>unmodified</status>
      <modifiedWord/>
      <trackRevisions>false</trackRevisions>
    </reviewItem>
    <reviewItem>
      <errorID>785f203c-4eae-409e-adc2-d1d78ecfdb4e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55FE2333</paraID>
      <start>1</start>
      <end>3</end>
      <status>unmodified</status>
      <modifiedWord/>
      <trackRevisions>false</trackRevisions>
    </reviewItem>
    <reviewItem>
      <errorID>67fc0540-a0fa-4847-8f16-ef87c5225bab</errorID>
      <errorWord>，</errorWord>
      <group>L1_Word</group>
      <groupName>字词问题</groupName>
      <ability>L2_Typo</ability>
      <abilityName>字词错误</abilityName>
      <candidateList>
        <item>，并</item>
      </candidateList>
      <explain/>
      <paraID>2F548AE7</paraID>
      <start>90</start>
      <end>91</end>
      <status>unmodified</status>
      <modifiedWord/>
      <trackRevisions>false</trackRevisions>
    </reviewItem>
    <reviewItem>
      <errorID>0f81161d-9d9e-4e1a-af9f-41ba5b0a9590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547EE491</paraID>
      <start>0</start>
      <end>2</end>
      <status>unmodified</status>
      <modifiedWord/>
      <trackRevisions>false</trackRevisions>
    </reviewItem>
    <reviewItem>
      <errorID>3149939a-e591-4174-8ed1-5dd95af6bc30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7464F771</paraID>
      <start>0</start>
      <end>2</end>
      <status>unmodified</status>
      <modifiedWord/>
      <trackRevisions>false</trackRevisions>
    </reviewItem>
    <reviewItem>
      <errorID>98ae35f2-57cc-4841-9610-63133cd9cf6c</errorID>
      <errorWord>作了实质性</errorWord>
      <group>L1_Word</group>
      <groupName>字词问题</groupName>
      <ability>L2_Alias</ability>
      <abilityName>也作/曾用词</abilityName>
      <candidateList>
        <item>做了实质性</item>
      </candidateList>
      <explain>词汇[作了实质性]为不规范表述或旧称，其规范书面表述为[做了实质性]。</explain>
      <paraID>7464F771</paraID>
      <start>34</start>
      <end>39</end>
      <status>unmodified</status>
      <modifiedWord/>
      <trackRevisions>false</trackRevisions>
    </reviewItem>
    <reviewItem>
      <errorID>74e658dc-4908-4127-a329-fc89c6bed84e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134FD5B9</paraID>
      <start>0</start>
      <end>2</end>
      <status>unmodified</status>
      <modifiedWord/>
      <trackRevisions>false</trackRevisions>
    </reviewItem>
    <reviewItem>
      <errorID>e717836e-d4eb-4cd3-b66a-a0646e17b0fa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79057D07</paraID>
      <start>0</start>
      <end>2</end>
      <status>unmodified</status>
      <modifiedWord/>
      <trackRevisions>false</trackRevisions>
    </reviewItem>
    <reviewItem>
      <errorID>474601c1-e812-4d50-be6b-712c87e863d7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13629ECA</paraID>
      <start>0</start>
      <end>2</end>
      <status>unmodified</status>
      <modifiedWord/>
      <trackRevisions>false</trackRevisions>
    </reviewItem>
    <reviewItem>
      <errorID>2556ffe4-13c2-4360-8ccd-3b1f83273666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873CF31</paraID>
      <start>0</start>
      <end>2</end>
      <status>unmodified</status>
      <modifiedWord/>
      <trackRevisions>false</trackRevisions>
    </reviewItem>
    <reviewItem>
      <errorID>80048270-da23-4a45-911b-158f2beb5017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73AB88B</paraID>
      <start>0</start>
      <end>2</end>
      <status>unmodified</status>
      <modifiedWord/>
      <trackRevisions>false</trackRevisions>
    </reviewItem>
    <reviewItem>
      <errorID>790d28c8-b6e2-42ec-b1d7-9b3db362be0c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C423913</paraID>
      <start>0</start>
      <end>2</end>
      <status>unmodified</status>
      <modifiedWord/>
      <trackRevisions>false</trackRevisions>
    </reviewItem>
    <reviewItem>
      <errorID>c93ba761-a958-4ed6-b68d-2e37a8f5836d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310ED799</paraID>
      <start>0</start>
      <end>2</end>
      <status>unmodified</status>
      <modifiedWord/>
      <trackRevisions>false</trackRevisions>
    </reviewItem>
    <reviewItem>
      <errorID>91700853-3084-4349-b878-77e41d942dd7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1DCEF6B8</paraID>
      <start>0</start>
      <end>2</end>
      <status>unmodified</status>
      <modifiedWord/>
      <trackRevisions>false</trackRevisions>
    </reviewItem>
    <reviewItem>
      <errorID>3239d9e9-1eaa-411a-adfc-0b62357e41af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635575FE</paraID>
      <start>0</start>
      <end>2</end>
      <status>unmodified</status>
      <modifiedWord/>
      <trackRevisions>false</trackRevisions>
    </reviewItem>
    <reviewItem>
      <errorID>0b887579-ada8-44d4-b420-37cc82db6e6a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6ACEB2D9</paraID>
      <start>0</start>
      <end>2</end>
      <status>unmodified</status>
      <modifiedWord/>
      <trackRevisions>false</trackRevisions>
    </reviewItem>
    <reviewItem>
      <errorID>c75d4630-7c94-405d-bf93-e292664e4bf8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64B416F3</paraID>
      <start>0</start>
      <end>2</end>
      <status>unmodified</status>
      <modifiedWord/>
      <trackRevisions>false</trackRevisions>
    </reviewItem>
    <reviewItem>
      <errorID>d21d428d-17e1-4e41-833f-c98389bfd9b6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4410AAA1</paraID>
      <start>0</start>
      <end>2</end>
      <status>unmodified</status>
      <modifiedWord/>
      <trackRevisions>false</trackRevisions>
    </reviewItem>
    <reviewItem>
      <errorID>9d3dd9a7-fcc6-4005-86b7-bd5a03969f9a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2A01358F</paraID>
      <start>0</start>
      <end>2</end>
      <status>unmodified</status>
      <modifiedWord/>
      <trackRevisions>false</trackRevisions>
    </reviewItem>
    <reviewItem>
      <errorID>596b5e7a-e2f2-433b-b739-c364b1668c79</errorID>
      <errorWord>生搬硬造</errorWord>
      <group>L1_Word</group>
      <groupName>字词问题</groupName>
      <ability>L2_Typo</ability>
      <abilityName>字词错误</abilityName>
      <candidateList>
        <item>生搬硬套</item>
      </candidateList>
      <explain>不顾实际情况机械地搬用别人的方法、经验等。</explain>
      <paraID>2216929F</paraID>
      <start>55</start>
      <end>59</end>
      <status>unmodified</status>
      <modifiedWord/>
      <trackRevisions>false</trackRevisions>
    </reviewItem>
    <reviewItem>
      <errorID>313e4dba-e4d2-4195-9066-aca2e148a7d4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4E6D19FC</paraID>
      <start>0</start>
      <end>2</end>
      <status>unmodified</status>
      <modifiedWord/>
      <trackRevisions>false</trackRevisions>
    </reviewItem>
    <reviewItem>
      <errorID>ebc98400-1cc5-4ae3-84b0-64dba4822d9c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7AAF5774</paraID>
      <start>0</start>
      <end>2</end>
      <status>unmodified</status>
      <modifiedWord/>
      <trackRevisions>false</trackRevisions>
    </reviewItem>
    <reviewItem>
      <errorID>9ebf392e-ef58-4604-8c67-3b91ec5dea96</errorID>
      <errorWord>&lt;</errorWord>
      <group>L1_Format</group>
      <groupName>格式问题</groupName>
      <ability>L2_HalfPunc</ability>
      <abilityName>全半角检查</abilityName>
      <candidateList>
        <item>〈</item>
      </candidateList>
      <explain>文本全半角错误。</explain>
      <paraID>  D16999</paraID>
      <start>49</start>
      <end>50</end>
      <status>unmodified</status>
      <modifiedWord/>
      <trackRevisions>false</trackRevisions>
    </reviewItem>
    <reviewItem>
      <errorID>22508495-6c60-41b1-914e-049cb708e87e</errorID>
      <errorWord>&lt;</errorWord>
      <group>L1_Format</group>
      <groupName>格式问题</groupName>
      <ability>L2_HalfPunc</ability>
      <abilityName>全半角检查</abilityName>
      <candidateList>
        <item>〈</item>
      </candidateList>
      <explain>文本全半角错误。</explain>
      <paraID>4C03AEBF</paraID>
      <start>49</start>
      <end>50</end>
      <status>unmodified</status>
      <modifiedWord/>
      <trackRevisions>false</trackRevisions>
    </reviewItem>
    <reviewItem>
      <errorID>ea2f4b6c-227e-4ef8-ac8b-121096a888a3</errorID>
      <errorWord>&lt;</errorWord>
      <group>L1_Format</group>
      <groupName>格式问题</groupName>
      <ability>L2_HalfPunc</ability>
      <abilityName>全半角检查</abilityName>
      <candidateList>
        <item>〈</item>
      </candidateList>
      <explain>文本全半角错误。</explain>
      <paraID>21325BCF</paraID>
      <start>34</start>
      <end>35</end>
      <status>unmodified</status>
      <modifiedWord/>
      <trackRevisions>false</trackRevisions>
    </reviewItem>
    <reviewItem>
      <errorID>6dbf9c0b-20ae-4532-844b-250fece23496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7CE5558D</paraID>
      <start>0</start>
      <end>2</end>
      <status>unmodified</status>
      <modifiedWord/>
      <trackRevisions>false</trackRevisions>
    </reviewItem>
    <reviewItem>
      <errorID>47d1ab83-b8be-49dd-a158-55f8d030cad8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43B6F3C8</paraID>
      <start>0</start>
      <end>2</end>
      <status>unmodified</status>
      <modifiedWord/>
      <trackRevisions>false</trackRevisions>
    </reviewItem>
    <reviewItem>
      <errorID>290d1ecb-f652-435e-a985-c65432972c88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1022E603</paraID>
      <start>0</start>
      <end>2</end>
      <status>unmodified</status>
      <modifiedWord/>
      <trackRevisions>false</trackRevisions>
    </reviewItem>
    <reviewItem>
      <errorID>e9372d5f-98c9-4b9b-96b3-eff2c322e9b9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1CA8B1C</paraID>
      <start>0</start>
      <end>2</end>
      <status>unmodified</status>
      <modifiedWord/>
      <trackRevisions>false</trackRevisions>
    </reviewItem>
    <reviewItem>
      <errorID>91067f2d-7e9f-414e-9078-26460de3a296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7CF52D71</paraID>
      <start>0</start>
      <end>2</end>
      <status>unmodified</status>
      <modifiedWord/>
      <trackRevisions>false</trackRevisions>
    </reviewItem>
    <reviewItem>
      <errorID>e38c50fa-9c8c-4f66-a54f-9af9ff7ca5cf</errorID>
      <errorWord>选</errorWord>
      <group>L1_Word</group>
      <groupName>字词问题</groupName>
      <ability>L2_Typo</ability>
      <abilityName>字词错误</abilityName>
      <candidateList>
        <item>选供</item>
      </candidateList>
      <explain/>
      <paraID>7CF52D71</paraID>
      <start>18</start>
      <end>19</end>
      <status>unmodified</status>
      <modifiedWord/>
      <trackRevisions>false</trackRevisions>
    </reviewItem>
    <reviewItem>
      <errorID>a0884e09-504a-4b91-b15c-b3d27f574386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44EB2014</paraID>
      <start>13</start>
      <end>16</end>
      <status>unmodified</status>
      <modifiedWord/>
      <trackRevisions>false</trackRevisions>
    </reviewItem>
    <reviewItem>
      <errorID>be1363f4-631e-4212-a324-ddde21ac6d7b</errorID>
      <errorWord>)</errorWord>
      <group>L1_Format</group>
      <groupName>格式问题</groupName>
      <ability>L2_HalfPunc</ability>
      <abilityName>全半角检查</abilityName>
      <candidateList>
        <item>）</item>
      </candidateList>
      <explain>文本全半角错误。</explain>
      <paraID>66BA9612</paraID>
      <start>48</start>
      <end>49</end>
      <status>unmodified</status>
      <modifiedWord/>
      <trackRevisions>false</trackRevisions>
    </reviewItem>
    <reviewItem>
      <errorID>7c4d5891-5a49-4d67-b3b8-6aee2104ec47</errorID>
      <errorWord>(</errorWord>
      <group>L1_Format</group>
      <groupName>格式问题</groupName>
      <ability>L2_HalfPunc</ability>
      <abilityName>全半角检查</abilityName>
      <candidateList>
        <item>（</item>
      </candidateList>
      <explain>文本全半角错误。</explain>
      <paraID>66BA9612</paraID>
      <start>72</start>
      <end>73</end>
      <status>unmodified</status>
      <modifiedWord/>
      <trackRevisions>false</trackRevisions>
    </reviewItem>
    <reviewItem>
      <errorID>778f98fe-8727-4bb9-8959-5ffb9ee5846f</errorID>
      <errorWord>)</errorWord>
      <group>L1_Format</group>
      <groupName>格式问题</groupName>
      <ability>L2_HalfPunc</ability>
      <abilityName>全半角检查</abilityName>
      <candidateList>
        <item>）</item>
      </candidateList>
      <explain>文本全半角错误。</explain>
      <paraID>66BA9612</paraID>
      <start>81</start>
      <end>82</end>
      <status>unmodified</status>
      <modifiedWord/>
      <trackRevisions>false</trackRevisions>
    </reviewItem>
    <reviewItem>
      <errorID>52e90f8f-849a-4d13-984b-f76ca1a057e1</errorID>
      <errorWord>(</errorWord>
      <group>L1_Format</group>
      <groupName>格式问题</groupName>
      <ability>L2_HalfPunc</ability>
      <abilityName>全半角检查</abilityName>
      <candidateList>
        <item>（</item>
      </candidateList>
      <explain>文本全半角错误。</explain>
      <paraID>42454846</paraID>
      <start>6</start>
      <end>7</end>
      <status>unmodified</status>
      <modifiedWord/>
      <trackRevisions>false</trackRevisions>
    </reviewItem>
    <reviewItem>
      <errorID>151016c6-8ef4-493f-a303-83be30c46950</errorID>
      <errorWord>)</errorWord>
      <group>L1_Format</group>
      <groupName>格式问题</groupName>
      <ability>L2_HalfPunc</ability>
      <abilityName>全半角检查</abilityName>
      <candidateList>
        <item>）</item>
      </candidateList>
      <explain>文本全半角错误。</explain>
      <paraID>42454846</paraID>
      <start>9</start>
      <end>10</end>
      <status>unmodified</status>
      <modifiedWord/>
      <trackRevisions>false</trackRevisions>
    </reviewItem>
    <reviewItem>
      <errorID>1f5d97d8-2e26-433e-96ce-f607acc8f894</errorID>
      <errorWord>(</errorWord>
      <group>L1_Format</group>
      <groupName>格式问题</groupName>
      <ability>L2_HalfPunc</ability>
      <abilityName>全半角检查</abilityName>
      <candidateList>
        <item>（</item>
      </candidateList>
      <explain>文本全半角错误。</explain>
      <paraID>42454846</paraID>
      <start>35</start>
      <end>36</end>
      <status>unmodified</status>
      <modifiedWord/>
      <trackRevisions>false</trackRevisions>
    </reviewItem>
    <reviewItem>
      <errorID>9ad7a659-faf3-4e76-8b83-b6b8948fb800</errorID>
      <errorWord>)</errorWord>
      <group>L1_Format</group>
      <groupName>格式问题</groupName>
      <ability>L2_HalfPunc</ability>
      <abilityName>全半角检查</abilityName>
      <candidateList>
        <item>）</item>
      </candidateList>
      <explain>文本全半角错误。</explain>
      <paraID>42454846</paraID>
      <start>38</start>
      <end>39</end>
      <status>unmodified</status>
      <modifiedWord/>
      <trackRevisions>false</trackRevisions>
    </reviewItem>
    <reviewItem>
      <errorID>01d8ba7d-18a9-417d-b744-4716c7ef5a85</errorID>
      <errorWord>(</errorWord>
      <group>L1_Format</group>
      <groupName>格式问题</groupName>
      <ability>L2_HalfPunc</ability>
      <abilityName>全半角检查</abilityName>
      <candidateList>
        <item>（</item>
      </candidateList>
      <explain>文本全半角错误。</explain>
      <paraID>740EE7F2</paraID>
      <start>10</start>
      <end>11</end>
      <status>unmodified</status>
      <modifiedWord/>
      <trackRevisions>false</trackRevisions>
    </reviewItem>
    <reviewItem>
      <errorID>06fab14c-1179-4220-990e-461c605bc4e4</errorID>
      <errorWord>)</errorWord>
      <group>L1_Format</group>
      <groupName>格式问题</groupName>
      <ability>L2_HalfPunc</ability>
      <abilityName>全半角检查</abilityName>
      <candidateList>
        <item>）</item>
      </candidateList>
      <explain>文本全半角错误。</explain>
      <paraID>740EE7F2</paraID>
      <start>12</start>
      <end>13</end>
      <status>unmodified</status>
      <modifiedWord/>
      <trackRevisions>false</trackRevisions>
    </reviewItem>
    <reviewItem>
      <errorID>cedabfda-6bef-4ee8-a214-26bb399af02c</errorID>
      <errorWord>(</errorWord>
      <group>L1_Format</group>
      <groupName>格式问题</groupName>
      <ability>L2_HalfPunc</ability>
      <abilityName>全半角检查</abilityName>
      <candidateList>
        <item>（</item>
      </candidateList>
      <explain>文本全半角错误。</explain>
      <paraID>5B558610</paraID>
      <start>4</start>
      <end>5</end>
      <status>unmodified</status>
      <modifiedWord/>
      <trackRevisions>false</trackRevisions>
    </reviewItem>
    <reviewItem>
      <errorID>b9193e04-95b7-4968-b107-32fa7aab0120</errorID>
      <errorWord>)</errorWord>
      <group>L1_Format</group>
      <groupName>格式问题</groupName>
      <ability>L2_HalfPunc</ability>
      <abilityName>全半角检查</abilityName>
      <candidateList>
        <item>）</item>
      </candidateList>
      <explain>文本全半角错误。</explain>
      <paraID>5B558610</paraID>
      <start>17</start>
      <end>18</end>
      <status>unmodified</status>
      <modifiedWord/>
      <trackRevisions>false</trackRevisions>
    </reviewItem>
    <reviewItem>
      <errorID>ddf6b964-f0b7-497d-aba8-075975af894f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3CFC0855</paraID>
      <start>25</start>
      <end>28</end>
      <status>unmodified</status>
      <modifiedWord/>
      <trackRevisions>false</trackRevisions>
    </reviewItem>
    <reviewItem>
      <errorID>45027a4a-f8f0-4f5e-8249-4a379312132a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3CFC0855</paraID>
      <start>38</start>
      <end>41</end>
      <status>unmodified</status>
      <modifiedWord/>
      <trackRevisions>false</trackRevisions>
    </reviewItem>
    <reviewItem>
      <errorID>e7c69155-6464-41ae-a9c7-8032a17b6a98</errorID>
      <errorWord>江苏省工程建设管理条例</errorWord>
      <group>L1_Knowledge</group>
      <groupName>知识性问题</groupName>
      <ability>L2_Knowledge</ability>
      <abilityName>其他知识</abilityName>
      <candidateList/>
      <explain>该法规于2018年3月28日制定，当前已废止，请注意检查引用是否正确。</explain>
      <paraID>3CFC0855</paraID>
      <start>149</start>
      <end>160</end>
      <status>unmodified</status>
      <modifiedWord/>
      <trackRevisions>false</trackRevisions>
    </reviewItem>
    <reviewItem>
      <errorID>ec0a4946-ecaa-42c9-80e3-19a6d6f6d925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3CFC0855</paraID>
      <start>160</start>
      <end>163</end>
      <status>unmodified</status>
      <modifiedWord/>
      <trackRevisions>false</trackRevisions>
    </reviewItem>
    <reviewItem>
      <errorID>7c6974ec-0e7a-4510-959f-f02485825591</errorID>
      <errorWord>建筑工程安全生产管理条例</errorWord>
      <group>L1_Knowledge</group>
      <groupName>知识性问题</groupName>
      <ability>L2_Knowledge</ability>
      <abilityName>其他知识</abilityName>
      <candidateList>
        <item>建设工程安全生产管理条例</item>
      </candidateList>
      <explain>当前法律法规未收录或尚未生效，注意核查是否正确。</explain>
      <paraID>3CFC0855</paraID>
      <start>163</start>
      <end>175</end>
      <status>unmodified</status>
      <modifiedWord/>
      <trackRevisions>false</trackRevisions>
    </reviewItem>
    <reviewItem>
      <errorID>67fdb70e-fd0f-4f48-abd6-8dc6151d84d9</errorID>
      <errorWord>：/</errorWord>
      <group>L1_Punc</group>
      <groupName>标点问题</groupName>
      <ability>L2_Punc</ability>
      <abilityName>标点符号检查</abilityName>
      <candidateList>
        <item>：</item>
      </candidateList>
      <explain/>
      <paraID>51392BC5</paraID>
      <start>17</start>
      <end>19</end>
      <status>unmodified</status>
      <modifiedWord/>
      <trackRevisions>false</trackRevisions>
    </reviewItem>
    <reviewItem>
      <errorID>4913f6d2-17fe-4445-a903-82f578297aed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4A448039</paraID>
      <start>0</start>
      <end>3</end>
      <status>unmodified</status>
      <modifiedWord/>
      <trackRevisions>false</trackRevisions>
    </reviewItem>
    <reviewItem>
      <errorID>ebf37dee-c565-4fd4-b474-dcedd91d7588</errorID>
      <errorWord>:</errorWord>
      <group>L1_Format</group>
      <groupName>格式问题</groupName>
      <ability>L2_HalfPunc</ability>
      <abilityName>全半角检查</abilityName>
      <candidateList>
        <item>：</item>
      </candidateList>
      <explain>文本全半角错误。</explain>
      <paraID>37399952</paraID>
      <start>13</start>
      <end>14</end>
      <status>unmodified</status>
      <modifiedWord/>
      <trackRevisions>false</trackRevisions>
    </reviewItem>
    <reviewItem>
      <errorID>a93220ce-cff4-43c4-8fb8-e91f81999ff7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6B504A44</paraID>
      <start>0</start>
      <end>3</end>
      <status>unmodified</status>
      <modifiedWord/>
      <trackRevisions>false</trackRevisions>
    </reviewItem>
    <reviewItem>
      <errorID>16251db8-8165-4dee-92e9-e695d16ba415</errorID>
      <errorWord>:</errorWord>
      <group>L1_Format</group>
      <groupName>格式问题</groupName>
      <ability>L2_HalfPunc</ability>
      <abilityName>全半角检查</abilityName>
      <candidateList>
        <item>：</item>
      </candidateList>
      <explain>文本全半角错误。</explain>
      <paraID>6B504A44</paraID>
      <start>34</start>
      <end>35</end>
      <status>unmodified</status>
      <modifiedWord/>
      <trackRevisions>false</trackRevisions>
    </reviewItem>
    <reviewItem>
      <errorID>02c252a7-c4bf-4e89-878b-d1a66833a368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174A7712</paraID>
      <start>0</start>
      <end>3</end>
      <status>unmodified</status>
      <modifiedWord/>
      <trackRevisions>false</trackRevisions>
    </reviewItem>
    <reviewItem>
      <errorID>17856e58-9b3d-419d-b583-ecc7f55342ba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D5BDE3D</paraID>
      <start>0</start>
      <end>3</end>
      <status>unmodified</status>
      <modifiedWord/>
      <trackRevisions>false</trackRevisions>
    </reviewItem>
    <reviewItem>
      <errorID>07eab0d2-5ea8-4157-a9fc-755426b6ae3b</errorID>
      <errorWord>:</errorWord>
      <group>L1_Format</group>
      <groupName>格式问题</groupName>
      <ability>L2_HalfPunc</ability>
      <abilityName>全半角检查</abilityName>
      <candidateList>
        <item>：</item>
      </candidateList>
      <explain>文本全半角错误。</explain>
      <paraID> D5BDE3D</paraID>
      <start>28</start>
      <end>29</end>
      <status>unmodified</status>
      <modifiedWord/>
      <trackRevisions>false</trackRevisions>
    </reviewItem>
    <reviewItem>
      <errorID>add428db-d259-491a-b4b0-88a77951de11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7915A5BA</paraID>
      <start>1</start>
      <end>4</end>
      <status>unmodified</status>
      <modifiedWord/>
      <trackRevisions>false</trackRevisions>
    </reviewItem>
    <reviewItem>
      <errorID>6b737943-eb58-4fda-aa89-ba3ec056bc38</errorID>
      <errorWord>:</errorWord>
      <group>L1_Format</group>
      <groupName>格式问题</groupName>
      <ability>L2_HalfPunc</ability>
      <abilityName>全半角检查</abilityName>
      <candidateList>
        <item>：</item>
      </candidateList>
      <explain>文本全半角错误。</explain>
      <paraID>7915A5BA</paraID>
      <start>25</start>
      <end>26</end>
      <status>unmodified</status>
      <modifiedWord/>
      <trackRevisions>false</trackRevisions>
    </reviewItem>
    <reviewItem>
      <errorID>aedf7e8f-8439-48a3-80ad-a173542f2184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5C8F7576</paraID>
      <start>0</start>
      <end>3</end>
      <status>unmodified</status>
      <modifiedWord/>
      <trackRevisions>false</trackRevisions>
    </reviewItem>
    <reviewItem>
      <errorID>90bf2448-5c31-4515-8107-00417ef18889</errorID>
      <errorWord>:</errorWord>
      <group>L1_Format</group>
      <groupName>格式问题</groupName>
      <ability>L2_HalfPunc</ability>
      <abilityName>全半角检查</abilityName>
      <candidateList>
        <item>：</item>
      </candidateList>
      <explain>文本全半角错误。</explain>
      <paraID>5C8F7576</paraID>
      <start>32</start>
      <end>33</end>
      <status>unmodified</status>
      <modifiedWord/>
      <trackRevisions>false</trackRevisions>
    </reviewItem>
    <reviewItem>
      <errorID>9efeadad-e400-4c99-aae5-d81e80a87f02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20082CB0</paraID>
      <start>1</start>
      <end>4</end>
      <status>unmodified</status>
      <modifiedWord/>
      <trackRevisions>false</trackRevisions>
    </reviewItem>
    <reviewItem>
      <errorID>b5918446-36ca-4d88-ad41-51712377f009</errorID>
      <errorWord>完</errorWord>
      <group>L1_Word</group>
      <groupName>字词问题</groupName>
      <ability>L2_Typo</ability>
      <abilityName>字词错误</abilityName>
      <candidateList>
        <item>完成</item>
      </candidateList>
      <explain>〈动〉按照预期的目的结束；做成：～任务｜～作业｜计划完得成。</explain>
      <paraID>20082CB0</paraID>
      <start>6</start>
      <end>7</end>
      <status>unmodified</status>
      <modifiedWord/>
      <trackRevisions>false</trackRevisions>
    </reviewItem>
    <reviewItem>
      <errorID>7fda22f2-9fff-4a46-89a6-63c875462c7c</errorID>
      <errorWord>:</errorWord>
      <group>L1_Format</group>
      <groupName>格式问题</groupName>
      <ability>L2_HalfPunc</ability>
      <abilityName>全半角检查</abilityName>
      <candidateList>
        <item>：</item>
      </candidateList>
      <explain>文本全半角错误。</explain>
      <paraID>20082CB0</paraID>
      <start>24</start>
      <end>25</end>
      <status>unmodified</status>
      <modifiedWord/>
      <trackRevisions>false</trackRevisions>
    </reviewItem>
    <reviewItem>
      <errorID>3549fd46-6746-43d3-b5c3-bcdc115fef0a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1456A70</paraID>
      <start>0</start>
      <end>3</end>
      <status>unmodified</status>
      <modifiedWord/>
      <trackRevisions>false</trackRevisions>
    </reviewItem>
    <reviewItem>
      <errorID>e9a42347-0e34-432a-bc35-844b6d63a84e</errorID>
      <errorWord>:</errorWord>
      <group>L1_Format</group>
      <groupName>格式问题</groupName>
      <ability>L2_HalfPunc</ability>
      <abilityName>全半角检查</abilityName>
      <candidateList>
        <item>：</item>
      </candidateList>
      <explain>文本全半角错误。</explain>
      <paraID> 1456A70</paraID>
      <start>49</start>
      <end>50</end>
      <status>unmodified</status>
      <modifiedWord/>
      <trackRevisions>false</trackRevisions>
    </reviewItem>
    <reviewItem>
      <errorID>08dea156-30e5-4b71-9b13-81c3c8009a35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73A43854</paraID>
      <start>0</start>
      <end>3</end>
      <status>unmodified</status>
      <modifiedWord/>
      <trackRevisions>false</trackRevisions>
    </reviewItem>
    <reviewItem>
      <errorID>8a2064b7-8052-47cc-9f9b-b269cb801011</errorID>
      <errorWord>:</errorWord>
      <group>L1_Format</group>
      <groupName>格式问题</groupName>
      <ability>L2_HalfPunc</ability>
      <abilityName>全半角检查</abilityName>
      <candidateList>
        <item>：</item>
      </candidateList>
      <explain>文本全半角错误。</explain>
      <paraID>73A43854</paraID>
      <start>15</start>
      <end>16</end>
      <status>unmodified</status>
      <modifiedWord/>
      <trackRevisions>false</trackRevisions>
    </reviewItem>
    <reviewItem>
      <errorID>f292ee97-b214-4679-8374-9e645a1c199c</errorID>
      <errorWord>万</errorWord>
      <group>L1_Word</group>
      <groupName>字词问题</groupName>
      <ability>L2_Typo</ability>
      <abilityName>字词错误</abilityName>
      <candidateList>
        <item>万元</item>
      </candidateList>
      <explain/>
      <paraID>573D22C3</paraID>
      <start>91</start>
      <end>92</end>
      <status>unmodified</status>
      <modifiedWord/>
      <trackRevisions>false</trackRevisions>
    </reviewItem>
    <reviewItem>
      <errorID>1fce4c50-2a3b-4021-9397-9dbc5002e56f</errorID>
      <errorWord>。】</errorWord>
      <group>L1_Punc</group>
      <groupName>标点问题</groupName>
      <ability>L2_Punc</ability>
      <abilityName>标点符号检查</abilityName>
      <candidateList>
        <item>】</item>
      </candidateList>
      <explain/>
      <paraID>6CAE413C</paraID>
      <start>131</start>
      <end>133</end>
      <status>unmodified</status>
      <modifiedWord/>
      <trackRevisions>false</trackRevisions>
    </reviewItem>
    <reviewItem>
      <errorID>dbd7073c-a9cb-43ec-a7a7-43eb2d9e85a4</errorID>
      <errorWord>方</errorWord>
      <group>L1_Word</group>
      <groupName>字词问题</groupName>
      <ability>L2_Typo</ability>
      <abilityName>字词错误</abilityName>
      <candidateList>
        <item>方性</item>
      </candidateList>
      <explain/>
      <paraID>62D71E60</paraID>
      <start>20</start>
      <end>21</end>
      <status>unmodified</status>
      <modifiedWord/>
      <trackRevisions>false</trackRevisions>
    </reviewItem>
    <reviewItem>
      <errorID>5c0606fd-57e9-4c37-ab70-7b0b19b13932</errorID>
      <errorWord>期限的</errorWord>
      <group>L1_Word</group>
      <groupName>字词问题</groupName>
      <ability>L2_Typo</ability>
      <abilityName>字词错误</abilityName>
      <candidateList>
        <item>期限</item>
      </candidateList>
      <explain/>
      <paraID>20536095</paraID>
      <start>16</start>
      <end>19</end>
      <status>unmodified</status>
      <modifiedWord/>
      <trackRevisions>false</trackRevisions>
    </reviewItem>
    <reviewItem>
      <errorID>3c84f316-6b5e-4696-82c8-b8006a56cdad</errorID>
      <errorWord>；；</errorWord>
      <group>L1_Punc</group>
      <groupName>标点问题</groupName>
      <ability>L2_Punc</ability>
      <abilityName>标点符号检查</abilityName>
      <candidateList>
        <item>；</item>
      </candidateList>
      <explain/>
      <paraID>20536095</paraID>
      <start>47</start>
      <end>49</end>
      <status>unmodified</status>
      <modifiedWord/>
      <trackRevisions>false</trackRevisions>
    </reviewItem>
    <reviewItem>
      <errorID>e8fc62a1-2725-4b14-818f-6863a5221dde</errorID>
      <errorWord>（</errorWord>
      <group>L1_Format</group>
      <groupName>格式问题</groupName>
      <ability>L2_HalfPunc</ability>
      <abilityName>全半角检查</abilityName>
      <candidateList>
        <item>(</item>
      </candidateList>
      <explain>文本全半角错误。</explain>
      <paraID>11599B4A</paraID>
      <start>0</start>
      <end>1</end>
      <status>unmodified</status>
      <modifiedWord/>
      <trackRevisions>false</trackRevisions>
    </reviewItem>
    <reviewItem>
      <errorID>30d4c410-6348-49f0-933c-7998d4912c62</errorID>
      <errorWord>）</errorWord>
      <group>L1_Format</group>
      <groupName>格式问题</groupName>
      <ability>L2_HalfPunc</ability>
      <abilityName>全半角检查</abilityName>
      <candidateList>
        <item>)</item>
      </candidateList>
      <explain>文本全半角错误。</explain>
      <paraID>11599B4A</paraID>
      <start>2</start>
      <end>3</end>
      <status>unmodified</status>
      <modifiedWord/>
      <trackRevisions>false</trackRevisions>
    </reviewItem>
    <reviewItem>
      <errorID>d42d2bed-203e-4037-b4e7-d7dccb572fde</errorID>
      <errorWord>；</errorWord>
      <group>L1_Format</group>
      <groupName>格式问题</groupName>
      <ability>L2_HalfPunc</ability>
      <abilityName>全半角检查</abilityName>
      <candidateList>
        <item>;</item>
      </candidateList>
      <explain>文本全半角错误。</explain>
      <paraID>11599B4A</paraID>
      <start>39</start>
      <end>40</end>
      <status>unmodified</status>
      <modifiedWord/>
      <trackRevisions>false</trackRevisions>
    </reviewItem>
    <reviewItem>
      <errorID>ebd33ac8-ff87-4b5f-9026-20fb5265edda</errorID>
      <errorWord>)</errorWord>
      <group>L1_Format</group>
      <groupName>格式问题</groupName>
      <ability>L2_HalfPunc</ability>
      <abilityName>全半角检查</abilityName>
      <candidateList>
        <item>）</item>
      </candidateList>
      <explain>文本全半角错误。</explain>
      <paraID>33ADE904</paraID>
      <start>14</start>
      <end>15</end>
      <status>unmodified</status>
      <modifiedWord/>
      <trackRevisions>false</trackRevisions>
    </reviewItem>
    <reviewItem>
      <errorID>dfa79437-9dad-4f81-b961-44a704512b86</errorID>
      <errorWord>;</errorWord>
      <group>L1_Format</group>
      <groupName>格式问题</groupName>
      <ability>L2_HalfPunc</ability>
      <abilityName>全半角检查</abilityName>
      <candidateList>
        <item>；</item>
      </candidateList>
      <explain>文本全半角错误。</explain>
      <paraID>33ADE904</paraID>
      <start>32</start>
      <end>33</end>
      <status>unmodified</status>
      <modifiedWord/>
      <trackRevisions>false</trackRevisions>
    </reviewItem>
    <reviewItem>
      <errorID>f4b007b9-c9b4-486a-9b21-63c84f181b6e</errorID>
      <errorWord>)</errorWord>
      <group>L1_Format</group>
      <groupName>格式问题</groupName>
      <ability>L2_HalfPunc</ability>
      <abilityName>全半角检查</abilityName>
      <candidateList>
        <item>）</item>
      </candidateList>
      <explain>文本全半角错误。</explain>
      <paraID>33ADE904</paraID>
      <start>35</start>
      <end>36</end>
      <status>unmodified</status>
      <modifiedWord/>
      <trackRevisions>false</trackRevisions>
    </reviewItem>
    <reviewItem>
      <errorID>cdd1a92f-3d4c-4635-9095-4d3b662d71c6</errorID>
      <errorWord>;</errorWord>
      <group>L1_Format</group>
      <groupName>格式问题</groupName>
      <ability>L2_HalfPunc</ability>
      <abilityName>全半角检查</abilityName>
      <candidateList>
        <item>；</item>
      </candidateList>
      <explain>文本全半角错误。</explain>
      <paraID>33ADE904</paraID>
      <start>47</start>
      <end>48</end>
      <status>unmodified</status>
      <modifiedWord/>
      <trackRevisions>false</trackRevisions>
    </reviewItem>
    <reviewItem>
      <errorID>d4a450b3-4472-4f4c-bb69-9f341e4eeed7</errorID>
      <errorWord>)</errorWord>
      <group>L1_Format</group>
      <groupName>格式问题</groupName>
      <ability>L2_HalfPunc</ability>
      <abilityName>全半角检查</abilityName>
      <candidateList>
        <item>）</item>
      </candidateList>
      <explain>文本全半角错误。</explain>
      <paraID>33ADE904</paraID>
      <start>50</start>
      <end>51</end>
      <status>unmodified</status>
      <modifiedWord/>
      <trackRevisions>false</trackRevisions>
    </reviewItem>
    <reviewItem>
      <errorID>06e42321-43be-4dc3-af1f-ef0e4f36bd6b</errorID>
      <errorWord>;</errorWord>
      <group>L1_Format</group>
      <groupName>格式问题</groupName>
      <ability>L2_HalfPunc</ability>
      <abilityName>全半角检查</abilityName>
      <candidateList>
        <item>；</item>
      </candidateList>
      <explain>文本全半角错误。</explain>
      <paraID>33ADE904</paraID>
      <start>62</start>
      <end>63</end>
      <status>unmodified</status>
      <modifiedWord/>
      <trackRevisions>false</trackRevisions>
    </reviewItem>
    <reviewItem>
      <errorID>f092a4e6-1212-47d6-88a7-0be89da840c9</errorID>
      <errorWord>)</errorWord>
      <group>L1_Format</group>
      <groupName>格式问题</groupName>
      <ability>L2_HalfPunc</ability>
      <abilityName>全半角检查</abilityName>
      <candidateList>
        <item>）</item>
      </candidateList>
      <explain>文本全半角错误。</explain>
      <paraID>33ADE904</paraID>
      <start>65</start>
      <end>66</end>
      <status>unmodified</status>
      <modifiedWord/>
      <trackRevisions>false</trackRevisions>
    </reviewItem>
    <reviewItem>
      <errorID>2ac34e13-5d2c-41e4-ba19-7d64484bc4e8</errorID>
      <errorWord>进行实施</errorWord>
      <group>L1_Word</group>
      <groupName>字词问题</groupName>
      <ability>L2_Typo</ability>
      <abilityName>字词错误</abilityName>
      <candidateList>
        <item>实施</item>
      </candidateList>
      <explain>〈动〉实行（法令、政策等）：付诸～｜～细则｜～新的办法。</explain>
      <paraID>45FB322E</paraID>
      <start>52</start>
      <end>56</end>
      <status>unmodified</status>
      <modifiedWord/>
      <trackRevisions>false</trackRevisions>
    </reviewItem>
    <reviewItem>
      <errorID>5afe9400-7642-48c6-ac40-747de76e696c</errorID>
      <errorWord>:</errorWord>
      <group>L1_Format</group>
      <groupName>格式问题</groupName>
      <ability>L2_HalfPunc</ability>
      <abilityName>全半角检查</abilityName>
      <candidateList>
        <item>：</item>
      </candidateList>
      <explain>文本全半角错误。</explain>
      <paraID>6097A9C5</paraID>
      <start>9</start>
      <end>10</end>
      <status>unmodified</status>
      <modifiedWord/>
      <trackRevisions>false</trackRevisions>
    </reviewItem>
    <reviewItem>
      <errorID>6d7cf37c-d2ed-41c0-9bb1-8b90033678ec</errorID>
      <errorWord>)</errorWord>
      <group>L1_Format</group>
      <groupName>格式问题</groupName>
      <ability>L2_HalfPunc</ability>
      <abilityName>全半角检查</abilityName>
      <candidateList>
        <item>）</item>
      </candidateList>
      <explain>文本全半角错误。</explain>
      <paraID>6097A9C5</paraID>
      <start>14</start>
      <end>15</end>
      <status>unmodified</status>
      <modifiedWord/>
      <trackRevisions>false</trackRevisions>
    </reviewItem>
    <reviewItem>
      <errorID>140500b9-c61e-4bde-91e1-8743a8312e1d</errorID>
      <errorWord>,</errorWord>
      <group>L1_Format</group>
      <groupName>格式问题</groupName>
      <ability>L2_HalfPunc</ability>
      <abilityName>全半角检查</abilityName>
      <candidateList>
        <item>，</item>
      </candidateList>
      <explain>文本全半角错误。</explain>
      <paraID>6097A9C5</paraID>
      <start>27</start>
      <end>28</end>
      <status>unmodified</status>
      <modifiedWord/>
      <trackRevisions>false</trackRevisions>
    </reviewItem>
    <reviewItem>
      <errorID>a3f36864-505d-4e6b-8bfb-6a88330af5f8</errorID>
      <errorWord>(</errorWord>
      <group>L1_Format</group>
      <groupName>格式问题</groupName>
      <ability>L2_HalfPunc</ability>
      <abilityName>全半角检查</abilityName>
      <candidateList>
        <item>（</item>
      </candidateList>
      <explain>文本全半角错误。</explain>
      <paraID>6097A9C5</paraID>
      <start>43</start>
      <end>44</end>
      <status>unmodified</status>
      <modifiedWord/>
      <trackRevisions>false</trackRevisions>
    </reviewItem>
    <reviewItem>
      <errorID>79440956-78a1-4786-a8a3-943e07cef7a6</errorID>
      <errorWord>)</errorWord>
      <group>L1_Format</group>
      <groupName>格式问题</groupName>
      <ability>L2_HalfPunc</ability>
      <abilityName>全半角检查</abilityName>
      <candidateList>
        <item>）</item>
      </candidateList>
      <explain>文本全半角错误。</explain>
      <paraID>6097A9C5</paraID>
      <start>45</start>
      <end>46</end>
      <status>unmodified</status>
      <modifiedWord/>
      <trackRevisions>false</trackRevisions>
    </reviewItem>
    <reviewItem>
      <errorID>c515f0e7-5e57-4be7-b114-9586fcefb51e</errorID>
      <errorWord>,</errorWord>
      <group>L1_Format</group>
      <groupName>格式问题</groupName>
      <ability>L2_HalfPunc</ability>
      <abilityName>全半角检查</abilityName>
      <candidateList>
        <item>，</item>
      </candidateList>
      <explain>文本全半角错误。</explain>
      <paraID>6097A9C5</paraID>
      <start>61</start>
      <end>62</end>
      <status>unmodified</status>
      <modifiedWord/>
      <trackRevisions>false</trackRevisions>
    </reviewItem>
    <reviewItem>
      <errorID>80a3f659-12bd-46ca-85d3-11a5511e7eea</errorID>
      <errorWord>(</errorWord>
      <group>L1_Format</group>
      <groupName>格式问题</groupName>
      <ability>L2_HalfPunc</ability>
      <abilityName>全半角检查</abilityName>
      <candidateList>
        <item>（</item>
      </candidateList>
      <explain>文本全半角错误。</explain>
      <paraID>6097A9C5</paraID>
      <start>77</start>
      <end>78</end>
      <status>unmodified</status>
      <modifiedWord/>
      <trackRevisions>false</trackRevisions>
    </reviewItem>
    <reviewItem>
      <errorID>395746e5-bb18-41ac-b284-afe449b8c6ba</errorID>
      <errorWord>)</errorWord>
      <group>L1_Format</group>
      <groupName>格式问题</groupName>
      <ability>L2_HalfPunc</ability>
      <abilityName>全半角检查</abilityName>
      <candidateList>
        <item>）</item>
      </candidateList>
      <explain>文本全半角错误。</explain>
      <paraID>6097A9C5</paraID>
      <start>79</start>
      <end>80</end>
      <status>unmodified</status>
      <modifiedWord/>
      <trackRevisions>false</trackRevisions>
    </reviewItem>
    <reviewItem>
      <errorID>5187a793-052a-434c-9d35-080b3f12b278</errorID>
      <errorWord>,</errorWord>
      <group>L1_Format</group>
      <groupName>格式问题</groupName>
      <ability>L2_HalfPunc</ability>
      <abilityName>全半角检查</abilityName>
      <candidateList>
        <item>，</item>
      </candidateList>
      <explain>文本全半角错误。</explain>
      <paraID>6097A9C5</paraID>
      <start>98</start>
      <end>99</end>
      <status>unmodified</status>
      <modifiedWord/>
      <trackRevisions>false</trackRevisions>
    </reviewItem>
    <reviewItem>
      <errorID>681f38be-ff18-41f2-8ac5-e35738983ec3</errorID>
      <errorWord>/。</errorWord>
      <group>L1_Punc</group>
      <groupName>标点问题</groupName>
      <ability>L2_Punc</ability>
      <abilityName>标点符号检查</abilityName>
      <candidateList>
        <item>/</item>
      </candidateList>
      <explain/>
      <paraID>2BBD3655</paraID>
      <start>44</start>
      <end>46</end>
      <status>unmodified</status>
      <modifiedWord/>
      <trackRevisions>false</trackRevisions>
    </reviewItem>
    <reviewItem>
      <errorID>14dfe6da-0fbf-42f4-8b30-1e192fc19be8</errorID>
      <errorWord>金</errorWord>
      <group>L1_Word</group>
      <groupName>字词问题</groupName>
      <ability>L2_Typo</ability>
      <abilityName>字词错误</abilityName>
      <candidateList>
        <item>金额</item>
      </candidateList>
      <explain/>
      <paraID> 77483AF</paraID>
      <start>19</start>
      <end>20</end>
      <status>unmodified</status>
      <modifiedWord/>
      <trackRevisions>false</trackRevisions>
    </reviewItem>
    <reviewItem>
      <errorID>bb32efc7-6cd7-4cc3-972c-09f94a8623f3</errorID>
      <errorWord>更</errorWord>
      <group>L1_Word</group>
      <groupName>字词问题</groupName>
      <ability>L2_Typo</ability>
      <abilityName>字词错误</abilityName>
      <candidateList>
        <item>更方</item>
      </candidateList>
      <explain/>
      <paraID> 77483AF</paraID>
      <start>33</start>
      <end>34</end>
      <status>unmodified</status>
      <modifiedWord/>
      <trackRevisions>false</trackRevisions>
    </reviewItem>
    <reviewItem>
      <errorID>b8c5eb6d-7b4a-47cf-85e3-ea64efbb0ebc</errorID>
      <errorWord>面</errorWord>
      <group>L1_Word</group>
      <groupName>字词问题</groupName>
      <ability>L2_Typo</ability>
      <abilityName>字词错误</abilityName>
      <candidateList>
        <item>而</item>
      </candidateList>
      <explain>❶〈连〉连接动词、形容词或词组、分句等。a）连接语意相承的成分：伟大～艰巨的任务｜战～胜之｜取～代之｜我们正从事一个伟大的事业，～伟大的事业必须有最广泛的群众的参加和支持。b）连接肯定和否定互相补充的成分：栀子花的香，浓～不烈，清～不淡｜马克思主义叫我们看问题不要从抽象的定义出发，～要从客观存在的事实出发。</explain>
      <paraID> 77483AF</paraID>
      <start>34</start>
      <end>35</end>
      <status>unmodified</status>
      <modifiedWord/>
      <trackRevisions>false</trackRevisions>
    </reviewItem>
    <reviewItem>
      <errorID>76638a0e-3e9f-4d92-94dc-42ce146d806d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B19F061</paraID>
      <start>0</start>
      <end>2</end>
      <status>unmodified</status>
      <modifiedWord/>
      <trackRevisions>false</trackRevisions>
    </reviewItem>
    <reviewItem>
      <errorID>38b4539b-303a-4301-9e1e-6f969f0a9c0e</errorID>
      <errorWord>阻扰</errorWord>
      <group>L1_Word</group>
      <groupName>字词问题</groupName>
      <ability>L2_Typo</ability>
      <abilityName>字词错误</abilityName>
      <candidateList>
        <item>阻挠</item>
      </candidateList>
      <explain/>
      <paraID>3C29AEF4</paraID>
      <start>100</start>
      <end>102</end>
      <status>unmodified</status>
      <modifiedWord/>
      <trackRevisions>false</trackRevisions>
    </reviewItem>
    <reviewItem>
      <errorID>4b299e52-cac2-4d64-913b-158436610c10</errorID>
      <errorWord>法律、法规</errorWord>
      <group>L1_Word</group>
      <groupName>字词问题</groupName>
      <ability>L2_Typo</ability>
      <abilityName>字词错误</abilityName>
      <candidateList>
        <item>法律法规</item>
      </candidateList>
      <explain/>
      <paraID>145B8994</paraID>
      <start>25</start>
      <end>30</end>
      <status>unmodified</status>
      <modifiedWord/>
      <trackRevisions>false</trackRevisions>
    </reviewItem>
    <reviewItem>
      <errorID>d27bb477-f905-4514-8424-46571ef0b534</errorID>
      <errorWord>单价应</errorWord>
      <group>L1_Word</group>
      <groupName>字词问题</groupName>
      <ability>L2_Typo</ability>
      <abilityName>字词错误</abilityName>
      <candidateList>
        <item>单价</item>
      </candidateList>
      <explain/>
      <paraID>2413282D</paraID>
      <start>9</start>
      <end>12</end>
      <status>unmodified</status>
      <modifiedWord/>
      <trackRevisions>false</trackRevisions>
    </reviewItem>
    <reviewItem>
      <errorID>bf2705cd-1085-48c7-bf69-7cf1cfa46461</errorID>
      <errorWord>、</errorWord>
      <group>L1_Punc</group>
      <groupName>标点问题</groupName>
      <ability>L2_Punc</ability>
      <abilityName>标点符号检查</abilityName>
      <candidateList>
        <item>.</item>
      </candidateList>
      <explain/>
      <paraID>2AF37A9B</paraID>
      <start>1</start>
      <end>2</end>
      <status>unmodified</status>
      <modifiedWord/>
      <trackRevisions>false</trackRevisions>
    </reviewItem>
    <reviewItem>
      <errorID>10273aa2-6456-4a54-8c77-387660e7fb6c</errorID>
      <errorWord>(</errorWord>
      <group>L1_Format</group>
      <groupName>格式问题</groupName>
      <ability>L2_HalfPunc</ability>
      <abilityName>全半角检查</abilityName>
      <candidateList>
        <item>（</item>
      </candidateList>
      <explain>文本全半角错误。</explain>
      <paraID>1EC20DFC</paraID>
      <start>8</start>
      <end>9</end>
      <status>unmodified</status>
      <modifiedWord/>
      <trackRevisions>false</trackRevisions>
    </reviewItem>
    <reviewItem>
      <errorID>6e918041-066f-481b-8247-4ae63e548a9b</errorID>
      <errorWord>)</errorWord>
      <group>L1_Format</group>
      <groupName>格式问题</groupName>
      <ability>L2_HalfPunc</ability>
      <abilityName>全半角检查</abilityName>
      <candidateList>
        <item>）</item>
      </candidateList>
      <explain>文本全半角错误。</explain>
      <paraID>1EC20DFC</paraID>
      <start>17</start>
      <end>18</end>
      <status>unmodified</status>
      <modifiedWord/>
      <trackRevisions>false</trackRevisions>
    </reviewItem>
    <reviewItem>
      <errorID>52f9e66d-b49e-4606-be76-1e1010252dfb</errorID>
      <errorWord>)</errorWord>
      <group>L1_Format</group>
      <groupName>格式问题</groupName>
      <ability>L2_HalfPunc</ability>
      <abilityName>全半角检查</abilityName>
      <candidateList>
        <item>）</item>
      </candidateList>
      <explain>文本全半角错误。</explain>
      <paraID>1EC20DFC</paraID>
      <start>56</start>
      <end>57</end>
      <status>unmodified</status>
      <modifiedWord/>
      <trackRevisions>false</trackRevisions>
    </reviewItem>
    <reviewItem>
      <errorID>b1d3a4cd-d88b-4824-b2e2-4836e4a050ee</errorID>
      <errorWord>(</errorWord>
      <group>L1_Format</group>
      <groupName>格式问题</groupName>
      <ability>L2_HalfPunc</ability>
      <abilityName>全半角检查</abilityName>
      <candidateList>
        <item>（</item>
      </candidateList>
      <explain>文本全半角错误。</explain>
      <paraID>2A870DBA</paraID>
      <start>8</start>
      <end>9</end>
      <status>unmodified</status>
      <modifiedWord/>
      <trackRevisions>false</trackRevisions>
    </reviewItem>
    <reviewItem>
      <errorID>abdfbb28-1d07-422f-aee0-5e7bc8b0f651</errorID>
      <errorWord>)</errorWord>
      <group>L1_Format</group>
      <groupName>格式问题</groupName>
      <ability>L2_HalfPunc</ability>
      <abilityName>全半角检查</abilityName>
      <candidateList>
        <item>）</item>
      </candidateList>
      <explain>文本全半角错误。</explain>
      <paraID>2A870DBA</paraID>
      <start>17</start>
      <end>18</end>
      <status>unmodified</status>
      <modifiedWord/>
      <trackRevisions>false</trackRevisions>
    </reviewItem>
    <reviewItem>
      <errorID>a6fb2664-bd71-4107-beb3-94ee7afa352b</errorID>
      <errorWord>(</errorWord>
      <group>L1_Format</group>
      <groupName>格式问题</groupName>
      <ability>L2_HalfPunc</ability>
      <abilityName>全半角检查</abilityName>
      <candidateList>
        <item>（</item>
      </candidateList>
      <explain>文本全半角错误。</explain>
      <paraID>2A870DBA</paraID>
      <start>51</start>
      <end>52</end>
      <status>unmodified</status>
      <modifiedWord/>
      <trackRevisions>false</trackRevisions>
    </reviewItem>
    <reviewItem>
      <errorID>a1dc0512-a8bb-48c3-9462-d2044c1e3401</errorID>
      <errorWord>)</errorWord>
      <group>L1_Format</group>
      <groupName>格式问题</groupName>
      <ability>L2_HalfPunc</ability>
      <abilityName>全半角检查</abilityName>
      <candidateList>
        <item>）</item>
      </candidateList>
      <explain>文本全半角错误。</explain>
      <paraID>2A870DBA</paraID>
      <start>61</start>
      <end>62</end>
      <status>unmodified</status>
      <modifiedWord/>
      <trackRevisions>false</trackRevisions>
    </reviewItem>
    <reviewItem>
      <errorID>a39061e2-1648-4cb3-b1ad-7f37ac9d04b4</errorID>
      <errorWord>(</errorWord>
      <group>L1_Format</group>
      <groupName>格式问题</groupName>
      <ability>L2_HalfPunc</ability>
      <abilityName>全半角检查</abilityName>
      <candidateList>
        <item>（</item>
      </candidateList>
      <explain>文本全半角错误。</explain>
      <paraID>70AB6EA4</paraID>
      <start>8</start>
      <end>9</end>
      <status>unmodified</status>
      <modifiedWord/>
      <trackRevisions>false</trackRevisions>
    </reviewItem>
    <reviewItem>
      <errorID>a471467e-0c60-4a0c-bd64-3aff53ea3329</errorID>
      <errorWord>)</errorWord>
      <group>L1_Format</group>
      <groupName>格式问题</groupName>
      <ability>L2_HalfPunc</ability>
      <abilityName>全半角检查</abilityName>
      <candidateList>
        <item>）</item>
      </candidateList>
      <explain>文本全半角错误。</explain>
      <paraID>70AB6EA4</paraID>
      <start>17</start>
      <end>18</end>
      <status>unmodified</status>
      <modifiedWord/>
      <trackRevisions>false</trackRevisions>
    </reviewItem>
    <reviewItem>
      <errorID>0d73b0cf-47c1-40b6-bd29-33276ef87771</errorID>
      <errorWord>(</errorWord>
      <group>L1_Format</group>
      <groupName>格式问题</groupName>
      <ability>L2_HalfPunc</ability>
      <abilityName>全半角检查</abilityName>
      <candidateList>
        <item>（</item>
      </candidateList>
      <explain>文本全半角错误。</explain>
      <paraID>70AB6EA4</paraID>
      <start>49</start>
      <end>50</end>
      <status>unmodified</status>
      <modifiedWord/>
      <trackRevisions>false</trackRevisions>
    </reviewItem>
    <reviewItem>
      <errorID>3daa029c-c776-4582-b821-e55815ce95b5</errorID>
      <errorWord>)</errorWord>
      <group>L1_Format</group>
      <groupName>格式问题</groupName>
      <ability>L2_HalfPunc</ability>
      <abilityName>全半角检查</abilityName>
      <candidateList>
        <item>）</item>
      </candidateList>
      <explain>文本全半角错误。</explain>
      <paraID>70AB6EA4</paraID>
      <start>59</start>
      <end>60</end>
      <status>unmodified</status>
      <modifiedWord/>
      <trackRevisions>false</trackRevisions>
    </reviewItem>
    <reviewItem>
      <errorID>eee9b047-56f0-4100-a724-d0ecb2fa6b61</errorID>
      <errorWord>(</errorWord>
      <group>L1_Format</group>
      <groupName>格式问题</groupName>
      <ability>L2_HalfPunc</ability>
      <abilityName>全半角检查</abilityName>
      <candidateList>
        <item>（</item>
      </candidateList>
      <explain>文本全半角错误。</explain>
      <paraID>3C696908</paraID>
      <start>8</start>
      <end>9</end>
      <status>unmodified</status>
      <modifiedWord/>
      <trackRevisions>false</trackRevisions>
    </reviewItem>
    <reviewItem>
      <errorID>f61a305f-f9e7-4cd5-a0f3-c18055fe0248</errorID>
      <errorWord>)</errorWord>
      <group>L1_Format</group>
      <groupName>格式问题</groupName>
      <ability>L2_HalfPunc</ability>
      <abilityName>全半角检查</abilityName>
      <candidateList>
        <item>）</item>
      </candidateList>
      <explain>文本全半角错误。</explain>
      <paraID>3C696908</paraID>
      <start>17</start>
      <end>18</end>
      <status>unmodified</status>
      <modifiedWord/>
      <trackRevisions>false</trackRevisions>
    </reviewItem>
    <reviewItem>
      <errorID>e2beb2b5-5f63-484f-9c02-d1f107fd3f35</errorID>
      <errorWord>)</errorWord>
      <group>L1_Format</group>
      <groupName>格式问题</groupName>
      <ability>L2_HalfPunc</ability>
      <abilityName>全半角检查</abilityName>
      <candidateList>
        <item>）</item>
      </candidateList>
      <explain>文本全半角错误。</explain>
      <paraID>3C696908</paraID>
      <start>54</start>
      <end>55</end>
      <status>unmodified</status>
      <modifiedWord/>
      <trackRevisions>false</trackRevisions>
    </reviewItem>
    <reviewItem>
      <errorID>bd93b0e0-7aa7-476f-9f61-91c6331f014a</errorID>
      <errorWord>、</errorWord>
      <group>L1_Punc</group>
      <groupName>标点问题</groupName>
      <ability>L2_Punc</ability>
      <abilityName>标点符号检查</abilityName>
      <candidateList>
        <item>.</item>
      </candidateList>
      <explain/>
      <paraID>64D580C8</paraID>
      <start>1</start>
      <end>2</end>
      <status>unmodified</status>
      <modifiedWord/>
      <trackRevisions>false</trackRevisions>
    </reviewItem>
    <reviewItem>
      <errorID>e155769b-b529-4faf-bddb-4abc5baa12db</errorID>
      <errorWord>、</errorWord>
      <group>L1_Punc</group>
      <groupName>标点问题</groupName>
      <ability>L2_Punc</ability>
      <abilityName>标点符号检查</abilityName>
      <candidateList>
        <item>.</item>
      </candidateList>
      <explain/>
      <paraID>3D0E82A7</paraID>
      <start>1</start>
      <end>2</end>
      <status>unmodified</status>
      <modifiedWord/>
      <trackRevisions>false</trackRevisions>
    </reviewItem>
    <reviewItem>
      <errorID>c991f847-4c94-4b3b-b13d-97504d2ee05a</errorID>
      <errorWord>-</errorWord>
      <group>L1_Format</group>
      <groupName>格式问题</groupName>
      <ability>L2_HalfPunc</ability>
      <abilityName>全半角检查</abilityName>
      <candidateList>
        <item>－</item>
      </candidateList>
      <explain>文本全半角错误。</explain>
      <paraID>3D0E82A7</paraID>
      <start>63</start>
      <end>64</end>
      <status>unmodified</status>
      <modifiedWord/>
      <trackRevisions>false</trackRevisions>
    </reviewItem>
    <reviewItem>
      <errorID>3245431a-ea4c-48f0-9c9b-26540694ae5e</errorID>
      <errorWord>、</errorWord>
      <group>L1_Punc</group>
      <groupName>标点问题</groupName>
      <ability>L2_Punc</ability>
      <abilityName>标点符号检查</abilityName>
      <candidateList>
        <item>.</item>
      </candidateList>
      <explain/>
      <paraID> 59306FE</paraID>
      <start>1</start>
      <end>2</end>
      <status>unmodified</status>
      <modifiedWord/>
      <trackRevisions>false</trackRevisions>
    </reviewItem>
    <reviewItem>
      <errorID>d6bd3ce7-3f82-4835-b58c-ac45b35dae4c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19AA4D29</paraID>
      <start>75</start>
      <end>78</end>
      <status>unmodified</status>
      <modifiedWord/>
      <trackRevisions>false</trackRevisions>
    </reviewItem>
    <reviewItem>
      <errorID>06d8b338-9539-4ede-bb02-fedb9c5f8db0</errorID>
      <errorWord>：/。</errorWord>
      <group>L1_Punc</group>
      <groupName>标点问题</groupName>
      <ability>L2_Punc</ability>
      <abilityName>标点符号检查</abilityName>
      <candidateList>
        <item>：</item>
      </candidateList>
      <explain/>
      <paraID>462DF4C2</paraID>
      <start>7</start>
      <end>10</end>
      <status>unmodified</status>
      <modifiedWord/>
      <trackRevisions>false</trackRevisions>
    </reviewItem>
    <reviewItem>
      <errorID>71e98104-6b86-4e76-a3a5-54483515e5ab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9E64D10</paraID>
      <start>0</start>
      <end>2</end>
      <status>unmodified</status>
      <modifiedWord/>
      <trackRevisions>false</trackRevisions>
    </reviewItem>
    <reviewItem>
      <errorID>65481138-8cc1-4274-9578-5f81b13852f6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5DDA5C8A</paraID>
      <start>0</start>
      <end>2</end>
      <status>unmodified</status>
      <modifiedWord/>
      <trackRevisions>false</trackRevisions>
    </reviewItem>
    <reviewItem>
      <errorID>9a16d004-7ab4-4a53-812e-184a0d0440bc</errorID>
      <errorWord>成</errorWord>
      <group>L1_Word</group>
      <groupName>字词问题</groupName>
      <ability>L2_Typo</ability>
      <abilityName>字词错误</abilityName>
      <candidateList>
        <item>成后</item>
      </candidateList>
      <explain/>
      <paraID>5DDA5C8A</paraID>
      <start>7</start>
      <end>8</end>
      <status>unmodified</status>
      <modifiedWord/>
      <trackRevisions>false</trackRevisions>
    </reviewItem>
    <reviewItem>
      <errorID>e86fab35-2c85-45c1-b55f-822fb310b5b1</errorID>
      <errorWord>,</errorWord>
      <group>L1_Format</group>
      <groupName>格式问题</groupName>
      <ability>L2_HalfPunc</ability>
      <abilityName>全半角检查</abilityName>
      <candidateList>
        <item>，</item>
      </candidateList>
      <explain>文本全半角错误。</explain>
      <paraID>12336537</paraID>
      <start>17</start>
      <end>18</end>
      <status>unmodified</status>
      <modifiedWord/>
      <trackRevisions>false</trackRevisions>
    </reviewItem>
    <reviewItem>
      <errorID>372ee18b-6139-4b23-82c3-001df66c8dd3</errorID>
      <errorWord>/。</errorWord>
      <group>L1_Punc</group>
      <groupName>标点问题</groupName>
      <ability>L2_Punc</ability>
      <abilityName>标点符号检查</abilityName>
      <candidateList>
        <item>/</item>
      </candidateList>
      <explain/>
      <paraID>1FC35DF0</paraID>
      <start>11</start>
      <end>13</end>
      <status>unmodified</status>
      <modifiedWord/>
      <trackRevisions>false</trackRevisions>
    </reviewItem>
    <reviewItem>
      <errorID>7cfdea1d-15b8-4364-845f-f79fa22ad5b4</errorID>
      <errorWord>:</errorWord>
      <group>L1_Format</group>
      <groupName>格式问题</groupName>
      <ability>L2_HalfPunc</ability>
      <abilityName>全半角检查</abilityName>
      <candidateList>
        <item>：</item>
      </candidateList>
      <explain>文本全半角错误。</explain>
      <paraID>222DFB17</paraID>
      <start>23</start>
      <end>24</end>
      <status>unmodified</status>
      <modifiedWord/>
      <trackRevisions>false</trackRevisions>
    </reviewItem>
    <reviewItem>
      <errorID>30a306e0-9b5e-4c92-a8f7-19e2c451127c</errorID>
      <errorWord>:</errorWord>
      <group>L1_Format</group>
      <groupName>格式问题</groupName>
      <ability>L2_HalfPunc</ability>
      <abilityName>全半角检查</abilityName>
      <candidateList>
        <item>：</item>
      </candidateList>
      <explain>文本全半角错误。</explain>
      <paraID>502AB22A</paraID>
      <start>10</start>
      <end>11</end>
      <status>unmodified</status>
      <modifiedWord/>
      <trackRevisions>false</trackRevisions>
    </reviewItem>
    <reviewItem>
      <errorID>6eae2390-ffd8-4fb3-abf8-a57a8827fb0c</errorID>
      <errorWord>作</errorWord>
      <group>L1_Word</group>
      <groupName>字词问题</groupName>
      <ability>L2_Typo</ability>
      <abilityName>字词错误</abilityName>
      <candidateList>
        <item>做</item>
      </candidateList>
      <explain>存在发音相同字词的误用。</explain>
      <paraID>5F82E048</paraID>
      <start>58</start>
      <end>59</end>
      <status>unmodified</status>
      <modifiedWord/>
      <trackRevisions>false</trackRevisions>
    </reviewItem>
    <reviewItem>
      <errorID>0dfdc1c8-7855-4482-a3ad-e18912d6e011</errorID>
      <errorWord>《</errorWord>
      <group>L1_Punc</group>
      <groupName>标点问题</groupName>
      <ability>L2_Punc</ability>
      <abilityName>标点符号检查</abilityName>
      <candidateList/>
      <explain>同一形式括号套用。</explain>
      <paraID>2FC50C7F</paraID>
      <start>44</start>
      <end>45</end>
      <status>unmodified</status>
      <modifiedWord/>
      <trackRevisions>false</trackRevisions>
    </reviewItem>
    <reviewItem>
      <errorID>5a94911c-fc8c-4e44-b292-1e024099d6fb</errorID>
      <errorWord>》</errorWord>
      <group>L1_Punc</group>
      <groupName>标点问题</groupName>
      <ability>L2_Punc</ability>
      <abilityName>标点符号检查</abilityName>
      <candidateList/>
      <explain>同一形式括号套用。</explain>
      <paraID>2FC50C7F</paraID>
      <start>67</start>
      <end>68</end>
      <status>unmodified</status>
      <modifiedWord/>
      <trackRevisions>false</trackRevisions>
    </reviewItem>
    <reviewItem>
      <errorID>5619bf21-0bbc-4282-b42f-4e253cb09c84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58636B88</paraID>
      <start>0</start>
      <end>2</end>
      <status>unmodified</status>
      <modifiedWord/>
      <trackRevisions>false</trackRevisions>
    </reviewItem>
    <reviewItem>
      <errorID>db0daaa0-f92b-4c21-91fc-f0413c2cb722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108A5192</paraID>
      <start>0</start>
      <end>2</end>
      <status>unmodified</status>
      <modifiedWord/>
      <trackRevisions>false</trackRevisions>
    </reviewItem>
    <reviewItem>
      <errorID>61cec05c-772c-4caa-89b1-3833cc1b42de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3E393D74</paraID>
      <start>0</start>
      <end>2</end>
      <status>unmodified</status>
      <modifiedWord/>
      <trackRevisions>false</trackRevisions>
    </reviewItem>
    <reviewItem>
      <errorID>055bba23-3cce-4a98-a660-831e916dd56f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47D9B6E2</paraID>
      <start>0</start>
      <end>2</end>
      <status>unmodified</status>
      <modifiedWord/>
      <trackRevisions>false</trackRevisions>
    </reviewItem>
    <reviewItem>
      <errorID>fed5525f-b2dc-4bc9-a1c3-98f0228a4dd9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42E36B46</paraID>
      <start>0</start>
      <end>2</end>
      <status>unmodified</status>
      <modifiedWord/>
      <trackRevisions>false</trackRevisions>
    </reviewItem>
    <reviewItem>
      <errorID>9b63b3e4-bedd-4514-b965-33e0d278dfd1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432F7BEC</paraID>
      <start>0</start>
      <end>2</end>
      <status>unmodified</status>
      <modifiedWord/>
      <trackRevisions>false</trackRevisions>
    </reviewItem>
    <reviewItem>
      <errorID>050cef9d-b892-47a6-9591-07e22148ecef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6CBC4680</paraID>
      <start>0</start>
      <end>2</end>
      <status>unmodified</status>
      <modifiedWord/>
      <trackRevisions>false</trackRevisions>
    </reviewItem>
    <reviewItem>
      <errorID>62d298eb-7a32-4df9-92e4-6389219843b5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67520503</paraID>
      <start>0</start>
      <end>2</end>
      <status>unmodified</status>
      <modifiedWord/>
      <trackRevisions>false</trackRevisions>
    </reviewItem>
    <reviewItem>
      <errorID>6a10195c-e7a1-41b8-b7aa-bb5ecce11600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4FEA1CE8</paraID>
      <start>0</start>
      <end>2</end>
      <status>unmodified</status>
      <modifiedWord/>
      <trackRevisions>false</trackRevisions>
    </reviewItem>
    <reviewItem>
      <errorID>6018748d-a341-476b-b97f-7a99202dffc1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503B149F</paraID>
      <start>0</start>
      <end>2</end>
      <status>unmodified</status>
      <modifiedWord/>
      <trackRevisions>false</trackRevisions>
    </reviewItem>
    <reviewItem>
      <errorID>cbc79f15-15e8-42ed-b2cb-d40d0ce8f9aa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31E06D0E</paraID>
      <start>0</start>
      <end>2</end>
      <status>unmodified</status>
      <modifiedWord/>
      <trackRevisions>false</trackRevisions>
    </reviewItem>
    <reviewItem>
      <errorID>93ce3b30-6e2a-4a79-bcea-2b50ca67c621</errorID>
      <errorWord>(</errorWord>
      <group>L1_Format</group>
      <groupName>格式问题</groupName>
      <ability>L2_HalfPunc</ability>
      <abilityName>全半角检查</abilityName>
      <candidateList>
        <item>（</item>
      </candidateList>
      <explain>文本全半角错误。</explain>
      <paraID>  8DE741</paraID>
      <start>3</start>
      <end>4</end>
      <status>unmodified</status>
      <modifiedWord/>
      <trackRevisions>false</trackRevisions>
    </reviewItem>
    <reviewItem>
      <errorID>f2125c8d-7a78-44f0-9a06-77417b7ea0b5</errorID>
      <errorWord>)</errorWord>
      <group>L1_Format</group>
      <groupName>格式问题</groupName>
      <ability>L2_HalfPunc</ability>
      <abilityName>全半角检查</abilityName>
      <candidateList>
        <item>）</item>
      </candidateList>
      <explain>文本全半角错误。</explain>
      <paraID>  8DE741</paraID>
      <start>6</start>
      <end>7</end>
      <status>unmodified</status>
      <modifiedWord/>
      <trackRevisions>false</trackRevisions>
    </reviewItem>
    <reviewItem>
      <errorID>53738440-0d27-444e-b9fa-30984d81cb3d</errorID>
      <errorWord>(</errorWord>
      <group>L1_Format</group>
      <groupName>格式问题</groupName>
      <ability>L2_HalfPunc</ability>
      <abilityName>全半角检查</abilityName>
      <candidateList>
        <item>（</item>
      </candidateList>
      <explain>文本全半角错误。</explain>
      <paraID>  8DE741</paraID>
      <start>23</start>
      <end>24</end>
      <status>unmodified</status>
      <modifiedWord/>
      <trackRevisions>false</trackRevisions>
    </reviewItem>
    <reviewItem>
      <errorID>565ed635-ab09-44b1-82d0-8a88563fe337</errorID>
      <errorWord>)</errorWord>
      <group>L1_Format</group>
      <groupName>格式问题</groupName>
      <ability>L2_HalfPunc</ability>
      <abilityName>全半角检查</abilityName>
      <candidateList>
        <item>）</item>
      </candidateList>
      <explain>文本全半角错误。</explain>
      <paraID>  8DE741</paraID>
      <start>26</start>
      <end>27</end>
      <status>unmodified</status>
      <modifiedWord/>
      <trackRevisions>false</trackRevisions>
    </reviewItem>
    <reviewItem>
      <errorID>278f46d3-80fa-4b46-bc4e-7f1dbf89174c</errorID>
      <errorWord>(</errorWord>
      <group>L1_Format</group>
      <groupName>格式问题</groupName>
      <ability>L2_HalfPunc</ability>
      <abilityName>全半角检查</abilityName>
      <candidateList>
        <item>（</item>
      </candidateList>
      <explain>文本全半角错误。</explain>
      <paraID>3198C8A9</paraID>
      <start>5</start>
      <end>6</end>
      <status>unmodified</status>
      <modifiedWord/>
      <trackRevisions>false</trackRevisions>
    </reviewItem>
    <reviewItem>
      <errorID>5d23ff93-e30b-46da-a136-0ba8864601bd</errorID>
      <errorWord>)</errorWord>
      <group>L1_Format</group>
      <groupName>格式问题</groupName>
      <ability>L2_HalfPunc</ability>
      <abilityName>全半角检查</abilityName>
      <candidateList>
        <item>）</item>
      </candidateList>
      <explain>文本全半角错误。</explain>
      <paraID>3198C8A9</paraID>
      <start>8</start>
      <end>9</end>
      <status>unmodified</status>
      <modifiedWord/>
      <trackRevisions>false</trackRevisions>
    </reviewItem>
    <reviewItem>
      <errorID>48d8c0a4-8f72-4e81-811b-24840857b4ce</errorID>
      <errorWord>(</errorWord>
      <group>L1_Format</group>
      <groupName>格式问题</groupName>
      <ability>L2_HalfPunc</ability>
      <abilityName>全半角检查</abilityName>
      <candidateList>
        <item>（</item>
      </candidateList>
      <explain>文本全半角错误。</explain>
      <paraID>3198C8A9</paraID>
      <start>24</start>
      <end>25</end>
      <status>unmodified</status>
      <modifiedWord/>
      <trackRevisions>false</trackRevisions>
    </reviewItem>
    <reviewItem>
      <errorID>aa5babf6-fd4f-4461-98fd-7d925bab0444</errorID>
      <errorWord>)</errorWord>
      <group>L1_Format</group>
      <groupName>格式问题</groupName>
      <ability>L2_HalfPunc</ability>
      <abilityName>全半角检查</abilityName>
      <candidateList>
        <item>）</item>
      </candidateList>
      <explain>文本全半角错误。</explain>
      <paraID>3198C8A9</paraID>
      <start>27</start>
      <end>28</end>
      <status>unmodified</status>
      <modifiedWord/>
      <trackRevisions>false</trackRevisions>
    </reviewItem>
    <reviewItem>
      <errorID>4c95ad0e-d4e6-445b-ae59-146c9adf0214</errorID>
      <errorWord>(</errorWord>
      <group>L1_Format</group>
      <groupName>格式问题</groupName>
      <ability>L2_HalfPunc</ability>
      <abilityName>全半角检查</abilityName>
      <candidateList>
        <item>（</item>
      </candidateList>
      <explain>文本全半角错误。</explain>
      <paraID>4F332808</paraID>
      <start>5</start>
      <end>6</end>
      <status>unmodified</status>
      <modifiedWord/>
      <trackRevisions>false</trackRevisions>
    </reviewItem>
    <reviewItem>
      <errorID>90144a8e-e8c7-4ecb-866d-8ab0ed6b89a3</errorID>
      <errorWord>)</errorWord>
      <group>L1_Format</group>
      <groupName>格式问题</groupName>
      <ability>L2_HalfPunc</ability>
      <abilityName>全半角检查</abilityName>
      <candidateList>
        <item>）</item>
      </candidateList>
      <explain>文本全半角错误。</explain>
      <paraID>4F332808</paraID>
      <start>8</start>
      <end>9</end>
      <status>unmodified</status>
      <modifiedWord/>
      <trackRevisions>false</trackRevisions>
    </reviewItem>
    <reviewItem>
      <errorID>cd65af13-6f73-4881-9f1b-df21336eccec</errorID>
      <errorWord>(</errorWord>
      <group>L1_Format</group>
      <groupName>格式问题</groupName>
      <ability>L2_HalfPunc</ability>
      <abilityName>全半角检查</abilityName>
      <candidateList>
        <item>（</item>
      </candidateList>
      <explain>文本全半角错误。</explain>
      <paraID>4F332808</paraID>
      <start>24</start>
      <end>25</end>
      <status>unmodified</status>
      <modifiedWord/>
      <trackRevisions>false</trackRevisions>
    </reviewItem>
    <reviewItem>
      <errorID>6242b7c8-b96d-462c-ad4d-206a5f5833e0</errorID>
      <errorWord>)</errorWord>
      <group>L1_Format</group>
      <groupName>格式问题</groupName>
      <ability>L2_HalfPunc</ability>
      <abilityName>全半角检查</abilityName>
      <candidateList>
        <item>）</item>
      </candidateList>
      <explain>文本全半角错误。</explain>
      <paraID>4F332808</paraID>
      <start>27</start>
      <end>28</end>
      <status>unmodified</status>
      <modifiedWord/>
      <trackRevisions>false</trackRevisions>
    </reviewItem>
    <reviewItem>
      <errorID>6ab3462c-84fa-436c-9b43-876fae5ae27c</errorID>
      <errorWord>做出</errorWord>
      <group>L1_Word</group>
      <groupName>字词问题</groupName>
      <ability>L2_Typo</ability>
      <abilityName>字词错误</abilityName>
      <candidateList>
        <item>作出</item>
      </candidateList>
      <explain/>
      <paraID>6DD0316E</paraID>
      <start>92</start>
      <end>94</end>
      <status>unmodified</status>
      <modifiedWord/>
      <trackRevisions>false</trackRevisions>
    </reviewItem>
    <reviewItem>
      <errorID>902ce1be-7b7f-40fe-b93f-15576329e902</errorID>
      <errorWord>其它</errorWord>
      <group>L1_Word</group>
      <groupName>字词问题</groupName>
      <ability>L2_Alias</ability>
      <abilityName>也作/曾用词</abilityName>
      <candidateList>
        <item>其他</item>
      </candidateList>
      <explain>词汇[其它]为不规范表述或旧称，其规范书面表述为[其他]。</explain>
      <paraID>4D7CACDD</paraID>
      <start>92</start>
      <end>94</end>
      <status>unmodified</status>
      <modifiedWord/>
      <trackRevisions>false</trackRevisions>
    </reviewItem>
    <reviewItem>
      <errorID>6fa45c7e-fb68-4ce0-a825-1aacfbd66672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717567E</paraID>
      <start>0</start>
      <end>2</end>
      <status>unmodified</status>
      <modifiedWord/>
      <trackRevisions>false</trackRevisions>
    </reviewItem>
    <reviewItem>
      <errorID>458afa1e-09fe-4d0a-a439-4aceeeafe45f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4C129A9F</paraID>
      <start>0</start>
      <end>2</end>
      <status>unmodified</status>
      <modifiedWord/>
      <trackRevisions>false</trackRevisions>
    </reviewItem>
    <reviewItem>
      <errorID>75e63a8f-05d5-4fff-bab7-78adefb70eb9</errorID>
      <errorWord>。】</errorWord>
      <group>L1_Punc</group>
      <groupName>标点问题</groupName>
      <ability>L2_Punc</ability>
      <abilityName>标点符号检查</abilityName>
      <candidateList>
        <item>】</item>
      </candidateList>
      <explain/>
      <paraID>47B508B2</paraID>
      <start>117</start>
      <end>119</end>
      <status>unmodified</status>
      <modifiedWord/>
      <trackRevisions>false</trackRevisions>
    </reviewItem>
    <reviewItem>
      <errorID>14d5a759-56b8-4c00-be07-3033c8d2b831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4DBE67B6</paraID>
      <start>0</start>
      <end>2</end>
      <status>unmodified</status>
      <modifiedWord/>
      <trackRevisions>false</trackRevisions>
    </reviewItem>
    <reviewItem>
      <errorID>21b6b8e1-4a32-4061-bd9f-ec8e6245302a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69D39B5F</paraID>
      <start>0</start>
      <end>2</end>
      <status>unmodified</status>
      <modifiedWord/>
      <trackRevisions>false</trackRevisions>
    </reviewItem>
    <reviewItem>
      <errorID>a0b57a4d-a737-4971-abf4-210c5cba333c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71CE1CD9</paraID>
      <start>0</start>
      <end>2</end>
      <status>unmodified</status>
      <modifiedWord/>
      <trackRevisions>false</trackRevisions>
    </reviewItem>
    <reviewItem>
      <errorID>4d6deba2-9b81-452a-9b44-7e2dd93775e4</errorID>
      <errorWord>供应商须供应商须</errorWord>
      <group>L1_Word</group>
      <groupName>字词问题</groupName>
      <ability>L2_Typo</ability>
      <abilityName>字词错误</abilityName>
      <candidateList>
        <item>供应商须</item>
      </candidateList>
      <explain/>
      <paraID>71CE1CD9</paraID>
      <start>2</start>
      <end>5</end>
      <status>unmodified</status>
      <modifiedWord/>
      <trackRevisions>false</trackRevisions>
    </reviewItem>
    <reviewItem>
      <errorID>296f3d5a-1815-4318-b130-e660130c4a32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63FABEEE</paraID>
      <start>0</start>
      <end>2</end>
      <status>unmodified</status>
      <modifiedWord/>
      <trackRevisions>false</trackRevisions>
    </reviewItem>
    <reviewItem>
      <errorID>4e5e1e66-b078-4905-a65a-f99d10c8be89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66CFEF03</paraID>
      <start>0</start>
      <end>2</end>
      <status>unmodified</status>
      <modifiedWord/>
      <trackRevisions>false</trackRevisions>
    </reviewItem>
    <reviewItem>
      <errorID>97f2edf7-d96b-46db-97c5-b3f6ba3bc5f5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5722A507</paraID>
      <start>0</start>
      <end>2</end>
      <status>unmodified</status>
      <modifiedWord/>
      <trackRevisions>false</trackRevisions>
    </reviewItem>
    <reviewItem>
      <errorID>e352a0f0-cca8-47eb-aa39-5b7ca627cc8d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697A0B4F</paraID>
      <start>0</start>
      <end>2</end>
      <status>unmodified</status>
      <modifiedWord/>
      <trackRevisions>false</trackRevisions>
    </reviewItem>
    <reviewItem>
      <errorID>4c7c0a57-c23d-48ab-bf84-8405847102dd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782516C3</paraID>
      <start>0</start>
      <end>2</end>
      <status>unmodified</status>
      <modifiedWord/>
      <trackRevisions>false</trackRevisions>
    </reviewItem>
    <reviewItem>
      <errorID>caf6954f-8492-4c2b-af48-6acf0ae5ea68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4F2570C</paraID>
      <start>0</start>
      <end>3</end>
      <status>unmodified</status>
      <modifiedWord/>
      <trackRevisions>false</trackRevisions>
    </reviewItem>
    <reviewItem>
      <errorID>b2a33c8c-cccd-4947-8498-8c819c8085cd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2206D16A</paraID>
      <start>0</start>
      <end>2</end>
      <status>unmodified</status>
      <modifiedWord/>
      <trackRevisions>false</trackRevisions>
    </reviewItem>
    <reviewItem>
      <errorID>b81c5edf-9b22-433b-ad66-727764aa7ba7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5F072863</paraID>
      <start>0</start>
      <end>2</end>
      <status>unmodified</status>
      <modifiedWord/>
      <trackRevisions>false</trackRevisions>
    </reviewItem>
    <reviewItem>
      <errorID>ca9e08a7-27d2-48eb-ae3b-6185a2a942c1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73F45B95</paraID>
      <start>0</start>
      <end>2</end>
      <status>unmodified</status>
      <modifiedWord/>
      <trackRevisions>false</trackRevisions>
    </reviewItem>
    <reviewItem>
      <errorID>3b8f746f-0551-4f1c-8c9e-8d599fc54e9f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7BA1CB7B</paraID>
      <start>0</start>
      <end>2</end>
      <status>unmodified</status>
      <modifiedWord/>
      <trackRevisions>false</trackRevisions>
    </reviewItem>
    <reviewItem>
      <errorID>1b8e3794-31ef-4389-92fb-718fa3fb9a44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5247641A</paraID>
      <start>0</start>
      <end>2</end>
      <status>unmodified</status>
      <modifiedWord/>
      <trackRevisions>false</trackRevisions>
    </reviewItem>
    <reviewItem>
      <errorID>3c77d648-b738-48d5-9bba-f7aac3773ecb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6B9BE95F</paraID>
      <start>0</start>
      <end>2</end>
      <status>unmodified</status>
      <modifiedWord/>
      <trackRevisions>false</trackRevisions>
    </reviewItem>
    <reviewItem>
      <errorID>4109500b-415c-4847-8095-ff22a99020d4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DEBC13C</paraID>
      <start>0</start>
      <end>2</end>
      <status>unmodified</status>
      <modifiedWord/>
      <trackRevisions>false</trackRevisions>
    </reviewItem>
    <reviewItem>
      <errorID>52a59b3d-19f4-4913-b50e-0f167b425f3b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2C0BF187</paraID>
      <start>0</start>
      <end>2</end>
      <status>unmodified</status>
      <modifiedWord/>
      <trackRevisions>false</trackRevisions>
    </reviewItem>
    <reviewItem>
      <errorID>f1d12ec5-3d26-4464-9a4d-547b83d36c9a</errorID>
      <errorWord>法律、法规</errorWord>
      <group>L1_Word</group>
      <groupName>字词问题</groupName>
      <ability>L2_Typo</ability>
      <abilityName>字词错误</abilityName>
      <candidateList>
        <item>法律法规</item>
      </candidateList>
      <explain/>
      <paraID> 350400F</paraID>
      <start>24</start>
      <end>29</end>
      <status>unmodified</status>
      <modifiedWord/>
      <trackRevisions>false</trackRevisions>
    </reviewItem>
    <reviewItem>
      <errorID>ad0de17c-370d-4c28-9464-d7b8a79cf24d</errorID>
      <errorWord>工做</errorWord>
      <group>L1_Word</group>
      <groupName>字词问题</groupName>
      <ability>L2_Typo</ability>
      <abilityName>字词错误</abilityName>
      <candidateList>
        <item>工作</item>
      </candidateList>
      <explain>存在发音相同字词的误用。</explain>
      <paraID>32746871</paraID>
      <start>12</start>
      <end>14</end>
      <status>unmodified</status>
      <modifiedWord/>
      <trackRevisions>false</trackRevisions>
    </reviewItem>
    <reviewItem>
      <errorID>966955b2-daae-47a4-899b-2213506afead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2E224E8E</paraID>
      <start>0</start>
      <end>2</end>
      <status>unmodified</status>
      <modifiedWord/>
      <trackRevisions>false</trackRevisions>
    </reviewItem>
    <reviewItem>
      <errorID>51782a3c-4505-43d1-8d44-bdeb724c9758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39B5BED1</paraID>
      <start>0</start>
      <end>2</end>
      <status>unmodified</status>
      <modifiedWord/>
      <trackRevisions>false</trackRevisions>
    </reviewItem>
    <reviewItem>
      <errorID>5d8a8778-f25c-4756-898a-364801d0c3e5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7EA0F485</paraID>
      <start>0</start>
      <end>2</end>
      <status>unmodified</status>
      <modifiedWord/>
      <trackRevisions>false</trackRevisions>
    </reviewItem>
    <reviewItem>
      <errorID>77371010-a9e4-4180-915d-9e92ffcbb2d5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F529ACE</paraID>
      <start>0</start>
      <end>2</end>
      <status>unmodified</status>
      <modifiedWord/>
      <trackRevisions>false</trackRevisions>
    </reviewItem>
    <reviewItem>
      <errorID>748cddb6-64a6-461c-868a-c067d0d071c7</errorID>
      <errorWord>:</errorWord>
      <group>L1_Format</group>
      <groupName>格式问题</groupName>
      <ability>L2_HalfPunc</ability>
      <abilityName>全半角检查</abilityName>
      <candidateList>
        <item>：</item>
      </candidateList>
      <explain>文本全半角错误。</explain>
      <paraID>272E62DB</paraID>
      <start>1</start>
      <end>2</end>
      <status>unmodified</status>
      <modifiedWord/>
      <trackRevisions>false</trackRevisions>
    </reviewItem>
    <reviewItem>
      <errorID>c46daa9e-bcec-4f57-80c8-5d4b24967749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765504B6</paraID>
      <start>0</start>
      <end>2</end>
      <status>unmodified</status>
      <modifiedWord/>
      <trackRevisions>false</trackRevisions>
    </reviewItem>
    <reviewItem>
      <errorID>f02b7dce-ebda-4f20-abed-b00d8a490fc3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56A9887E</paraID>
      <start>0</start>
      <end>2</end>
      <status>unmodified</status>
      <modifiedWord/>
      <trackRevisions>false</trackRevisions>
    </reviewItem>
    <reviewItem>
      <errorID>045a4785-ff7f-4bdd-9dc9-1fb00ccc507b</errorID>
      <errorWord>雇佣</errorWord>
      <group>L1_Word</group>
      <groupName>字词问题</groupName>
      <ability>L2_Typo</ability>
      <abilityName>字词错误</abilityName>
      <candidateList>
        <item>雇用</item>
      </candidateList>
      <explain>〈动〉出钱让人为自己做事：～临时工。</explain>
      <paraID>56A9887E</paraID>
      <start>5</start>
      <end>7</end>
      <status>unmodified</status>
      <modifiedWord/>
      <trackRevisions>false</trackRevisions>
    </reviewItem>
    <reviewItem>
      <errorID>d2537c14-9cdd-4b44-b255-85bb7ba1abf0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1544AE8</paraID>
      <start>0</start>
      <end>2</end>
      <status>unmodified</status>
      <modifiedWord/>
      <trackRevisions>false</trackRevisions>
    </reviewItem>
    <reviewItem>
      <errorID>2cb7f6a0-7115-4f5a-a82a-7c9a8f036ddc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2CBE868</paraID>
      <start>0</start>
      <end>2</end>
      <status>unmodified</status>
      <modifiedWord/>
      <trackRevisions>false</trackRevisions>
    </reviewItem>
    <reviewItem>
      <errorID>6cfb6016-61ba-4adb-8e67-8da12d8558c6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20F91240</paraID>
      <start>0</start>
      <end>2</end>
      <status>unmodified</status>
      <modifiedWord/>
      <trackRevisions>false</trackRevisions>
    </reviewItem>
    <reviewItem>
      <errorID>41d488a2-0319-4738-b541-80c0b71de713</errorID>
      <errorWord>)</errorWord>
      <group>L1_Format</group>
      <groupName>格式问题</groupName>
      <ability>L2_HalfPunc</ability>
      <abilityName>全半角检查</abilityName>
      <candidateList>
        <item>）</item>
      </candidateList>
      <explain>文本全半角错误。</explain>
      <paraID>18FE9FCE</paraID>
      <start>85</start>
      <end>86</end>
      <status>unmodified</status>
      <modifiedWord/>
      <trackRevisions>false</trackRevisions>
    </reviewItem>
    <reviewItem>
      <errorID>f44a0b06-9a74-47b1-860f-e992dd5a579f</errorID>
      <errorWord>【2022】23号</errorWord>
      <group>L1_Knowledge</group>
      <groupName>知识性问题</groupName>
      <ability>L2_Knowledge</ability>
      <abilityName>其他知识</abilityName>
      <candidateList>
        <item>〔2022〕23号</item>
      </candidateList>
      <explain>发文字号格式错误。</explain>
      <paraID>3FBC391E</paraID>
      <start>68</start>
      <end>77</end>
      <status>unmodified</status>
      <modifiedWord/>
      <trackRevisions>false</trackRevisions>
    </reviewItem>
    <reviewItem>
      <errorID>3e6a0fc3-7578-405b-bf6a-0ec66850f73b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1B8F27DE</paraID>
      <start>0</start>
      <end>2</end>
      <status>unmodified</status>
      <modifiedWord/>
      <trackRevisions>false</trackRevisions>
    </reviewItem>
    <reviewItem>
      <errorID>8f2772a6-4088-4285-b945-0034f7d62193</errorID>
      <errorWord>)</errorWord>
      <group>L1_Format</group>
      <groupName>格式问题</groupName>
      <ability>L2_HalfPunc</ability>
      <abilityName>全半角检查</abilityName>
      <candidateList>
        <item>）</item>
      </candidateList>
      <explain>文本全半角错误。</explain>
      <paraID>46290EB0</paraID>
      <start>122</start>
      <end>123</end>
      <status>unmodified</status>
      <modifiedWord/>
      <trackRevisions>false</trackRevisions>
    </reviewItem>
    <reviewItem>
      <errorID>61176e70-76fa-49d9-9aa5-9a12ec134666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610A9B23</paraID>
      <start>0</start>
      <end>3</end>
      <status>unmodified</status>
      <modifiedWord/>
      <trackRevisions>false</trackRevisions>
    </reviewItem>
    <reviewItem>
      <errorID>bf76e956-4abc-45b6-9a17-80b92865abd5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23ADCAB6</paraID>
      <start>0</start>
      <end>3</end>
      <status>unmodified</status>
      <modifiedWord/>
      <trackRevisions>false</trackRevisions>
    </reviewItem>
    <reviewItem>
      <errorID>ce3be491-e139-443c-a713-995e0631b3a5</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7BF43043</paraID>
      <start>0</start>
      <end>3</end>
      <status>unmodified</status>
      <modifiedWord/>
      <trackRevisions>false</trackRevisions>
    </reviewItem>
    <reviewItem>
      <errorID>a4de82bd-8a82-415f-a8dc-8fed4b0b999c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51F2200E</paraID>
      <start>1</start>
      <end>4</end>
      <status>unmodified</status>
      <modifiedWord/>
      <trackRevisions>false</trackRevisions>
    </reviewItem>
    <reviewItem>
      <errorID>680a9295-f657-42ee-bd3f-582a8c8ec5cb</errorID>
      <errorWord>)</errorWord>
      <group>L1_Format</group>
      <groupName>格式问题</groupName>
      <ability>L2_HalfPunc</ability>
      <abilityName>全半角检查</abilityName>
      <candidateList>
        <item>）</item>
      </candidateList>
      <explain>文本全半角错误。</explain>
      <paraID>3BAB8122</paraID>
      <start>26</start>
      <end>27</end>
      <status>unmodified</status>
      <modifiedWord/>
      <trackRevisions>false</trackRevisions>
    </reviewItem>
    <reviewItem>
      <errorID>eae67066-4b23-417a-89fd-260c218b5ce6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79754078</paraID>
      <start>0</start>
      <end>2</end>
      <status>unmodified</status>
      <modifiedWord/>
      <trackRevisions>false</trackRevisions>
    </reviewItem>
    <reviewItem>
      <errorID>c72dfced-0e02-401d-bba0-3d32a92d2a62</errorID>
      <errorWord>，</errorWord>
      <group>L1_Word</group>
      <groupName>字词问题</groupName>
      <ability>L2_Typo</ability>
      <abilityName>字词错误</abilityName>
      <candidateList>
        <item>，包</item>
      </candidateList>
      <explain/>
      <paraID>5E0A518F</paraID>
      <start>15</start>
      <end>16</end>
      <status>unmodified</status>
      <modifiedWord/>
      <trackRevisions>false</trackRevisions>
    </reviewItem>
    <reviewItem>
      <errorID>52cc41f5-5a78-4f5a-9d26-326cd3aecf50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77D0200</paraID>
      <start>0</start>
      <end>2</end>
      <status>unmodified</status>
      <modifiedWord/>
      <trackRevisions>false</trackRevisions>
    </reviewItem>
    <reviewItem>
      <errorID>01b29c3b-234a-4995-a68c-da86c1a84b64</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 77D0200</paraID>
      <start>60</start>
      <end>64</end>
      <status>unmodified</status>
      <modifiedWord/>
      <trackRevisions>false</trackRevisions>
    </reviewItem>
    <reviewItem>
      <errorID>657a452d-5962-49cb-83f4-0d53b10c3fcb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C5CEFED</paraID>
      <start>0</start>
      <end>2</end>
      <status>unmodified</status>
      <modifiedWord/>
      <trackRevisions>false</trackRevisions>
    </reviewItem>
    <reviewItem>
      <errorID>a12f5c4d-c027-42eb-ba28-88f5d3b75234</errorID>
      <errorWord>晰</errorWord>
      <group>L1_Word</group>
      <groupName>字词问题</groupName>
      <ability>L2_Typo</ability>
      <abilityName>字词错误</abilityName>
      <candidateList>
        <item>晰地</item>
      </candidateList>
      <explain/>
      <paraID> C5CEFED</paraID>
      <start>24</start>
      <end>25</end>
      <status>unmodified</status>
      <modifiedWord/>
      <trackRevisions>false</trackRevisions>
    </reviewItem>
    <reviewItem>
      <errorID>162df0ae-be70-479e-b0bf-0c865202b468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35E3FAFC</paraID>
      <start>0</start>
      <end>2</end>
      <status>unmodified</status>
      <modifiedWord/>
      <trackRevisions>false</trackRevisions>
    </reviewItem>
    <reviewItem>
      <errorID>71235737-2b82-4197-94a3-b6c2c6b536f3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4988939A</paraID>
      <start>0</start>
      <end>2</end>
      <status>unmodified</status>
      <modifiedWord/>
      <trackRevisions>false</trackRevisions>
    </reviewItem>
    <reviewItem>
      <errorID>9cb26d3c-4ffb-4e7c-b3fb-1591bdaadbd9</errorID>
      <errorWord>，</errorWord>
      <group>L1_Word</group>
      <groupName>字词问题</groupName>
      <ability>L2_Typo</ability>
      <abilityName>字词错误</abilityName>
      <candidateList>
        <item>，自</item>
      </candidateList>
      <explain/>
      <paraID>4988939A</paraID>
      <start>60</start>
      <end>61</end>
      <status>unmodified</status>
      <modifiedWord/>
      <trackRevisions>false</trackRevisions>
    </reviewItem>
    <reviewItem>
      <errorID>d62b73f5-08f3-484b-add7-18ce35b85581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4E307ABD</paraID>
      <start>0</start>
      <end>2</end>
      <status>unmodified</status>
      <modifiedWord/>
      <trackRevisions>false</trackRevisions>
    </reviewItem>
    <reviewItem>
      <errorID>0bd9d237-358f-4a8f-9f80-19e53c41218b</errorID>
      <errorWord>楚</errorWord>
      <group>L1_Word</group>
      <groupName>字词问题</groupName>
      <ability>L2_Typo</ability>
      <abilityName>字词错误</abilityName>
      <candidateList>
        <item>楚地</item>
      </candidateList>
      <explain/>
      <paraID>4E307ABD</paraID>
      <start>21</start>
      <end>22</end>
      <status>unmodified</status>
      <modifiedWord/>
      <trackRevisions>false</trackRevisions>
    </reviewItem>
    <reviewItem>
      <errorID>d4162aa6-1c5b-470a-9014-f77bc82a5304</errorID>
      <errorWord>理解到</errorWord>
      <group>L1_Word</group>
      <groupName>字词问题</groupName>
      <ability>L2_Typo</ability>
      <abilityName>字词错误</abilityName>
      <candidateList>
        <item>理解</item>
      </candidateList>
      <explain/>
      <paraID>4E307ABD</paraID>
      <start>22</start>
      <end>25</end>
      <status>unmodified</status>
      <modifiedWord/>
      <trackRevisions>false</trackRevisions>
    </reviewItem>
    <reviewItem>
      <errorID>ab00764a-e632-48cd-a112-7ed64228c114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69AA1118</paraID>
      <start>0</start>
      <end>2</end>
      <status>unmodified</status>
      <modifiedWord/>
      <trackRevisions>false</trackRevisions>
    </reviewItem>
    <reviewItem>
      <errorID>884acae0-8964-462f-ab19-03ccac311f95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2D789B7F</paraID>
      <start>0</start>
      <end>2</end>
      <status>unmodified</status>
      <modifiedWord/>
      <trackRevisions>false</trackRevisions>
    </reviewItem>
    <reviewItem>
      <errorID>4b934603-a087-4ace-b91b-51ba25076beb</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5AA22153</paraID>
      <start>0</start>
      <end>3</end>
      <status>unmodified</status>
      <modifiedWord/>
      <trackRevisions>false</trackRevisions>
    </reviewItem>
    <reviewItem>
      <errorID>64685af6-6fc3-4e06-b83a-02a7ceed382f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653DC102</paraID>
      <start>0</start>
      <end>2</end>
      <status>unmodified</status>
      <modifiedWord/>
      <trackRevisions>false</trackRevisions>
    </reviewItem>
    <reviewItem>
      <errorID>497ef9db-4db0-447a-af65-b4fcb6859e57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27C72CC0</paraID>
      <start>0</start>
      <end>2</end>
      <status>unmodified</status>
      <modifiedWord/>
      <trackRevisions>false</trackRevisions>
    </reviewItem>
    <reviewItem>
      <errorID>a984d557-0cfa-4cce-8a12-f48f3b007d3b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714A728C</paraID>
      <start>0</start>
      <end>2</end>
      <status>unmodified</status>
      <modifiedWord/>
      <trackRevisions>false</trackRevisions>
    </reviewItem>
    <reviewItem>
      <errorID>5078020b-e779-442a-8276-c2c9a36bc4df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7E5B59FD</paraID>
      <start>0</start>
      <end>2</end>
      <status>unmodified</status>
      <modifiedWord/>
      <trackRevisions>false</trackRevisions>
    </reviewItem>
    <reviewItem>
      <errorID>b718b3af-e2bc-4297-a36e-ba2a4dd6ff74</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42DEC82F</paraID>
      <start>0</start>
      <end>3</end>
      <status>unmodified</status>
      <modifiedWord/>
      <trackRevisions>false</trackRevisions>
    </reviewItem>
    <reviewItem>
      <errorID>48746058-497b-45dd-861f-e0f2fddbdcf3</errorID>
      <errorWord>(</errorWord>
      <group>L1_Format</group>
      <groupName>格式问题</groupName>
      <ability>L2_HalfPunc</ability>
      <abilityName>全半角检查</abilityName>
      <candidateList>
        <item>（</item>
      </candidateList>
      <explain>文本全半角错误。</explain>
      <paraID>717A29EA</paraID>
      <start>2</start>
      <end>3</end>
      <status>unmodified</status>
      <modifiedWord/>
      <trackRevisions>false</trackRevisions>
    </reviewItem>
    <reviewItem>
      <errorID>49170ab5-53fd-4f16-baac-a8ea9baa97f9</errorID>
      <errorWord>)</errorWord>
      <group>L1_Format</group>
      <groupName>格式问题</groupName>
      <ability>L2_HalfPunc</ability>
      <abilityName>全半角检查</abilityName>
      <candidateList>
        <item>）</item>
      </candidateList>
      <explain>文本全半角错误。</explain>
      <paraID>717A29EA</paraID>
      <start>5</start>
      <end>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909255CE-9778-4C97-AB06-313B4516A5A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玲玲</dc:creator>
  <cp:lastModifiedBy>朱一仁</cp:lastModifiedBy>
  <cp:revision>26</cp:revision>
  <dcterms:created xsi:type="dcterms:W3CDTF">2024-06-09T09:02:00Z</dcterms:created>
  <dcterms:modified xsi:type="dcterms:W3CDTF">2026-06-09T01:00:10Z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B60FA78B0C814EAAB9FD31575F453E37_13</vt:lpwstr>
  </property>
  <property fmtid="{D5CDD505-2E9C-101B-9397-08002B2CF9AE}" pid="4" name="KSOTemplateDocerSaveRecord">
    <vt:lpwstr>eyJoZGlkIjoiNmFkM2Y3ZTNlMjZkYjVhZjcxMmZkMGNlMzY2NGY0M2UiLCJ1c2VySWQiOiI0Mzk4OTE0MjgifQ==</vt:lpwstr>
  </property>
</Properties>
</file>