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24"/>
          <w:highlight w:val="white"/>
        </w:rPr>
        <w:t xml:space="preserve"> </w:t>
      </w:r>
      <w:r>
        <w:rPr>
          <w:color w:val="000000" w:themeColor="text1"/>
          <w:highlight w:val="white"/>
        </w:rPr>
      </w:r>
    </w:p>
    <w:p>
      <w:pPr>
        <w:ind w:left="0" w:right="0" w:firstLine="42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76"/>
          <w:sz w:val="156"/>
          <w:highlight w:val="white"/>
        </w:rPr>
        <w:t xml:space="preserve">招标文件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320"/>
        <w:jc w:val="both"/>
        <w:spacing w:before="0" w:after="0" w:line="6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项目编号：JSZC-320300-HWZX-G2026-0221</w:t>
      </w:r>
      <w:r>
        <w:rPr>
          <w:color w:val="000000" w:themeColor="text1"/>
          <w:highlight w:val="white"/>
        </w:rPr>
      </w:r>
    </w:p>
    <w:p>
      <w:pPr>
        <w:ind w:left="0" w:right="0" w:firstLine="0"/>
        <w:jc w:val="both"/>
        <w:spacing w:before="0" w:after="0" w:line="6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320"/>
        <w:jc w:val="both"/>
        <w:spacing w:before="0" w:after="0" w:line="6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项目名称：中共徐州市委党校安保服务</w:t>
      </w:r>
      <w:r>
        <w:rPr>
          <w:color w:val="000000" w:themeColor="text1"/>
          <w:highlight w:val="white"/>
        </w:rPr>
      </w:r>
    </w:p>
    <w:p>
      <w:pPr>
        <w:ind w:left="0" w:right="0" w:firstLine="960"/>
        <w:jc w:val="both"/>
        <w:spacing w:before="0" w:after="0" w:line="6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320"/>
        <w:jc w:val="both"/>
        <w:spacing w:before="0" w:after="0" w:line="60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采 购 人：中国共产党徐州市委员会党校</w:t>
      </w:r>
      <w:r>
        <w:rPr>
          <w:color w:val="000000" w:themeColor="text1"/>
          <w:highlight w:val="white"/>
        </w:rPr>
      </w:r>
    </w:p>
    <w:p>
      <w:pPr>
        <w:ind w:left="0" w:right="-159" w:firstLine="2112"/>
        <w:jc w:val="both"/>
        <w:spacing w:before="0" w:after="0" w:line="7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themeColor="text1"/>
          <w:sz w:val="22"/>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0" w:right="144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159" w:firstLine="0"/>
        <w:jc w:val="center"/>
        <w:spacing w:before="0" w:after="0" w:line="71"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r>
      <w:r>
        <w:rPr>
          <w:rFonts w:ascii="SimSun" w:hAnsi="SimSun" w:eastAsia="SimSun" w:cs="SimSun"/>
          <w:color w:val="000000" w:themeColor="text1"/>
          <w:sz w:val="44"/>
          <w:highlight w:val="white"/>
        </w:rPr>
        <w:t xml:space="preserve"> </w:t>
      </w:r>
      <w:r>
        <w:rPr>
          <w:color w:val="000000" w:themeColor="text1"/>
          <w:highlight w:val="white"/>
        </w:rPr>
        <mc:AlternateContent>
          <mc:Choice Requires="wpg">
            <w:drawing>
              <wp:inline xmlns:wp="http://schemas.openxmlformats.org/drawingml/2006/wordprocessingDrawing" distT="0" distB="0" distL="0" distR="0">
                <wp:extent cx="1143000" cy="4572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486831" name=""/>
                        <pic:cNvPicPr>
                          <a:picLocks noChangeAspect="1"/>
                        </pic:cNvPicPr>
                        <pic:nvPr/>
                      </pic:nvPicPr>
                      <pic:blipFill>
                        <a:blip r:embed="rId9"/>
                        <a:stretch/>
                      </pic:blipFill>
                      <pic:spPr bwMode="auto">
                        <a:xfrm>
                          <a:off x="0" y="0"/>
                          <a:ext cx="1143000" cy="4572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0.0pt;height:36.0pt;mso-wrap-distance-left:0.0pt;mso-wrap-distance-top:0.0pt;mso-wrap-distance-right:0.0pt;mso-wrap-distance-bottom:0.0pt;" stroked="false">
                <v:path textboxrect="0,0,0,0"/>
                <v:imagedata r:id="rId9" o:title=""/>
              </v:shape>
            </w:pict>
          </mc:Fallback>
        </mc:AlternateContent>
      </w:r>
      <w:r>
        <w:rPr>
          <w:rFonts w:ascii="SimSun" w:hAnsi="SimSun" w:eastAsia="SimSun" w:cs="SimSun"/>
          <w:color w:val="000000" w:themeColor="text1"/>
          <w:sz w:val="44"/>
          <w:highlight w:val="white"/>
        </w:rPr>
      </w:r>
      <w:r>
        <w:rPr>
          <w:color w:val="000000" w:themeColor="text1"/>
          <w:highlight w:val="white"/>
        </w:rPr>
      </w:r>
    </w:p>
    <w:p>
      <w:pPr>
        <w:ind w:left="0" w:right="-159" w:firstLine="2112"/>
        <w:jc w:val="both"/>
        <w:spacing w:before="0" w:after="0" w:line="71"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采购代理机构：江苏海外集团国际工程咨询有限公司</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二〇二六年六月</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highlight w:val="white"/>
        </w:rPr>
        <w:t xml:space="preserve">目 录</w:t>
      </w:r>
      <w:r>
        <w:rPr>
          <w:color w:val="000000" w:themeColor="text1"/>
          <w:highlight w:val="white"/>
        </w:rPr>
      </w:r>
    </w:p>
    <w:p>
      <w:pPr>
        <w:ind w:left="0" w:right="0" w:firstLine="0"/>
        <w:jc w:val="center"/>
        <w:spacing w:before="0" w:after="0" w:line="51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center"/>
        <w:spacing w:before="0" w:after="0" w:line="51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0" w:tooltip="http://jszfcg.jsczt.cn/jszc/onlyoffice/6.4.2-6/web-apps/apps/documenteditor/main/index.html?_dc=6.4.2-6&amp;lang=zh&amp;customer=ONLYOFFICE&amp;frameEditorId=iframePage&amp;parentOrigin=http://jszfcg.jsczt.cn#_Toc523404695" w:history="1">
        <w:r>
          <w:rPr>
            <w:rStyle w:val="798"/>
            <w:rFonts w:ascii="SimSun" w:hAnsi="SimSun" w:eastAsia="SimSun" w:cs="SimSun"/>
            <w:color w:val="000000" w:themeColor="text1"/>
            <w:sz w:val="32"/>
            <w:highlight w:val="white"/>
            <w:u w:val="none"/>
          </w:rPr>
          <w:t xml:space="preserve">第一章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投标邀请</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1" w:tooltip="http://jszfcg.jsczt.cn/jszc/onlyoffice/6.4.2-6/web-apps/apps/documenteditor/main/index.html?_dc=6.4.2-6&amp;lang=zh&amp;customer=ONLYOFFICE&amp;frameEditorId=iframePage&amp;parentOrigin=http://jszfcg.jsczt.cn#_Toc523404696" w:history="1">
        <w:r>
          <w:rPr>
            <w:rStyle w:val="798"/>
            <w:rFonts w:ascii="SimSun" w:hAnsi="SimSun" w:eastAsia="SimSun" w:cs="SimSun"/>
            <w:color w:val="000000" w:themeColor="text1"/>
            <w:sz w:val="32"/>
            <w:highlight w:val="white"/>
            <w:u w:val="none"/>
          </w:rPr>
          <w:t xml:space="preserve">第二章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投标人须知</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2" w:tooltip="http://jszfcg.jsczt.cn/jszc/onlyoffice/6.4.2-6/web-apps/apps/documenteditor/main/index.html?_dc=6.4.2-6&amp;lang=zh&amp;customer=ONLYOFFICE&amp;frameEditorId=iframePage&amp;parentOrigin=http://jszfcg.jsczt.cn#_Toc523404697" w:history="1">
        <w:r>
          <w:rPr>
            <w:rStyle w:val="798"/>
            <w:rFonts w:ascii="SimSun" w:hAnsi="SimSun" w:eastAsia="SimSun" w:cs="SimSun"/>
            <w:color w:val="000000" w:themeColor="text1"/>
            <w:sz w:val="32"/>
            <w:highlight w:val="white"/>
            <w:u w:val="none"/>
          </w:rPr>
          <w:t xml:space="preserve">第三章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投标资料表</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3" w:tooltip="http://jszfcg.jsczt.cn/jszc/onlyoffice/6.4.2-6/web-apps/apps/documenteditor/main/index.html?_dc=6.4.2-6&amp;lang=zh&amp;customer=ONLYOFFICE&amp;frameEditorId=iframePage&amp;parentOrigin=http://jszfcg.jsczt.cn#_Toc523404698" w:history="1">
        <w:r>
          <w:rPr>
            <w:rStyle w:val="798"/>
            <w:rFonts w:ascii="SimSun" w:hAnsi="SimSun" w:eastAsia="SimSun" w:cs="SimSun"/>
            <w:color w:val="000000" w:themeColor="text1"/>
            <w:sz w:val="32"/>
            <w:highlight w:val="white"/>
            <w:u w:val="none"/>
          </w:rPr>
          <w:t xml:space="preserve">第四章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评标标准</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4" w:tooltip="http://jszfcg.jsczt.cn/jszc/onlyoffice/6.4.2-6/web-apps/apps/documenteditor/main/index.html?_dc=6.4.2-6&amp;lang=zh&amp;customer=ONLYOFFICE&amp;frameEditorId=iframePage&amp;parentOrigin=http://jszfcg.jsczt.cn#_Toc523404699" w:history="1">
        <w:r>
          <w:rPr>
            <w:rStyle w:val="798"/>
            <w:rFonts w:ascii="SimSun" w:hAnsi="SimSun" w:eastAsia="SimSun" w:cs="SimSun"/>
            <w:color w:val="000000" w:themeColor="text1"/>
            <w:sz w:val="32"/>
            <w:highlight w:val="white"/>
            <w:u w:val="none"/>
          </w:rPr>
          <w:t xml:space="preserve">第五章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拟签订的合同文本</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5" w:tooltip="http://jszfcg.jsczt.cn/jszc/onlyoffice/6.4.2-6/web-apps/apps/documenteditor/main/index.html?_dc=6.4.2-6&amp;lang=zh&amp;customer=ONLYOFFICE&amp;frameEditorId=iframePage&amp;parentOrigin=http://jszfcg.jsczt.cn#_Toc523404700" w:history="1">
        <w:r>
          <w:rPr>
            <w:rStyle w:val="798"/>
            <w:rFonts w:ascii="SimSun" w:hAnsi="SimSun" w:eastAsia="SimSun" w:cs="SimSun"/>
            <w:color w:val="000000" w:themeColor="text1"/>
            <w:sz w:val="32"/>
            <w:highlight w:val="white"/>
            <w:u w:val="none"/>
          </w:rPr>
          <w:t xml:space="preserve">第六章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采购需求</w:t>
        </w:r>
      </w:hyperlink>
      <w:r>
        <w:rPr>
          <w:color w:val="000000" w:themeColor="text1"/>
          <w:highlight w:val="white"/>
          <w:u w:val="none"/>
        </w:rPr>
      </w:r>
      <w:r>
        <w:rPr>
          <w:color w:val="000000" w:themeColor="text1"/>
          <w:highlight w:val="white"/>
          <w:u w:val="none"/>
        </w:rPr>
      </w:r>
    </w:p>
    <w:p>
      <w:pPr>
        <w:ind w:left="0" w:right="0" w:firstLine="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u w:val="none"/>
        </w:rPr>
        <w:t xml:space="preserve"> </w:t>
      </w:r>
      <w:r>
        <w:rPr>
          <w:color w:val="000000" w:themeColor="text1"/>
          <w:highlight w:val="white"/>
          <w:u w:val="none"/>
        </w:rPr>
      </w:r>
    </w:p>
    <w:p>
      <w:pPr>
        <w:ind w:left="0" w:right="0" w:firstLine="210"/>
        <w:jc w:val="both"/>
        <w:spacing w:before="0" w:after="0"/>
        <w:rPr>
          <w:color w:val="000000" w:themeColor="text1"/>
          <w:highlight w:val="white"/>
          <w:u w:val="none"/>
        </w:rPr>
        <w:pBdr>
          <w:top w:val="none" w:color="000000" w:sz="4" w:space="0"/>
          <w:left w:val="none" w:color="000000" w:sz="4" w:space="0"/>
          <w:bottom w:val="none" w:color="000000" w:sz="4" w:space="0"/>
          <w:right w:val="none" w:color="000000" w:sz="4" w:space="0"/>
        </w:pBdr>
      </w:pPr>
      <w:r>
        <w:rPr>
          <w:color w:val="000000" w:themeColor="text1"/>
          <w:highlight w:val="white"/>
          <w:u w:val="none"/>
        </w:rPr>
      </w:r>
      <w:hyperlink r:id="rId16" w:tooltip="http://jszfcg.jsczt.cn/jszc/onlyoffice/6.4.2-6/web-apps/apps/documenteditor/main/index.html?_dc=6.4.2-6&amp;lang=zh&amp;customer=ONLYOFFICE&amp;frameEditorId=iframePage&amp;parentOrigin=http://jszfcg.jsczt.cn#_Toc523404701" w:history="1">
        <w:r>
          <w:rPr>
            <w:rStyle w:val="798"/>
            <w:rFonts w:ascii="SimSun" w:hAnsi="SimSun" w:eastAsia="SimSun" w:cs="SimSun"/>
            <w:color w:val="000000" w:themeColor="text1"/>
            <w:sz w:val="32"/>
            <w:highlight w:val="white"/>
            <w:u w:val="none"/>
          </w:rPr>
          <w:t xml:space="preserve">第七章</w:t>
        </w:r>
        <w:r>
          <w:rPr>
            <w:rStyle w:val="798"/>
            <w:rFonts w:ascii="SimSun" w:hAnsi="SimSun" w:eastAsia="SimSun" w:cs="SimSun"/>
            <w:color w:val="000000" w:themeColor="text1"/>
            <w:sz w:val="32"/>
            <w:highlight w:val="white"/>
            <w:u w:val="none"/>
          </w:rPr>
          <w:t xml:space="preserve"> </w:t>
        </w:r>
        <w:r>
          <w:rPr>
            <w:rStyle w:val="798"/>
            <w:rFonts w:ascii="SimSun" w:hAnsi="SimSun" w:eastAsia="SimSun" w:cs="SimSun"/>
            <w:color w:val="000000" w:themeColor="text1"/>
            <w:sz w:val="32"/>
            <w:highlight w:val="white"/>
            <w:u w:val="none"/>
          </w:rPr>
          <w:t xml:space="preserve">投标文件相关格式</w:t>
        </w:r>
      </w:hyperlink>
      <w:r>
        <w:rPr>
          <w:color w:val="000000" w:themeColor="text1"/>
          <w:highlight w:val="white"/>
          <w:u w:val="none"/>
        </w:rPr>
      </w:r>
      <w:r>
        <w:rPr>
          <w:color w:val="000000" w:themeColor="text1"/>
          <w:highlight w:val="white"/>
          <w:u w:val="non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中国共产党徐州市委员会党校</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《中共徐州市委党校安保服务》</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招标文件</w:t>
      </w:r>
      <w:r>
        <w:rPr>
          <w:color w:val="000000" w:themeColor="text1"/>
          <w:highlight w:val="white"/>
        </w:rPr>
      </w:r>
    </w:p>
    <w:p>
      <w:pPr>
        <w:ind w:left="0" w:right="0" w:firstLine="56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第一章 投标邀请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single"/>
        </w:rPr>
        <w:t xml:space="preserve">江苏海外集团国际工程咨询有限公司</w:t>
      </w:r>
      <w:r>
        <w:rPr>
          <w:rFonts w:ascii="SimSun" w:hAnsi="SimSun" w:eastAsia="SimSun" w:cs="SimSun"/>
          <w:color w:val="000000" w:themeColor="text1"/>
          <w:sz w:val="24"/>
          <w:highlight w:val="white"/>
        </w:rPr>
        <w:t xml:space="preserve">对</w:t>
      </w:r>
      <w:r>
        <w:rPr>
          <w:rFonts w:ascii="SimSun" w:hAnsi="SimSun" w:eastAsia="SimSun" w:cs="SimSun"/>
          <w:color w:val="000000" w:themeColor="text1"/>
          <w:sz w:val="24"/>
          <w:highlight w:val="white"/>
          <w:u w:val="single"/>
        </w:rPr>
        <w:t xml:space="preserve">中共徐州市委党校安保服务</w:t>
      </w:r>
      <w:r>
        <w:rPr>
          <w:rFonts w:ascii="SimSun" w:hAnsi="SimSun" w:eastAsia="SimSun" w:cs="SimSun"/>
          <w:color w:val="000000" w:themeColor="text1"/>
          <w:sz w:val="24"/>
          <w:highlight w:val="white"/>
        </w:rPr>
        <w:t xml:space="preserve">项目进行公开招标采购，现邀请符合相关条件的供应商投标。</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一、项目名称和项目编号</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（一）项目名称：中共徐州市委党校安保服务。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（二）项目编号：JSZC-320300-HWZX-G2026-0221。</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二、对投标人的资格要求</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详见本项目公开招标公告。</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三、获取招标文件</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（一）潜在投标人访问电子招标投标交易平台的网络地址和方法：</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潜在供应商访问“苏采云”系统的网络地址和方法：“苏采云”系统的网址：http://jszfcg.jsczt.cn/；或进入徐州政府采购网（网址：https://czj.xz.gov.cn/zfcg/index.html）--办事指南--供应商--供应商登录入口，点击“苏采云”进入系统。</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（3）“CA数字证书”的获取：</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（二）采购代理机构将数据电文形式的招标文件加载至电子招标投标交易平台，供潜在投标人下载或者查阅。</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（三）售价：免费。</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四、投标有关信息</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（一）投标截止时间：</w:t>
      </w:r>
      <w:r>
        <w:rPr>
          <w:rFonts w:ascii="SimSun" w:hAnsi="SimSun" w:eastAsia="SimSun" w:cs="SimSun"/>
          <w:b/>
          <w:color w:val="000000" w:themeColor="text1"/>
          <w:sz w:val="24"/>
          <w:highlight w:val="white"/>
        </w:rPr>
        <w:t xml:space="preserve">2026年</w:t>
      </w:r>
      <w:r>
        <w:rPr>
          <w:rFonts w:ascii="SimSun" w:hAnsi="SimSun" w:eastAsia="SimSun" w:cs="SimSun"/>
          <w:b/>
          <w:color w:val="000000" w:themeColor="text1"/>
          <w:sz w:val="24"/>
          <w:highlight w:val="white"/>
          <w:u w:val="single"/>
        </w:rPr>
        <w:t xml:space="preserve"> 7 </w:t>
      </w:r>
      <w:r>
        <w:rPr>
          <w:rFonts w:ascii="SimSun" w:hAnsi="SimSun" w:eastAsia="SimSun" w:cs="SimSun"/>
          <w:b/>
          <w:color w:val="000000" w:themeColor="text1"/>
          <w:sz w:val="24"/>
          <w:highlight w:val="white"/>
        </w:rPr>
        <w:t xml:space="preserve">月</w:t>
      </w:r>
      <w:r>
        <w:rPr>
          <w:rFonts w:ascii="SimSun" w:hAnsi="SimSun" w:eastAsia="SimSun" w:cs="SimSun"/>
          <w:b/>
          <w:color w:val="000000" w:themeColor="text1"/>
          <w:sz w:val="24"/>
          <w:highlight w:val="white"/>
          <w:u w:val="single"/>
        </w:rPr>
        <w:t xml:space="preserve"> 21 </w:t>
      </w:r>
      <w:r>
        <w:rPr>
          <w:rFonts w:ascii="SimSun" w:hAnsi="SimSun" w:eastAsia="SimSun" w:cs="SimSun"/>
          <w:b/>
          <w:color w:val="000000" w:themeColor="text1"/>
          <w:sz w:val="24"/>
          <w:highlight w:val="white"/>
        </w:rPr>
        <w:t xml:space="preserve">日北京时间09：30</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（二）开标时间：</w:t>
      </w:r>
      <w:r>
        <w:rPr>
          <w:rFonts w:ascii="SimSun" w:hAnsi="SimSun" w:eastAsia="SimSun" w:cs="SimSun"/>
          <w:b/>
          <w:color w:val="000000" w:themeColor="text1"/>
          <w:sz w:val="24"/>
          <w:highlight w:val="white"/>
        </w:rPr>
        <w:t xml:space="preserve">2026年</w:t>
      </w:r>
      <w:r>
        <w:rPr>
          <w:rFonts w:ascii="SimSun" w:hAnsi="SimSun" w:eastAsia="SimSun" w:cs="SimSun"/>
          <w:b/>
          <w:color w:val="000000" w:themeColor="text1"/>
          <w:sz w:val="24"/>
          <w:highlight w:val="white"/>
          <w:u w:val="single"/>
        </w:rPr>
        <w:t xml:space="preserve"> 7 </w:t>
      </w:r>
      <w:r>
        <w:rPr>
          <w:rFonts w:ascii="SimSun" w:hAnsi="SimSun" w:eastAsia="SimSun" w:cs="SimSun"/>
          <w:b/>
          <w:color w:val="000000" w:themeColor="text1"/>
          <w:sz w:val="24"/>
          <w:highlight w:val="white"/>
        </w:rPr>
        <w:t xml:space="preserve">月</w:t>
      </w:r>
      <w:r>
        <w:rPr>
          <w:rFonts w:ascii="SimSun" w:hAnsi="SimSun" w:eastAsia="SimSun" w:cs="SimSun"/>
          <w:b/>
          <w:color w:val="000000" w:themeColor="text1"/>
          <w:sz w:val="24"/>
          <w:highlight w:val="white"/>
          <w:u w:val="single"/>
        </w:rPr>
        <w:t xml:space="preserve"> 21 </w:t>
      </w:r>
      <w:r>
        <w:rPr>
          <w:rFonts w:ascii="SimSun" w:hAnsi="SimSun" w:eastAsia="SimSun" w:cs="SimSun"/>
          <w:b/>
          <w:color w:val="000000" w:themeColor="text1"/>
          <w:sz w:val="24"/>
          <w:highlight w:val="white"/>
        </w:rPr>
        <w:t xml:space="preserve">日北京时间09：30</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（三）开标地点：“苏采云”系统“开标大厅”或进入徐州政府采购网--办事指南--供应商--供应商登录入口，点击“苏采云”进入系统“开标大厅”。</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五、采购人</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（一）名称：中国共产党徐州市委员会党校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（二）地址：徐州市泉山区三环南路3号</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（三）采购项目联系人：张涛</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（四）联系方式：0516-81805333</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六、采购代理机构</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（一）名称：江苏海外集团国际工程咨询有限公司</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（二）地址：江苏省徐州市泉山区金山东路北侧徐州软件园C-11号楼1011室</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（三）采购项目联系人：孙逊、张磊</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（四）联系电话：0516-83999055</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第二章 投标人须知</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一、总则</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（一）采购人。采购人即指依法进行政府采购的国家机关、事业单位和团体组织。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（二）政府招标采购方式。政府采购货物或服务（以下简称“货物服务”）的招标方式，分为公开招标和邀请招标。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（三）采购人在采购货物服务的招标投标活动中，应当贯彻落实“节约能源、保护环境、扶持不发达地区和少数民族地区和促进中小企业发展”等政府采购政策。</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（四）采购人应当按照财政部制定的《政府采购品目分类目录》确定采购项目属性，对按照《政府采购品目分类目录》无法确定采购项目属性的，应按照有利于采购项目实施的原则确定。</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（五）采购人委托采购代理机构代理招标的，采购代理机构必须在采购人委托的范围内依法开展采购活动。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（六）投标人的资格条件：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投标人是指响应招标、参加投标竞争的法人、其他组织或者自然人。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2.投标人授权代表系指法定代表人或受法人委托的受托人。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（七）投标费用：投标人应承担所有与准备和参加投标有关的费用。无论投标的结果如何，采购代理机构对上述费用不承担任何责任和义务。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二、招标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（八）招标文件应包括以下内容：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第一章，投标邀请；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第二章，投标人须知；</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第三章，投标资料表；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第四章，评标标准；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第五章，拟签订的合同文本；</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第六章，采购需求；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第七章，投标文件相关格式。</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（九）招标文件澄清或者修改：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2.现场考察以本文件第三章《投标资料表》中的要求为准。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3.开标前答疑会以本文件第三章《投标资料表》中的要求为准。</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三、投标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（十）投标人应当按照招标文件的要求编制投标文件。投标文件应对招标文件提出的要求和条件作出实质性响应。</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（十一）投标文件的语言。投标文件以及投标人与采购代理机构就有关投标的往来函电均应使用本文件第三章《投标资料表》规定的语言书写，否则无效。</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（十二）投标文件的构成：</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1.投标文件的构成以本文件第三章《投标资料表》中的要求为准。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2.投标人应当提交的资格、资信证明文件，以本文件第三章《投标资料表》中的所提要求为准。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（十三）投标函和价格表、商务条件、交货和提供服务的时间：</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1.投标函和价格表的要求见本章（十二）、（十三），格式见本文件第七章《投标文件相关格式》中《投标函》和《开标一览表》。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2.商务条件以本文件第三章《投标资料表》中的要求为准。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3.交货和提供服务的时间，以本文件第三章《投标资料表》中所提要求为准。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（十四）投标报价要求：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1.投标人应按照招标文件的要求报出分项价格和总价。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2.投标人应按照招标文件的要求进行报价，如投标人作出偏离，应在《偏离表》中列出。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3.采购人不支付报价以外的任何费用。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4.投标人所报的价格，在合同执行过程中是固定的，不得以任何理由予以变更。投标人提交滑动价格的投标文件，在资格性、符合性检查时按照无效投标处理。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5.投标人只能提交一个投标价格，投标人提交多个价格的投标文件，在资格性、符合性检查时按照无效投标处理。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（十五）投标货币。以本文件第三章《投标资料表》中所提要求为准。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（十六）投标有效期：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1.投标有效期为开标之日后90天。采购人可以要求对投标有效期延长一次，但该延长期最长不得超过30天。</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3.如果采购人发出要求延长投标有效期的通知，并在投标有效期届满前，没有收到投标人同意的书面通知，则视为该投标人不接受上述延期的要求。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（十七）投标文件的编制要求和签署要求：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（1）投标人应由其法定代表人或法定代表人授权代表在规定的网上投标时间，凭 CA 证书登录“苏采云”系统在线编制投标文件（电子数据），并在投标截止时间之前上传投标文件。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（2）投标人应对 CA 证书妥善保管，如被他人盗用投标，因此带来的结果均由投标人自行承担。</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（3）投标人应当对招标文件提出的要求和条件作出实质性响应，并在电子投标系统逐条应答。</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（4）投标人应对要求提供的资格证明文件（如资质证书、资格证书）、技术资料（如白皮书、彩页、手册、检测报告等）扫描上传至投标系统。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（十八）投标文件的盖章要求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1.投标文件的盖章要求以招标文件第三章《投标资料表》中的要求为准。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（十九）提交投标文件的截止时间和收到投标文件后注意事项。投标人应在招标文件要求的提交投标文件的截止时间前，将投标文件提交至“苏采云”系统。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（二十）凡在招标文件要求提交投标文件的截止时间之后送达的投标文件，均为无效投标文件，“苏采云”系统将自动拒收。 各投标人应在规定时间内通过 CA 证书进行网上解密。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（二十二）本项目不允许分包。</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（二十三）投标人应当遵循公平竞争的原则，不得恶意串通，不得妨碍其他投标人的竞争行为，不得损害采购人或者其他投标人的合法权益。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在评标过程中发现投标人有上述情形的，评标委员会应当认定其投标无效，并书面报告本级财政部门。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（二十四）有下列情形之一的，其投标无效。</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1.不同投标人的投标文件，由同一单位或者个人编制；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2.不同投标人委托同一单位或者个人办理投标事宜；</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3.不同投标人的投标文件中，所载明的项目管理成员或联系人为同一人；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4.不同投标人的投标文件，异常一致或者投标报价呈规律性差异；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5.不同投标人的投标文件相互混装；</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6.不同投标人投标文件内容存在非正常一致、项目组成员出现同一人、投标文件中错误（或异常）一致或雷同、电子文档信息一致或雷同的、投标报价呈规律性差异的；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7.投标文件未按规定期限投标的；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8.投标文件未按招标文件要求签署和盖章的；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9.投标人未在规定时间内解密电子投标文件的；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10.投标文件未按招标文件规定的内容和要求填写的；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11.不具备招标文件中规定的资格要求的；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12.报价超过招标文件中规定的预算金额或者最高限价的；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13.投标文件含有采购人不能接受的条件的；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14.法律、法规和招标文件规定的其他无效情形。</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四、开标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（二十五）开标：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1.所有投标单位凭 CA 证书在到达开标时间时，解密各自投标文件，由工作人员操作系统进行开标、并宣读各投标人的《开标一览表》。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2.投标人不足3家的，不得开标。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3.开标过程由采购代理机构负责记录。</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4.投标人代表对开标过程和开标记录有疑义的，或者认为采购人、采购代理机构相关工作人员有需要回避情形的，应当场提出询问或者提出回避申请。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5.投标人未参加开标的，视同认可开标结果。</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五、评标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（二十六）公开招标采购项目开标结束后，采购人依法对投标人的资格进行审查。合格投标人不足3家的，不得评标。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1.评标工作由采购代理机构负责组织，并履行下列职责：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（1）核对评审专家身份和采购人代表授权函，对评审专家在政府采购活动中的职责履行情况予以记录，并及时将有关违法违规行为向财政部门报告；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（2）宣布评标纪律；</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（3）公布投标人名单，告知评审专家应当回避的情形；</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（4）组织评标委员会推选评标组长（采购人代表不得担任组长）；</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（5）在评标期间采取必要的通讯管理措施，保证评标活动不受外界干扰；</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（6）根据评标委员会的要求介绍政府采购相关政策法规、招标文件；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（7）维护评标秩序，监督评标委员会依照招标文件规定的评标程序、方法和标准进行独立评审。及时制止和纠正采购人代表、评审专家的倾向性言论或者违法违规行为；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（8）核对评标结果，对有《</w:t>
      </w:r>
      <w:hyperlink r:id="rId17" w:tooltip="http://www.caigou2003.com/" w:history="1">
        <w:r>
          <w:rPr>
            <w:rStyle w:val="798"/>
            <w:rFonts w:ascii="SimSun" w:hAnsi="SimSun" w:eastAsia="SimSun" w:cs="SimSun"/>
            <w:color w:val="000000" w:themeColor="text1"/>
            <w:sz w:val="24"/>
            <w:highlight w:val="white"/>
            <w:u w:val="none"/>
          </w:rPr>
          <w:t xml:space="preserve">政府采购</w:t>
        </w:r>
      </w:hyperlink>
      <w:r>
        <w:rPr>
          <w:rFonts w:ascii="SimSun" w:hAnsi="SimSun" w:eastAsia="SimSun" w:cs="SimSun"/>
          <w:color w:val="000000" w:themeColor="text1"/>
          <w:sz w:val="24"/>
          <w:highlight w:val="white"/>
        </w:rPr>
        <w:t xml:space="preserve">货物和服务招标投标管理办法》第六十四条规定情形的，应要求评标委员会复核或者书面说明理由，评标委员会拒绝的，应予记录并向本级财政部门报告；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（9）评审工作完成后，按照规定向评审专家支付劳务报酬和异地评审差旅费，不得向评审专家以外的其他人员支付评审劳务报酬； </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（10）处理与评标有关的其他事项。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采购人可以在评标前说明项目背景和采购需求，说明内容不得含有歧视性、倾向性意见，不得超出招标文件所述范围。其说明应当提交书面材料，并随采购文件一并存档。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2.评标委员会负责具体评标事务，并独立履行下列职责：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（1）审查、评价投标文件是否符合招标文件的商务、技术等实质性要求；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（2）要求投标人对投标文件有关事项作出澄清或者说明；</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（3）对投标文件进行比较和评价；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（4）确定中标候选人名单，以及根据采购人委托直接确定中标人；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（5）向采购人、采购代理机构或有关部门报告评标中发现的违法行为。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（二十七）评标方法分为最低评标价法和综合评分法。</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（二十八）评标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1.评标工作程序：</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（1）投标文件初审。</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①资格审查。</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②符合性审查。</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（2）澄清有关问题。</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（3）比较与评价。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（4）推荐中标候选供应商名单。</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（5）编写评审报告（评标报告）。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2.在评标中，不得改变招标文件中规定的评标标准、方法和中标条件。评标委员会对投标文件响应性的判定，要基于投标文件本身的内容，而不得寻求外部的证据。</w:t>
      </w:r>
      <w:r>
        <w:rPr>
          <w:color w:val="000000" w:themeColor="text1"/>
          <w:highlight w:val="white"/>
        </w:rPr>
      </w:r>
    </w:p>
    <w:p>
      <w:pPr>
        <w:ind w:left="0" w:right="0" w:firstLine="480"/>
        <w:jc w:val="both"/>
        <w:spacing w:before="0" w:after="0" w:line="85" w:lineRule="atLeast"/>
        <w:rPr>
          <w:color w:val="000000" w:themeColor="text1"/>
          <w:highlight w:val="white"/>
          <w:u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3.采用</w:t>
      </w:r>
      <w:hyperlink r:id="rId18" w:tooltip="http://lilun.caigou2003.com/recijiedu/2365668.html" w:history="1">
        <w:r>
          <w:rPr>
            <w:rStyle w:val="798"/>
            <w:rFonts w:ascii="SimSun" w:hAnsi="SimSun" w:eastAsia="SimSun" w:cs="SimSun"/>
            <w:color w:val="000000" w:themeColor="text1"/>
            <w:sz w:val="24"/>
            <w:highlight w:val="white"/>
            <w:u w:val="none"/>
          </w:rPr>
          <w:t xml:space="preserve">最低评标价法</w:t>
        </w:r>
      </w:hyperlink>
      <w:r>
        <w:rPr>
          <w:rFonts w:ascii="SimSun" w:hAnsi="SimSun" w:eastAsia="SimSun" w:cs="SimSun"/>
          <w:color w:val="000000" w:themeColor="text1"/>
          <w:sz w:val="24"/>
          <w:highlight w:val="white"/>
          <w:u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000000" w:themeColor="text1"/>
          <w:highlight w:val="white"/>
          <w:u w:val="non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u w:val="none"/>
        </w:rPr>
        <w:t xml:space="preserve">采用</w:t>
      </w:r>
      <w:hyperlink r:id="rId19" w:tooltip="http://lilun.caigou2003.com/recijiedu/2365667.html" w:history="1">
        <w:r>
          <w:rPr>
            <w:rStyle w:val="798"/>
            <w:rFonts w:ascii="SimSun" w:hAnsi="SimSun" w:eastAsia="SimSun" w:cs="SimSun"/>
            <w:color w:val="000000" w:themeColor="text1"/>
            <w:sz w:val="24"/>
            <w:highlight w:val="white"/>
            <w:u w:val="none"/>
          </w:rPr>
          <w:t xml:space="preserve">综合评分法</w:t>
        </w:r>
      </w:hyperlink>
      <w:r>
        <w:rPr>
          <w:rFonts w:ascii="SimSun" w:hAnsi="SimSun" w:eastAsia="SimSun" w:cs="SimSun"/>
          <w:color w:val="000000" w:themeColor="text1"/>
          <w:sz w:val="24"/>
          <w:highlight w:val="white"/>
          <w:u w:val="none"/>
        </w:rPr>
        <w:t xml:space="preserve">的采</w:t>
      </w:r>
      <w:r>
        <w:rPr>
          <w:rFonts w:ascii="SimSun" w:hAnsi="SimSun" w:eastAsia="SimSun" w:cs="SimSun"/>
          <w:color w:val="000000" w:themeColor="text1"/>
          <w:sz w:val="24"/>
          <w:highlight w:val="white"/>
        </w:rPr>
        <w:t xml:space="preserve">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非单一产品采购项目，多家投标人提供的核心产品品牌相同的，按前两款规定处理。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（二十九）投标文件报价出现前后不一致的，按照下列规定修正：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1.投标文件中开标一览表（报价表）内容与投标文件中相应内容不一致的，以开标一览表（报价表）为准；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2.大写金额和小写金额不一致的，以大写金额为准；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3.单价金额小数点或者百分比有明显错位的，以开标一览表的总价为准，并修改单价；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4.总价金额与按单价合计金额不一致的，以单价金额计算结果为准。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同时出现两种以上不一致的，按照前款规定的顺序修正。将修正后的报价，形成投标人的澄清、说明或补正材料，经投标人确认后产生约束力。投标人不确认的，其投标无效。</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（三十）实施政府采购异常低价审查的有关要求：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（一）评审中出现下列情形之一的，评审（评标）委员会应当启动异常低价投标（响应）审查程序：</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1.投标（响应）报价低于全部通过符合性审查供应商投标（响应）报价平均值</w:t>
      </w:r>
      <w:r>
        <w:rPr>
          <w:rFonts w:ascii="SimSun" w:hAnsi="SimSun" w:eastAsia="SimSun" w:cs="SimSun"/>
          <w:b/>
          <w:color w:val="000000" w:themeColor="text1"/>
          <w:sz w:val="24"/>
          <w:highlight w:val="white"/>
        </w:rPr>
        <w:t xml:space="preserve">50%的</w:t>
      </w:r>
      <w:r>
        <w:rPr>
          <w:rFonts w:ascii="SimSun" w:hAnsi="SimSun" w:eastAsia="SimSun" w:cs="SimSun"/>
          <w:color w:val="000000" w:themeColor="text1"/>
          <w:sz w:val="24"/>
          <w:highlight w:val="white"/>
        </w:rPr>
        <w:t xml:space="preserve">，即投标（响应）报价&lt;全部通过符合性审查供应商投标（响应）报价平均值</w:t>
      </w:r>
      <w:r>
        <w:rPr>
          <w:rFonts w:ascii="SimSun" w:hAnsi="SimSun" w:eastAsia="SimSun" w:cs="SimSun"/>
          <w:b/>
          <w:color w:val="000000" w:themeColor="text1"/>
          <w:sz w:val="24"/>
          <w:highlight w:val="white"/>
        </w:rPr>
        <w:t xml:space="preserve">×50%；</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2.投标（响应）报价低于通过符合性审查的次低报价供应商投标（响应）报价</w:t>
      </w:r>
      <w:r>
        <w:rPr>
          <w:rFonts w:ascii="SimSun" w:hAnsi="SimSun" w:eastAsia="SimSun" w:cs="SimSun"/>
          <w:b/>
          <w:color w:val="000000" w:themeColor="text1"/>
          <w:sz w:val="24"/>
          <w:highlight w:val="white"/>
        </w:rPr>
        <w:t xml:space="preserve">50%的</w:t>
      </w:r>
      <w:r>
        <w:rPr>
          <w:rFonts w:ascii="SimSun" w:hAnsi="SimSun" w:eastAsia="SimSun" w:cs="SimSun"/>
          <w:color w:val="000000" w:themeColor="text1"/>
          <w:sz w:val="24"/>
          <w:highlight w:val="white"/>
        </w:rPr>
        <w:t xml:space="preserve">，即投标（响应）报价&lt;通过符合性审查的次低报价供应商投标（响应）报价</w:t>
      </w:r>
      <w:r>
        <w:rPr>
          <w:rFonts w:ascii="SimSun" w:hAnsi="SimSun" w:eastAsia="SimSun" w:cs="SimSun"/>
          <w:b/>
          <w:color w:val="000000" w:themeColor="text1"/>
          <w:sz w:val="24"/>
          <w:highlight w:val="white"/>
        </w:rPr>
        <w:t xml:space="preserve">×50%；</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3.投标（响应）报价低于采购项目最高限价（未设定最高限价的采购项目，以采购项目预算金额作为最高限价）</w:t>
      </w:r>
      <w:r>
        <w:rPr>
          <w:rFonts w:ascii="SimSun" w:hAnsi="SimSun" w:eastAsia="SimSun" w:cs="SimSun"/>
          <w:b/>
          <w:color w:val="000000" w:themeColor="text1"/>
          <w:sz w:val="24"/>
          <w:highlight w:val="white"/>
        </w:rPr>
        <w:t xml:space="preserve">45%的，</w:t>
      </w:r>
      <w:r>
        <w:rPr>
          <w:rFonts w:ascii="SimSun" w:hAnsi="SimSun" w:eastAsia="SimSun" w:cs="SimSun"/>
          <w:color w:val="000000" w:themeColor="text1"/>
          <w:sz w:val="24"/>
          <w:highlight w:val="white"/>
        </w:rPr>
        <w:t xml:space="preserve">即投标（响应）报价&lt;采购项目最高限价</w:t>
      </w:r>
      <w:r>
        <w:rPr>
          <w:rFonts w:ascii="SimSun" w:hAnsi="SimSun" w:eastAsia="SimSun" w:cs="SimSun"/>
          <w:b/>
          <w:color w:val="000000" w:themeColor="text1"/>
          <w:sz w:val="24"/>
          <w:highlight w:val="white"/>
        </w:rPr>
        <w:t xml:space="preserve">×45%；</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4.评审（评标）委员会基于专业判断，认为供应商报价过低，有可能影响产品质量或者不能诚信履约的其他情形。</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相关法律法规对供应商报价有规定的，从其规定。</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（二）评审（评标）委员会启动异常低价投标（响应）审查后，属于前述第1项至第4项情形的，应当要求相关供应商在评审现场合理的时间内对投标（响应）价格作出解释，</w:t>
      </w:r>
      <w:r>
        <w:rPr>
          <w:rFonts w:ascii="SimSun" w:hAnsi="SimSun" w:eastAsia="SimSun" w:cs="SimSun"/>
          <w:b/>
          <w:color w:val="000000" w:themeColor="text1"/>
          <w:sz w:val="24"/>
          <w:highlight w:val="white"/>
        </w:rPr>
        <w:t xml:space="preserve">提供项目具体成本测算等与报价合理性相关的书面说明及必要的证明材料，包括但不限于原材料成本、人工成本、制造费用等，给予相关供应商的合理时间一般不少于30分钟。</w:t>
      </w:r>
      <w:r>
        <w:rPr>
          <w:rFonts w:ascii="SimSun" w:hAnsi="SimSun" w:eastAsia="SimSun" w:cs="SimSun"/>
          <w:color w:val="000000" w:themeColor="text1"/>
          <w:sz w:val="24"/>
          <w:highlight w:val="white"/>
        </w:rPr>
        <w:t xml:space="preserve">其中，属于第3项情形，供应商已随投标（响应）文件一并提交相关书面说明及必要的证明材料的，在评审现场可不再重复提交。</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（三十二）废标条款：</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出现下列情形之一的，应予废标。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1.符合专业条件的供应商或者对招标文件作实质响应的供应商不足三家的；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2.出现影响采购公正的违法、违规行为的；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3.投标人的报价均超过了采购预算，采购人不能支付的；</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4.因重大变故，采购任务取消的。</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六、定标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（三十三）采购代理机构应当在评标结束后2个工作日内将评标报告送采购人。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（三十四）采购人应当自收到评标报告之日起5个工作日内，在评标报告确定的中标候选人名单中按顺序确定中标人。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（三十五）采购人有权对投标人投标文件的真实性进行核实，如果投标人不能在采购人规定的时间内向采购人提供有效的证明文件，将被采购人视为放弃中标资格。</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七、政府采购合同</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（三十六）签订政府采购合同（合同签订方式）：</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采购人不得向中标人提出任何不合理的要求作为签订合同的条件。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2.中标或者中标人拒绝与采购人签订合同的，采购人可以按照评审报告推荐的中标或者成交候选人名单排序，确定下一个候选人为中标或者中标人，也可以重新开展政府采购活动。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（三十七）采购人与中标人应当根据合同的约定依法履行合同义务。政府采购合同的履行、违约责任和解决争议的方法等，按《中华人民共和国民法典》相关条款执行。</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（三十八）履约保证金：详见《第三章 投标资料表》。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（三十九）腐败和欺诈行为：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1.采购代理机构、采购人、投标人等参与招投标的各方，均应在招标、采购、合同执行等过程中保持廉洁和最高的道德水准。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（1）腐败和欺诈行为的含义：</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①“腐败行为”系指在招标、采购和合同执行等过程中，为了谋求私利，影响相关人员提供、给予、接受或索取有价物品，并导致损害买方、卖方、采购代理机构和他人利益的行为。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②“欺诈行为”系指为了影响招标、采购和合同执行等过程，隐瞒事实真相，给买方、卖方、采购代理机构及他人造成损害的行为，其中包括投标人之间的串通行为。</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（2）如果被推荐的中标人有腐败和欺诈行为，将取消其中标资格。</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（3）如果投标人在任何时候，被法院及政府有关管理部门认定为有腐败和欺诈行为，采购代理机构有权拒绝其投标、取消其中标资格和撤销其已签署的合同。</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八、询问和质疑</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（四十）询问和质疑</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九、电子招标投标交易平台</w:t>
      </w:r>
      <w:r>
        <w:rPr>
          <w:color w:val="000000" w:themeColor="text1"/>
          <w:highlight w:val="white"/>
        </w:rPr>
      </w:r>
    </w:p>
    <w:p>
      <w:pPr>
        <w:ind w:left="0" w:right="0" w:firstLine="48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（四十一）电子招标投标交易平台（即“苏采云”系统，网址：http://jszfcg.jsczt.cn/）相关要求是本招标文件的组成部分。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第三章 投标资料表</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该资料表的条款项号是与《投标人须知》的条款项号相对应的，若有增加的条款，是对《投标人须知》的补充、修改和完善，如果因此而造成矛盾时，应以本资料表为准。</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667"/>
        <w:gridCol w:w="7904"/>
      </w:tblGrid>
      <w:tr>
        <w:trPr>
          <w:trHeight w:val="3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条款项号</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内 容</w:t>
            </w:r>
            <w:r>
              <w:rPr>
                <w:color w:val="000000" w:themeColor="text1"/>
                <w:highlight w:val="white"/>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总则</w:t>
            </w:r>
            <w:r>
              <w:rPr>
                <w:color w:val="000000" w:themeColor="text1"/>
                <w:highlight w:val="white"/>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本项目采购人：中国共产党徐州市委员会党校</w:t>
            </w:r>
            <w:r>
              <w:rPr>
                <w:color w:val="000000" w:themeColor="text1"/>
                <w:highlight w:val="white"/>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本次采购采用的政府采购方式：公开招标</w:t>
            </w:r>
            <w:r>
              <w:rPr>
                <w:color w:val="000000" w:themeColor="text1"/>
                <w:highlight w:val="white"/>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采购人确定的采购项目属性：服务</w:t>
            </w:r>
            <w:r>
              <w:rPr>
                <w:color w:val="000000" w:themeColor="text1"/>
                <w:highlight w:val="white"/>
              </w:rP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本项目采购代理机构：江苏海外集团国际工程咨询有限公司</w:t>
            </w:r>
            <w:r>
              <w:rPr>
                <w:color w:val="000000" w:themeColor="text1"/>
                <w:highlight w:val="white"/>
              </w:rPr>
            </w:r>
          </w:p>
        </w:tc>
      </w:tr>
      <w:tr>
        <w:trPr>
          <w:trHeight w:val="81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投标人的资格条件：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一、符合《中华人民共和国政府采购法》第二十二条的规定；</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二、具备有效的《保安服务许可证》；</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三、此项目属于专门面向中小微企业采购的项目，投标人应为中小微企业、监狱企业、残疾人福利性单位。</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同时明确相关事项如下：</w:t>
            </w:r>
            <w:r>
              <w:rPr>
                <w:color w:val="000000" w:themeColor="text1"/>
                <w:highlight w:val="white"/>
              </w:rPr>
            </w:r>
          </w:p>
          <w:p>
            <w:pPr>
              <w:ind w:left="0" w:right="0" w:firstLine="2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1、本项目不接受联合体参与采购活动。</w:t>
            </w:r>
            <w:r>
              <w:rPr>
                <w:color w:val="000000" w:themeColor="text1"/>
                <w:highlight w:val="white"/>
              </w:rPr>
            </w:r>
          </w:p>
          <w:p>
            <w:pPr>
              <w:ind w:left="0" w:right="0" w:firstLine="2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2、单位负责人为同一人或者存在直接控股、管理关系的不同供应商，不得参加同一合同项下的政府采购活动。</w:t>
            </w:r>
            <w:r>
              <w:rPr>
                <w:color w:val="000000" w:themeColor="text1"/>
                <w:highlight w:val="white"/>
              </w:rPr>
            </w:r>
          </w:p>
          <w:p>
            <w:pPr>
              <w:ind w:left="0" w:right="0" w:firstLine="2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3、为本采购项目提供整体设计、规范编制或者项目管理、监理、检测等服务的供应商，不得再参加本采购项目的采购活动。</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四、查询及使用供应商信用记录：</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(一)由采购人查询信用信息。</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(二)查询渠道包括：</w:t>
            </w:r>
            <w:r>
              <w:rPr>
                <w:color w:val="000000" w:themeColor="text1"/>
                <w:highlight w:val="white"/>
              </w:rPr>
            </w:r>
          </w:p>
          <w:p>
            <w:pPr>
              <w:ind w:left="0" w:right="0" w:firstLine="2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1、“信用中国”网（www.creditchina.gov.cn）；</w:t>
            </w:r>
            <w:r>
              <w:rPr>
                <w:color w:val="000000" w:themeColor="text1"/>
                <w:highlight w:val="white"/>
              </w:rPr>
            </w:r>
          </w:p>
          <w:p>
            <w:pPr>
              <w:ind w:left="0" w:right="0" w:firstLine="2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2、中国政府采购网（www.ccgp.gov.cn）；</w:t>
            </w:r>
            <w:r>
              <w:rPr>
                <w:color w:val="000000" w:themeColor="text1"/>
                <w:highlight w:val="white"/>
              </w:rPr>
            </w:r>
          </w:p>
          <w:p>
            <w:pPr>
              <w:ind w:left="0" w:right="0" w:firstLine="2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3、“信用江苏”网（http://credit.jiangsu.gov.cn）；</w:t>
            </w:r>
            <w:r>
              <w:rPr>
                <w:color w:val="000000" w:themeColor="text1"/>
                <w:highlight w:val="white"/>
              </w:rPr>
            </w:r>
          </w:p>
          <w:p>
            <w:pPr>
              <w:ind w:left="0" w:right="0" w:firstLine="2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4、“信用中国（江苏徐州）”（http://www.xuzhoucredit.gov.cn）；</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(三)截止时点（查询环节）：开标后资格审查结束前。</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（四）信用信息查询记录和证据留存的具体方式：网页截屏打印，与其他采购文件一并保存。</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（五）信用信息的使用规则：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(七)</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招标代理服务费由中标人支付，本项目以3年服务期总价为计算基数，标准按《招标代理服务收费标准》（见附件）。</w:t>
            </w:r>
            <w:r>
              <w:rPr>
                <w:color w:val="000000" w:themeColor="text1"/>
                <w:highlight w:val="white"/>
              </w:rP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招标</w:t>
            </w:r>
            <w:r>
              <w:rPr>
                <w:color w:val="000000" w:themeColor="text1"/>
                <w:highlight w:val="white"/>
              </w:rPr>
            </w:r>
          </w:p>
        </w:tc>
      </w:tr>
      <w:tr>
        <w:trPr>
          <w:trHeight w:val="1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tabs>
                <w:tab w:val="left" w:pos="5760"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自行现场勘察。</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不安排开标前答疑会。</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投标</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(十一)</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投标文件的语言为中文</w:t>
            </w:r>
            <w:r>
              <w:rPr>
                <w:color w:val="000000" w:themeColor="text1"/>
                <w:highlight w:val="white"/>
              </w:rP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(十二)1</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(十二)2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线上投标文件编制要求：</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请按照以下要求（包括但不限于以下要求）制作：</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一、基本目录</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1、《开标一览表》（加盖电子签章，政府采购客户端工具输入报价自动生成）。</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2、其它。</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二、资格条件（必须提供，否则投标将被拒绝）</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（一）投标人合法有效的营业执照扫描件，或事业单位法人证书扫描件，或民办非企业单位登记证书扫描件。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（二）财务状况报告（即提供投标人的本项目开标时间（不含开标当月）前6个月内任何时间的</w:t>
            </w:r>
            <w:r>
              <w:rPr>
                <w:rFonts w:ascii="SimSun" w:hAnsi="SimSun" w:eastAsia="SimSun" w:cs="SimSun"/>
                <w:b/>
                <w:color w:val="000000" w:themeColor="text1"/>
                <w:sz w:val="24"/>
                <w:highlight w:val="white"/>
              </w:rPr>
              <w:t xml:space="preserve">资产负债表、利润表扫描件各一份</w:t>
            </w:r>
            <w:r>
              <w:rPr>
                <w:rFonts w:ascii="SimSun" w:hAnsi="SimSun" w:eastAsia="SimSun" w:cs="SimSun"/>
                <w:color w:val="000000" w:themeColor="text1"/>
                <w:sz w:val="24"/>
                <w:highlight w:val="white"/>
              </w:rPr>
              <w:t xml:space="preserve">；或提供投标人</w:t>
            </w:r>
            <w:r>
              <w:rPr>
                <w:rFonts w:ascii="SimSun" w:hAnsi="SimSun" w:eastAsia="SimSun" w:cs="SimSun"/>
                <w:b/>
                <w:color w:val="000000" w:themeColor="text1"/>
                <w:sz w:val="24"/>
                <w:highlight w:val="white"/>
              </w:rPr>
              <w:t xml:space="preserve">2025年度经审计的财务报告扫描件一份；</w:t>
            </w:r>
            <w:r>
              <w:rPr>
                <w:rFonts w:ascii="SimSun" w:hAnsi="SimSun" w:eastAsia="SimSun" w:cs="SimSun"/>
                <w:color w:val="000000" w:themeColor="text1"/>
                <w:sz w:val="24"/>
                <w:highlight w:val="white"/>
              </w:rPr>
              <w:t xml:space="preserve">或投标人的本项目开标时间（不含开标当月）前6个月内银行出具的</w:t>
            </w:r>
            <w:r>
              <w:rPr>
                <w:rFonts w:ascii="SimSun" w:hAnsi="SimSun" w:eastAsia="SimSun" w:cs="SimSun"/>
                <w:b/>
                <w:color w:val="000000" w:themeColor="text1"/>
                <w:sz w:val="24"/>
                <w:highlight w:val="white"/>
              </w:rPr>
              <w:t xml:space="preserve">资信证明扫描件一份</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（三）投标人的本项目开标时间（不含开标当月）前6个月内任何1个月的</w:t>
            </w:r>
            <w:r>
              <w:rPr>
                <w:rFonts w:ascii="SimSun" w:hAnsi="SimSun" w:eastAsia="SimSun" w:cs="SimSun"/>
                <w:b/>
                <w:color w:val="000000" w:themeColor="text1"/>
                <w:sz w:val="24"/>
                <w:highlight w:val="white"/>
              </w:rPr>
              <w:t xml:space="preserve">依法缴纳税收扫描件和社会保障资金扫描件</w:t>
            </w:r>
            <w:r>
              <w:rPr>
                <w:rFonts w:ascii="SimSun" w:hAnsi="SimSun" w:eastAsia="SimSun" w:cs="SimSun"/>
                <w:color w:val="000000" w:themeColor="text1"/>
                <w:sz w:val="24"/>
                <w:highlight w:val="white"/>
              </w:rPr>
              <w:t xml:space="preserve">的相关材料</w:t>
            </w:r>
            <w:r>
              <w:rPr>
                <w:rFonts w:ascii="SimSun" w:hAnsi="SimSun" w:eastAsia="SimSun" w:cs="SimSun"/>
                <w:b/>
                <w:color w:val="000000" w:themeColor="text1"/>
                <w:sz w:val="24"/>
                <w:highlight w:val="white"/>
              </w:rPr>
              <w:t xml:space="preserve">各一份</w:t>
            </w:r>
            <w:r>
              <w:rPr>
                <w:rFonts w:ascii="SimSun" w:hAnsi="SimSun" w:eastAsia="SimSun" w:cs="SimSun"/>
                <w:color w:val="000000" w:themeColor="text1"/>
                <w:sz w:val="24"/>
                <w:highlight w:val="white"/>
              </w:rPr>
              <w:t xml:space="preserve">（依法免税或不需要缴纳社会保障资金的供应商，提供相应文件扫描件证明其依法免税或不需要缴纳社会保障资金）。</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（四）具备履行合同所必需的设备和专业技术能力的证明材料。即至少提供投标人有效的《保安服务许可证》扫描件。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（五）投标人参加政府采购活动前3年内在经营活动中没有重大违法记录的书面声明，加盖</w:t>
            </w:r>
            <w:r>
              <w:rPr>
                <w:rFonts w:ascii="SimSun" w:hAnsi="SimSun" w:eastAsia="SimSun" w:cs="SimSun"/>
                <w:b/>
                <w:color w:val="000000" w:themeColor="text1"/>
                <w:sz w:val="24"/>
                <w:highlight w:val="white"/>
              </w:rPr>
              <w:t xml:space="preserve">电子签章</w:t>
            </w:r>
            <w:r>
              <w:rPr>
                <w:rFonts w:ascii="SimSun" w:hAnsi="SimSun" w:eastAsia="SimSun" w:cs="SimSun"/>
                <w:color w:val="000000" w:themeColor="text1"/>
                <w:sz w:val="24"/>
                <w:highlight w:val="white"/>
              </w:rPr>
              <w:t xml:space="preserve">，格式见本文件第七章《投标文件相关格式》。</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三、符合条件（必须提供，否则投标无效）</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(一)报价</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1、《报价符合性审查》。</w:t>
            </w:r>
            <w:r>
              <w:rPr>
                <w:rFonts w:ascii="SimSun" w:hAnsi="SimSun" w:eastAsia="SimSun" w:cs="SimSun"/>
                <w:color w:val="000000" w:themeColor="text1"/>
                <w:sz w:val="24"/>
                <w:highlight w:val="white"/>
              </w:rPr>
              <w:t xml:space="preserve">属于投标（响应）报价低于采购项目最高限价45%的，即投标（响应）报价&lt;采购项目最高限价×45%，供应商可随投标（响应）文件一并提交相关书面说明及必要的证明材料。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2、《开标一览表》。</w:t>
            </w:r>
            <w:r>
              <w:rPr>
                <w:rFonts w:ascii="SimSun" w:hAnsi="SimSun" w:eastAsia="SimSun" w:cs="SimSun"/>
                <w:color w:val="000000" w:themeColor="text1"/>
                <w:sz w:val="24"/>
                <w:highlight w:val="white"/>
              </w:rPr>
              <w:t xml:space="preserve">要求加盖电子签章，格式见本文件第七章《投标文件相关格式》，或政府采购客户端工具输入报价自动生成的《开标一览表》均视为满足招标文件要求。</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3、《分项价格表》。</w:t>
            </w:r>
            <w:r>
              <w:rPr>
                <w:rFonts w:ascii="SimSun" w:hAnsi="SimSun" w:eastAsia="SimSun" w:cs="SimSun"/>
                <w:color w:val="000000" w:themeColor="text1"/>
                <w:sz w:val="24"/>
                <w:highlight w:val="white"/>
              </w:rPr>
              <w:t xml:space="preserve">要求加盖电子签章，格式见本文件第七章《投标文件相关格式》（必须提供，否则在符合性审查时按照投标无效处理）。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（二）商务资信</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1、《投标函》</w:t>
            </w:r>
            <w:r>
              <w:rPr>
                <w:rFonts w:ascii="SimSun" w:hAnsi="SimSun" w:eastAsia="SimSun" w:cs="SimSun"/>
                <w:color w:val="000000" w:themeColor="text1"/>
                <w:sz w:val="24"/>
                <w:highlight w:val="white"/>
              </w:rPr>
              <w:t xml:space="preserve">（加盖电子签章，格式见招标文件第七章《投标文件相关格式》。）</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2、《授权委托书》</w:t>
            </w:r>
            <w:r>
              <w:rPr>
                <w:rFonts w:ascii="SimSun" w:hAnsi="SimSun" w:eastAsia="SimSun" w:cs="SimSun"/>
                <w:color w:val="000000" w:themeColor="text1"/>
                <w:sz w:val="24"/>
                <w:highlight w:val="white"/>
              </w:rPr>
              <w:t xml:space="preserve">要求加盖电子签章，格式见本文件第七章《投标文件相关格式》（必须提供，否则在符合性审查时按照投标无效处理）（特别提醒：如公司法定代表人直接参与本项目投标的，提供法定代理人资格证明或声明（并附身份证扫描件），可不单独提供《授权委托书》）。</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3、法律、法规和招标文件规定的其他投标无效情形（无内容及格式要求，投标人可自行拟定）。</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（三）技术响应</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1、《偏离表》</w:t>
            </w:r>
            <w:r>
              <w:rPr>
                <w:rFonts w:ascii="SimSun" w:hAnsi="SimSun" w:eastAsia="SimSun" w:cs="SimSun"/>
                <w:color w:val="000000" w:themeColor="text1"/>
                <w:sz w:val="24"/>
                <w:highlight w:val="white"/>
              </w:rPr>
              <w:t xml:space="preserve">（加盖电子签章，格式见招标文件第七章《投标文件相关格式》。）</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四、综合评审评分项</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（一）技术部分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1、日常安保人员配备、设备配备</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2、各项管理制度</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3、自查考核办法</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4、保安服务措施</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5、重大活动、迎检接待、处理突发事件等各项应急措施</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6、协调方案及进退场交接方案</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7、评分细则中评分得分需提供的相关证明文件扫描件。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（二）商务部分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1、投标人评价</w:t>
            </w:r>
            <w:r>
              <w:rPr>
                <w:rFonts w:ascii="SimSun" w:hAnsi="SimSun" w:eastAsia="SimSun" w:cs="SimSun"/>
                <w:color w:val="000000" w:themeColor="text1"/>
                <w:sz w:val="24"/>
                <w:highlight w:val="white"/>
              </w:rPr>
              <w:t xml:space="preserve">（要求见本文件第四章《评标标准》中《评分细则》）；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2、投标人业绩</w:t>
            </w:r>
            <w:r>
              <w:rPr>
                <w:rFonts w:ascii="SimSun" w:hAnsi="SimSun" w:eastAsia="SimSun" w:cs="SimSun"/>
                <w:color w:val="000000" w:themeColor="text1"/>
                <w:sz w:val="24"/>
                <w:highlight w:val="white"/>
              </w:rPr>
              <w:t xml:space="preserve">（要求见本文件第四章《评标标准》中《评分细则》）；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3、安保队伍</w:t>
            </w:r>
            <w:r>
              <w:rPr>
                <w:rFonts w:ascii="SimSun" w:hAnsi="SimSun" w:eastAsia="SimSun" w:cs="SimSun"/>
                <w:color w:val="000000" w:themeColor="text1"/>
                <w:sz w:val="24"/>
                <w:highlight w:val="white"/>
              </w:rPr>
              <w:t xml:space="preserve">（要求见本文件第四章《评标标准》中《评分细则》）；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4、投标人其它证明文件及材料扫描件。</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五、其他部分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1、价格折扣文件格式：无。</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注</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1、投标人应对以上文件的合法性、真实性负责。</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(十三)2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商务条件见：</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一、本文件第四章《评标标准》中《评分细则》。</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二、本文件第三章《投标资料表》中(十二)1和(十二)2。</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(十三)3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交货和提供服务的时间：见本文件第五章《拟签订的合同文本》及或本文件第六章《采购需求》。</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(十四)</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本项目采购预算金额为人民币230.40万元/3年，且本项目不接受超过人民币76.80万元/年的投标报价。</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投标报价包括全部费用，采购人不再支付报价以外的任何费用。</w:t>
            </w:r>
            <w:r>
              <w:rPr>
                <w:color w:val="000000" w:themeColor="text1"/>
                <w:highlight w:val="white"/>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(十五)</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以人民币报价。</w:t>
            </w:r>
            <w:r>
              <w:rPr>
                <w:color w:val="000000" w:themeColor="text1"/>
                <w:highlight w:val="white"/>
              </w:rPr>
            </w:r>
          </w:p>
        </w:tc>
      </w:tr>
      <w:tr>
        <w:trPr>
          <w:trHeight w:val="38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（十七）</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投标人须用政府采购客户端工具导入“苏采云”系统下载的采购文件（后缀）、供应商操作手册及政府采购客户端工具可通过“苏采云”系统（网址：</w:t>
            </w:r>
            <w:hyperlink r:id="rId20" w:tooltip="http://jszfcg.jsczt.cn/%EF%BC%89--%E5%B7%B2%E6%8A%A5%E5%90%8D%E9%A1%B9%E7%9B%AE--%E6%8A%A5%E5%90%8D%E8%AF%A6%E6%83%85%E9%A1%B5%E9%9D%A2%E5%86%85%E7%9B%B8%E5%BA%94%E9%93%BE%E6%8E%A5%E8%BF%9B%E8%A1%8C%E4%B8%8B%E8%BD%BD%EF%BC%9B%E4%BE%9B%E5%BA%94%E5%95%86%E6%93%8D%E4%BD%9C%E6%89%8B%E5%86%8C%E5%8F%8A%E6%94%BF%E5%BA%9C%E9%87%87%E8%B4%AD%E5%AE%A2%E6%88%B7%E7%AB%AF%E5%B7%A5%E5%85%B7%E4%B9%9F%E5%8F%AF%E9%80%9A%E8%BF%87%E5%BE%90%E5%B7%9E%E6%94%BF%E5%BA%9C%E9%87%87%E8%B4%AD%E7%BD%91--%E4%B8%9A%E5%8A%A1%E5%B7%A5%E4%BD%9C--%E5%BF%AB%E9%80%9F%E6%9C%8D%E5%8A%A1--%E4%B8%8B%E8%BD%BD%E4%B8%93%E5%8C%BA%EF%BC%8C%E7%82%B9%E5%87%BB%E8%BF%9B%E5%85%A5%E3%80%8A%E6%B1%9F%E8%8B%8F%E7%9C%81%E6%94%BF%E5%BA%9C%E9%87%87%E8%B4%AD%E7%AE%A1%E7%90%86%E4%BA%A4%E6%98%93%E7%B3%BB%E7%BB%9F%EF%BC%88%E8%8B%8F%E9%87%87%E4%BA%91%EF%BC%89%E4%BE%9B%E5%BA%94%E5%95%86%E6%93%8D%E4%BD%9C%E6%89%8B%E5%86%8C%E5%8F%8A%E6%94%BF%E5%BA%9C%E9%87%87%E8%B4%AD%E5%AE%A2%E6%88%B7%E7%AB%AF%E3%80%8B%EF%BC%8C%E8%BF%9B%E8%A1%8C%E4%B8%8B%E8%BD%BD%E3%80%82" w:history="1">
              <w:r>
                <w:rPr>
                  <w:rStyle w:val="798"/>
                  <w:rFonts w:ascii="SimSun" w:hAnsi="SimSun" w:eastAsia="SimSun" w:cs="SimSun"/>
                  <w:color w:val="000000" w:themeColor="text1"/>
                  <w:sz w:val="21"/>
                  <w:highlight w:val="white"/>
                  <w:u w:val="none"/>
                </w:rPr>
                <w:t xml:space="preserve">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hyperlink>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投标人应当通过“苏采云”系统提交数据电文形式的投标文件（即电子投标）。</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特别说明：政府采购客户端工具需要导出加密的投标文件（后缀名为</w:t>
            </w:r>
            <w:r>
              <w:rPr>
                <w:rFonts w:ascii="SimSun" w:hAnsi="SimSun" w:eastAsia="SimSun" w:cs="SimSun"/>
                <w:b/>
                <w:color w:val="000000" w:themeColor="text1"/>
                <w:sz w:val="24"/>
                <w:highlight w:val="white"/>
              </w:rPr>
              <w:t xml:space="preserve">zip</w:t>
            </w:r>
            <w:r>
              <w:rPr>
                <w:rFonts w:ascii="SimSun" w:hAnsi="SimSun" w:eastAsia="SimSun" w:cs="SimSun"/>
                <w:color w:val="000000" w:themeColor="text1"/>
                <w:sz w:val="24"/>
                <w:highlight w:val="white"/>
              </w:rPr>
              <w:t xml:space="preserve">）。（</w:t>
            </w:r>
            <w:r>
              <w:rPr>
                <w:rFonts w:ascii="SimSun" w:hAnsi="SimSun" w:eastAsia="SimSun" w:cs="SimSun"/>
                <w:b/>
                <w:color w:val="000000" w:themeColor="text1"/>
                <w:sz w:val="24"/>
                <w:highlight w:val="white"/>
              </w:rPr>
              <w:t xml:space="preserve">投标文件不得超过150M！</w:t>
            </w:r>
            <w:r>
              <w:rPr>
                <w:rFonts w:ascii="SimSun" w:hAnsi="SimSun" w:eastAsia="SimSun" w:cs="SimSun"/>
                <w:color w:val="000000" w:themeColor="text1"/>
                <w:sz w:val="24"/>
                <w:highlight w:val="white"/>
              </w:rPr>
              <w:t xml:space="preserve">名为</w:t>
            </w:r>
            <w:r>
              <w:rPr>
                <w:rFonts w:ascii="SimSun" w:hAnsi="SimSun" w:eastAsia="SimSun" w:cs="SimSun"/>
                <w:b/>
                <w:color w:val="000000" w:themeColor="text1"/>
                <w:sz w:val="24"/>
                <w:highlight w:val="white"/>
              </w:rPr>
              <w:t xml:space="preserve">“.kedt”</w:t>
            </w:r>
            <w:r>
              <w:rPr>
                <w:rFonts w:ascii="SimSun" w:hAnsi="SimSun" w:eastAsia="SimSun" w:cs="SimSun"/>
                <w:color w:val="000000" w:themeColor="text1"/>
                <w:sz w:val="24"/>
                <w:highlight w:val="white"/>
              </w:rPr>
              <w:t xml:space="preserve">）后，离线编制投标文件。采购文件（后缀名为</w:t>
            </w:r>
            <w:r>
              <w:rPr>
                <w:rFonts w:ascii="SimSun" w:hAnsi="SimSun" w:eastAsia="SimSun" w:cs="SimSun"/>
                <w:b/>
                <w:color w:val="000000" w:themeColor="text1"/>
                <w:sz w:val="24"/>
                <w:highlight w:val="white"/>
              </w:rPr>
              <w:t xml:space="preserve">“.kedt”）。</w:t>
            </w:r>
            <w:r>
              <w:rPr>
                <w:color w:val="000000" w:themeColor="text1"/>
                <w:highlight w:val="white"/>
              </w:rP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(十八)1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见本文件第三章《投标资料表》中(十二)1和(十二)2。</w:t>
            </w:r>
            <w:r>
              <w:rPr>
                <w:color w:val="000000" w:themeColor="text1"/>
                <w:highlight w:val="white"/>
              </w:rPr>
            </w:r>
          </w:p>
        </w:tc>
      </w:tr>
      <w:tr>
        <w:trPr>
          <w:trHeight w:val="1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(十九)</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投标文件的提交与接收：</w:t>
            </w: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82"/>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1、投标文件提交与接收时间：2026年</w:t>
            </w:r>
            <w:r>
              <w:rPr>
                <w:rFonts w:ascii="SimSun" w:hAnsi="SimSun" w:eastAsia="SimSun" w:cs="SimSun"/>
                <w:b/>
                <w:color w:val="000000" w:themeColor="text1"/>
                <w:sz w:val="24"/>
                <w:highlight w:val="white"/>
                <w:u w:val="single"/>
              </w:rPr>
              <w:t xml:space="preserve"> 7 </w:t>
            </w:r>
            <w:r>
              <w:rPr>
                <w:rFonts w:ascii="SimSun" w:hAnsi="SimSun" w:eastAsia="SimSun" w:cs="SimSun"/>
                <w:b/>
                <w:color w:val="000000" w:themeColor="text1"/>
                <w:sz w:val="24"/>
                <w:highlight w:val="white"/>
              </w:rPr>
              <w:t xml:space="preserve">月</w:t>
            </w:r>
            <w:r>
              <w:rPr>
                <w:rFonts w:ascii="SimSun" w:hAnsi="SimSun" w:eastAsia="SimSun" w:cs="SimSun"/>
                <w:b/>
                <w:color w:val="000000" w:themeColor="text1"/>
                <w:sz w:val="24"/>
                <w:highlight w:val="white"/>
                <w:u w:val="single"/>
              </w:rPr>
              <w:t xml:space="preserve"> 21 </w:t>
            </w:r>
            <w:r>
              <w:rPr>
                <w:rFonts w:ascii="SimSun" w:hAnsi="SimSun" w:eastAsia="SimSun" w:cs="SimSun"/>
                <w:b/>
                <w:color w:val="000000" w:themeColor="text1"/>
                <w:sz w:val="24"/>
                <w:highlight w:val="white"/>
              </w:rPr>
              <w:t xml:space="preserve">日09：30前。</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2、投标文件提交与接收地点：投标人应当通过“苏采云”系统提交数据电文形式的投标文件（即电子投标），“苏采云”系统自动接收。</w:t>
            </w:r>
            <w:r>
              <w:rPr>
                <w:color w:val="000000" w:themeColor="text1"/>
                <w:highlight w:val="white"/>
              </w:rPr>
            </w:r>
          </w:p>
        </w:tc>
      </w:tr>
      <w:tr>
        <w:trPr>
          <w:trHeight w:val="1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电子投标文件应由其法定代表人或法定代表人授权代表在规定的网上投标时间内，</w:t>
            </w:r>
            <w:r>
              <w:rPr>
                <w:rFonts w:ascii="SimSun" w:hAnsi="SimSun" w:eastAsia="SimSun" w:cs="SimSun"/>
                <w:b/>
                <w:color w:val="000000" w:themeColor="text1"/>
                <w:sz w:val="24"/>
                <w:highlight w:val="white"/>
              </w:rPr>
              <w:t xml:space="preserve">凭 CA 证书登陆“苏采云”系统在线编制投标文件（电子数据），并在投标截止时间之前上传投标文件。并于开标时凭CA锁进行解密。</w:t>
            </w:r>
            <w:r>
              <w:rPr>
                <w:color w:val="000000" w:themeColor="text1"/>
                <w:highlight w:val="white"/>
              </w:rPr>
            </w:r>
          </w:p>
        </w:tc>
      </w:tr>
      <w:tr>
        <w:trPr>
          <w:trHeight w:val="14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线上开标时，“苏采云”系统自动提取所有投标文件，投标人按招标文件规定方式按时在线解密。本项目招标文件规定的投标人按时在线解密方式：</w:t>
            </w:r>
            <w:r>
              <w:rPr>
                <w:rFonts w:ascii="SimSun" w:hAnsi="SimSun" w:eastAsia="SimSun" w:cs="SimSun"/>
                <w:b/>
                <w:color w:val="000000" w:themeColor="text1"/>
                <w:sz w:val="24"/>
                <w:highlight w:val="white"/>
              </w:rPr>
              <w:t xml:space="preserve">开标时间后</w:t>
            </w:r>
            <w:r>
              <w:rPr>
                <w:rFonts w:ascii="SimSun" w:hAnsi="SimSun" w:eastAsia="SimSun" w:cs="SimSun"/>
                <w:color w:val="000000" w:themeColor="text1"/>
                <w:sz w:val="24"/>
                <w:highlight w:val="white"/>
              </w:rPr>
              <w:t xml:space="preserve">，通过“苏采云”系统（使用“CA数字证书”）解密。解密时限：进入解密环节后，</w:t>
            </w:r>
            <w:r>
              <w:rPr>
                <w:rFonts w:ascii="SimSun" w:hAnsi="SimSun" w:eastAsia="SimSun" w:cs="SimSun"/>
                <w:b/>
                <w:color w:val="000000" w:themeColor="text1"/>
                <w:sz w:val="24"/>
                <w:highlight w:val="white"/>
              </w:rPr>
              <w:t xml:space="preserve">30分钟内。</w:t>
            </w:r>
            <w:r>
              <w:rPr>
                <w:color w:val="000000" w:themeColor="text1"/>
                <w:highlight w:val="white"/>
              </w:rPr>
            </w:r>
          </w:p>
          <w:p>
            <w:pPr>
              <w:ind w:left="0" w:right="0" w:firstLine="4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color w:val="000000" w:themeColor="text1"/>
                <w:highlight w:val="white"/>
              </w:rPr>
            </w:r>
          </w:p>
          <w:p>
            <w:pPr>
              <w:ind w:left="0" w:right="0" w:firstLine="4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“苏采云”系统生成开标记录并向社会公众公布，但依法应当保密的除外。</w:t>
            </w:r>
            <w:r>
              <w:rPr>
                <w:color w:val="000000" w:themeColor="text1"/>
                <w:highlight w:val="white"/>
              </w:rPr>
            </w:r>
          </w:p>
        </w:tc>
      </w:tr>
      <w:tr>
        <w:trPr>
          <w:trHeight w:val="103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“苏采云”系统生成开标记录并</w:t>
            </w:r>
            <w:r>
              <w:rPr>
                <w:rFonts w:ascii="SimSun" w:hAnsi="SimSun" w:eastAsia="SimSun" w:cs="SimSun"/>
                <w:b/>
                <w:color w:val="000000" w:themeColor="text1"/>
                <w:sz w:val="24"/>
                <w:highlight w:val="white"/>
              </w:rPr>
              <w:t xml:space="preserve">向社会公众公布后5分钟内</w:t>
            </w:r>
            <w:r>
              <w:rPr>
                <w:rFonts w:ascii="SimSun" w:hAnsi="SimSun" w:eastAsia="SimSun" w:cs="SimSun"/>
                <w:color w:val="000000" w:themeColor="text1"/>
                <w:sz w:val="24"/>
                <w:highlight w:val="white"/>
              </w:rPr>
              <w:t xml:space="preserve">，投标人通过“苏采云”系统（使用“CA数字证书”）</w:t>
            </w:r>
            <w:r>
              <w:rPr>
                <w:rFonts w:ascii="SimSun" w:hAnsi="SimSun" w:eastAsia="SimSun" w:cs="SimSun"/>
                <w:b/>
                <w:color w:val="000000" w:themeColor="text1"/>
                <w:sz w:val="24"/>
                <w:highlight w:val="white"/>
              </w:rPr>
              <w:t xml:space="preserve">确认开标过程</w:t>
            </w:r>
            <w:r>
              <w:rPr>
                <w:rFonts w:ascii="SimSun" w:hAnsi="SimSun" w:eastAsia="SimSun" w:cs="SimSun"/>
                <w:color w:val="000000" w:themeColor="text1"/>
                <w:sz w:val="24"/>
                <w:highlight w:val="white"/>
              </w:rPr>
              <w:t xml:space="preserve">。在以上时间内投标人没有确认的，视同该投标人认可开标结果。</w:t>
            </w:r>
            <w:r>
              <w:rPr>
                <w:color w:val="000000" w:themeColor="text1"/>
                <w:highlight w:val="white"/>
              </w:rPr>
            </w:r>
          </w:p>
        </w:tc>
      </w:tr>
      <w:tr>
        <w:trPr>
          <w:trHeight w:val="141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color w:val="000000" w:themeColor="text1"/>
                <w:highlight w:val="white"/>
              </w:rPr>
            </w:r>
          </w:p>
        </w:tc>
      </w:tr>
      <w:tr>
        <w:trPr>
          <w:trHeight w:val="273"/>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spacing w:before="0" w:after="0" w:line="360" w:lineRule="atLeast"/>
              <w:shd w:val="clear" w:color="ffffff" w:fill="ffffff"/>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投标文件解密失败的补救方案：无。</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开标</w:t>
            </w:r>
            <w:r>
              <w:rPr>
                <w:color w:val="000000" w:themeColor="text1"/>
                <w:highlight w:val="white"/>
              </w:rP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(二十五)1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开标时间及地点：</w:t>
            </w:r>
            <w:r>
              <w:rPr>
                <w:color w:val="000000" w:themeColor="text1"/>
                <w:highlight w:val="white"/>
              </w:rPr>
            </w:r>
          </w:p>
          <w:p>
            <w:pPr>
              <w:ind w:left="0" w:right="0" w:firstLine="482"/>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1、开标时间：2026年</w:t>
            </w:r>
            <w:r>
              <w:rPr>
                <w:rFonts w:ascii="SimSun" w:hAnsi="SimSun" w:eastAsia="SimSun" w:cs="SimSun"/>
                <w:b/>
                <w:color w:val="000000" w:themeColor="text1"/>
                <w:sz w:val="24"/>
                <w:highlight w:val="white"/>
                <w:u w:val="single"/>
              </w:rPr>
              <w:t xml:space="preserve"> 7 </w:t>
            </w:r>
            <w:r>
              <w:rPr>
                <w:rFonts w:ascii="SimSun" w:hAnsi="SimSun" w:eastAsia="SimSun" w:cs="SimSun"/>
                <w:b/>
                <w:color w:val="000000" w:themeColor="text1"/>
                <w:sz w:val="24"/>
                <w:highlight w:val="white"/>
              </w:rPr>
              <w:t xml:space="preserve">月</w:t>
            </w:r>
            <w:r>
              <w:rPr>
                <w:rFonts w:ascii="SimSun" w:hAnsi="SimSun" w:eastAsia="SimSun" w:cs="SimSun"/>
                <w:b/>
                <w:color w:val="000000" w:themeColor="text1"/>
                <w:sz w:val="24"/>
                <w:highlight w:val="white"/>
                <w:u w:val="single"/>
              </w:rPr>
              <w:t xml:space="preserve"> 21 </w:t>
            </w:r>
            <w:r>
              <w:rPr>
                <w:rFonts w:ascii="SimSun" w:hAnsi="SimSun" w:eastAsia="SimSun" w:cs="SimSun"/>
                <w:b/>
                <w:color w:val="000000" w:themeColor="text1"/>
                <w:sz w:val="24"/>
                <w:highlight w:val="white"/>
              </w:rPr>
              <w:t xml:space="preserve">日09：30（标准时间）。</w:t>
            </w:r>
            <w:r>
              <w:rPr>
                <w:color w:val="000000" w:themeColor="text1"/>
                <w:highlight w:val="white"/>
              </w:rPr>
            </w:r>
          </w:p>
          <w:p>
            <w:pPr>
              <w:ind w:left="0" w:right="0" w:firstLine="482"/>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2、开标地点：</w:t>
            </w:r>
            <w:r>
              <w:rPr>
                <w:rFonts w:ascii="SimSun" w:hAnsi="SimSun" w:eastAsia="SimSun" w:cs="SimSun"/>
                <w:color w:val="000000" w:themeColor="text1"/>
                <w:sz w:val="24"/>
                <w:highlight w:val="white"/>
              </w:rPr>
              <w:t xml:space="preserve">“苏采云”系统（网址： http://jszfcg.jsczt.cn/）“开标大厅”或进入徐州政府采购网（网址：https://czj.xz.gov.cn/zfcg/index.html）--办事指南--供应商--供应商登录入口，点击“苏采云”进入系统“开标大厅”。</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(二十五)1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招标文件规定的需要宣布的内容：宣读投标人名称、投标价格。</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五</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评标</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(二十七)</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采用综合评分法。</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(二十八)</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一、推荐中标候选供应商名单。中标候选供应商数量应当根据采购需要确定，但必须按顺序排列中标候选供应商。</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二、采用综合评分法的，按评审后得分由高到低顺序排列。得分相同的，按投标报价由低到高顺序排列。得分且投标报价相同的，按保安服务措施得分高低顺序排列。</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三、采购人应当自收到评标报告之日起5个工作日内，在评标报告确定的中标候选人名单中按得分最高顺序确定一名中标人。</w:t>
            </w:r>
            <w:r>
              <w:rPr>
                <w:color w:val="000000" w:themeColor="text1"/>
                <w:highlight w:val="white"/>
              </w:rPr>
            </w:r>
          </w:p>
        </w:tc>
      </w:tr>
      <w:tr>
        <w:trPr>
          <w:trHeight w:val="40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（二十九）</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1、评标中需要投标人对投标文件澄清或者说明的，应当通过“苏采云”系统交换数据电文。在评标期间，请投标人保持在线。</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特别说明：“苏采云”系统通过“江苏省政府采购一体化不见面开标大厅”提醒投标人。投标人自行查看，投标人因自身原因不及时查看导致没收到信息，“苏采云”系统不承担任何责任。</w:t>
            </w:r>
            <w:r>
              <w:rPr>
                <w:color w:val="000000" w:themeColor="text1"/>
                <w:highlight w:val="white"/>
              </w:rP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启动异常低价投标（响应）审查后，评审委员会应当要求相关供应商在评标现场合理的时间内，通过“苏采云”系统（使用“CA数字证书”，加盖电子签章）提供</w:t>
            </w:r>
            <w:r>
              <w:rPr>
                <w:rFonts w:ascii="SimSun" w:hAnsi="SimSun" w:eastAsia="SimSun" w:cs="SimSun"/>
                <w:b/>
                <w:color w:val="000000" w:themeColor="text1"/>
                <w:sz w:val="24"/>
                <w:highlight w:val="white"/>
              </w:rPr>
              <w:t xml:space="preserve">项目具体成本测算等与报价合理性相关的书面说明及相关证明材料</w:t>
            </w:r>
            <w:r>
              <w:rPr>
                <w:rFonts w:ascii="SimSun" w:hAnsi="SimSun" w:eastAsia="SimSun" w:cs="SimSun"/>
                <w:color w:val="000000" w:themeColor="text1"/>
                <w:sz w:val="24"/>
                <w:highlight w:val="white"/>
              </w:rPr>
              <w:t xml:space="preserve">，对投标（响应）价格作出解释，由评审委员会</w:t>
            </w:r>
            <w:r>
              <w:rPr>
                <w:rFonts w:ascii="SimSun" w:hAnsi="SimSun" w:eastAsia="SimSun" w:cs="SimSun"/>
                <w:b/>
                <w:color w:val="000000" w:themeColor="text1"/>
                <w:sz w:val="24"/>
                <w:highlight w:val="white"/>
              </w:rPr>
              <w:t xml:space="preserve">结合同类产品在主要电商平台的价格、该行业当地薪资水平等情况</w:t>
            </w:r>
            <w:r>
              <w:rPr>
                <w:rFonts w:ascii="SimSun" w:hAnsi="SimSun" w:eastAsia="SimSun" w:cs="SimSun"/>
                <w:color w:val="000000" w:themeColor="text1"/>
                <w:sz w:val="24"/>
                <w:highlight w:val="white"/>
              </w:rPr>
              <w:t xml:space="preserve">，依据专业经验对供应商报价合理性进行判断。投标（响应）供应商</w:t>
            </w:r>
            <w:r>
              <w:rPr>
                <w:rFonts w:ascii="SimSun" w:hAnsi="SimSun" w:eastAsia="SimSun" w:cs="SimSun"/>
                <w:b/>
                <w:color w:val="000000" w:themeColor="text1"/>
                <w:sz w:val="24"/>
                <w:highlight w:val="white"/>
              </w:rPr>
              <w:t xml:space="preserve">不提供书面说明、证明材料，或者提供的书面说明、证明材料不能证明其报价合理性的，评审委员会应当将其作为无效投标（响应）处理。</w:t>
            </w:r>
            <w:r>
              <w:rPr>
                <w:color w:val="000000" w:themeColor="text1"/>
                <w:highlight w:val="white"/>
              </w:rP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七</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政府采购合同</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(三十六)</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采购人与中标人应当在中标通知书发出之日起30日内，按照采购文件确定的事项签订政府采购合同。</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（三十八）</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center"/>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履约保证金：中标金额的3%，以支票、汇票、本票、电汇或者金融机构、担保机构出具的保函等非现金形式缴纳。</w:t>
            </w:r>
            <w:r>
              <w:rPr>
                <w:color w:val="000000" w:themeColor="text1"/>
                <w:highlight w:val="white"/>
              </w:rPr>
            </w:r>
          </w:p>
        </w:tc>
      </w:tr>
      <w:tr>
        <w:trPr>
          <w:trHeight w:val="2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(四十)</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质疑接收人：孙逊    联系电话：0516-83999055</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地址：江苏省徐州市泉山区金山东路北侧徐州软件园C-11号楼1011室</w:t>
            </w:r>
            <w:r>
              <w:rPr>
                <w:color w:val="000000" w:themeColor="text1"/>
                <w:highlight w:val="white"/>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top"/>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附加说明</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中标人在收到中标通知书时，须向采购人和采购代理机构提交《开标一览表》和《分项价格表》的数据文件（WORD格式）。</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邮箱：jocxz03@jocite.com</w:t>
            </w:r>
            <w:r>
              <w:rPr>
                <w:color w:val="000000" w:themeColor="text1"/>
                <w:highlight w:val="white"/>
              </w:rPr>
            </w:r>
          </w:p>
        </w:tc>
      </w:tr>
      <w:tr>
        <w:trPr>
          <w:trHeight w:val="372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4" w:type="dxa"/>
            <w:vAlign w:val="top"/>
            <w:textDirection w:val="lrTb"/>
            <w:noWrap w:val="false"/>
          </w:tcPr>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1、评标中需要投标人对投标文件澄清或者说明的，应当通过“苏采云”系统交换数据电文。在评标期间，请投标人保持在线。</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2、对于投标文件中含义不明确、同类问题表述不一致或者有明显文字和计算错误的内容，评标委员会通过“苏采云”系统要求投标人作出必要的澄清、说明或者补正，并规定回复时间。</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4、招标文件中如需“授权代表签字或盖章”，供应商可打印成文档。签字或盖章后再扫描上传，最后再电子签章。</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5、中标人在收到中标通知书时，须向采购人和采购代理机构提交完整纸质版的投标文件（需盖投标人公章且胶装成册，1正4副本）。</w:t>
            </w:r>
            <w:r>
              <w:rPr>
                <w:color w:val="000000" w:themeColor="text1"/>
                <w:highlight w:val="white"/>
              </w:rPr>
            </w:r>
          </w:p>
          <w:p>
            <w:pPr>
              <w:ind w:left="0" w:right="0" w:firstLine="48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6、投标人应严格按照要求在投标系统指定位置上传相应文件及材料。因未上传或上传位置有误，导致评标委员会未能检索到相关内容的，由此产生的一切不利后果均由投标人自行承担。</w:t>
            </w:r>
            <w:r>
              <w:rPr>
                <w:color w:val="000000" w:themeColor="text1"/>
                <w:highlight w:val="white"/>
              </w:rPr>
            </w:r>
          </w:p>
        </w:tc>
      </w:tr>
    </w:tbl>
    <w:p>
      <w:pPr>
        <w:ind w:left="0" w:right="0" w:firstLine="60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60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本章附件：招标代理服务收费标准</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中标或者成交金额</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费率</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最低收费金额(每个委托项目)</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5000元</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50万元以下(含50万元)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1.6%</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50-400万元(含400万元)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1.5%</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400-1000万元(含1000万元)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1000-5000万元(含5000万元)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0.8%</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5000-1亿元(含1亿元)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0.25%</w:t>
            </w:r>
            <w:r>
              <w:rPr>
                <w:color w:val="000000" w:themeColor="text1"/>
                <w:highlight w:val="white"/>
              </w:rP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1-10亿元(含10亿元)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0.05%</w:t>
            </w:r>
            <w:r>
              <w:rPr>
                <w:color w:val="000000" w:themeColor="text1"/>
                <w:highlight w:val="white"/>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10-50亿元(含50亿元)</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0.01%</w:t>
            </w:r>
            <w:r>
              <w:rPr>
                <w:color w:val="000000" w:themeColor="text1"/>
                <w:highlight w:val="white"/>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50亿元以上</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0.005%</w:t>
            </w:r>
            <w:r>
              <w:rPr>
                <w:color w:val="000000" w:themeColor="text1"/>
                <w:highlight w:val="white"/>
              </w:rPr>
            </w:r>
          </w:p>
        </w:tc>
      </w:tr>
    </w:tbl>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说明：</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1、按上表计算的收费为代理服务全过程的收费金额。各社会代理机构不再收取采购文件制作售卖费用。</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2、代理服务费按差额定率累进法计算。</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3、代理服务费基准金额（按差额定率累进法计算的）=中标金额（按差额定率累进法计算的）*费率（%）</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4、代理服务费应收取金额=代理服务费基准金额（按差额定率累进法计算的）的合计数。</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5、定点类等无金额或事先不能计算出价格总额的项目，按中标（成交）金额100万元计算。</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6、有分包（分标段）的以一个项目计算。</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7、上该表为自行约定的代理服务费标准。</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8、账户信息：</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账户名：江苏海外集团国际工程咨询有限公司徐州分公司</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开户银行：上海浦东发展银行股份有限公司徐州分行</w:t>
      </w:r>
      <w:r>
        <w:rPr>
          <w:color w:val="000000" w:themeColor="text1"/>
          <w:highlight w:val="white"/>
        </w:rPr>
      </w:r>
    </w:p>
    <w:p>
      <w:pPr>
        <w:ind w:left="0" w:right="0" w:firstLine="0"/>
        <w:jc w:val="both"/>
        <w:spacing w:before="0" w:after="0" w:line="43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账号：11110154740005866</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第四章 评标标准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092"/>
        <w:gridCol w:w="747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项目</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评分标准</w:t>
            </w:r>
            <w:r>
              <w:rPr>
                <w:color w:val="000000" w:themeColor="text1"/>
                <w:highlight w:val="white"/>
              </w:rP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投标报价（20分）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各投标人价格得分=最低报价（投标人的最低评审价格）÷各投标人评审价格×20。</w:t>
            </w:r>
            <w:r>
              <w:rPr>
                <w:color w:val="000000" w:themeColor="text1"/>
                <w:highlight w:val="white"/>
              </w:rPr>
            </w:r>
          </w:p>
        </w:tc>
      </w:tr>
      <w:tr>
        <w:trPr>
          <w:trHeight w:val="1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投标人评价（3分）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投标人具备有效的质量管理体系认证、环境管理体系认证、职业健康安全管理体系认证的，每项证书得1分，本项最高得3分。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投标文件中提供上述认证证书扫描件及国家市场监督管理总局全国认证认可信息公共服务平台（网址：http://cx.cnca.cn/CertECloud/result/skipResultList）查询证书状态为有效的截图证明材料方为有效，不提供或提供不全的不得分。</w:t>
            </w:r>
            <w:r>
              <w:rPr>
                <w:color w:val="000000" w:themeColor="text1"/>
                <w:highlight w:val="white"/>
              </w:rPr>
            </w:r>
          </w:p>
        </w:tc>
      </w:tr>
      <w:tr>
        <w:trPr>
          <w:trHeight w:val="19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投标人业绩（4分）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投标文件中提供投标人为乙方，合同签订日期在2023年1月1日后，合同内容为与本次招标项目相同或类似合同扫描件的，每份得2分，本项最高得4分。（同一单位的不同年度服务合同算一个）</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投标文件中提供业绩合同扫描件并加盖投标人电子签章方为有效，未提供不得分。</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安保队伍（10分）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投标文件中提供投标人的保安人员具有中级保安员证书，每人得1分，最高加5分；具备高级保安员证书的，每人得2分。本项最高得10分。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注：投标文件中提供人员名单、人员证书原件扫描件以及投标人为其缴纳的社保的证明材料扫描件（须同时具备），未提供或提供不全的不得分。</w:t>
            </w:r>
            <w:r>
              <w:rPr>
                <w:color w:val="000000" w:themeColor="text1"/>
                <w:highlight w:val="white"/>
              </w:rPr>
            </w:r>
          </w:p>
        </w:tc>
      </w:tr>
      <w:tr>
        <w:trPr>
          <w:trHeight w:val="3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日常安保人员配备、设备配备（12分）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投标文件中提供的日常人员配备方案（配备管理人员及工作人员数量、相关上岗证书、文化程度、主要资历、工作经验等）、设备配备方案（器械、交通工具、通讯、安全防范装备等），从内容的全面性、可行性、针对性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全面性（4分）：全面具体详实得4分；较全面得2分；不太全面得1分。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针对性（4分）：针对性强得4分；针对性一般的得2分；欠缺针对性的得1分。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可行性（4分）：符合实际切实可行得4分；较切实可行得2分；可行性欠缺得1分；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未提供的不得分。本项最高得12分，最低得0分。</w:t>
            </w:r>
            <w:r>
              <w:rPr>
                <w:color w:val="000000" w:themeColor="text1"/>
                <w:highlight w:val="white"/>
              </w:rP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各项管理制度（14分）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根据投标人投标文件中提供的各项管理制度，从制度的全面性、可行性、针对性进行评价。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全面性（5分）：全面具体详实得5分；较全面得3分；不太全面得1分。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针对性（5分）：针对性强得5分；针对性一般的得3分；欠缺针对性的得1分。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可行性（4分）：符合实际切实可行得4分；较切实可行得2分；可行性欠缺得1分；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未提供的不得分。本项最高得14分，最低得0分。</w:t>
            </w:r>
            <w:r>
              <w:rPr>
                <w:color w:val="000000" w:themeColor="text1"/>
                <w:highlight w:val="white"/>
              </w:rPr>
            </w:r>
          </w:p>
        </w:tc>
      </w:tr>
      <w:tr>
        <w:trPr>
          <w:trHeight w:val="2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自查考核办法（6分）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根据投标人投标文件中提供的自查考核办法，从内容的可行性、针对性进行评价。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针对性（3分）：针对性强得3分；针对性一般的得2分；欠缺针对性的得1分。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可行性（3分）：符合实际切实可行得3分；较切实可行得2分；可行性欠缺得1分；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未提供的不得分。本项最高得6分，最低得0分。</w:t>
            </w:r>
            <w:r>
              <w:rPr>
                <w:color w:val="000000" w:themeColor="text1"/>
                <w:highlight w:val="white"/>
              </w:rPr>
            </w:r>
          </w:p>
        </w:tc>
      </w:tr>
      <w:tr>
        <w:trPr>
          <w:trHeight w:val="2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保安服务措施（14分）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根据投标人投标文件中提供的保安服务措施，从内容的全面性、可行性、针对性进行评价。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全面性（5分）：全面具体详实得5分；较全面得3分；不太全面得1分。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针对性（5分）：针对性强得5分；针对性一般的得3分；欠缺针对性的得1分。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可行性（4分）：符合实际切实可行得4分；较切实可行得2分；可行性欠缺得1分；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未提供的不得分。本项最高得14分，最低得0分。</w:t>
            </w:r>
            <w:r>
              <w:rPr>
                <w:color w:val="000000" w:themeColor="text1"/>
                <w:highlight w:val="white"/>
              </w:rPr>
            </w:r>
          </w:p>
        </w:tc>
      </w:tr>
      <w:tr>
        <w:trPr>
          <w:trHeight w:val="3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重大活动、迎检接待、处理突发事件等各项应急措施（12分）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根据投标人投标文件中提供的重大活动、迎检接待、处理突发事件等各项应急措施，从内容的全面性、可行性、针对性进行评价。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全面性（4分）：全面具体详实得4分；较全面得2分；不太全面得1分。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针对性（4分）：针对性强得4分；针对性一般的得2分；欠缺针对性的得1分。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可行性（4分）：符合实际切实可行得4分；较切实可行得2分；可行性欠缺得1分；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未提供的不得分。本项最高得12分，最低得0分。</w:t>
            </w:r>
            <w:r>
              <w:rPr>
                <w:color w:val="000000" w:themeColor="text1"/>
                <w:highlight w:val="white"/>
              </w:rPr>
            </w:r>
          </w:p>
        </w:tc>
      </w:tr>
      <w:tr>
        <w:trPr>
          <w:trHeight w:val="2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协调方案及进退场交接方案（5分）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9" w:type="dxa"/>
            <w:vAlign w:val="center"/>
            <w:textDirection w:val="lrTb"/>
            <w:noWrap w:val="false"/>
          </w:tcPr>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根据投标人的服务期间与其他单位、部门的综合协调方案、进退场交接措施方案等进行评价。</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针对性（3分）：针对性强得3分；针对性一般的得2分；欠缺针对性的得1分。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可行性（2分）：符合实际切实可行得2分；较切实可行得1分；可行性欠缺得0.5分；</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未提供的不得分。本项最高得5分，最低得0分。</w:t>
            </w:r>
            <w:r>
              <w:rPr>
                <w:color w:val="000000" w:themeColor="text1"/>
                <w:highlight w:val="white"/>
              </w:rPr>
            </w:r>
          </w:p>
        </w:tc>
      </w:tr>
    </w:tbl>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本章说明：本项目采用综合评分法，保留2位小数。</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第五章 拟签订的合同文本</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72"/>
          <w:highlight w:val="white"/>
        </w:rPr>
        <w:t xml:space="preserve">政 府 采 购 合 同</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项目编号：JSZC-320300-HWZX-G2026-0221</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项目名称：中共徐州市委党校安保服务</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采购单位（甲方）：中国共产党徐州市委员会党校</w:t>
      </w:r>
      <w:r>
        <w:rPr>
          <w:color w:val="000000" w:themeColor="text1"/>
          <w:highlight w:val="white"/>
        </w:rPr>
      </w:r>
    </w:p>
    <w:p>
      <w:pPr>
        <w:ind w:left="0" w:right="0" w:firstLine="63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中标供应商（乙方）：</w:t>
      </w:r>
      <w:r>
        <w:rPr>
          <w:color w:val="000000" w:themeColor="text1"/>
          <w:highlight w:val="white"/>
        </w:rPr>
      </w:r>
    </w:p>
    <w:p>
      <w:pPr>
        <w:ind w:left="0" w:right="0" w:firstLine="63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highlight w:val="white"/>
        </w:rPr>
        <w:t xml:space="preserve">签订日期：年月日</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240" w:after="24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24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24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24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友情提醒：采购人与中标，成交供应商应当在中标通知书发出之日起30日内，按照采购文件确定的事项签订政府采购合同。</w:t>
      </w:r>
      <w:r>
        <w:rPr>
          <w:color w:val="000000" w:themeColor="text1"/>
          <w:highlight w:val="white"/>
        </w:rPr>
      </w:r>
    </w:p>
    <w:p>
      <w:pPr>
        <w:ind w:left="0" w:right="0" w:firstLine="0"/>
        <w:spacing w:before="24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采购人应当自政府采购合同签订之日起2个工作日内，将政府采购合同在省级及以上人民政府财政部门指定的媒体上公告，但政府采购合同中涉及国家秘密、商业秘密的内容除外。</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中共徐州市委党校安保服务项目合同</w:t>
      </w:r>
      <w:r>
        <w:rPr>
          <w:color w:val="000000" w:themeColor="text1"/>
          <w:highlight w:val="white"/>
        </w:rPr>
      </w:r>
    </w:p>
    <w:p>
      <w:pPr>
        <w:ind w:left="0" w:right="0" w:firstLine="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甲方：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乙方：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经甲乙双方友好协商，并经政府采购流程乙方为甲方提供中共徐州市委党校安保服务，乙方同意负责甲方的安全保卫工作，包括治安、保卫、防火、防盗等。经双方自愿、平等协商，达成如下协议：</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一、项目承包范围条款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（一）乙方接受甲方委托，对双方确认的目标、区域实施安全保卫，防止侵害甲方人员及财产安全的行为发生，维护甲方的正常生产、工作秩序。</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（二）乙方具体的执勤岗位、职责范围和勤务安排见招标文件采购需求部分。</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（三）乙方提供保安服务的范围、方式和条件等内容除本合同另有约定外，其他内容按照《保安服务管理条例》（中华人民共和国国务院令第564号）中的相关规定处理。</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二、项目价款条款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（一）乙方提供安保服务的保安人数：详见合同附件1；保安人员身体健康，政审合格；保安人员的招聘、录用、器械等均由乙方负责。</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（二）乙方投标报价为：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元，年度服务费为：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元。</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乙方投标报价=</w:t>
      </w:r>
      <w:r>
        <w:rPr>
          <w:rFonts w:ascii="SimSun" w:hAnsi="SimSun" w:eastAsia="SimSun" w:cs="SimSun"/>
          <w:b/>
          <w:color w:val="000000" w:themeColor="text1"/>
          <w:sz w:val="24"/>
          <w:highlight w:val="white"/>
        </w:rPr>
        <w:t xml:space="preserve">岗位人员配置数×岗位人均综合酬金（含大型活动服务等各类加班费用）＋装备、器材、通讯设备、服装、常用办公耗材及电动巡逻车费用+管理费用+各类保险、税金等</w:t>
      </w:r>
      <w:r>
        <w:rPr>
          <w:rFonts w:ascii="SimSun" w:hAnsi="SimSun" w:eastAsia="SimSun" w:cs="SimSun"/>
          <w:color w:val="000000" w:themeColor="text1"/>
          <w:sz w:val="24"/>
          <w:highlight w:val="white"/>
        </w:rPr>
        <w:t xml:space="preserve">。其中，“岗位人均综合酬金”不低于徐州市最低工资标准。投标报价包括招标文件所确定的采购范围相应服务的各项应有费用，以及为完成该项服务项目所涉及到的一切相关费用，项目承包价格一经确定，服务期内不调整（岗位增减除外）。</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（四）乙方应向甲方提供乙方为所有进驻甲方项目的保安队员购买的雇主责任险保险单与发票。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（五）乙方在本合同约定范围内完全接受甲方的服务委托，承担所有服务内容并对人员管理、劳动纠纷等承担完全责任。</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三、项目质量标准条款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（一）乙方作为专业的保安公司，所有上岗队员应当具备国家有关行政主管部门规定的资格和条件，否则属于违约行为，责任由乙方自负，甲方有权立即解除合同，乙方按照甲方要求无条件退场。</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（二）乙方安全保卫主要工作按照招标文件具体内容执行。详见附件。</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（三）安保服务人员资质应不低于招标文件的相关要求：</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乙方派驻甲方的所有保安队员必须经过相关部门的正规培训，并取得公安部门颁发的《保安员证》，所有队员持证上岗，队员要知法、懂法、守法，依法办事，必须严格遵守保安行业规范，模范遵守甲方的各项安全管理规定。</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2、乙方所有上岗队员必须熟练掌握各项消防设施的使用常识，遇到突发情况时队员能自行妥善处置。</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3、乙方派驻甲方的长期驻校的项目经理（保安队长）（</w:t>
      </w:r>
      <w:r>
        <w:rPr>
          <w:rFonts w:ascii="SimSun" w:hAnsi="SimSun" w:eastAsia="SimSun" w:cs="SimSun"/>
          <w:color w:val="000000" w:themeColor="text1"/>
          <w:sz w:val="24"/>
          <w:highlight w:val="white"/>
          <w:u w:val="single"/>
        </w:rPr>
        <w:t xml:space="preserve">姓名：  ，身份证号：  ）</w:t>
      </w:r>
      <w:r>
        <w:rPr>
          <w:rFonts w:ascii="SimSun" w:hAnsi="SimSun" w:eastAsia="SimSun" w:cs="SimSun"/>
          <w:color w:val="000000" w:themeColor="text1"/>
          <w:sz w:val="24"/>
          <w:highlight w:val="white"/>
        </w:rPr>
        <w:t xml:space="preserve">确需更换时应提前30天以书面形式通知甲方项目主管负责人，经审核同意后再行更换；</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乙方派驻甲方的所有保安队员应具备以下个人素质条件：所有上岗队员应身体健康，思维、行动敏捷，相貌端正，无传染性疾病及精神病等不能控制自己行为能力的疾病病史（上岗前须提供近一年内的体检证明），无违法犯罪记录，男性最高年龄不超过55周岁、女性不超过50周岁，女性人数占比不超过总人数的20%；上岗队员中的退伍军人比例不低于10%，50周岁以上人员占比不得高于总人数的30%，不得使用未满18周岁人员。保安队员应相对稳定，队员确需更换时须提前7天到采购人主管部门备案登记，经审核同意后再行更换，否则视为违约行为，甲方</w:t>
      </w:r>
      <w:r>
        <w:rPr>
          <w:rFonts w:ascii="SimSun" w:hAnsi="SimSun" w:eastAsia="SimSun" w:cs="SimSun"/>
          <w:color w:val="000000" w:themeColor="text1"/>
          <w:sz w:val="24"/>
          <w:highlight w:val="white"/>
        </w:rPr>
        <w:t xml:space="preserve">将按规定进行处罚。</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5、乙方应确保在校园大门岗位的保安队员身高：男性不低于1.7米、女性不低于1.6米，且普通话标准、体貌端正，还应具备一定的计算机操作能力。</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保安队员劳动关系在乙方，队员工资、保险等各项保障以及在任何情况下本人致伤、致残、致亡或者导致他人人身、财产安全受到损害的，由乙方承担全部责任，并由乙方负责妥善处理所有的善后工作，不得有影响党校声誉和办公、教学秩序的现象发生。</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7、所有因工作原因造成的纠纷，由乙方承担全部责任，与甲方无关。</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8、乙方派驻甲方的监控室工作人员必须经过正规培训，能够正确熟练操作使用监控设备。因人员操作造成设备损坏的由乙方负责全额赔偿。</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9、乙方派驻甲方的其他保安人员应当具备吃苦耐劳的精神和高度的责任感，熟知甲方的管理规定，严格履行岗位职责，善于发现各类问题，具备一定的管理经验和处理突发事件能力。</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10、乙方派驻甲方的保安人员在遵守乙方规章制度的同时在工作期间也应遵守甲方基本的规章制度，不得进行扰乱甲方正常教学管理秩序的行为。</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11、因乙方工作人员工作失职、渎职，造成甲方财产损失，将由乙方按照损失财产总价承担赔偿责任。</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四、项目期限条款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（一）项目服务期限三年，合同每年一签。第一年服务合同期限为</w:t>
      </w:r>
      <w:r>
        <w:rPr>
          <w:rFonts w:ascii="SimSun" w:hAnsi="SimSun" w:eastAsia="SimSun" w:cs="SimSun"/>
          <w:color w:val="000000" w:themeColor="text1"/>
          <w:sz w:val="24"/>
          <w:highlight w:val="white"/>
          <w:u w:val="single"/>
        </w:rPr>
        <w:t xml:space="preserve">  年  月  日至年  月  日</w:t>
      </w:r>
      <w:r>
        <w:rPr>
          <w:rFonts w:ascii="SimSun" w:hAnsi="SimSun" w:eastAsia="SimSun" w:cs="SimSun"/>
          <w:color w:val="000000" w:themeColor="text1"/>
          <w:sz w:val="24"/>
          <w:highlight w:val="white"/>
        </w:rPr>
        <w:t xml:space="preserve">。</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年度综合考核成绩情况，甲方有权决定是否与乙方续签下一年服务合同。年度综合考核成绩≥75分，甲方与乙方续签下一年合同；年度综合考核成绩＜75分，视为不合格，甲方有权单方面解除服务合同，且不承担任何责任，乙方须按甲方的要求无条件退场。（年度综合考核成绩=年度服务期内12次月度考核成绩之和/12）</w:t>
      </w:r>
      <w:r>
        <w:rPr>
          <w:color w:val="000000" w:themeColor="text1"/>
          <w:highlight w:val="white"/>
        </w:rPr>
      </w:r>
    </w:p>
    <w:p>
      <w:pPr>
        <w:ind w:left="0" w:right="0" w:firstLine="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rFonts w:ascii="SimSun" w:hAnsi="SimSun" w:eastAsia="SimSun" w:cs="SimSun"/>
          <w:b/>
          <w:color w:val="000000" w:themeColor="text1"/>
          <w:sz w:val="24"/>
          <w:highlight w:val="white"/>
        </w:rPr>
        <w:t xml:space="preserve"> （二）第二年或第三年采购预算资金下达作为采购人继续履约的先决条件。</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五、项目考核（验收）条款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（一）甲方将按月度对乙方的安保服务质量实施考核，并广泛征求师生员工意见建议，一并纳入考核标准。</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（二）月度考核按照附件“安保服务工作考核细则”内容实施。</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六、项目质保条款（服务承诺条款）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甲方将对乙方服务质量、日常管理等进行全过程全方位监管，如发现乙方在合同期限内有工作不达标或违约现象发生，采购人将依据合同约定，作出相应的处罚。</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七、项目付款条款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经双方协商一致，本项目选择付款</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付款方式：</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（一）付款方式一：提交预付款保函的</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合同签订十日内并提交当年度服务费的20%银行保函后，预付当年度服务费的20%。</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年度服务费剩余款项按月度支付，每月度服务费=年度剩余款项（即年度服务费*80%）/12。</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每月度初，甲方按考核结果，收到乙方开具发票之日起15日内支付上一月度服务费用，由甲方办理政府采购资金结算手续，经审核后支付给乙方。具体如下：</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（1）考核结果按照《安保服务工作考核细则》考核得分在90分以上（含90分）的，全额支付合同约定的“每月度服务费”；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（2）考核结果按照《安保服务工作考核细则》考核得分在89—75分（含75分）之间的，实际支付服务费为：[（实际得分）/100]*合同约定的“每月度服务费”；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（3）考核结果按照《安保服务工作考核细则》考核得分在75分以下的，全额扣除合同约定的“每月度服务费”。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乙方需开具增值税发票。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（二）付款方式二：不提交预付款保函的</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合同签订十日内预付当年度服务费的10%。</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年度服务费剩余款项按月度支付，每月度服务费=年度剩余款项（即年度服务费*90%）/12。</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每月度初，甲方按考核结果，收到乙方开具发票之日起15日内支付上一月度服务费用，由甲方办理政府采购资金结算手续，经审核后支付给乙方。具体如下：</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（1）考核结果按照《安保服务工作考核细则》考核得分在90分以上（含90分）的，全额支付合同约定的“每月度服务费”；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（2）考核结果按照《安保服务工作考核细则》考核得分在89—75分（含75分）之间的，实际支付服务费为：[（实际得分）/100]*合同约定的“每月度服务费”；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（3）考核结果按照《安保服务工作考核细则》考核得分在75分以下的，全额扣除合同约定的“每月度服务费”。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乙方需开具增值税发票。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（三）付款方式三：</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在签订合同时，如乙方明确表示无需预付款的，甲方可凭考核结果按月支付乙方服务费。（注：此条符合苏财购〔2020〕52号文件要求）每月度服务费=年度服务费/12。</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每月度初，甲方按考核结果，收到乙方开具发票之日起15日内支付上一月度服务费用，由甲方办理政府采购资金结算手续，经审核后支付给乙方。具体如下：</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（1）考核结果按照《安保服务工作考核细则》考核得分在90分以上（含90分）的，全额支付合同约定的“每月度服务费”；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（2）考核结果按照《安保服务工作考核细则》考核得分在89—75分（含75分）之间的，实际支付服务费为：[（实际得分）/100]*合同约定的“每月度服务费”；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（3）考核结果按照《安保服务工作考核细则》考核得分在75分以下的，全额扣除合同约定的“每月度服务费”。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乙方需开具增值税发票。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（四）履约保证金：</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1、乙方应当向甲方交纳履约保证金，具体金额为中标金额的3%（特殊项目另行规定）。乙方如果没在规定时间缴纳中标项目履约保证金，将取消其中标资格，并追究违约责任。</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2、不得以分公司、办事处或其它机构的名义缴纳履约保证金。</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乙方提供履约保证金的形式及期限：</w:t>
      </w:r>
      <w:r>
        <w:rPr>
          <w:rFonts w:ascii="SimSun" w:hAnsi="SimSun" w:eastAsia="SimSun" w:cs="SimSun"/>
          <w:b/>
          <w:color w:val="000000" w:themeColor="text1"/>
          <w:sz w:val="24"/>
          <w:highlight w:val="white"/>
          <w:u w:val="single"/>
        </w:rPr>
        <w:t xml:space="preserve">履约保证金可以采取以支票、汇票、本票、电汇或者金融机构、担保机构出具的保函等非现金形式缴纳，合同签订前10日内提供。</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履约保证金退还：乙方缴纳的履约保证金，待合同标的履约完成、验收合格、合同期限结束（或服务期结束）后30日内一次性无息退还。如果乙方不履行合同约定的义务，未能完全履行合同规定的义务或其履行不符合合同的约定，甲方有权扣除履约保证金。</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4、因乙方提供的基本帐户信息错误而导致废标、保证金误退等情况由乙方承担。</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八、甲方权利义务条款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（一）甲方有权检查乙方的保安服务管理工作，检查规章制度的制定及执行情况。</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甲方发现乙方保安人员的服务质量未达到合同要求时，甲方有权提出整改意见，乙方应根据情况予以整改，对不适合在甲方单位服务的安保人员，甲方有权要求乙方立即更换。对甲方合理要求更换的人员，乙方必须无条件更换。</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如因甲方工作需要，人员岗位确需增减调整时，岗位人均工资按照招标时的中标价进行相应调整。甲方需要临时增派人员（每次服务时间不超过2天，每次人员不超过5人，每年不超过5次）的，乙方应积极配合，甲方不再另行支付相关费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（四）甲方有权根据工作需要设定安保岗位，制定岗位工作职责，并负责管理监督各岗位工作情况。</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（五）甲方负责保安队员的考勤审核及服务质量考评。</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（六）若在安保服务范围内，校园发生重大财物损失，甲方有权要求乙方承担一定比例的赔偿责任。</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九、乙方权利义务条款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（一）乙方应当建立健全保安服务管理制度、岗位责任制度和保安员管理制度，加强对保安员的管理、教育和培训，提高保安员的职业道德水平、业务素质和责任意识。</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乙方应当依法保障保安员在社会保险、劳动用工、劳动保护、工资福利、教育培训等方面的合法权益，因乙方未能满足上述内容而导致的问题由乙方自行解决，乙方未依法为派驻在甲方的保安人员缴纳社会保险的情形视为违约，乙方应按本合同价款总额30%向甲方支付违约金。</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三）乙方必须采取切实有效措施保持保安队伍的稳定，保障安全工作的连续性，严格控制非违纪人员轮换岗比例。项目经理（保安队长）更换应提前30天以书面形式通知甲方项目负责人，骨干队员更换，应提前两周以书面形式通知甲方项目负责人，其他队员更换要提前一周告知甲方项目负责人，经甲方审核同意后方可更换，乙方应确保服务质量不因人员变动而受影响。乙方离职、违纪开除队员禁止利用保安队员身份进入甲方校园。</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四）乙方应当完善保安人员档案，规范对保安应聘、录用、离职等档案的管理，确保手续齐全。保安队员上岗前须向甲方项目主管负责人提供身份证原件及复印件、无违纪犯罪记录证明和公安部门颁发的《保安员证》，甲方项目负责人负责审核；乙方应对上岗队员进行集中岗前培训，经考核合格后上岗，未参加岗前培训及考核未通过的人员不得在甲方的服务区域上岗。乙方派驻监控室工作人员必须进行岗前业务培训，能够正确熟练使用甲方监控设备。</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五）乙方派驻甲方的保安人员在岗履行工作职责期间和上下班路途中，发生的疾病、人身伤害和伤亡等所有事故，均由乙方负责处理并承担全部责任，甲方不承担任何责任。乙方违反国家相关法规，与聘用人员发生纠纷，均由乙方负责调解与处理，甲方不承担任何责任。乙方在保安服务中违反国家相关法规或保安行业规范，因过失造成他人人身伤亡的，均由乙方负责处理并承担经济责任，甲方不承担任何责任。</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（六）乙方必须为所有派驻甲方的保安队员按照国家相关法规购买各类保险，因未按国家法规为派驻队员购买各类保险产生的所有后果，责任由乙方承担。</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（七）乙方必须为派驻甲方的保安人员提供一年四季的统一保安服装（冬装、春秋装、夏装、棉帽、单帽、鞋子等），服装配置由乙方按岗点人数提供，服装样式应事先征得甲方同意。</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（八）乙方须提供的装备包括但不限于：校区各大门岗和重点部位必须配备的防暴器械、消防应急设备各</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套，通讯设备按布岗点位如数配置，对讲机数量不少于</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台，四轮校园巡逻车不少于</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辆、两轮巡逻车不少于</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辆（车况需始终保持良好，并经甲方确认后方可投入使用。设备的日常维修费用由乙方负责），巡逻手电、巡逻打更捧等设备由乙方同甲方协商后按要求如数配置。</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（九）乙方在保证服务同时，善于使用和保管甲方提供的保安执勤设备、通讯器材，如因乙方或其派驻人员使用不当造成设备损毁的，应当依据同品牌同型号市场价额进行赔偿。</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乙方派驻甲方的保安队员在履行合同义务时与甲方人员或其他外来人员发生争议时，应当及时向甲方项目负责人汇报情况，并及时采取措施避免争议的扩大；因乙方原因（如延时汇报、未经授权私自处理，造成对甲方声誉恶劣影响等行为）导致争议扩大或产生其他严重后果的，乙方应当承担相应责任。</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（十一）乙方有权对保安服务范围内发现的不安全隐患向甲方提出改进建议，甲方应认真研究并及时解决。 </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rFonts w:ascii="Times New Roman" w:hAnsi="Times New Roman" w:eastAsia="Times New Roman" w:cs="Times New Roman"/>
          <w:color w:val="000000" w:themeColor="text1"/>
          <w:sz w:val="24"/>
          <w:highlight w:val="white"/>
        </w:rPr>
        <w:t xml:space="preserve">十二</w:t>
      </w:r>
      <w:r>
        <w:rPr>
          <w:rFonts w:ascii="SimSun" w:hAnsi="SimSun" w:eastAsia="SimSun" w:cs="SimSun"/>
          <w:color w:val="000000" w:themeColor="text1"/>
          <w:sz w:val="24"/>
          <w:highlight w:val="white"/>
        </w:rPr>
        <w:t xml:space="preserve">）乙方应根据甲方实际情况，制定大型活动方案、突发事件应急预案等相应方案、预案。</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（十三）乙方应按约定的职责范围、服务内容提供服务，否则甲方有权解除合同，并要求乙方赔偿给甲方造成的损失。</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十四）乙方不得在手机、电脑、互联网等媒介上擅自发布未经甲方授权的党校相关信息。乙方派出的项目有关人员应严格遵守甲方的《网络安全工作责任制实施办法》《网络安全等级保护实施细则》等相关制度规定，签署《服务团队人员信息安全责任书》，定期参加甲方组织的信息安全培训，规范使用各类信息化设备，对服务过程中所接触到的各类甲方相关信息严禁私自存档，传播。如若因乙方派出人员造成相关信息安全泄密，乙方应赔偿甲方由此遭受的一切损失，甲方保留对乙方进一步追究法律责任的权利。</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十、违约责任条款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乙方保安人员在执行合同过程中，因乙方原因造成甲方财产或甲方人员人身财产损失的，乙方承担应承担的全部赔偿责任。赔偿数额由甲、乙双方协商认定；协商不成的，以公安机关认定的结论为准，划分和确定经济赔偿数额。</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依据本合同，经公安机关确定是由于乙方保安人员进行保安服务工作时间的过失或故意行为，造成甲方经济损失的由乙方负责赔偿，乙方可向保安人员追偿。如系案件，在公安机关立案侦破后，若乙方无失职，或已及时追回财物的，乙方不予赔偿。</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1、有下列情形之一者，乙方不承担赔偿责任：</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（1）甲方在安全管理上存在的安全隐患，乙方或保安人员提出书面整改建议后，甲方未及时按照要求整改导致事故发生而造成的经济损失。</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（2）非乙方职责范围内的事故伤害，保安人员按合理要求在岗位上尽职尽责奋力挽救，甲方仍然遭受一定经济损失的。</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（3）甲方办公区内的现金及有效证券的存放，不符合中国人民银行和公安部门有关规定而造成经济损失的。</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（4）甲方负责区内发生盗窃案，但无撬门扭锁等痕迹，经公安机关勘查认定是甲方内部人员所为。</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（5）不可抗拒的自然灾害。</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2、经公安机关认定，应属乙方负责任的，属于乙方负责赔偿额应由乙方全额进行赔偿,并从甲方支付给乙方的服务费中直接扣除作抵。</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十一、合同解除</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乙方未按约定提供安保服务、所派的保安人员不符合合同要求、不履行或不适当履行职责，经甲方提出整改意见后乙方未按甲方要求改善服务的，甲方有权提前解除合同，造成甲方损失的，由乙方承担。</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十二、争议解决条款</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在履行本合同中发生的争议，由双方协商或通过调解解决。协商或调解不成，向甲方住所地人民法院起诉。</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十三、合同的变更及违约责任</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（一）在合同有效期内，经甲乙双方协商一致，可变更本合同。</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二）甲乙双方合同期限内，除因不可抗拒力、国家政策行为、自然灾害及本合同约定解除权等原因外，本合同任一方均不得随意解除合同，否则视为违约，违约方应向守约方支付合同总额的30%作为违约金。确需解除合同时，应提前三个月告知对方（因乙方年度综合考核成绩不合格，甲方单方面解除服务合同的情况除外）。</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十四、合同份数</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本合同一式肆份，甲方、乙方双方各执贰份，具有同等法律效力。</w:t>
      </w:r>
      <w:r>
        <w:rPr>
          <w:color w:val="000000" w:themeColor="text1"/>
          <w:highlight w:val="white"/>
        </w:rPr>
      </w:r>
    </w:p>
    <w:p>
      <w:pPr>
        <w:ind w:left="0" w:right="0" w:firstLine="482"/>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十五、其他约定：</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本合同其他未尽事宜及与采购文件有矛盾之处，以采购文件[项目编号：JSZC-320300-HWZX-G2026-0221]为准，本合同相关的采购文件、投标文件等，为本合同的一部分。</w:t>
      </w:r>
      <w:r>
        <w:rPr>
          <w:color w:val="000000" w:themeColor="text1"/>
          <w:highlight w:val="white"/>
        </w:rPr>
      </w:r>
    </w:p>
    <w:p>
      <w:pPr>
        <w:ind w:left="440" w:right="0" w:firstLine="56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合同附件1</w:t>
      </w:r>
      <w:r>
        <w:rPr>
          <w:color w:val="000000" w:themeColor="text1"/>
          <w:highlight w:val="white"/>
        </w:rPr>
      </w:r>
    </w:p>
    <w:p>
      <w:pPr>
        <w:ind w:left="440" w:right="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2153"/>
        <w:gridCol w:w="2297"/>
        <w:gridCol w:w="1674"/>
        <w:gridCol w:w="121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岗位名称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单班人员配置数量</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班次</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备注</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东门岗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北门岗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机动巡逻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项目经理（保安队长）</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合计</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16人</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bl>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合同附件2：廉洁承诺书</w:t>
      </w:r>
      <w:r>
        <w:rPr>
          <w:color w:val="000000" w:themeColor="text1"/>
          <w:highlight w:val="white"/>
        </w:rPr>
      </w:r>
    </w:p>
    <w:p>
      <w:pPr>
        <w:ind w:left="0" w:right="0" w:firstLine="0"/>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廉洁承诺书</w:t>
      </w:r>
      <w:r>
        <w:rPr>
          <w:color w:val="000000" w:themeColor="text1"/>
          <w:highlight w:val="white"/>
        </w:rPr>
      </w:r>
    </w:p>
    <w:p>
      <w:pPr>
        <w:ind w:left="0" w:right="0" w:firstLine="48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甲方</w:t>
      </w: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中国共产党徐州市委员会党校</w:t>
      </w:r>
      <w:r>
        <w:rPr>
          <w:rFonts w:ascii="SimSun" w:hAnsi="SimSun" w:eastAsia="SimSun" w:cs="SimSun"/>
          <w:color w:val="000000" w:themeColor="text1"/>
          <w:sz w:val="24"/>
          <w:highlight w:val="white"/>
        </w:rPr>
        <w:t xml:space="preserve">（以下简称甲方） </w:t>
      </w:r>
      <w:r>
        <w:rPr>
          <w:color w:val="000000" w:themeColor="text1"/>
          <w:highlight w:val="white"/>
        </w:rPr>
      </w:r>
    </w:p>
    <w:p>
      <w:pPr>
        <w:ind w:left="0" w:right="0" w:firstLine="48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乙方：</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（以下简称乙方） </w:t>
      </w:r>
      <w:r>
        <w:rPr>
          <w:color w:val="000000" w:themeColor="text1"/>
          <w:highlight w:val="white"/>
        </w:rPr>
      </w:r>
    </w:p>
    <w:p>
      <w:pPr>
        <w:ind w:left="0" w:right="0" w:firstLine="482"/>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签署地点：</w:t>
      </w:r>
      <w:r>
        <w:rPr>
          <w:rFonts w:ascii="SimSun" w:hAnsi="SimSun" w:eastAsia="SimSun" w:cs="SimSun"/>
          <w:color w:val="000000" w:themeColor="text1"/>
          <w:sz w:val="24"/>
          <w:highlight w:val="white"/>
        </w:rPr>
        <w:t xml:space="preserve">江苏省徐州市</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为进一步加强行风建设，维护公平、公正、廉洁的商业环境，杜绝商业贿赂行为与不正当行为。经甲、乙双方协商，同意签订本承诺，并共同遵守：</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1、甲乙双方及其工作人员应当自觉遵守国家和江苏省有关廉政建设的法律法规及有关规定（以下简称“廉洁规定”）。</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2、甲方及其工作人员不得以任何形式向乙方及其工作人员索要或收受各种名义的回扣、手续费等好处费。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3、甲方及其工作人员不得索要或收受乙方及其工作人员的礼金、有价证券和贵重物品等礼物，不得向乙方报销任何应由个人支付的费用，不准借用乙方及其工作人员的钱物。</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4、甲方工作人员不得擅自参加任何可能影响公正履行职务的宴请和娱乐活动。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5、甲方工作人员不得要求或者接受乙方在其住房装修、婚丧嫁娶、亲属工作安排以及出国等方面提供的各种方便。</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6、甲方工作人员不得向乙方介绍其家属或者亲友（包括家属或者亲友开办的公司企业）从事与甲乙双方签订的采购等经济合同相关的事项。</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7、乙方工作人员不得以任何形式向甲方工作人员（含家属及亲友，下同）行贿。</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8、乙方及其工作人员不得以考察、参观、洽谈业务、签订合同等借口邀请甲方工作人员参加可能对合同履行有影响的宴请、外出旅游和各种娱乐消费活动。</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9、乙方及其工作人员不得以任何名义向甲方工作人员提供挂名工资、红包、佣金报酬、回扣和有价证券等。</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10、乙方及其工作人员不得为谋取不正当利益擅自与甲方工作人员就供应关系的各项相关事项进行私下商谈或者达成默契。</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若乙方及其工作人员有违反本合同行为的，甲方有权以书面通知的方式，全部或部分解除双方之间签订的尚未履行完毕的采购等经济合同，乙方因甲方解除合同产生的损失由乙方自行承担，甲方因此遭受的损失由乙方负责赔偿。甲方发现乙方及其工作人员违反本合同或采取不正当手段行贿甲方工作人员，致使甲方工作人员构成违纪或违法、犯罪的，甲方有权根据情节和所造成的后果采取以下相应措施：面谈或书面通知乙方整改、暂停业务往来、终止一切业务关系或将乙方列为失信供应商。</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12、乙方因违反廉洁规定的行为而获得的非法所得，应返还甲方。因乙方违反廉洁规定的行为给甲方造成经济损失的，乙方还应赔偿甲方经济损失。</w:t>
      </w:r>
      <w:r>
        <w:rPr>
          <w:color w:val="000000" w:themeColor="text1"/>
          <w:highlight w:val="white"/>
        </w:rPr>
      </w:r>
    </w:p>
    <w:p>
      <w:pPr>
        <w:ind w:left="0" w:right="0" w:firstLine="48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13、双方约定：以上廉洁条款由甲、乙双方的纪检监察部门或主管单位负责监督实施，并对本合同履行情况进行检查。</w:t>
      </w:r>
      <w:r>
        <w:rPr>
          <w:color w:val="000000" w:themeColor="text1"/>
          <w:highlight w:val="white"/>
        </w:rPr>
      </w:r>
    </w:p>
    <w:p>
      <w:pPr>
        <w:ind w:left="0" w:right="0" w:firstLine="0"/>
        <w:jc w:val="both"/>
        <w:spacing w:before="12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spacing w:before="120" w:after="12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甲方：</w:t>
      </w:r>
      <w:r>
        <w:rPr>
          <w:rFonts w:ascii="SimSun" w:hAnsi="SimSun" w:eastAsia="SimSun" w:cs="SimSun"/>
          <w:color w:val="000000" w:themeColor="text1"/>
          <w:sz w:val="24"/>
          <w:highlight w:val="white"/>
          <w:u w:val="single"/>
        </w:rPr>
        <w:t xml:space="preserve">中国共产党徐州市委员会党校</w:t>
      </w:r>
      <w:r>
        <w:rPr>
          <w:rFonts w:ascii="SimSun" w:hAnsi="SimSun" w:eastAsia="SimSun" w:cs="SimSun"/>
          <w:color w:val="000000" w:themeColor="text1"/>
          <w:sz w:val="24"/>
          <w:highlight w:val="white"/>
        </w:rPr>
        <w:t xml:space="preserve">（盖章）  乙方：</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（盖章）</w:t>
      </w:r>
      <w:r>
        <w:rPr>
          <w:color w:val="000000" w:themeColor="text1"/>
          <w:highlight w:val="white"/>
        </w:rPr>
      </w:r>
    </w:p>
    <w:p>
      <w:pPr>
        <w:ind w:left="0" w:right="0" w:firstLine="0"/>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113"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法定代表人：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       法定代表人：</w:t>
      </w:r>
      <w:r>
        <w:rPr>
          <w:rFonts w:ascii="SimSun" w:hAnsi="SimSun" w:eastAsia="SimSun" w:cs="SimSun"/>
          <w:color w:val="000000" w:themeColor="text1"/>
          <w:sz w:val="24"/>
          <w:highlight w:val="white"/>
          <w:u w:val="singl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日期：</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年</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月</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日日期：</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年</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月</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日</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highlight w:val="white"/>
        </w:rPr>
        <w:t xml:space="preserve">第六章 采购需求</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一、项目说明：</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1、采购人：中国共产党徐州市委员会党校。</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2、采购项目名称：中共徐州市委党校安保服务。</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3、此项目属于专门面向中小微企业采购的项目，投标人应为中小微企业、监狱企业、残疾人福利性单位。</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4、本项目采购预算金额为人民币230.40万元/3年，且本项目不接受超过人民币76.80万元/年的投标报价。</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（1）投标人投标报价包括完成本项工作所需的一切费用，采购人不再支付报价以外的任何费用。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（2）投标人按总金额报价，</w:t>
      </w:r>
      <w:r>
        <w:rPr>
          <w:rFonts w:ascii="SimSun" w:hAnsi="SimSun" w:eastAsia="SimSun" w:cs="SimSun"/>
          <w:b/>
          <w:color w:val="000000" w:themeColor="text1"/>
          <w:sz w:val="24"/>
          <w:highlight w:val="white"/>
        </w:rPr>
        <w:t xml:space="preserve">投标报价包括：投标报价=岗位人员配置数×岗位人均综合酬金费用（含大型活动服务等各类加班费用）＋装备、器材、通讯设备、服装、常用办公耗材及电动巡逻车费用+管理费用+各类保险、招标代理服务费、税金等。</w:t>
      </w:r>
      <w:r>
        <w:rPr>
          <w:rFonts w:ascii="SimSun" w:hAnsi="SimSun" w:eastAsia="SimSun" w:cs="SimSun"/>
          <w:color w:val="000000" w:themeColor="text1"/>
          <w:sz w:val="24"/>
          <w:highlight w:val="white"/>
        </w:rPr>
        <w:t xml:space="preserve">其中岗位人均综合酬金不低于徐州市最低工资标准且为服务人员按规定缴纳相关社会保险。投标报价包括招标文件所确定的采购范围相应服务的各项应有费用，以及为完成该项服务项目所涉及到的一切相关费用，项目中标价一经确定，服务期内不调整（岗位增减除外）。</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（3）投标人在认为合理的报价范围内完全接受采购人的服务委托，承担所有服务内容并对人员管理、意外伤害、因工致残致病、身故、劳资纠纷等承担完全责任。</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5、项目内容：中共徐州市委党校安保服务以及合同中要求的其他服务。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二、服务期限：</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自合同签订之日起3年。合同1年1签，年度合同到期后，经考核合格，采购人有权续签下一年度合同，最多可续签2次。（注：第二年或第三年采购预算资金下达作为采购人继续履约的先决条件）</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三、项目内容：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中国共产党徐州市委员会党校安保服务工作主要包括：门卫、重点场所守护，校园各项应急处置工作，校园巡逻、校园内防火、防盗、防骗、防恐、防暴力伤害、防意外伤害、防安全生产事故、防宗教渗透等工作，做好党校大型活动与会务工作的安全保障，维护校园交通秩序、治安秩序等安全工作，配合相关部门打击校园内部与校园周边的违法犯罪活动。</w:t>
      </w:r>
      <w:r>
        <w:rPr>
          <w:color w:val="000000" w:themeColor="text1"/>
          <w:highlight w:val="white"/>
        </w:rPr>
      </w:r>
    </w:p>
    <w:p>
      <w:pPr>
        <w:ind w:left="0" w:right="144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四、项目要求：</w:t>
      </w:r>
      <w:r>
        <w:rPr>
          <w:color w:val="000000" w:themeColor="text1"/>
          <w:highlight w:val="white"/>
        </w:rPr>
      </w:r>
    </w:p>
    <w:p>
      <w:pPr>
        <w:ind w:left="0" w:right="1440" w:firstLine="482"/>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（一）采购清单</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7"/>
        <w:gridCol w:w="3075"/>
        <w:gridCol w:w="2344"/>
        <w:gridCol w:w="1218"/>
        <w:gridCol w:w="9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岗位名称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单班人员配置数量</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班次</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备注</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东门岗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北门岗</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机动巡逻</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项目经理（保安队长）</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合计</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62"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16人</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bl>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1、岗位人均综合酬金不得低于徐州市最低工资标准，否则投标无效。</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2、如遇人员增减调整时，岗位人均综合酬金按照招标时的中标价进行相应调整</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须提供采购清单项相对应岗位保安队员的清单明细（含队员姓名、性别、年龄、身份证号码、保安员证件号码、家庭住址、联系方式等），并提供身份证、保安员证复印件，具体要求见“服务项目需求”中“人员配备及要求”相关内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4、该项目不允许分包。</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（二）服务项目需求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依照党校的规定与管理要求，结合安全保卫实际情况，制订切实可行的安全保卫整体方案（包括突发事件的应急处置预案、消防应急处置方案、疫情防控处置方案等），开展专业化、制度化安全防范服务。</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1、相关规定要求如下：</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（1）负责校园门卫（校区大门）出入卡口管控，人员、车辆、物资进出管理。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（2）担任校园内第一应急力量，负责校园公共部位的安全保卫工作，维护校园交通、治安秩序，落实执行好门禁管理制度；对重点部位定点守护和安全巡查，能做到在第一时间发现和排除安全隐患。</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（3）配合党校做好重大事件的政治保卫，校园重大活动的安全警戒与秩序保障，有效阻止校园暴力事件的发生。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（4）负责在校园施工单位的人员、物资、车辆以及临时用工人员、车辆进出的管控。</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（5）门卫监控室24小时值班，队员用好管好安防监控设施。</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（6）校园公共部位安全隐患排查、上报，发现违规行为及时纠正，有针对性地开展安全教育、信息收集和上报。</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（7）配合校方对违规事件的调查，协助公安机关对案件的排查。</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（8）校园秩序维护：做好各类车辆的指挥与停放等道路交通管理工作，配合党校做好校园内及校园周边的安全环境整治工作，校园内张贴物、各类大型活动的秩序维护等工作。</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（9）主动配合校方做好安全宣传教育活动及日常保安队伍的考核、培训及奖惩工作。</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（10）其它属于安全保卫专项业务管理范围内的工作以及校方临时交办的其他任务。</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（11）若在安保服务范围内，校园发生重大财物损失，采购人有权视情要求中标人承担全部或一定比例的赔偿责任。</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（12）组建一支常态化“校园安全应急处置小分队”。</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2、人员配备及要求如下：</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（1）中标人应持续不断的、经常性开展保安队员的安全教育和培训，保证所有上岗队员持证上岗；如采购人发现无证人员上岗，中标人属于违约行为，采购人将按规定进行处罚。</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中标人的项目经理（保安队长）应具备高中及以上学历，具有较高的政治思想素养和业务水平，具备较强的组织协调能力和管理能力，应取得中级及以上保安员资格证书，年龄不超过45周岁。项目经理（保安队长）确需更换时，中标人应提前30天以书面形式向采购人主管部门申请，新上岗的项目负责人应完全满足采购人的需求，经审核同意后再行更换，否则视为违约行为，采购人将按规定进行处罚。</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投标人需提供项目经理（保安队长）的保安员资格证书扫描件、身份证扫描件、有效劳动合同扫描件、社保缴纳证明材料扫描件。</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中标人所有上岗队员要身体健康，思维、行动敏捷，相貌端正，无传染性疾病及精神病等不能控制自己行为能力的疾病病史（上岗前须提供近一年内的体检证明），无违法犯罪记录，学历在高中以上（含高中、中专、中技和职高），男性最高年龄不超过55周岁、女性不超过50周岁，女性人数占比不超过总人数的20%；50周岁以上人员占比不得高于总人数的30%，不得使用未满18周岁人员。保安队员应相对稳定，队员确需更换时须提前七天到采购人主管部门备案登记，经审核同意后再行更换，否则视为违约行为，采购人将按规定进行处罚。</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为展现中标人的企业良好形象，中标人应确保在校园大门、监控室岗位的保安队员身高：男性不低于1.7米、女性不低于1.6米，且普通话标准、体貌端正，还应具备一定的计算机操作能力。监控室工作人员必须经过正规培训，能够正确熟练操作使用监控设备。因人员操作造成设备损坏的由中标人负责全额赔偿。</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（5）若在安保服务范围内，校园发生重大财物损失，党校有权要求中标人承担一定比例的赔偿责任。</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五、商务要求</w:t>
      </w:r>
      <w:r>
        <w:rPr>
          <w:color w:val="000000" w:themeColor="text1"/>
          <w:highlight w:val="white"/>
        </w:rPr>
      </w:r>
    </w:p>
    <w:p>
      <w:pPr>
        <w:ind w:left="0" w:right="0" w:firstLine="48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1、服务要求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（1）中标人所有保安队员都应树立“永远服务第一，师生至上”的思想，切实维护党校、师生的利益和人身、财产安全。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（2）中标人所有保安队员都应做到管理坚持原则、缜密严谨；服务以人为本、主动热情；处理问题高度警惕，凡事应做到有理、有据、有礼、有节。</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中标人所有保安队员上岗都应做到仪表整洁，业务操作规范，保持岗位及周围卫生整洁；工作高度警惕，服务主动热情，树立良好的窗口形象。中标单位必须为所有队员提供四季保安服装（冬装、春秋装、夏装、棉帽、单帽等）。服装配置由中标人按岗点人数提供，服装样式应事先征得采购人同意。</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中标人须提供的装备包括但不限于：校区各大门岗和重点部位必须配备的防暴器械、消防应急设备各一套，通讯设备按布岗点位如数配置，对讲机数量不少于6台，四轮校园巡逻车不少于1辆、两轮巡逻车不少于4辆（车况需始终保持良好，并经采购人确认后方可投入使用。设备的日常维修费用由中标人负责），巡逻手电、巡逻打更捧等设备由中标人同采购人协商后按要求如数配置。</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（4）中标人所有保安队员上岗都应做到依法办事，文明执勤，不与师生发生争吵，杜绝队员与师生发生冲突，绝对禁止保安队员以任何方式伤及师生的人身、财产安全。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中标人必须采取切实有效措施保持保安队伍的稳定，相对固定公司派驻采购人的项目经理（保安队长）。中标人在自主用工的同时，应切实有效控制保安队员的轮换比例；采购人如发现上岗队员在工作中发生严重违法违纪、有损党校声誉、侵害师生利益等恶劣行为时，有权要求中标人立即进行人员调整、更换，在投标书中做出详细说明。严禁中标人私自利用外单位人员进入校园顶岗。</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（6）保安队员的招聘、录用、离职等管理档案规范，手续齐全，相应资料必须报采购人备案，禁止离职保安队员私自进入校园。</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根据行业服务标准与采购人规定要求，中标人独立运作、落实校园安全保卫整体方案，并结合校园的实际情况在实践中不断完善。项目经理（保安队长）每天上班交岗后应将前一天的班组队员工作情况以及发现的安全隐患汇总，每周向党校总务处以书面形式汇报；每月末总结一次当月所承担的安保工作开展情况及下月的工作计划，以书面形式向党校总务处汇报。遇有突发事件、重大安全隐患时应立即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中标人保安队员在工作中要做好详细的执勤记录，原始台帐保存完好，以备核查；要义务与楼宇物业和校区其他治安群防组织进行有效协同、协作，内外联动，形成群防群治体系，开展一体化校园安全防范；遇到突发情况要及时向公司派驻的项目经理（保安队长）和党校总务处报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保安队员劳动关系在中标人保安公司，队员工资、保险等各项保障以及在任何情况下本人致伤、致残、致亡或者导致他人人身、财产安全受到损害的，由中标人承担全部责任，并由中标人负责妥善处理所有的善后工作，不得有影响党校声誉和办公、教学秩序的现象发生。</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（10）所有因工作原因造成的纠纷，由中标人承担全部责任，与采购人无关。</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3、验收方法及考核标准</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（1）采购人将对中标人服务质量、日常管理等进行全过程全方位监管，如发现中标单位在合同期限内有工作不达标或违约现象发生，采购人将依据合同约定，作出相应的处罚。　　</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（2）采购人将按月度对中标单位的安保服务质量实施考核，并广泛征求师生员工意见建议，一并纳入考核标准。月度考核按照“安保服务工作考核细则”实施。</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安保服务工作考核细则</w:t>
      </w:r>
      <w:r>
        <w:rPr>
          <w:color w:val="000000" w:themeColor="text1"/>
          <w:highlight w:val="white"/>
        </w:rPr>
      </w:r>
    </w:p>
    <w:p>
      <w:pPr>
        <w:ind w:left="440" w:right="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9"/>
        <w:gridCol w:w="6423"/>
        <w:gridCol w:w="863"/>
        <w:gridCol w:w="81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考核内容</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细则及分值</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分值</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扣分</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公司规范管理（3分）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公司管理制度完善合理。没有扣1分。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具有明确的出勤考核制度。没有扣1分。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具有完整完善的人员档案。没有扣1分。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安全管理</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（18分）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1、制定的校园安全制度规范健全，各类基础档案存档备查。保安队员熟悉各自的岗位职责和工作流程。所有队员熟悉和清楚工作环境、安全事项、重点部位。否则扣3分。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2、各岗位队员按要求配置装备，上岗队员精神面貌饱满。</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严禁队员在岗执勤时饮酒，吸烟等。出现在岗执勤时饮酒，吸烟的每次扣1分。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3、所有队员必须经过专业的技能培训，持证上岗。具有较强的专业知识和业务水平，严格按照工作流程进行操作。无专业技能培训或无证上岗的，每人扣1分。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4、所有保安队员均能熟悉并掌握各类保安、消防等工作器械的性能及使用、保养。未能熟悉并掌握的每人扣1分。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numPr>
                <w:ilvl w:val="0"/>
                <w:numId w:val="3"/>
              </w:numPr>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校园管理秩序井然，有处理和预防各类突发事件的工作预案。遇有突发事件按预案及时处理，迅速报党校有关部门。否则扣3分。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numPr>
                <w:ilvl w:val="0"/>
                <w:numId w:val="3"/>
              </w:numPr>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校园内无因队员工作失职、渎职而引发的火灾、治安、刑事案件。安全保障无重大责任事故。否则扣3分。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日常管理</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（58分）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1、上岗队员自觉遵守党校各项规章制度，服从指挥，严守工作岗位。否则扣2分。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157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2、队员服装统一、整齐，佩戴统一标识。否则扣1分。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党校有重大活动、上下班、课余人流高峰期间，各门卫设置值勤岗，巡逻队员加强重点部位、路段巡逻。否则扣2分。</w:t>
            </w:r>
            <w:r>
              <w:rPr>
                <w:color w:val="000000" w:themeColor="text1"/>
                <w:highlight w:val="white"/>
              </w:rPr>
            </w:r>
          </w:p>
          <w:p>
            <w:pPr>
              <w:ind w:left="0" w:right="0" w:firstLine="0"/>
              <w:jc w:val="both"/>
              <w:spacing w:before="21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值班室内工作环境良好，卫生整洁。否则扣2分。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3、保安人员有下列不作为行为的：</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不执行门卫管理制度，放任外来人员出入，或放任社会车辆拥堵大门的扣2分。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执勤过程中有抽烟、看书、闲谈、玩手机等与工作无关的行为的扣2分。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发生私自调岗、脱岗、睡岗的行为的扣2分。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对来访人员态度不礼貌，不进行登记的行为的扣2分。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放任无证照车辆及其他车辆随意出入校园的扣2分。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私自放行无物品出门单或重要物品的出入未进行登记的行为扣2分。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不按规定的要求、时间、地点巡逻的扣2分。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队员不在规定区域值勤或在值勤和巡逻中有与工作无关事项的行为的扣2分。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学员出入管理不严格，出现未按规定外出现象的扣2分。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车辆管理不规范，出现乱停乱放车辆现象的扣2分。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服务时与来访人员发生吵架对骂或是打架斗殴视情况的扣2分。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接待登记手续不全，态度不好遭到投诉的扣2分。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泄露甲方单位事项的扣4分，并追究相应责任。</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保安人员之间发生吵架对骂或打架斗殴的扣2分。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人为损害校方财物设备的扣2分。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4、项目经理（保安队长）监督检查日常保安工作，每天应有值班、巡查记录。无记录的每次扣1分。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有班前班后的准备和交接工作记录。无记录的每次扣1分。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有队员的考勤、检查记录，各项工作记录完备详细。无记录的每次扣1分。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校园巡查中，关注节能工作，及时关水关电，节能管理完善。否则扣1分。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5、保安队伍应相对稳定，符合党校招标时的规定要求；当每月度考核人员变动率超过20%未达30%时扣4分，超过30%未达40%时扣6分，超过40%以上时此项不得分。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6、经核实，队员利用工作之便，有吃、拿、卡、要行为的扣3分。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队员私存或占有扣留、扣押及遗失物品行为的扣3分。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队员中有盗窃、赌博等违纪违法行为的扣3分。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7、正确对待师生员工的投诉和建议，及时做好投诉和意见的反馈、跟踪与整改工作。否则扣3分。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8、每月底将查岗情况、保安人数及出勤情况（少一人/次扣1分）、门岗进出记录情况、校园安全防范隐患及整改措施建议等书面汇总后报送党校总务处。否则扣3分。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9、实际配置人员资质未按投标文件配置的，项目经理（保安队长）等主要成员每人扣2分，其他人员每人扣1分。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服务意识</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1、队员值岗期间精神饱满，着装统一整洁，工作状态佳，遵从社会生活公德和职业道德，注重工作中的礼节礼貌。队员上岗时按章执勤，无顶撞师生和来访人员行为发生。否则扣2分。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7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2、队员正确使用文明礼貌用语，用语清晰、明了，无粗暴、蛮横行为。否则扣2分。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工作责任心（10分）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1、队员熟悉工作环境和各类安全规定，保持工作现场安全、有序，否则扣1分。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2、队员能在工作中善于发现各类安全隐患，并及时向党校总务处汇报，否则扣2分。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3、每周将各岗位出勤情况、巡更情况等向党校总务处汇报，否则扣2分。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4、项目经理（保安队长）能按照校区管理规定处理自身权限范围内的日常事宜，工作积极、主动。否则扣1分。</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队员能随时接受项目经理（保安队长）和党校总务处的工作检查与监督管理，并能达到相应要求。否则扣2分。</w:t>
            </w:r>
            <w:r>
              <w:rPr>
                <w:color w:val="000000" w:themeColor="text1"/>
                <w:highlight w:val="white"/>
              </w:rPr>
            </w:r>
          </w:p>
          <w:p>
            <w:pPr>
              <w:ind w:left="0" w:right="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保安公司每年要组织两次以上的安全防范、反恐防暴等应急处突演练。否则扣2分。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满意度（7分）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遇有校内重大活动，应根据校方要求加派人力，确保校内秩序良好得3分。</w:t>
            </w:r>
            <w:r>
              <w:rPr>
                <w:color w:val="000000" w:themeColor="text1"/>
                <w:highlight w:val="white"/>
              </w:rPr>
            </w:r>
          </w:p>
          <w:p>
            <w:pPr>
              <w:ind w:left="0" w:right="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执勤规范，无学员和教职工投诉得2分。</w:t>
            </w:r>
            <w:r>
              <w:rPr>
                <w:color w:val="000000" w:themeColor="text1"/>
                <w:highlight w:val="white"/>
              </w:rPr>
            </w:r>
          </w:p>
          <w:p>
            <w:pPr>
              <w:ind w:left="0" w:right="0" w:firstLine="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对总务处指出的问题，及时进行整改得2分。</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备注</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2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考核结果达90分（含）以上为合格；89～75分（含）为基本合格；</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75分以下为不合格。</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bl>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六、以上内容均为实质性响应条款，若无实质性响应，则投标无效；</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七、其他要求：见招标文件第五章《拟签订合同》。</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第七章 投标文件相关格式</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一、投标函格式</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致：</w:t>
      </w:r>
      <w:r>
        <w:rPr>
          <w:rFonts w:ascii="SimSun" w:hAnsi="SimSun" w:eastAsia="SimSun" w:cs="SimSun"/>
          <w:color w:val="000000" w:themeColor="text1"/>
          <w:sz w:val="24"/>
          <w:highlight w:val="white"/>
          <w:u w:val="single"/>
        </w:rPr>
        <w:t xml:space="preserve">中国共产党徐州市委员会党校</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根据</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项目[项目编号：</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]招标文件，</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姓名）代表我方</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（投标人的名称）全权处理本次投标的有关事宜。</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据此函，投标人承诺并同意如下： </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1、投标人唯一投标报价见《开标一览表》。</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2、投标人将按招标文件的规定履行合同责任和义务。</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3、投标人已详细审查全部招标文件，包括第[插入编号] [补遗书][如果有的话]。投标人完全理解并同意放弃对这方面有不明及误解的权力。</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4、投标有效期为开标之日后90天。</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5、投标人同意提供按照贵方可能要求的与其投标有关的一切数据或资料，完全理解贵方不一定接受最低价的投标或收到的任何投标。</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6、投标人同意按照招标文件规定支付招标代理服务费。</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8、采购人有权对投标人投标文件的真实性进行核实，如投标人不能在采购人规定的时间内向采购人提供有效的证明文件，将被采购人视为放弃中标资格。</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9、与本投标有关的一切正式往来信函请寄：</w:t>
      </w:r>
      <w:r>
        <w:rPr>
          <w:color w:val="000000" w:themeColor="text1"/>
          <w:highlight w:val="white"/>
        </w:rPr>
      </w:r>
    </w:p>
    <w:p>
      <w:pPr>
        <w:ind w:left="0" w:right="0" w:firstLine="12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地址： </w:t>
      </w:r>
      <w:r>
        <w:rPr>
          <w:color w:val="000000" w:themeColor="text1"/>
          <w:highlight w:val="white"/>
        </w:rPr>
      </w:r>
    </w:p>
    <w:p>
      <w:pPr>
        <w:ind w:left="0" w:right="0" w:firstLine="12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电话： </w:t>
      </w:r>
      <w:r>
        <w:rPr>
          <w:color w:val="000000" w:themeColor="text1"/>
          <w:highlight w:val="white"/>
        </w:rPr>
      </w:r>
    </w:p>
    <w:p>
      <w:pPr>
        <w:ind w:left="0" w:right="0" w:firstLine="12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传真： </w:t>
      </w:r>
      <w:r>
        <w:rPr>
          <w:color w:val="000000" w:themeColor="text1"/>
          <w:highlight w:val="white"/>
        </w:rPr>
      </w:r>
    </w:p>
    <w:p>
      <w:pPr>
        <w:ind w:left="0" w:right="0" w:firstLine="27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（电子签章）</w:t>
      </w:r>
      <w:r>
        <w:rPr>
          <w:color w:val="000000" w:themeColor="text1"/>
          <w:highlight w:val="white"/>
        </w:rPr>
      </w:r>
    </w:p>
    <w:p>
      <w:pPr>
        <w:ind w:left="0" w:right="0" w:firstLine="27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日期：  年  月  日</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二、开标一览表格式</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51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项目编号：</w:t>
      </w:r>
      <w:r>
        <w:rPr>
          <w:color w:val="000000" w:themeColor="text1"/>
          <w:highlight w:val="white"/>
        </w:rPr>
      </w:r>
    </w:p>
    <w:p>
      <w:pPr>
        <w:ind w:left="0" w:right="0" w:firstLine="0"/>
        <w:jc w:val="both"/>
        <w:spacing w:before="0" w:after="0" w:line="51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项目名称： </w:t>
      </w:r>
      <w:r>
        <w:rPr>
          <w:color w:val="000000" w:themeColor="text1"/>
          <w:highlight w:val="white"/>
        </w:rPr>
      </w:r>
    </w:p>
    <w:p>
      <w:pPr>
        <w:ind w:left="0" w:right="0"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货币单位：人民币元</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5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项目内容</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总价（小写）</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备注</w:t>
            </w:r>
            <w:r>
              <w:rPr>
                <w:color w:val="000000" w:themeColor="text1"/>
                <w:highlight w:val="white"/>
              </w:rP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中共徐州市委党校安保服务</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详见投标文件</w:t>
            </w:r>
            <w:r>
              <w:rPr>
                <w:color w:val="000000" w:themeColor="text1"/>
                <w:highlight w:val="whit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339" w:type="dxa"/>
            <w:vAlign w:val="center"/>
            <w:vMerge w:val="restart"/>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总价（大写）：</w:t>
            </w:r>
            <w:r>
              <w:rPr>
                <w:color w:val="000000" w:themeColor="text1"/>
                <w:highlight w:val="white"/>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vMerge w:val="continue"/>
            <w:textDirection w:val="lrTb"/>
            <w:noWrap w:val="false"/>
          </w:tcPr>
          <w:p>
            <w:r/>
            <w:r/>
          </w:p>
        </w:tc>
      </w:tr>
    </w:tbl>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注：此处投标报价为3年服务期的投标报价。</w:t>
      </w:r>
      <w:r>
        <w:rPr>
          <w:color w:val="000000" w:themeColor="text1"/>
          <w:highlight w:val="white"/>
        </w:rPr>
      </w:r>
    </w:p>
    <w:p>
      <w:pPr>
        <w:ind w:left="0" w:right="0" w:firstLine="33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33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（电子签章）</w:t>
      </w:r>
      <w:r>
        <w:rPr>
          <w:color w:val="000000" w:themeColor="text1"/>
          <w:highlight w:val="white"/>
        </w:rPr>
      </w:r>
    </w:p>
    <w:p>
      <w:pPr>
        <w:ind w:left="0" w:right="0" w:firstLine="39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33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日期：  年  月  日</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三、分项价格表格式</w:t>
      </w:r>
      <w:r>
        <w:rPr>
          <w:color w:val="000000" w:themeColor="text1"/>
          <w:highlight w:val="white"/>
        </w:rPr>
      </w:r>
    </w:p>
    <w:p>
      <w:pPr>
        <w:ind w:left="0" w:right="0" w:firstLine="6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分项价格表（1）</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（3年服务期的投标报价）</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项目编号：</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项目名称：</w:t>
      </w:r>
      <w:r>
        <w:rPr>
          <w:color w:val="000000" w:themeColor="text1"/>
          <w:highlight w:val="white"/>
        </w:rPr>
      </w:r>
    </w:p>
    <w:p>
      <w:pPr>
        <w:ind w:left="0" w:right="0"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货币单位：人民币元</w:t>
      </w:r>
      <w:r>
        <w:rPr>
          <w:color w:val="000000" w:themeColor="text1"/>
          <w:highlight w:val="white"/>
        </w:rPr>
      </w:r>
    </w:p>
    <w:p>
      <w:pPr>
        <w:ind w:left="0" w:right="0" w:firstLine="0"/>
        <w:spacing w:before="240" w:after="240"/>
        <w:tabs>
          <w:tab w:val="left" w:pos="810" w:leader="none"/>
          <w:tab w:val="left" w:pos="907" w:leader="none"/>
          <w:tab w:val="left" w:pos="1265" w:leader="none"/>
        </w:tabs>
        <w:rPr>
          <w:color w:val="000000" w:themeColor="text1"/>
          <w:highlight w:val="white"/>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20"/>
          <w:highlight w:val="white"/>
        </w:rPr>
        <w:t xml:space="preserve"> </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岗位名称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单价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单位</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人数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月数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小计</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（元）</w:t>
            </w:r>
            <w:r>
              <w:rPr>
                <w:color w:val="000000" w:themeColor="text1"/>
                <w:highlight w:val="white"/>
              </w:rP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元/月/人</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36</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其他费用</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3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合计</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color w:val="000000" w:themeColor="text1"/>
                <w:highlight w:val="white"/>
              </w:rPr>
            </w:r>
          </w:p>
        </w:tc>
      </w:tr>
      <w:tr>
        <w:trPr>
          <w:trHeight w:val="66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09"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合计</w:t>
            </w:r>
            <w:r>
              <w:rPr>
                <w:color w:val="000000" w:themeColor="text1"/>
                <w:highlight w:val="white"/>
              </w:rPr>
            </w:r>
          </w:p>
        </w:tc>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6"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大写（人民币）：</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元整</w:t>
            </w:r>
            <w:r>
              <w:rPr>
                <w:color w:val="000000" w:themeColor="text1"/>
                <w:highlight w:val="white"/>
              </w:rPr>
            </w:r>
          </w:p>
        </w:tc>
      </w:tr>
    </w:tbl>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36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（电子签章）</w:t>
      </w:r>
      <w:r>
        <w:rPr>
          <w:color w:val="000000" w:themeColor="text1"/>
          <w:highlight w:val="white"/>
        </w:rPr>
      </w:r>
    </w:p>
    <w:p>
      <w:pPr>
        <w:ind w:left="0" w:right="0" w:firstLine="36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日期：  年  月  日</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注：投标人对以上数据的真实性负责。</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采购人或采购代理机构有权将以上内容进行公示。</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分项价格表（2）</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（1年服务期的投标报价）</w:t>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项目编号：</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项目名称：</w:t>
      </w:r>
      <w:r>
        <w:rPr>
          <w:color w:val="000000" w:themeColor="text1"/>
          <w:highlight w:val="white"/>
        </w:rPr>
      </w:r>
    </w:p>
    <w:p>
      <w:pPr>
        <w:ind w:left="0" w:right="0"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货币单位：人民币元</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序号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岗位名称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单价</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单位</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人数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月数</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小计</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（元）</w:t>
            </w:r>
            <w:r>
              <w:rPr>
                <w:color w:val="000000" w:themeColor="text1"/>
                <w:highlight w:val="white"/>
              </w:rP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1</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元/月/人</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12</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2</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3</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4</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其他费用</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5</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39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6</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top"/>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63"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84" w:firstLine="0"/>
              <w:jc w:val="right"/>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r>
      <w:tr>
        <w:trPr>
          <w:trHeight w:val="444"/>
        </w:trPr>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合计</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36"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w:t>
            </w:r>
            <w:r>
              <w:rPr>
                <w:rFonts w:ascii="SimSun" w:hAnsi="SimSun" w:eastAsia="SimSun" w:cs="SimSun"/>
                <w:color w:val="000000" w:themeColor="text1"/>
                <w:sz w:val="24"/>
                <w:highlight w:val="white"/>
                <w:u w:val="single"/>
              </w:rPr>
              <w:t xml:space="preserve">      </w:t>
            </w:r>
            <w:r>
              <w:rPr>
                <w:color w:val="000000" w:themeColor="text1"/>
                <w:highlight w:val="white"/>
              </w:rPr>
            </w:r>
          </w:p>
        </w:tc>
      </w:tr>
      <w:tr>
        <w:trPr>
          <w:trHeight w:val="66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09"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合计</w:t>
            </w:r>
            <w:r>
              <w:rPr>
                <w:color w:val="000000" w:themeColor="text1"/>
                <w:highlight w:val="white"/>
              </w:rPr>
            </w:r>
          </w:p>
        </w:tc>
        <w:tc>
          <w:tcPr>
            <w:gridSpan w:val="4"/>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6" w:type="dxa"/>
            <w:vAlign w:val="center"/>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大写（人民币）：</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元整</w:t>
            </w:r>
            <w:r>
              <w:rPr>
                <w:color w:val="000000" w:themeColor="text1"/>
                <w:highlight w:val="white"/>
              </w:rPr>
            </w:r>
          </w:p>
        </w:tc>
      </w:tr>
    </w:tbl>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36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投标人：</w:t>
      </w:r>
      <w:r>
        <w:rPr>
          <w:rFonts w:ascii="SimSun" w:hAnsi="SimSun" w:eastAsia="SimSun" w:cs="SimSun"/>
          <w:color w:val="000000" w:themeColor="text1"/>
          <w:sz w:val="24"/>
          <w:highlight w:val="white"/>
          <w:u w:val="single"/>
        </w:rPr>
        <w:t xml:space="preserve">      </w:t>
      </w:r>
      <w:r>
        <w:rPr>
          <w:rFonts w:ascii="SimSun" w:hAnsi="SimSun" w:eastAsia="SimSun" w:cs="SimSun"/>
          <w:color w:val="000000" w:themeColor="text1"/>
          <w:sz w:val="24"/>
          <w:highlight w:val="white"/>
        </w:rPr>
        <w:t xml:space="preserve">（电子签章）</w:t>
      </w:r>
      <w:r>
        <w:rPr>
          <w:color w:val="000000" w:themeColor="text1"/>
          <w:highlight w:val="white"/>
        </w:rPr>
      </w:r>
    </w:p>
    <w:p>
      <w:pPr>
        <w:ind w:left="0" w:right="0" w:firstLine="36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日期：  年  月  日</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注：投标人对以上数据的真实性负责。</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采购人或采购代理机构有权将以上内容进行公示。</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56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四、偏离表格式</w:t>
      </w:r>
      <w:r>
        <w:rPr>
          <w:color w:val="000000" w:themeColor="text1"/>
          <w:highlight w:val="white"/>
        </w:rPr>
      </w:r>
    </w:p>
    <w:p>
      <w:pPr>
        <w:ind w:left="0" w:right="0" w:firstLine="6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项目编号：</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项目名称：</w:t>
      </w:r>
      <w:r>
        <w:rPr>
          <w:color w:val="000000" w:themeColor="text1"/>
          <w:highlight w:val="white"/>
        </w:rP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366"/>
        <w:gridCol w:w="1515"/>
        <w:gridCol w:w="1830"/>
        <w:gridCol w:w="1380"/>
        <w:gridCol w:w="1597"/>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序号</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偏离内容</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招标文件的要求</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投标文件中的内容</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（正/负/无）偏离</w:t>
            </w:r>
            <w:r>
              <w:rPr>
                <w:color w:val="000000" w:themeColor="text1"/>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说明</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top"/>
            <w:textDirection w:val="lrTb"/>
            <w:noWrap w:val="false"/>
          </w:tcPr>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tc>
      </w:tr>
    </w:tbl>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注</w:t>
      </w:r>
      <w:r>
        <w:rPr>
          <w:rFonts w:ascii="SimSun" w:hAnsi="SimSun" w:eastAsia="SimSun" w:cs="SimSun"/>
          <w:color w:val="000000" w:themeColor="text1"/>
          <w:sz w:val="28"/>
          <w:highlight w:val="white"/>
        </w:rPr>
        <w:t xml:space="preserve">：投标人的投标文件中的内容与招标文件（含招标文件的澄清或者修改的内容）的要求不同时，逐条列在偏离表中，否则将视为投标人接受招标文件的要求。</w:t>
      </w:r>
      <w:r>
        <w:rPr>
          <w:color w:val="000000" w:themeColor="text1"/>
          <w:highlight w:val="white"/>
        </w:rPr>
      </w:r>
    </w:p>
    <w:p>
      <w:pPr>
        <w:ind w:left="0" w:right="0" w:firstLine="285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（电子签章）</w:t>
      </w:r>
      <w:r>
        <w:rPr>
          <w:color w:val="000000" w:themeColor="text1"/>
          <w:highlight w:val="white"/>
        </w:rPr>
      </w:r>
    </w:p>
    <w:p>
      <w:pPr>
        <w:ind w:left="0" w:right="0" w:firstLine="390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日期：  年  月  日</w:t>
      </w:r>
      <w:r>
        <w:rPr>
          <w:color w:val="000000" w:themeColor="text1"/>
          <w:highlight w:val="white"/>
        </w:rPr>
      </w:r>
    </w:p>
    <w:p>
      <w:pPr>
        <w:ind w:left="0" w:right="0" w:firstLine="6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五、授权委托书格式</w:t>
      </w:r>
      <w:r>
        <w:rPr>
          <w:color w:val="000000" w:themeColor="text1"/>
          <w:highlight w:val="white"/>
        </w:rPr>
      </w:r>
    </w:p>
    <w:p>
      <w:pPr>
        <w:ind w:left="0" w:right="0" w:firstLine="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委托人：</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地址：</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法定代表人：        职务：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统一社会信用代码：</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受托人：性别：男（女）</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年龄：岁民族：族</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职务：</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身份证号：</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兹委托（</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）全权代表我企业（公司）参与（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）项目（项目编号：</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）的招、投标活动及签订合同。（</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）以我企业（公司）名义所为的法律行为及签署的文件，我企业（公司）均予以认可。有关法律责任均由我企业（公司）承担。（</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）无转委托权。</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委托期限自</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年</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月</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日起至</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年</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月</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日止。</w:t>
      </w:r>
      <w:r>
        <w:rPr>
          <w:color w:val="000000" w:themeColor="text1"/>
          <w:highlight w:val="white"/>
        </w:rPr>
      </w:r>
    </w:p>
    <w:p>
      <w:pPr>
        <w:ind w:left="0" w:right="0" w:firstLine="63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特此授权委托。</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委托人（电子签章）：</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法定代表人（签字或盖章）： </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受托人（签字或盖章）：</w:t>
      </w:r>
      <w:r>
        <w:rPr>
          <w:color w:val="000000" w:themeColor="text1"/>
          <w:highlight w:val="white"/>
        </w:rPr>
      </w:r>
    </w:p>
    <w:p>
      <w:pPr>
        <w:ind w:left="0" w:right="1440" w:firstLine="602"/>
        <w:jc w:val="both"/>
        <w:spacing w:before="210" w:after="12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受托人联系方式：邮箱：</w:t>
      </w:r>
      <w:r>
        <w:rPr>
          <w:color w:val="000000" w:themeColor="text1"/>
          <w:highlight w:val="white"/>
        </w:rPr>
      </w:r>
    </w:p>
    <w:p>
      <w:pPr>
        <w:ind w:left="0" w:right="600" w:firstLine="615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t xml:space="preserve">  </w:t>
      </w:r>
      <w:r>
        <w:rPr>
          <w:rFonts w:ascii="SimSun" w:hAnsi="SimSun" w:eastAsia="SimSun" w:cs="SimSun"/>
          <w:color w:val="000000" w:themeColor="text1"/>
          <w:sz w:val="28"/>
          <w:highlight w:val="white"/>
        </w:rPr>
        <w:t xml:space="preserve">年  月  日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（受托人身份证扫描件附后）</w:t>
      </w:r>
      <w:r>
        <w:rPr>
          <w:color w:val="000000" w:themeColor="text1"/>
          <w:highlight w:val="white"/>
        </w:rPr>
      </w:r>
    </w:p>
    <w:p>
      <w:pPr>
        <w:ind w:left="0" w:right="0" w:firstLine="447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600"/>
        <w:jc w:val="center"/>
        <w:spacing w:before="100" w:after="10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六、中小企业声明函格式</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项目编号：</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项目名称：</w:t>
      </w:r>
      <w:r>
        <w:rPr>
          <w:color w:val="000000" w:themeColor="text1"/>
          <w:highlight w:val="white"/>
        </w:rPr>
      </w:r>
    </w:p>
    <w:p>
      <w:pPr>
        <w:ind w:left="0" w:right="0" w:firstLine="48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本公司郑重声明，根据《政府采购促进中小企业发展管理办法》（财库[2020]46号）的规定，本公司参加（</w:t>
      </w:r>
      <w:r>
        <w:rPr>
          <w:rFonts w:ascii="SimSun" w:hAnsi="SimSun" w:eastAsia="SimSun" w:cs="SimSun"/>
          <w:color w:val="000000" w:themeColor="text1"/>
          <w:sz w:val="28"/>
          <w:highlight w:val="white"/>
          <w:u w:val="single"/>
        </w:rPr>
        <w:t xml:space="preserve">中国共产党徐州市委员会党校</w:t>
      </w:r>
      <w:r>
        <w:rPr>
          <w:rFonts w:ascii="SimSun" w:hAnsi="SimSun" w:eastAsia="SimSun" w:cs="SimSun"/>
          <w:color w:val="000000" w:themeColor="text1"/>
          <w:sz w:val="28"/>
          <w:highlight w:val="white"/>
        </w:rPr>
        <w:t xml:space="preserve">）的（</w:t>
      </w:r>
      <w:r>
        <w:rPr>
          <w:rFonts w:ascii="SimSun" w:hAnsi="SimSun" w:eastAsia="SimSun" w:cs="SimSun"/>
          <w:color w:val="000000" w:themeColor="text1"/>
          <w:sz w:val="28"/>
          <w:highlight w:val="white"/>
          <w:u w:val="single"/>
        </w:rPr>
        <w:t xml:space="preserve">中共徐州市委党校安保服务</w:t>
      </w:r>
      <w:r>
        <w:rPr>
          <w:rFonts w:ascii="SimSun" w:hAnsi="SimSun" w:eastAsia="SimSun" w:cs="SimSun"/>
          <w:color w:val="000000" w:themeColor="text1"/>
          <w:sz w:val="28"/>
          <w:highlight w:val="white"/>
        </w:rPr>
        <w:t xml:space="preserve">）采购活动，服务全部由符合政策要求的中小企业承接。相关企业的具体情况如下：</w:t>
      </w:r>
      <w:r>
        <w:rPr>
          <w:color w:val="000000" w:themeColor="text1"/>
          <w:highlight w:val="white"/>
        </w:rPr>
      </w:r>
    </w:p>
    <w:p>
      <w:pPr>
        <w:ind w:left="0" w:right="0" w:firstLine="56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w:t>
      </w:r>
      <w:r>
        <w:rPr>
          <w:rFonts w:ascii="SimSun" w:hAnsi="SimSun" w:eastAsia="SimSun" w:cs="SimSun"/>
          <w:color w:val="000000" w:themeColor="text1"/>
          <w:sz w:val="28"/>
          <w:highlight w:val="white"/>
          <w:u w:val="single"/>
        </w:rPr>
        <w:t xml:space="preserve">中共徐州市委党校安保服务</w:t>
      </w:r>
      <w:r>
        <w:rPr>
          <w:rFonts w:ascii="SimSun" w:hAnsi="SimSun" w:eastAsia="SimSun" w:cs="SimSun"/>
          <w:color w:val="000000" w:themeColor="text1"/>
          <w:sz w:val="28"/>
          <w:highlight w:val="white"/>
        </w:rPr>
        <w:t xml:space="preserve">），属于（</w:t>
      </w:r>
      <w:r>
        <w:rPr>
          <w:rFonts w:ascii="SimSun" w:hAnsi="SimSun" w:eastAsia="SimSun" w:cs="SimSun"/>
          <w:color w:val="000000" w:themeColor="text1"/>
          <w:sz w:val="28"/>
          <w:highlight w:val="white"/>
          <w:u w:val="single"/>
        </w:rPr>
        <w:t xml:space="preserve">租赁和商务服务</w:t>
      </w:r>
      <w:r>
        <w:rPr>
          <w:rFonts w:ascii="SimSun" w:hAnsi="SimSun" w:eastAsia="SimSun" w:cs="SimSun"/>
          <w:color w:val="000000" w:themeColor="text1"/>
          <w:sz w:val="28"/>
          <w:highlight w:val="white"/>
        </w:rPr>
        <w:t xml:space="preserve">）行业；承接企业为（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），从业人员（</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）人，营业收入为（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万元），资产总额为（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万元），属于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（□中型企业、□小型企业、□微型企业，</w:t>
      </w:r>
      <w:r>
        <w:rPr>
          <w:rFonts w:ascii="SimSun" w:hAnsi="SimSun" w:eastAsia="SimSun" w:cs="SimSun"/>
          <w:color w:val="000000" w:themeColor="text1"/>
          <w:sz w:val="28"/>
          <w:highlight w:val="white"/>
        </w:rPr>
        <w:t xml:space="preserve">请填写或勾选！</w:t>
      </w:r>
      <w:r>
        <w:rPr>
          <w:rFonts w:ascii="SimSun" w:hAnsi="SimSun" w:eastAsia="SimSun" w:cs="SimSun"/>
          <w:color w:val="000000" w:themeColor="text1"/>
          <w:sz w:val="28"/>
          <w:highlight w:val="white"/>
        </w:rPr>
        <w:t xml:space="preserve">）；</w:t>
      </w:r>
      <w:r>
        <w:rPr>
          <w:color w:val="000000" w:themeColor="text1"/>
          <w:highlight w:val="white"/>
        </w:rPr>
      </w:r>
    </w:p>
    <w:p>
      <w:pPr>
        <w:ind w:left="0" w:right="0" w:firstLine="56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w:t>
      </w:r>
      <w:r>
        <w:rPr>
          <w:color w:val="000000" w:themeColor="text1"/>
          <w:highlight w:val="white"/>
        </w:rPr>
      </w:r>
    </w:p>
    <w:p>
      <w:pPr>
        <w:ind w:left="0" w:right="0" w:firstLine="560"/>
        <w:spacing w:before="240" w:after="24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以上企业，不属于大企业的分支机构，不存在控股股东为大企业的情形，也不存在与大企业的负责人为同一人的情形。</w:t>
      </w:r>
      <w:r>
        <w:rPr>
          <w:color w:val="000000" w:themeColor="text1"/>
          <w:highlight w:val="white"/>
        </w:rPr>
      </w:r>
    </w:p>
    <w:p>
      <w:pPr>
        <w:ind w:left="0" w:right="0" w:firstLine="56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本企业对上述声明内容的真实性负责。如有虚假，将依法承担相应责任。</w:t>
      </w:r>
      <w:r>
        <w:rPr>
          <w:color w:val="000000" w:themeColor="text1"/>
          <w:highlight w:val="white"/>
        </w:rPr>
      </w:r>
    </w:p>
    <w:p>
      <w:pPr>
        <w:ind w:left="0" w:right="0" w:firstLine="0"/>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 </w:t>
      </w:r>
      <w:r>
        <w:rPr>
          <w:color w:val="000000" w:themeColor="text1"/>
          <w:highlight w:val="white"/>
        </w:rPr>
      </w:r>
    </w:p>
    <w:p>
      <w:pPr>
        <w:ind w:left="0" w:right="0" w:firstLine="0"/>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企业名称（电子签章）：</w:t>
      </w:r>
      <w:r>
        <w:rPr>
          <w:color w:val="000000" w:themeColor="text1"/>
          <w:highlight w:val="white"/>
        </w:rPr>
      </w:r>
    </w:p>
    <w:p>
      <w:pPr>
        <w:ind w:left="0" w:right="0" w:firstLine="0"/>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日期：  年  月  日</w:t>
      </w:r>
      <w:r>
        <w:rPr>
          <w:color w:val="000000" w:themeColor="text1"/>
          <w:highlight w:val="white"/>
        </w:rPr>
      </w:r>
    </w:p>
    <w:p>
      <w:pPr>
        <w:ind w:left="0" w:right="0" w:firstLine="0"/>
        <w:spacing w:before="210" w:after="0" w:line="77"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spacing w:before="210" w:after="0" w:line="77"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说明：</w:t>
      </w:r>
      <w:r>
        <w:rPr>
          <w:color w:val="000000" w:themeColor="text1"/>
          <w:highlight w:val="white"/>
        </w:rPr>
      </w:r>
    </w:p>
    <w:p>
      <w:pPr>
        <w:ind w:left="0" w:right="0" w:firstLine="0"/>
        <w:jc w:val="both"/>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themeColor="text1"/>
          <w:highlight w:val="white"/>
        </w:rPr>
      </w:r>
    </w:p>
    <w:p>
      <w:pPr>
        <w:ind w:left="0" w:right="0" w:firstLine="0"/>
        <w:jc w:val="both"/>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2、从业人员、营业收入、资产总额填报供应商上一年度数据，无上一年度数据的新成立企业可不填报。</w:t>
      </w:r>
      <w:r>
        <w:rPr>
          <w:color w:val="000000" w:themeColor="text1"/>
          <w:highlight w:val="white"/>
        </w:rPr>
      </w:r>
    </w:p>
    <w:p>
      <w:pPr>
        <w:ind w:left="0" w:right="0" w:firstLine="0"/>
        <w:jc w:val="both"/>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3、中标、成交供应商为小型、微型企业的，采购人或者其委托的采购代理机构有权随中标、成交结果同时公告其《中小企业声明函》，接受社会监督。</w:t>
      </w:r>
      <w:r>
        <w:rPr>
          <w:color w:val="000000" w:themeColor="text1"/>
          <w:highlight w:val="white"/>
        </w:rPr>
      </w:r>
    </w:p>
    <w:p>
      <w:pPr>
        <w:ind w:left="0" w:right="0" w:firstLine="0"/>
        <w:jc w:val="both"/>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4、执行江苏省财政厅关于进一步加大政府采购支持中小企业力度的通知（苏财购〔2022〕45号）的规定。</w:t>
      </w:r>
      <w:r>
        <w:rPr>
          <w:color w:val="000000" w:themeColor="text1"/>
          <w:highlight w:val="white"/>
        </w:rPr>
      </w:r>
    </w:p>
    <w:p>
      <w:pPr>
        <w:ind w:left="0" w:right="0" w:firstLine="0"/>
        <w:jc w:val="both"/>
        <w:spacing w:before="21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5、供应商提供的《中小企业声明函》与事实不符的，依照《政府采购法》第七十七条第一款的规定追究法律责任。</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000000" w:themeColor="text1"/>
          <w:highlight w:val="white"/>
        </w:rPr>
      </w:r>
    </w:p>
    <w:p>
      <w:pPr>
        <w:ind w:left="0" w:right="0" w:firstLine="420"/>
        <w:jc w:val="both"/>
        <w:spacing w:before="0" w:after="0" w:line="360"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60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r>
      <w:r>
        <w:rPr>
          <w:color w:val="000000" w:themeColor="text1"/>
          <w:highlight w:val="white"/>
        </w:rPr>
        <mc:AlternateContent>
          <mc:Choice Requires="wpg">
            <w:drawing>
              <wp:inline xmlns:wp="http://schemas.openxmlformats.org/drawingml/2006/wordprocessingDrawing" distT="0" distB="0" distL="0" distR="0">
                <wp:extent cx="1924050" cy="27241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01464" name=""/>
                        <pic:cNvPicPr>
                          <a:picLocks noChangeAspect="1"/>
                        </pic:cNvPicPr>
                        <pic:nvPr/>
                      </pic:nvPicPr>
                      <pic:blipFill>
                        <a:blip r:embed="rId21"/>
                        <a:stretch/>
                      </pic:blipFill>
                      <pic:spPr bwMode="auto">
                        <a:xfrm>
                          <a:off x="0" y="0"/>
                          <a:ext cx="1924049" cy="27241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1.5pt;height:214.5pt;mso-wrap-distance-left:0.0pt;mso-wrap-distance-top:0.0pt;mso-wrap-distance-right:0.0pt;mso-wrap-distance-bottom:0.0pt;" stroked="false">
                <v:path textboxrect="0,0,0,0"/>
                <v:imagedata r:id="rId21" o:title=""/>
              </v:shape>
            </w:pict>
          </mc:Fallback>
        </mc:AlternateContent>
      </w:r>
      <w:r>
        <w:rPr>
          <w:color w:val="000000" w:themeColor="text1"/>
          <w:highlight w:val="white"/>
        </w:rPr>
        <w:br w:type="page" w:clear="all"/>
      </w:r>
      <w:r>
        <w:rPr>
          <w:color w:val="000000" w:themeColor="text1"/>
          <w:highlight w:val="white"/>
        </w:rPr>
      </w:r>
    </w:p>
    <w:p>
      <w:pPr>
        <w:ind w:left="0" w:right="0" w:firstLine="601"/>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七、残疾人福利性单位声明函格式</w:t>
      </w:r>
      <w:r>
        <w:rPr>
          <w:color w:val="000000" w:themeColor="text1"/>
          <w:highlight w:val="white"/>
        </w:rPr>
      </w:r>
    </w:p>
    <w:p>
      <w:pPr>
        <w:ind w:left="0" w:right="0" w:firstLine="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highlight w:val="white"/>
        </w:rPr>
        <w:t xml:space="preserve">（如投标人不属于残疾人福利性单位不需要提供此声明函）</w:t>
      </w:r>
      <w:r>
        <w:rPr>
          <w:color w:val="000000" w:themeColor="text1"/>
          <w:highlight w:val="white"/>
        </w:rPr>
      </w:r>
    </w:p>
    <w:p>
      <w:pPr>
        <w:ind w:left="0" w:right="0" w:firstLine="624"/>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项目编号：</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项目名称：</w:t>
      </w:r>
      <w:r>
        <w:rPr>
          <w:color w:val="000000" w:themeColor="text1"/>
          <w:highlight w:val="white"/>
        </w:rPr>
      </w:r>
    </w:p>
    <w:p>
      <w:pPr>
        <w:ind w:left="0" w:right="0" w:firstLine="624"/>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 </w:t>
      </w:r>
      <w:r>
        <w:rPr>
          <w:color w:val="000000" w:themeColor="text1"/>
          <w:highlight w:val="white"/>
        </w:rPr>
      </w:r>
    </w:p>
    <w:p>
      <w:pPr>
        <w:ind w:left="0" w:right="0" w:firstLine="624"/>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本单位郑重声明，根据《财政部 民政部 中国残疾人联合会关于促进残疾人就业政府采购政策的通知》（财库</w:t>
      </w:r>
      <w:r>
        <w:rPr>
          <w:rFonts w:ascii="SimSun" w:hAnsi="SimSun" w:eastAsia="SimSun" w:cs="SimSun"/>
          <w:color w:val="000000" w:themeColor="text1"/>
          <w:sz w:val="28"/>
          <w:highlight w:val="white"/>
        </w:rPr>
        <w:t xml:space="preserve">〔2017〕 141</w:t>
      </w:r>
      <w:r>
        <w:rPr>
          <w:rFonts w:ascii="SimSun" w:hAnsi="SimSun" w:eastAsia="SimSun" w:cs="SimSun"/>
          <w:color w:val="000000" w:themeColor="text1"/>
          <w:spacing w:val="6"/>
          <w:sz w:val="28"/>
          <w:highlight w:val="white"/>
        </w:rPr>
        <w:t xml:space="preserve">号）的规定，本单位为符合条件的残疾人福利性单位，且本单位参加</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pacing w:val="6"/>
          <w:sz w:val="28"/>
          <w:highlight w:val="white"/>
        </w:rPr>
        <w:t xml:space="preserve">单位的</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pacing w:val="6"/>
          <w:sz w:val="28"/>
          <w:highlight w:val="whit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p>
    <w:p>
      <w:pPr>
        <w:ind w:left="0" w:right="0" w:firstLine="624"/>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本单位对上述声明的真实性负责。如有虚假，将依法承担相应责任。</w:t>
      </w:r>
      <w:r>
        <w:rPr>
          <w:color w:val="000000" w:themeColor="text1"/>
          <w:highlight w:val="white"/>
        </w:rPr>
      </w:r>
    </w:p>
    <w:p>
      <w:pPr>
        <w:ind w:left="0" w:right="0" w:firstLine="624"/>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（电子签章）</w:t>
      </w:r>
      <w:r>
        <w:rPr>
          <w:color w:val="000000" w:themeColor="text1"/>
          <w:highlight w:val="white"/>
        </w:rPr>
      </w:r>
    </w:p>
    <w:p>
      <w:pPr>
        <w:ind w:left="0" w:right="0" w:firstLine="45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日期：  年  月  日</w:t>
      </w:r>
      <w:r>
        <w:rPr>
          <w:color w:val="000000" w:themeColor="text1"/>
          <w:highlight w:val="white"/>
        </w:rPr>
      </w:r>
    </w:p>
    <w:p>
      <w:pPr>
        <w:ind w:left="0" w:right="0" w:firstLine="45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600"/>
        <w:jc w:val="both"/>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white"/>
        </w:rPr>
        <w:t xml:space="preserve"> </w:t>
      </w:r>
      <w:r>
        <w:rPr>
          <w:color w:val="000000" w:themeColor="text1"/>
          <w:highlight w:val="white"/>
        </w:rPr>
      </w:r>
    </w:p>
    <w:p>
      <w:pPr>
        <w:ind w:left="0" w:right="0" w:firstLine="600"/>
        <w:jc w:val="center"/>
        <w:spacing w:before="0" w:after="0" w:line="479"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八、投标人参加政府采购活动前3年内在经营活动中没有重大违法记录的书面声明格式</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我单位在参加</w:t>
      </w:r>
      <w:r>
        <w:rPr>
          <w:rFonts w:ascii="SimSun" w:hAnsi="SimSun" w:eastAsia="SimSun" w:cs="SimSun"/>
          <w:color w:val="000000" w:themeColor="text1"/>
          <w:sz w:val="28"/>
          <w:highlight w:val="white"/>
          <w:u w:val="single"/>
        </w:rPr>
        <w:t xml:space="preserve">中共徐州市委党校安保服务</w:t>
      </w:r>
      <w:r>
        <w:rPr>
          <w:rFonts w:ascii="SimSun" w:hAnsi="SimSun" w:eastAsia="SimSun" w:cs="SimSun"/>
          <w:color w:val="000000" w:themeColor="text1"/>
          <w:sz w:val="28"/>
          <w:highlight w:val="white"/>
        </w:rPr>
        <w:t xml:space="preserve">项目（项目编号：</w:t>
      </w:r>
      <w:r>
        <w:rPr>
          <w:rFonts w:ascii="SimSun" w:hAnsi="SimSun" w:eastAsia="SimSun" w:cs="SimSun"/>
          <w:color w:val="000000" w:themeColor="text1"/>
          <w:sz w:val="28"/>
          <w:highlight w:val="white"/>
          <w:u w:val="single"/>
        </w:rPr>
        <w:t xml:space="preserve">JSZC-320300-HWZX-G2026-0221</w:t>
      </w:r>
      <w:r>
        <w:rPr>
          <w:rFonts w:ascii="SimSun" w:hAnsi="SimSun" w:eastAsia="SimSun" w:cs="SimSun"/>
          <w:color w:val="000000" w:themeColor="text1"/>
          <w:sz w:val="28"/>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000000" w:themeColor="text1"/>
          <w:highlight w:val="white"/>
        </w:rPr>
      </w:r>
    </w:p>
    <w:p>
      <w:pPr>
        <w:ind w:left="0" w:right="0" w:firstLine="6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我单位对上述声明的真实性负责。如有虚假，将依法承担相应责任。</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（电子签章）</w:t>
      </w:r>
      <w:r>
        <w:rPr>
          <w:color w:val="000000" w:themeColor="text1"/>
          <w:highlight w:val="white"/>
        </w:rPr>
      </w:r>
    </w:p>
    <w:p>
      <w:pPr>
        <w:ind w:left="0" w:right="0" w:firstLine="450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日期：  年  月  日</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jc w:val="center"/>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white"/>
        </w:rPr>
        <w:t xml:space="preserve"> </w:t>
      </w:r>
      <w:r>
        <w:rPr>
          <w:color w:val="000000" w:themeColor="text1"/>
          <w:highlight w:val="white"/>
        </w:rPr>
      </w:r>
    </w:p>
    <w:p>
      <w:pPr>
        <w:ind w:left="0" w:right="0" w:firstLine="0"/>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56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九、投标人明确表示无需预付款的承诺函</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56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我单位在参加</w:t>
      </w:r>
      <w:r>
        <w:rPr>
          <w:rFonts w:ascii="SimSun" w:hAnsi="SimSun" w:eastAsia="SimSun" w:cs="SimSun"/>
          <w:color w:val="000000" w:themeColor="text1"/>
          <w:sz w:val="28"/>
          <w:highlight w:val="white"/>
          <w:u w:val="single"/>
        </w:rPr>
        <w:t xml:space="preserve">中共徐州市委党校安保服务</w:t>
      </w:r>
      <w:r>
        <w:rPr>
          <w:rFonts w:ascii="SimSun" w:hAnsi="SimSun" w:eastAsia="SimSun" w:cs="SimSun"/>
          <w:color w:val="000000" w:themeColor="text1"/>
          <w:sz w:val="28"/>
          <w:highlight w:val="white"/>
        </w:rPr>
        <w:t xml:space="preserve">项目（项目编号：</w:t>
      </w:r>
      <w:r>
        <w:rPr>
          <w:rFonts w:ascii="SimSun" w:hAnsi="SimSun" w:eastAsia="SimSun" w:cs="SimSun"/>
          <w:color w:val="000000" w:themeColor="text1"/>
          <w:sz w:val="28"/>
          <w:highlight w:val="white"/>
          <w:u w:val="single"/>
        </w:rPr>
        <w:t xml:space="preserve">JSZC-320300-HWZX-G2026-0221</w:t>
      </w:r>
      <w:r>
        <w:rPr>
          <w:rFonts w:ascii="SimSun" w:hAnsi="SimSun" w:eastAsia="SimSun" w:cs="SimSun"/>
          <w:color w:val="000000" w:themeColor="text1"/>
          <w:sz w:val="28"/>
          <w:highlight w:val="white"/>
        </w:rPr>
        <w:t xml:space="preserve">）政府采购活动，我单位承诺在签订合同时，明确表示无需预付款。</w:t>
      </w:r>
      <w:r>
        <w:rPr>
          <w:color w:val="000000" w:themeColor="text1"/>
          <w:highlight w:val="white"/>
        </w:rPr>
      </w:r>
    </w:p>
    <w:p>
      <w:pPr>
        <w:ind w:left="0" w:right="0" w:firstLine="25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25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投标人：</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（电子签章）：</w:t>
      </w:r>
      <w:r>
        <w:rPr>
          <w:color w:val="000000" w:themeColor="text1"/>
          <w:highlight w:val="white"/>
        </w:rPr>
      </w:r>
    </w:p>
    <w:p>
      <w:pPr>
        <w:ind w:left="0" w:right="0" w:firstLine="252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日期：   年  月  日</w:t>
      </w:r>
      <w:r>
        <w:rPr>
          <w:color w:val="000000" w:themeColor="text1"/>
          <w:highlight w:val="white"/>
        </w:rPr>
      </w:r>
    </w:p>
    <w:p>
      <w:pPr>
        <w:ind w:left="0" w:right="0" w:firstLine="0"/>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color w:val="000000" w:themeColor="text1"/>
          <w:highlight w:val="white"/>
        </w:rPr>
        <w:br w:type="page" w:clear="all"/>
      </w:r>
      <w:r>
        <w:rPr>
          <w:color w:val="000000" w:themeColor="text1"/>
          <w:highlight w:val="white"/>
        </w:rPr>
      </w:r>
    </w:p>
    <w:p>
      <w:pPr>
        <w:ind w:left="0" w:right="0" w:firstLine="0"/>
        <w:jc w:val="center"/>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highlight w:val="white"/>
        </w:rPr>
        <w:t xml:space="preserve">十、预付款保函支付条款模板</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 </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符合条件一：提交预付款保函的</w:t>
      </w:r>
      <w:r>
        <w:rPr>
          <w:color w:val="000000" w:themeColor="text1"/>
          <w:highlight w:val="white"/>
        </w:rPr>
      </w:r>
    </w:p>
    <w:p>
      <w:pPr>
        <w:ind w:left="0" w:right="0" w:firstLine="2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（1）合同签订且乙方向甲方出具预付款保函后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个工作日内，甲方应支付合同价款的百分之</w:t>
      </w:r>
      <w:r>
        <w:rPr>
          <w:rFonts w:ascii="SimSun" w:hAnsi="SimSun" w:eastAsia="SimSun" w:cs="SimSun"/>
          <w:color w:val="000000" w:themeColor="text1"/>
          <w:sz w:val="28"/>
          <w:highlight w:val="white"/>
          <w:u w:val="single"/>
        </w:rPr>
        <w:t xml:space="preserve"> XX（ XX%）</w:t>
      </w:r>
      <w:r>
        <w:rPr>
          <w:rFonts w:ascii="SimSun" w:hAnsi="SimSun" w:eastAsia="SimSun" w:cs="SimSun"/>
          <w:color w:val="000000" w:themeColor="text1"/>
          <w:sz w:val="28"/>
          <w:highlight w:val="white"/>
        </w:rPr>
        <w:t xml:space="preserve">，小写￥</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大写：人民币</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w:t>
      </w:r>
      <w:r>
        <w:rPr>
          <w:color w:val="000000" w:themeColor="text1"/>
          <w:highlight w:val="white"/>
        </w:rPr>
      </w:r>
    </w:p>
    <w:p>
      <w:pPr>
        <w:ind w:left="140" w:right="0" w:firstLine="60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乙方需提交的支付文件：乙方出具的全额正式发票。</w:t>
      </w:r>
      <w:r>
        <w:rPr>
          <w:color w:val="000000" w:themeColor="text1"/>
          <w:highlight w:val="white"/>
        </w:rPr>
      </w:r>
    </w:p>
    <w:p>
      <w:pPr>
        <w:ind w:left="0" w:right="0" w:firstLine="2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（2）验收合格后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个工作日内，甲方应支付合同价款的百分之</w:t>
      </w:r>
      <w:r>
        <w:rPr>
          <w:rFonts w:ascii="SimSun" w:hAnsi="SimSun" w:eastAsia="SimSun" w:cs="SimSun"/>
          <w:color w:val="000000" w:themeColor="text1"/>
          <w:sz w:val="28"/>
          <w:highlight w:val="white"/>
          <w:u w:val="single"/>
        </w:rPr>
        <w:t xml:space="preserve">XX（ XX%）</w:t>
      </w:r>
      <w:r>
        <w:rPr>
          <w:rFonts w:ascii="SimSun" w:hAnsi="SimSun" w:eastAsia="SimSun" w:cs="SimSun"/>
          <w:color w:val="000000" w:themeColor="text1"/>
          <w:sz w:val="28"/>
          <w:highlight w:val="white"/>
        </w:rPr>
        <w:t xml:space="preserve">，小写￥</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大写：人民币</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w:t>
      </w:r>
      <w:r>
        <w:rPr>
          <w:color w:val="000000" w:themeColor="text1"/>
          <w:highlight w:val="white"/>
        </w:rPr>
      </w:r>
    </w:p>
    <w:p>
      <w:pPr>
        <w:ind w:left="0" w:right="0" w:firstLine="605"/>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符合条件二：不提交预付款保函的</w:t>
      </w:r>
      <w:r>
        <w:rPr>
          <w:color w:val="000000" w:themeColor="text1"/>
          <w:highlight w:val="white"/>
        </w:rPr>
      </w:r>
    </w:p>
    <w:p>
      <w:pPr>
        <w:ind w:left="0" w:right="0" w:firstLine="2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（1）合同签订后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个工作日内，甲方应支付合同价款的百分之</w:t>
      </w:r>
      <w:r>
        <w:rPr>
          <w:rFonts w:ascii="SimSun" w:hAnsi="SimSun" w:eastAsia="SimSun" w:cs="SimSun"/>
          <w:color w:val="000000" w:themeColor="text1"/>
          <w:sz w:val="28"/>
          <w:highlight w:val="white"/>
          <w:u w:val="single"/>
        </w:rPr>
        <w:t xml:space="preserve">XX（ XX%）</w:t>
      </w:r>
      <w:r>
        <w:rPr>
          <w:rFonts w:ascii="SimSun" w:hAnsi="SimSun" w:eastAsia="SimSun" w:cs="SimSun"/>
          <w:color w:val="000000" w:themeColor="text1"/>
          <w:sz w:val="28"/>
          <w:highlight w:val="white"/>
        </w:rPr>
        <w:t xml:space="preserve">，小写￥</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大写：人民币</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w:t>
      </w:r>
      <w:r>
        <w:rPr>
          <w:color w:val="000000" w:themeColor="text1"/>
          <w:highlight w:val="white"/>
        </w:rPr>
      </w:r>
    </w:p>
    <w:p>
      <w:pPr>
        <w:ind w:left="140" w:right="0" w:firstLine="602"/>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乙方需提交的支付文件：乙方出具的全额正式发票。</w:t>
      </w:r>
      <w:r>
        <w:rPr>
          <w:color w:val="000000" w:themeColor="text1"/>
          <w:highlight w:val="white"/>
        </w:rPr>
      </w:r>
    </w:p>
    <w:p>
      <w:pPr>
        <w:ind w:left="0" w:right="0" w:firstLine="24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（2）验收合格后</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个工作日内，甲方应支付合同价款的百分之</w:t>
      </w:r>
      <w:r>
        <w:rPr>
          <w:rFonts w:ascii="SimSun" w:hAnsi="SimSun" w:eastAsia="SimSun" w:cs="SimSun"/>
          <w:color w:val="000000" w:themeColor="text1"/>
          <w:sz w:val="28"/>
          <w:highlight w:val="white"/>
          <w:u w:val="single"/>
        </w:rPr>
        <w:t xml:space="preserve">XX（  XX%）</w:t>
      </w:r>
      <w:r>
        <w:rPr>
          <w:rFonts w:ascii="SimSun" w:hAnsi="SimSun" w:eastAsia="SimSun" w:cs="SimSun"/>
          <w:color w:val="000000" w:themeColor="text1"/>
          <w:sz w:val="28"/>
          <w:highlight w:val="white"/>
        </w:rPr>
        <w:t xml:space="preserve">，小写￥</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大写：人民币</w:t>
      </w:r>
      <w:r>
        <w:rPr>
          <w:rFonts w:ascii="SimSun" w:hAnsi="SimSun" w:eastAsia="SimSun" w:cs="SimSun"/>
          <w:color w:val="000000" w:themeColor="text1"/>
          <w:sz w:val="28"/>
          <w:highlight w:val="white"/>
          <w:u w:val="single"/>
        </w:rPr>
        <w:t xml:space="preserve">  </w:t>
      </w:r>
      <w:r>
        <w:rPr>
          <w:rFonts w:ascii="SimSun" w:hAnsi="SimSun" w:eastAsia="SimSun" w:cs="SimSun"/>
          <w:color w:val="000000" w:themeColor="text1"/>
          <w:sz w:val="28"/>
          <w:highlight w:val="white"/>
        </w:rPr>
        <w:t xml:space="preserve">。</w:t>
      </w:r>
      <w:r>
        <w:rPr>
          <w:color w:val="000000" w:themeColor="text1"/>
          <w:highlight w:val="white"/>
        </w:rPr>
      </w:r>
    </w:p>
    <w:p>
      <w:pPr>
        <w:ind w:left="0" w:right="0" w:firstLine="605"/>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w:t>
      </w:r>
      <w:r>
        <w:rPr>
          <w:color w:val="000000" w:themeColor="text1"/>
          <w:highlight w:val="white"/>
        </w:rPr>
      </w:r>
    </w:p>
    <w:p>
      <w:pPr>
        <w:ind w:left="0" w:right="0" w:firstLine="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highlight w:val="white"/>
        </w:rPr>
        <w:t xml:space="preserve">注：</w:t>
      </w:r>
      <w:r>
        <w:rPr>
          <w:color w:val="000000" w:themeColor="text1"/>
          <w:highlight w:val="white"/>
        </w:rPr>
      </w:r>
    </w:p>
    <w:p>
      <w:pPr>
        <w:ind w:left="0" w:right="0" w:firstLine="56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1、付款条件一中，出具预付款保函后支付的合同款应当与保函金额一致。</w:t>
      </w:r>
      <w:r>
        <w:rPr>
          <w:color w:val="000000" w:themeColor="text1"/>
          <w:highlight w:val="white"/>
        </w:rPr>
      </w:r>
    </w:p>
    <w:p>
      <w:pPr>
        <w:ind w:left="0" w:right="0" w:firstLine="560"/>
        <w:jc w:val="both"/>
        <w:spacing w:before="0" w:after="0" w:line="85" w:lineRule="atLeast"/>
        <w:rPr>
          <w:color w:val="000000" w:themeColor="text1"/>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white"/>
        </w:rPr>
        <w:t xml:space="preserve">2、付款条件二中，预付款比例设定应符合《关于做好政府采购支持企业发展有关事项的通知》（苏财购〔2020〕52号）要求。</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ind w:left="0" w:right="0" w:firstLine="0"/>
        <w:jc w:val="both"/>
        <w:spacing w:before="0" w:after="0"/>
        <w:rPr>
          <w:color w:val="000000" w:themeColor="text1"/>
          <w:highlight w:val="whit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highlight w:val="white"/>
        </w:rPr>
        <w:t xml:space="preserve"> </w:t>
      </w:r>
      <w:r>
        <w:rPr>
          <w:color w:val="000000" w:themeColor="text1"/>
          <w:highlight w:val="white"/>
        </w:rPr>
      </w:r>
    </w:p>
    <w:p>
      <w:pPr>
        <w:rPr>
          <w:color w:val="000000" w:themeColor="text1"/>
          <w:highlight w:val="white"/>
        </w:rPr>
      </w:pPr>
      <w:r>
        <w:rPr>
          <w:color w:val="000000" w:themeColor="text1"/>
          <w:highlight w:val="white"/>
        </w:rPr>
      </w:r>
      <w:r>
        <w:rPr>
          <w:color w:val="000000" w:themeColor="text1"/>
          <w:highlight w:val="white"/>
        </w:rP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5"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699"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3404701" TargetMode="External"/><Relationship Id="rId17" Type="http://schemas.openxmlformats.org/officeDocument/2006/relationships/hyperlink" Target="http://www.caigou2003.com/" TargetMode="External"/><Relationship Id="rId18" Type="http://schemas.openxmlformats.org/officeDocument/2006/relationships/hyperlink" Target="http://lilun.caigou2003.com/recijiedu/2365668.html" TargetMode="External"/><Relationship Id="rId19" Type="http://schemas.openxmlformats.org/officeDocument/2006/relationships/hyperlink" Target="http://lilun.caigou2003.com/recijiedu/2365667.html" TargetMode="External"/><Relationship Id="rId20" Type="http://schemas.openxmlformats.org/officeDocument/2006/relationships/hyperlink" Target="http://jszfcg.jsczt.cn/%EF%BC%89--%E5%B7%B2%E6%8A%A5%E5%90%8D%E9%A1%B9%E7%9B%AE--%E6%8A%A5%E5%90%8D%E8%AF%A6%E6%83%85%E9%A1%B5%E9%9D%A2%E5%86%85%E7%9B%B8%E5%BA%94%E9%93%BE%E6%8E%A5%E8%BF%9B%E8%A1%8C%E4%B8%8B%E8%BD%BD%EF%BC%9B%E4%BE%9B%E5%BA%94%E5%95%86%E6%93%8D%E4%BD%9C%E6%89%8B%E5%86%8C%E5%8F%8A%E6%94%BF%E5%BA%9C%E9%87%87%E8%B4%AD%E5%AE%A2%E6%88%B7%E7%AB%AF%E5%B7%A5%E5%85%B7%E4%B9%9F%E5%8F%AF%E9%80%9A%E8%BF%87%E5%BE%90%E5%B7%9E%E6%94%BF%E5%BA%9C%E9%87%87%E8%B4%AD%E7%BD%91--%E4%B8%9A%E5%8A%A1%E5%B7%A5%E4%BD%9C--%E5%BF%AB%E9%80%9F%E6%9C%8D%E5%8A%A1--%E4%B8%8B%E8%BD%BD%E4%B8%93%E5%8C%BA%EF%BC%8C%E7%82%B9%E5%87%BB%E8%BF%9B%E5%85%A5%E3%80%8A%E6%B1%9F%E8%8B%8F%E7%9C%81%E6%94%BF%E5%BA%9C%E9%87%87%E8%B4%AD%E7%AE%A1%E7%90%86%E4%BA%A4%E6%98%93%E7%B3%BB%E7%BB%9F%EF%BC%88%E8%8B%8F%E9%87%87%E4%BA%91%EF%BC%89%E4%BE%9B%E5%BA%94%E5%95%86%E6%93%8D%E4%BD%9C%E6%89%8B%E5%86%8C%E5%8F%8A%E6%94%BF%E5%BA%9C%E9%87%87%E8%B4%AD%E5%AE%A2%E6%88%B7%E7%AB%AF%E3%80%8B%EF%BC%8C%E8%BF%9B%E8%A1%8C%E4%B8%8B%E8%BD%BD%E3%80%82" TargetMode="External"/><Relationship Id="rId2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宋涛</cp:lastModifiedBy>
  <cp:revision>5</cp:revision>
  <dcterms:created xsi:type="dcterms:W3CDTF">2026-06-26T10:11:22Z</dcterms:created>
  <dcterms:modified xsi:type="dcterms:W3CDTF">2026-06-29T06:25:22Z</dcterms:modified>
</cp:coreProperties>
</file>