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tabs>
          <w:tab w:val="left" w:pos="390" w:leader="none"/>
          <w:tab w:val="center" w:pos="4404" w:leader="none"/>
        </w:tabs>
        <w:rPr>
          <w:rFonts w:hint="eastAsia" w:ascii="宋体" w:hAnsi="宋体" w:eastAsia="宋体"/>
          <w:b/>
          <w:bCs/>
          <w:color w:val="000000" w:themeColor="text1"/>
          <w:sz w:val="72"/>
          <w:szCs w:val="72"/>
          <w14:textFill>
            <w14:solidFill>
              <w14:schemeClr w14:val="tx1"/>
            </w14:solidFill>
          </w14:textFill>
        </w:rPr>
      </w:pPr>
      <w:r>
        <w:rPr>
          <w:rFonts w:hint="eastAsia" w:ascii="宋体" w:hAnsi="宋体" w:eastAsia="宋体"/>
          <w:b/>
          <w:bCs/>
          <w:color w:val="000000" w:themeColor="text1"/>
          <w:sz w:val="72"/>
          <w:szCs w:val="72"/>
          <w14:textFill>
            <w14:solidFill>
              <w14:schemeClr w14:val="tx1"/>
            </w14:solidFill>
          </w14:textFill>
        </w:rPr>
      </w:r>
      <w:r/>
    </w:p>
    <w:p>
      <w:pPr>
        <w:jc w:val="center"/>
        <w:tabs>
          <w:tab w:val="left" w:pos="390" w:leader="none"/>
          <w:tab w:val="center" w:pos="4404" w:leader="none"/>
        </w:tabs>
        <w:rPr>
          <w:rFonts w:hint="eastAsia" w:ascii="宋体" w:hAnsi="宋体" w:eastAsia="宋体"/>
          <w:b/>
          <w:bCs/>
          <w:color w:val="000000" w:themeColor="text1"/>
          <w:sz w:val="72"/>
          <w:szCs w:val="72"/>
          <w14:textFill>
            <w14:solidFill>
              <w14:schemeClr w14:val="tx1"/>
            </w14:solidFill>
          </w14:textFill>
        </w:rPr>
      </w:pPr>
      <w:r>
        <w:rPr>
          <w:rFonts w:hint="eastAsia" w:ascii="宋体" w:hAnsi="宋体" w:eastAsia="宋体"/>
          <w:b/>
          <w:bCs/>
          <w:color w:val="000000" w:themeColor="text1"/>
          <w:sz w:val="72"/>
          <w:szCs w:val="72"/>
          <w14:textFill>
            <w14:solidFill>
              <w14:schemeClr w14:val="tx1"/>
            </w14:solidFill>
          </w14:textFill>
        </w:rPr>
        <w:t xml:space="preserve">竞争性磋商文件</w:t>
      </w:r>
      <w:r/>
    </w:p>
    <w:p>
      <w:pPr>
        <w:jc w:val="center"/>
        <w:tabs>
          <w:tab w:val="left" w:pos="390" w:leader="none"/>
          <w:tab w:val="center" w:pos="4404" w:leader="none"/>
        </w:tabs>
        <w:rPr>
          <w:rFonts w:hint="eastAsia" w:ascii="宋体" w:hAnsi="宋体" w:eastAsia="宋体"/>
          <w:color w:val="000000" w:themeColor="text1"/>
          <w:sz w:val="56"/>
          <w:szCs w:val="56"/>
          <w14:textFill>
            <w14:solidFill>
              <w14:schemeClr w14:val="tx1"/>
            </w14:solidFill>
          </w14:textFill>
        </w:rPr>
      </w:pPr>
      <w:r>
        <w:rPr>
          <w:rFonts w:hint="eastAsia" w:ascii="宋体" w:hAnsi="宋体" w:eastAsia="宋体"/>
          <w:color w:val="000000" w:themeColor="text1"/>
          <w:sz w:val="56"/>
          <w:szCs w:val="56"/>
          <w:lang w:val="en-US"/>
          <w14:textFill>
            <w14:solidFill>
              <w14:schemeClr w14:val="tx1"/>
            </w14:solidFill>
          </w14:textFill>
        </w:rPr>
        <mc:AlternateContent>
          <mc:Choice Requires="wpg">
            <w:drawing>
              <wp:inline xmlns:wp="http://schemas.openxmlformats.org/drawingml/2006/wordprocessingDrawing" distT="0" distB="0" distL="0" distR="0">
                <wp:extent cx="2632075" cy="2597785"/>
                <wp:effectExtent l="0" t="0" r="0" b="0"/>
                <wp:docPr id="3" name="图片 736437325" descr="公司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6437325" name="图片 736437325" descr="公司logo"/>
                        <pic:cNvPicPr>
                          <a:picLocks noChangeAspect="1"/>
                        </pic:cNvPicPr>
                        <pic:nvPr/>
                      </pic:nvPicPr>
                      <pic:blipFill>
                        <a:blip r:embed="rId15"/>
                        <a:stretch/>
                      </pic:blipFill>
                      <pic:spPr bwMode="auto">
                        <a:xfrm>
                          <a:off x="0" y="0"/>
                          <a:ext cx="2635808" cy="2601509"/>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207.2pt;height:204.5pt;mso-wrap-distance-left:0.0pt;mso-wrap-distance-top:0.0pt;mso-wrap-distance-right:0.0pt;mso-wrap-distance-bottom:0.0pt;" stroked="f">
                <v:path textboxrect="0,0,0,0"/>
                <v:imagedata r:id="rId15" o:title=""/>
              </v:shape>
            </w:pict>
          </mc:Fallback>
        </mc:AlternateContent>
      </w:r>
      <w:r/>
    </w:p>
    <w:tbl>
      <w:tblPr>
        <w:tblStyle w:val="911"/>
        <w:tblW w:w="929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297"/>
      </w:tblGrid>
      <w:tr>
        <w:trPr>
          <w:jc w:val="center"/>
          <w:trHeight w:val="1523"/>
        </w:trPr>
        <w:tc>
          <w:tcPr>
            <w:tcBorders>
              <w:top w:val="none" w:color="000000" w:sz="4" w:space="0"/>
              <w:left w:val="none" w:color="000000" w:sz="4" w:space="0"/>
              <w:bottom w:val="none" w:color="000000" w:sz="4" w:space="0"/>
              <w:right w:val="none" w:color="000000" w:sz="4" w:space="0"/>
            </w:tcBorders>
            <w:tcW w:w="9297" w:type="dxa"/>
            <w:textDirection w:val="lrTb"/>
            <w:noWrap w:val="false"/>
          </w:tcPr>
          <w:p>
            <w:pPr>
              <w:spacing w:line="360" w:lineRule="auto"/>
              <w:rPr>
                <w:rFonts w:hint="eastAsia" w:ascii="宋体" w:hAnsi="宋体" w:eastAsia="宋体"/>
                <w:b/>
                <w:bCs/>
                <w:color w:val="000000" w:themeColor="text1"/>
                <w:sz w:val="44"/>
                <w:szCs w:val="44"/>
                <w14:textFill>
                  <w14:solidFill>
                    <w14:schemeClr w14:val="tx1"/>
                  </w14:solidFill>
                </w14:textFill>
              </w:rPr>
            </w:pPr>
            <w:r/>
            <w:bookmarkStart w:id="0" w:name="OLE_LINK3"/>
            <w:r>
              <w:rPr>
                <w:rFonts w:hint="eastAsia" w:ascii="宋体" w:hAnsi="宋体" w:eastAsia="宋体"/>
                <w:b/>
                <w:bCs/>
                <w:color w:val="000000" w:themeColor="text1"/>
                <w:sz w:val="44"/>
                <w:szCs w:val="44"/>
                <w14:textFill>
                  <w14:solidFill>
                    <w14:schemeClr w14:val="tx1"/>
                  </w14:solidFill>
                </w14:textFill>
              </w:rPr>
              <w:t xml:space="preserve">项目编号：</w:t>
            </w:r>
            <w:r>
              <w:rPr>
                <w:rFonts w:ascii="宋体" w:hAnsi="宋体" w:eastAsia="宋体"/>
                <w:b/>
                <w:bCs/>
                <w:color w:val="000000" w:themeColor="text1"/>
                <w:sz w:val="44"/>
                <w:szCs w:val="44"/>
                <w14:textFill>
                  <w14:solidFill>
                    <w14:schemeClr w14:val="tx1"/>
                  </w14:solidFill>
                </w14:textFill>
              </w:rPr>
              <w:t xml:space="preserve">JSZC-320000-HXZC-C2026-0019</w:t>
            </w:r>
            <w:r/>
          </w:p>
          <w:p>
            <w:pPr>
              <w:ind w:left="2209" w:hanging="2209"/>
              <w:rPr>
                <w:rFonts w:hint="eastAsia" w:ascii="宋体" w:hAnsi="宋体" w:eastAsia="宋体"/>
                <w:b/>
                <w:bCs/>
                <w:color w:val="000000" w:themeColor="text1"/>
                <w:sz w:val="44"/>
                <w:szCs w:val="44"/>
                <w14:textFill>
                  <w14:solidFill>
                    <w14:schemeClr w14:val="tx1"/>
                  </w14:solidFill>
                </w14:textFill>
              </w:rPr>
            </w:pPr>
            <w:r>
              <w:rPr>
                <w:rFonts w:hint="eastAsia" w:ascii="宋体" w:hAnsi="宋体" w:eastAsia="宋体"/>
                <w:b/>
                <w:bCs/>
                <w:color w:val="000000" w:themeColor="text1"/>
                <w:sz w:val="44"/>
                <w:szCs w:val="44"/>
                <w14:textFill>
                  <w14:solidFill>
                    <w14:schemeClr w14:val="tx1"/>
                  </w14:solidFill>
                </w14:textFill>
              </w:rPr>
              <w:t xml:space="preserve">采购项目：</w:t>
            </w:r>
            <w:r>
              <w:rPr>
                <w:rFonts w:ascii="宋体" w:hAnsi="宋体" w:eastAsia="宋体"/>
                <w:b/>
                <w:bCs/>
                <w:color w:val="000000" w:themeColor="text1"/>
                <w:sz w:val="44"/>
                <w:szCs w:val="44"/>
                <w14:textFill>
                  <w14:solidFill>
                    <w14:schemeClr w14:val="tx1"/>
                  </w14:solidFill>
                </w14:textFill>
              </w:rPr>
              <w:t xml:space="preserve">江苏省句容市安基山-伏牛山重点勘查区铜多金属矿勘查项目钻探工程</w:t>
            </w:r>
            <w:bookmarkStart w:id="1" w:name="OLE_LINK1"/>
            <w:r/>
            <w:bookmarkEnd w:id="0"/>
            <w:r/>
            <w:bookmarkEnd w:id="1"/>
            <w:r/>
            <w:r/>
          </w:p>
          <w:p>
            <w:pPr>
              <w:ind w:left="2209" w:hanging="2209"/>
              <w:rPr>
                <w:rFonts w:hint="eastAsia" w:ascii="宋体" w:hAnsi="宋体" w:eastAsia="宋体"/>
                <w:b/>
                <w:bCs/>
                <w:color w:val="000000" w:themeColor="text1"/>
                <w:sz w:val="44"/>
                <w:szCs w:val="44"/>
                <w14:textFill>
                  <w14:solidFill>
                    <w14:schemeClr w14:val="tx1"/>
                  </w14:solidFill>
                </w14:textFill>
              </w:rPr>
            </w:pPr>
            <w:r>
              <w:rPr>
                <w:rFonts w:hint="eastAsia" w:ascii="宋体" w:hAnsi="宋体" w:eastAsia="宋体"/>
                <w:b/>
                <w:bCs/>
                <w:color w:val="000000" w:themeColor="text1"/>
                <w:sz w:val="44"/>
                <w:szCs w:val="44"/>
                <w14:textFill>
                  <w14:solidFill>
                    <w14:schemeClr w14:val="tx1"/>
                  </w14:solidFill>
                </w14:textFill>
              </w:rPr>
              <w:t xml:space="preserve">采购人单位：</w:t>
            </w:r>
            <w:r>
              <w:rPr>
                <w:rFonts w:ascii="宋体" w:hAnsi="宋体" w:eastAsia="宋体"/>
                <w:b/>
                <w:bCs/>
                <w:color w:val="000000" w:themeColor="text1"/>
                <w:sz w:val="44"/>
                <w:szCs w:val="44"/>
                <w14:textFill>
                  <w14:solidFill>
                    <w14:schemeClr w14:val="tx1"/>
                  </w14:solidFill>
                </w14:textFill>
              </w:rPr>
              <w:t xml:space="preserve">江苏省矿产地质调查大队</w:t>
            </w:r>
            <w:r>
              <w:rPr>
                <w:rFonts w:hint="eastAsia" w:ascii="宋体" w:hAnsi="宋体" w:eastAsia="宋体"/>
                <w:b/>
                <w:bCs/>
                <w:color w:val="000000" w:themeColor="text1"/>
                <w:sz w:val="44"/>
                <w:szCs w:val="44"/>
                <w14:textFill>
                  <w14:solidFill>
                    <w14:schemeClr w14:val="tx1"/>
                  </w14:solidFill>
                </w14:textFill>
              </w:rPr>
              <w:t xml:space="preserve">              </w:t>
            </w:r>
            <w:r/>
          </w:p>
          <w:p>
            <w:pPr>
              <w:ind w:left="2209" w:hanging="2209"/>
              <w:rPr>
                <w:rFonts w:hint="eastAsia" w:ascii="宋体" w:hAnsi="宋体" w:eastAsia="宋体"/>
                <w:b/>
                <w:bCs/>
                <w:color w:val="000000" w:themeColor="text1"/>
                <w:sz w:val="44"/>
                <w:szCs w:val="44"/>
                <w14:textFill>
                  <w14:solidFill>
                    <w14:schemeClr w14:val="tx1"/>
                  </w14:solidFill>
                </w14:textFill>
              </w:rPr>
            </w:pPr>
            <w:r>
              <w:rPr>
                <w:rFonts w:hint="eastAsia" w:ascii="宋体" w:hAnsi="宋体" w:eastAsia="宋体"/>
                <w:b/>
                <w:bCs/>
                <w:color w:val="000000" w:themeColor="text1"/>
                <w:sz w:val="44"/>
                <w:szCs w:val="44"/>
                <w14:textFill>
                  <w14:solidFill>
                    <w14:schemeClr w14:val="tx1"/>
                  </w14:solidFill>
                </w14:textFill>
              </w:rPr>
            </w:r>
            <w:r/>
          </w:p>
          <w:p>
            <w:pPr>
              <w:pStyle w:val="925"/>
              <w:rPr>
                <w:rFonts w:hint="eastAsia" w:ascii="宋体" w:hAnsi="宋体" w:eastAsia="宋体"/>
                <w:color w:val="000000" w:themeColor="text1"/>
                <w14:textFill>
                  <w14:solidFill>
                    <w14:schemeClr w14:val="tx1"/>
                  </w14:solidFill>
                </w14:textFill>
              </w:rPr>
            </w:pPr>
            <w:r>
              <w:rPr>
                <w:rFonts w:hint="eastAsia" w:ascii="宋体" w:hAnsi="宋体" w:eastAsia="宋体"/>
                <w:b/>
                <w:bCs/>
                <w:color w:val="000000" w:themeColor="text1"/>
                <w:sz w:val="44"/>
                <w:szCs w:val="44"/>
                <w14:textFill>
                  <w14:solidFill>
                    <w14:schemeClr w14:val="tx1"/>
                  </w14:solidFill>
                </w14:textFill>
              </w:rPr>
              <w:t xml:space="preserve">采购类别：工程</w:t>
            </w:r>
            <w:r>
              <w:rPr>
                <w:rFonts w:ascii="宋体" w:hAnsi="宋体" w:eastAsia="宋体"/>
                <w:b/>
                <w:bCs/>
                <w:color w:val="000000" w:themeColor="text1"/>
                <w:sz w:val="44"/>
                <w:szCs w:val="44"/>
                <w14:textFill>
                  <w14:solidFill>
                    <w14:schemeClr w14:val="tx1"/>
                  </w14:solidFill>
                </w14:textFill>
              </w:rPr>
              <w:t xml:space="preserve">类</w:t>
            </w:r>
            <w:r/>
          </w:p>
          <w:p>
            <w:pPr>
              <w:pStyle w:val="925"/>
              <w:rPr>
                <w:rFonts w:hint="eastAsia" w:ascii="宋体" w:hAnsi="宋体" w:eastAsia="宋体"/>
                <w:color w:val="000000" w:themeColor="text1"/>
                <w14:textFill>
                  <w14:solidFill>
                    <w14:schemeClr w14:val="tx1"/>
                  </w14:solidFill>
                </w14:textFill>
              </w:rPr>
            </w:pPr>
            <w:r>
              <w:rPr>
                <w:rFonts w:hint="eastAsia" w:ascii="宋体" w:hAnsi="宋体" w:eastAsia="宋体"/>
                <w:color w:val="000000" w:themeColor="text1"/>
                <w14:textFill>
                  <w14:solidFill>
                    <w14:schemeClr w14:val="tx1"/>
                  </w14:solidFill>
                </w14:textFill>
              </w:rPr>
            </w:r>
            <w:r/>
          </w:p>
          <w:p>
            <w:pPr>
              <w:pStyle w:val="925"/>
              <w:rPr>
                <w:rFonts w:hint="eastAsia" w:ascii="宋体" w:hAnsi="宋体" w:eastAsia="宋体"/>
                <w:color w:val="000000" w:themeColor="text1"/>
                <w14:textFill>
                  <w14:solidFill>
                    <w14:schemeClr w14:val="tx1"/>
                  </w14:solidFill>
                </w14:textFill>
              </w:rPr>
            </w:pPr>
            <w:r>
              <w:rPr>
                <w:rFonts w:hint="eastAsia" w:ascii="宋体" w:hAnsi="宋体" w:eastAsia="宋体"/>
                <w:color w:val="000000" w:themeColor="text1"/>
                <w14:textFill>
                  <w14:solidFill>
                    <w14:schemeClr w14:val="tx1"/>
                  </w14:solidFill>
                </w14:textFill>
              </w:rPr>
            </w:r>
            <w:r/>
          </w:p>
          <w:p>
            <w:pPr>
              <w:pStyle w:val="925"/>
              <w:rPr>
                <w:rFonts w:hint="eastAsia" w:ascii="宋体" w:hAnsi="宋体" w:eastAsia="宋体"/>
                <w:color w:val="000000" w:themeColor="text1"/>
                <w14:textFill>
                  <w14:solidFill>
                    <w14:schemeClr w14:val="tx1"/>
                  </w14:solidFill>
                </w14:textFill>
              </w:rPr>
            </w:pPr>
            <w:r>
              <w:rPr>
                <w:rFonts w:hint="eastAsia" w:ascii="宋体" w:hAnsi="宋体" w:eastAsia="宋体"/>
                <w:color w:val="000000" w:themeColor="text1"/>
                <w14:textFill>
                  <w14:solidFill>
                    <w14:schemeClr w14:val="tx1"/>
                  </w14:solidFill>
                </w14:textFill>
              </w:rPr>
            </w:r>
            <w:r/>
          </w:p>
          <w:p>
            <w:pPr>
              <w:pStyle w:val="925"/>
              <w:rPr>
                <w:rFonts w:hint="eastAsia" w:ascii="宋体" w:hAnsi="宋体" w:eastAsia="宋体"/>
                <w:color w:val="000000" w:themeColor="text1"/>
                <w14:textFill>
                  <w14:solidFill>
                    <w14:schemeClr w14:val="tx1"/>
                  </w14:solidFill>
                </w14:textFill>
              </w:rPr>
            </w:pPr>
            <w:r>
              <w:rPr>
                <w:rFonts w:hint="eastAsia" w:ascii="宋体" w:hAnsi="宋体" w:eastAsia="宋体"/>
                <w:color w:val="000000" w:themeColor="text1"/>
                <w14:textFill>
                  <w14:solidFill>
                    <w14:schemeClr w14:val="tx1"/>
                  </w14:solidFill>
                </w14:textFill>
              </w:rPr>
            </w:r>
            <w:r/>
          </w:p>
        </w:tc>
      </w:tr>
    </w:tbl>
    <w:p>
      <w:pPr>
        <w:jc w:val="center"/>
        <w:spacing w:line="360" w:lineRule="auto"/>
        <w:rPr>
          <w:rFonts w:hint="eastAsia" w:ascii="宋体" w:hAnsi="宋体" w:eastAsia="宋体" w:cs="黑体"/>
          <w:b/>
          <w:bCs/>
          <w:color w:val="000000" w:themeColor="text1"/>
          <w:sz w:val="40"/>
          <w:szCs w:val="40"/>
          <w14:textFill>
            <w14:solidFill>
              <w14:schemeClr w14:val="tx1"/>
            </w14:solidFill>
          </w14:textFill>
        </w:rPr>
      </w:pPr>
      <w:r>
        <w:rPr>
          <w:rFonts w:hint="eastAsia" w:ascii="宋体" w:hAnsi="宋体" w:eastAsia="宋体" w:cs="黑体"/>
          <w:b/>
          <w:bCs/>
          <w:color w:val="000000" w:themeColor="text1"/>
          <w:sz w:val="40"/>
          <w:szCs w:val="40"/>
          <w14:textFill>
            <w14:solidFill>
              <w14:schemeClr w14:val="tx1"/>
            </w14:solidFill>
          </w14:textFill>
        </w:rPr>
        <w:t xml:space="preserve">江苏省华厦工程项目管理有限公司</w:t>
      </w:r>
      <w:r/>
    </w:p>
    <w:p>
      <w:pPr>
        <w:jc w:val="center"/>
        <w:spacing w:line="360" w:lineRule="auto"/>
        <w:rPr>
          <w:rFonts w:hint="eastAsia" w:ascii="宋体" w:hAnsi="宋体" w:eastAsia="宋体"/>
          <w:b/>
          <w:bCs/>
          <w:color w:val="000000" w:themeColor="text1"/>
          <w:sz w:val="72"/>
          <w:szCs w:val="72"/>
          <w14:textFill>
            <w14:solidFill>
              <w14:schemeClr w14:val="tx1"/>
            </w14:solidFill>
          </w14:textFill>
        </w:rPr>
        <w:sectPr>
          <w:headerReference w:type="default" r:id="rId9"/>
          <w:footerReference w:type="default" r:id="rId11"/>
          <w:footnotePr/>
          <w:endnotePr/>
          <w:type w:val="nextPage"/>
          <w:pgSz w:w="11906" w:h="16838" w:orient="portrait"/>
          <w:pgMar w:top="1418" w:right="1418" w:bottom="1418" w:left="1418" w:header="851" w:footer="680" w:gutter="0"/>
          <w:pgNumType w:start="1"/>
          <w:cols w:num="1" w:sep="0" w:space="720" w:equalWidth="1"/>
          <w:docGrid w:linePitch="360"/>
          <w:titlePg/>
        </w:sectPr>
      </w:pPr>
      <w:r>
        <w:rPr>
          <w:rFonts w:hint="eastAsia" w:ascii="宋体" w:hAnsi="宋体" w:eastAsia="宋体" w:cs="黑体"/>
          <w:b/>
          <w:bCs/>
          <w:color w:val="000000" w:themeColor="text1"/>
          <w:sz w:val="40"/>
          <w:szCs w:val="40"/>
          <w14:textFill>
            <w14:solidFill>
              <w14:schemeClr w14:val="tx1"/>
            </w14:solidFill>
          </w14:textFill>
        </w:rPr>
        <w:t xml:space="preserve">二○二</w:t>
      </w:r>
      <w:r>
        <w:rPr>
          <w:rFonts w:hint="eastAsia" w:ascii="宋体" w:hAnsi="宋体" w:eastAsia="宋体" w:cs="黑体"/>
          <w:b/>
          <w:bCs/>
          <w:color w:val="000000" w:themeColor="text1"/>
          <w:sz w:val="40"/>
          <w:szCs w:val="40"/>
          <w:lang w:val="en-US"/>
          <w14:textFill>
            <w14:solidFill>
              <w14:schemeClr w14:val="tx1"/>
            </w14:solidFill>
          </w14:textFill>
        </w:rPr>
        <w:t xml:space="preserve">六</w:t>
      </w:r>
      <w:r>
        <w:rPr>
          <w:rFonts w:hint="eastAsia" w:ascii="宋体" w:hAnsi="宋体" w:eastAsia="宋体" w:cs="黑体"/>
          <w:b/>
          <w:bCs/>
          <w:color w:val="000000" w:themeColor="text1"/>
          <w:sz w:val="40"/>
          <w:szCs w:val="40"/>
          <w14:textFill>
            <w14:solidFill>
              <w14:schemeClr w14:val="tx1"/>
            </w14:solidFill>
          </w14:textFill>
        </w:rPr>
        <w:t xml:space="preserve">年</w:t>
      </w:r>
      <w:r>
        <w:rPr>
          <w:rFonts w:hint="eastAsia" w:ascii="宋体" w:hAnsi="宋体" w:eastAsia="宋体" w:cs="黑体"/>
          <w:b/>
          <w:bCs/>
          <w:color w:val="000000" w:themeColor="text1"/>
          <w:sz w:val="40"/>
          <w:szCs w:val="40"/>
          <w:lang w:val="en-US"/>
          <w14:textFill>
            <w14:solidFill>
              <w14:schemeClr w14:val="tx1"/>
            </w14:solidFill>
          </w14:textFill>
        </w:rPr>
        <w:t xml:space="preserve">六</w:t>
      </w:r>
      <w:r>
        <w:rPr>
          <w:rFonts w:hint="eastAsia" w:ascii="宋体" w:hAnsi="宋体" w:eastAsia="宋体" w:cs="黑体"/>
          <w:b/>
          <w:bCs/>
          <w:color w:val="000000" w:themeColor="text1"/>
          <w:sz w:val="40"/>
          <w:szCs w:val="40"/>
          <w14:textFill>
            <w14:solidFill>
              <w14:schemeClr w14:val="tx1"/>
            </w14:solidFill>
          </w14:textFill>
        </w:rPr>
        <w:t xml:space="preserve">月</w:t>
      </w:r>
      <w:r/>
    </w:p>
    <w:p>
      <w:pPr>
        <w:pStyle w:val="941"/>
        <w:tabs>
          <w:tab w:val="right" w:pos="8640" w:leader="dot"/>
        </w:tabs>
        <w:rPr>
          <w:sz w:val="32"/>
          <w:szCs w:val="32"/>
        </w:rPr>
      </w:pPr>
      <w:r>
        <w:rPr>
          <w:rFonts w:hint="eastAsia" w:ascii="宋体" w:hAnsi="宋体" w:eastAsia="宋体"/>
          <w:bCs/>
          <w:color w:val="000000" w:themeColor="text1"/>
          <w:sz w:val="32"/>
          <w:szCs w:val="32"/>
          <w:lang w:eastAsia="zh-CN"/>
          <w14:textFill>
            <w14:solidFill>
              <w14:schemeClr w14:val="tx1"/>
            </w14:solidFill>
          </w14:textFill>
        </w:rPr>
        <w:fldChar w:fldCharType="begin"/>
      </w:r>
      <w:r>
        <w:rPr>
          <w:rFonts w:hint="eastAsia" w:ascii="宋体" w:hAnsi="宋体" w:eastAsia="宋体"/>
          <w:bCs/>
          <w:color w:val="000000" w:themeColor="text1"/>
          <w:sz w:val="32"/>
          <w:szCs w:val="32"/>
          <w:lang w:eastAsia="zh-CN"/>
          <w14:textFill>
            <w14:solidFill>
              <w14:schemeClr w14:val="tx1"/>
            </w14:solidFill>
          </w14:textFill>
        </w:rPr>
        <w:instrText xml:space="preserve"> TOC \o "1-3" \h \z \u </w:instrText>
      </w:r>
      <w:r>
        <w:rPr>
          <w:rFonts w:hint="eastAsia" w:ascii="宋体" w:hAnsi="宋体" w:eastAsia="宋体"/>
          <w:bCs/>
          <w:color w:val="000000" w:themeColor="text1"/>
          <w:sz w:val="32"/>
          <w:szCs w:val="32"/>
          <w:lang w:eastAsia="zh-CN"/>
          <w14:textFill>
            <w14:solidFill>
              <w14:schemeClr w14:val="tx1"/>
            </w14:solidFill>
          </w14:textFill>
        </w:rPr>
        <w:fldChar w:fldCharType="separate"/>
      </w:r>
      <w:r>
        <w:rPr>
          <w:rFonts w:hint="eastAsia" w:ascii="宋体" w:hAnsi="宋体" w:eastAsia="宋体"/>
          <w:bCs/>
          <w:color w:val="000000" w:themeColor="text1"/>
          <w:sz w:val="32"/>
          <w:szCs w:val="32"/>
          <w:lang w:eastAsia="zh-CN"/>
          <w14:textFill>
            <w14:solidFill>
              <w14:schemeClr w14:val="tx1"/>
            </w14:solidFill>
          </w14:textFill>
        </w:rPr>
        <w:fldChar w:fldCharType="begin"/>
      </w:r>
      <w:r>
        <w:rPr>
          <w:rFonts w:hint="eastAsia" w:ascii="宋体" w:hAnsi="宋体" w:eastAsia="宋体"/>
          <w:bCs/>
          <w:sz w:val="32"/>
          <w:szCs w:val="32"/>
          <w:lang w:eastAsia="zh-CN"/>
        </w:rPr>
        <w:instrText xml:space="preserve"> HYPERLINK \l _Toc11305 </w:instrText>
      </w:r>
      <w:r>
        <w:rPr>
          <w:rFonts w:hint="eastAsia" w:ascii="宋体" w:hAnsi="宋体" w:eastAsia="宋体"/>
          <w:bCs/>
          <w:sz w:val="32"/>
          <w:szCs w:val="32"/>
          <w:lang w:eastAsia="zh-CN"/>
        </w:rPr>
        <w:fldChar w:fldCharType="separate"/>
      </w:r>
      <w:r>
        <w:rPr>
          <w:rFonts w:hint="eastAsia" w:ascii="宋体" w:hAnsi="宋体" w:eastAsia="宋体" w:cs="黑体"/>
          <w:bCs/>
          <w:sz w:val="32"/>
          <w:szCs w:val="32"/>
        </w:rPr>
        <w:t xml:space="preserve">第一章  竞争性磋商邀请</w:t>
      </w:r>
      <w:r>
        <w:rPr>
          <w:sz w:val="32"/>
          <w:szCs w:val="32"/>
        </w:rPr>
        <w:tab/>
      </w:r>
      <w:r>
        <w:rPr>
          <w:sz w:val="32"/>
          <w:szCs w:val="32"/>
        </w:rPr>
        <w:fldChar w:fldCharType="begin"/>
      </w:r>
      <w:r>
        <w:rPr>
          <w:sz w:val="32"/>
          <w:szCs w:val="32"/>
        </w:rPr>
        <w:instrText xml:space="preserve"> PAGEREF _Toc11305 \h </w:instrText>
      </w:r>
      <w:r>
        <w:rPr>
          <w:sz w:val="32"/>
          <w:szCs w:val="32"/>
        </w:rPr>
        <w:fldChar w:fldCharType="separate"/>
      </w:r>
      <w:r>
        <w:rPr>
          <w:sz w:val="32"/>
          <w:szCs w:val="32"/>
        </w:rPr>
        <w:t xml:space="preserve">3</w:t>
      </w:r>
      <w:r>
        <w:rPr>
          <w:sz w:val="32"/>
          <w:szCs w:val="32"/>
        </w:rPr>
        <w:fldChar w:fldCharType="end"/>
      </w:r>
      <w:r>
        <w:rPr>
          <w:rFonts w:hint="eastAsia" w:ascii="宋体" w:hAnsi="宋体" w:eastAsia="宋体"/>
          <w:bCs/>
          <w:color w:val="000000" w:themeColor="text1"/>
          <w:sz w:val="32"/>
          <w:szCs w:val="32"/>
          <w:lang w:eastAsia="zh-CN"/>
          <w14:textFill>
            <w14:solidFill>
              <w14:schemeClr w14:val="tx1"/>
            </w14:solidFill>
          </w14:textFill>
        </w:rPr>
        <w:fldChar w:fldCharType="end"/>
      </w:r>
      <w:r/>
    </w:p>
    <w:p>
      <w:pPr>
        <w:pStyle w:val="941"/>
        <w:tabs>
          <w:tab w:val="right" w:pos="8640" w:leader="dot"/>
        </w:tabs>
        <w:rPr>
          <w:sz w:val="32"/>
          <w:szCs w:val="32"/>
        </w:rPr>
      </w:pPr>
      <w:r>
        <w:rPr>
          <w:rFonts w:hint="eastAsia" w:ascii="宋体" w:hAnsi="宋体" w:eastAsia="宋体"/>
          <w:bCs/>
          <w:color w:val="000000" w:themeColor="text1"/>
          <w:sz w:val="32"/>
          <w:szCs w:val="32"/>
          <w:lang w:eastAsia="zh-CN"/>
          <w14:textFill>
            <w14:solidFill>
              <w14:schemeClr w14:val="tx1"/>
            </w14:solidFill>
          </w14:textFill>
        </w:rPr>
        <w:fldChar w:fldCharType="begin"/>
      </w:r>
      <w:r>
        <w:rPr>
          <w:rFonts w:hint="eastAsia" w:ascii="宋体" w:hAnsi="宋体" w:eastAsia="宋体"/>
          <w:bCs/>
          <w:sz w:val="32"/>
          <w:szCs w:val="32"/>
          <w:lang w:eastAsia="zh-CN"/>
        </w:rPr>
        <w:instrText xml:space="preserve"> HYPERLINK \l _Toc9086 </w:instrText>
      </w:r>
      <w:r>
        <w:rPr>
          <w:rFonts w:hint="eastAsia" w:ascii="宋体" w:hAnsi="宋体" w:eastAsia="宋体"/>
          <w:bCs/>
          <w:sz w:val="32"/>
          <w:szCs w:val="32"/>
          <w:lang w:eastAsia="zh-CN"/>
        </w:rPr>
        <w:fldChar w:fldCharType="separate"/>
      </w:r>
      <w:r>
        <w:rPr>
          <w:rFonts w:hint="eastAsia" w:ascii="宋体" w:hAnsi="宋体" w:eastAsia="宋体" w:cs="黑体"/>
          <w:sz w:val="32"/>
          <w:szCs w:val="32"/>
        </w:rPr>
        <w:t xml:space="preserve">第二章  供应商须知</w:t>
      </w:r>
      <w:r>
        <w:rPr>
          <w:sz w:val="32"/>
          <w:szCs w:val="32"/>
        </w:rPr>
        <w:tab/>
      </w:r>
      <w:r>
        <w:rPr>
          <w:sz w:val="32"/>
          <w:szCs w:val="32"/>
        </w:rPr>
        <w:fldChar w:fldCharType="begin"/>
      </w:r>
      <w:r>
        <w:rPr>
          <w:sz w:val="32"/>
          <w:szCs w:val="32"/>
        </w:rPr>
        <w:instrText xml:space="preserve"> PAGEREF _Toc9086 \h </w:instrText>
      </w:r>
      <w:r>
        <w:rPr>
          <w:sz w:val="32"/>
          <w:szCs w:val="32"/>
        </w:rPr>
        <w:fldChar w:fldCharType="separate"/>
      </w:r>
      <w:r>
        <w:rPr>
          <w:sz w:val="32"/>
          <w:szCs w:val="32"/>
        </w:rPr>
        <w:t xml:space="preserve">8</w:t>
      </w:r>
      <w:r>
        <w:rPr>
          <w:sz w:val="32"/>
          <w:szCs w:val="32"/>
        </w:rPr>
        <w:fldChar w:fldCharType="end"/>
      </w:r>
      <w:r>
        <w:rPr>
          <w:rFonts w:hint="eastAsia" w:ascii="宋体" w:hAnsi="宋体" w:eastAsia="宋体"/>
          <w:bCs/>
          <w:color w:val="000000" w:themeColor="text1"/>
          <w:sz w:val="32"/>
          <w:szCs w:val="32"/>
          <w:lang w:eastAsia="zh-CN"/>
          <w14:textFill>
            <w14:solidFill>
              <w14:schemeClr w14:val="tx1"/>
            </w14:solidFill>
          </w14:textFill>
        </w:rPr>
        <w:fldChar w:fldCharType="end"/>
      </w:r>
      <w:r/>
    </w:p>
    <w:p>
      <w:pPr>
        <w:pStyle w:val="941"/>
        <w:tabs>
          <w:tab w:val="right" w:pos="8640" w:leader="dot"/>
        </w:tabs>
        <w:rPr>
          <w:sz w:val="32"/>
          <w:szCs w:val="32"/>
        </w:rPr>
      </w:pPr>
      <w:r>
        <w:rPr>
          <w:rFonts w:hint="eastAsia" w:ascii="宋体" w:hAnsi="宋体" w:eastAsia="宋体"/>
          <w:bCs/>
          <w:color w:val="000000" w:themeColor="text1"/>
          <w:sz w:val="32"/>
          <w:szCs w:val="32"/>
          <w:lang w:eastAsia="zh-CN"/>
          <w14:textFill>
            <w14:solidFill>
              <w14:schemeClr w14:val="tx1"/>
            </w14:solidFill>
          </w14:textFill>
        </w:rPr>
        <w:fldChar w:fldCharType="begin"/>
      </w:r>
      <w:r>
        <w:rPr>
          <w:rFonts w:hint="eastAsia" w:ascii="宋体" w:hAnsi="宋体" w:eastAsia="宋体"/>
          <w:bCs/>
          <w:sz w:val="32"/>
          <w:szCs w:val="32"/>
          <w:lang w:eastAsia="zh-CN"/>
        </w:rPr>
        <w:instrText xml:space="preserve"> HYPERLINK \l _Toc31330 </w:instrText>
      </w:r>
      <w:r>
        <w:rPr>
          <w:rFonts w:hint="eastAsia" w:ascii="宋体" w:hAnsi="宋体" w:eastAsia="宋体"/>
          <w:bCs/>
          <w:sz w:val="32"/>
          <w:szCs w:val="32"/>
          <w:lang w:eastAsia="zh-CN"/>
        </w:rPr>
        <w:fldChar w:fldCharType="separate"/>
      </w:r>
      <w:r>
        <w:rPr>
          <w:rFonts w:ascii="宋体" w:hAnsi="宋体" w:eastAsia="宋体" w:cs="黑体"/>
          <w:bCs/>
          <w:sz w:val="32"/>
          <w:szCs w:val="32"/>
          <w:lang w:val="zh-CN"/>
        </w:rPr>
        <w:t xml:space="preserve">第三章  评标标准</w:t>
      </w:r>
      <w:r>
        <w:rPr>
          <w:sz w:val="32"/>
          <w:szCs w:val="32"/>
        </w:rPr>
        <w:tab/>
      </w:r>
      <w:r>
        <w:rPr>
          <w:sz w:val="32"/>
          <w:szCs w:val="32"/>
        </w:rPr>
        <w:fldChar w:fldCharType="begin"/>
      </w:r>
      <w:r>
        <w:rPr>
          <w:sz w:val="32"/>
          <w:szCs w:val="32"/>
        </w:rPr>
        <w:instrText xml:space="preserve"> PAGEREF _Toc31330 \h </w:instrText>
      </w:r>
      <w:r>
        <w:rPr>
          <w:sz w:val="32"/>
          <w:szCs w:val="32"/>
        </w:rPr>
        <w:fldChar w:fldCharType="separate"/>
      </w:r>
      <w:r>
        <w:rPr>
          <w:sz w:val="32"/>
          <w:szCs w:val="32"/>
        </w:rPr>
        <w:t xml:space="preserve">25</w:t>
      </w:r>
      <w:r>
        <w:rPr>
          <w:sz w:val="32"/>
          <w:szCs w:val="32"/>
        </w:rPr>
        <w:fldChar w:fldCharType="end"/>
      </w:r>
      <w:r>
        <w:rPr>
          <w:rFonts w:hint="eastAsia" w:ascii="宋体" w:hAnsi="宋体" w:eastAsia="宋体"/>
          <w:bCs/>
          <w:color w:val="000000" w:themeColor="text1"/>
          <w:sz w:val="32"/>
          <w:szCs w:val="32"/>
          <w:lang w:eastAsia="zh-CN"/>
          <w14:textFill>
            <w14:solidFill>
              <w14:schemeClr w14:val="tx1"/>
            </w14:solidFill>
          </w14:textFill>
        </w:rPr>
        <w:fldChar w:fldCharType="end"/>
      </w:r>
      <w:r/>
    </w:p>
    <w:p>
      <w:pPr>
        <w:pStyle w:val="941"/>
        <w:tabs>
          <w:tab w:val="right" w:pos="8640" w:leader="dot"/>
        </w:tabs>
        <w:rPr>
          <w:sz w:val="32"/>
          <w:szCs w:val="32"/>
        </w:rPr>
      </w:pPr>
      <w:r>
        <w:rPr>
          <w:rFonts w:hint="eastAsia" w:ascii="宋体" w:hAnsi="宋体" w:eastAsia="宋体"/>
          <w:bCs/>
          <w:color w:val="000000" w:themeColor="text1"/>
          <w:sz w:val="32"/>
          <w:szCs w:val="32"/>
          <w:lang w:eastAsia="zh-CN"/>
          <w14:textFill>
            <w14:solidFill>
              <w14:schemeClr w14:val="tx1"/>
            </w14:solidFill>
          </w14:textFill>
        </w:rPr>
        <w:fldChar w:fldCharType="begin"/>
      </w:r>
      <w:r>
        <w:rPr>
          <w:rFonts w:hint="eastAsia" w:ascii="宋体" w:hAnsi="宋体" w:eastAsia="宋体"/>
          <w:bCs/>
          <w:sz w:val="32"/>
          <w:szCs w:val="32"/>
          <w:lang w:eastAsia="zh-CN"/>
        </w:rPr>
        <w:instrText xml:space="preserve"> HYPERLINK \l _Toc12860 </w:instrText>
      </w:r>
      <w:r>
        <w:rPr>
          <w:rFonts w:hint="eastAsia" w:ascii="宋体" w:hAnsi="宋体" w:eastAsia="宋体"/>
          <w:bCs/>
          <w:sz w:val="32"/>
          <w:szCs w:val="32"/>
          <w:lang w:eastAsia="zh-CN"/>
        </w:rPr>
        <w:fldChar w:fldCharType="separate"/>
      </w:r>
      <w:r>
        <w:rPr>
          <w:rFonts w:ascii="宋体" w:hAnsi="宋体" w:eastAsia="宋体" w:cs="黑体"/>
          <w:bCs/>
          <w:sz w:val="32"/>
          <w:szCs w:val="32"/>
          <w:lang w:val="zh-CN"/>
        </w:rPr>
        <w:t xml:space="preserve">第四章  招标项目的服务要求和数量</w:t>
      </w:r>
      <w:r>
        <w:rPr>
          <w:rFonts w:hint="eastAsia" w:ascii="宋体" w:hAnsi="宋体" w:eastAsia="宋体" w:cs="黑体"/>
          <w:bCs/>
          <w:sz w:val="32"/>
          <w:szCs w:val="32"/>
          <w:lang w:val="zh-CN"/>
        </w:rPr>
        <w:t xml:space="preserve">等</w:t>
      </w:r>
      <w:r>
        <w:rPr>
          <w:sz w:val="32"/>
          <w:szCs w:val="32"/>
        </w:rPr>
        <w:tab/>
      </w:r>
      <w:r>
        <w:rPr>
          <w:sz w:val="32"/>
          <w:szCs w:val="32"/>
        </w:rPr>
        <w:fldChar w:fldCharType="begin"/>
      </w:r>
      <w:r>
        <w:rPr>
          <w:sz w:val="32"/>
          <w:szCs w:val="32"/>
        </w:rPr>
        <w:instrText xml:space="preserve"> PAGEREF _Toc12860 \h </w:instrText>
      </w:r>
      <w:r>
        <w:rPr>
          <w:sz w:val="32"/>
          <w:szCs w:val="32"/>
        </w:rPr>
        <w:fldChar w:fldCharType="separate"/>
      </w:r>
      <w:r>
        <w:rPr>
          <w:sz w:val="32"/>
          <w:szCs w:val="32"/>
        </w:rPr>
        <w:t xml:space="preserve">31</w:t>
      </w:r>
      <w:r>
        <w:rPr>
          <w:sz w:val="32"/>
          <w:szCs w:val="32"/>
        </w:rPr>
        <w:fldChar w:fldCharType="end"/>
      </w:r>
      <w:r>
        <w:rPr>
          <w:rFonts w:hint="eastAsia" w:ascii="宋体" w:hAnsi="宋体" w:eastAsia="宋体"/>
          <w:bCs/>
          <w:color w:val="000000" w:themeColor="text1"/>
          <w:sz w:val="32"/>
          <w:szCs w:val="32"/>
          <w:lang w:eastAsia="zh-CN"/>
          <w14:textFill>
            <w14:solidFill>
              <w14:schemeClr w14:val="tx1"/>
            </w14:solidFill>
          </w14:textFill>
        </w:rPr>
        <w:fldChar w:fldCharType="end"/>
      </w:r>
      <w:r/>
    </w:p>
    <w:p>
      <w:pPr>
        <w:pStyle w:val="941"/>
        <w:tabs>
          <w:tab w:val="right" w:pos="8640" w:leader="dot"/>
        </w:tabs>
        <w:rPr>
          <w:sz w:val="32"/>
          <w:szCs w:val="32"/>
        </w:rPr>
      </w:pPr>
      <w:r>
        <w:rPr>
          <w:rFonts w:hint="eastAsia" w:ascii="宋体" w:hAnsi="宋体" w:eastAsia="宋体"/>
          <w:bCs/>
          <w:color w:val="000000" w:themeColor="text1"/>
          <w:sz w:val="32"/>
          <w:szCs w:val="32"/>
          <w:lang w:eastAsia="zh-CN"/>
          <w14:textFill>
            <w14:solidFill>
              <w14:schemeClr w14:val="tx1"/>
            </w14:solidFill>
          </w14:textFill>
        </w:rPr>
        <w:fldChar w:fldCharType="begin"/>
      </w:r>
      <w:r>
        <w:rPr>
          <w:rFonts w:hint="eastAsia" w:ascii="宋体" w:hAnsi="宋体" w:eastAsia="宋体"/>
          <w:bCs/>
          <w:sz w:val="32"/>
          <w:szCs w:val="32"/>
          <w:lang w:eastAsia="zh-CN"/>
        </w:rPr>
        <w:instrText xml:space="preserve"> HYPERLINK \l _Toc15242 </w:instrText>
      </w:r>
      <w:r>
        <w:rPr>
          <w:rFonts w:hint="eastAsia" w:ascii="宋体" w:hAnsi="宋体" w:eastAsia="宋体"/>
          <w:bCs/>
          <w:sz w:val="32"/>
          <w:szCs w:val="32"/>
          <w:lang w:eastAsia="zh-CN"/>
        </w:rPr>
        <w:fldChar w:fldCharType="separate"/>
      </w:r>
      <w:r>
        <w:rPr>
          <w:rFonts w:ascii="宋体" w:hAnsi="宋体" w:eastAsia="宋体" w:cs="黑体"/>
          <w:bCs/>
          <w:sz w:val="32"/>
          <w:szCs w:val="32"/>
          <w:lang w:val="zh-CN"/>
        </w:rPr>
        <w:t xml:space="preserve">第五章  合同主要条款及格式</w:t>
      </w:r>
      <w:r>
        <w:rPr>
          <w:sz w:val="32"/>
          <w:szCs w:val="32"/>
        </w:rPr>
        <w:tab/>
      </w:r>
      <w:r>
        <w:rPr>
          <w:sz w:val="32"/>
          <w:szCs w:val="32"/>
        </w:rPr>
        <w:fldChar w:fldCharType="begin"/>
      </w:r>
      <w:r>
        <w:rPr>
          <w:sz w:val="32"/>
          <w:szCs w:val="32"/>
        </w:rPr>
        <w:instrText xml:space="preserve"> PAGEREF _Toc15242 \h </w:instrText>
      </w:r>
      <w:r>
        <w:rPr>
          <w:sz w:val="32"/>
          <w:szCs w:val="32"/>
        </w:rPr>
        <w:fldChar w:fldCharType="separate"/>
      </w:r>
      <w:r>
        <w:rPr>
          <w:sz w:val="32"/>
          <w:szCs w:val="32"/>
        </w:rPr>
        <w:t xml:space="preserve">38</w:t>
      </w:r>
      <w:r>
        <w:rPr>
          <w:sz w:val="32"/>
          <w:szCs w:val="32"/>
        </w:rPr>
        <w:fldChar w:fldCharType="end"/>
      </w:r>
      <w:r>
        <w:rPr>
          <w:rFonts w:hint="eastAsia" w:ascii="宋体" w:hAnsi="宋体" w:eastAsia="宋体"/>
          <w:bCs/>
          <w:color w:val="000000" w:themeColor="text1"/>
          <w:sz w:val="32"/>
          <w:szCs w:val="32"/>
          <w:lang w:eastAsia="zh-CN"/>
          <w14:textFill>
            <w14:solidFill>
              <w14:schemeClr w14:val="tx1"/>
            </w14:solidFill>
          </w14:textFill>
        </w:rPr>
        <w:fldChar w:fldCharType="end"/>
      </w:r>
      <w:r/>
    </w:p>
    <w:p>
      <w:pPr>
        <w:pStyle w:val="941"/>
        <w:tabs>
          <w:tab w:val="right" w:pos="8640" w:leader="dot"/>
        </w:tabs>
        <w:rPr>
          <w:sz w:val="32"/>
          <w:szCs w:val="32"/>
        </w:rPr>
      </w:pPr>
      <w:r>
        <w:rPr>
          <w:rFonts w:hint="eastAsia" w:ascii="宋体" w:hAnsi="宋体" w:eastAsia="宋体"/>
          <w:bCs/>
          <w:color w:val="000000" w:themeColor="text1"/>
          <w:sz w:val="32"/>
          <w:szCs w:val="32"/>
          <w:lang w:eastAsia="zh-CN"/>
          <w14:textFill>
            <w14:solidFill>
              <w14:schemeClr w14:val="tx1"/>
            </w14:solidFill>
          </w14:textFill>
        </w:rPr>
        <w:fldChar w:fldCharType="begin"/>
      </w:r>
      <w:r>
        <w:rPr>
          <w:rFonts w:hint="eastAsia" w:ascii="宋体" w:hAnsi="宋体" w:eastAsia="宋体"/>
          <w:bCs/>
          <w:sz w:val="32"/>
          <w:szCs w:val="32"/>
          <w:lang w:eastAsia="zh-CN"/>
        </w:rPr>
        <w:instrText xml:space="preserve"> HYPERLINK \l _Toc6590 </w:instrText>
      </w:r>
      <w:r>
        <w:rPr>
          <w:rFonts w:hint="eastAsia" w:ascii="宋体" w:hAnsi="宋体" w:eastAsia="宋体"/>
          <w:bCs/>
          <w:sz w:val="32"/>
          <w:szCs w:val="32"/>
          <w:lang w:eastAsia="zh-CN"/>
        </w:rPr>
        <w:fldChar w:fldCharType="separate"/>
      </w:r>
      <w:r>
        <w:rPr>
          <w:rFonts w:hint="eastAsia" w:ascii="宋体" w:hAnsi="宋体" w:eastAsia="宋体" w:cs="黑体"/>
          <w:bCs/>
          <w:sz w:val="32"/>
          <w:szCs w:val="32"/>
        </w:rPr>
        <w:t xml:space="preserve">第六章  响应文件格式</w:t>
      </w:r>
      <w:r>
        <w:rPr>
          <w:sz w:val="32"/>
          <w:szCs w:val="32"/>
        </w:rPr>
        <w:tab/>
      </w:r>
      <w:r>
        <w:rPr>
          <w:sz w:val="32"/>
          <w:szCs w:val="32"/>
        </w:rPr>
        <w:fldChar w:fldCharType="begin"/>
      </w:r>
      <w:r>
        <w:rPr>
          <w:sz w:val="32"/>
          <w:szCs w:val="32"/>
        </w:rPr>
        <w:instrText xml:space="preserve"> PAGEREF _Toc6590 \h </w:instrText>
      </w:r>
      <w:r>
        <w:rPr>
          <w:sz w:val="32"/>
          <w:szCs w:val="32"/>
        </w:rPr>
        <w:fldChar w:fldCharType="separate"/>
      </w:r>
      <w:r>
        <w:rPr>
          <w:sz w:val="32"/>
          <w:szCs w:val="32"/>
        </w:rPr>
        <w:t xml:space="preserve">5</w:t>
      </w:r>
      <w:r>
        <w:rPr>
          <w:sz w:val="32"/>
          <w:szCs w:val="32"/>
        </w:rPr>
        <w:fldChar w:fldCharType="end"/>
      </w:r>
      <w:r>
        <w:rPr>
          <w:rFonts w:hint="eastAsia" w:ascii="宋体" w:hAnsi="宋体" w:eastAsia="宋体"/>
          <w:bCs/>
          <w:color w:val="000000" w:themeColor="text1"/>
          <w:sz w:val="32"/>
          <w:szCs w:val="32"/>
          <w:lang w:eastAsia="zh-CN"/>
          <w14:textFill>
            <w14:solidFill>
              <w14:schemeClr w14:val="tx1"/>
            </w14:solidFill>
          </w14:textFill>
        </w:rPr>
        <w:fldChar w:fldCharType="end"/>
      </w:r>
      <w:r/>
    </w:p>
    <w:p>
      <w:pPr>
        <w:jc w:val="center"/>
        <w:spacing w:line="420" w:lineRule="auto"/>
        <w:rPr>
          <w:rFonts w:hint="eastAsia" w:ascii="宋体" w:hAnsi="宋体" w:eastAsia="宋体"/>
          <w:color w:val="000000" w:themeColor="text1"/>
          <w:sz w:val="21"/>
          <w:szCs w:val="21"/>
          <w14:textFill>
            <w14:solidFill>
              <w14:schemeClr w14:val="tx1"/>
            </w14:solidFill>
          </w14:textFill>
        </w:rPr>
      </w:pPr>
      <w:r>
        <w:rPr>
          <w:rFonts w:hint="eastAsia" w:ascii="宋体" w:hAnsi="宋体" w:eastAsia="宋体"/>
          <w:bCs/>
          <w:color w:val="000000" w:themeColor="text1"/>
          <w:sz w:val="32"/>
          <w:szCs w:val="32"/>
          <w:lang w:eastAsia="zh-CN"/>
          <w14:textFill>
            <w14:solidFill>
              <w14:schemeClr w14:val="tx1"/>
            </w14:solidFill>
          </w14:textFill>
        </w:rPr>
        <w:fldChar w:fldCharType="end"/>
      </w:r>
      <w:r/>
    </w:p>
    <w:p>
      <w:pPr>
        <w:jc w:val="center"/>
        <w:spacing w:line="560" w:lineRule="exact"/>
        <w:rPr>
          <w:rStyle w:val="1034"/>
          <w:rFonts w:hint="eastAsia" w:ascii="宋体" w:hAnsi="宋体" w:eastAsia="宋体"/>
          <w:b w:val="0"/>
          <w:bCs w:val="0"/>
          <w:color w:val="000000" w:themeColor="text1"/>
          <w:sz w:val="32"/>
          <w:szCs w:val="32"/>
          <w14:textFill>
            <w14:solidFill>
              <w14:schemeClr w14:val="tx1"/>
            </w14:solidFill>
          </w14:textFill>
        </w:rPr>
        <w:outlineLvl w:val="0"/>
      </w:pPr>
      <w:r>
        <w:rPr>
          <w:rFonts w:hint="eastAsia" w:ascii="宋体" w:hAnsi="宋体" w:eastAsia="宋体"/>
          <w:color w:val="000000" w:themeColor="text1"/>
          <w:sz w:val="21"/>
          <w:szCs w:val="21"/>
          <w14:textFill>
            <w14:solidFill>
              <w14:schemeClr w14:val="tx1"/>
            </w14:solidFill>
          </w14:textFill>
        </w:rPr>
        <w:br w:type="page" w:clear="all"/>
      </w:r>
      <w:bookmarkStart w:id="2" w:name="_Toc11305"/>
      <w:r/>
      <w:bookmarkStart w:id="3" w:name="_Toc207293414"/>
      <w:r>
        <w:rPr>
          <w:rFonts w:hint="eastAsia" w:ascii="宋体" w:hAnsi="宋体" w:eastAsia="宋体" w:cs="黑体"/>
          <w:b/>
          <w:bCs/>
          <w:color w:val="000000" w:themeColor="text1"/>
          <w:sz w:val="40"/>
          <w:szCs w:val="40"/>
          <w14:textFill>
            <w14:solidFill>
              <w14:schemeClr w14:val="tx1"/>
            </w14:solidFill>
          </w14:textFill>
        </w:rPr>
        <w:t xml:space="preserve">第一章  竞争性磋商邀请</w:t>
      </w:r>
      <w:bookmarkEnd w:id="2"/>
      <w:r/>
      <w:bookmarkEnd w:id="3"/>
      <w:r/>
      <w:r/>
    </w:p>
    <w:p>
      <w:pPr>
        <w:ind w:firstLine="562"/>
        <w:spacing w:line="560" w:lineRule="exact"/>
        <w:rPr>
          <w:rFonts w:hint="eastAsia" w:ascii="宋体" w:hAnsi="宋体" w:eastAsia="宋体"/>
          <w:b/>
          <w:bCs/>
          <w:color w:val="000000" w:themeColor="text1"/>
          <w:sz w:val="28"/>
          <w:szCs w:val="28"/>
          <w14:textFill>
            <w14:solidFill>
              <w14:schemeClr w14:val="tx1"/>
            </w14:solidFill>
          </w14:textFill>
        </w:rPr>
        <w:pBdr>
          <w:top w:val="single" w:color="auto" w:sz="4" w:space="1"/>
          <w:left w:val="single" w:color="auto" w:sz="4" w:space="4"/>
          <w:bottom w:val="single" w:color="auto" w:sz="4" w:space="1"/>
          <w:right w:val="single" w:color="auto" w:sz="4" w:space="4"/>
        </w:pBdr>
      </w:pPr>
      <w:r>
        <w:rPr>
          <w:rFonts w:hint="eastAsia" w:ascii="宋体" w:hAnsi="宋体" w:eastAsia="宋体"/>
          <w:b/>
          <w:bCs/>
          <w:color w:val="000000" w:themeColor="text1"/>
          <w:sz w:val="28"/>
          <w:szCs w:val="28"/>
          <w14:textFill>
            <w14:solidFill>
              <w14:schemeClr w14:val="tx1"/>
            </w14:solidFill>
          </w14:textFill>
        </w:rPr>
        <w:t xml:space="preserve">项目概况</w:t>
      </w:r>
      <w:r/>
    </w:p>
    <w:p>
      <w:pPr>
        <w:ind w:firstLine="560"/>
        <w:spacing w:line="560" w:lineRule="exact"/>
        <w:rPr>
          <w:rFonts w:hint="eastAsia" w:ascii="宋体" w:hAnsi="宋体" w:eastAsia="宋体"/>
          <w:bCs/>
          <w:color w:val="000000" w:themeColor="text1"/>
          <w:sz w:val="28"/>
          <w:szCs w:val="28"/>
          <w:u w:val="single"/>
          <w14:textFill>
            <w14:solidFill>
              <w14:schemeClr w14:val="tx1"/>
            </w14:solidFill>
          </w14:textFill>
        </w:rPr>
        <w:pBdr>
          <w:top w:val="single" w:color="auto" w:sz="4" w:space="1"/>
          <w:left w:val="single" w:color="auto" w:sz="4" w:space="4"/>
          <w:bottom w:val="single" w:color="auto" w:sz="4" w:space="1"/>
          <w:right w:val="single" w:color="auto" w:sz="4" w:space="4"/>
        </w:pBdr>
      </w:pPr>
      <w:r>
        <w:rPr>
          <w:rFonts w:ascii="宋体" w:hAnsi="宋体" w:eastAsia="宋体"/>
          <w:color w:val="000000" w:themeColor="text1"/>
          <w:sz w:val="28"/>
          <w:szCs w:val="28"/>
          <w:u w:val="single"/>
          <w14:textFill>
            <w14:solidFill>
              <w14:schemeClr w14:val="tx1"/>
            </w14:solidFill>
          </w14:textFill>
        </w:rPr>
        <w:t xml:space="preserve">江苏省句容市安基山-伏牛山重点勘查区铜多金属矿勘查项目钻探工程</w:t>
      </w:r>
      <w:r>
        <w:rPr>
          <w:rFonts w:hint="eastAsia" w:ascii="宋体" w:hAnsi="宋体" w:eastAsia="宋体"/>
          <w:color w:val="000000" w:themeColor="text1"/>
          <w:sz w:val="28"/>
          <w:szCs w:val="28"/>
          <w14:textFill>
            <w14:solidFill>
              <w14:schemeClr w14:val="tx1"/>
            </w14:solidFill>
          </w14:textFill>
        </w:rPr>
        <w:t xml:space="preserve">的潜在供应商应在</w:t>
      </w:r>
      <w:r>
        <w:rPr>
          <w:rFonts w:hint="eastAsia" w:ascii="宋体" w:hAnsi="宋体" w:eastAsia="宋体"/>
          <w:color w:val="000000" w:themeColor="text1"/>
          <w:sz w:val="28"/>
          <w:szCs w:val="28"/>
          <w:u w:val="single"/>
          <w14:textFill>
            <w14:solidFill>
              <w14:schemeClr w14:val="tx1"/>
            </w14:solidFill>
          </w14:textFill>
        </w:rPr>
        <w:t xml:space="preserve">“江苏政府采购网”自行下载</w:t>
      </w:r>
      <w:r>
        <w:rPr>
          <w:rFonts w:hint="eastAsia" w:ascii="宋体" w:hAnsi="宋体" w:eastAsia="宋体"/>
          <w:color w:val="000000" w:themeColor="text1"/>
          <w:sz w:val="28"/>
          <w:szCs w:val="28"/>
          <w14:textFill>
            <w14:solidFill>
              <w14:schemeClr w14:val="tx1"/>
            </w14:solidFill>
          </w14:textFill>
        </w:rPr>
        <w:t xml:space="preserve">竞争性磋商文件，并于</w:t>
      </w:r>
      <w:r>
        <w:rPr>
          <w:rFonts w:hint="eastAsia" w:ascii="宋体" w:hAnsi="宋体" w:eastAsia="宋体"/>
          <w:color w:val="000000" w:themeColor="text1"/>
          <w:sz w:val="28"/>
          <w:szCs w:val="28"/>
          <w:u w:val="single"/>
          <w14:textFill>
            <w14:solidFill>
              <w14:schemeClr w14:val="tx1"/>
            </w14:solidFill>
          </w14:textFill>
        </w:rPr>
        <w:t xml:space="preserve">2026年06月</w:t>
      </w:r>
      <w:r>
        <w:rPr>
          <w:rFonts w:hint="eastAsia" w:ascii="宋体" w:hAnsi="宋体" w:eastAsia="宋体"/>
          <w:color w:val="000000" w:themeColor="text1"/>
          <w:sz w:val="28"/>
          <w:szCs w:val="28"/>
          <w:u w:val="single"/>
          <w:lang w:val="en-US" w:eastAsia="zh-CN"/>
          <w14:textFill>
            <w14:solidFill>
              <w14:schemeClr w14:val="tx1"/>
            </w14:solidFill>
          </w14:textFill>
        </w:rPr>
        <w:t xml:space="preserve">25</w:t>
      </w:r>
      <w:r>
        <w:rPr>
          <w:rFonts w:hint="eastAsia" w:ascii="宋体" w:hAnsi="宋体" w:eastAsia="宋体"/>
          <w:color w:val="000000" w:themeColor="text1"/>
          <w:sz w:val="28"/>
          <w:szCs w:val="28"/>
          <w:u w:val="single"/>
          <w14:textFill>
            <w14:solidFill>
              <w14:schemeClr w14:val="tx1"/>
            </w14:solidFill>
          </w14:textFill>
        </w:rPr>
        <w:t xml:space="preserve">日14点00分</w:t>
      </w:r>
      <w:r>
        <w:rPr>
          <w:rFonts w:hint="eastAsia" w:ascii="宋体" w:hAnsi="宋体" w:eastAsia="宋体"/>
          <w:bCs/>
          <w:color w:val="000000" w:themeColor="text1"/>
          <w:sz w:val="28"/>
          <w:szCs w:val="28"/>
          <w:u w:val="single"/>
          <w14:textFill>
            <w14:solidFill>
              <w14:schemeClr w14:val="tx1"/>
            </w14:solidFill>
          </w14:textFill>
        </w:rPr>
        <w:t xml:space="preserve">（北京时间）</w:t>
      </w:r>
      <w:r>
        <w:rPr>
          <w:rFonts w:hint="eastAsia" w:ascii="宋体" w:hAnsi="宋体" w:eastAsia="宋体"/>
          <w:bCs/>
          <w:color w:val="000000" w:themeColor="text1"/>
          <w:sz w:val="28"/>
          <w:szCs w:val="28"/>
          <w14:textFill>
            <w14:solidFill>
              <w14:schemeClr w14:val="tx1"/>
            </w14:solidFill>
          </w14:textFill>
        </w:rPr>
        <w:t xml:space="preserve">前提交响应</w:t>
      </w:r>
      <w:r>
        <w:rPr>
          <w:rFonts w:ascii="宋体" w:hAnsi="宋体" w:eastAsia="宋体"/>
          <w:bCs/>
          <w:color w:val="000000" w:themeColor="text1"/>
          <w:sz w:val="28"/>
          <w:szCs w:val="28"/>
          <w14:textFill>
            <w14:solidFill>
              <w14:schemeClr w14:val="tx1"/>
            </w14:solidFill>
          </w14:textFill>
        </w:rPr>
        <w:t xml:space="preserve">文件</w:t>
      </w:r>
      <w:r>
        <w:rPr>
          <w:rFonts w:hint="eastAsia" w:ascii="宋体" w:hAnsi="宋体" w:eastAsia="宋体"/>
          <w:color w:val="000000" w:themeColor="text1"/>
          <w:sz w:val="28"/>
          <w:szCs w:val="28"/>
          <w14:textFill>
            <w14:solidFill>
              <w14:schemeClr w14:val="tx1"/>
            </w14:solidFill>
          </w14:textFill>
        </w:rPr>
        <w:t xml:space="preserve">。</w:t>
      </w:r>
      <w:r/>
    </w:p>
    <w:p>
      <w:pPr>
        <w:ind w:firstLine="562"/>
        <w:spacing w:line="560" w:lineRule="exact"/>
        <w:rPr>
          <w:rFonts w:hint="eastAsia" w:ascii="宋体" w:hAnsi="宋体" w:eastAsia="宋体"/>
          <w:b/>
          <w:bCs/>
          <w:color w:val="000000" w:themeColor="text1"/>
          <w:sz w:val="28"/>
          <w:szCs w:val="28"/>
          <w14:textFill>
            <w14:solidFill>
              <w14:schemeClr w14:val="tx1"/>
            </w14:solidFill>
          </w14:textFill>
        </w:rPr>
      </w:pPr>
      <w:r>
        <w:rPr>
          <w:rFonts w:hint="eastAsia" w:ascii="宋体" w:hAnsi="宋体" w:eastAsia="宋体"/>
          <w:b/>
          <w:bCs/>
          <w:color w:val="000000" w:themeColor="text1"/>
          <w:sz w:val="28"/>
          <w:szCs w:val="28"/>
          <w14:textFill>
            <w14:solidFill>
              <w14:schemeClr w14:val="tx1"/>
            </w14:solidFill>
          </w14:textFill>
        </w:rPr>
        <w:t xml:space="preserve">一、项目基本情况</w:t>
      </w:r>
      <w:r/>
    </w:p>
    <w:p>
      <w:pPr>
        <w:ind w:firstLine="560"/>
        <w:spacing w:line="560" w:lineRule="exact"/>
        <w:rPr>
          <w:rFonts w:hint="eastAsia" w:ascii="宋体" w:hAnsi="宋体" w:eastAsia="宋体"/>
          <w:color w:val="000000" w:themeColor="text1"/>
          <w:sz w:val="28"/>
          <w:szCs w:val="28"/>
          <w14:textFill>
            <w14:solidFill>
              <w14:schemeClr w14:val="tx1"/>
            </w14:solidFill>
          </w14:textFill>
        </w:rPr>
      </w:pPr>
      <w:r>
        <w:rPr>
          <w:rFonts w:hint="eastAsia" w:ascii="宋体" w:hAnsi="宋体" w:eastAsia="宋体"/>
          <w:color w:val="000000" w:themeColor="text1"/>
          <w:sz w:val="28"/>
          <w:szCs w:val="28"/>
          <w14:textFill>
            <w14:solidFill>
              <w14:schemeClr w14:val="tx1"/>
            </w14:solidFill>
          </w14:textFill>
        </w:rPr>
        <w:t xml:space="preserve">1、项目编号：</w:t>
      </w:r>
      <w:r>
        <w:rPr>
          <w:rFonts w:ascii="宋体" w:hAnsi="宋体" w:eastAsia="宋体"/>
          <w:color w:val="000000" w:themeColor="text1"/>
          <w:sz w:val="28"/>
          <w:szCs w:val="28"/>
          <w14:textFill>
            <w14:solidFill>
              <w14:schemeClr w14:val="tx1"/>
            </w14:solidFill>
          </w14:textFill>
        </w:rPr>
        <w:t xml:space="preserve">JSZC-320000-HXZC-C2026-0019</w:t>
      </w:r>
      <w:r/>
    </w:p>
    <w:p>
      <w:pPr>
        <w:ind w:firstLine="560"/>
        <w:spacing w:line="560" w:lineRule="exact"/>
        <w:rPr>
          <w:rFonts w:hint="eastAsia" w:ascii="宋体" w:hAnsi="宋体" w:eastAsia="宋体"/>
          <w:color w:val="000000" w:themeColor="text1"/>
          <w:sz w:val="28"/>
          <w:szCs w:val="28"/>
          <w14:textFill>
            <w14:solidFill>
              <w14:schemeClr w14:val="tx1"/>
            </w14:solidFill>
          </w14:textFill>
        </w:rPr>
      </w:pPr>
      <w:r>
        <w:rPr>
          <w:rFonts w:hint="eastAsia" w:ascii="宋体" w:hAnsi="宋体" w:eastAsia="宋体"/>
          <w:color w:val="000000" w:themeColor="text1"/>
          <w:sz w:val="28"/>
          <w:szCs w:val="28"/>
          <w14:textFill>
            <w14:solidFill>
              <w14:schemeClr w14:val="tx1"/>
            </w14:solidFill>
          </w14:textFill>
        </w:rPr>
        <w:t xml:space="preserve">2、项目名称：</w:t>
      </w:r>
      <w:bookmarkStart w:id="4" w:name="OLE_LINK2"/>
      <w:r>
        <w:rPr>
          <w:rFonts w:ascii="宋体" w:hAnsi="宋体" w:eastAsia="宋体"/>
          <w:color w:val="000000" w:themeColor="text1"/>
          <w:sz w:val="28"/>
          <w:szCs w:val="28"/>
          <w14:textFill>
            <w14:solidFill>
              <w14:schemeClr w14:val="tx1"/>
            </w14:solidFill>
          </w14:textFill>
        </w:rPr>
        <w:t xml:space="preserve">江苏省句容市安基山-伏牛山重点勘查区铜多金属矿勘查项目钻探工程</w:t>
      </w:r>
      <w:bookmarkEnd w:id="4"/>
      <w:r/>
      <w:r/>
    </w:p>
    <w:p>
      <w:pPr>
        <w:ind w:firstLine="560"/>
        <w:spacing w:line="560" w:lineRule="exact"/>
        <w:rPr>
          <w:rFonts w:hint="eastAsia" w:ascii="宋体" w:hAnsi="宋体" w:eastAsia="宋体"/>
          <w:color w:val="000000" w:themeColor="text1"/>
          <w:sz w:val="28"/>
          <w:szCs w:val="28"/>
          <w:highlight w:val="none"/>
          <w14:textFill>
            <w14:solidFill>
              <w14:schemeClr w14:val="tx1"/>
            </w14:solidFill>
          </w14:textFill>
        </w:rPr>
      </w:pPr>
      <w:r>
        <w:rPr>
          <w:rFonts w:hint="eastAsia" w:ascii="宋体" w:hAnsi="宋体" w:eastAsia="宋体"/>
          <w:color w:val="000000" w:themeColor="text1"/>
          <w:sz w:val="28"/>
          <w:szCs w:val="28"/>
          <w:highlight w:val="none"/>
          <w14:textFill>
            <w14:solidFill>
              <w14:schemeClr w14:val="tx1"/>
            </w14:solidFill>
          </w14:textFill>
        </w:rPr>
        <w:t xml:space="preserve">3、采购方式：竞争性磋商</w:t>
      </w:r>
      <w:r/>
    </w:p>
    <w:p>
      <w:pPr>
        <w:ind w:firstLine="560"/>
        <w:spacing w:line="560" w:lineRule="exact"/>
        <w:rPr>
          <w:rFonts w:hint="eastAsia" w:ascii="宋体" w:hAnsi="宋体" w:eastAsia="宋体"/>
          <w:color w:val="000000" w:themeColor="text1"/>
          <w:sz w:val="28"/>
          <w:szCs w:val="28"/>
          <w:highlight w:val="none"/>
          <w14:textFill>
            <w14:solidFill>
              <w14:schemeClr w14:val="tx1"/>
            </w14:solidFill>
          </w14:textFill>
        </w:rPr>
      </w:pPr>
      <w:r>
        <w:rPr>
          <w:rFonts w:ascii="宋体" w:hAnsi="宋体" w:eastAsia="宋体"/>
          <w:color w:val="000000" w:themeColor="text1"/>
          <w:sz w:val="28"/>
          <w:szCs w:val="28"/>
          <w:highlight w:val="none"/>
          <w14:textFill>
            <w14:solidFill>
              <w14:schemeClr w14:val="tx1"/>
            </w14:solidFill>
          </w14:textFill>
        </w:rPr>
        <w:t xml:space="preserve">4、预算金额：289.35万元</w:t>
      </w:r>
      <w:r/>
    </w:p>
    <w:p>
      <w:pPr>
        <w:ind w:firstLine="560"/>
        <w:spacing w:line="560" w:lineRule="exact"/>
        <w:rPr>
          <w:rFonts w:hint="eastAsia" w:ascii="宋体" w:hAnsi="宋体" w:eastAsia="宋体"/>
          <w:color w:val="000000" w:themeColor="text1"/>
          <w:sz w:val="28"/>
          <w:szCs w:val="28"/>
          <w:highlight w:val="none"/>
          <w14:textFill>
            <w14:solidFill>
              <w14:schemeClr w14:val="tx1"/>
            </w14:solidFill>
          </w14:textFill>
        </w:rPr>
      </w:pPr>
      <w:r>
        <w:rPr>
          <w:rFonts w:ascii="宋体" w:hAnsi="宋体" w:eastAsia="宋体"/>
          <w:color w:val="000000" w:themeColor="text1"/>
          <w:sz w:val="28"/>
          <w:szCs w:val="28"/>
          <w:highlight w:val="none"/>
          <w14:textFill>
            <w14:solidFill>
              <w14:schemeClr w14:val="tx1"/>
            </w14:solidFill>
          </w14:textFill>
        </w:rPr>
        <w:t xml:space="preserve">5、采购需求：2026年在江苏省句容市开展1500m岩心钻探工程、孔深1500m；预计工期</w:t>
      </w:r>
      <w:r>
        <w:rPr>
          <w:rFonts w:hint="eastAsia" w:ascii="宋体" w:hAnsi="宋体" w:eastAsia="宋体"/>
          <w:color w:val="000000" w:themeColor="text1"/>
          <w:sz w:val="28"/>
          <w:szCs w:val="28"/>
          <w:highlight w:val="none"/>
          <w:lang w:val="en-US" w:eastAsia="zh-CN"/>
          <w14:textFill>
            <w14:solidFill>
              <w14:schemeClr w14:val="tx1"/>
            </w14:solidFill>
          </w14:textFill>
        </w:rPr>
        <w:t xml:space="preserve">4</w:t>
      </w:r>
      <w:r>
        <w:rPr>
          <w:rFonts w:ascii="宋体" w:hAnsi="宋体" w:eastAsia="宋体"/>
          <w:color w:val="000000" w:themeColor="text1"/>
          <w:sz w:val="28"/>
          <w:szCs w:val="28"/>
          <w:highlight w:val="none"/>
          <w14:textFill>
            <w14:solidFill>
              <w14:schemeClr w14:val="tx1"/>
            </w14:solidFill>
          </w14:textFill>
        </w:rPr>
        <w:t xml:space="preserve">个月，按照地质布孔进度，施工期间有-定停待时间;按照江苏省公益性地勘项目委托业务管理，承担方应按照相关政策接受需求方的管理，并提供相关技术材料，详情见磋商文件。</w:t>
      </w:r>
      <w:r/>
    </w:p>
    <w:p>
      <w:pPr>
        <w:ind w:firstLine="560"/>
        <w:spacing w:line="560" w:lineRule="exact"/>
        <w:rPr>
          <w:rFonts w:hint="eastAsia" w:ascii="宋体" w:hAnsi="宋体" w:eastAsia="宋体"/>
          <w:color w:val="000000" w:themeColor="text1"/>
          <w:sz w:val="28"/>
          <w:szCs w:val="28"/>
          <w14:textFill>
            <w14:solidFill>
              <w14:schemeClr w14:val="tx1"/>
            </w14:solidFill>
          </w14:textFill>
        </w:rPr>
      </w:pPr>
      <w:r>
        <w:rPr>
          <w:rFonts w:ascii="宋体" w:hAnsi="宋体" w:eastAsia="宋体"/>
          <w:color w:val="000000" w:themeColor="text1"/>
          <w:sz w:val="28"/>
          <w:szCs w:val="28"/>
          <w14:textFill>
            <w14:solidFill>
              <w14:schemeClr w14:val="tx1"/>
            </w14:solidFill>
          </w14:textFill>
        </w:rPr>
        <w:t xml:space="preserve">6、工期（合同履行期限）：自合同签订之日起2026年10月30日前交付，如遇特殊情况经双方协商一致后可适当延期。</w:t>
      </w:r>
      <w:r/>
    </w:p>
    <w:p>
      <w:pPr>
        <w:ind w:firstLine="560"/>
        <w:spacing w:line="560" w:lineRule="exact"/>
        <w:rPr>
          <w:rFonts w:hint="eastAsia" w:ascii="宋体" w:hAnsi="宋体" w:eastAsia="宋体"/>
          <w:color w:val="000000" w:themeColor="text1"/>
          <w:sz w:val="28"/>
          <w:szCs w:val="28"/>
          <w14:textFill>
            <w14:solidFill>
              <w14:schemeClr w14:val="tx1"/>
            </w14:solidFill>
          </w14:textFill>
        </w:rPr>
      </w:pPr>
      <w:r>
        <w:rPr>
          <w:rFonts w:ascii="宋体" w:hAnsi="宋体" w:eastAsia="宋体"/>
          <w:color w:val="000000" w:themeColor="text1"/>
          <w:sz w:val="28"/>
          <w:szCs w:val="28"/>
          <w14:textFill>
            <w14:solidFill>
              <w14:schemeClr w14:val="tx1"/>
            </w14:solidFill>
          </w14:textFill>
        </w:rPr>
        <w:t xml:space="preserve">7、本项目（是/否）接受联合体投标：是。</w:t>
      </w:r>
      <w:r/>
    </w:p>
    <w:p>
      <w:pPr>
        <w:ind w:firstLine="562"/>
        <w:spacing w:line="560" w:lineRule="exact"/>
        <w:rPr>
          <w:rFonts w:hint="eastAsia" w:ascii="宋体" w:hAnsi="宋体" w:eastAsia="宋体"/>
          <w:b/>
          <w:color w:val="000000" w:themeColor="text1"/>
          <w:sz w:val="28"/>
          <w:szCs w:val="28"/>
          <w14:textFill>
            <w14:solidFill>
              <w14:schemeClr w14:val="tx1"/>
            </w14:solidFill>
          </w14:textFill>
        </w:rPr>
      </w:pPr>
      <w:r>
        <w:rPr>
          <w:rFonts w:hint="eastAsia" w:ascii="宋体" w:hAnsi="宋体" w:eastAsia="宋体"/>
          <w:b/>
          <w:color w:val="000000" w:themeColor="text1"/>
          <w:sz w:val="28"/>
          <w:szCs w:val="28"/>
          <w14:textFill>
            <w14:solidFill>
              <w14:schemeClr w14:val="tx1"/>
            </w14:solidFill>
          </w14:textFill>
        </w:rPr>
        <w:t xml:space="preserve">二、申请人资格条件</w:t>
      </w:r>
      <w:r/>
    </w:p>
    <w:p>
      <w:pPr>
        <w:ind w:firstLine="562"/>
        <w:spacing w:line="560" w:lineRule="exact"/>
        <w:rPr>
          <w:rFonts w:hint="eastAsia" w:ascii="宋体" w:hAnsi="宋体" w:eastAsia="宋体"/>
          <w:b/>
          <w:bCs/>
          <w:color w:val="000000" w:themeColor="text1"/>
          <w:sz w:val="28"/>
          <w:szCs w:val="28"/>
          <w14:textFill>
            <w14:solidFill>
              <w14:schemeClr w14:val="tx1"/>
            </w14:solidFill>
          </w14:textFill>
        </w:rPr>
      </w:pPr>
      <w:r>
        <w:rPr>
          <w:rFonts w:hint="eastAsia" w:ascii="宋体" w:hAnsi="宋体" w:eastAsia="宋体"/>
          <w:b/>
          <w:bCs/>
          <w:color w:val="000000" w:themeColor="text1"/>
          <w:sz w:val="28"/>
          <w:szCs w:val="28"/>
          <w14:textFill>
            <w14:solidFill>
              <w14:schemeClr w14:val="tx1"/>
            </w14:solidFill>
          </w14:textFill>
        </w:rPr>
        <w:t xml:space="preserve">1、满足《中华人民共和国政府采购法》第二十二条规定:</w:t>
      </w:r>
      <w:r/>
    </w:p>
    <w:p>
      <w:pPr>
        <w:ind w:firstLine="480"/>
        <w:spacing w:line="560" w:lineRule="exact"/>
        <w:rPr>
          <w:rFonts w:hint="eastAsia" w:ascii="宋体" w:hAnsi="宋体" w:eastAsia="宋体"/>
          <w:color w:val="000000" w:themeColor="text1"/>
          <w:sz w:val="28"/>
          <w:szCs w:val="28"/>
          <w14:textFill>
            <w14:solidFill>
              <w14:schemeClr w14:val="tx1"/>
            </w14:solidFill>
          </w14:textFill>
        </w:rPr>
      </w:pPr>
      <w:r>
        <w:rPr>
          <w:rFonts w:hint="eastAsia" w:ascii="宋体" w:hAnsi="宋体" w:eastAsia="宋体"/>
          <w:color w:val="000000" w:themeColor="text1"/>
          <w:sz w:val="28"/>
          <w:szCs w:val="28"/>
          <w14:textFill>
            <w14:solidFill>
              <w14:schemeClr w14:val="tx1"/>
            </w14:solidFill>
          </w14:textFill>
        </w:rPr>
        <w:t xml:space="preserve">（1）具有独立承担民事责任的能力（提供法人或者其他组织的营业执照，自然人的身份证）；</w:t>
      </w:r>
      <w:r/>
    </w:p>
    <w:p>
      <w:pPr>
        <w:ind w:firstLine="480"/>
        <w:spacing w:line="560" w:lineRule="exact"/>
        <w:rPr>
          <w:rFonts w:hint="eastAsia" w:ascii="宋体" w:hAnsi="宋体" w:eastAsia="宋体"/>
          <w:color w:val="000000" w:themeColor="text1"/>
          <w:sz w:val="28"/>
          <w:szCs w:val="28"/>
          <w14:textFill>
            <w14:solidFill>
              <w14:schemeClr w14:val="tx1"/>
            </w14:solidFill>
          </w14:textFill>
        </w:rPr>
      </w:pPr>
      <w:r>
        <w:rPr>
          <w:rFonts w:hint="eastAsia" w:ascii="宋体" w:hAnsi="宋体" w:eastAsia="宋体"/>
          <w:color w:val="000000" w:themeColor="text1"/>
          <w:sz w:val="28"/>
          <w:szCs w:val="28"/>
          <w14:textFill>
            <w14:solidFill>
              <w14:schemeClr w14:val="tx1"/>
            </w14:solidFill>
          </w14:textFill>
        </w:rPr>
        <w:t xml:space="preserve">（2）具有良好的商业信誉和健全的财务会计制度（提供参加本次政府采购活动前上一年度的会计报表）；</w:t>
      </w:r>
      <w:r/>
    </w:p>
    <w:p>
      <w:pPr>
        <w:ind w:firstLine="480"/>
        <w:spacing w:line="560" w:lineRule="exact"/>
        <w:rPr>
          <w:rFonts w:hint="eastAsia" w:ascii="宋体" w:hAnsi="宋体" w:eastAsia="宋体"/>
          <w:color w:val="000000" w:themeColor="text1"/>
          <w:sz w:val="28"/>
          <w:szCs w:val="28"/>
          <w14:textFill>
            <w14:solidFill>
              <w14:schemeClr w14:val="tx1"/>
            </w14:solidFill>
          </w14:textFill>
        </w:rPr>
      </w:pPr>
      <w:r>
        <w:rPr>
          <w:rFonts w:hint="eastAsia" w:ascii="宋体" w:hAnsi="宋体" w:eastAsia="宋体"/>
          <w:color w:val="000000" w:themeColor="text1"/>
          <w:sz w:val="28"/>
          <w:szCs w:val="28"/>
          <w14:textFill>
            <w14:solidFill>
              <w14:schemeClr w14:val="tx1"/>
            </w14:solidFill>
          </w14:textFill>
        </w:rPr>
        <w:t xml:space="preserve">（3）具有履行合同所必需的设备和专业技术能力（根据项目需求提供履行合同所必需的设备和专业技术能力的声明及证明材料）；</w:t>
      </w:r>
      <w:r/>
    </w:p>
    <w:p>
      <w:pPr>
        <w:ind w:firstLine="480"/>
        <w:spacing w:line="560" w:lineRule="exact"/>
        <w:rPr>
          <w:rFonts w:hint="eastAsia" w:ascii="宋体" w:hAnsi="宋体" w:eastAsia="宋体"/>
          <w:color w:val="000000" w:themeColor="text1"/>
          <w:sz w:val="28"/>
          <w:szCs w:val="28"/>
          <w14:textFill>
            <w14:solidFill>
              <w14:schemeClr w14:val="tx1"/>
            </w14:solidFill>
          </w14:textFill>
        </w:rPr>
      </w:pPr>
      <w:r>
        <w:rPr>
          <w:rFonts w:hint="eastAsia" w:ascii="宋体" w:hAnsi="宋体" w:eastAsia="宋体"/>
          <w:color w:val="000000" w:themeColor="text1"/>
          <w:sz w:val="28"/>
          <w:szCs w:val="28"/>
          <w14:textFill>
            <w14:solidFill>
              <w14:schemeClr w14:val="tx1"/>
            </w14:solidFill>
          </w14:textFill>
        </w:rPr>
        <w:t xml:space="preserve">（4）有依法缴纳税收和社会保障资金的良好记录（提供参加本次采购活动前三个月内（任意一个月）依法缴纳税收和社会保障资金的相关材料）；</w:t>
      </w:r>
      <w:r/>
    </w:p>
    <w:p>
      <w:pPr>
        <w:ind w:firstLine="480"/>
        <w:spacing w:line="560" w:lineRule="exact"/>
        <w:rPr>
          <w:rFonts w:hint="eastAsia" w:ascii="宋体" w:hAnsi="宋体" w:eastAsia="宋体"/>
          <w:color w:val="000000" w:themeColor="text1"/>
          <w:sz w:val="28"/>
          <w:szCs w:val="28"/>
          <w14:textFill>
            <w14:solidFill>
              <w14:schemeClr w14:val="tx1"/>
            </w14:solidFill>
          </w14:textFill>
        </w:rPr>
      </w:pPr>
      <w:r>
        <w:rPr>
          <w:rFonts w:hint="eastAsia" w:ascii="宋体" w:hAnsi="宋体" w:eastAsia="宋体"/>
          <w:color w:val="000000" w:themeColor="text1"/>
          <w:sz w:val="28"/>
          <w:szCs w:val="28"/>
          <w14:textFill>
            <w14:solidFill>
              <w14:schemeClr w14:val="tx1"/>
            </w14:solidFill>
          </w14:textFill>
        </w:rPr>
        <w:t xml:space="preserve">（5）参加政府采购活动前三年内，在经营活动中没有重大违法记录（提供参加本次政府采购活动前3年内在经营活动中没有重大违法记录的书面声明）；</w:t>
      </w:r>
      <w:r/>
    </w:p>
    <w:p>
      <w:pPr>
        <w:ind w:firstLine="480"/>
        <w:spacing w:line="560" w:lineRule="exact"/>
        <w:rPr>
          <w:rFonts w:hint="eastAsia" w:ascii="宋体" w:hAnsi="宋体" w:eastAsia="宋体"/>
          <w:color w:val="000000" w:themeColor="text1"/>
          <w:sz w:val="28"/>
          <w:szCs w:val="28"/>
          <w14:textFill>
            <w14:solidFill>
              <w14:schemeClr w14:val="tx1"/>
            </w14:solidFill>
          </w14:textFill>
        </w:rPr>
      </w:pPr>
      <w:r>
        <w:rPr>
          <w:rFonts w:hint="eastAsia" w:ascii="宋体" w:hAnsi="宋体" w:eastAsia="宋体"/>
          <w:color w:val="000000" w:themeColor="text1"/>
          <w:sz w:val="28"/>
          <w:szCs w:val="28"/>
          <w14:textFill>
            <w14:solidFill>
              <w14:schemeClr w14:val="tx1"/>
            </w14:solidFill>
          </w14:textFill>
        </w:rPr>
        <w:t xml:space="preserve">（6）法律、行政法规规定的其他条件（提供项目实施所必须的许可资质证明材料）：无。</w:t>
      </w:r>
      <w:r/>
    </w:p>
    <w:p>
      <w:pPr>
        <w:ind w:firstLine="562"/>
        <w:spacing w:line="560" w:lineRule="exact"/>
        <w:rPr>
          <w:rFonts w:hint="eastAsia" w:ascii="宋体" w:hAnsi="宋体" w:eastAsia="宋体"/>
          <w:b/>
          <w:bCs/>
          <w:color w:val="000000" w:themeColor="text1"/>
          <w:sz w:val="28"/>
          <w:szCs w:val="28"/>
          <w14:textFill>
            <w14:solidFill>
              <w14:schemeClr w14:val="tx1"/>
            </w14:solidFill>
          </w14:textFill>
        </w:rPr>
      </w:pPr>
      <w:r>
        <w:rPr>
          <w:rFonts w:hint="eastAsia" w:ascii="宋体" w:hAnsi="宋体" w:eastAsia="宋体"/>
          <w:b/>
          <w:bCs/>
          <w:color w:val="000000" w:themeColor="text1"/>
          <w:sz w:val="28"/>
          <w:szCs w:val="28"/>
          <w14:textFill>
            <w14:solidFill>
              <w14:schemeClr w14:val="tx1"/>
            </w14:solidFill>
          </w14:textFill>
        </w:rPr>
        <w:t xml:space="preserve">2、落实政府采购政策需满足的资格要求：</w:t>
      </w:r>
      <w:r/>
    </w:p>
    <w:p>
      <w:pPr>
        <w:ind w:firstLine="560"/>
        <w:spacing w:line="560" w:lineRule="exact"/>
        <w:rPr>
          <w:rFonts w:hint="eastAsia" w:ascii="宋体" w:hAnsi="宋体" w:eastAsia="宋体"/>
          <w:color w:val="000000" w:themeColor="text1"/>
          <w:sz w:val="28"/>
          <w:szCs w:val="28"/>
          <w14:textFill>
            <w14:solidFill>
              <w14:schemeClr w14:val="tx1"/>
            </w14:solidFill>
          </w14:textFill>
        </w:rPr>
      </w:pPr>
      <w:r>
        <w:rPr>
          <w:rFonts w:hint="eastAsia" w:ascii="宋体" w:hAnsi="宋体" w:eastAsia="宋体"/>
          <w:color w:val="000000" w:themeColor="text1"/>
          <w:sz w:val="28"/>
          <w:szCs w:val="28"/>
          <w14:textFill>
            <w14:solidFill>
              <w14:schemeClr w14:val="tx1"/>
            </w14:solidFill>
          </w14:textFill>
        </w:rPr>
        <w:t xml:space="preserve">本项目按照以下第（4）种方式落实政府采购促进中小企业发展的要求：</w:t>
      </w:r>
      <w:r/>
    </w:p>
    <w:p>
      <w:pPr>
        <w:ind w:firstLine="560"/>
        <w:spacing w:line="560" w:lineRule="exact"/>
        <w:rPr>
          <w:rFonts w:hint="eastAsia" w:ascii="宋体" w:hAnsi="宋体" w:eastAsia="宋体"/>
          <w:color w:val="000000" w:themeColor="text1"/>
          <w:sz w:val="28"/>
          <w:szCs w:val="28"/>
          <w14:textFill>
            <w14:solidFill>
              <w14:schemeClr w14:val="tx1"/>
            </w14:solidFill>
          </w14:textFill>
        </w:rPr>
      </w:pPr>
      <w:r>
        <w:rPr>
          <w:rFonts w:hint="eastAsia" w:ascii="宋体" w:hAnsi="宋体" w:eastAsia="宋体"/>
          <w:color w:val="000000" w:themeColor="text1"/>
          <w:sz w:val="28"/>
          <w:szCs w:val="28"/>
          <w14:textFill>
            <w14:solidFill>
              <w14:schemeClr w14:val="tx1"/>
            </w14:solidFill>
          </w14:textFill>
        </w:rPr>
        <w:t xml:space="preserve">（1）本项目整体专门面向中小企业采购服务。</w:t>
      </w:r>
      <w:r/>
    </w:p>
    <w:p>
      <w:pPr>
        <w:ind w:firstLine="560"/>
        <w:spacing w:line="560" w:lineRule="exact"/>
        <w:rPr>
          <w:rFonts w:hint="eastAsia" w:ascii="宋体" w:hAnsi="宋体" w:eastAsia="宋体"/>
          <w:color w:val="000000" w:themeColor="text1"/>
          <w:sz w:val="28"/>
          <w:szCs w:val="28"/>
          <w14:textFill>
            <w14:solidFill>
              <w14:schemeClr w14:val="tx1"/>
            </w14:solidFill>
          </w14:textFill>
        </w:rPr>
      </w:pPr>
      <w:r>
        <w:rPr>
          <w:rFonts w:hint="eastAsia" w:ascii="宋体" w:hAnsi="宋体" w:eastAsia="宋体"/>
          <w:color w:val="000000" w:themeColor="text1"/>
          <w:sz w:val="28"/>
          <w:szCs w:val="28"/>
          <w14:textFill>
            <w14:solidFill>
              <w14:schemeClr w14:val="tx1"/>
            </w14:solidFill>
          </w14:textFill>
        </w:rPr>
        <w:t xml:space="preserve">（2）本项目为</w:t>
      </w:r>
      <w:r>
        <w:rPr>
          <w:rFonts w:hint="eastAsia" w:ascii="宋体" w:hAnsi="宋体" w:eastAsia="宋体"/>
          <w:color w:val="000000" w:themeColor="text1"/>
          <w:sz w:val="28"/>
          <w:szCs w:val="28"/>
          <w:u w:val="single"/>
          <w14:textFill>
            <w14:solidFill>
              <w14:schemeClr w14:val="tx1"/>
            </w14:solidFill>
          </w14:textFill>
        </w:rPr>
        <w:t xml:space="preserve">          </w:t>
      </w:r>
      <w:r>
        <w:rPr>
          <w:rFonts w:hint="eastAsia" w:ascii="宋体" w:hAnsi="宋体" w:eastAsia="宋体"/>
          <w:color w:val="000000" w:themeColor="text1"/>
          <w:sz w:val="28"/>
          <w:szCs w:val="28"/>
          <w14:textFill>
            <w14:solidFill>
              <w14:schemeClr w14:val="tx1"/>
            </w14:solidFill>
          </w14:textFill>
        </w:rPr>
        <w:t xml:space="preserve">（项目名称）</w:t>
      </w:r>
      <w:r>
        <w:rPr>
          <w:rFonts w:hint="eastAsia" w:ascii="宋体" w:hAnsi="宋体" w:eastAsia="宋体"/>
          <w:color w:val="000000" w:themeColor="text1"/>
          <w:sz w:val="28"/>
          <w:szCs w:val="28"/>
          <w:u w:val="single"/>
          <w14:textFill>
            <w14:solidFill>
              <w14:schemeClr w14:val="tx1"/>
            </w14:solidFill>
          </w14:textFill>
        </w:rPr>
        <w:t xml:space="preserve">         </w:t>
      </w:r>
      <w:r>
        <w:rPr>
          <w:rFonts w:hint="eastAsia" w:ascii="宋体" w:hAnsi="宋体" w:eastAsia="宋体"/>
          <w:color w:val="000000" w:themeColor="text1"/>
          <w:sz w:val="28"/>
          <w:szCs w:val="28"/>
          <w14:textFill>
            <w14:solidFill>
              <w14:schemeClr w14:val="tx1"/>
            </w14:solidFill>
          </w14:textFill>
        </w:rPr>
        <w:t xml:space="preserve">（项目编号）的采购包，专门面向中小企业采购服务。</w:t>
      </w:r>
      <w:r/>
    </w:p>
    <w:p>
      <w:pPr>
        <w:ind w:firstLine="560"/>
        <w:spacing w:line="560" w:lineRule="exact"/>
        <w:rPr>
          <w:rFonts w:hint="eastAsia" w:ascii="宋体" w:hAnsi="宋体" w:eastAsia="宋体"/>
          <w:color w:val="000000" w:themeColor="text1"/>
          <w:sz w:val="28"/>
          <w:szCs w:val="28"/>
          <w14:textFill>
            <w14:solidFill>
              <w14:schemeClr w14:val="tx1"/>
            </w14:solidFill>
          </w14:textFill>
        </w:rPr>
      </w:pPr>
      <w:r>
        <w:rPr>
          <w:rFonts w:hint="eastAsia" w:ascii="宋体" w:hAnsi="宋体" w:eastAsia="宋体"/>
          <w:color w:val="000000" w:themeColor="text1"/>
          <w:sz w:val="28"/>
          <w:szCs w:val="28"/>
          <w14:textFill>
            <w14:solidFill>
              <w14:schemeClr w14:val="tx1"/>
            </w14:solidFill>
          </w14:textFill>
        </w:rPr>
        <w:t xml:space="preserve">（3）本项目通过以下第（） 种方式预留部分采购份额采购给中小企业服务：</w:t>
      </w:r>
      <w:r/>
    </w:p>
    <w:p>
      <w:pPr>
        <w:ind w:firstLine="560"/>
        <w:spacing w:line="560" w:lineRule="exact"/>
        <w:rPr>
          <w:rFonts w:hint="eastAsia" w:ascii="宋体" w:hAnsi="宋体" w:eastAsia="宋体"/>
          <w:color w:val="000000" w:themeColor="text1"/>
          <w:sz w:val="28"/>
          <w:szCs w:val="28"/>
          <w14:textFill>
            <w14:solidFill>
              <w14:schemeClr w14:val="tx1"/>
            </w14:solidFill>
          </w14:textFill>
        </w:rPr>
      </w:pPr>
      <w:r>
        <w:rPr>
          <w:rFonts w:hint="eastAsia" w:ascii="宋体" w:hAnsi="宋体" w:eastAsia="宋体"/>
          <w:color w:val="000000" w:themeColor="text1"/>
          <w:sz w:val="28"/>
          <w:szCs w:val="28"/>
          <w14:textFill>
            <w14:solidFill>
              <w14:schemeClr w14:val="tx1"/>
            </w14:solidFill>
          </w14:textFill>
        </w:rPr>
        <w:t xml:space="preserve">①本项目要求供应商以联合体形式参加，中小企业合同金额应当达到的比例为</w:t>
      </w:r>
      <w:r>
        <w:rPr>
          <w:rFonts w:hint="eastAsia" w:ascii="宋体" w:hAnsi="宋体" w:eastAsia="宋体"/>
          <w:color w:val="000000" w:themeColor="text1"/>
          <w:sz w:val="28"/>
          <w:szCs w:val="28"/>
          <w:u w:val="single"/>
          <w14:textFill>
            <w14:solidFill>
              <w14:schemeClr w14:val="tx1"/>
            </w14:solidFill>
          </w14:textFill>
        </w:rPr>
        <w:t xml:space="preserve">    </w:t>
      </w:r>
      <w:r>
        <w:rPr>
          <w:rFonts w:hint="eastAsia" w:ascii="宋体" w:hAnsi="宋体" w:eastAsia="宋体"/>
          <w:color w:val="000000" w:themeColor="text1"/>
          <w:sz w:val="28"/>
          <w:szCs w:val="28"/>
          <w14:textFill>
            <w14:solidFill>
              <w14:schemeClr w14:val="tx1"/>
            </w14:solidFill>
          </w14:textFill>
        </w:rPr>
        <w:t xml:space="preserve">%，其中小微企业所占比例应为</w:t>
      </w:r>
      <w:r>
        <w:rPr>
          <w:rFonts w:hint="eastAsia" w:ascii="宋体" w:hAnsi="宋体" w:eastAsia="宋体"/>
          <w:color w:val="000000" w:themeColor="text1"/>
          <w:sz w:val="28"/>
          <w:szCs w:val="28"/>
          <w:u w:val="single"/>
          <w14:textFill>
            <w14:solidFill>
              <w14:schemeClr w14:val="tx1"/>
            </w14:solidFill>
          </w14:textFill>
        </w:rPr>
        <w:t xml:space="preserve">    </w:t>
      </w:r>
      <w:r>
        <w:rPr>
          <w:rFonts w:hint="eastAsia" w:ascii="宋体" w:hAnsi="宋体" w:eastAsia="宋体"/>
          <w:color w:val="000000" w:themeColor="text1"/>
          <w:sz w:val="28"/>
          <w:szCs w:val="28"/>
          <w14:textFill>
            <w14:solidFill>
              <w14:schemeClr w14:val="tx1"/>
            </w14:solidFill>
          </w14:textFill>
        </w:rPr>
        <w:t xml:space="preserve">%（两项比例均应符合《政府采购促进中小企业发展管理办法》第八条规定）。</w:t>
      </w:r>
      <w:r/>
    </w:p>
    <w:p>
      <w:pPr>
        <w:ind w:firstLine="560"/>
        <w:spacing w:line="560" w:lineRule="exact"/>
        <w:rPr>
          <w:rFonts w:hint="eastAsia" w:ascii="宋体" w:hAnsi="宋体" w:eastAsia="宋体"/>
          <w:color w:val="000000" w:themeColor="text1"/>
          <w:sz w:val="28"/>
          <w:szCs w:val="28"/>
          <w14:textFill>
            <w14:solidFill>
              <w14:schemeClr w14:val="tx1"/>
            </w14:solidFill>
          </w14:textFill>
        </w:rPr>
      </w:pPr>
      <w:r>
        <w:rPr>
          <w:rFonts w:hint="eastAsia" w:ascii="宋体" w:hAnsi="宋体" w:eastAsia="宋体"/>
          <w:color w:val="000000" w:themeColor="text1"/>
          <w:sz w:val="28"/>
          <w:szCs w:val="28"/>
          <w14:textFill>
            <w14:solidFill>
              <w14:schemeClr w14:val="tx1"/>
            </w14:solidFill>
          </w14:textFill>
        </w:rPr>
        <w:t xml:space="preserve">②本项目要求供应商进行合同分包，中小企业合同金额应当达到的比例为</w:t>
      </w:r>
      <w:r>
        <w:rPr>
          <w:rFonts w:hint="eastAsia" w:ascii="宋体" w:hAnsi="宋体" w:eastAsia="宋体"/>
          <w:color w:val="000000" w:themeColor="text1"/>
          <w:sz w:val="28"/>
          <w:szCs w:val="28"/>
          <w:u w:val="single"/>
          <w14:textFill>
            <w14:solidFill>
              <w14:schemeClr w14:val="tx1"/>
            </w14:solidFill>
          </w14:textFill>
        </w:rPr>
        <w:t xml:space="preserve">    </w:t>
      </w:r>
      <w:r>
        <w:rPr>
          <w:rFonts w:hint="eastAsia" w:ascii="宋体" w:hAnsi="宋体" w:eastAsia="宋体"/>
          <w:color w:val="000000" w:themeColor="text1"/>
          <w:sz w:val="28"/>
          <w:szCs w:val="28"/>
          <w14:textFill>
            <w14:solidFill>
              <w14:schemeClr w14:val="tx1"/>
            </w14:solidFill>
          </w14:textFill>
        </w:rPr>
        <w:t xml:space="preserve">%，其中小微企业所占比例应为</w:t>
      </w:r>
      <w:r>
        <w:rPr>
          <w:rFonts w:hint="eastAsia" w:ascii="宋体" w:hAnsi="宋体" w:eastAsia="宋体"/>
          <w:color w:val="000000" w:themeColor="text1"/>
          <w:sz w:val="28"/>
          <w:szCs w:val="28"/>
          <w:u w:val="single"/>
          <w14:textFill>
            <w14:solidFill>
              <w14:schemeClr w14:val="tx1"/>
            </w14:solidFill>
          </w14:textFill>
        </w:rPr>
        <w:t xml:space="preserve">    </w:t>
      </w:r>
      <w:r>
        <w:rPr>
          <w:rFonts w:hint="eastAsia" w:ascii="宋体" w:hAnsi="宋体" w:eastAsia="宋体"/>
          <w:color w:val="000000" w:themeColor="text1"/>
          <w:sz w:val="28"/>
          <w:szCs w:val="28"/>
          <w14:textFill>
            <w14:solidFill>
              <w14:schemeClr w14:val="tx1"/>
            </w14:solidFill>
          </w14:textFill>
        </w:rPr>
        <w:t xml:space="preserve">%（两项比例均应符合《政府采购促进中小企业发展管理办法》第八条规定）。</w:t>
      </w:r>
      <w:r/>
    </w:p>
    <w:p>
      <w:pPr>
        <w:ind w:firstLine="560"/>
        <w:spacing w:line="560" w:lineRule="exact"/>
        <w:rPr>
          <w:rFonts w:hint="eastAsia" w:ascii="宋体" w:hAnsi="宋体" w:eastAsia="宋体"/>
          <w:color w:val="000000" w:themeColor="text1"/>
          <w:sz w:val="28"/>
          <w:szCs w:val="28"/>
          <w14:textFill>
            <w14:solidFill>
              <w14:schemeClr w14:val="tx1"/>
            </w14:solidFill>
          </w14:textFill>
        </w:rPr>
      </w:pPr>
      <w:r>
        <w:rPr>
          <w:rFonts w:hint="eastAsia" w:ascii="宋体" w:hAnsi="宋体" w:eastAsia="宋体"/>
          <w:color w:val="000000" w:themeColor="text1"/>
          <w:sz w:val="28"/>
          <w:szCs w:val="28"/>
          <w14:textFill>
            <w14:solidFill>
              <w14:schemeClr w14:val="tx1"/>
            </w14:solidFill>
          </w14:textFill>
        </w:rPr>
        <w:t xml:space="preserve">（4）</w:t>
      </w:r>
      <w:bookmarkStart w:id="5" w:name="_Hlk101541071"/>
      <w:r>
        <w:rPr>
          <w:rFonts w:hint="eastAsia" w:ascii="宋体" w:hAnsi="宋体" w:eastAsia="宋体"/>
          <w:color w:val="000000" w:themeColor="text1"/>
          <w:sz w:val="28"/>
          <w:szCs w:val="28"/>
          <w14:textFill>
            <w14:solidFill>
              <w14:schemeClr w14:val="tx1"/>
            </w14:solidFill>
          </w14:textFill>
        </w:rPr>
        <w:t xml:space="preserve">本项目为非预留份额的采购项目或采购包，执行价格扣除优惠政策，具体详见第三章评标办法与标准。</w:t>
      </w:r>
      <w:bookmarkEnd w:id="5"/>
      <w:r/>
      <w:r/>
    </w:p>
    <w:p>
      <w:pPr>
        <w:ind w:firstLine="562"/>
        <w:spacing w:line="560" w:lineRule="exact"/>
        <w:rPr>
          <w:rFonts w:hint="eastAsia" w:ascii="宋体" w:hAnsi="宋体" w:eastAsia="宋体"/>
          <w:b/>
          <w:bCs/>
          <w:color w:val="000000" w:themeColor="text1"/>
          <w:sz w:val="28"/>
          <w:szCs w:val="28"/>
          <w14:textFill>
            <w14:solidFill>
              <w14:schemeClr w14:val="tx1"/>
            </w14:solidFill>
          </w14:textFill>
        </w:rPr>
      </w:pPr>
      <w:r>
        <w:rPr>
          <w:rFonts w:hint="eastAsia" w:ascii="宋体" w:hAnsi="宋体" w:eastAsia="宋体"/>
          <w:b/>
          <w:bCs/>
          <w:color w:val="000000" w:themeColor="text1"/>
          <w:sz w:val="28"/>
          <w:szCs w:val="28"/>
          <w14:textFill>
            <w14:solidFill>
              <w14:schemeClr w14:val="tx1"/>
            </w14:solidFill>
          </w14:textFill>
        </w:rPr>
        <w:t xml:space="preserve">3、采购人根据采购项目的特殊要求规定的特定条件：无。</w:t>
      </w:r>
      <w:r/>
    </w:p>
    <w:p>
      <w:pPr>
        <w:ind w:firstLine="560"/>
        <w:spacing w:line="560" w:lineRule="exact"/>
        <w:rPr>
          <w:rFonts w:hint="eastAsia" w:ascii="宋体" w:hAnsi="宋体" w:eastAsia="宋体"/>
          <w:color w:val="000000" w:themeColor="text1"/>
          <w:sz w:val="28"/>
          <w:szCs w:val="28"/>
          <w14:textFill>
            <w14:solidFill>
              <w14:schemeClr w14:val="tx1"/>
            </w14:solidFill>
          </w14:textFill>
        </w:rPr>
      </w:pPr>
      <w:r>
        <w:rPr>
          <w:rFonts w:ascii="宋体" w:hAnsi="宋体" w:eastAsia="宋体"/>
          <w:color w:val="000000" w:themeColor="text1"/>
          <w:sz w:val="28"/>
          <w:szCs w:val="28"/>
          <w14:textFill>
            <w14:solidFill>
              <w14:schemeClr w14:val="tx1"/>
            </w14:solidFill>
          </w14:textFill>
        </w:rPr>
        <w:t xml:space="preserve">本项目接受联合体投标，联合体投标的，应满足下列要求： ①采用联合体投标的，联合体单位不得超过两家。②联合体各方应当签订共同投标协议，明确牵头人与其他成员单位各自的权利和义务以及应当承担的责任，同时载明联合体各成员单位的具体工作分工，联合体各成员单位应当具备与联合体协议中约定的分工相适应的资质和能力，并向采购人提交由所有联合体成员法定代表人在同一张授权委托书上联合签署的授权委托书；③联合体各方签订共同投标协议后，不得再以自己的名义单独或者以其他联合体成员的名义申请同一标段的投标。</w:t>
      </w:r>
      <w:r/>
    </w:p>
    <w:p>
      <w:pPr>
        <w:ind w:firstLine="560"/>
        <w:spacing w:line="560" w:lineRule="exact"/>
        <w:rPr>
          <w:rFonts w:hint="eastAsia" w:ascii="宋体" w:hAnsi="宋体" w:eastAsia="宋体"/>
          <w:color w:val="000000" w:themeColor="text1"/>
          <w:sz w:val="28"/>
          <w:szCs w:val="28"/>
          <w14:textFill>
            <w14:solidFill>
              <w14:schemeClr w14:val="tx1"/>
            </w14:solidFill>
          </w14:textFill>
        </w:rPr>
      </w:pPr>
      <w:r>
        <w:rPr>
          <w:rFonts w:ascii="宋体" w:hAnsi="宋体" w:eastAsia="宋体"/>
          <w:color w:val="000000" w:themeColor="text1"/>
          <w:sz w:val="28"/>
          <w:szCs w:val="28"/>
          <w14:textFill>
            <w14:solidFill>
              <w14:schemeClr w14:val="tx1"/>
            </w14:solidFill>
          </w14:textFill>
        </w:rPr>
        <w:t xml:space="preserve">4、第1（5）条所称的重大违法记录是指供应商因违法经营受到刑事处罚或者责令停产停业、吊销许可证或者执照、较大数额罚款等行政处罚。</w:t>
      </w:r>
      <w:r/>
    </w:p>
    <w:p>
      <w:pPr>
        <w:ind w:firstLine="560"/>
        <w:spacing w:line="560" w:lineRule="exact"/>
        <w:rPr>
          <w:rFonts w:hint="eastAsia" w:ascii="宋体" w:hAnsi="宋体" w:eastAsia="宋体"/>
          <w:color w:val="000000" w:themeColor="text1"/>
          <w:sz w:val="28"/>
          <w:szCs w:val="28"/>
          <w14:textFill>
            <w14:solidFill>
              <w14:schemeClr w14:val="tx1"/>
            </w14:solidFill>
          </w14:textFill>
        </w:rPr>
      </w:pPr>
      <w:r>
        <w:rPr>
          <w:rFonts w:ascii="宋体" w:hAnsi="宋体" w:eastAsia="宋体"/>
          <w:color w:val="000000" w:themeColor="text1"/>
          <w:sz w:val="28"/>
          <w:szCs w:val="28"/>
          <w14:textFill>
            <w14:solidFill>
              <w14:schemeClr w14:val="tx1"/>
            </w14:solidFill>
          </w14:textFill>
        </w:rPr>
        <w:t xml:space="preserve">5、供应商在参加政府采购活动前 3 年内因违法经营被禁止在一定期限内参加政府采购活动，期限届满的，可以参加政府采购活动。</w:t>
      </w:r>
      <w:r/>
    </w:p>
    <w:p>
      <w:pPr>
        <w:ind w:firstLine="560"/>
        <w:spacing w:line="560" w:lineRule="exact"/>
        <w:rPr>
          <w:rFonts w:hint="eastAsia" w:ascii="宋体" w:hAnsi="宋体" w:eastAsia="宋体"/>
          <w:color w:val="000000" w:themeColor="text1"/>
          <w:sz w:val="28"/>
          <w:szCs w:val="28"/>
          <w14:textFill>
            <w14:solidFill>
              <w14:schemeClr w14:val="tx1"/>
            </w14:solidFill>
          </w14:textFill>
        </w:rPr>
      </w:pPr>
      <w:r>
        <w:rPr>
          <w:rFonts w:ascii="宋体" w:hAnsi="宋体" w:eastAsia="宋体"/>
          <w:color w:val="000000" w:themeColor="text1"/>
          <w:sz w:val="28"/>
          <w:szCs w:val="28"/>
          <w14:textFill>
            <w14:solidFill>
              <w14:schemeClr w14:val="tx1"/>
            </w14:solidFill>
          </w14:textFill>
        </w:rPr>
        <w:t xml:space="preserve">6、单位负责人为同一人或者存在直接控股、管理关系的不同供应商，不得参加同一合同项下的政府采购活动。为采购项目提供整体设计、规范编制或者项目管理、监理、检测等服务的供应商，不得再参加该采购项目的其他采购活动。</w:t>
      </w:r>
      <w:r/>
    </w:p>
    <w:p>
      <w:pPr>
        <w:ind w:firstLine="560"/>
        <w:spacing w:line="560" w:lineRule="exact"/>
        <w:rPr>
          <w:rFonts w:hint="eastAsia" w:ascii="宋体" w:hAnsi="宋体" w:eastAsia="宋体"/>
          <w:color w:val="000000" w:themeColor="text1"/>
          <w:sz w:val="28"/>
          <w:szCs w:val="28"/>
          <w14:textFill>
            <w14:solidFill>
              <w14:schemeClr w14:val="tx1"/>
            </w14:solidFill>
          </w14:textFill>
        </w:rPr>
      </w:pPr>
      <w:r>
        <w:rPr>
          <w:rFonts w:ascii="宋体" w:hAnsi="宋体" w:eastAsia="宋体"/>
          <w:color w:val="000000" w:themeColor="text1"/>
          <w:sz w:val="28"/>
          <w:szCs w:val="28"/>
          <w14:textFill>
            <w14:solidFill>
              <w14:schemeClr w14:val="tx1"/>
            </w14:solidFill>
          </w14:textFill>
        </w:rPr>
        <w:t xml:space="preserve">7、拒绝列入失信被执行人、重大税收违法案件当事人名单、政府采购严重违法失信行为记录名单的供应商参与政府采购活动。采购代理机构将在开标结束后，通过“中国政府采购网”、“信用中国”网站、“信用江苏”网站等渠道查询供应商信用记录并保存。</w:t>
      </w:r>
      <w:r/>
    </w:p>
    <w:p>
      <w:pPr>
        <w:ind w:firstLine="562"/>
        <w:spacing w:line="560" w:lineRule="exact"/>
        <w:rPr>
          <w:rFonts w:hint="eastAsia" w:ascii="宋体" w:hAnsi="宋体" w:eastAsia="宋体"/>
          <w:b/>
          <w:color w:val="000000" w:themeColor="text1"/>
          <w:sz w:val="28"/>
          <w:szCs w:val="28"/>
          <w14:textFill>
            <w14:solidFill>
              <w14:schemeClr w14:val="tx1"/>
            </w14:solidFill>
          </w14:textFill>
        </w:rPr>
      </w:pPr>
      <w:r>
        <w:rPr>
          <w:rFonts w:hint="eastAsia" w:ascii="宋体" w:hAnsi="宋体" w:eastAsia="宋体"/>
          <w:b/>
          <w:color w:val="000000" w:themeColor="text1"/>
          <w:sz w:val="28"/>
          <w:szCs w:val="28"/>
          <w14:textFill>
            <w14:solidFill>
              <w14:schemeClr w14:val="tx1"/>
            </w14:solidFill>
          </w14:textFill>
        </w:rPr>
        <w:t xml:space="preserve">三、获取采购文件</w:t>
      </w:r>
      <w:r/>
    </w:p>
    <w:p>
      <w:pPr>
        <w:ind w:firstLine="560"/>
        <w:spacing w:line="560" w:lineRule="exact"/>
        <w:rPr>
          <w:rFonts w:hint="eastAsia" w:ascii="宋体" w:hAnsi="宋体" w:eastAsia="宋体"/>
          <w:color w:val="000000" w:themeColor="text1"/>
          <w:sz w:val="28"/>
          <w:szCs w:val="28"/>
          <w14:textFill>
            <w14:solidFill>
              <w14:schemeClr w14:val="tx1"/>
            </w14:solidFill>
          </w14:textFill>
        </w:rPr>
      </w:pPr>
      <w:r/>
      <w:bookmarkStart w:id="6" w:name="_Toc3840"/>
      <w:r/>
      <w:bookmarkStart w:id="7" w:name="_Toc26958"/>
      <w:r>
        <w:rPr>
          <w:rFonts w:hint="eastAsia" w:ascii="宋体" w:hAnsi="宋体" w:eastAsia="宋体"/>
          <w:color w:val="000000" w:themeColor="text1"/>
          <w:sz w:val="28"/>
          <w:szCs w:val="28"/>
          <w14:textFill>
            <w14:solidFill>
              <w14:schemeClr w14:val="tx1"/>
            </w14:solidFill>
          </w14:textFill>
        </w:rPr>
        <w:t xml:space="preserve">1、获取时间：2026年06月</w:t>
      </w:r>
      <w:r>
        <w:rPr>
          <w:rFonts w:hint="eastAsia" w:ascii="宋体" w:hAnsi="宋体" w:eastAsia="宋体"/>
          <w:color w:val="000000" w:themeColor="text1"/>
          <w:sz w:val="28"/>
          <w:szCs w:val="28"/>
          <w:lang w:val="en-US" w:eastAsia="zh-CN"/>
          <w14:textFill>
            <w14:solidFill>
              <w14:schemeClr w14:val="tx1"/>
            </w14:solidFill>
          </w14:textFill>
        </w:rPr>
        <w:t xml:space="preserve">15</w:t>
      </w:r>
      <w:r>
        <w:rPr>
          <w:rFonts w:hint="eastAsia" w:ascii="宋体" w:hAnsi="宋体" w:eastAsia="宋体"/>
          <w:color w:val="000000" w:themeColor="text1"/>
          <w:sz w:val="28"/>
          <w:szCs w:val="28"/>
          <w14:textFill>
            <w14:solidFill>
              <w14:schemeClr w14:val="tx1"/>
            </w14:solidFill>
          </w14:textFill>
        </w:rPr>
        <w:t xml:space="preserve">日至2026年06月</w:t>
      </w:r>
      <w:r>
        <w:rPr>
          <w:rFonts w:hint="eastAsia" w:ascii="宋体" w:hAnsi="宋体" w:eastAsia="宋体"/>
          <w:color w:val="000000" w:themeColor="text1"/>
          <w:sz w:val="28"/>
          <w:szCs w:val="28"/>
          <w:lang w:val="en-US" w:eastAsia="zh-CN"/>
          <w14:textFill>
            <w14:solidFill>
              <w14:schemeClr w14:val="tx1"/>
            </w14:solidFill>
          </w14:textFill>
        </w:rPr>
        <w:t xml:space="preserve">22</w:t>
      </w:r>
      <w:r>
        <w:rPr>
          <w:rFonts w:hint="eastAsia" w:ascii="宋体" w:hAnsi="宋体" w:eastAsia="宋体"/>
          <w:color w:val="000000" w:themeColor="text1"/>
          <w:sz w:val="28"/>
          <w:szCs w:val="28"/>
          <w14:textFill>
            <w14:solidFill>
              <w14:schemeClr w14:val="tx1"/>
            </w14:solidFill>
          </w14:textFill>
        </w:rPr>
        <w:t xml:space="preserve">日，每天上午00:00-12:00，下午12:00-23:59（北京时间，法定节假日除外）。</w:t>
      </w:r>
      <w:r/>
    </w:p>
    <w:p>
      <w:pPr>
        <w:ind w:firstLine="560"/>
        <w:spacing w:line="560" w:lineRule="exact"/>
        <w:rPr>
          <w:rFonts w:hint="eastAsia" w:ascii="宋体" w:hAnsi="宋体" w:eastAsia="宋体"/>
          <w:color w:val="000000" w:themeColor="text1"/>
          <w:sz w:val="28"/>
          <w:szCs w:val="28"/>
          <w14:textFill>
            <w14:solidFill>
              <w14:schemeClr w14:val="tx1"/>
            </w14:solidFill>
          </w14:textFill>
        </w:rPr>
      </w:pPr>
      <w:r>
        <w:rPr>
          <w:rFonts w:hint="eastAsia" w:ascii="宋体" w:hAnsi="宋体" w:eastAsia="宋体"/>
          <w:color w:val="000000" w:themeColor="text1"/>
          <w:sz w:val="28"/>
          <w:szCs w:val="28"/>
          <w14:textFill>
            <w14:solidFill>
              <w14:schemeClr w14:val="tx1"/>
            </w14:solidFill>
          </w14:textFill>
        </w:rPr>
        <w:t xml:space="preserve">2、获取地点：在“江苏政府采购网”自行下载竞争性磋商文件。</w:t>
      </w:r>
      <w:r/>
    </w:p>
    <w:p>
      <w:pPr>
        <w:ind w:firstLine="560"/>
        <w:spacing w:line="560" w:lineRule="exact"/>
        <w:rPr>
          <w:rFonts w:hint="eastAsia" w:ascii="宋体" w:hAnsi="宋体" w:eastAsia="宋体"/>
          <w:color w:val="000000" w:themeColor="text1"/>
          <w:sz w:val="28"/>
          <w:szCs w:val="28"/>
          <w14:textFill>
            <w14:solidFill>
              <w14:schemeClr w14:val="tx1"/>
            </w14:solidFill>
          </w14:textFill>
        </w:rPr>
      </w:pPr>
      <w:r>
        <w:rPr>
          <w:rFonts w:hint="eastAsia" w:ascii="宋体" w:hAnsi="宋体" w:eastAsia="宋体"/>
          <w:color w:val="000000" w:themeColor="text1"/>
          <w:sz w:val="28"/>
          <w:szCs w:val="28"/>
          <w14:textFill>
            <w14:solidFill>
              <w14:schemeClr w14:val="tx1"/>
            </w14:solidFill>
          </w14:textFill>
        </w:rPr>
        <w:t xml:space="preserve">3、获取方式：供应商登陆“江苏政府采购网”，在网站首页点击“苏采云”→使用CA锁登录系统（新用户需进行“平台用户注册”）→“项目参与”进行登记，在“可参与项目”中选择“我要参与”，参与成功后到“已参与项目”界面中找到该项目下载文件并进行操作。</w:t>
      </w:r>
      <w:r/>
    </w:p>
    <w:p>
      <w:pPr>
        <w:ind w:firstLine="560"/>
        <w:spacing w:line="560" w:lineRule="exact"/>
        <w:rPr>
          <w:rFonts w:hint="eastAsia" w:ascii="宋体" w:hAnsi="宋体" w:eastAsia="宋体"/>
          <w:bCs/>
          <w:color w:val="000000" w:themeColor="text1"/>
          <w:sz w:val="28"/>
          <w:szCs w:val="28"/>
          <w14:textFill>
            <w14:solidFill>
              <w14:schemeClr w14:val="tx1"/>
            </w14:solidFill>
          </w14:textFill>
        </w:rPr>
      </w:pPr>
      <w:r>
        <w:rPr>
          <w:rFonts w:hint="eastAsia" w:ascii="宋体" w:hAnsi="宋体" w:eastAsia="宋体"/>
          <w:color w:val="000000" w:themeColor="text1"/>
          <w:sz w:val="28"/>
          <w:szCs w:val="28"/>
          <w14:textFill>
            <w14:solidFill>
              <w14:schemeClr w14:val="tx1"/>
            </w14:solidFill>
          </w14:textFill>
        </w:rPr>
        <w:t xml:space="preserve">4、</w:t>
      </w:r>
      <w:r>
        <w:rPr>
          <w:rFonts w:hint="eastAsia" w:ascii="宋体" w:hAnsi="宋体" w:eastAsia="宋体"/>
          <w:bCs/>
          <w:color w:val="000000" w:themeColor="text1"/>
          <w:sz w:val="28"/>
          <w:szCs w:val="28"/>
          <w14:textFill>
            <w14:solidFill>
              <w14:schemeClr w14:val="tx1"/>
            </w14:solidFill>
          </w14:textFill>
        </w:rPr>
        <w:t xml:space="preserve">售价：0.00元。</w:t>
      </w:r>
      <w:bookmarkEnd w:id="6"/>
      <w:r/>
      <w:bookmarkEnd w:id="7"/>
      <w:r/>
      <w:r/>
    </w:p>
    <w:p>
      <w:pPr>
        <w:ind w:firstLine="562"/>
        <w:spacing w:line="560" w:lineRule="exact"/>
        <w:rPr>
          <w:rFonts w:hint="eastAsia" w:ascii="宋体" w:hAnsi="宋体" w:eastAsia="宋体"/>
          <w:b/>
          <w:color w:val="000000" w:themeColor="text1"/>
          <w:sz w:val="28"/>
          <w:szCs w:val="28"/>
          <w14:textFill>
            <w14:solidFill>
              <w14:schemeClr w14:val="tx1"/>
            </w14:solidFill>
          </w14:textFill>
        </w:rPr>
      </w:pPr>
      <w:r>
        <w:rPr>
          <w:rFonts w:hint="eastAsia" w:ascii="宋体" w:hAnsi="宋体" w:eastAsia="宋体"/>
          <w:b/>
          <w:color w:val="000000" w:themeColor="text1"/>
          <w:sz w:val="28"/>
          <w:szCs w:val="28"/>
          <w14:textFill>
            <w14:solidFill>
              <w14:schemeClr w14:val="tx1"/>
            </w14:solidFill>
          </w14:textFill>
        </w:rPr>
        <w:t xml:space="preserve">四、提交响应文件截止时间、开标时间和地点</w:t>
      </w:r>
      <w:r/>
    </w:p>
    <w:p>
      <w:pPr>
        <w:ind w:firstLine="560"/>
        <w:spacing w:line="560" w:lineRule="exact"/>
        <w:rPr>
          <w:rFonts w:hint="eastAsia" w:ascii="宋体" w:hAnsi="宋体" w:eastAsia="宋体"/>
          <w:color w:val="000000" w:themeColor="text1"/>
          <w:sz w:val="28"/>
          <w:szCs w:val="28"/>
          <w14:textFill>
            <w14:solidFill>
              <w14:schemeClr w14:val="tx1"/>
            </w14:solidFill>
          </w14:textFill>
        </w:rPr>
      </w:pPr>
      <w:r>
        <w:rPr>
          <w:rFonts w:hint="eastAsia" w:ascii="宋体" w:hAnsi="宋体" w:eastAsia="宋体"/>
          <w:color w:val="000000" w:themeColor="text1"/>
          <w:sz w:val="28"/>
          <w:szCs w:val="28"/>
          <w14:textFill>
            <w14:solidFill>
              <w14:schemeClr w14:val="tx1"/>
            </w14:solidFill>
          </w14:textFill>
        </w:rPr>
        <w:t xml:space="preserve">截止时间：2026年06月</w:t>
      </w:r>
      <w:r>
        <w:rPr>
          <w:rFonts w:hint="eastAsia" w:ascii="宋体" w:hAnsi="宋体" w:eastAsia="宋体"/>
          <w:color w:val="000000" w:themeColor="text1"/>
          <w:sz w:val="28"/>
          <w:szCs w:val="28"/>
          <w:lang w:val="en-US" w:eastAsia="zh-CN"/>
          <w14:textFill>
            <w14:solidFill>
              <w14:schemeClr w14:val="tx1"/>
            </w14:solidFill>
          </w14:textFill>
        </w:rPr>
        <w:t xml:space="preserve">25</w:t>
      </w:r>
      <w:r>
        <w:rPr>
          <w:rFonts w:hint="eastAsia" w:ascii="宋体" w:hAnsi="宋体" w:eastAsia="宋体"/>
          <w:color w:val="000000" w:themeColor="text1"/>
          <w:sz w:val="28"/>
          <w:szCs w:val="28"/>
          <w14:textFill>
            <w14:solidFill>
              <w14:schemeClr w14:val="tx1"/>
            </w14:solidFill>
          </w14:textFill>
        </w:rPr>
        <w:t xml:space="preserve">日14点00分（北京时间）；</w:t>
      </w:r>
      <w:r/>
    </w:p>
    <w:p>
      <w:pPr>
        <w:ind w:firstLine="560"/>
        <w:spacing w:line="560" w:lineRule="exact"/>
        <w:rPr>
          <w:rFonts w:hint="eastAsia" w:ascii="宋体" w:hAnsi="宋体" w:eastAsia="宋体"/>
          <w:b/>
          <w:bCs/>
          <w:color w:val="000000" w:themeColor="text1"/>
          <w:sz w:val="28"/>
          <w:szCs w:val="28"/>
          <w14:textFill>
            <w14:solidFill>
              <w14:schemeClr w14:val="tx1"/>
            </w14:solidFill>
          </w14:textFill>
        </w:rPr>
      </w:pPr>
      <w:r>
        <w:rPr>
          <w:rFonts w:hint="eastAsia" w:ascii="宋体" w:hAnsi="宋体" w:eastAsia="宋体"/>
          <w:color w:val="000000" w:themeColor="text1"/>
          <w:sz w:val="28"/>
          <w:szCs w:val="28"/>
          <w14:textFill>
            <w14:solidFill>
              <w14:schemeClr w14:val="tx1"/>
            </w14:solidFill>
          </w14:textFill>
        </w:rPr>
        <w:t xml:space="preserve">开标时间：2026年06月</w:t>
      </w:r>
      <w:r>
        <w:rPr>
          <w:rFonts w:hint="eastAsia" w:ascii="宋体" w:hAnsi="宋体" w:eastAsia="宋体"/>
          <w:color w:val="000000" w:themeColor="text1"/>
          <w:sz w:val="28"/>
          <w:szCs w:val="28"/>
          <w:lang w:val="en-US" w:eastAsia="zh-CN"/>
          <w14:textFill>
            <w14:solidFill>
              <w14:schemeClr w14:val="tx1"/>
            </w14:solidFill>
          </w14:textFill>
        </w:rPr>
        <w:t xml:space="preserve">25</w:t>
      </w:r>
      <w:r>
        <w:rPr>
          <w:rFonts w:hint="eastAsia" w:ascii="宋体" w:hAnsi="宋体" w:eastAsia="宋体"/>
          <w:color w:val="000000" w:themeColor="text1"/>
          <w:sz w:val="28"/>
          <w:szCs w:val="28"/>
          <w14:textFill>
            <w14:solidFill>
              <w14:schemeClr w14:val="tx1"/>
            </w14:solidFill>
          </w14:textFill>
        </w:rPr>
        <w:t xml:space="preserve">日14点00分（北京时间）；</w:t>
      </w:r>
      <w:r/>
    </w:p>
    <w:p>
      <w:pPr>
        <w:ind w:firstLine="560"/>
        <w:spacing w:line="560" w:lineRule="exact"/>
        <w:rPr>
          <w:rFonts w:hint="eastAsia" w:ascii="宋体" w:hAnsi="宋体" w:eastAsia="宋体"/>
          <w:bCs/>
          <w:color w:val="000000" w:themeColor="text1"/>
          <w:sz w:val="28"/>
          <w:szCs w:val="28"/>
          <w14:textFill>
            <w14:solidFill>
              <w14:schemeClr w14:val="tx1"/>
            </w14:solidFill>
          </w14:textFill>
        </w:rPr>
      </w:pPr>
      <w:r>
        <w:rPr>
          <w:rFonts w:hint="eastAsia" w:ascii="宋体" w:hAnsi="宋体" w:eastAsia="宋体"/>
          <w:bCs/>
          <w:color w:val="000000" w:themeColor="text1"/>
          <w:sz w:val="28"/>
          <w:szCs w:val="28"/>
          <w14:textFill>
            <w14:solidFill>
              <w14:schemeClr w14:val="tx1"/>
            </w14:solidFill>
          </w14:textFill>
        </w:rPr>
        <w:t xml:space="preserve">地点：“苏采云”政府采购交易系统网上开标大厅</w:t>
      </w:r>
      <w:r/>
    </w:p>
    <w:p>
      <w:pPr>
        <w:ind w:firstLine="562"/>
        <w:spacing w:line="560" w:lineRule="exact"/>
        <w:rPr>
          <w:rFonts w:hint="eastAsia" w:ascii="宋体" w:hAnsi="宋体" w:eastAsia="宋体"/>
          <w:b/>
          <w:color w:val="000000" w:themeColor="text1"/>
          <w:sz w:val="28"/>
          <w:szCs w:val="28"/>
          <w14:textFill>
            <w14:solidFill>
              <w14:schemeClr w14:val="tx1"/>
            </w14:solidFill>
          </w14:textFill>
        </w:rPr>
      </w:pPr>
      <w:r>
        <w:rPr>
          <w:rFonts w:hint="eastAsia" w:ascii="宋体" w:hAnsi="宋体" w:eastAsia="宋体"/>
          <w:b/>
          <w:color w:val="000000" w:themeColor="text1"/>
          <w:sz w:val="28"/>
          <w:szCs w:val="28"/>
          <w14:textFill>
            <w14:solidFill>
              <w14:schemeClr w14:val="tx1"/>
            </w14:solidFill>
          </w14:textFill>
        </w:rPr>
        <w:t xml:space="preserve">五、公告期限</w:t>
      </w:r>
      <w:r/>
    </w:p>
    <w:p>
      <w:pPr>
        <w:ind w:firstLine="560"/>
        <w:spacing w:line="560" w:lineRule="exact"/>
        <w:rPr>
          <w:rFonts w:hint="eastAsia" w:ascii="宋体" w:hAnsi="宋体" w:eastAsia="宋体"/>
          <w:color w:val="000000" w:themeColor="text1"/>
          <w:sz w:val="28"/>
          <w:szCs w:val="28"/>
          <w14:textFill>
            <w14:solidFill>
              <w14:schemeClr w14:val="tx1"/>
            </w14:solidFill>
          </w14:textFill>
        </w:rPr>
      </w:pPr>
      <w:r>
        <w:rPr>
          <w:rFonts w:hint="eastAsia" w:ascii="宋体" w:hAnsi="宋体" w:eastAsia="宋体"/>
          <w:color w:val="000000" w:themeColor="text1"/>
          <w:sz w:val="28"/>
          <w:szCs w:val="28"/>
          <w14:textFill>
            <w14:solidFill>
              <w14:schemeClr w14:val="tx1"/>
            </w14:solidFill>
          </w14:textFill>
        </w:rPr>
        <w:t xml:space="preserve">自本公告发布之日起5个工作日</w:t>
      </w:r>
      <w:r/>
    </w:p>
    <w:p>
      <w:pPr>
        <w:ind w:firstLine="562"/>
        <w:spacing w:line="560" w:lineRule="exact"/>
        <w:rPr>
          <w:rFonts w:hint="eastAsia" w:ascii="宋体" w:hAnsi="宋体" w:eastAsia="宋体"/>
          <w:b/>
          <w:bCs/>
          <w:color w:val="000000" w:themeColor="text1"/>
          <w:sz w:val="28"/>
          <w:szCs w:val="28"/>
          <w14:textFill>
            <w14:solidFill>
              <w14:schemeClr w14:val="tx1"/>
            </w14:solidFill>
          </w14:textFill>
        </w:rPr>
      </w:pPr>
      <w:r/>
      <w:bookmarkStart w:id="8" w:name="_Toc207293415"/>
      <w:r>
        <w:rPr>
          <w:rFonts w:hint="eastAsia" w:ascii="宋体" w:hAnsi="宋体" w:eastAsia="宋体"/>
          <w:b/>
          <w:bCs/>
          <w:color w:val="000000" w:themeColor="text1"/>
          <w:sz w:val="28"/>
          <w:szCs w:val="28"/>
          <w14:textFill>
            <w14:solidFill>
              <w14:schemeClr w14:val="tx1"/>
            </w14:solidFill>
          </w14:textFill>
        </w:rPr>
        <w:t xml:space="preserve">六、其他补充事宜</w:t>
      </w:r>
      <w:r/>
    </w:p>
    <w:p>
      <w:pPr>
        <w:ind w:firstLine="560"/>
        <w:spacing w:line="560" w:lineRule="exact"/>
        <w:rPr>
          <w:rFonts w:hint="eastAsia" w:ascii="宋体" w:hAnsi="宋体" w:eastAsia="宋体"/>
          <w:color w:val="000000" w:themeColor="text1"/>
          <w:sz w:val="28"/>
          <w:szCs w:val="28"/>
          <w14:textFill>
            <w14:solidFill>
              <w14:schemeClr w14:val="tx1"/>
            </w14:solidFill>
          </w14:textFill>
        </w:rPr>
      </w:pPr>
      <w:r>
        <w:rPr>
          <w:rFonts w:hint="eastAsia" w:ascii="宋体" w:hAnsi="宋体" w:eastAsia="宋体"/>
          <w:color w:val="000000" w:themeColor="text1"/>
          <w:sz w:val="28"/>
          <w:szCs w:val="28"/>
          <w14:textFill>
            <w14:solidFill>
              <w14:schemeClr w14:val="tx1"/>
            </w14:solidFill>
          </w14:textFill>
        </w:rPr>
        <w:t xml:space="preserve">6.1现场考察、答疑时间：采购人不组织，供应商可自行与采购人联系考察。</w:t>
      </w:r>
      <w:r/>
    </w:p>
    <w:p>
      <w:pPr>
        <w:ind w:firstLine="560"/>
        <w:spacing w:line="560" w:lineRule="exact"/>
        <w:rPr>
          <w:rFonts w:hint="eastAsia" w:ascii="宋体" w:hAnsi="宋体" w:eastAsia="宋体"/>
          <w:color w:val="000000" w:themeColor="text1"/>
          <w:sz w:val="28"/>
          <w:szCs w:val="28"/>
          <w14:textFill>
            <w14:solidFill>
              <w14:schemeClr w14:val="tx1"/>
            </w14:solidFill>
          </w14:textFill>
        </w:rPr>
      </w:pPr>
      <w:r>
        <w:rPr>
          <w:rFonts w:hint="eastAsia" w:ascii="宋体" w:hAnsi="宋体" w:eastAsia="宋体"/>
          <w:color w:val="000000" w:themeColor="text1"/>
          <w:sz w:val="28"/>
          <w:szCs w:val="28"/>
          <w14:textFill>
            <w14:solidFill>
              <w14:schemeClr w14:val="tx1"/>
            </w14:solidFill>
          </w14:textFill>
        </w:rPr>
        <w:t xml:space="preserve">6.2是否接受进口产品：不接受。</w:t>
      </w:r>
      <w:r/>
    </w:p>
    <w:p>
      <w:pPr>
        <w:ind w:firstLine="560"/>
        <w:spacing w:line="560" w:lineRule="exact"/>
        <w:rPr>
          <w:rFonts w:hint="eastAsia" w:ascii="宋体" w:hAnsi="宋体" w:eastAsia="宋体"/>
          <w:color w:val="000000" w:themeColor="text1"/>
          <w:sz w:val="28"/>
          <w:szCs w:val="28"/>
          <w14:textFill>
            <w14:solidFill>
              <w14:schemeClr w14:val="tx1"/>
            </w14:solidFill>
          </w14:textFill>
        </w:rPr>
      </w:pPr>
      <w:r>
        <w:rPr>
          <w:rFonts w:hint="eastAsia" w:ascii="宋体" w:hAnsi="宋体" w:eastAsia="宋体"/>
          <w:color w:val="000000" w:themeColor="text1"/>
          <w:sz w:val="28"/>
          <w:szCs w:val="28"/>
          <w14:textFill>
            <w14:solidFill>
              <w14:schemeClr w14:val="tx1"/>
            </w14:solidFill>
          </w14:textFill>
        </w:rPr>
        <w:t xml:space="preserve">6.3供应商涉及以下情形的，不适用信用承诺： </w:t>
      </w:r>
      <w:r/>
    </w:p>
    <w:p>
      <w:pPr>
        <w:ind w:firstLine="560"/>
        <w:spacing w:line="560" w:lineRule="exact"/>
        <w:rPr>
          <w:rFonts w:hint="eastAsia" w:ascii="宋体" w:hAnsi="宋体" w:eastAsia="宋体"/>
          <w:color w:val="000000" w:themeColor="text1"/>
          <w:sz w:val="28"/>
          <w:szCs w:val="28"/>
          <w14:textFill>
            <w14:solidFill>
              <w14:schemeClr w14:val="tx1"/>
            </w14:solidFill>
          </w14:textFill>
        </w:rPr>
      </w:pPr>
      <w:r>
        <w:rPr>
          <w:rFonts w:hint="eastAsia" w:ascii="宋体" w:hAnsi="宋体" w:eastAsia="宋体"/>
          <w:color w:val="000000" w:themeColor="text1"/>
          <w:sz w:val="28"/>
          <w:szCs w:val="28"/>
          <w14:textFill>
            <w14:solidFill>
              <w14:schemeClr w14:val="tx1"/>
            </w14:solidFill>
          </w14:textFill>
        </w:rPr>
        <w:t xml:space="preserve">（1）供应商被列入严重失信主体名单； </w:t>
      </w:r>
      <w:r/>
    </w:p>
    <w:p>
      <w:pPr>
        <w:ind w:firstLine="560"/>
        <w:spacing w:line="560" w:lineRule="exact"/>
        <w:rPr>
          <w:rFonts w:hint="eastAsia" w:ascii="宋体" w:hAnsi="宋体" w:eastAsia="宋体"/>
          <w:color w:val="000000" w:themeColor="text1"/>
          <w:sz w:val="28"/>
          <w:szCs w:val="28"/>
          <w14:textFill>
            <w14:solidFill>
              <w14:schemeClr w14:val="tx1"/>
            </w14:solidFill>
          </w14:textFill>
        </w:rPr>
      </w:pPr>
      <w:r>
        <w:rPr>
          <w:rFonts w:hint="eastAsia" w:ascii="宋体" w:hAnsi="宋体" w:eastAsia="宋体"/>
          <w:color w:val="000000" w:themeColor="text1"/>
          <w:sz w:val="28"/>
          <w:szCs w:val="28"/>
          <w14:textFill>
            <w14:solidFill>
              <w14:schemeClr w14:val="tx1"/>
            </w14:solidFill>
          </w14:textFill>
        </w:rPr>
        <w:t xml:space="preserve">（2）被相关监管部门作出行政处罚且尚在处罚有效期内； </w:t>
      </w:r>
      <w:r/>
    </w:p>
    <w:p>
      <w:pPr>
        <w:ind w:firstLine="560"/>
        <w:spacing w:line="560" w:lineRule="exact"/>
        <w:rPr>
          <w:rFonts w:hint="eastAsia" w:ascii="宋体" w:hAnsi="宋体" w:eastAsia="宋体"/>
          <w:color w:val="000000" w:themeColor="text1"/>
          <w:sz w:val="28"/>
          <w:szCs w:val="28"/>
          <w14:textFill>
            <w14:solidFill>
              <w14:schemeClr w14:val="tx1"/>
            </w14:solidFill>
          </w14:textFill>
        </w:rPr>
      </w:pPr>
      <w:r>
        <w:rPr>
          <w:rFonts w:hint="eastAsia" w:ascii="宋体" w:hAnsi="宋体" w:eastAsia="宋体"/>
          <w:color w:val="000000" w:themeColor="text1"/>
          <w:sz w:val="28"/>
          <w:szCs w:val="28"/>
          <w14:textFill>
            <w14:solidFill>
              <w14:schemeClr w14:val="tx1"/>
            </w14:solidFill>
          </w14:textFill>
        </w:rPr>
        <w:t xml:space="preserve">（3）其他法律、行政法规规定的不适用信用承诺的情形。 </w:t>
      </w:r>
      <w:r/>
    </w:p>
    <w:p>
      <w:pPr>
        <w:ind w:firstLine="560"/>
        <w:spacing w:line="560" w:lineRule="exact"/>
        <w:rPr>
          <w:rFonts w:hint="eastAsia" w:ascii="宋体" w:hAnsi="宋体" w:eastAsia="宋体"/>
          <w:color w:val="000000" w:themeColor="text1"/>
          <w:sz w:val="28"/>
          <w:szCs w:val="28"/>
          <w14:textFill>
            <w14:solidFill>
              <w14:schemeClr w14:val="tx1"/>
            </w14:solidFill>
          </w14:textFill>
        </w:rPr>
      </w:pPr>
      <w:r>
        <w:rPr>
          <w:rFonts w:hint="eastAsia" w:ascii="宋体" w:hAnsi="宋体" w:eastAsia="宋体"/>
          <w:color w:val="000000" w:themeColor="text1"/>
          <w:sz w:val="28"/>
          <w:szCs w:val="28"/>
          <w14:textFill>
            <w14:solidFill>
              <w14:schemeClr w14:val="tx1"/>
            </w14:solidFill>
          </w14:textFill>
        </w:rPr>
        <w:t xml:space="preserve">供应商对信用承诺内容的真实性、合法性、有效性负责。如作出虚假信用承诺，视同为“提供虚假材料谋取中标、中标供应商”的违法行为。</w:t>
      </w:r>
      <w:r/>
    </w:p>
    <w:p>
      <w:pPr>
        <w:ind w:firstLine="560"/>
        <w:spacing w:line="560" w:lineRule="exact"/>
        <w:rPr>
          <w:rFonts w:hint="eastAsia" w:ascii="宋体" w:hAnsi="宋体" w:eastAsia="宋体"/>
          <w:color w:val="000000" w:themeColor="text1"/>
          <w:sz w:val="28"/>
          <w:szCs w:val="28"/>
          <w14:textFill>
            <w14:solidFill>
              <w14:schemeClr w14:val="tx1"/>
            </w14:solidFill>
          </w14:textFill>
        </w:rPr>
      </w:pPr>
      <w:r>
        <w:rPr>
          <w:rFonts w:hint="eastAsia" w:ascii="宋体" w:hAnsi="宋体" w:eastAsia="宋体"/>
          <w:color w:val="000000" w:themeColor="text1"/>
          <w:sz w:val="28"/>
          <w:szCs w:val="28"/>
          <w14:textFill>
            <w14:solidFill>
              <w14:schemeClr w14:val="tx1"/>
            </w14:solidFill>
          </w14:textFill>
        </w:rPr>
        <w:t xml:space="preserve">6.4本磋商公告在江苏政府采购网（http：//www.ccgp-jiangsu.gov.cn/）公示发布。若有关本次磋商存在的变动或修改，敬请各供应商及时关注江苏政府采购网发布的关于本项目的信息更正公告。</w:t>
      </w:r>
      <w:r/>
    </w:p>
    <w:p>
      <w:pPr>
        <w:ind w:firstLine="562"/>
        <w:spacing w:line="560" w:lineRule="exact"/>
        <w:rPr>
          <w:rFonts w:hint="eastAsia" w:ascii="宋体" w:hAnsi="宋体" w:eastAsia="宋体"/>
          <w:b/>
          <w:bCs/>
          <w:color w:val="000000" w:themeColor="text1"/>
          <w:sz w:val="28"/>
          <w:szCs w:val="28"/>
          <w14:textFill>
            <w14:solidFill>
              <w14:schemeClr w14:val="tx1"/>
            </w14:solidFill>
          </w14:textFill>
        </w:rPr>
      </w:pPr>
      <w:r>
        <w:rPr>
          <w:rFonts w:hint="eastAsia" w:ascii="宋体" w:hAnsi="宋体" w:eastAsia="宋体"/>
          <w:b/>
          <w:bCs/>
          <w:color w:val="000000" w:themeColor="text1"/>
          <w:sz w:val="28"/>
          <w:szCs w:val="28"/>
          <w14:textFill>
            <w14:solidFill>
              <w14:schemeClr w14:val="tx1"/>
            </w14:solidFill>
          </w14:textFill>
        </w:rPr>
        <w:t xml:space="preserve">七、凡对</w:t>
      </w:r>
      <w:bookmarkStart w:id="9" w:name="_Hlk124759339"/>
      <w:r>
        <w:rPr>
          <w:rFonts w:hint="eastAsia" w:ascii="宋体" w:hAnsi="宋体" w:eastAsia="宋体"/>
          <w:b/>
          <w:bCs/>
          <w:color w:val="000000" w:themeColor="text1"/>
          <w:sz w:val="28"/>
          <w:szCs w:val="28"/>
          <w14:textFill>
            <w14:solidFill>
              <w14:schemeClr w14:val="tx1"/>
            </w14:solidFill>
          </w14:textFill>
        </w:rPr>
        <w:t xml:space="preserve">本次采购提出询问，请按以下方式联系</w:t>
      </w:r>
      <w:bookmarkEnd w:id="9"/>
      <w:r/>
      <w:r/>
    </w:p>
    <w:p>
      <w:pPr>
        <w:ind w:firstLine="560"/>
        <w:spacing w:line="560" w:lineRule="exact"/>
        <w:rPr>
          <w:rFonts w:hint="eastAsia" w:ascii="宋体" w:hAnsi="宋体" w:eastAsia="宋体"/>
          <w:color w:val="000000" w:themeColor="text1"/>
          <w:sz w:val="28"/>
          <w:szCs w:val="28"/>
          <w14:textFill>
            <w14:solidFill>
              <w14:schemeClr w14:val="tx1"/>
            </w14:solidFill>
          </w14:textFill>
        </w:rPr>
      </w:pPr>
      <w:r>
        <w:rPr>
          <w:rFonts w:ascii="宋体" w:hAnsi="宋体" w:eastAsia="宋体"/>
          <w:color w:val="000000" w:themeColor="text1"/>
          <w:sz w:val="28"/>
          <w:szCs w:val="28"/>
          <w14:textFill>
            <w14:solidFill>
              <w14:schemeClr w14:val="tx1"/>
            </w14:solidFill>
          </w14:textFill>
        </w:rPr>
        <w:t xml:space="preserve">1</w:t>
      </w:r>
      <w:r>
        <w:rPr>
          <w:rFonts w:hint="eastAsia" w:ascii="宋体" w:hAnsi="宋体" w:eastAsia="宋体"/>
          <w:color w:val="000000" w:themeColor="text1"/>
          <w:sz w:val="28"/>
          <w:szCs w:val="28"/>
          <w14:textFill>
            <w14:solidFill>
              <w14:schemeClr w14:val="tx1"/>
            </w14:solidFill>
          </w14:textFill>
        </w:rPr>
        <w:t xml:space="preserve">. 采购人信息</w:t>
      </w:r>
      <w:r/>
    </w:p>
    <w:p>
      <w:pPr>
        <w:ind w:firstLine="560"/>
        <w:spacing w:line="560" w:lineRule="exact"/>
        <w:rPr>
          <w:rFonts w:hint="eastAsia" w:ascii="宋体" w:hAnsi="宋体" w:eastAsia="宋体"/>
          <w:color w:val="000000" w:themeColor="text1"/>
          <w:sz w:val="28"/>
          <w:szCs w:val="28"/>
          <w14:textFill>
            <w14:solidFill>
              <w14:schemeClr w14:val="tx1"/>
            </w14:solidFill>
          </w14:textFill>
        </w:rPr>
      </w:pPr>
      <w:r>
        <w:rPr>
          <w:rFonts w:hint="eastAsia" w:ascii="宋体" w:hAnsi="宋体" w:eastAsia="宋体"/>
          <w:color w:val="000000" w:themeColor="text1"/>
          <w:sz w:val="28"/>
          <w:szCs w:val="28"/>
          <w14:textFill>
            <w14:solidFill>
              <w14:schemeClr w14:val="tx1"/>
            </w14:solidFill>
          </w14:textFill>
        </w:rPr>
        <w:t xml:space="preserve">名称：江苏省矿产地质调查大队</w:t>
      </w:r>
      <w:r/>
    </w:p>
    <w:p>
      <w:pPr>
        <w:ind w:firstLine="560"/>
        <w:spacing w:line="560" w:lineRule="exact"/>
        <w:rPr>
          <w:rFonts w:hint="eastAsia" w:ascii="宋体" w:hAnsi="宋体" w:eastAsia="宋体"/>
          <w:color w:val="000000" w:themeColor="text1"/>
          <w:sz w:val="28"/>
          <w:szCs w:val="28"/>
          <w14:textFill>
            <w14:solidFill>
              <w14:schemeClr w14:val="tx1"/>
            </w14:solidFill>
          </w14:textFill>
        </w:rPr>
      </w:pPr>
      <w:r>
        <w:rPr>
          <w:rFonts w:hint="eastAsia" w:ascii="宋体" w:hAnsi="宋体" w:eastAsia="宋体"/>
          <w:color w:val="000000" w:themeColor="text1"/>
          <w:sz w:val="28"/>
          <w:szCs w:val="28"/>
          <w14:textFill>
            <w14:solidFill>
              <w14:schemeClr w14:val="tx1"/>
            </w14:solidFill>
          </w14:textFill>
        </w:rPr>
        <w:t xml:space="preserve">地址：南京市栖霞街134号</w:t>
      </w:r>
      <w:r/>
    </w:p>
    <w:p>
      <w:pPr>
        <w:ind w:firstLine="560"/>
        <w:spacing w:line="560" w:lineRule="exact"/>
        <w:rPr>
          <w:rFonts w:hint="eastAsia" w:ascii="宋体" w:hAnsi="宋体" w:eastAsia="宋体"/>
          <w:color w:val="000000" w:themeColor="text1"/>
          <w:sz w:val="28"/>
          <w:szCs w:val="28"/>
          <w14:textFill>
            <w14:solidFill>
              <w14:schemeClr w14:val="tx1"/>
            </w14:solidFill>
          </w14:textFill>
        </w:rPr>
      </w:pPr>
      <w:r>
        <w:rPr>
          <w:rFonts w:hint="eastAsia" w:ascii="宋体" w:hAnsi="宋体" w:eastAsia="宋体"/>
          <w:color w:val="000000" w:themeColor="text1"/>
          <w:sz w:val="28"/>
          <w:szCs w:val="28"/>
          <w14:textFill>
            <w14:solidFill>
              <w14:schemeClr w14:val="tx1"/>
            </w14:solidFill>
          </w14:textFill>
        </w:rPr>
        <w:t xml:space="preserve">联系人：韦工</w:t>
      </w:r>
      <w:r/>
    </w:p>
    <w:p>
      <w:pPr>
        <w:ind w:firstLine="560"/>
        <w:spacing w:line="560" w:lineRule="exact"/>
        <w:rPr>
          <w:rFonts w:hint="eastAsia" w:ascii="宋体" w:hAnsi="宋体" w:eastAsia="宋体"/>
          <w:color w:val="000000" w:themeColor="text1"/>
          <w:sz w:val="28"/>
          <w:szCs w:val="28"/>
          <w14:textFill>
            <w14:solidFill>
              <w14:schemeClr w14:val="tx1"/>
            </w14:solidFill>
          </w14:textFill>
        </w:rPr>
      </w:pPr>
      <w:r>
        <w:rPr>
          <w:rFonts w:hint="eastAsia" w:ascii="宋体" w:hAnsi="宋体" w:eastAsia="宋体"/>
          <w:color w:val="000000" w:themeColor="text1"/>
          <w:sz w:val="28"/>
          <w:szCs w:val="28"/>
          <w14:textFill>
            <w14:solidFill>
              <w14:schemeClr w14:val="tx1"/>
            </w14:solidFill>
          </w14:textFill>
        </w:rPr>
        <w:t xml:space="preserve">电 话：15952039627</w:t>
      </w:r>
      <w:r/>
    </w:p>
    <w:p>
      <w:pPr>
        <w:ind w:firstLine="560"/>
        <w:spacing w:line="560" w:lineRule="exact"/>
        <w:rPr>
          <w:rFonts w:hint="eastAsia" w:ascii="宋体" w:hAnsi="宋体" w:eastAsia="宋体"/>
          <w:color w:val="000000" w:themeColor="text1"/>
          <w:sz w:val="28"/>
          <w:szCs w:val="28"/>
          <w:lang w:val="en-US"/>
          <w14:textFill>
            <w14:solidFill>
              <w14:schemeClr w14:val="tx1"/>
            </w14:solidFill>
          </w14:textFill>
        </w:rPr>
      </w:pPr>
      <w:r>
        <w:rPr>
          <w:rFonts w:hint="eastAsia" w:ascii="宋体" w:hAnsi="宋体" w:eastAsia="宋体"/>
          <w:color w:val="000000" w:themeColor="text1"/>
          <w:sz w:val="28"/>
          <w:szCs w:val="28"/>
          <w:lang w:val="en-US"/>
          <w14:textFill>
            <w14:solidFill>
              <w14:schemeClr w14:val="tx1"/>
            </w14:solidFill>
          </w14:textFill>
        </w:rPr>
        <w:t xml:space="preserve">2.采购代理机构信息</w:t>
      </w:r>
      <w:r/>
    </w:p>
    <w:p>
      <w:pPr>
        <w:ind w:firstLine="560"/>
        <w:spacing w:line="560" w:lineRule="exact"/>
        <w:rPr>
          <w:rFonts w:hint="eastAsia" w:ascii="宋体" w:hAnsi="宋体" w:eastAsia="宋体"/>
          <w:color w:val="000000" w:themeColor="text1"/>
          <w:sz w:val="28"/>
          <w:szCs w:val="28"/>
          <w:lang w:val="en-US"/>
          <w14:textFill>
            <w14:solidFill>
              <w14:schemeClr w14:val="tx1"/>
            </w14:solidFill>
          </w14:textFill>
        </w:rPr>
      </w:pPr>
      <w:r>
        <w:rPr>
          <w:rFonts w:hint="eastAsia" w:ascii="宋体" w:hAnsi="宋体" w:eastAsia="宋体"/>
          <w:color w:val="000000" w:themeColor="text1"/>
          <w:sz w:val="28"/>
          <w:szCs w:val="28"/>
          <w:lang w:val="en-US"/>
          <w14:textFill>
            <w14:solidFill>
              <w14:schemeClr w14:val="tx1"/>
            </w14:solidFill>
          </w14:textFill>
        </w:rPr>
        <w:t xml:space="preserve">名称：江苏省华厦工程项目管理有限公司</w:t>
      </w:r>
      <w:r/>
    </w:p>
    <w:p>
      <w:pPr>
        <w:ind w:firstLine="560"/>
        <w:spacing w:line="560" w:lineRule="exact"/>
        <w:rPr>
          <w:rFonts w:hint="eastAsia" w:ascii="宋体" w:hAnsi="宋体" w:eastAsia="宋体"/>
          <w:color w:val="000000" w:themeColor="text1"/>
          <w:sz w:val="28"/>
          <w:szCs w:val="28"/>
          <w:lang w:val="en-US"/>
          <w14:textFill>
            <w14:solidFill>
              <w14:schemeClr w14:val="tx1"/>
            </w14:solidFill>
          </w14:textFill>
        </w:rPr>
      </w:pPr>
      <w:r>
        <w:rPr>
          <w:rFonts w:hint="eastAsia" w:ascii="宋体" w:hAnsi="宋体" w:eastAsia="宋体"/>
          <w:color w:val="000000" w:themeColor="text1"/>
          <w:sz w:val="28"/>
          <w:szCs w:val="28"/>
          <w:lang w:val="en-US"/>
          <w14:textFill>
            <w14:solidFill>
              <w14:schemeClr w14:val="tx1"/>
            </w14:solidFill>
          </w14:textFill>
        </w:rPr>
        <w:t xml:space="preserve">地址：南京市鼓楼区汉中门大街309号B座6楼</w:t>
      </w:r>
      <w:r/>
    </w:p>
    <w:p>
      <w:pPr>
        <w:ind w:firstLine="560"/>
        <w:spacing w:line="560" w:lineRule="exact"/>
        <w:rPr>
          <w:rFonts w:hint="eastAsia" w:ascii="宋体" w:hAnsi="宋体" w:eastAsia="宋体"/>
          <w:color w:val="000000" w:themeColor="text1"/>
          <w:sz w:val="28"/>
          <w:szCs w:val="28"/>
          <w:lang w:val="en-US"/>
          <w14:textFill>
            <w14:solidFill>
              <w14:schemeClr w14:val="tx1"/>
            </w14:solidFill>
          </w14:textFill>
        </w:rPr>
      </w:pPr>
      <w:r>
        <w:rPr>
          <w:rFonts w:hint="eastAsia" w:ascii="宋体" w:hAnsi="宋体" w:eastAsia="宋体"/>
          <w:color w:val="000000" w:themeColor="text1"/>
          <w:sz w:val="28"/>
          <w:szCs w:val="28"/>
          <w:lang w:val="en-US"/>
          <w14:textFill>
            <w14:solidFill>
              <w14:schemeClr w14:val="tx1"/>
            </w14:solidFill>
          </w14:textFill>
        </w:rPr>
        <w:t xml:space="preserve">联系方式：19147988858</w:t>
      </w:r>
      <w:r/>
    </w:p>
    <w:p>
      <w:pPr>
        <w:ind w:firstLine="560"/>
        <w:spacing w:line="560" w:lineRule="exact"/>
        <w:rPr>
          <w:rFonts w:hint="eastAsia" w:ascii="宋体" w:hAnsi="宋体" w:eastAsia="宋体"/>
          <w:color w:val="000000" w:themeColor="text1"/>
          <w:sz w:val="28"/>
          <w:szCs w:val="28"/>
          <w:lang w:val="en-US"/>
          <w14:textFill>
            <w14:solidFill>
              <w14:schemeClr w14:val="tx1"/>
            </w14:solidFill>
          </w14:textFill>
        </w:rPr>
      </w:pPr>
      <w:r>
        <w:rPr>
          <w:rFonts w:hint="eastAsia" w:ascii="宋体" w:hAnsi="宋体" w:eastAsia="宋体"/>
          <w:color w:val="000000" w:themeColor="text1"/>
          <w:sz w:val="28"/>
          <w:szCs w:val="28"/>
          <w:lang w:val="en-US"/>
          <w14:textFill>
            <w14:solidFill>
              <w14:schemeClr w14:val="tx1"/>
            </w14:solidFill>
          </w14:textFill>
        </w:rPr>
        <w:t xml:space="preserve">3.项目联系方式</w:t>
      </w:r>
      <w:r/>
    </w:p>
    <w:p>
      <w:pPr>
        <w:ind w:firstLine="560"/>
        <w:spacing w:line="560" w:lineRule="exact"/>
        <w:rPr>
          <w:rFonts w:hint="eastAsia" w:ascii="宋体" w:hAnsi="宋体" w:eastAsia="宋体"/>
          <w:color w:val="000000" w:themeColor="text1"/>
          <w:sz w:val="28"/>
          <w:szCs w:val="28"/>
          <w:lang w:val="en-US"/>
          <w14:textFill>
            <w14:solidFill>
              <w14:schemeClr w14:val="tx1"/>
            </w14:solidFill>
          </w14:textFill>
        </w:rPr>
      </w:pPr>
      <w:r>
        <w:rPr>
          <w:rFonts w:hint="eastAsia" w:ascii="宋体" w:hAnsi="宋体" w:eastAsia="宋体"/>
          <w:color w:val="000000" w:themeColor="text1"/>
          <w:sz w:val="28"/>
          <w:szCs w:val="28"/>
          <w:lang w:val="en-US"/>
          <w14:textFill>
            <w14:solidFill>
              <w14:schemeClr w14:val="tx1"/>
            </w14:solidFill>
          </w14:textFill>
        </w:rPr>
        <w:t xml:space="preserve">联系人：王工</w:t>
      </w:r>
      <w:r/>
    </w:p>
    <w:p>
      <w:pPr>
        <w:ind w:firstLine="560"/>
        <w:spacing w:line="560" w:lineRule="exact"/>
        <w:rPr>
          <w:rFonts w:hint="eastAsia" w:ascii="宋体" w:hAnsi="宋体" w:eastAsia="宋体"/>
          <w:color w:val="000000" w:themeColor="text1"/>
          <w:sz w:val="28"/>
          <w:szCs w:val="28"/>
          <w:lang w:val="en-US"/>
          <w14:textFill>
            <w14:solidFill>
              <w14:schemeClr w14:val="tx1"/>
            </w14:solidFill>
          </w14:textFill>
        </w:rPr>
      </w:pPr>
      <w:r>
        <w:rPr>
          <w:rFonts w:hint="eastAsia" w:ascii="宋体" w:hAnsi="宋体" w:eastAsia="宋体"/>
          <w:color w:val="000000" w:themeColor="text1"/>
          <w:sz w:val="28"/>
          <w:szCs w:val="28"/>
          <w:lang w:val="en-US"/>
          <w14:textFill>
            <w14:solidFill>
              <w14:schemeClr w14:val="tx1"/>
            </w14:solidFill>
          </w14:textFill>
        </w:rPr>
        <w:t xml:space="preserve">联系电话：19147988858</w:t>
      </w:r>
      <w:r/>
    </w:p>
    <w:p>
      <w:pPr>
        <w:ind w:firstLine="560"/>
        <w:spacing w:line="560" w:lineRule="exact"/>
        <w:rPr>
          <w:rFonts w:hint="eastAsia" w:ascii="宋体" w:hAnsi="宋体" w:eastAsia="宋体"/>
          <w:color w:val="000000" w:themeColor="text1"/>
          <w:sz w:val="28"/>
          <w:szCs w:val="28"/>
          <w14:textFill>
            <w14:solidFill>
              <w14:schemeClr w14:val="tx1"/>
            </w14:solidFill>
          </w14:textFill>
        </w:rPr>
      </w:pPr>
      <w:r>
        <w:rPr>
          <w:rFonts w:hint="eastAsia" w:ascii="宋体" w:hAnsi="宋体" w:eastAsia="宋体"/>
          <w:color w:val="000000" w:themeColor="text1"/>
          <w:sz w:val="28"/>
          <w:szCs w:val="28"/>
          <w14:textFill>
            <w14:solidFill>
              <w14:schemeClr w14:val="tx1"/>
            </w14:solidFill>
          </w14:textFill>
        </w:rPr>
        <w:br w:type="page" w:clear="all"/>
      </w:r>
      <w:r/>
    </w:p>
    <w:p>
      <w:pPr>
        <w:jc w:val="center"/>
        <w:spacing w:line="560" w:lineRule="exact"/>
        <w:rPr>
          <w:rFonts w:hint="eastAsia" w:ascii="宋体" w:hAnsi="宋体" w:eastAsia="宋体" w:cs="黑体"/>
          <w:b/>
          <w:color w:val="000000" w:themeColor="text1"/>
          <w:sz w:val="32"/>
          <w:szCs w:val="32"/>
          <w14:textFill>
            <w14:solidFill>
              <w14:schemeClr w14:val="tx1"/>
            </w14:solidFill>
          </w14:textFill>
        </w:rPr>
        <w:outlineLvl w:val="0"/>
      </w:pPr>
      <w:r/>
      <w:bookmarkStart w:id="10" w:name="_Toc9086"/>
      <w:r>
        <w:rPr>
          <w:rFonts w:hint="eastAsia" w:ascii="宋体" w:hAnsi="宋体" w:eastAsia="宋体" w:cs="黑体"/>
          <w:b/>
          <w:color w:val="000000" w:themeColor="text1"/>
          <w:sz w:val="40"/>
          <w:szCs w:val="40"/>
          <w14:textFill>
            <w14:solidFill>
              <w14:schemeClr w14:val="tx1"/>
            </w14:solidFill>
          </w14:textFill>
        </w:rPr>
        <w:t xml:space="preserve">第二章  供应商须知</w:t>
      </w:r>
      <w:bookmarkEnd w:id="8"/>
      <w:r/>
      <w:bookmarkEnd w:id="10"/>
      <w:r/>
      <w:r/>
    </w:p>
    <w:p>
      <w:pPr>
        <w:ind w:firstLine="562"/>
        <w:spacing w:line="560" w:lineRule="exact"/>
        <w:rPr>
          <w:rFonts w:hint="eastAsia" w:ascii="宋体" w:hAnsi="宋体" w:eastAsia="宋体"/>
          <w:b/>
          <w:bCs/>
          <w:color w:val="000000" w:themeColor="text1"/>
          <w:sz w:val="28"/>
          <w:szCs w:val="28"/>
          <w14:textFill>
            <w14:solidFill>
              <w14:schemeClr w14:val="tx1"/>
            </w14:solidFill>
          </w14:textFill>
        </w:rPr>
      </w:pPr>
      <w:r>
        <w:rPr>
          <w:rFonts w:hint="eastAsia" w:ascii="宋体" w:hAnsi="宋体" w:eastAsia="宋体"/>
          <w:b/>
          <w:bCs/>
          <w:color w:val="000000" w:themeColor="text1"/>
          <w:sz w:val="28"/>
          <w:szCs w:val="28"/>
          <w14:textFill>
            <w14:solidFill>
              <w14:schemeClr w14:val="tx1"/>
            </w14:solidFill>
          </w14:textFill>
        </w:rPr>
        <w:t xml:space="preserve">一、总    则</w:t>
      </w:r>
      <w:r/>
    </w:p>
    <w:p>
      <w:pPr>
        <w:ind w:firstLine="560"/>
        <w:spacing w:line="560" w:lineRule="exact"/>
        <w:rPr>
          <w:rFonts w:hint="eastAsia" w:ascii="宋体" w:hAnsi="宋体" w:eastAsia="宋体"/>
          <w:color w:val="000000" w:themeColor="text1"/>
          <w:sz w:val="28"/>
          <w:szCs w:val="28"/>
          <w14:textFill>
            <w14:solidFill>
              <w14:schemeClr w14:val="tx1"/>
            </w14:solidFill>
          </w14:textFill>
        </w:rPr>
      </w:pPr>
      <w:r>
        <w:rPr>
          <w:rFonts w:hint="eastAsia" w:ascii="宋体" w:hAnsi="宋体" w:eastAsia="宋体"/>
          <w:color w:val="000000" w:themeColor="text1"/>
          <w:sz w:val="28"/>
          <w:szCs w:val="28"/>
          <w14:textFill>
            <w14:solidFill>
              <w14:schemeClr w14:val="tx1"/>
            </w14:solidFill>
          </w14:textFill>
        </w:rPr>
        <w:t xml:space="preserve">1、适用法律</w:t>
      </w:r>
      <w:r/>
    </w:p>
    <w:p>
      <w:pPr>
        <w:ind w:firstLine="560"/>
        <w:spacing w:line="560" w:lineRule="exact"/>
        <w:rPr>
          <w:rFonts w:hint="eastAsia" w:ascii="宋体" w:hAnsi="宋体" w:eastAsia="宋体"/>
          <w:color w:val="000000" w:themeColor="text1"/>
          <w:sz w:val="28"/>
          <w:szCs w:val="28"/>
          <w14:textFill>
            <w14:solidFill>
              <w14:schemeClr w14:val="tx1"/>
            </w14:solidFill>
          </w14:textFill>
        </w:rPr>
      </w:pPr>
      <w:r>
        <w:rPr>
          <w:rFonts w:hint="eastAsia" w:ascii="宋体" w:hAnsi="宋体" w:eastAsia="宋体"/>
          <w:color w:val="000000" w:themeColor="text1"/>
          <w:sz w:val="28"/>
          <w:szCs w:val="28"/>
          <w14:textFill>
            <w14:solidFill>
              <w14:schemeClr w14:val="tx1"/>
            </w14:solidFill>
          </w14:textFill>
        </w:rPr>
        <w:t xml:space="preserve">1.1《中华人民共和国政府采购法》、《中华人民共和国政府采购法实施条例》、《政府采购竞争性磋商采购方式管理暂行办法》等有关法律、法规、规章和规定等。</w:t>
      </w:r>
      <w:r/>
    </w:p>
    <w:p>
      <w:pPr>
        <w:ind w:firstLine="560"/>
        <w:spacing w:line="560" w:lineRule="exact"/>
        <w:rPr>
          <w:rFonts w:hint="eastAsia" w:ascii="宋体" w:hAnsi="宋体" w:eastAsia="宋体"/>
          <w:color w:val="000000" w:themeColor="text1"/>
          <w:sz w:val="28"/>
          <w:szCs w:val="28"/>
          <w14:textFill>
            <w14:solidFill>
              <w14:schemeClr w14:val="tx1"/>
            </w14:solidFill>
          </w14:textFill>
        </w:rPr>
      </w:pPr>
      <w:r>
        <w:rPr>
          <w:rFonts w:hint="eastAsia" w:ascii="宋体" w:hAnsi="宋体" w:eastAsia="宋体"/>
          <w:color w:val="000000" w:themeColor="text1"/>
          <w:sz w:val="28"/>
          <w:szCs w:val="28"/>
          <w14:textFill>
            <w14:solidFill>
              <w14:schemeClr w14:val="tx1"/>
            </w14:solidFill>
          </w14:textFill>
        </w:rPr>
        <w:t xml:space="preserve">2、定义</w:t>
      </w:r>
      <w:r/>
    </w:p>
    <w:p>
      <w:pPr>
        <w:ind w:firstLine="560"/>
        <w:spacing w:line="560" w:lineRule="exact"/>
        <w:rPr>
          <w:rFonts w:hint="eastAsia" w:ascii="宋体" w:hAnsi="宋体" w:eastAsia="宋体"/>
          <w:color w:val="000000" w:themeColor="text1"/>
          <w:sz w:val="28"/>
          <w:szCs w:val="28"/>
          <w14:textFill>
            <w14:solidFill>
              <w14:schemeClr w14:val="tx1"/>
            </w14:solidFill>
          </w14:textFill>
        </w:rPr>
      </w:pPr>
      <w:r>
        <w:rPr>
          <w:rFonts w:hint="eastAsia" w:ascii="宋体" w:hAnsi="宋体" w:eastAsia="宋体"/>
          <w:color w:val="000000" w:themeColor="text1"/>
          <w:sz w:val="28"/>
          <w:szCs w:val="28"/>
          <w14:textFill>
            <w14:solidFill>
              <w14:schemeClr w14:val="tx1"/>
            </w14:solidFill>
          </w14:textFill>
        </w:rPr>
        <w:t xml:space="preserve">2.1“采购人”是指依法进行政府采购的国家机关、事业单位、团体组织。</w:t>
      </w:r>
      <w:r/>
    </w:p>
    <w:p>
      <w:pPr>
        <w:ind w:firstLine="560"/>
        <w:spacing w:line="560" w:lineRule="exact"/>
        <w:rPr>
          <w:rFonts w:hint="eastAsia" w:ascii="宋体" w:hAnsi="宋体" w:eastAsia="宋体"/>
          <w:color w:val="000000" w:themeColor="text1"/>
          <w:sz w:val="28"/>
          <w:szCs w:val="28"/>
          <w14:textFill>
            <w14:solidFill>
              <w14:schemeClr w14:val="tx1"/>
            </w14:solidFill>
          </w14:textFill>
        </w:rPr>
      </w:pPr>
      <w:r>
        <w:rPr>
          <w:rFonts w:hint="eastAsia" w:ascii="宋体" w:hAnsi="宋体" w:eastAsia="宋体"/>
          <w:color w:val="000000" w:themeColor="text1"/>
          <w:sz w:val="28"/>
          <w:szCs w:val="28"/>
          <w14:textFill>
            <w14:solidFill>
              <w14:schemeClr w14:val="tx1"/>
            </w14:solidFill>
          </w14:textFill>
        </w:rPr>
        <w:t xml:space="preserve">2.2“供应商”是指参加响应竞争，并符合竞争性磋商文件规定资格条件的法人、其他组织或者自然人。</w:t>
      </w:r>
      <w:r/>
    </w:p>
    <w:p>
      <w:pPr>
        <w:ind w:firstLine="560"/>
        <w:spacing w:line="560" w:lineRule="exact"/>
        <w:rPr>
          <w:rFonts w:hint="eastAsia" w:ascii="宋体" w:hAnsi="宋体" w:eastAsia="宋体"/>
          <w:color w:val="000000" w:themeColor="text1"/>
          <w:sz w:val="28"/>
          <w:szCs w:val="28"/>
          <w14:textFill>
            <w14:solidFill>
              <w14:schemeClr w14:val="tx1"/>
            </w14:solidFill>
          </w14:textFill>
        </w:rPr>
      </w:pPr>
      <w:r>
        <w:rPr>
          <w:rFonts w:hint="eastAsia" w:ascii="宋体" w:hAnsi="宋体" w:eastAsia="宋体"/>
          <w:color w:val="000000" w:themeColor="text1"/>
          <w:sz w:val="28"/>
          <w:szCs w:val="28"/>
          <w14:textFill>
            <w14:solidFill>
              <w14:schemeClr w14:val="tx1"/>
            </w14:solidFill>
          </w14:textFill>
        </w:rPr>
        <w:t xml:space="preserve">2.3“采购代理机构”是指集中采购机构和集中采购机构以外的采购代理机构，集中采购机构以外的采购代理机构，是从事采购代理业务的社会中介机构。</w:t>
      </w:r>
      <w:r/>
    </w:p>
    <w:p>
      <w:pPr>
        <w:ind w:firstLine="560"/>
        <w:spacing w:line="560" w:lineRule="exact"/>
        <w:rPr>
          <w:rFonts w:hint="eastAsia" w:ascii="宋体" w:hAnsi="宋体" w:eastAsia="宋体"/>
          <w:color w:val="000000" w:themeColor="text1"/>
          <w:sz w:val="28"/>
          <w:szCs w:val="28"/>
          <w14:textFill>
            <w14:solidFill>
              <w14:schemeClr w14:val="tx1"/>
            </w14:solidFill>
          </w14:textFill>
        </w:rPr>
      </w:pPr>
      <w:r>
        <w:rPr>
          <w:rFonts w:hint="eastAsia" w:ascii="宋体" w:hAnsi="宋体" w:eastAsia="宋体"/>
          <w:color w:val="000000" w:themeColor="text1"/>
          <w:sz w:val="28"/>
          <w:szCs w:val="28"/>
          <w14:textFill>
            <w14:solidFill>
              <w14:schemeClr w14:val="tx1"/>
            </w14:solidFill>
          </w14:textFill>
        </w:rPr>
        <w:t xml:space="preserve">2.4“服务”指本磋商文件中所述相关服务。</w:t>
      </w:r>
      <w:r/>
    </w:p>
    <w:p>
      <w:pPr>
        <w:ind w:firstLine="560"/>
        <w:spacing w:line="560" w:lineRule="exact"/>
        <w:rPr>
          <w:rFonts w:hint="eastAsia" w:ascii="宋体" w:hAnsi="宋体" w:eastAsia="宋体"/>
          <w:color w:val="000000" w:themeColor="text1"/>
          <w:sz w:val="28"/>
          <w:szCs w:val="28"/>
          <w14:textFill>
            <w14:solidFill>
              <w14:schemeClr w14:val="tx1"/>
            </w14:solidFill>
          </w14:textFill>
        </w:rPr>
      </w:pPr>
      <w:r>
        <w:rPr>
          <w:rFonts w:hint="eastAsia" w:ascii="宋体" w:hAnsi="宋体" w:eastAsia="宋体"/>
          <w:color w:val="000000" w:themeColor="text1"/>
          <w:sz w:val="28"/>
          <w:szCs w:val="28"/>
          <w14:textFill>
            <w14:solidFill>
              <w14:schemeClr w14:val="tx1"/>
            </w14:solidFill>
          </w14:textFill>
        </w:rPr>
        <w:t xml:space="preserve">2.5“用户或使用单位”是指接受服务的单位。</w:t>
      </w:r>
      <w:r/>
    </w:p>
    <w:p>
      <w:pPr>
        <w:ind w:firstLine="560"/>
        <w:spacing w:line="560" w:lineRule="exact"/>
        <w:rPr>
          <w:rFonts w:hint="eastAsia" w:ascii="宋体" w:hAnsi="宋体" w:eastAsia="宋体"/>
          <w:color w:val="000000" w:themeColor="text1"/>
          <w:sz w:val="28"/>
          <w:szCs w:val="28"/>
          <w14:textFill>
            <w14:solidFill>
              <w14:schemeClr w14:val="tx1"/>
            </w14:solidFill>
          </w14:textFill>
        </w:rPr>
      </w:pPr>
      <w:r>
        <w:rPr>
          <w:rFonts w:hint="eastAsia" w:ascii="宋体" w:hAnsi="宋体" w:eastAsia="宋体"/>
          <w:color w:val="000000" w:themeColor="text1"/>
          <w:sz w:val="28"/>
          <w:szCs w:val="28"/>
          <w14:textFill>
            <w14:solidFill>
              <w14:schemeClr w14:val="tx1"/>
            </w14:solidFill>
          </w14:textFill>
        </w:rPr>
        <w:t xml:space="preserve">3、政策功能</w:t>
      </w:r>
      <w:r/>
    </w:p>
    <w:p>
      <w:pPr>
        <w:ind w:firstLine="560"/>
        <w:spacing w:line="560" w:lineRule="exact"/>
        <w:rPr>
          <w:rFonts w:hint="eastAsia" w:ascii="宋体" w:hAnsi="宋体" w:eastAsia="宋体"/>
          <w:color w:val="000000" w:themeColor="text1"/>
          <w:sz w:val="28"/>
          <w:szCs w:val="28"/>
          <w14:textFill>
            <w14:solidFill>
              <w14:schemeClr w14:val="tx1"/>
            </w14:solidFill>
          </w14:textFill>
        </w:rPr>
      </w:pPr>
      <w:r>
        <w:rPr>
          <w:rFonts w:hint="eastAsia" w:ascii="宋体" w:hAnsi="宋体" w:eastAsia="宋体"/>
          <w:color w:val="000000" w:themeColor="text1"/>
          <w:sz w:val="28"/>
          <w:szCs w:val="28"/>
          <w14:textFill>
            <w14:solidFill>
              <w14:schemeClr w14:val="tx1"/>
            </w14:solidFill>
          </w14:textFill>
        </w:rPr>
        <w:t xml:space="preserve">3.1 中小企业，是指在中华人民共和国境内依法设立，依据国务院批准的中小企业划分标准（详见《关于印发中小企业划型标准规定的通知》工信部联企业〔2011〕300号及《国家统计局关于印发〈统计上大中小微型企业划分办法（2017）〉的通知》国统字〔2017〕213号）确定的中型企业、小型企业和微型企业，但与大企业的负责人为同一人，或者与大企业存在直接控股、管理关系的除外。符合中小企业划分标准的个体工商户，在政府采购活动中视同中小企业。</w:t>
      </w:r>
      <w:r/>
    </w:p>
    <w:p>
      <w:pPr>
        <w:ind w:firstLine="560"/>
        <w:spacing w:line="560" w:lineRule="exact"/>
        <w:rPr>
          <w:rFonts w:hint="eastAsia" w:ascii="宋体" w:hAnsi="宋体" w:eastAsia="宋体"/>
          <w:color w:val="000000" w:themeColor="text1"/>
          <w:sz w:val="28"/>
          <w:szCs w:val="28"/>
          <w14:textFill>
            <w14:solidFill>
              <w14:schemeClr w14:val="tx1"/>
            </w14:solidFill>
          </w14:textFill>
        </w:rPr>
      </w:pPr>
      <w:r>
        <w:rPr>
          <w:rFonts w:hint="eastAsia" w:ascii="宋体" w:hAnsi="宋体" w:eastAsia="宋体"/>
          <w:color w:val="000000" w:themeColor="text1"/>
          <w:sz w:val="28"/>
          <w:szCs w:val="28"/>
          <w14:textFill>
            <w14:solidFill>
              <w14:schemeClr w14:val="tx1"/>
            </w14:solidFill>
          </w14:textFill>
        </w:rPr>
        <w:t xml:space="preserve">3.2 政府采购支持监狱和戒毒企业发展政策，监狱和戒毒企业提供的产品和服务在磋商时将获得优势，参加磋商的监狱和戒毒企业，应当提供由省级以上监狱管理局、戒毒管理局（含新疆生产建设兵团）出具的属于监狱企业的证明文件，监狱和戒毒企业享受政府采购支持政策的要求详见财库〔2014〕68号。</w:t>
      </w:r>
      <w:r/>
    </w:p>
    <w:p>
      <w:pPr>
        <w:ind w:firstLine="560"/>
        <w:spacing w:line="560" w:lineRule="exact"/>
        <w:rPr>
          <w:rFonts w:hint="eastAsia" w:ascii="宋体" w:hAnsi="宋体" w:eastAsia="宋体"/>
          <w:color w:val="000000" w:themeColor="text1"/>
          <w:sz w:val="28"/>
          <w:szCs w:val="28"/>
          <w14:textFill>
            <w14:solidFill>
              <w14:schemeClr w14:val="tx1"/>
            </w14:solidFill>
          </w14:textFill>
        </w:rPr>
      </w:pPr>
      <w:r>
        <w:rPr>
          <w:rFonts w:hint="eastAsia" w:ascii="宋体" w:hAnsi="宋体" w:eastAsia="宋体"/>
          <w:color w:val="000000" w:themeColor="text1"/>
          <w:sz w:val="28"/>
          <w:szCs w:val="28"/>
          <w14:textFill>
            <w14:solidFill>
              <w14:schemeClr w14:val="tx1"/>
            </w14:solidFill>
          </w14:textFill>
        </w:rPr>
        <w:t xml:space="preserve">3.3 政府采购促进残疾人就业政策，残疾人福利性单位提供的产品和服务在磋商时将获得优势，参加磋商的残疾人福利性单位，应当提供《残疾人福利性单位声明函》，残疾人福利性单位享受政府采购支持政策的要求详见财库〔2017〕141号。</w:t>
      </w:r>
      <w:r/>
    </w:p>
    <w:p>
      <w:pPr>
        <w:ind w:firstLine="560"/>
        <w:spacing w:line="560" w:lineRule="exact"/>
        <w:rPr>
          <w:rFonts w:hint="eastAsia" w:ascii="宋体" w:hAnsi="宋体" w:eastAsia="宋体"/>
          <w:color w:val="000000" w:themeColor="text1"/>
          <w:sz w:val="28"/>
          <w:szCs w:val="28"/>
          <w14:textFill>
            <w14:solidFill>
              <w14:schemeClr w14:val="tx1"/>
            </w14:solidFill>
          </w14:textFill>
        </w:rPr>
      </w:pPr>
      <w:r>
        <w:rPr>
          <w:rFonts w:hint="eastAsia" w:ascii="宋体" w:hAnsi="宋体" w:eastAsia="宋体"/>
          <w:color w:val="000000" w:themeColor="text1"/>
          <w:sz w:val="28"/>
          <w:szCs w:val="28"/>
          <w14:textFill>
            <w14:solidFill>
              <w14:schemeClr w14:val="tx1"/>
            </w14:solidFill>
          </w14:textFill>
        </w:rPr>
        <w:t xml:space="preserve">3.4 强制采购节能产品、信息安全产品，优先采购环境标志产品。节能产品是指列入财政部、国家发展和改革委员会制定的《节能产品政府采购品目清单》，且经过认定的节能产品；信息安全产品是指列入国家质检总局、国家认监委《信息安全产品强制性认证目录》，并获得强制性产品认证证书的产品；环境标志产品是指列入财政部、生态环境部制定的《环境标志产品政府采购品目清单》，且依据相关标准的最新版本认证的环境标志产品。</w:t>
      </w:r>
      <w:r/>
    </w:p>
    <w:p>
      <w:pPr>
        <w:ind w:firstLine="560"/>
        <w:spacing w:line="560" w:lineRule="exact"/>
        <w:rPr>
          <w:rFonts w:hint="eastAsia" w:ascii="宋体" w:hAnsi="宋体" w:eastAsia="宋体"/>
          <w:color w:val="000000" w:themeColor="text1"/>
          <w:sz w:val="28"/>
          <w:szCs w:val="28"/>
          <w14:textFill>
            <w14:solidFill>
              <w14:schemeClr w14:val="tx1"/>
            </w14:solidFill>
          </w14:textFill>
        </w:rPr>
      </w:pPr>
      <w:r>
        <w:rPr>
          <w:rFonts w:hint="eastAsia" w:ascii="宋体" w:hAnsi="宋体" w:eastAsia="宋体"/>
          <w:color w:val="000000" w:themeColor="text1"/>
          <w:sz w:val="28"/>
          <w:szCs w:val="28"/>
          <w14:textFill>
            <w14:solidFill>
              <w14:schemeClr w14:val="tx1"/>
            </w14:solidFill>
          </w14:textFill>
        </w:rPr>
        <w:t xml:space="preserve">3.5 提供的产品属于信息安全产品的，供应商应当选择经国家认证的信息安全产品磋商，并提供由中国信息安全认证中心按国家标准认证颁发的有效认证证书复印件。</w:t>
      </w:r>
      <w:r/>
    </w:p>
    <w:p>
      <w:pPr>
        <w:ind w:firstLine="560"/>
        <w:spacing w:line="560" w:lineRule="exact"/>
        <w:rPr>
          <w:rFonts w:hint="eastAsia" w:ascii="宋体" w:hAnsi="宋体" w:eastAsia="宋体"/>
          <w:color w:val="000000" w:themeColor="text1"/>
          <w:sz w:val="28"/>
          <w:szCs w:val="28"/>
          <w14:textFill>
            <w14:solidFill>
              <w14:schemeClr w14:val="tx1"/>
            </w14:solidFill>
          </w14:textFill>
        </w:rPr>
      </w:pPr>
      <w:r>
        <w:rPr>
          <w:rFonts w:hint="eastAsia" w:ascii="宋体" w:hAnsi="宋体" w:eastAsia="宋体"/>
          <w:color w:val="000000" w:themeColor="text1"/>
          <w:sz w:val="28"/>
          <w:szCs w:val="28"/>
          <w14:textFill>
            <w14:solidFill>
              <w14:schemeClr w14:val="tx1"/>
            </w14:solidFill>
          </w14:textFill>
        </w:rPr>
        <w:t xml:space="preserve">3.6 提供的产品属于政府强制采购节能产品的，供应商应当选择依据国家标准中二级能效（水效）指标认证的节能产品磋商，并提供有效的节能产品认证证书复印件。</w:t>
      </w:r>
      <w:r/>
    </w:p>
    <w:p>
      <w:pPr>
        <w:ind w:firstLine="560"/>
        <w:spacing w:line="560" w:lineRule="exact"/>
        <w:rPr>
          <w:rFonts w:hint="eastAsia" w:ascii="宋体" w:hAnsi="宋体" w:eastAsia="宋体"/>
          <w:color w:val="000000" w:themeColor="text1"/>
          <w:sz w:val="28"/>
          <w:szCs w:val="28"/>
          <w14:textFill>
            <w14:solidFill>
              <w14:schemeClr w14:val="tx1"/>
            </w14:solidFill>
          </w14:textFill>
        </w:rPr>
      </w:pPr>
      <w:r>
        <w:rPr>
          <w:rFonts w:hint="eastAsia" w:ascii="宋体" w:hAnsi="宋体" w:eastAsia="宋体"/>
          <w:color w:val="000000" w:themeColor="text1"/>
          <w:sz w:val="28"/>
          <w:szCs w:val="28"/>
          <w14:textFill>
            <w14:solidFill>
              <w14:schemeClr w14:val="tx1"/>
            </w14:solidFill>
          </w14:textFill>
        </w:rPr>
        <w:t xml:space="preserve">3.7 提供的产品属于环境标志产品的，供应商应当选择依据相关标准的最新版本认证的环境标志产品磋商，并提供有效的环境标志产品认证证书复印件。</w:t>
      </w:r>
      <w:r/>
    </w:p>
    <w:p>
      <w:pPr>
        <w:ind w:firstLine="560"/>
        <w:spacing w:line="560" w:lineRule="exact"/>
        <w:rPr>
          <w:rFonts w:hint="eastAsia" w:ascii="宋体" w:hAnsi="宋体" w:eastAsia="宋体"/>
          <w:color w:val="000000" w:themeColor="text1"/>
          <w:sz w:val="28"/>
          <w:szCs w:val="28"/>
          <w14:textFill>
            <w14:solidFill>
              <w14:schemeClr w14:val="tx1"/>
            </w14:solidFill>
          </w14:textFill>
        </w:rPr>
      </w:pPr>
      <w:r>
        <w:rPr>
          <w:rFonts w:hint="eastAsia" w:ascii="宋体" w:hAnsi="宋体" w:eastAsia="宋体"/>
          <w:color w:val="000000" w:themeColor="text1"/>
          <w:sz w:val="28"/>
          <w:szCs w:val="28"/>
          <w14:textFill>
            <w14:solidFill>
              <w14:schemeClr w14:val="tx1"/>
            </w14:solidFill>
          </w14:textFill>
        </w:rPr>
        <w:t xml:space="preserve">3.8进口产品政策</w:t>
      </w:r>
      <w:r/>
    </w:p>
    <w:p>
      <w:pPr>
        <w:ind w:firstLine="560"/>
        <w:spacing w:line="560" w:lineRule="exact"/>
        <w:rPr>
          <w:rFonts w:hint="eastAsia" w:ascii="宋体" w:hAnsi="宋体" w:eastAsia="宋体"/>
          <w:color w:val="000000" w:themeColor="text1"/>
          <w:sz w:val="28"/>
          <w:szCs w:val="28"/>
          <w14:textFill>
            <w14:solidFill>
              <w14:schemeClr w14:val="tx1"/>
            </w14:solidFill>
          </w14:textFill>
        </w:rPr>
      </w:pPr>
      <w:r>
        <w:rPr>
          <w:rFonts w:hint="eastAsia" w:ascii="宋体" w:hAnsi="宋体" w:eastAsia="宋体"/>
          <w:color w:val="000000" w:themeColor="text1"/>
          <w:sz w:val="28"/>
          <w:szCs w:val="28"/>
          <w14:textFill>
            <w14:solidFill>
              <w14:schemeClr w14:val="tx1"/>
            </w14:solidFill>
          </w14:textFill>
        </w:rPr>
        <w:t xml:space="preserve">（1）除磋商公告载明接受进口产品参加外，不允许进口产品参加。进口产品认定依照《财政部关于政府采购进口产品管理有关问题的通知》（财办库〔2008〕248 号）的规定。</w:t>
      </w:r>
      <w:r/>
    </w:p>
    <w:p>
      <w:pPr>
        <w:ind w:firstLine="560"/>
        <w:spacing w:line="560" w:lineRule="exact"/>
        <w:rPr>
          <w:rFonts w:hint="eastAsia" w:ascii="宋体" w:hAnsi="宋体" w:eastAsia="宋体"/>
          <w:color w:val="000000" w:themeColor="text1"/>
          <w:sz w:val="28"/>
          <w:szCs w:val="28"/>
          <w14:textFill>
            <w14:solidFill>
              <w14:schemeClr w14:val="tx1"/>
            </w14:solidFill>
          </w14:textFill>
        </w:rPr>
      </w:pPr>
      <w:r>
        <w:rPr>
          <w:rFonts w:hint="eastAsia" w:ascii="宋体" w:hAnsi="宋体" w:eastAsia="宋体"/>
          <w:color w:val="000000" w:themeColor="text1"/>
          <w:sz w:val="28"/>
          <w:szCs w:val="28"/>
          <w14:textFill>
            <w14:solidFill>
              <w14:schemeClr w14:val="tx1"/>
            </w14:solidFill>
          </w14:textFill>
        </w:rPr>
        <w:t xml:space="preserve">（2）允许进口产品参加的，满足需求的国内产品可以参加。</w:t>
      </w:r>
      <w:r/>
    </w:p>
    <w:p>
      <w:pPr>
        <w:ind w:firstLine="560"/>
        <w:spacing w:line="560" w:lineRule="exact"/>
        <w:rPr>
          <w:rFonts w:hint="eastAsia" w:ascii="宋体" w:hAnsi="宋体" w:eastAsia="宋体"/>
          <w:color w:val="000000" w:themeColor="text1"/>
          <w:sz w:val="28"/>
          <w:szCs w:val="28"/>
          <w14:textFill>
            <w14:solidFill>
              <w14:schemeClr w14:val="tx1"/>
            </w14:solidFill>
          </w14:textFill>
        </w:rPr>
      </w:pPr>
      <w:r>
        <w:rPr>
          <w:rFonts w:hint="eastAsia" w:ascii="宋体" w:hAnsi="宋体" w:eastAsia="宋体"/>
          <w:color w:val="000000" w:themeColor="text1"/>
          <w:sz w:val="28"/>
          <w:szCs w:val="28"/>
          <w14:textFill>
            <w14:solidFill>
              <w14:schemeClr w14:val="tx1"/>
            </w14:solidFill>
          </w14:textFill>
        </w:rPr>
        <w:t xml:space="preserve">（3）允许进口产品参加的，优先采购向我国企业转让技术、与我国企业签订消化吸收再创新方案的供应商的进口产品。</w:t>
      </w:r>
      <w:r/>
    </w:p>
    <w:p>
      <w:pPr>
        <w:ind w:firstLine="560"/>
        <w:spacing w:line="560" w:lineRule="exact"/>
        <w:rPr>
          <w:rFonts w:hint="eastAsia" w:ascii="宋体" w:hAnsi="宋体" w:eastAsia="宋体"/>
          <w:color w:val="000000" w:themeColor="text1"/>
          <w:sz w:val="28"/>
          <w:szCs w:val="28"/>
          <w14:textFill>
            <w14:solidFill>
              <w14:schemeClr w14:val="tx1"/>
            </w14:solidFill>
          </w14:textFill>
        </w:rPr>
      </w:pPr>
      <w:r>
        <w:rPr>
          <w:rFonts w:hint="eastAsia" w:ascii="宋体" w:hAnsi="宋体" w:eastAsia="宋体"/>
          <w:color w:val="000000" w:themeColor="text1"/>
          <w:sz w:val="28"/>
          <w:szCs w:val="28"/>
          <w14:textFill>
            <w14:solidFill>
              <w14:schemeClr w14:val="tx1"/>
            </w14:solidFill>
          </w14:textFill>
        </w:rPr>
        <w:t xml:space="preserve">3.9 未按要求提供相关材料的，不享受相关政策。</w:t>
      </w:r>
      <w:r/>
    </w:p>
    <w:p>
      <w:pPr>
        <w:ind w:firstLine="560"/>
        <w:spacing w:line="560" w:lineRule="exact"/>
        <w:rPr>
          <w:rFonts w:hint="eastAsia" w:ascii="宋体" w:hAnsi="宋体" w:eastAsia="宋体"/>
          <w:color w:val="000000" w:themeColor="text1"/>
          <w:sz w:val="28"/>
          <w:szCs w:val="28"/>
          <w14:textFill>
            <w14:solidFill>
              <w14:schemeClr w14:val="tx1"/>
            </w14:solidFill>
          </w14:textFill>
        </w:rPr>
      </w:pPr>
      <w:r>
        <w:rPr>
          <w:rFonts w:hint="eastAsia" w:ascii="宋体" w:hAnsi="宋体" w:eastAsia="宋体"/>
          <w:color w:val="000000" w:themeColor="text1"/>
          <w:sz w:val="28"/>
          <w:szCs w:val="28"/>
          <w14:textFill>
            <w14:solidFill>
              <w14:schemeClr w14:val="tx1"/>
            </w14:solidFill>
          </w14:textFill>
        </w:rPr>
        <w:t xml:space="preserve">4、磋商费用</w:t>
      </w:r>
      <w:r/>
    </w:p>
    <w:p>
      <w:pPr>
        <w:ind w:left="420"/>
        <w:spacing w:line="560" w:lineRule="exact"/>
        <w:rPr>
          <w:rFonts w:hint="eastAsia" w:ascii="宋体" w:hAnsi="宋体" w:eastAsia="宋体"/>
          <w:color w:val="000000" w:themeColor="text1"/>
          <w:sz w:val="28"/>
          <w:szCs w:val="28"/>
          <w14:textFill>
            <w14:solidFill>
              <w14:schemeClr w14:val="tx1"/>
            </w14:solidFill>
          </w14:textFill>
        </w:rPr>
      </w:pPr>
      <w:r>
        <w:rPr>
          <w:rFonts w:hint="eastAsia" w:ascii="宋体" w:hAnsi="宋体" w:eastAsia="宋体"/>
          <w:color w:val="000000" w:themeColor="text1"/>
          <w:sz w:val="28"/>
          <w:szCs w:val="28"/>
          <w14:textFill>
            <w14:solidFill>
              <w14:schemeClr w14:val="tx1"/>
            </w14:solidFill>
          </w14:textFill>
        </w:rPr>
        <w:t xml:space="preserve">4.1本次招标代理服务费收费标准：代理服务费参照《招标代理服务收费管理暂行办法》（国家发展计划委员会计价格【2002】1980号）招标收费基准费率的80%计算，不足3000元的按照3000元计取，由成交供应商领取成交通知书之前一次性支付给代理机构。</w:t>
      </w:r>
      <w:r/>
    </w:p>
    <w:p>
      <w:pPr>
        <w:ind w:left="420"/>
        <w:spacing w:line="560" w:lineRule="exact"/>
        <w:rPr>
          <w:rFonts w:hint="eastAsia" w:ascii="宋体" w:hAnsi="宋体" w:eastAsia="宋体"/>
          <w:color w:val="000000" w:themeColor="text1"/>
          <w:sz w:val="28"/>
          <w:szCs w:val="28"/>
          <w14:textFill>
            <w14:solidFill>
              <w14:schemeClr w14:val="tx1"/>
            </w14:solidFill>
          </w14:textFill>
        </w:rPr>
      </w:pPr>
      <w:r>
        <w:rPr>
          <w:rFonts w:hint="eastAsia" w:ascii="宋体" w:hAnsi="宋体" w:eastAsia="宋体"/>
          <w:color w:val="000000" w:themeColor="text1"/>
          <w:sz w:val="28"/>
          <w:szCs w:val="28"/>
          <w14:textFill>
            <w14:solidFill>
              <w14:schemeClr w14:val="tx1"/>
            </w14:solidFill>
          </w14:textFill>
        </w:rPr>
        <w:t xml:space="preserve">4.2专家评审费用由采购人按照500元/人/三个小时（三个小时基础上每超出一小时按100增加费用，不足一小时的仍按一小时计取）的标准支付给磋商小组成员。专家评审费只提供签收凭证不开具发票。</w:t>
      </w:r>
      <w:bookmarkStart w:id="86" w:name="_GoBack"/>
      <w:r/>
      <w:bookmarkEnd w:id="86"/>
      <w:r/>
      <w:r/>
    </w:p>
    <w:p>
      <w:pPr>
        <w:ind w:left="420"/>
        <w:spacing w:line="560" w:lineRule="exact"/>
        <w:rPr>
          <w:rFonts w:hint="eastAsia" w:ascii="宋体" w:hAnsi="宋体" w:eastAsia="宋体"/>
          <w:color w:val="000000" w:themeColor="text1"/>
          <w:sz w:val="28"/>
          <w:szCs w:val="28"/>
          <w14:textFill>
            <w14:solidFill>
              <w14:schemeClr w14:val="tx1"/>
            </w14:solidFill>
          </w14:textFill>
        </w:rPr>
      </w:pPr>
      <w:r>
        <w:rPr>
          <w:rFonts w:hint="eastAsia" w:ascii="宋体" w:hAnsi="宋体" w:eastAsia="宋体"/>
          <w:color w:val="000000" w:themeColor="text1"/>
          <w:sz w:val="28"/>
          <w:szCs w:val="28"/>
          <w14:textFill>
            <w14:solidFill>
              <w14:schemeClr w14:val="tx1"/>
            </w14:solidFill>
          </w14:textFill>
        </w:rPr>
        <w:t xml:space="preserve">4.3付款时请供应商备注项目名称和项目编号以便核实。供应商在响应时应充分考虑以上费用，无论供应商是否将该费用包含在报价中，均视为已含在响应价格中。</w:t>
      </w:r>
      <w:r/>
    </w:p>
    <w:p>
      <w:pPr>
        <w:ind w:firstLine="562"/>
        <w:spacing w:line="560" w:lineRule="exact"/>
        <w:rPr>
          <w:rFonts w:hint="eastAsia" w:ascii="宋体" w:hAnsi="宋体" w:eastAsia="宋体"/>
          <w:b/>
          <w:color w:val="000000" w:themeColor="text1"/>
          <w:sz w:val="28"/>
          <w:szCs w:val="28"/>
          <w14:textFill>
            <w14:solidFill>
              <w14:schemeClr w14:val="tx1"/>
            </w14:solidFill>
          </w14:textFill>
        </w:rPr>
      </w:pPr>
      <w:r>
        <w:rPr>
          <w:rFonts w:hint="eastAsia" w:ascii="宋体" w:hAnsi="宋体" w:eastAsia="宋体"/>
          <w:b/>
          <w:color w:val="000000" w:themeColor="text1"/>
          <w:sz w:val="28"/>
          <w:szCs w:val="28"/>
          <w14:textFill>
            <w14:solidFill>
              <w14:schemeClr w14:val="tx1"/>
            </w14:solidFill>
          </w14:textFill>
        </w:rPr>
        <w:t xml:space="preserve">二、响应文件编制</w:t>
      </w:r>
      <w:r/>
    </w:p>
    <w:p>
      <w:pPr>
        <w:ind w:firstLine="560"/>
        <w:spacing w:line="560" w:lineRule="exact"/>
        <w:rPr>
          <w:rFonts w:hint="eastAsia" w:ascii="宋体" w:hAnsi="宋体" w:eastAsia="宋体"/>
          <w:b/>
          <w:bCs/>
          <w:color w:val="000000" w:themeColor="text1"/>
          <w:sz w:val="28"/>
          <w:szCs w:val="28"/>
          <w14:textFill>
            <w14:solidFill>
              <w14:schemeClr w14:val="tx1"/>
            </w14:solidFill>
          </w14:textFill>
        </w:rPr>
      </w:pPr>
      <w:r>
        <w:rPr>
          <w:rFonts w:hint="eastAsia" w:ascii="宋体" w:hAnsi="宋体" w:eastAsia="宋体"/>
          <w:bCs/>
          <w:color w:val="000000" w:themeColor="text1"/>
          <w:sz w:val="28"/>
          <w:szCs w:val="28"/>
          <w14:textFill>
            <w14:solidFill>
              <w14:schemeClr w14:val="tx1"/>
            </w14:solidFill>
          </w14:textFill>
        </w:rPr>
        <w:t xml:space="preserve">5、</w:t>
      </w:r>
      <w:r>
        <w:rPr>
          <w:rFonts w:hint="eastAsia" w:ascii="宋体" w:hAnsi="宋体" w:eastAsia="宋体"/>
          <w:color w:val="000000" w:themeColor="text1"/>
          <w:sz w:val="28"/>
          <w:szCs w:val="28"/>
          <w14:textFill>
            <w14:solidFill>
              <w14:schemeClr w14:val="tx1"/>
            </w14:solidFill>
          </w14:textFill>
        </w:rPr>
        <w:t xml:space="preserve">供应商应当按照磋商文件的要求编制响应文件，并对其提交的响应文件的真实性、合法性承担法律责任。</w:t>
      </w:r>
      <w:r/>
    </w:p>
    <w:p>
      <w:pPr>
        <w:ind w:firstLine="560"/>
        <w:spacing w:line="560" w:lineRule="exact"/>
        <w:rPr>
          <w:rFonts w:hint="eastAsia" w:ascii="宋体" w:hAnsi="宋体" w:eastAsia="宋体"/>
          <w:bCs/>
          <w:color w:val="000000" w:themeColor="text1"/>
          <w:sz w:val="28"/>
          <w:szCs w:val="28"/>
          <w14:textFill>
            <w14:solidFill>
              <w14:schemeClr w14:val="tx1"/>
            </w14:solidFill>
          </w14:textFill>
        </w:rPr>
      </w:pPr>
      <w:r>
        <w:rPr>
          <w:rFonts w:hint="eastAsia" w:ascii="宋体" w:hAnsi="宋体" w:eastAsia="宋体"/>
          <w:bCs/>
          <w:color w:val="000000" w:themeColor="text1"/>
          <w:sz w:val="28"/>
          <w:szCs w:val="28"/>
          <w14:textFill>
            <w14:solidFill>
              <w14:schemeClr w14:val="tx1"/>
            </w14:solidFill>
          </w14:textFill>
        </w:rPr>
        <w:t xml:space="preserve">6、响应文件的语言、计量单位、货币和编制</w:t>
      </w:r>
      <w:r/>
    </w:p>
    <w:p>
      <w:pPr>
        <w:ind w:firstLine="560"/>
        <w:spacing w:line="560" w:lineRule="exact"/>
        <w:rPr>
          <w:rFonts w:hint="eastAsia" w:ascii="宋体" w:hAnsi="宋体" w:eastAsia="宋体"/>
          <w:color w:val="000000" w:themeColor="text1"/>
          <w:sz w:val="28"/>
          <w:szCs w:val="28"/>
          <w14:textFill>
            <w14:solidFill>
              <w14:schemeClr w14:val="tx1"/>
            </w14:solidFill>
          </w14:textFill>
        </w:rPr>
      </w:pPr>
      <w:r>
        <w:rPr>
          <w:rFonts w:hint="eastAsia" w:ascii="宋体" w:hAnsi="宋体" w:eastAsia="宋体"/>
          <w:color w:val="000000" w:themeColor="text1"/>
          <w:sz w:val="28"/>
          <w:szCs w:val="28"/>
          <w14:textFill>
            <w14:solidFill>
              <w14:schemeClr w14:val="tx1"/>
            </w14:solidFill>
          </w14:textFill>
        </w:rPr>
        <w:t xml:space="preserve">6.1 提交的响应文件、技术文件和资料，包括图纸中的说明，以及供应商与代理机构就有关磋商的所有来往函电均应使用中文。响应文件中若有英文或其他语言文字的资料，应提供相应的中文翻译资料。对不同文本响应文件的解释发生异议的，以中文文本为准。</w:t>
      </w:r>
      <w:r/>
    </w:p>
    <w:p>
      <w:pPr>
        <w:ind w:firstLine="560"/>
        <w:spacing w:line="560" w:lineRule="exact"/>
        <w:rPr>
          <w:rFonts w:hint="eastAsia" w:ascii="宋体" w:hAnsi="宋体" w:eastAsia="宋体"/>
          <w:color w:val="000000" w:themeColor="text1"/>
          <w:sz w:val="28"/>
          <w:szCs w:val="28"/>
          <w14:textFill>
            <w14:solidFill>
              <w14:schemeClr w14:val="tx1"/>
            </w14:solidFill>
          </w14:textFill>
        </w:rPr>
      </w:pPr>
      <w:r>
        <w:rPr>
          <w:rFonts w:hint="eastAsia" w:ascii="宋体" w:hAnsi="宋体" w:eastAsia="宋体"/>
          <w:color w:val="000000" w:themeColor="text1"/>
          <w:sz w:val="28"/>
          <w:szCs w:val="28"/>
          <w14:textFill>
            <w14:solidFill>
              <w14:schemeClr w14:val="tx1"/>
            </w14:solidFill>
          </w14:textFill>
        </w:rPr>
        <w:t xml:space="preserve">6.2 供应商所使用的计量单位应为国家法定计量单位。</w:t>
      </w:r>
      <w:r/>
    </w:p>
    <w:p>
      <w:pPr>
        <w:ind w:firstLine="560"/>
        <w:spacing w:line="560" w:lineRule="exact"/>
        <w:rPr>
          <w:rFonts w:hint="eastAsia" w:ascii="宋体" w:hAnsi="宋体" w:eastAsia="宋体"/>
          <w:color w:val="000000" w:themeColor="text1"/>
          <w:sz w:val="28"/>
          <w:szCs w:val="28"/>
          <w14:textFill>
            <w14:solidFill>
              <w14:schemeClr w14:val="tx1"/>
            </w14:solidFill>
          </w14:textFill>
        </w:rPr>
      </w:pPr>
      <w:r>
        <w:rPr>
          <w:rFonts w:hint="eastAsia" w:ascii="宋体" w:hAnsi="宋体" w:eastAsia="宋体"/>
          <w:color w:val="000000" w:themeColor="text1"/>
          <w:sz w:val="28"/>
          <w:szCs w:val="28"/>
          <w14:textFill>
            <w14:solidFill>
              <w14:schemeClr w14:val="tx1"/>
            </w14:solidFill>
          </w14:textFill>
        </w:rPr>
        <w:t xml:space="preserve">6.3 供应商应用人民币报价。</w:t>
      </w:r>
      <w:r/>
    </w:p>
    <w:p>
      <w:pPr>
        <w:ind w:firstLine="560"/>
        <w:spacing w:line="560" w:lineRule="exact"/>
        <w:rPr>
          <w:rFonts w:hint="eastAsia" w:ascii="宋体" w:hAnsi="宋体" w:eastAsia="宋体"/>
          <w:bCs/>
          <w:color w:val="000000" w:themeColor="text1"/>
          <w:sz w:val="28"/>
          <w:szCs w:val="28"/>
          <w14:textFill>
            <w14:solidFill>
              <w14:schemeClr w14:val="tx1"/>
            </w14:solidFill>
          </w14:textFill>
        </w:rPr>
      </w:pPr>
      <w:r>
        <w:rPr>
          <w:rFonts w:hint="eastAsia" w:ascii="宋体" w:hAnsi="宋体" w:eastAsia="宋体"/>
          <w:bCs/>
          <w:color w:val="000000" w:themeColor="text1"/>
          <w:sz w:val="28"/>
          <w:szCs w:val="28"/>
          <w14:textFill>
            <w14:solidFill>
              <w14:schemeClr w14:val="tx1"/>
            </w14:solidFill>
          </w14:textFill>
        </w:rPr>
        <w:t xml:space="preserve">7、响应文件的组成</w:t>
      </w:r>
      <w:r/>
    </w:p>
    <w:p>
      <w:pPr>
        <w:ind w:firstLine="560"/>
        <w:spacing w:line="560" w:lineRule="exact"/>
        <w:rPr>
          <w:rFonts w:hint="eastAsia" w:ascii="宋体" w:hAnsi="宋体" w:eastAsia="宋体"/>
          <w:color w:val="000000" w:themeColor="text1"/>
          <w:sz w:val="28"/>
          <w:szCs w:val="28"/>
          <w14:textFill>
            <w14:solidFill>
              <w14:schemeClr w14:val="tx1"/>
            </w14:solidFill>
          </w14:textFill>
        </w:rPr>
      </w:pPr>
      <w:r>
        <w:rPr>
          <w:rFonts w:hint="eastAsia" w:ascii="宋体" w:hAnsi="宋体" w:eastAsia="宋体"/>
          <w:color w:val="000000" w:themeColor="text1"/>
          <w:sz w:val="28"/>
          <w:szCs w:val="28"/>
          <w14:textFill>
            <w14:solidFill>
              <w14:schemeClr w14:val="tx1"/>
            </w14:solidFill>
          </w14:textFill>
        </w:rPr>
        <w:t xml:space="preserve">7.1</w:t>
      </w:r>
      <w:r>
        <w:rPr>
          <w:rFonts w:ascii="宋体" w:hAnsi="宋体" w:eastAsia="宋体"/>
          <w:color w:val="000000" w:themeColor="text1"/>
          <w:sz w:val="28"/>
          <w:szCs w:val="28"/>
          <w14:textFill>
            <w14:solidFill>
              <w14:schemeClr w14:val="tx1"/>
            </w14:solidFill>
          </w14:textFill>
        </w:rPr>
        <w:t xml:space="preserve">供应商应当根据采购文件要求编制响应文件，并根据自己的商务能力、技术水平对采购文件提出的要求和条件在《商务条款偏离表》、《技术条款偏离表》中逐条标明是否响应，否则作无效响应处理。响应文件由商务部分、技术部分、价格部分，以及其他部分组成</w:t>
      </w:r>
      <w:r/>
    </w:p>
    <w:p>
      <w:pPr>
        <w:ind w:firstLine="560"/>
        <w:spacing w:line="560" w:lineRule="exact"/>
        <w:rPr>
          <w:rFonts w:hint="eastAsia" w:ascii="宋体" w:hAnsi="宋体" w:eastAsia="宋体"/>
          <w:color w:val="000000" w:themeColor="text1"/>
          <w:sz w:val="28"/>
          <w:szCs w:val="28"/>
          <w14:textFill>
            <w14:solidFill>
              <w14:schemeClr w14:val="tx1"/>
            </w14:solidFill>
          </w14:textFill>
        </w:rPr>
      </w:pPr>
      <w:r>
        <w:rPr>
          <w:rFonts w:hint="eastAsia" w:ascii="宋体" w:hAnsi="宋体" w:eastAsia="宋体"/>
          <w:bCs/>
          <w:color w:val="000000" w:themeColor="text1"/>
          <w:sz w:val="28"/>
          <w:szCs w:val="28"/>
          <w14:textFill>
            <w14:solidFill>
              <w14:schemeClr w14:val="tx1"/>
            </w14:solidFill>
          </w14:textFill>
        </w:rPr>
        <w:t xml:space="preserve">7.2 响应文件的商务部分。</w:t>
      </w:r>
      <w:r>
        <w:rPr>
          <w:rFonts w:hint="eastAsia" w:ascii="宋体" w:hAnsi="宋体" w:eastAsia="宋体"/>
          <w:color w:val="000000" w:themeColor="text1"/>
          <w:sz w:val="28"/>
          <w:szCs w:val="28"/>
          <w14:textFill>
            <w14:solidFill>
              <w14:schemeClr w14:val="tx1"/>
            </w14:solidFill>
          </w14:textFill>
        </w:rPr>
        <w:t xml:space="preserve">商务部分是证明供应商有资格参加磋商和成交后有能力履行合同的文件，这些文件应能满足竞争性磋商文件的要求，包括但不限于下列文件，其中加“★”项目不得有缺失或无效：</w:t>
      </w:r>
      <w:r/>
    </w:p>
    <w:p>
      <w:pPr>
        <w:ind w:firstLine="560"/>
        <w:spacing w:line="560" w:lineRule="exact"/>
        <w:rPr>
          <w:rFonts w:hint="eastAsia" w:ascii="宋体" w:hAnsi="宋体" w:eastAsia="宋体"/>
          <w:color w:val="000000" w:themeColor="text1"/>
          <w:sz w:val="28"/>
          <w:szCs w:val="28"/>
          <w14:textFill>
            <w14:solidFill>
              <w14:schemeClr w14:val="tx1"/>
            </w14:solidFill>
          </w14:textFill>
        </w:rPr>
      </w:pPr>
      <w:r>
        <w:rPr>
          <w:rFonts w:hint="eastAsia" w:ascii="宋体" w:hAnsi="宋体" w:eastAsia="宋体"/>
          <w:color w:val="000000" w:themeColor="text1"/>
          <w:sz w:val="28"/>
          <w:szCs w:val="28"/>
          <w14:textFill>
            <w14:solidFill>
              <w14:schemeClr w14:val="tx1"/>
            </w14:solidFill>
          </w14:textFill>
        </w:rPr>
        <w:t xml:space="preserve">（1）★ 竞争性磋商申请及声明；</w:t>
      </w:r>
      <w:r/>
    </w:p>
    <w:p>
      <w:pPr>
        <w:ind w:firstLine="560"/>
        <w:spacing w:line="560" w:lineRule="exact"/>
        <w:rPr>
          <w:rFonts w:hint="eastAsia" w:ascii="宋体" w:hAnsi="宋体" w:eastAsia="宋体"/>
          <w:color w:val="000000" w:themeColor="text1"/>
          <w:sz w:val="28"/>
          <w:szCs w:val="28"/>
          <w14:textFill>
            <w14:solidFill>
              <w14:schemeClr w14:val="tx1"/>
            </w14:solidFill>
          </w14:textFill>
        </w:rPr>
      </w:pPr>
      <w:r>
        <w:rPr>
          <w:rFonts w:hint="eastAsia" w:ascii="宋体" w:hAnsi="宋体" w:eastAsia="宋体"/>
          <w:color w:val="000000" w:themeColor="text1"/>
          <w:sz w:val="28"/>
          <w:szCs w:val="28"/>
          <w14:textFill>
            <w14:solidFill>
              <w14:schemeClr w14:val="tx1"/>
            </w14:solidFill>
          </w14:textFill>
        </w:rPr>
        <w:t xml:space="preserve">（2）★法定代表人授权委托书及委托代理人的身份证复印件； </w:t>
      </w:r>
      <w:r/>
    </w:p>
    <w:p>
      <w:pPr>
        <w:ind w:firstLine="560"/>
        <w:spacing w:line="560" w:lineRule="exact"/>
        <w:rPr>
          <w:rFonts w:hint="eastAsia" w:ascii="宋体" w:hAnsi="宋体" w:eastAsia="宋体"/>
          <w:b/>
          <w:bCs/>
          <w:color w:val="000000" w:themeColor="text1"/>
          <w:sz w:val="28"/>
          <w:szCs w:val="28"/>
          <w14:textFill>
            <w14:solidFill>
              <w14:schemeClr w14:val="tx1"/>
            </w14:solidFill>
          </w14:textFill>
        </w:rPr>
      </w:pPr>
      <w:r>
        <w:rPr>
          <w:rFonts w:hint="eastAsia" w:ascii="宋体" w:hAnsi="宋体" w:eastAsia="宋体"/>
          <w:color w:val="000000" w:themeColor="text1"/>
          <w:sz w:val="28"/>
          <w:szCs w:val="28"/>
          <w14:textFill>
            <w14:solidFill>
              <w14:schemeClr w14:val="tx1"/>
            </w14:solidFill>
          </w14:textFill>
        </w:rPr>
        <w:t xml:space="preserve">（3）★供应商资格资信证明文件</w:t>
      </w:r>
      <w:r>
        <w:rPr>
          <w:rFonts w:hint="eastAsia" w:ascii="宋体" w:hAnsi="宋体" w:eastAsia="宋体"/>
          <w:b/>
          <w:bCs/>
          <w:color w:val="000000" w:themeColor="text1"/>
          <w:sz w:val="28"/>
          <w:szCs w:val="28"/>
          <w14:textFill>
            <w14:solidFill>
              <w14:schemeClr w14:val="tx1"/>
            </w14:solidFill>
          </w14:textFill>
        </w:rPr>
        <w:t xml:space="preserve">（详见第一章二、申请人的资格要求）；</w:t>
      </w:r>
      <w:r/>
    </w:p>
    <w:p>
      <w:pPr>
        <w:ind w:firstLine="560"/>
        <w:spacing w:line="560" w:lineRule="exact"/>
        <w:rPr>
          <w:rFonts w:hint="eastAsia" w:ascii="宋体" w:hAnsi="宋体" w:eastAsia="宋体"/>
          <w:color w:val="000000" w:themeColor="text1"/>
          <w:sz w:val="28"/>
          <w:szCs w:val="28"/>
          <w14:textFill>
            <w14:solidFill>
              <w14:schemeClr w14:val="tx1"/>
            </w14:solidFill>
          </w14:textFill>
        </w:rPr>
      </w:pPr>
      <w:r>
        <w:rPr>
          <w:rFonts w:hint="eastAsia" w:ascii="宋体" w:hAnsi="宋体" w:eastAsia="宋体"/>
          <w:color w:val="000000" w:themeColor="text1"/>
          <w:sz w:val="28"/>
          <w:szCs w:val="28"/>
          <w14:textFill>
            <w14:solidFill>
              <w14:schemeClr w14:val="tx1"/>
            </w14:solidFill>
          </w14:textFill>
        </w:rPr>
        <w:t xml:space="preserve">（4）</w:t>
      </w:r>
      <w:r>
        <w:rPr>
          <w:rFonts w:ascii="宋体" w:hAnsi="宋体" w:eastAsia="宋体"/>
          <w:color w:val="000000" w:themeColor="text1"/>
          <w:sz w:val="28"/>
          <w:szCs w:val="28"/>
          <w14:textFill>
            <w14:solidFill>
              <w14:schemeClr w14:val="tx1"/>
            </w14:solidFill>
          </w14:textFill>
        </w:rPr>
        <w:t xml:space="preserve">★</w:t>
      </w:r>
      <w:r>
        <w:rPr>
          <w:rFonts w:hint="eastAsia" w:ascii="宋体" w:hAnsi="宋体" w:eastAsia="宋体"/>
          <w:color w:val="000000" w:themeColor="text1"/>
          <w:sz w:val="28"/>
          <w:szCs w:val="28"/>
          <w14:textFill>
            <w14:solidFill>
              <w14:schemeClr w14:val="tx1"/>
            </w14:solidFill>
          </w14:textFill>
        </w:rPr>
        <w:t xml:space="preserve">《报价表》；</w:t>
      </w:r>
      <w:r/>
    </w:p>
    <w:p>
      <w:pPr>
        <w:ind w:firstLine="560"/>
        <w:spacing w:line="560" w:lineRule="exact"/>
        <w:rPr>
          <w:rFonts w:hint="eastAsia" w:ascii="宋体" w:hAnsi="宋体" w:eastAsia="宋体"/>
          <w:color w:val="000000" w:themeColor="text1"/>
          <w:sz w:val="28"/>
          <w:szCs w:val="28"/>
          <w14:textFill>
            <w14:solidFill>
              <w14:schemeClr w14:val="tx1"/>
            </w14:solidFill>
          </w14:textFill>
        </w:rPr>
      </w:pPr>
      <w:r>
        <w:rPr>
          <w:rFonts w:hint="eastAsia" w:ascii="宋体" w:hAnsi="宋体" w:eastAsia="宋体"/>
          <w:color w:val="000000" w:themeColor="text1"/>
          <w:sz w:val="28"/>
          <w:szCs w:val="28"/>
          <w14:textFill>
            <w14:solidFill>
              <w14:schemeClr w14:val="tx1"/>
            </w14:solidFill>
          </w14:textFill>
        </w:rPr>
        <w:t xml:space="preserve">（5）</w:t>
      </w:r>
      <w:r>
        <w:rPr>
          <w:rFonts w:ascii="宋体" w:hAnsi="宋体" w:eastAsia="宋体"/>
          <w:color w:val="000000" w:themeColor="text1"/>
          <w:sz w:val="28"/>
          <w:szCs w:val="28"/>
          <w14:textFill>
            <w14:solidFill>
              <w14:schemeClr w14:val="tx1"/>
            </w14:solidFill>
          </w14:textFill>
        </w:rPr>
        <w:t xml:space="preserve">★</w:t>
      </w:r>
      <w:r>
        <w:rPr>
          <w:rFonts w:hint="eastAsia" w:ascii="宋体" w:hAnsi="宋体" w:eastAsia="宋体"/>
          <w:color w:val="000000" w:themeColor="text1"/>
          <w:sz w:val="28"/>
          <w:szCs w:val="28"/>
          <w14:textFill>
            <w14:solidFill>
              <w14:schemeClr w14:val="tx1"/>
            </w14:solidFill>
          </w14:textFill>
        </w:rPr>
        <w:t xml:space="preserve">《分项报价表》；</w:t>
      </w:r>
      <w:r/>
    </w:p>
    <w:p>
      <w:pPr>
        <w:ind w:firstLine="560"/>
        <w:spacing w:line="560" w:lineRule="exact"/>
        <w:rPr>
          <w:rFonts w:hint="eastAsia" w:ascii="宋体" w:hAnsi="宋体" w:eastAsia="宋体"/>
          <w:color w:val="000000" w:themeColor="text1"/>
          <w:sz w:val="28"/>
          <w:szCs w:val="28"/>
          <w14:textFill>
            <w14:solidFill>
              <w14:schemeClr w14:val="tx1"/>
            </w14:solidFill>
          </w14:textFill>
        </w:rPr>
      </w:pPr>
      <w:r>
        <w:rPr>
          <w:rFonts w:hint="eastAsia" w:ascii="宋体" w:hAnsi="宋体" w:eastAsia="宋体"/>
          <w:color w:val="000000" w:themeColor="text1"/>
          <w:sz w:val="28"/>
          <w:szCs w:val="28"/>
          <w14:textFill>
            <w14:solidFill>
              <w14:schemeClr w14:val="tx1"/>
            </w14:solidFill>
          </w14:textFill>
        </w:rPr>
        <w:t xml:space="preserve">（6）★《商务条款偏离表》；</w:t>
      </w:r>
      <w:r/>
    </w:p>
    <w:p>
      <w:pPr>
        <w:ind w:firstLine="560"/>
        <w:spacing w:line="560" w:lineRule="exact"/>
        <w:rPr>
          <w:rFonts w:hint="eastAsia" w:ascii="宋体" w:hAnsi="宋体" w:eastAsia="宋体"/>
          <w:color w:val="000000" w:themeColor="text1"/>
          <w:sz w:val="28"/>
          <w:szCs w:val="28"/>
          <w14:textFill>
            <w14:solidFill>
              <w14:schemeClr w14:val="tx1"/>
            </w14:solidFill>
          </w14:textFill>
        </w:rPr>
      </w:pPr>
      <w:r>
        <w:rPr>
          <w:rFonts w:hint="eastAsia" w:ascii="宋体" w:hAnsi="宋体" w:eastAsia="宋体"/>
          <w:color w:val="000000" w:themeColor="text1"/>
          <w:sz w:val="28"/>
          <w:szCs w:val="28"/>
          <w14:textFill>
            <w14:solidFill>
              <w14:schemeClr w14:val="tx1"/>
            </w14:solidFill>
          </w14:textFill>
        </w:rPr>
        <w:t xml:space="preserve">（7）合同条款；</w:t>
      </w:r>
      <w:r/>
    </w:p>
    <w:p>
      <w:pPr>
        <w:ind w:firstLine="560"/>
        <w:spacing w:line="560" w:lineRule="exact"/>
        <w:rPr>
          <w:rFonts w:hint="eastAsia" w:ascii="宋体" w:hAnsi="宋体" w:eastAsia="宋体"/>
          <w:color w:val="000000" w:themeColor="text1"/>
          <w:sz w:val="28"/>
          <w:szCs w:val="28"/>
          <w14:textFill>
            <w14:solidFill>
              <w14:schemeClr w14:val="tx1"/>
            </w14:solidFill>
          </w14:textFill>
        </w:rPr>
      </w:pPr>
      <w:r>
        <w:rPr>
          <w:rFonts w:hint="eastAsia" w:ascii="宋体" w:hAnsi="宋体" w:eastAsia="宋体"/>
          <w:color w:val="000000" w:themeColor="text1"/>
          <w:sz w:val="28"/>
          <w:szCs w:val="28"/>
          <w14:textFill>
            <w14:solidFill>
              <w14:schemeClr w14:val="tx1"/>
            </w14:solidFill>
          </w14:textFill>
        </w:rPr>
        <w:t xml:space="preserve">（8）供应商认为需要提供的其他资格证明文件和商务资料等。</w:t>
      </w:r>
      <w:r/>
    </w:p>
    <w:p>
      <w:pPr>
        <w:ind w:firstLine="560"/>
        <w:spacing w:line="560" w:lineRule="exact"/>
        <w:rPr>
          <w:rFonts w:hint="eastAsia" w:ascii="宋体" w:hAnsi="宋体" w:eastAsia="宋体"/>
          <w:color w:val="000000" w:themeColor="text1"/>
          <w:sz w:val="28"/>
          <w:szCs w:val="28"/>
          <w14:textFill>
            <w14:solidFill>
              <w14:schemeClr w14:val="tx1"/>
            </w14:solidFill>
          </w14:textFill>
        </w:rPr>
      </w:pPr>
      <w:r>
        <w:rPr>
          <w:rFonts w:hint="eastAsia" w:ascii="宋体" w:hAnsi="宋体" w:eastAsia="宋体"/>
          <w:bCs/>
          <w:color w:val="000000" w:themeColor="text1"/>
          <w:sz w:val="28"/>
          <w:szCs w:val="28"/>
          <w14:textFill>
            <w14:solidFill>
              <w14:schemeClr w14:val="tx1"/>
            </w14:solidFill>
          </w14:textFill>
        </w:rPr>
        <w:t xml:space="preserve">7.3 响应文件的技术部分。</w:t>
      </w:r>
      <w:r>
        <w:rPr>
          <w:rFonts w:hint="eastAsia" w:ascii="宋体" w:hAnsi="宋体" w:eastAsia="宋体"/>
          <w:color w:val="000000" w:themeColor="text1"/>
          <w:sz w:val="28"/>
          <w:szCs w:val="28"/>
          <w14:textFill>
            <w14:solidFill>
              <w14:schemeClr w14:val="tx1"/>
            </w14:solidFill>
          </w14:textFill>
        </w:rPr>
        <w:t xml:space="preserve">技术部分是证明供应商提供的服务是合格的，并符合磋商文件要求的证明文件，以及对服务的详细说明，这些文件可以是文字资料、图纸和数据等。提供的服务如与磋商文件要求有不符之处，应说明其差别之所在。包括但不限于下列文件，其中加“★”项目不得有缺失或无效：</w:t>
      </w:r>
      <w:r/>
    </w:p>
    <w:p>
      <w:pPr>
        <w:ind w:firstLine="560"/>
        <w:spacing w:line="560" w:lineRule="exact"/>
        <w:rPr>
          <w:rFonts w:hint="eastAsia" w:ascii="宋体" w:hAnsi="宋体" w:eastAsia="宋体"/>
          <w:color w:val="000000" w:themeColor="text1"/>
          <w:sz w:val="28"/>
          <w:szCs w:val="28"/>
          <w14:textFill>
            <w14:solidFill>
              <w14:schemeClr w14:val="tx1"/>
            </w14:solidFill>
          </w14:textFill>
        </w:rPr>
      </w:pPr>
      <w:r>
        <w:rPr>
          <w:rFonts w:hint="eastAsia" w:ascii="宋体" w:hAnsi="宋体" w:eastAsia="宋体"/>
          <w:color w:val="000000" w:themeColor="text1"/>
          <w:sz w:val="28"/>
          <w:szCs w:val="28"/>
          <w14:textFill>
            <w14:solidFill>
              <w14:schemeClr w14:val="tx1"/>
            </w14:solidFill>
          </w14:textFill>
        </w:rPr>
        <w:t xml:space="preserve">（1）★《采购（技术）需求条款偏离表》；</w:t>
      </w:r>
      <w:r/>
    </w:p>
    <w:p>
      <w:pPr>
        <w:ind w:firstLine="560"/>
        <w:spacing w:line="560" w:lineRule="exact"/>
        <w:rPr>
          <w:rFonts w:hint="eastAsia" w:ascii="宋体" w:hAnsi="宋体" w:eastAsia="宋体"/>
          <w:color w:val="000000" w:themeColor="text1"/>
          <w:sz w:val="28"/>
          <w:szCs w:val="28"/>
          <w14:textFill>
            <w14:solidFill>
              <w14:schemeClr w14:val="tx1"/>
            </w14:solidFill>
          </w14:textFill>
        </w:rPr>
      </w:pPr>
      <w:r>
        <w:rPr>
          <w:rFonts w:hint="eastAsia" w:ascii="宋体" w:hAnsi="宋体" w:eastAsia="宋体"/>
          <w:color w:val="000000" w:themeColor="text1"/>
          <w:sz w:val="28"/>
          <w:szCs w:val="28"/>
          <w14:textFill>
            <w14:solidFill>
              <w14:schemeClr w14:val="tx1"/>
            </w14:solidFill>
          </w14:textFill>
        </w:rPr>
        <w:t xml:space="preserve">（2）技术说明或服务方案（根据文件要求自行编制）；</w:t>
      </w:r>
      <w:r/>
    </w:p>
    <w:p>
      <w:pPr>
        <w:ind w:firstLine="560"/>
        <w:spacing w:line="560" w:lineRule="exact"/>
        <w:rPr>
          <w:rFonts w:hint="eastAsia" w:ascii="宋体" w:hAnsi="宋体" w:eastAsia="宋体"/>
          <w:color w:val="000000" w:themeColor="text1"/>
          <w:sz w:val="28"/>
          <w:szCs w:val="28"/>
          <w14:textFill>
            <w14:solidFill>
              <w14:schemeClr w14:val="tx1"/>
            </w14:solidFill>
          </w14:textFill>
        </w:rPr>
      </w:pPr>
      <w:r>
        <w:rPr>
          <w:rFonts w:hint="eastAsia" w:ascii="宋体" w:hAnsi="宋体" w:eastAsia="宋体"/>
          <w:color w:val="000000" w:themeColor="text1"/>
          <w:sz w:val="28"/>
          <w:szCs w:val="28"/>
          <w14:textFill>
            <w14:solidFill>
              <w14:schemeClr w14:val="tx1"/>
            </w14:solidFill>
          </w14:textFill>
        </w:rPr>
        <w:t xml:space="preserve">（3）供应商认为需要提供的其他技术资料。</w:t>
      </w:r>
      <w:r/>
    </w:p>
    <w:p>
      <w:pPr>
        <w:ind w:firstLine="560"/>
        <w:spacing w:line="560" w:lineRule="exact"/>
        <w:rPr>
          <w:rFonts w:hint="eastAsia" w:ascii="宋体" w:hAnsi="宋体" w:eastAsia="宋体"/>
          <w:color w:val="000000" w:themeColor="text1"/>
          <w:sz w:val="28"/>
          <w:szCs w:val="28"/>
          <w14:textFill>
            <w14:solidFill>
              <w14:schemeClr w14:val="tx1"/>
            </w14:solidFill>
          </w14:textFill>
        </w:rPr>
      </w:pPr>
      <w:r>
        <w:rPr>
          <w:rFonts w:hint="eastAsia" w:ascii="宋体" w:hAnsi="宋体" w:eastAsia="宋体"/>
          <w:color w:val="000000" w:themeColor="text1"/>
          <w:sz w:val="28"/>
          <w:szCs w:val="28"/>
          <w14:textFill>
            <w14:solidFill>
              <w14:schemeClr w14:val="tx1"/>
            </w14:solidFill>
          </w14:textFill>
        </w:rPr>
        <w:t xml:space="preserve">7.4 响应文件的价格部分</w:t>
      </w:r>
      <w:r/>
    </w:p>
    <w:p>
      <w:pPr>
        <w:ind w:firstLine="560"/>
        <w:spacing w:line="560" w:lineRule="exact"/>
        <w:rPr>
          <w:rFonts w:hint="eastAsia" w:ascii="宋体" w:hAnsi="宋体" w:eastAsia="宋体"/>
          <w:color w:val="000000" w:themeColor="text1"/>
          <w:sz w:val="28"/>
          <w:szCs w:val="28"/>
          <w14:textFill>
            <w14:solidFill>
              <w14:schemeClr w14:val="tx1"/>
            </w14:solidFill>
          </w14:textFill>
        </w:rPr>
      </w:pPr>
      <w:r>
        <w:rPr>
          <w:rFonts w:hint="eastAsia" w:ascii="宋体" w:hAnsi="宋体" w:eastAsia="宋体"/>
          <w:color w:val="000000" w:themeColor="text1"/>
          <w:sz w:val="28"/>
          <w:szCs w:val="28"/>
          <w14:textFill>
            <w14:solidFill>
              <w14:schemeClr w14:val="tx1"/>
            </w14:solidFill>
          </w14:textFill>
        </w:rPr>
        <w:t xml:space="preserve">（1）价格部分是对服务价格构成的说明，磋商文件如没有特别说明的话，对每一项服务仅接受一个价格。</w:t>
      </w:r>
      <w:r/>
    </w:p>
    <w:p>
      <w:pPr>
        <w:ind w:firstLine="560"/>
        <w:spacing w:line="560" w:lineRule="exact"/>
        <w:rPr>
          <w:rFonts w:hint="eastAsia" w:ascii="宋体" w:hAnsi="宋体" w:eastAsia="宋体"/>
          <w:color w:val="000000" w:themeColor="text1"/>
          <w:sz w:val="28"/>
          <w:szCs w:val="28"/>
          <w14:textFill>
            <w14:solidFill>
              <w14:schemeClr w14:val="tx1"/>
            </w14:solidFill>
          </w14:textFill>
        </w:rPr>
      </w:pPr>
      <w:r>
        <w:rPr>
          <w:rFonts w:hint="eastAsia" w:ascii="宋体" w:hAnsi="宋体" w:eastAsia="宋体"/>
          <w:color w:val="000000" w:themeColor="text1"/>
          <w:sz w:val="28"/>
          <w:szCs w:val="28"/>
          <w14:textFill>
            <w14:solidFill>
              <w14:schemeClr w14:val="tx1"/>
            </w14:solidFill>
          </w14:textFill>
        </w:rPr>
        <w:t xml:space="preserve">（2）报价应包含完成本服务项目发生的所有含税费用、支付给员工的工资和国家强制缴纳的各种社会保障资金</w:t>
      </w:r>
      <w:r>
        <w:rPr>
          <w:rFonts w:hint="eastAsia" w:ascii="宋体" w:hAnsi="宋体" w:eastAsia="宋体"/>
          <w:bCs/>
          <w:color w:val="000000" w:themeColor="text1"/>
          <w:sz w:val="28"/>
          <w:szCs w:val="28"/>
          <w14:textFill>
            <w14:solidFill>
              <w14:schemeClr w14:val="tx1"/>
            </w14:solidFill>
          </w14:textFill>
        </w:rPr>
        <w:t xml:space="preserve">，以</w:t>
      </w:r>
      <w:r>
        <w:rPr>
          <w:rFonts w:hint="eastAsia" w:ascii="宋体" w:hAnsi="宋体" w:eastAsia="宋体"/>
          <w:color w:val="000000" w:themeColor="text1"/>
          <w:sz w:val="28"/>
          <w:szCs w:val="28"/>
          <w14:textFill>
            <w14:solidFill>
              <w14:schemeClr w14:val="tx1"/>
            </w14:solidFill>
          </w14:textFill>
        </w:rPr>
        <w:t xml:space="preserve">及供应商认为需要的其他费用等</w:t>
      </w:r>
      <w:r>
        <w:rPr>
          <w:rFonts w:hint="eastAsia" w:ascii="宋体" w:hAnsi="宋体" w:eastAsia="宋体"/>
          <w:b/>
          <w:color w:val="000000" w:themeColor="text1"/>
          <w:sz w:val="28"/>
          <w:szCs w:val="28"/>
          <w14:textFill>
            <w14:solidFill>
              <w14:schemeClr w14:val="tx1"/>
            </w14:solidFill>
          </w14:textFill>
        </w:rPr>
        <w:t xml:space="preserve">。</w:t>
      </w:r>
      <w:r/>
    </w:p>
    <w:p>
      <w:pPr>
        <w:ind w:firstLine="560"/>
        <w:spacing w:line="560" w:lineRule="exact"/>
        <w:rPr>
          <w:rFonts w:hint="eastAsia" w:ascii="宋体" w:hAnsi="宋体" w:eastAsia="宋体"/>
          <w:color w:val="000000" w:themeColor="text1"/>
          <w:sz w:val="28"/>
          <w:szCs w:val="28"/>
          <w14:textFill>
            <w14:solidFill>
              <w14:schemeClr w14:val="tx1"/>
            </w14:solidFill>
          </w14:textFill>
        </w:rPr>
      </w:pPr>
      <w:r>
        <w:rPr>
          <w:rFonts w:hint="eastAsia" w:ascii="宋体" w:hAnsi="宋体" w:eastAsia="宋体"/>
          <w:color w:val="000000" w:themeColor="text1"/>
          <w:sz w:val="28"/>
          <w:szCs w:val="28"/>
          <w14:textFill>
            <w14:solidFill>
              <w14:schemeClr w14:val="tx1"/>
            </w14:solidFill>
          </w14:textFill>
        </w:rPr>
        <w:t xml:space="preserve">（3）供应商应充分考虑到市场价格变动，以及项目实施过程中的不可预见因素，一旦成交，总价格不变。如果有漏项，视同让利。</w:t>
      </w:r>
      <w:r/>
    </w:p>
    <w:p>
      <w:pPr>
        <w:ind w:firstLine="560"/>
        <w:spacing w:line="560" w:lineRule="exact"/>
        <w:rPr>
          <w:rFonts w:hint="eastAsia" w:ascii="宋体" w:hAnsi="宋体" w:eastAsia="宋体"/>
          <w:color w:val="000000" w:themeColor="text1"/>
          <w:sz w:val="28"/>
          <w:szCs w:val="28"/>
          <w14:textFill>
            <w14:solidFill>
              <w14:schemeClr w14:val="tx1"/>
            </w14:solidFill>
          </w14:textFill>
        </w:rPr>
      </w:pPr>
      <w:r>
        <w:rPr>
          <w:rFonts w:hint="eastAsia" w:ascii="宋体" w:hAnsi="宋体" w:eastAsia="宋体"/>
          <w:color w:val="000000" w:themeColor="text1"/>
          <w:sz w:val="28"/>
          <w:szCs w:val="28"/>
          <w14:textFill>
            <w14:solidFill>
              <w14:schemeClr w14:val="tx1"/>
            </w14:solidFill>
          </w14:textFill>
        </w:rPr>
        <w:t xml:space="preserve">（4）经磋商后，如果成交价低于供应商在响应文件首次报价的，分项报价同比例调整。</w:t>
      </w:r>
      <w:r/>
    </w:p>
    <w:p>
      <w:pPr>
        <w:ind w:firstLine="560"/>
        <w:spacing w:line="560" w:lineRule="exact"/>
        <w:rPr>
          <w:rFonts w:hint="eastAsia" w:ascii="宋体" w:hAnsi="宋体" w:eastAsia="宋体"/>
          <w:color w:val="000000" w:themeColor="text1"/>
          <w:sz w:val="28"/>
          <w:szCs w:val="28"/>
          <w14:textFill>
            <w14:solidFill>
              <w14:schemeClr w14:val="tx1"/>
            </w14:solidFill>
          </w14:textFill>
        </w:rPr>
      </w:pPr>
      <w:r>
        <w:rPr>
          <w:rFonts w:hint="eastAsia" w:ascii="宋体" w:hAnsi="宋体" w:eastAsia="宋体"/>
          <w:color w:val="000000" w:themeColor="text1"/>
          <w:sz w:val="28"/>
          <w:szCs w:val="28"/>
          <w14:textFill>
            <w14:solidFill>
              <w14:schemeClr w14:val="tx1"/>
            </w14:solidFill>
          </w14:textFill>
        </w:rPr>
        <w:t xml:space="preserve">7.5 响应文件的其他部分。其他部分由供应商根据编制响应文件需要提供的其他相关文件。</w:t>
      </w:r>
      <w:r/>
    </w:p>
    <w:p>
      <w:pPr>
        <w:ind w:firstLine="562"/>
        <w:spacing w:line="560" w:lineRule="exact"/>
        <w:rPr>
          <w:rFonts w:hint="eastAsia" w:ascii="宋体" w:hAnsi="宋体" w:eastAsia="宋体"/>
          <w:b/>
          <w:color w:val="000000" w:themeColor="text1"/>
          <w:sz w:val="28"/>
          <w:szCs w:val="28"/>
          <w14:textFill>
            <w14:solidFill>
              <w14:schemeClr w14:val="tx1"/>
            </w14:solidFill>
          </w14:textFill>
        </w:rPr>
      </w:pPr>
      <w:r>
        <w:rPr>
          <w:rFonts w:hint="eastAsia" w:ascii="宋体" w:hAnsi="宋体" w:eastAsia="宋体"/>
          <w:b/>
          <w:color w:val="000000" w:themeColor="text1"/>
          <w:sz w:val="28"/>
          <w:szCs w:val="28"/>
          <w14:textFill>
            <w14:solidFill>
              <w14:schemeClr w14:val="tx1"/>
            </w14:solidFill>
          </w14:textFill>
        </w:rPr>
        <w:t xml:space="preserve">三、电子响应文件递交与撤回</w:t>
      </w:r>
      <w:r/>
    </w:p>
    <w:p>
      <w:pPr>
        <w:ind w:firstLine="560"/>
        <w:spacing w:line="560" w:lineRule="exact"/>
        <w:rPr>
          <w:rFonts w:hint="eastAsia" w:ascii="宋体" w:hAnsi="宋体" w:eastAsia="宋体"/>
          <w:bCs/>
          <w:color w:val="000000" w:themeColor="text1"/>
          <w:sz w:val="28"/>
          <w:szCs w:val="28"/>
          <w14:textFill>
            <w14:solidFill>
              <w14:schemeClr w14:val="tx1"/>
            </w14:solidFill>
          </w14:textFill>
        </w:rPr>
      </w:pPr>
      <w:r>
        <w:rPr>
          <w:rFonts w:hint="eastAsia" w:ascii="宋体" w:hAnsi="宋体" w:eastAsia="宋体"/>
          <w:bCs/>
          <w:color w:val="000000" w:themeColor="text1"/>
          <w:sz w:val="28"/>
          <w:szCs w:val="28"/>
          <w14:textFill>
            <w14:solidFill>
              <w14:schemeClr w14:val="tx1"/>
            </w14:solidFill>
          </w14:textFill>
        </w:rPr>
        <w:t xml:space="preserve">8、电子响应文件递交</w:t>
      </w:r>
      <w:r/>
    </w:p>
    <w:p>
      <w:pPr>
        <w:ind w:firstLine="560"/>
        <w:spacing w:line="560" w:lineRule="exact"/>
        <w:rPr>
          <w:rFonts w:hint="eastAsia" w:ascii="宋体" w:hAnsi="宋体" w:eastAsia="宋体"/>
          <w:color w:val="000000" w:themeColor="text1"/>
          <w:sz w:val="28"/>
          <w:szCs w:val="28"/>
          <w14:textFill>
            <w14:solidFill>
              <w14:schemeClr w14:val="tx1"/>
            </w14:solidFill>
          </w14:textFill>
        </w:rPr>
      </w:pPr>
      <w:r>
        <w:rPr>
          <w:rFonts w:hint="eastAsia" w:ascii="宋体" w:hAnsi="宋体" w:eastAsia="宋体"/>
          <w:color w:val="000000" w:themeColor="text1"/>
          <w:sz w:val="28"/>
          <w:szCs w:val="28"/>
          <w14:textFill>
            <w14:solidFill>
              <w14:schemeClr w14:val="tx1"/>
            </w14:solidFill>
          </w14:textFill>
        </w:rPr>
        <w:t xml:space="preserve">供应商应当按照《操作手册》规定，在截止时间前制作并上传电子响应文件。</w:t>
      </w:r>
      <w:r/>
    </w:p>
    <w:p>
      <w:pPr>
        <w:ind w:firstLine="560"/>
        <w:spacing w:line="560" w:lineRule="exact"/>
        <w:rPr>
          <w:rFonts w:hint="eastAsia" w:ascii="宋体" w:hAnsi="宋体" w:eastAsia="宋体"/>
          <w:color w:val="000000" w:themeColor="text1"/>
          <w:sz w:val="28"/>
          <w:szCs w:val="28"/>
          <w14:textFill>
            <w14:solidFill>
              <w14:schemeClr w14:val="tx1"/>
            </w14:solidFill>
          </w14:textFill>
        </w:rPr>
      </w:pPr>
      <w:r>
        <w:rPr>
          <w:rFonts w:hint="eastAsia" w:ascii="宋体" w:hAnsi="宋体" w:eastAsia="宋体"/>
          <w:color w:val="000000" w:themeColor="text1"/>
          <w:sz w:val="28"/>
          <w:szCs w:val="28"/>
          <w14:textFill>
            <w14:solidFill>
              <w14:schemeClr w14:val="tx1"/>
            </w14:solidFill>
          </w14:textFill>
        </w:rPr>
        <w:t xml:space="preserve">9、响应截止日期</w:t>
      </w:r>
      <w:r/>
    </w:p>
    <w:p>
      <w:pPr>
        <w:ind w:firstLine="560"/>
        <w:spacing w:line="560" w:lineRule="exact"/>
        <w:rPr>
          <w:rFonts w:hint="eastAsia" w:ascii="宋体" w:hAnsi="宋体" w:eastAsia="宋体"/>
          <w:color w:val="000000" w:themeColor="text1"/>
          <w:sz w:val="28"/>
          <w:szCs w:val="28"/>
          <w14:textFill>
            <w14:solidFill>
              <w14:schemeClr w14:val="tx1"/>
            </w14:solidFill>
          </w14:textFill>
        </w:rPr>
      </w:pPr>
      <w:r>
        <w:rPr>
          <w:rFonts w:hint="eastAsia" w:ascii="宋体" w:hAnsi="宋体" w:eastAsia="宋体"/>
          <w:color w:val="000000" w:themeColor="text1"/>
          <w:sz w:val="28"/>
          <w:szCs w:val="28"/>
          <w14:textFill>
            <w14:solidFill>
              <w14:schemeClr w14:val="tx1"/>
            </w14:solidFill>
          </w14:textFill>
        </w:rPr>
        <w:t xml:space="preserve">9.1 供应商上传电子响应文件的时间不得迟于竞争性磋商公告中规定的响应截止时间。</w:t>
      </w:r>
      <w:r/>
    </w:p>
    <w:p>
      <w:pPr>
        <w:ind w:firstLine="560"/>
        <w:spacing w:line="560" w:lineRule="exact"/>
        <w:rPr>
          <w:rFonts w:hint="eastAsia" w:ascii="宋体" w:hAnsi="宋体" w:eastAsia="宋体"/>
          <w:color w:val="000000" w:themeColor="text1"/>
          <w:sz w:val="28"/>
          <w:szCs w:val="28"/>
          <w14:textFill>
            <w14:solidFill>
              <w14:schemeClr w14:val="tx1"/>
            </w14:solidFill>
          </w14:textFill>
        </w:rPr>
      </w:pPr>
      <w:r>
        <w:rPr>
          <w:rFonts w:hint="eastAsia" w:ascii="宋体" w:hAnsi="宋体" w:eastAsia="宋体"/>
          <w:color w:val="000000" w:themeColor="text1"/>
          <w:sz w:val="28"/>
          <w:szCs w:val="28"/>
          <w14:textFill>
            <w14:solidFill>
              <w14:schemeClr w14:val="tx1"/>
            </w14:solidFill>
          </w14:textFill>
        </w:rPr>
        <w:t xml:space="preserve">供应商应充分考虑到网络环境、网络宽带等风险因素，如因供应商自身原因造成的电子响应文件上传不成功的按照本竞争性磋商文件第二章第16.1.2条规定做无效响应处理。</w:t>
      </w:r>
      <w:r/>
    </w:p>
    <w:p>
      <w:pPr>
        <w:ind w:firstLine="560"/>
        <w:spacing w:line="560" w:lineRule="exact"/>
        <w:rPr>
          <w:rFonts w:hint="eastAsia" w:ascii="宋体" w:hAnsi="宋体" w:eastAsia="宋体"/>
          <w:color w:val="000000" w:themeColor="text1"/>
          <w:sz w:val="28"/>
          <w:szCs w:val="28"/>
          <w14:textFill>
            <w14:solidFill>
              <w14:schemeClr w14:val="tx1"/>
            </w14:solidFill>
          </w14:textFill>
        </w:rPr>
      </w:pPr>
      <w:r>
        <w:rPr>
          <w:rFonts w:hint="eastAsia" w:ascii="宋体" w:hAnsi="宋体" w:eastAsia="宋体"/>
          <w:color w:val="000000" w:themeColor="text1"/>
          <w:sz w:val="28"/>
          <w:szCs w:val="28"/>
          <w14:textFill>
            <w14:solidFill>
              <w14:schemeClr w14:val="tx1"/>
            </w14:solidFill>
          </w14:textFill>
        </w:rPr>
        <w:t xml:space="preserve">9.2 代理机构可以按照规定，通过修改竞争性磋商文件酌情延长响应截止日期，在此情况下，供应商的所有权利和义务以及供应商受制的截止日期均应以延长后新的截止日期为准。</w:t>
      </w:r>
      <w:r/>
    </w:p>
    <w:p>
      <w:pPr>
        <w:ind w:firstLine="560"/>
        <w:spacing w:line="560" w:lineRule="exact"/>
        <w:rPr>
          <w:rFonts w:hint="eastAsia" w:ascii="宋体" w:hAnsi="宋体" w:eastAsia="宋体"/>
          <w:color w:val="000000" w:themeColor="text1"/>
          <w:sz w:val="28"/>
          <w:szCs w:val="28"/>
          <w14:textFill>
            <w14:solidFill>
              <w14:schemeClr w14:val="tx1"/>
            </w14:solidFill>
          </w14:textFill>
        </w:rPr>
      </w:pPr>
      <w:r>
        <w:rPr>
          <w:rFonts w:hint="eastAsia" w:ascii="宋体" w:hAnsi="宋体" w:eastAsia="宋体"/>
          <w:color w:val="000000" w:themeColor="text1"/>
          <w:sz w:val="28"/>
          <w:szCs w:val="28"/>
          <w14:textFill>
            <w14:solidFill>
              <w14:schemeClr w14:val="tx1"/>
            </w14:solidFill>
          </w14:textFill>
        </w:rPr>
        <w:t xml:space="preserve">10、电子响应文件的撤回和修改</w:t>
      </w:r>
      <w:r/>
    </w:p>
    <w:p>
      <w:pPr>
        <w:ind w:firstLine="560"/>
        <w:spacing w:line="560" w:lineRule="exact"/>
        <w:rPr>
          <w:rFonts w:hint="eastAsia" w:ascii="宋体" w:hAnsi="宋体" w:eastAsia="宋体"/>
          <w:color w:val="000000" w:themeColor="text1"/>
          <w:sz w:val="28"/>
          <w:szCs w:val="28"/>
          <w14:textFill>
            <w14:solidFill>
              <w14:schemeClr w14:val="tx1"/>
            </w14:solidFill>
          </w14:textFill>
        </w:rPr>
      </w:pPr>
      <w:r>
        <w:rPr>
          <w:rFonts w:hint="eastAsia" w:ascii="宋体" w:hAnsi="宋体" w:eastAsia="宋体"/>
          <w:color w:val="000000" w:themeColor="text1"/>
          <w:sz w:val="28"/>
          <w:szCs w:val="28"/>
          <w14:textFill>
            <w14:solidFill>
              <w14:schemeClr w14:val="tx1"/>
            </w14:solidFill>
          </w14:textFill>
        </w:rPr>
        <w:t xml:space="preserve">10.1 电子响应文件的撤回</w:t>
      </w:r>
      <w:r/>
    </w:p>
    <w:p>
      <w:pPr>
        <w:ind w:firstLine="560"/>
        <w:spacing w:line="560" w:lineRule="exact"/>
        <w:rPr>
          <w:rFonts w:hint="eastAsia" w:ascii="宋体" w:hAnsi="宋体" w:eastAsia="宋体"/>
          <w:color w:val="000000" w:themeColor="text1"/>
          <w:sz w:val="28"/>
          <w:szCs w:val="28"/>
          <w14:textFill>
            <w14:solidFill>
              <w14:schemeClr w14:val="tx1"/>
            </w14:solidFill>
          </w14:textFill>
        </w:rPr>
      </w:pPr>
      <w:r>
        <w:rPr>
          <w:rFonts w:hint="eastAsia" w:ascii="宋体" w:hAnsi="宋体" w:eastAsia="宋体"/>
          <w:color w:val="000000" w:themeColor="text1"/>
          <w:sz w:val="28"/>
          <w:szCs w:val="28"/>
          <w14:textFill>
            <w14:solidFill>
              <w14:schemeClr w14:val="tx1"/>
            </w14:solidFill>
          </w14:textFill>
        </w:rPr>
        <w:t xml:space="preserve">10.1.1 供应商可在响应截止时间前，撤回其电子响应文件，具体操作方法见《操作手册》。</w:t>
      </w:r>
      <w:r/>
    </w:p>
    <w:p>
      <w:pPr>
        <w:ind w:firstLine="560"/>
        <w:spacing w:line="560" w:lineRule="exact"/>
        <w:rPr>
          <w:rFonts w:hint="eastAsia" w:ascii="宋体" w:hAnsi="宋体" w:eastAsia="宋体"/>
          <w:color w:val="000000" w:themeColor="text1"/>
          <w:sz w:val="28"/>
          <w:szCs w:val="28"/>
          <w14:textFill>
            <w14:solidFill>
              <w14:schemeClr w14:val="tx1"/>
            </w14:solidFill>
          </w14:textFill>
        </w:rPr>
      </w:pPr>
      <w:r>
        <w:rPr>
          <w:rFonts w:hint="eastAsia" w:ascii="宋体" w:hAnsi="宋体" w:eastAsia="宋体"/>
          <w:color w:val="000000" w:themeColor="text1"/>
          <w:sz w:val="28"/>
          <w:szCs w:val="28"/>
          <w14:textFill>
            <w14:solidFill>
              <w14:schemeClr w14:val="tx1"/>
            </w14:solidFill>
          </w14:textFill>
        </w:rPr>
        <w:t xml:space="preserve">10.1.2 供应商撤回电子响应文件，则认为其不再参与本项目采购活动。</w:t>
      </w:r>
      <w:r/>
    </w:p>
    <w:p>
      <w:pPr>
        <w:ind w:firstLine="560"/>
        <w:spacing w:line="560" w:lineRule="exact"/>
        <w:rPr>
          <w:rFonts w:hint="eastAsia" w:ascii="宋体" w:hAnsi="宋体" w:eastAsia="宋体"/>
          <w:color w:val="000000" w:themeColor="text1"/>
          <w:sz w:val="28"/>
          <w:szCs w:val="28"/>
          <w14:textFill>
            <w14:solidFill>
              <w14:schemeClr w14:val="tx1"/>
            </w14:solidFill>
          </w14:textFill>
        </w:rPr>
      </w:pPr>
      <w:r>
        <w:rPr>
          <w:rFonts w:hint="eastAsia" w:ascii="宋体" w:hAnsi="宋体" w:eastAsia="宋体"/>
          <w:color w:val="000000" w:themeColor="text1"/>
          <w:sz w:val="28"/>
          <w:szCs w:val="28"/>
          <w14:textFill>
            <w14:solidFill>
              <w14:schemeClr w14:val="tx1"/>
            </w14:solidFill>
          </w14:textFill>
        </w:rPr>
        <w:t xml:space="preserve">10.2 电子响应文件的修改</w:t>
      </w:r>
      <w:r/>
    </w:p>
    <w:p>
      <w:pPr>
        <w:ind w:firstLine="560"/>
        <w:spacing w:line="560" w:lineRule="exact"/>
        <w:rPr>
          <w:rFonts w:hint="eastAsia" w:ascii="宋体" w:hAnsi="宋体" w:eastAsia="宋体"/>
          <w:color w:val="000000" w:themeColor="text1"/>
          <w:sz w:val="28"/>
          <w:szCs w:val="28"/>
          <w14:textFill>
            <w14:solidFill>
              <w14:schemeClr w14:val="tx1"/>
            </w14:solidFill>
          </w14:textFill>
        </w:rPr>
      </w:pPr>
      <w:r>
        <w:rPr>
          <w:rFonts w:hint="eastAsia" w:ascii="宋体" w:hAnsi="宋体" w:eastAsia="宋体"/>
          <w:color w:val="000000" w:themeColor="text1"/>
          <w:sz w:val="28"/>
          <w:szCs w:val="28"/>
          <w14:textFill>
            <w14:solidFill>
              <w14:schemeClr w14:val="tx1"/>
            </w14:solidFill>
          </w14:textFill>
        </w:rPr>
        <w:t xml:space="preserve">10.2.1 供应商可在响应截止时间前，对其电子响应文件进行修改，具体操作方法见《操作手册》。</w:t>
      </w:r>
      <w:r/>
    </w:p>
    <w:p>
      <w:pPr>
        <w:ind w:firstLine="560"/>
        <w:spacing w:line="560" w:lineRule="exact"/>
        <w:rPr>
          <w:rFonts w:hint="eastAsia" w:ascii="宋体" w:hAnsi="宋体" w:eastAsia="宋体"/>
          <w:color w:val="000000" w:themeColor="text1"/>
          <w:sz w:val="28"/>
          <w:szCs w:val="28"/>
          <w14:textFill>
            <w14:solidFill>
              <w14:schemeClr w14:val="tx1"/>
            </w14:solidFill>
          </w14:textFill>
        </w:rPr>
      </w:pPr>
      <w:r>
        <w:rPr>
          <w:rFonts w:hint="eastAsia" w:ascii="宋体" w:hAnsi="宋体" w:eastAsia="宋体"/>
          <w:color w:val="000000" w:themeColor="text1"/>
          <w:sz w:val="28"/>
          <w:szCs w:val="28"/>
          <w14:textFill>
            <w14:solidFill>
              <w14:schemeClr w14:val="tx1"/>
            </w14:solidFill>
          </w14:textFill>
        </w:rPr>
        <w:t xml:space="preserve">10.2.2 在响应截止时间之后，供应商不得对其电子响应文件做任何修改。</w:t>
      </w:r>
      <w:r/>
    </w:p>
    <w:p>
      <w:pPr>
        <w:ind w:firstLine="560"/>
        <w:spacing w:line="560" w:lineRule="exact"/>
        <w:rPr>
          <w:rFonts w:hint="eastAsia" w:ascii="宋体" w:hAnsi="宋体" w:eastAsia="宋体"/>
          <w:color w:val="000000" w:themeColor="text1"/>
          <w:sz w:val="28"/>
          <w:szCs w:val="28"/>
          <w14:textFill>
            <w14:solidFill>
              <w14:schemeClr w14:val="tx1"/>
            </w14:solidFill>
          </w14:textFill>
        </w:rPr>
      </w:pPr>
      <w:r>
        <w:rPr>
          <w:rFonts w:hint="eastAsia" w:ascii="宋体" w:hAnsi="宋体" w:eastAsia="宋体"/>
          <w:color w:val="000000" w:themeColor="text1"/>
          <w:sz w:val="28"/>
          <w:szCs w:val="28"/>
          <w14:textFill>
            <w14:solidFill>
              <w14:schemeClr w14:val="tx1"/>
            </w14:solidFill>
          </w14:textFill>
        </w:rPr>
        <w:t xml:space="preserve">10.3 在响应截止时间至竞争性磋商文件中规定的响应有效期满之间的这段时间内，供应商不得撤回响应文件。</w:t>
      </w:r>
      <w:r/>
    </w:p>
    <w:p>
      <w:pPr>
        <w:ind w:firstLine="562"/>
        <w:spacing w:line="560" w:lineRule="exact"/>
        <w:rPr>
          <w:rFonts w:hint="eastAsia" w:ascii="宋体" w:hAnsi="宋体" w:eastAsia="宋体"/>
          <w:b/>
          <w:bCs/>
          <w:color w:val="000000" w:themeColor="text1"/>
          <w:sz w:val="28"/>
          <w:szCs w:val="28"/>
          <w14:textFill>
            <w14:solidFill>
              <w14:schemeClr w14:val="tx1"/>
            </w14:solidFill>
          </w14:textFill>
        </w:rPr>
      </w:pPr>
      <w:r>
        <w:rPr>
          <w:rFonts w:hint="eastAsia" w:ascii="宋体" w:hAnsi="宋体" w:eastAsia="宋体"/>
          <w:b/>
          <w:bCs/>
          <w:color w:val="000000" w:themeColor="text1"/>
          <w:sz w:val="28"/>
          <w:szCs w:val="28"/>
          <w14:textFill>
            <w14:solidFill>
              <w14:schemeClr w14:val="tx1"/>
            </w14:solidFill>
          </w14:textFill>
        </w:rPr>
        <w:t xml:space="preserve">四、开标与评审</w:t>
      </w:r>
      <w:r/>
    </w:p>
    <w:p>
      <w:pPr>
        <w:ind w:firstLine="560"/>
        <w:spacing w:line="560" w:lineRule="exact"/>
        <w:rPr>
          <w:rFonts w:hint="eastAsia" w:ascii="宋体" w:hAnsi="宋体" w:eastAsia="宋体"/>
          <w:color w:val="000000" w:themeColor="text1"/>
          <w:sz w:val="28"/>
          <w:szCs w:val="28"/>
          <w14:textFill>
            <w14:solidFill>
              <w14:schemeClr w14:val="tx1"/>
            </w14:solidFill>
          </w14:textFill>
        </w:rPr>
      </w:pPr>
      <w:r>
        <w:rPr>
          <w:rFonts w:hint="eastAsia" w:ascii="宋体" w:hAnsi="宋体" w:eastAsia="宋体"/>
          <w:color w:val="000000" w:themeColor="text1"/>
          <w:sz w:val="28"/>
          <w:szCs w:val="28"/>
          <w14:textFill>
            <w14:solidFill>
              <w14:schemeClr w14:val="tx1"/>
            </w14:solidFill>
          </w14:textFill>
        </w:rPr>
        <w:t xml:space="preserve">11、开标</w:t>
      </w:r>
      <w:r/>
    </w:p>
    <w:p>
      <w:pPr>
        <w:ind w:firstLine="560"/>
        <w:spacing w:line="560" w:lineRule="exact"/>
        <w:rPr>
          <w:rFonts w:hint="eastAsia" w:ascii="宋体" w:hAnsi="宋体" w:eastAsia="宋体"/>
          <w:color w:val="000000" w:themeColor="text1"/>
          <w:sz w:val="28"/>
          <w:szCs w:val="28"/>
          <w14:textFill>
            <w14:solidFill>
              <w14:schemeClr w14:val="tx1"/>
            </w14:solidFill>
          </w14:textFill>
        </w:rPr>
      </w:pPr>
      <w:r>
        <w:rPr>
          <w:rFonts w:hint="eastAsia" w:ascii="宋体" w:hAnsi="宋体" w:eastAsia="宋体"/>
          <w:color w:val="000000" w:themeColor="text1"/>
          <w:sz w:val="28"/>
          <w:szCs w:val="28"/>
          <w14:textFill>
            <w14:solidFill>
              <w14:schemeClr w14:val="tx1"/>
            </w14:solidFill>
          </w14:textFill>
        </w:rPr>
        <w:t xml:space="preserve">11.1 代理机构将在竞争性磋商公告中规定的时间和地点组织开标。供应商应当按照《操作手册》规定，参加开标活动和在苏采云系统规定的时间内对电子响应文件进行解密。</w:t>
      </w:r>
      <w:r/>
    </w:p>
    <w:p>
      <w:pPr>
        <w:ind w:firstLine="560"/>
        <w:spacing w:line="560" w:lineRule="exact"/>
        <w:rPr>
          <w:rFonts w:hint="eastAsia" w:ascii="宋体" w:hAnsi="宋体" w:eastAsia="宋体"/>
          <w:color w:val="000000" w:themeColor="text1"/>
          <w:sz w:val="28"/>
          <w:szCs w:val="28"/>
          <w14:textFill>
            <w14:solidFill>
              <w14:schemeClr w14:val="tx1"/>
            </w14:solidFill>
          </w14:textFill>
        </w:rPr>
      </w:pPr>
      <w:r>
        <w:rPr>
          <w:rFonts w:hint="eastAsia" w:ascii="宋体" w:hAnsi="宋体" w:eastAsia="宋体"/>
          <w:color w:val="000000" w:themeColor="text1"/>
          <w:sz w:val="28"/>
          <w:szCs w:val="28"/>
          <w14:textFill>
            <w14:solidFill>
              <w14:schemeClr w14:val="tx1"/>
            </w14:solidFill>
          </w14:textFill>
        </w:rPr>
        <w:t xml:space="preserve">11.2 开标仪式由代理机构组织。苏采云系统将自动对项目进行开标，并宣布各供应商名称和响应价格。</w:t>
      </w:r>
      <w:r/>
    </w:p>
    <w:p>
      <w:pPr>
        <w:ind w:firstLine="560"/>
        <w:spacing w:line="560" w:lineRule="exact"/>
        <w:rPr>
          <w:rFonts w:hint="eastAsia" w:ascii="宋体" w:hAnsi="宋体" w:eastAsia="宋体"/>
          <w:color w:val="000000" w:themeColor="text1"/>
          <w:sz w:val="28"/>
          <w:szCs w:val="28"/>
          <w14:textFill>
            <w14:solidFill>
              <w14:schemeClr w14:val="tx1"/>
            </w14:solidFill>
          </w14:textFill>
        </w:rPr>
      </w:pPr>
      <w:r>
        <w:rPr>
          <w:rFonts w:hint="eastAsia" w:ascii="宋体" w:hAnsi="宋体" w:eastAsia="宋体"/>
          <w:color w:val="000000" w:themeColor="text1"/>
          <w:sz w:val="28"/>
          <w:szCs w:val="28"/>
          <w14:textFill>
            <w14:solidFill>
              <w14:schemeClr w14:val="tx1"/>
            </w14:solidFill>
          </w14:textFill>
        </w:rPr>
        <w:t xml:space="preserve">11.3 供应商在开标过程中涉及到的电子响应文件解密、开标结果确认等工作，应按照《操作手册》规定执行。</w:t>
      </w:r>
      <w:r/>
    </w:p>
    <w:p>
      <w:pPr>
        <w:ind w:firstLine="560"/>
        <w:spacing w:line="560" w:lineRule="exact"/>
        <w:rPr>
          <w:rFonts w:hint="eastAsia" w:ascii="宋体" w:hAnsi="宋体" w:eastAsia="宋体"/>
          <w:color w:val="000000" w:themeColor="text1"/>
          <w:sz w:val="28"/>
          <w:szCs w:val="28"/>
          <w14:textFill>
            <w14:solidFill>
              <w14:schemeClr w14:val="tx1"/>
            </w14:solidFill>
          </w14:textFill>
        </w:rPr>
      </w:pPr>
      <w:r>
        <w:rPr>
          <w:rFonts w:hint="eastAsia" w:ascii="宋体" w:hAnsi="宋体" w:eastAsia="宋体"/>
          <w:color w:val="000000" w:themeColor="text1"/>
          <w:sz w:val="28"/>
          <w:szCs w:val="28"/>
          <w14:textFill>
            <w14:solidFill>
              <w14:schemeClr w14:val="tx1"/>
            </w14:solidFill>
          </w14:textFill>
        </w:rPr>
        <w:t xml:space="preserve">11.4 供应商如果对开标过程和开标记录有疑义，应当根据《操作手册》规定提出，如苏采云系统中《开标记录表》宣布后5分钟内未提出的，视同认可开标结果。</w:t>
      </w:r>
      <w:r/>
    </w:p>
    <w:p>
      <w:pPr>
        <w:ind w:firstLine="562"/>
        <w:spacing w:line="560" w:lineRule="exact"/>
        <w:rPr>
          <w:rFonts w:hint="eastAsia" w:ascii="宋体" w:hAnsi="宋体" w:eastAsia="宋体"/>
          <w:b/>
          <w:bCs/>
          <w:color w:val="000000" w:themeColor="text1"/>
          <w:sz w:val="28"/>
          <w:szCs w:val="28"/>
          <w14:textFill>
            <w14:solidFill>
              <w14:schemeClr w14:val="tx1"/>
            </w14:solidFill>
          </w14:textFill>
        </w:rPr>
      </w:pPr>
      <w:r>
        <w:rPr>
          <w:rFonts w:hint="eastAsia" w:ascii="宋体" w:hAnsi="宋体" w:eastAsia="宋体"/>
          <w:b/>
          <w:bCs/>
          <w:color w:val="000000" w:themeColor="text1"/>
          <w:sz w:val="28"/>
          <w:szCs w:val="28"/>
          <w14:textFill>
            <w14:solidFill>
              <w14:schemeClr w14:val="tx1"/>
            </w14:solidFill>
          </w14:textFill>
        </w:rPr>
        <w:t xml:space="preserve">12、磋商小组</w:t>
      </w:r>
      <w:r/>
    </w:p>
    <w:p>
      <w:pPr>
        <w:ind w:firstLine="560"/>
        <w:spacing w:line="560" w:lineRule="exact"/>
        <w:rPr>
          <w:rFonts w:hint="eastAsia" w:ascii="宋体" w:hAnsi="宋体" w:eastAsia="宋体"/>
          <w:color w:val="000000" w:themeColor="text1"/>
          <w:sz w:val="28"/>
          <w:szCs w:val="28"/>
          <w14:textFill>
            <w14:solidFill>
              <w14:schemeClr w14:val="tx1"/>
            </w14:solidFill>
          </w14:textFill>
        </w:rPr>
      </w:pPr>
      <w:r>
        <w:rPr>
          <w:rFonts w:hint="eastAsia" w:ascii="宋体" w:hAnsi="宋体" w:eastAsia="宋体"/>
          <w:color w:val="000000" w:themeColor="text1"/>
          <w:sz w:val="28"/>
          <w:szCs w:val="28"/>
          <w14:textFill>
            <w14:solidFill>
              <w14:schemeClr w14:val="tx1"/>
            </w14:solidFill>
          </w14:textFill>
        </w:rPr>
        <w:t xml:space="preserve">12.1 开标后，代理机构将立即组织磋商小组进行评标。</w:t>
      </w:r>
      <w:r/>
    </w:p>
    <w:p>
      <w:pPr>
        <w:ind w:firstLine="560"/>
        <w:spacing w:line="560" w:lineRule="exact"/>
        <w:rPr>
          <w:rFonts w:hint="eastAsia" w:ascii="宋体" w:hAnsi="宋体" w:eastAsia="宋体"/>
          <w:color w:val="000000" w:themeColor="text1"/>
          <w:sz w:val="28"/>
          <w:szCs w:val="28"/>
          <w14:textFill>
            <w14:solidFill>
              <w14:schemeClr w14:val="tx1"/>
            </w14:solidFill>
          </w14:textFill>
        </w:rPr>
      </w:pPr>
      <w:r>
        <w:rPr>
          <w:rFonts w:hint="eastAsia" w:ascii="宋体" w:hAnsi="宋体" w:eastAsia="宋体"/>
          <w:color w:val="000000" w:themeColor="text1"/>
          <w:sz w:val="28"/>
          <w:szCs w:val="28"/>
          <w14:textFill>
            <w14:solidFill>
              <w14:schemeClr w14:val="tx1"/>
            </w14:solidFill>
          </w14:textFill>
        </w:rPr>
        <w:t xml:space="preserve">12.2 磋商小组由三个有关技术、经济等方面的专家或采购人代表和两个有关技术、经济等方面的专家组成，且人员构成符合政府采购有关规定。</w:t>
      </w:r>
      <w:r/>
    </w:p>
    <w:p>
      <w:pPr>
        <w:ind w:firstLine="560"/>
        <w:spacing w:line="560" w:lineRule="exact"/>
        <w:rPr>
          <w:rFonts w:hint="eastAsia" w:ascii="宋体" w:hAnsi="宋体" w:eastAsia="宋体"/>
          <w:color w:val="000000" w:themeColor="text1"/>
          <w:sz w:val="28"/>
          <w:szCs w:val="28"/>
          <w14:textFill>
            <w14:solidFill>
              <w14:schemeClr w14:val="tx1"/>
            </w14:solidFill>
          </w14:textFill>
        </w:rPr>
      </w:pPr>
      <w:r>
        <w:rPr>
          <w:rFonts w:hint="eastAsia" w:ascii="宋体" w:hAnsi="宋体" w:eastAsia="宋体"/>
          <w:color w:val="000000" w:themeColor="text1"/>
          <w:sz w:val="28"/>
          <w:szCs w:val="28"/>
          <w14:textFill>
            <w14:solidFill>
              <w14:schemeClr w14:val="tx1"/>
            </w14:solidFill>
          </w14:textFill>
        </w:rPr>
        <w:t xml:space="preserve">12.3 磋商小组独立工作，负责评审所有电子响应文件并确定成交候选人。</w:t>
      </w:r>
      <w:r/>
    </w:p>
    <w:p>
      <w:pPr>
        <w:ind w:firstLine="562"/>
        <w:spacing w:line="560" w:lineRule="exact"/>
        <w:rPr>
          <w:rFonts w:hint="eastAsia" w:ascii="宋体" w:hAnsi="宋体" w:eastAsia="宋体"/>
          <w:b/>
          <w:bCs/>
          <w:color w:val="000000" w:themeColor="text1"/>
          <w:sz w:val="28"/>
          <w:szCs w:val="28"/>
          <w14:textFill>
            <w14:solidFill>
              <w14:schemeClr w14:val="tx1"/>
            </w14:solidFill>
          </w14:textFill>
        </w:rPr>
      </w:pPr>
      <w:r>
        <w:rPr>
          <w:rFonts w:hint="eastAsia" w:ascii="宋体" w:hAnsi="宋体" w:eastAsia="宋体"/>
          <w:b/>
          <w:bCs/>
          <w:color w:val="000000" w:themeColor="text1"/>
          <w:sz w:val="28"/>
          <w:szCs w:val="28"/>
          <w14:textFill>
            <w14:solidFill>
              <w14:schemeClr w14:val="tx1"/>
            </w14:solidFill>
          </w14:textFill>
        </w:rPr>
        <w:t xml:space="preserve">13、磋商过程的保密与公正</w:t>
      </w:r>
      <w:r/>
    </w:p>
    <w:p>
      <w:pPr>
        <w:ind w:firstLine="560"/>
        <w:spacing w:line="560" w:lineRule="exact"/>
        <w:rPr>
          <w:rFonts w:hint="eastAsia" w:ascii="宋体" w:hAnsi="宋体" w:eastAsia="宋体"/>
          <w:color w:val="000000" w:themeColor="text1"/>
          <w:sz w:val="28"/>
          <w:szCs w:val="28"/>
          <w14:textFill>
            <w14:solidFill>
              <w14:schemeClr w14:val="tx1"/>
            </w14:solidFill>
          </w14:textFill>
        </w:rPr>
      </w:pPr>
      <w:r>
        <w:rPr>
          <w:rFonts w:hint="eastAsia" w:ascii="宋体" w:hAnsi="宋体" w:eastAsia="宋体"/>
          <w:color w:val="000000" w:themeColor="text1"/>
          <w:sz w:val="28"/>
          <w:szCs w:val="28"/>
          <w14:textFill>
            <w14:solidFill>
              <w14:schemeClr w14:val="tx1"/>
            </w14:solidFill>
          </w14:textFill>
        </w:rPr>
        <w:t xml:space="preserve">13.1 凡是与审查、澄清、评价和比较响应的有关资料以及授标建议等，采购人、磋商小组、代理机构均不得向供应商或与磋商无关的其他人员透露。</w:t>
      </w:r>
      <w:r/>
    </w:p>
    <w:p>
      <w:pPr>
        <w:ind w:firstLine="560"/>
        <w:spacing w:line="560" w:lineRule="exact"/>
        <w:rPr>
          <w:rFonts w:hint="eastAsia" w:ascii="宋体" w:hAnsi="宋体" w:eastAsia="宋体"/>
          <w:color w:val="000000" w:themeColor="text1"/>
          <w:sz w:val="28"/>
          <w:szCs w:val="28"/>
          <w14:textFill>
            <w14:solidFill>
              <w14:schemeClr w14:val="tx1"/>
            </w14:solidFill>
          </w14:textFill>
        </w:rPr>
      </w:pPr>
      <w:r>
        <w:rPr>
          <w:rFonts w:hint="eastAsia" w:ascii="宋体" w:hAnsi="宋体" w:eastAsia="宋体"/>
          <w:color w:val="000000" w:themeColor="text1"/>
          <w:sz w:val="28"/>
          <w:szCs w:val="28"/>
          <w14:textFill>
            <w14:solidFill>
              <w14:schemeClr w14:val="tx1"/>
            </w14:solidFill>
          </w14:textFill>
        </w:rPr>
        <w:t xml:space="preserve">13.2 在磋商过程中，供应商不得以任何行为影响磋商过程，否则其电子响应文件将被作为无效响应文件。</w:t>
      </w:r>
      <w:r/>
    </w:p>
    <w:p>
      <w:pPr>
        <w:ind w:firstLine="560"/>
        <w:spacing w:line="560" w:lineRule="exact"/>
        <w:rPr>
          <w:rFonts w:hint="eastAsia" w:ascii="宋体" w:hAnsi="宋体" w:eastAsia="宋体"/>
          <w:color w:val="000000" w:themeColor="text1"/>
          <w:sz w:val="28"/>
          <w:szCs w:val="28"/>
          <w14:textFill>
            <w14:solidFill>
              <w14:schemeClr w14:val="tx1"/>
            </w14:solidFill>
          </w14:textFill>
        </w:rPr>
      </w:pPr>
      <w:r>
        <w:rPr>
          <w:rFonts w:hint="eastAsia" w:ascii="宋体" w:hAnsi="宋体" w:eastAsia="宋体"/>
          <w:color w:val="000000" w:themeColor="text1"/>
          <w:sz w:val="28"/>
          <w:szCs w:val="28"/>
          <w14:textFill>
            <w14:solidFill>
              <w14:schemeClr w14:val="tx1"/>
            </w14:solidFill>
          </w14:textFill>
        </w:rPr>
        <w:t xml:space="preserve">13.3 代理机构和磋商小组不向未成交的供应商解释未成交原因，也不公布磋商过程中的相关细节。</w:t>
      </w:r>
      <w:r/>
    </w:p>
    <w:p>
      <w:pPr>
        <w:ind w:firstLine="560"/>
        <w:spacing w:line="560" w:lineRule="exact"/>
        <w:rPr>
          <w:rFonts w:hint="eastAsia" w:ascii="宋体" w:hAnsi="宋体" w:eastAsia="宋体"/>
          <w:color w:val="000000" w:themeColor="text1"/>
          <w:sz w:val="28"/>
          <w:szCs w:val="28"/>
          <w14:textFill>
            <w14:solidFill>
              <w14:schemeClr w14:val="tx1"/>
            </w14:solidFill>
          </w14:textFill>
        </w:rPr>
      </w:pPr>
      <w:r>
        <w:rPr>
          <w:rFonts w:hint="eastAsia" w:ascii="宋体" w:hAnsi="宋体" w:eastAsia="宋体"/>
          <w:color w:val="000000" w:themeColor="text1"/>
          <w:sz w:val="28"/>
          <w:szCs w:val="28"/>
          <w14:textFill>
            <w14:solidFill>
              <w14:schemeClr w14:val="tx1"/>
            </w14:solidFill>
          </w14:textFill>
        </w:rPr>
        <w:t xml:space="preserve">13.4 采用综合评分法的项目，未成交的供应商可于成交结果公告期限届满之日起通过苏采云系统查看自己的评审得分及排序情况。</w:t>
      </w:r>
      <w:r/>
    </w:p>
    <w:p>
      <w:pPr>
        <w:ind w:firstLine="562"/>
        <w:spacing w:line="560" w:lineRule="exact"/>
        <w:rPr>
          <w:rFonts w:hint="eastAsia" w:ascii="宋体" w:hAnsi="宋体" w:eastAsia="宋体"/>
          <w:b/>
          <w:bCs/>
          <w:color w:val="000000" w:themeColor="text1"/>
          <w:sz w:val="28"/>
          <w:szCs w:val="28"/>
          <w14:textFill>
            <w14:solidFill>
              <w14:schemeClr w14:val="tx1"/>
            </w14:solidFill>
          </w14:textFill>
        </w:rPr>
      </w:pPr>
      <w:r>
        <w:rPr>
          <w:rFonts w:hint="eastAsia" w:ascii="宋体" w:hAnsi="宋体" w:eastAsia="宋体"/>
          <w:b/>
          <w:bCs/>
          <w:color w:val="000000" w:themeColor="text1"/>
          <w:sz w:val="28"/>
          <w:szCs w:val="28"/>
          <w14:textFill>
            <w14:solidFill>
              <w14:schemeClr w14:val="tx1"/>
            </w14:solidFill>
          </w14:textFill>
        </w:rPr>
        <w:t xml:space="preserve">14、电子响应文件的澄清</w:t>
      </w:r>
      <w:r/>
    </w:p>
    <w:p>
      <w:pPr>
        <w:ind w:firstLine="560"/>
        <w:spacing w:line="560" w:lineRule="exact"/>
        <w:rPr>
          <w:rFonts w:hint="eastAsia" w:ascii="宋体" w:hAnsi="宋体" w:eastAsia="宋体"/>
          <w:color w:val="000000" w:themeColor="text1"/>
          <w:sz w:val="28"/>
          <w:szCs w:val="28"/>
          <w14:textFill>
            <w14:solidFill>
              <w14:schemeClr w14:val="tx1"/>
            </w14:solidFill>
          </w14:textFill>
        </w:rPr>
      </w:pPr>
      <w:r>
        <w:rPr>
          <w:rFonts w:hint="eastAsia" w:ascii="宋体" w:hAnsi="宋体" w:eastAsia="宋体"/>
          <w:color w:val="000000" w:themeColor="text1"/>
          <w:sz w:val="28"/>
          <w:szCs w:val="28"/>
          <w14:textFill>
            <w14:solidFill>
              <w14:schemeClr w14:val="tx1"/>
            </w14:solidFill>
          </w14:textFill>
        </w:rPr>
        <w:t xml:space="preserve">14.1 磋商期间，磋商小组对电子响应文件中含义不明确、同类问题表述不一致或者有明显文字和计算错误的内容 ，有权要求供应商作出必要的澄清、说明或者补正。供应商的澄清、说明或者补正不得超出电子响应文件的范围或者改变电子响应文件的实质性内容。磋商小组并非对每个供应商都做澄清要求。</w:t>
      </w:r>
      <w:r/>
    </w:p>
    <w:p>
      <w:pPr>
        <w:ind w:firstLine="560"/>
        <w:spacing w:line="560" w:lineRule="exact"/>
        <w:rPr>
          <w:rFonts w:hint="eastAsia" w:ascii="宋体" w:hAnsi="宋体" w:eastAsia="宋体"/>
          <w:color w:val="000000" w:themeColor="text1"/>
          <w:sz w:val="28"/>
          <w:szCs w:val="28"/>
          <w14:textFill>
            <w14:solidFill>
              <w14:schemeClr w14:val="tx1"/>
            </w14:solidFill>
          </w14:textFill>
        </w:rPr>
      </w:pPr>
      <w:r>
        <w:rPr>
          <w:rFonts w:hint="eastAsia" w:ascii="宋体" w:hAnsi="宋体" w:eastAsia="宋体"/>
          <w:color w:val="000000" w:themeColor="text1"/>
          <w:sz w:val="28"/>
          <w:szCs w:val="28"/>
          <w14:textFill>
            <w14:solidFill>
              <w14:schemeClr w14:val="tx1"/>
            </w14:solidFill>
          </w14:textFill>
        </w:rPr>
        <w:t xml:space="preserve">14.2 需要供应商进行澄清、说明和补正的，磋商小组将通过苏采云系统向供应商发出“澄清要求函”，接到“澄清要求函”的供应商应当按照要求在苏采云系统中提交“澄清响应函”并加盖CA电子公章。澄清、说明和补正的内容作为电子响应文件的补充部分，具体操作方式见《操作手册》。</w:t>
      </w:r>
      <w:r/>
    </w:p>
    <w:p>
      <w:pPr>
        <w:ind w:firstLine="560"/>
        <w:spacing w:line="560" w:lineRule="exact"/>
        <w:rPr>
          <w:rFonts w:hint="eastAsia" w:ascii="宋体" w:hAnsi="宋体" w:eastAsia="宋体"/>
          <w:color w:val="000000" w:themeColor="text1"/>
          <w:sz w:val="28"/>
          <w:szCs w:val="28"/>
          <w14:textFill>
            <w14:solidFill>
              <w14:schemeClr w14:val="tx1"/>
            </w14:solidFill>
          </w14:textFill>
        </w:rPr>
      </w:pPr>
      <w:r>
        <w:rPr>
          <w:rFonts w:hint="eastAsia" w:ascii="宋体" w:hAnsi="宋体" w:eastAsia="宋体"/>
          <w:color w:val="000000" w:themeColor="text1"/>
          <w:sz w:val="28"/>
          <w:szCs w:val="28"/>
          <w14:textFill>
            <w14:solidFill>
              <w14:schemeClr w14:val="tx1"/>
            </w14:solidFill>
          </w14:textFill>
        </w:rPr>
        <w:t xml:space="preserve">14.3 在接到磋商小组澄清、说明和补正要求的供应商如未按规定作出澄清、说明和补正，其风险由供应商自行承担。</w:t>
      </w:r>
      <w:r/>
    </w:p>
    <w:p>
      <w:pPr>
        <w:ind w:firstLine="562"/>
        <w:spacing w:line="560" w:lineRule="exact"/>
        <w:rPr>
          <w:rFonts w:hint="eastAsia" w:ascii="宋体" w:hAnsi="宋体" w:eastAsia="宋体"/>
          <w:b/>
          <w:bCs/>
          <w:color w:val="000000" w:themeColor="text1"/>
          <w:sz w:val="28"/>
          <w:szCs w:val="28"/>
          <w14:textFill>
            <w14:solidFill>
              <w14:schemeClr w14:val="tx1"/>
            </w14:solidFill>
          </w14:textFill>
        </w:rPr>
      </w:pPr>
      <w:r>
        <w:rPr>
          <w:rFonts w:hint="eastAsia" w:ascii="宋体" w:hAnsi="宋体" w:eastAsia="宋体"/>
          <w:b/>
          <w:bCs/>
          <w:color w:val="000000" w:themeColor="text1"/>
          <w:sz w:val="28"/>
          <w:szCs w:val="28"/>
          <w14:textFill>
            <w14:solidFill>
              <w14:schemeClr w14:val="tx1"/>
            </w14:solidFill>
          </w14:textFill>
        </w:rPr>
        <w:t xml:space="preserve">15、对电子响应文件的初审</w:t>
      </w:r>
      <w:r/>
    </w:p>
    <w:p>
      <w:pPr>
        <w:ind w:firstLine="560"/>
        <w:spacing w:line="560" w:lineRule="exact"/>
        <w:rPr>
          <w:rFonts w:hint="eastAsia" w:ascii="宋体" w:hAnsi="宋体" w:eastAsia="宋体"/>
          <w:color w:val="000000" w:themeColor="text1"/>
          <w:sz w:val="28"/>
          <w:szCs w:val="28"/>
          <w14:textFill>
            <w14:solidFill>
              <w14:schemeClr w14:val="tx1"/>
            </w14:solidFill>
          </w14:textFill>
        </w:rPr>
      </w:pPr>
      <w:r>
        <w:rPr>
          <w:rFonts w:hint="eastAsia" w:ascii="宋体" w:hAnsi="宋体" w:eastAsia="宋体"/>
          <w:color w:val="000000" w:themeColor="text1"/>
          <w:sz w:val="28"/>
          <w:szCs w:val="28"/>
          <w14:textFill>
            <w14:solidFill>
              <w14:schemeClr w14:val="tx1"/>
            </w14:solidFill>
          </w14:textFill>
        </w:rPr>
        <w:t xml:space="preserve">15.1 电子响应文件初审分为资格审查和符合性审查。</w:t>
      </w:r>
      <w:r/>
    </w:p>
    <w:p>
      <w:pPr>
        <w:ind w:firstLine="560"/>
        <w:spacing w:line="560" w:lineRule="exact"/>
        <w:rPr>
          <w:rFonts w:hint="eastAsia" w:ascii="宋体" w:hAnsi="宋体" w:eastAsia="宋体"/>
          <w:color w:val="000000" w:themeColor="text1"/>
          <w:sz w:val="28"/>
          <w:szCs w:val="28"/>
          <w14:textFill>
            <w14:solidFill>
              <w14:schemeClr w14:val="tx1"/>
            </w14:solidFill>
          </w14:textFill>
        </w:rPr>
      </w:pPr>
      <w:r>
        <w:rPr>
          <w:rFonts w:hint="eastAsia" w:ascii="宋体" w:hAnsi="宋体" w:eastAsia="宋体"/>
          <w:color w:val="000000" w:themeColor="text1"/>
          <w:sz w:val="28"/>
          <w:szCs w:val="28"/>
          <w14:textFill>
            <w14:solidFill>
              <w14:schemeClr w14:val="tx1"/>
            </w14:solidFill>
          </w14:textFill>
        </w:rPr>
        <w:t xml:space="preserve">15.1.1 资格审查：依据法律法规和竞争性磋商文件的规定，由采购人或评委老师对电子响应文件中的资格证明文件进行审查。资格审查的结论，采购人或评委老师以书面形式向磋商小组进行反馈。</w:t>
      </w:r>
      <w:r/>
    </w:p>
    <w:p>
      <w:pPr>
        <w:ind w:firstLine="560"/>
        <w:spacing w:line="560" w:lineRule="exact"/>
        <w:rPr>
          <w:rFonts w:hint="eastAsia" w:ascii="宋体" w:hAnsi="宋体" w:eastAsia="宋体"/>
          <w:color w:val="000000" w:themeColor="text1"/>
          <w:sz w:val="28"/>
          <w:szCs w:val="28"/>
          <w14:textFill>
            <w14:solidFill>
              <w14:schemeClr w14:val="tx1"/>
            </w14:solidFill>
          </w14:textFill>
        </w:rPr>
      </w:pPr>
      <w:r>
        <w:rPr>
          <w:rFonts w:hint="eastAsia" w:ascii="宋体" w:hAnsi="宋体" w:eastAsia="宋体"/>
          <w:color w:val="000000" w:themeColor="text1"/>
          <w:sz w:val="28"/>
          <w:szCs w:val="28"/>
          <w14:textFill>
            <w14:solidFill>
              <w14:schemeClr w14:val="tx1"/>
            </w14:solidFill>
          </w14:textFill>
        </w:rPr>
        <w:t xml:space="preserve">采购人或评委老师在进行资格性审查的同时，将在“信用中国”网站（www.creditchina.gov.cn）查询供应商的信用记录，以确定供应商是否具备响应资格，查询结果留存并归档。</w:t>
      </w:r>
      <w:r/>
    </w:p>
    <w:p>
      <w:pPr>
        <w:ind w:firstLine="560"/>
        <w:spacing w:line="560" w:lineRule="exact"/>
        <w:rPr>
          <w:rFonts w:hint="eastAsia" w:ascii="宋体" w:hAnsi="宋体" w:eastAsia="宋体"/>
          <w:color w:val="000000" w:themeColor="text1"/>
          <w:sz w:val="28"/>
          <w:szCs w:val="28"/>
          <w14:textFill>
            <w14:solidFill>
              <w14:schemeClr w14:val="tx1"/>
            </w14:solidFill>
          </w14:textFill>
        </w:rPr>
      </w:pPr>
      <w:r>
        <w:rPr>
          <w:rFonts w:hint="eastAsia" w:ascii="宋体" w:hAnsi="宋体" w:eastAsia="宋体"/>
          <w:color w:val="000000" w:themeColor="text1"/>
          <w:sz w:val="28"/>
          <w:szCs w:val="28"/>
          <w14:textFill>
            <w14:solidFill>
              <w14:schemeClr w14:val="tx1"/>
            </w14:solidFill>
          </w14:textFill>
        </w:rPr>
        <w:t xml:space="preserve">15.1.2 符合性审查：依据竞争性磋商文件的规定，由磋商小组从电子响应文件的有效性、完整性和对竞争性磋商文件的响应程度进行审查，以确定是否对竞争性磋商文件的实质性要求作出响应。</w:t>
      </w:r>
      <w:r/>
    </w:p>
    <w:p>
      <w:pPr>
        <w:ind w:firstLine="560"/>
        <w:spacing w:line="560" w:lineRule="exact"/>
        <w:rPr>
          <w:rFonts w:hint="eastAsia" w:ascii="宋体" w:hAnsi="宋体" w:eastAsia="宋体"/>
          <w:color w:val="000000" w:themeColor="text1"/>
          <w:sz w:val="28"/>
          <w:szCs w:val="28"/>
          <w14:textFill>
            <w14:solidFill>
              <w14:schemeClr w14:val="tx1"/>
            </w14:solidFill>
          </w14:textFill>
        </w:rPr>
      </w:pPr>
      <w:r>
        <w:rPr>
          <w:rFonts w:hint="eastAsia" w:ascii="宋体" w:hAnsi="宋体" w:eastAsia="宋体"/>
          <w:color w:val="000000" w:themeColor="text1"/>
          <w:sz w:val="28"/>
          <w:szCs w:val="28"/>
          <w14:textFill>
            <w14:solidFill>
              <w14:schemeClr w14:val="tx1"/>
            </w14:solidFill>
          </w14:textFill>
        </w:rPr>
        <w:t xml:space="preserve">15.1.3 未通过资格审查或符合性审查的供应商，代理机构将在苏采云系统中告知未通过资格审查或符合性审查的原因，评审结束后，代理机构将不再告知未通过资格审查或符合性审查的原因。</w:t>
      </w:r>
      <w:r/>
    </w:p>
    <w:p>
      <w:pPr>
        <w:ind w:firstLine="560"/>
        <w:spacing w:line="560" w:lineRule="exact"/>
        <w:rPr>
          <w:rFonts w:hint="eastAsia" w:ascii="宋体" w:hAnsi="宋体" w:eastAsia="宋体"/>
          <w:color w:val="000000" w:themeColor="text1"/>
          <w:sz w:val="28"/>
          <w:szCs w:val="28"/>
          <w14:textFill>
            <w14:solidFill>
              <w14:schemeClr w14:val="tx1"/>
            </w14:solidFill>
          </w14:textFill>
        </w:rPr>
      </w:pPr>
      <w:r>
        <w:rPr>
          <w:rFonts w:hint="eastAsia" w:ascii="宋体" w:hAnsi="宋体" w:eastAsia="宋体"/>
          <w:color w:val="000000" w:themeColor="text1"/>
          <w:sz w:val="28"/>
          <w:szCs w:val="28"/>
          <w14:textFill>
            <w14:solidFill>
              <w14:schemeClr w14:val="tx1"/>
            </w14:solidFill>
          </w14:textFill>
        </w:rPr>
        <w:t xml:space="preserve">15.2 在详细磋商之前，磋商小组将首先审查每份电子响应文件是否实质性响应了竞争性磋商文件的要求。实质性响应的响应应该是与竞争性磋商文件要求的全部条款、条件和规格相符，没有重大偏离或保留的响应。</w:t>
      </w:r>
      <w:r/>
    </w:p>
    <w:p>
      <w:pPr>
        <w:ind w:firstLine="560"/>
        <w:spacing w:line="560" w:lineRule="exact"/>
        <w:rPr>
          <w:rFonts w:hint="eastAsia" w:ascii="宋体" w:hAnsi="宋体" w:eastAsia="宋体"/>
          <w:color w:val="000000" w:themeColor="text1"/>
          <w:sz w:val="28"/>
          <w:szCs w:val="28"/>
          <w14:textFill>
            <w14:solidFill>
              <w14:schemeClr w14:val="tx1"/>
            </w14:solidFill>
          </w14:textFill>
        </w:rPr>
      </w:pPr>
      <w:r>
        <w:rPr>
          <w:rFonts w:hint="eastAsia" w:ascii="宋体" w:hAnsi="宋体" w:eastAsia="宋体"/>
          <w:color w:val="000000" w:themeColor="text1"/>
          <w:sz w:val="28"/>
          <w:szCs w:val="28"/>
          <w14:textFill>
            <w14:solidFill>
              <w14:schemeClr w14:val="tx1"/>
            </w14:solidFill>
          </w14:textFill>
        </w:rPr>
        <w:t xml:space="preserve">所谓重大偏离或保留是指与竞争性磋商文件规定的实质性要求存在负偏离，或者在实质上与竞争性磋商文件不一致，而且限制了合同中买方和代理机构的权利或供应商的义务，纠正这些偏离或保留将会对其他实质性响应要求的供应商的竞争地位产生不公正的影响。重大偏离的认定需经过磋商小组以少数服从多数的原则作出结论。磋商小组决定电子响应文件的响应性仅根据电子响应文件本身的内容，而不寻求外部的证据。</w:t>
      </w:r>
      <w:r/>
    </w:p>
    <w:p>
      <w:pPr>
        <w:ind w:firstLine="560"/>
        <w:spacing w:line="560" w:lineRule="exact"/>
        <w:rPr>
          <w:rFonts w:hint="eastAsia" w:ascii="宋体" w:hAnsi="宋体" w:eastAsia="宋体"/>
          <w:color w:val="000000" w:themeColor="text1"/>
          <w:sz w:val="28"/>
          <w:szCs w:val="28"/>
          <w14:textFill>
            <w14:solidFill>
              <w14:schemeClr w14:val="tx1"/>
            </w14:solidFill>
          </w14:textFill>
        </w:rPr>
      </w:pPr>
      <w:r>
        <w:rPr>
          <w:rFonts w:hint="eastAsia" w:ascii="宋体" w:hAnsi="宋体" w:eastAsia="宋体"/>
          <w:color w:val="000000" w:themeColor="text1"/>
          <w:sz w:val="28"/>
          <w:szCs w:val="28"/>
          <w14:textFill>
            <w14:solidFill>
              <w14:schemeClr w14:val="tx1"/>
            </w14:solidFill>
          </w14:textFill>
        </w:rPr>
        <w:t xml:space="preserve">15.3 如果电子响应文件实质上没有响应竞争性磋商文件的要求，磋商小组将予以拒绝，供应商不得通过修改或撤销不合要求的偏离或保留而使其响应成为实质性响应的响应。</w:t>
      </w:r>
      <w:r/>
    </w:p>
    <w:p>
      <w:pPr>
        <w:ind w:firstLine="560"/>
        <w:spacing w:line="560" w:lineRule="exact"/>
        <w:rPr>
          <w:rFonts w:hint="eastAsia" w:ascii="宋体" w:hAnsi="宋体" w:eastAsia="宋体"/>
          <w:color w:val="000000" w:themeColor="text1"/>
          <w:sz w:val="28"/>
          <w:szCs w:val="28"/>
          <w14:textFill>
            <w14:solidFill>
              <w14:schemeClr w14:val="tx1"/>
            </w14:solidFill>
          </w14:textFill>
        </w:rPr>
      </w:pPr>
      <w:r>
        <w:rPr>
          <w:rFonts w:hint="eastAsia" w:ascii="宋体" w:hAnsi="宋体" w:eastAsia="宋体"/>
          <w:color w:val="000000" w:themeColor="text1"/>
          <w:sz w:val="28"/>
          <w:szCs w:val="28"/>
          <w14:textFill>
            <w14:solidFill>
              <w14:schemeClr w14:val="tx1"/>
            </w14:solidFill>
          </w14:textFill>
        </w:rPr>
        <w:t xml:space="preserve">15.4 磋商小组将对确定为实质性响应的响应进行进一步审核，看其是否有计算上或累加上的算术错误，修正错误的原则如下：</w:t>
      </w:r>
      <w:r/>
    </w:p>
    <w:p>
      <w:pPr>
        <w:ind w:firstLine="560"/>
        <w:spacing w:line="560" w:lineRule="exact"/>
        <w:rPr>
          <w:rFonts w:hint="eastAsia" w:ascii="宋体" w:hAnsi="宋体" w:eastAsia="宋体"/>
          <w:color w:val="000000" w:themeColor="text1"/>
          <w:sz w:val="28"/>
          <w:szCs w:val="28"/>
          <w14:textFill>
            <w14:solidFill>
              <w14:schemeClr w14:val="tx1"/>
            </w14:solidFill>
          </w14:textFill>
        </w:rPr>
      </w:pPr>
      <w:r>
        <w:rPr>
          <w:rFonts w:hint="eastAsia" w:ascii="宋体" w:hAnsi="宋体" w:eastAsia="宋体"/>
          <w:color w:val="000000" w:themeColor="text1"/>
          <w:sz w:val="28"/>
          <w:szCs w:val="28"/>
          <w14:textFill>
            <w14:solidFill>
              <w14:schemeClr w14:val="tx1"/>
            </w14:solidFill>
          </w14:textFill>
        </w:rPr>
        <w:t xml:space="preserve">（1）电子响应文件中开标一览表内容与电子响应文件中相应内容不一致的，以开标一览表为准。</w:t>
      </w:r>
      <w:r/>
    </w:p>
    <w:p>
      <w:pPr>
        <w:ind w:firstLine="560"/>
        <w:spacing w:line="560" w:lineRule="exact"/>
        <w:rPr>
          <w:rFonts w:hint="eastAsia" w:ascii="宋体" w:hAnsi="宋体" w:eastAsia="宋体"/>
          <w:color w:val="000000" w:themeColor="text1"/>
          <w:sz w:val="28"/>
          <w:szCs w:val="28"/>
          <w14:textFill>
            <w14:solidFill>
              <w14:schemeClr w14:val="tx1"/>
            </w14:solidFill>
          </w14:textFill>
        </w:rPr>
      </w:pPr>
      <w:r>
        <w:rPr>
          <w:rFonts w:hint="eastAsia" w:ascii="宋体" w:hAnsi="宋体" w:eastAsia="宋体"/>
          <w:color w:val="000000" w:themeColor="text1"/>
          <w:sz w:val="28"/>
          <w:szCs w:val="28"/>
          <w14:textFill>
            <w14:solidFill>
              <w14:schemeClr w14:val="tx1"/>
            </w14:solidFill>
          </w14:textFill>
        </w:rPr>
        <w:t xml:space="preserve">（2）大写金额和小写金额不一致的，以大写金额为准。</w:t>
      </w:r>
      <w:r/>
    </w:p>
    <w:p>
      <w:pPr>
        <w:ind w:firstLine="560"/>
        <w:spacing w:line="560" w:lineRule="exact"/>
        <w:rPr>
          <w:rFonts w:hint="eastAsia" w:ascii="宋体" w:hAnsi="宋体" w:eastAsia="宋体"/>
          <w:color w:val="000000" w:themeColor="text1"/>
          <w:sz w:val="28"/>
          <w:szCs w:val="28"/>
          <w14:textFill>
            <w14:solidFill>
              <w14:schemeClr w14:val="tx1"/>
            </w14:solidFill>
          </w14:textFill>
        </w:rPr>
      </w:pPr>
      <w:r>
        <w:rPr>
          <w:rFonts w:hint="eastAsia" w:ascii="宋体" w:hAnsi="宋体" w:eastAsia="宋体"/>
          <w:color w:val="000000" w:themeColor="text1"/>
          <w:sz w:val="28"/>
          <w:szCs w:val="28"/>
          <w14:textFill>
            <w14:solidFill>
              <w14:schemeClr w14:val="tx1"/>
            </w14:solidFill>
          </w14:textFill>
        </w:rPr>
        <w:t xml:space="preserve">（3）单价金额小数点或者百分比有明显错位的，以开标一览表的总价为准，并修改单价。</w:t>
      </w:r>
      <w:r/>
    </w:p>
    <w:p>
      <w:pPr>
        <w:ind w:firstLine="560"/>
        <w:spacing w:line="560" w:lineRule="exact"/>
        <w:rPr>
          <w:rFonts w:hint="eastAsia" w:ascii="宋体" w:hAnsi="宋体" w:eastAsia="宋体"/>
          <w:color w:val="000000" w:themeColor="text1"/>
          <w:sz w:val="28"/>
          <w:szCs w:val="28"/>
          <w14:textFill>
            <w14:solidFill>
              <w14:schemeClr w14:val="tx1"/>
            </w14:solidFill>
          </w14:textFill>
        </w:rPr>
      </w:pPr>
      <w:r>
        <w:rPr>
          <w:rFonts w:hint="eastAsia" w:ascii="宋体" w:hAnsi="宋体" w:eastAsia="宋体"/>
          <w:color w:val="000000" w:themeColor="text1"/>
          <w:sz w:val="28"/>
          <w:szCs w:val="28"/>
          <w14:textFill>
            <w14:solidFill>
              <w14:schemeClr w14:val="tx1"/>
            </w14:solidFill>
          </w14:textFill>
        </w:rPr>
        <w:t xml:space="preserve">（4）总价金额与按单价汇总金额不一致的，以单价金额计算结果为准。</w:t>
      </w:r>
      <w:r/>
    </w:p>
    <w:p>
      <w:pPr>
        <w:ind w:firstLine="560"/>
        <w:spacing w:line="560" w:lineRule="exact"/>
        <w:rPr>
          <w:rFonts w:hint="eastAsia" w:ascii="宋体" w:hAnsi="宋体" w:eastAsia="宋体"/>
          <w:color w:val="000000" w:themeColor="text1"/>
          <w:sz w:val="28"/>
          <w:szCs w:val="28"/>
          <w14:textFill>
            <w14:solidFill>
              <w14:schemeClr w14:val="tx1"/>
            </w14:solidFill>
          </w14:textFill>
        </w:rPr>
      </w:pPr>
      <w:r>
        <w:rPr>
          <w:rFonts w:hint="eastAsia" w:ascii="宋体" w:hAnsi="宋体" w:eastAsia="宋体"/>
          <w:color w:val="000000" w:themeColor="text1"/>
          <w:sz w:val="28"/>
          <w:szCs w:val="28"/>
          <w14:textFill>
            <w14:solidFill>
              <w14:schemeClr w14:val="tx1"/>
            </w14:solidFill>
          </w14:textFill>
        </w:rPr>
        <w:t xml:space="preserve">同时出现两种以上错误的，按照前款规定的顺序修正。</w:t>
      </w:r>
      <w:r/>
    </w:p>
    <w:p>
      <w:pPr>
        <w:ind w:firstLine="560"/>
        <w:spacing w:line="560" w:lineRule="exact"/>
        <w:rPr>
          <w:rFonts w:hint="eastAsia" w:ascii="宋体" w:hAnsi="宋体" w:eastAsia="宋体"/>
          <w:color w:val="000000" w:themeColor="text1"/>
          <w:sz w:val="28"/>
          <w:szCs w:val="28"/>
          <w14:textFill>
            <w14:solidFill>
              <w14:schemeClr w14:val="tx1"/>
            </w14:solidFill>
          </w14:textFill>
        </w:rPr>
      </w:pPr>
      <w:r>
        <w:rPr>
          <w:rFonts w:hint="eastAsia" w:ascii="宋体" w:hAnsi="宋体" w:eastAsia="宋体"/>
          <w:color w:val="000000" w:themeColor="text1"/>
          <w:sz w:val="28"/>
          <w:szCs w:val="28"/>
          <w14:textFill>
            <w14:solidFill>
              <w14:schemeClr w14:val="tx1"/>
            </w14:solidFill>
          </w14:textFill>
        </w:rPr>
        <w:t xml:space="preserve">15.5 磋商小组将按上述修正错误的方法调整电子响应文件中的响应报价，并通过苏采云系统告知供应商，调整后的价格应对供应商具有约束力。如果供应商不接受修正后的价格，则其响应将被拒绝。</w:t>
      </w:r>
      <w:r/>
    </w:p>
    <w:p>
      <w:pPr>
        <w:ind w:firstLine="560"/>
        <w:spacing w:line="560" w:lineRule="exact"/>
        <w:rPr>
          <w:rFonts w:hint="eastAsia" w:ascii="宋体" w:hAnsi="宋体" w:eastAsia="宋体"/>
          <w:color w:val="000000" w:themeColor="text1"/>
          <w:sz w:val="28"/>
          <w:szCs w:val="28"/>
          <w14:textFill>
            <w14:solidFill>
              <w14:schemeClr w14:val="tx1"/>
            </w14:solidFill>
          </w14:textFill>
        </w:rPr>
      </w:pPr>
      <w:r>
        <w:rPr>
          <w:rFonts w:hint="eastAsia" w:ascii="宋体" w:hAnsi="宋体" w:eastAsia="宋体"/>
          <w:color w:val="000000" w:themeColor="text1"/>
          <w:sz w:val="28"/>
          <w:szCs w:val="28"/>
          <w14:textFill>
            <w14:solidFill>
              <w14:schemeClr w14:val="tx1"/>
            </w14:solidFill>
          </w14:textFill>
        </w:rPr>
        <w:t xml:space="preserve">15.6 本次项目采用综合评分法，在综合比较与评价后按照得分由高到低顺序对供应商进行排列。得分相同的，按报价由低到高顺序排列。得分且报价相同的，按服务标准优劣顺序排列。磋商小组根据排名确定1-3名成交候选人</w:t>
      </w:r>
      <w:r/>
    </w:p>
    <w:p>
      <w:pPr>
        <w:ind w:firstLine="560"/>
        <w:spacing w:line="560" w:lineRule="exact"/>
        <w:rPr>
          <w:rFonts w:hint="eastAsia" w:ascii="宋体" w:hAnsi="宋体" w:eastAsia="宋体"/>
          <w:color w:val="000000" w:themeColor="text1"/>
          <w:sz w:val="28"/>
          <w:szCs w:val="28"/>
          <w14:textFill>
            <w14:solidFill>
              <w14:schemeClr w14:val="tx1"/>
            </w14:solidFill>
          </w14:textFill>
        </w:rPr>
      </w:pPr>
      <w:r>
        <w:rPr>
          <w:rFonts w:hint="eastAsia" w:ascii="宋体" w:hAnsi="宋体" w:eastAsia="宋体"/>
          <w:color w:val="000000" w:themeColor="text1"/>
          <w:sz w:val="28"/>
          <w:szCs w:val="28"/>
          <w14:textFill>
            <w14:solidFill>
              <w14:schemeClr w14:val="tx1"/>
            </w14:solidFill>
          </w14:textFill>
        </w:rPr>
        <w:t xml:space="preserve">15.7 供应商在开、评标全过程中应保持通讯畅通，及时登录苏采云系统查阅、答复相关信息，并安排专人与代理机构及磋商小组联系。</w:t>
      </w:r>
      <w:r/>
    </w:p>
    <w:p>
      <w:pPr>
        <w:ind w:firstLine="562"/>
        <w:spacing w:line="560" w:lineRule="exact"/>
        <w:rPr>
          <w:rFonts w:hint="eastAsia" w:ascii="宋体" w:hAnsi="宋体" w:eastAsia="宋体"/>
          <w:b/>
          <w:bCs/>
          <w:color w:val="000000" w:themeColor="text1"/>
          <w:sz w:val="28"/>
          <w:szCs w:val="28"/>
          <w14:textFill>
            <w14:solidFill>
              <w14:schemeClr w14:val="tx1"/>
            </w14:solidFill>
          </w14:textFill>
        </w:rPr>
      </w:pPr>
      <w:r>
        <w:rPr>
          <w:rFonts w:hint="eastAsia" w:ascii="宋体" w:hAnsi="宋体" w:eastAsia="宋体"/>
          <w:b/>
          <w:bCs/>
          <w:color w:val="000000" w:themeColor="text1"/>
          <w:sz w:val="28"/>
          <w:szCs w:val="28"/>
          <w14:textFill>
            <w14:solidFill>
              <w14:schemeClr w14:val="tx1"/>
            </w14:solidFill>
          </w14:textFill>
        </w:rPr>
        <w:t xml:space="preserve">五、无效响应条款和废标条款</w:t>
      </w:r>
      <w:r/>
    </w:p>
    <w:p>
      <w:pPr>
        <w:ind w:firstLine="560"/>
        <w:spacing w:line="560" w:lineRule="exact"/>
        <w:rPr>
          <w:rFonts w:hint="eastAsia" w:ascii="宋体" w:hAnsi="宋体" w:eastAsia="宋体"/>
          <w:color w:val="000000" w:themeColor="text1"/>
          <w:sz w:val="28"/>
          <w:szCs w:val="28"/>
          <w14:textFill>
            <w14:solidFill>
              <w14:schemeClr w14:val="tx1"/>
            </w14:solidFill>
          </w14:textFill>
        </w:rPr>
      </w:pPr>
      <w:r>
        <w:rPr>
          <w:rFonts w:hint="eastAsia" w:ascii="宋体" w:hAnsi="宋体" w:eastAsia="宋体"/>
          <w:color w:val="000000" w:themeColor="text1"/>
          <w:sz w:val="28"/>
          <w:szCs w:val="28"/>
          <w14:textFill>
            <w14:solidFill>
              <w14:schemeClr w14:val="tx1"/>
            </w14:solidFill>
          </w14:textFill>
        </w:rPr>
        <w:t xml:space="preserve">16.1无效响应条款</w:t>
      </w:r>
      <w:r/>
    </w:p>
    <w:p>
      <w:pPr>
        <w:ind w:firstLine="560"/>
        <w:spacing w:line="560" w:lineRule="exact"/>
        <w:rPr>
          <w:rFonts w:hint="eastAsia" w:ascii="宋体" w:hAnsi="宋体" w:eastAsia="宋体"/>
          <w:color w:val="000000" w:themeColor="text1"/>
          <w:sz w:val="28"/>
          <w:szCs w:val="28"/>
          <w14:textFill>
            <w14:solidFill>
              <w14:schemeClr w14:val="tx1"/>
            </w14:solidFill>
          </w14:textFill>
        </w:rPr>
      </w:pPr>
      <w:r>
        <w:rPr>
          <w:rFonts w:hint="eastAsia" w:ascii="宋体" w:hAnsi="宋体" w:eastAsia="宋体"/>
          <w:color w:val="000000" w:themeColor="text1"/>
          <w:sz w:val="28"/>
          <w:szCs w:val="28"/>
          <w14:textFill>
            <w14:solidFill>
              <w14:schemeClr w14:val="tx1"/>
            </w14:solidFill>
          </w14:textFill>
        </w:rPr>
        <w:t xml:space="preserve">16.1.1 供应商在苏采云系统规定的时间内未成功解密电子响应文件的。</w:t>
      </w:r>
      <w:r/>
    </w:p>
    <w:p>
      <w:pPr>
        <w:ind w:firstLine="560"/>
        <w:spacing w:line="560" w:lineRule="exact"/>
        <w:rPr>
          <w:rFonts w:hint="eastAsia" w:ascii="宋体" w:hAnsi="宋体" w:eastAsia="宋体"/>
          <w:color w:val="000000" w:themeColor="text1"/>
          <w:sz w:val="28"/>
          <w:szCs w:val="28"/>
          <w14:textFill>
            <w14:solidFill>
              <w14:schemeClr w14:val="tx1"/>
            </w14:solidFill>
          </w14:textFill>
        </w:rPr>
      </w:pPr>
      <w:r>
        <w:rPr>
          <w:rFonts w:hint="eastAsia" w:ascii="宋体" w:hAnsi="宋体" w:eastAsia="宋体"/>
          <w:color w:val="000000" w:themeColor="text1"/>
          <w:sz w:val="28"/>
          <w:szCs w:val="28"/>
          <w14:textFill>
            <w14:solidFill>
              <w14:schemeClr w14:val="tx1"/>
            </w14:solidFill>
          </w14:textFill>
        </w:rPr>
        <w:t xml:space="preserve">16.1.2 供应商未按照竞争性磋商文件要求上传电子响应文件的。</w:t>
      </w:r>
      <w:r/>
    </w:p>
    <w:p>
      <w:pPr>
        <w:ind w:firstLine="560"/>
        <w:spacing w:line="560" w:lineRule="exact"/>
        <w:rPr>
          <w:rFonts w:hint="eastAsia" w:ascii="宋体" w:hAnsi="宋体" w:eastAsia="宋体"/>
          <w:color w:val="000000" w:themeColor="text1"/>
          <w:sz w:val="28"/>
          <w:szCs w:val="28"/>
          <w14:textFill>
            <w14:solidFill>
              <w14:schemeClr w14:val="tx1"/>
            </w14:solidFill>
          </w14:textFill>
        </w:rPr>
      </w:pPr>
      <w:r>
        <w:rPr>
          <w:rFonts w:hint="eastAsia" w:ascii="宋体" w:hAnsi="宋体" w:eastAsia="宋体"/>
          <w:color w:val="000000" w:themeColor="text1"/>
          <w:sz w:val="28"/>
          <w:szCs w:val="28"/>
          <w14:textFill>
            <w14:solidFill>
              <w14:schemeClr w14:val="tx1"/>
            </w14:solidFill>
          </w14:textFill>
        </w:rPr>
        <w:t xml:space="preserve">16.1.3 供应商同一采购包提交两个（含两个）以上不同的响应报价的。</w:t>
      </w:r>
      <w:r/>
    </w:p>
    <w:p>
      <w:pPr>
        <w:ind w:firstLine="560"/>
        <w:spacing w:line="560" w:lineRule="exact"/>
        <w:rPr>
          <w:rFonts w:hint="eastAsia" w:ascii="宋体" w:hAnsi="宋体" w:eastAsia="宋体"/>
          <w:color w:val="000000" w:themeColor="text1"/>
          <w:sz w:val="28"/>
          <w:szCs w:val="28"/>
          <w14:textFill>
            <w14:solidFill>
              <w14:schemeClr w14:val="tx1"/>
            </w14:solidFill>
          </w14:textFill>
        </w:rPr>
      </w:pPr>
      <w:r>
        <w:rPr>
          <w:rFonts w:hint="eastAsia" w:ascii="宋体" w:hAnsi="宋体" w:eastAsia="宋体"/>
          <w:color w:val="000000" w:themeColor="text1"/>
          <w:sz w:val="28"/>
          <w:szCs w:val="28"/>
          <w14:textFill>
            <w14:solidFill>
              <w14:schemeClr w14:val="tx1"/>
            </w14:solidFill>
          </w14:textFill>
        </w:rPr>
        <w:t xml:space="preserve">16.1.4 供应商不具备竞争性磋商文件中规定资格要求的。</w:t>
      </w:r>
      <w:r/>
    </w:p>
    <w:p>
      <w:pPr>
        <w:ind w:firstLine="560"/>
        <w:spacing w:line="560" w:lineRule="exact"/>
        <w:rPr>
          <w:rFonts w:hint="eastAsia" w:ascii="宋体" w:hAnsi="宋体" w:eastAsia="宋体"/>
          <w:color w:val="000000" w:themeColor="text1"/>
          <w:sz w:val="28"/>
          <w:szCs w:val="28"/>
          <w14:textFill>
            <w14:solidFill>
              <w14:schemeClr w14:val="tx1"/>
            </w14:solidFill>
          </w14:textFill>
        </w:rPr>
      </w:pPr>
      <w:r>
        <w:rPr>
          <w:rFonts w:hint="eastAsia" w:ascii="宋体" w:hAnsi="宋体" w:eastAsia="宋体"/>
          <w:color w:val="000000" w:themeColor="text1"/>
          <w:sz w:val="28"/>
          <w:szCs w:val="28"/>
          <w14:textFill>
            <w14:solidFill>
              <w14:schemeClr w14:val="tx1"/>
            </w14:solidFill>
          </w14:textFill>
        </w:rPr>
        <w:t xml:space="preserve">16.1.5 供应商的报价超过了采购预算或最高限价的。</w:t>
      </w:r>
      <w:r/>
    </w:p>
    <w:p>
      <w:pPr>
        <w:ind w:firstLine="560"/>
        <w:spacing w:line="560" w:lineRule="exact"/>
        <w:rPr>
          <w:rFonts w:hint="eastAsia" w:ascii="宋体" w:hAnsi="宋体" w:eastAsia="宋体"/>
          <w:color w:val="000000" w:themeColor="text1"/>
          <w:sz w:val="28"/>
          <w:szCs w:val="28"/>
          <w14:textFill>
            <w14:solidFill>
              <w14:schemeClr w14:val="tx1"/>
            </w14:solidFill>
          </w14:textFill>
        </w:rPr>
      </w:pPr>
      <w:r>
        <w:rPr>
          <w:rFonts w:hint="eastAsia" w:ascii="宋体" w:hAnsi="宋体" w:eastAsia="宋体"/>
          <w:color w:val="000000" w:themeColor="text1"/>
          <w:sz w:val="28"/>
          <w:szCs w:val="28"/>
          <w14:textFill>
            <w14:solidFill>
              <w14:schemeClr w14:val="tx1"/>
            </w14:solidFill>
          </w14:textFill>
        </w:rPr>
        <w:t xml:space="preserve">16.1.6 未通过符合性审查的。</w:t>
      </w:r>
      <w:r/>
    </w:p>
    <w:p>
      <w:pPr>
        <w:ind w:firstLine="560"/>
        <w:spacing w:line="560" w:lineRule="exact"/>
        <w:rPr>
          <w:rFonts w:hint="eastAsia" w:ascii="宋体" w:hAnsi="宋体" w:eastAsia="宋体"/>
          <w:color w:val="000000" w:themeColor="text1"/>
          <w:sz w:val="28"/>
          <w:szCs w:val="28"/>
          <w14:textFill>
            <w14:solidFill>
              <w14:schemeClr w14:val="tx1"/>
            </w14:solidFill>
          </w14:textFill>
        </w:rPr>
      </w:pPr>
      <w:r>
        <w:rPr>
          <w:rFonts w:hint="eastAsia" w:ascii="宋体" w:hAnsi="宋体" w:eastAsia="宋体"/>
          <w:color w:val="000000" w:themeColor="text1"/>
          <w:sz w:val="28"/>
          <w:szCs w:val="28"/>
          <w14:textFill>
            <w14:solidFill>
              <w14:schemeClr w14:val="tx1"/>
            </w14:solidFill>
          </w14:textFill>
        </w:rPr>
        <w:t xml:space="preserve">16.1.7 不符合竞争性磋商文件中规定的实质性要求的。</w:t>
      </w:r>
      <w:r/>
    </w:p>
    <w:p>
      <w:pPr>
        <w:ind w:firstLine="560"/>
        <w:spacing w:line="560" w:lineRule="exact"/>
        <w:rPr>
          <w:rFonts w:hint="eastAsia" w:ascii="宋体" w:hAnsi="宋体" w:eastAsia="宋体"/>
          <w:color w:val="000000" w:themeColor="text1"/>
          <w:sz w:val="28"/>
          <w:szCs w:val="28"/>
          <w14:textFill>
            <w14:solidFill>
              <w14:schemeClr w14:val="tx1"/>
            </w14:solidFill>
          </w14:textFill>
        </w:rPr>
      </w:pPr>
      <w:r>
        <w:rPr>
          <w:rFonts w:hint="eastAsia" w:ascii="宋体" w:hAnsi="宋体" w:eastAsia="宋体"/>
          <w:color w:val="000000" w:themeColor="text1"/>
          <w:sz w:val="28"/>
          <w:szCs w:val="28"/>
          <w14:textFill>
            <w14:solidFill>
              <w14:schemeClr w14:val="tx1"/>
            </w14:solidFill>
          </w14:textFill>
        </w:rPr>
        <w:t xml:space="preserve">16.1.8 供应商被 “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r/>
    </w:p>
    <w:p>
      <w:pPr>
        <w:ind w:firstLine="560"/>
        <w:spacing w:line="560" w:lineRule="exact"/>
        <w:rPr>
          <w:rFonts w:hint="eastAsia" w:ascii="宋体" w:hAnsi="宋体" w:eastAsia="宋体"/>
          <w:color w:val="000000" w:themeColor="text1"/>
          <w:sz w:val="28"/>
          <w:szCs w:val="28"/>
          <w14:textFill>
            <w14:solidFill>
              <w14:schemeClr w14:val="tx1"/>
            </w14:solidFill>
          </w14:textFill>
        </w:rPr>
      </w:pPr>
      <w:r>
        <w:rPr>
          <w:rFonts w:hint="eastAsia" w:ascii="宋体" w:hAnsi="宋体" w:eastAsia="宋体"/>
          <w:color w:val="000000" w:themeColor="text1"/>
          <w:sz w:val="28"/>
          <w:szCs w:val="28"/>
          <w14:textFill>
            <w14:solidFill>
              <w14:schemeClr w14:val="tx1"/>
            </w14:solidFill>
          </w14:textFill>
        </w:rPr>
        <w:t xml:space="preserve">16.1.9  电子响应文件含有采购人不能接受的附加条件的。</w:t>
      </w:r>
      <w:r/>
    </w:p>
    <w:p>
      <w:pPr>
        <w:ind w:firstLine="560"/>
        <w:spacing w:line="560" w:lineRule="exact"/>
        <w:rPr>
          <w:rFonts w:hint="eastAsia" w:ascii="宋体" w:hAnsi="宋体" w:eastAsia="宋体"/>
          <w:color w:val="000000" w:themeColor="text1"/>
          <w:sz w:val="28"/>
          <w:szCs w:val="28"/>
          <w14:textFill>
            <w14:solidFill>
              <w14:schemeClr w14:val="tx1"/>
            </w14:solidFill>
          </w14:textFill>
        </w:rPr>
      </w:pPr>
      <w:r>
        <w:rPr>
          <w:rFonts w:hint="eastAsia" w:ascii="宋体" w:hAnsi="宋体" w:eastAsia="宋体"/>
          <w:color w:val="000000" w:themeColor="text1"/>
          <w:sz w:val="28"/>
          <w:szCs w:val="28"/>
          <w14:textFill>
            <w14:solidFill>
              <w14:schemeClr w14:val="tx1"/>
            </w14:solidFill>
          </w14:textFill>
        </w:rPr>
        <w:t xml:space="preserve">16.1.10 磋商小组认为供应商的报价明显低于其他通过符合性审查供应商的报价，有可能影响产品质量或者不能诚信履约的，将通过苏采云系统要求其在合理的时间内提供说明，必要时提交相关证明材料；供应商不能证明其报价合理性的，磋商小组应当将其作为无效响应处理。</w:t>
      </w:r>
      <w:r/>
    </w:p>
    <w:p>
      <w:pPr>
        <w:ind w:firstLine="560"/>
        <w:spacing w:line="560" w:lineRule="exact"/>
        <w:rPr>
          <w:rFonts w:hint="eastAsia" w:ascii="宋体" w:hAnsi="宋体" w:eastAsia="宋体"/>
          <w:color w:val="000000" w:themeColor="text1"/>
          <w:sz w:val="28"/>
          <w:szCs w:val="28"/>
          <w14:textFill>
            <w14:solidFill>
              <w14:schemeClr w14:val="tx1"/>
            </w14:solidFill>
          </w14:textFill>
        </w:rPr>
      </w:pPr>
      <w:r>
        <w:rPr>
          <w:rFonts w:hint="eastAsia" w:ascii="宋体" w:hAnsi="宋体" w:eastAsia="宋体"/>
          <w:color w:val="000000" w:themeColor="text1"/>
          <w:sz w:val="28"/>
          <w:szCs w:val="28"/>
          <w14:textFill>
            <w14:solidFill>
              <w14:schemeClr w14:val="tx1"/>
            </w14:solidFill>
          </w14:textFill>
        </w:rPr>
        <w:t xml:space="preserve">16.1.11 如本项目采购产品被财政部、国家发改委、生态环境部等列入“节能产品品目清单”、“环境标志产品品目清单”强制采购范围，而供应商所响应产品不在强制采购范围内的。（响应产品如属于政府强制采购节能产品品目清单范围内，电子响应文件中必须提供国家确定的认证机构出具的、处于有效期之内的该节能产品认证证书图片）</w:t>
      </w:r>
      <w:r/>
    </w:p>
    <w:p>
      <w:pPr>
        <w:ind w:firstLine="560"/>
        <w:spacing w:line="560" w:lineRule="exact"/>
        <w:rPr>
          <w:rFonts w:hint="eastAsia" w:ascii="宋体" w:hAnsi="宋体" w:eastAsia="宋体"/>
          <w:color w:val="000000" w:themeColor="text1"/>
          <w:sz w:val="28"/>
          <w:szCs w:val="28"/>
          <w14:textFill>
            <w14:solidFill>
              <w14:schemeClr w14:val="tx1"/>
            </w14:solidFill>
          </w14:textFill>
        </w:rPr>
      </w:pPr>
      <w:r>
        <w:rPr>
          <w:rFonts w:hint="eastAsia" w:ascii="宋体" w:hAnsi="宋体" w:eastAsia="宋体"/>
          <w:color w:val="000000" w:themeColor="text1"/>
          <w:sz w:val="28"/>
          <w:szCs w:val="28"/>
          <w14:textFill>
            <w14:solidFill>
              <w14:schemeClr w14:val="tx1"/>
            </w14:solidFill>
          </w14:textFill>
        </w:rPr>
        <w:t xml:space="preserve">16.1.12 电子响应文件未按照竞争性磋商文件要求加盖CA电子公章的。</w:t>
      </w:r>
      <w:r/>
    </w:p>
    <w:p>
      <w:pPr>
        <w:ind w:firstLine="560"/>
        <w:spacing w:line="560" w:lineRule="exact"/>
        <w:rPr>
          <w:rFonts w:hint="eastAsia" w:ascii="宋体" w:hAnsi="宋体" w:eastAsia="宋体"/>
          <w:color w:val="000000" w:themeColor="text1"/>
          <w:sz w:val="28"/>
          <w:szCs w:val="28"/>
          <w14:textFill>
            <w14:solidFill>
              <w14:schemeClr w14:val="tx1"/>
            </w14:solidFill>
          </w14:textFill>
        </w:rPr>
      </w:pPr>
      <w:r>
        <w:rPr>
          <w:rFonts w:hint="eastAsia" w:ascii="宋体" w:hAnsi="宋体" w:eastAsia="宋体"/>
          <w:color w:val="000000" w:themeColor="text1"/>
          <w:sz w:val="28"/>
          <w:szCs w:val="28"/>
          <w14:textFill>
            <w14:solidFill>
              <w14:schemeClr w14:val="tx1"/>
            </w14:solidFill>
          </w14:textFill>
        </w:rPr>
        <w:t xml:space="preserve">16.1.13 其他法律、法规及本竞争性磋商文件规定的属无效响应的情形。</w:t>
      </w:r>
      <w:r/>
    </w:p>
    <w:p>
      <w:pPr>
        <w:ind w:firstLine="560"/>
        <w:spacing w:line="560" w:lineRule="exact"/>
        <w:rPr>
          <w:rFonts w:hint="eastAsia" w:ascii="宋体" w:hAnsi="宋体" w:eastAsia="宋体"/>
          <w:color w:val="000000" w:themeColor="text1"/>
          <w:sz w:val="28"/>
          <w:szCs w:val="28"/>
          <w14:textFill>
            <w14:solidFill>
              <w14:schemeClr w14:val="tx1"/>
            </w14:solidFill>
          </w14:textFill>
        </w:rPr>
      </w:pPr>
      <w:r>
        <w:rPr>
          <w:rFonts w:hint="eastAsia" w:ascii="宋体" w:hAnsi="宋体" w:eastAsia="宋体"/>
          <w:color w:val="000000" w:themeColor="text1"/>
          <w:sz w:val="28"/>
          <w:szCs w:val="28"/>
          <w14:textFill>
            <w14:solidFill>
              <w14:schemeClr w14:val="tx1"/>
            </w14:solidFill>
          </w14:textFill>
        </w:rPr>
        <w:t xml:space="preserve">16.2 废标条款</w:t>
      </w:r>
      <w:r/>
    </w:p>
    <w:p>
      <w:pPr>
        <w:ind w:firstLine="560"/>
        <w:spacing w:line="560" w:lineRule="exact"/>
        <w:rPr>
          <w:rFonts w:hint="eastAsia" w:ascii="宋体" w:hAnsi="宋体" w:eastAsia="宋体"/>
          <w:color w:val="000000" w:themeColor="text1"/>
          <w:sz w:val="28"/>
          <w:szCs w:val="28"/>
          <w14:textFill>
            <w14:solidFill>
              <w14:schemeClr w14:val="tx1"/>
            </w14:solidFill>
          </w14:textFill>
        </w:rPr>
      </w:pPr>
      <w:r>
        <w:rPr>
          <w:rFonts w:hint="eastAsia" w:ascii="宋体" w:hAnsi="宋体" w:eastAsia="宋体"/>
          <w:color w:val="000000" w:themeColor="text1"/>
          <w:sz w:val="28"/>
          <w:szCs w:val="28"/>
          <w14:textFill>
            <w14:solidFill>
              <w14:schemeClr w14:val="tx1"/>
            </w14:solidFill>
          </w14:textFill>
        </w:rPr>
        <w:t xml:space="preserve">16.2.1 在采购过程中符合要求的供应商或者对竞争性磋商文件做实质响应的供应商不足两家的。</w:t>
      </w:r>
      <w:r/>
    </w:p>
    <w:p>
      <w:pPr>
        <w:ind w:firstLine="560"/>
        <w:spacing w:line="560" w:lineRule="exact"/>
        <w:rPr>
          <w:rFonts w:hint="eastAsia" w:ascii="宋体" w:hAnsi="宋体" w:eastAsia="宋体"/>
          <w:color w:val="000000" w:themeColor="text1"/>
          <w:sz w:val="28"/>
          <w:szCs w:val="28"/>
          <w14:textFill>
            <w14:solidFill>
              <w14:schemeClr w14:val="tx1"/>
            </w14:solidFill>
          </w14:textFill>
        </w:rPr>
      </w:pPr>
      <w:r>
        <w:rPr>
          <w:rFonts w:hint="eastAsia" w:ascii="宋体" w:hAnsi="宋体" w:eastAsia="宋体"/>
          <w:color w:val="000000" w:themeColor="text1"/>
          <w:sz w:val="28"/>
          <w:szCs w:val="28"/>
          <w14:textFill>
            <w14:solidFill>
              <w14:schemeClr w14:val="tx1"/>
            </w14:solidFill>
          </w14:textFill>
        </w:rPr>
        <w:t xml:space="preserve">16.2.2 出现影响采购公正的违法、违规行为的。</w:t>
      </w:r>
      <w:r/>
    </w:p>
    <w:p>
      <w:pPr>
        <w:ind w:firstLine="560"/>
        <w:spacing w:line="560" w:lineRule="exact"/>
        <w:rPr>
          <w:rFonts w:hint="eastAsia" w:ascii="宋体" w:hAnsi="宋体" w:eastAsia="宋体"/>
          <w:color w:val="000000" w:themeColor="text1"/>
          <w:sz w:val="28"/>
          <w:szCs w:val="28"/>
          <w14:textFill>
            <w14:solidFill>
              <w14:schemeClr w14:val="tx1"/>
            </w14:solidFill>
          </w14:textFill>
        </w:rPr>
      </w:pPr>
      <w:r>
        <w:rPr>
          <w:rFonts w:hint="eastAsia" w:ascii="宋体" w:hAnsi="宋体" w:eastAsia="宋体"/>
          <w:color w:val="000000" w:themeColor="text1"/>
          <w:sz w:val="28"/>
          <w:szCs w:val="28"/>
          <w14:textFill>
            <w14:solidFill>
              <w14:schemeClr w14:val="tx1"/>
            </w14:solidFill>
          </w14:textFill>
        </w:rPr>
        <w:t xml:space="preserve">16.2.3 因重大变故，采购任务取消的。</w:t>
      </w:r>
      <w:r/>
    </w:p>
    <w:p>
      <w:pPr>
        <w:ind w:firstLine="560"/>
        <w:spacing w:line="560" w:lineRule="exact"/>
        <w:rPr>
          <w:rFonts w:hint="eastAsia" w:ascii="宋体" w:hAnsi="宋体" w:eastAsia="宋体"/>
          <w:color w:val="000000" w:themeColor="text1"/>
          <w:sz w:val="28"/>
          <w:szCs w:val="28"/>
          <w14:textFill>
            <w14:solidFill>
              <w14:schemeClr w14:val="tx1"/>
            </w14:solidFill>
          </w14:textFill>
        </w:rPr>
      </w:pPr>
      <w:r>
        <w:rPr>
          <w:rFonts w:hint="eastAsia" w:ascii="宋体" w:hAnsi="宋体" w:eastAsia="宋体"/>
          <w:color w:val="000000" w:themeColor="text1"/>
          <w:sz w:val="28"/>
          <w:szCs w:val="28"/>
          <w14:textFill>
            <w14:solidFill>
              <w14:schemeClr w14:val="tx1"/>
            </w14:solidFill>
          </w14:textFill>
        </w:rPr>
        <w:t xml:space="preserve">16.2.4 磋商小组认定竞争性磋商文件存在歧义、重大缺陷导致评审工作无法进行。</w:t>
      </w:r>
      <w:r/>
    </w:p>
    <w:p>
      <w:pPr>
        <w:ind w:firstLine="560"/>
        <w:spacing w:line="560" w:lineRule="exact"/>
        <w:rPr>
          <w:rFonts w:hint="eastAsia" w:ascii="宋体" w:hAnsi="宋体" w:eastAsia="宋体"/>
          <w:color w:val="000000" w:themeColor="text1"/>
          <w:sz w:val="28"/>
          <w:szCs w:val="28"/>
          <w14:textFill>
            <w14:solidFill>
              <w14:schemeClr w14:val="tx1"/>
            </w14:solidFill>
          </w14:textFill>
        </w:rPr>
      </w:pPr>
      <w:r>
        <w:rPr>
          <w:rFonts w:hint="eastAsia" w:ascii="宋体" w:hAnsi="宋体" w:eastAsia="宋体"/>
          <w:color w:val="000000" w:themeColor="text1"/>
          <w:sz w:val="28"/>
          <w:szCs w:val="28"/>
          <w14:textFill>
            <w14:solidFill>
              <w14:schemeClr w14:val="tx1"/>
            </w14:solidFill>
          </w14:textFill>
        </w:rPr>
        <w:t xml:space="preserve">16.2.5 因苏采云系统故障原因造成开标不成功的。</w:t>
      </w:r>
      <w:r/>
    </w:p>
    <w:p>
      <w:pPr>
        <w:ind w:firstLine="560"/>
        <w:spacing w:line="560" w:lineRule="exact"/>
        <w:rPr>
          <w:rFonts w:hint="eastAsia" w:ascii="宋体" w:hAnsi="宋体" w:eastAsia="宋体"/>
          <w:color w:val="000000" w:themeColor="text1"/>
          <w:sz w:val="28"/>
          <w:szCs w:val="28"/>
          <w14:textFill>
            <w14:solidFill>
              <w14:schemeClr w14:val="tx1"/>
            </w14:solidFill>
          </w14:textFill>
        </w:rPr>
      </w:pPr>
      <w:r>
        <w:rPr>
          <w:rFonts w:hint="eastAsia" w:ascii="宋体" w:hAnsi="宋体" w:eastAsia="宋体"/>
          <w:color w:val="000000" w:themeColor="text1"/>
          <w:sz w:val="28"/>
          <w:szCs w:val="28"/>
          <w14:textFill>
            <w14:solidFill>
              <w14:schemeClr w14:val="tx1"/>
            </w14:solidFill>
          </w14:textFill>
        </w:rPr>
        <w:t xml:space="preserve">16.2.6 </w:t>
      </w:r>
      <w:r>
        <w:rPr>
          <w:rFonts w:hint="eastAsia" w:ascii="宋体" w:hAnsi="宋体" w:eastAsia="宋体"/>
          <w:b/>
          <w:bCs/>
          <w:color w:val="000000" w:themeColor="text1"/>
          <w:sz w:val="28"/>
          <w:szCs w:val="28"/>
          <w14:textFill>
            <w14:solidFill>
              <w14:schemeClr w14:val="tx1"/>
            </w14:solidFill>
          </w14:textFill>
        </w:rPr>
        <w:t xml:space="preserve">响应截止时间结束后参加响应的供应商不足三家的。</w:t>
      </w:r>
      <w:r/>
    </w:p>
    <w:p>
      <w:pPr>
        <w:ind w:firstLine="562"/>
        <w:spacing w:line="560" w:lineRule="exact"/>
        <w:rPr>
          <w:rFonts w:hint="eastAsia" w:ascii="宋体" w:hAnsi="宋体" w:eastAsia="宋体"/>
          <w:b/>
          <w:bCs/>
          <w:color w:val="000000" w:themeColor="text1"/>
          <w:sz w:val="28"/>
          <w:szCs w:val="28"/>
          <w14:textFill>
            <w14:solidFill>
              <w14:schemeClr w14:val="tx1"/>
            </w14:solidFill>
          </w14:textFill>
        </w:rPr>
      </w:pPr>
      <w:r>
        <w:rPr>
          <w:rFonts w:hint="eastAsia" w:ascii="宋体" w:hAnsi="宋体" w:eastAsia="宋体"/>
          <w:b/>
          <w:bCs/>
          <w:color w:val="000000" w:themeColor="text1"/>
          <w:sz w:val="28"/>
          <w:szCs w:val="28"/>
          <w14:textFill>
            <w14:solidFill>
              <w14:schemeClr w14:val="tx1"/>
            </w14:solidFill>
          </w14:textFill>
        </w:rPr>
        <w:t xml:space="preserve">六、定标</w:t>
      </w:r>
      <w:r/>
    </w:p>
    <w:p>
      <w:pPr>
        <w:ind w:firstLine="560"/>
        <w:spacing w:line="560" w:lineRule="exact"/>
        <w:rPr>
          <w:rFonts w:hint="eastAsia" w:ascii="宋体" w:hAnsi="宋体" w:eastAsia="宋体"/>
          <w:color w:val="000000" w:themeColor="text1"/>
          <w:sz w:val="28"/>
          <w:szCs w:val="28"/>
          <w14:textFill>
            <w14:solidFill>
              <w14:schemeClr w14:val="tx1"/>
            </w14:solidFill>
          </w14:textFill>
        </w:rPr>
      </w:pPr>
      <w:r>
        <w:rPr>
          <w:rFonts w:hint="eastAsia" w:ascii="宋体" w:hAnsi="宋体" w:eastAsia="宋体"/>
          <w:color w:val="000000" w:themeColor="text1"/>
          <w:sz w:val="28"/>
          <w:szCs w:val="28"/>
          <w14:textFill>
            <w14:solidFill>
              <w14:schemeClr w14:val="tx1"/>
            </w14:solidFill>
          </w14:textFill>
        </w:rPr>
        <w:t xml:space="preserve">17、确定成交单位</w:t>
      </w:r>
      <w:r/>
    </w:p>
    <w:p>
      <w:pPr>
        <w:ind w:firstLine="560"/>
        <w:spacing w:line="560" w:lineRule="exact"/>
        <w:rPr>
          <w:rFonts w:hint="eastAsia" w:ascii="宋体" w:hAnsi="宋体" w:eastAsia="宋体"/>
          <w:color w:val="000000" w:themeColor="text1"/>
          <w:sz w:val="28"/>
          <w:szCs w:val="28"/>
          <w14:textFill>
            <w14:solidFill>
              <w14:schemeClr w14:val="tx1"/>
            </w14:solidFill>
          </w14:textFill>
        </w:rPr>
      </w:pPr>
      <w:r>
        <w:rPr>
          <w:rFonts w:hint="eastAsia" w:ascii="宋体" w:hAnsi="宋体" w:eastAsia="宋体"/>
          <w:color w:val="000000" w:themeColor="text1"/>
          <w:sz w:val="28"/>
          <w:szCs w:val="28"/>
          <w14:textFill>
            <w14:solidFill>
              <w14:schemeClr w14:val="tx1"/>
            </w14:solidFill>
          </w14:textFill>
        </w:rPr>
        <w:t xml:space="preserve">17.1 成交候选人的选取原则详见竞争性磋商文件第二章规定。 </w:t>
      </w:r>
      <w:r/>
    </w:p>
    <w:p>
      <w:pPr>
        <w:ind w:firstLine="560"/>
        <w:spacing w:line="560" w:lineRule="exact"/>
        <w:rPr>
          <w:rFonts w:hint="eastAsia" w:ascii="宋体" w:hAnsi="宋体" w:eastAsia="宋体"/>
          <w:color w:val="000000" w:themeColor="text1"/>
          <w:sz w:val="28"/>
          <w:szCs w:val="28"/>
          <w14:textFill>
            <w14:solidFill>
              <w14:schemeClr w14:val="tx1"/>
            </w14:solidFill>
          </w14:textFill>
        </w:rPr>
      </w:pPr>
      <w:r>
        <w:rPr>
          <w:rFonts w:hint="eastAsia" w:ascii="宋体" w:hAnsi="宋体" w:eastAsia="宋体"/>
          <w:color w:val="000000" w:themeColor="text1"/>
          <w:sz w:val="28"/>
          <w:szCs w:val="28"/>
          <w14:textFill>
            <w14:solidFill>
              <w14:schemeClr w14:val="tx1"/>
            </w14:solidFill>
          </w14:textFill>
        </w:rPr>
        <w:t xml:space="preserve">17.2 采购人应根据磋商小组推荐的成交候选人确定成交供应商或磋商小组根据排名确定1-3名成交候选人。</w:t>
      </w:r>
      <w:r/>
    </w:p>
    <w:p>
      <w:pPr>
        <w:ind w:firstLine="560"/>
        <w:spacing w:line="560" w:lineRule="exact"/>
        <w:rPr>
          <w:rFonts w:hint="eastAsia" w:ascii="宋体" w:hAnsi="宋体" w:eastAsia="宋体"/>
          <w:color w:val="000000" w:themeColor="text1"/>
          <w:sz w:val="28"/>
          <w:szCs w:val="28"/>
          <w14:textFill>
            <w14:solidFill>
              <w14:schemeClr w14:val="tx1"/>
            </w14:solidFill>
          </w14:textFill>
        </w:rPr>
      </w:pPr>
      <w:r>
        <w:rPr>
          <w:rFonts w:hint="eastAsia" w:ascii="宋体" w:hAnsi="宋体" w:eastAsia="宋体"/>
          <w:color w:val="000000" w:themeColor="text1"/>
          <w:sz w:val="28"/>
          <w:szCs w:val="28"/>
          <w14:textFill>
            <w14:solidFill>
              <w14:schemeClr w14:val="tx1"/>
            </w14:solidFill>
          </w14:textFill>
        </w:rPr>
        <w:t xml:space="preserve">17.3 代理机构将在“江苏政府采购网”发布成交公告，公告期限为1个工作日。</w:t>
      </w:r>
      <w:r/>
    </w:p>
    <w:p>
      <w:pPr>
        <w:ind w:firstLine="560"/>
        <w:spacing w:line="560" w:lineRule="exact"/>
        <w:rPr>
          <w:rFonts w:hint="eastAsia" w:ascii="宋体" w:hAnsi="宋体" w:eastAsia="宋体"/>
          <w:color w:val="000000" w:themeColor="text1"/>
          <w:sz w:val="28"/>
          <w:szCs w:val="28"/>
          <w14:textFill>
            <w14:solidFill>
              <w14:schemeClr w14:val="tx1"/>
            </w14:solidFill>
          </w14:textFill>
        </w:rPr>
      </w:pPr>
      <w:r>
        <w:rPr>
          <w:rFonts w:hint="eastAsia" w:ascii="宋体" w:hAnsi="宋体" w:eastAsia="宋体"/>
          <w:color w:val="000000" w:themeColor="text1"/>
          <w:sz w:val="28"/>
          <w:szCs w:val="28"/>
          <w14:textFill>
            <w14:solidFill>
              <w14:schemeClr w14:val="tx1"/>
            </w14:solidFill>
          </w14:textFill>
        </w:rPr>
        <w:t xml:space="preserve">17.4 若有充分证据证明，成交供应商出现下列情况之一的，一经查实，将被取消成交资格：</w:t>
      </w:r>
      <w:r/>
    </w:p>
    <w:p>
      <w:pPr>
        <w:ind w:firstLine="560"/>
        <w:spacing w:line="560" w:lineRule="exact"/>
        <w:rPr>
          <w:rFonts w:hint="eastAsia" w:ascii="宋体" w:hAnsi="宋体" w:eastAsia="宋体"/>
          <w:color w:val="000000" w:themeColor="text1"/>
          <w:sz w:val="28"/>
          <w:szCs w:val="28"/>
          <w14:textFill>
            <w14:solidFill>
              <w14:schemeClr w14:val="tx1"/>
            </w14:solidFill>
          </w14:textFill>
        </w:rPr>
      </w:pPr>
      <w:r>
        <w:rPr>
          <w:rFonts w:hint="eastAsia" w:ascii="宋体" w:hAnsi="宋体" w:eastAsia="宋体"/>
          <w:color w:val="000000" w:themeColor="text1"/>
          <w:sz w:val="28"/>
          <w:szCs w:val="28"/>
          <w14:textFill>
            <w14:solidFill>
              <w14:schemeClr w14:val="tx1"/>
            </w14:solidFill>
          </w14:textFill>
        </w:rPr>
        <w:t xml:space="preserve">17.4.1 提供虚假材料谋取成交的。</w:t>
      </w:r>
      <w:r/>
    </w:p>
    <w:p>
      <w:pPr>
        <w:ind w:firstLine="560"/>
        <w:spacing w:line="560" w:lineRule="exact"/>
        <w:rPr>
          <w:rFonts w:hint="eastAsia" w:ascii="宋体" w:hAnsi="宋体" w:eastAsia="宋体"/>
          <w:color w:val="000000" w:themeColor="text1"/>
          <w:sz w:val="28"/>
          <w:szCs w:val="28"/>
          <w14:textFill>
            <w14:solidFill>
              <w14:schemeClr w14:val="tx1"/>
            </w14:solidFill>
          </w14:textFill>
        </w:rPr>
      </w:pPr>
      <w:r>
        <w:rPr>
          <w:rFonts w:hint="eastAsia" w:ascii="宋体" w:hAnsi="宋体" w:eastAsia="宋体"/>
          <w:color w:val="000000" w:themeColor="text1"/>
          <w:sz w:val="28"/>
          <w:szCs w:val="28"/>
          <w14:textFill>
            <w14:solidFill>
              <w14:schemeClr w14:val="tx1"/>
            </w14:solidFill>
          </w14:textFill>
        </w:rPr>
        <w:t xml:space="preserve">17.4.2 向采购人、代理机构行贿或者提供其他不正当利益的。</w:t>
      </w:r>
      <w:r/>
    </w:p>
    <w:p>
      <w:pPr>
        <w:ind w:firstLine="560"/>
        <w:spacing w:line="560" w:lineRule="exact"/>
        <w:rPr>
          <w:rFonts w:hint="eastAsia" w:ascii="宋体" w:hAnsi="宋体" w:eastAsia="宋体"/>
          <w:color w:val="000000" w:themeColor="text1"/>
          <w:sz w:val="28"/>
          <w:szCs w:val="28"/>
          <w14:textFill>
            <w14:solidFill>
              <w14:schemeClr w14:val="tx1"/>
            </w14:solidFill>
          </w14:textFill>
        </w:rPr>
      </w:pPr>
      <w:r>
        <w:rPr>
          <w:rFonts w:hint="eastAsia" w:ascii="宋体" w:hAnsi="宋体" w:eastAsia="宋体"/>
          <w:color w:val="000000" w:themeColor="text1"/>
          <w:sz w:val="28"/>
          <w:szCs w:val="28"/>
          <w14:textFill>
            <w14:solidFill>
              <w14:schemeClr w14:val="tx1"/>
            </w14:solidFill>
          </w14:textFill>
        </w:rPr>
        <w:t xml:space="preserve">17.4.3 属于本文件规定的无效条件，但在磋商过程中又未被磋商小组发现的。</w:t>
      </w:r>
      <w:r/>
    </w:p>
    <w:p>
      <w:pPr>
        <w:ind w:firstLine="560"/>
        <w:spacing w:line="560" w:lineRule="exact"/>
        <w:rPr>
          <w:rFonts w:hint="eastAsia" w:ascii="宋体" w:hAnsi="宋体" w:eastAsia="宋体"/>
          <w:color w:val="000000" w:themeColor="text1"/>
          <w:sz w:val="28"/>
          <w:szCs w:val="28"/>
          <w14:textFill>
            <w14:solidFill>
              <w14:schemeClr w14:val="tx1"/>
            </w14:solidFill>
          </w14:textFill>
        </w:rPr>
      </w:pPr>
      <w:r>
        <w:rPr>
          <w:rFonts w:hint="eastAsia" w:ascii="宋体" w:hAnsi="宋体" w:eastAsia="宋体"/>
          <w:color w:val="000000" w:themeColor="text1"/>
          <w:sz w:val="28"/>
          <w:szCs w:val="28"/>
          <w14:textFill>
            <w14:solidFill>
              <w14:schemeClr w14:val="tx1"/>
            </w14:solidFill>
          </w14:textFill>
        </w:rPr>
        <w:t xml:space="preserve">17.4.4 与采购人或者其他供应商恶意串通的。</w:t>
      </w:r>
      <w:r/>
    </w:p>
    <w:p>
      <w:pPr>
        <w:ind w:firstLine="560"/>
        <w:spacing w:line="560" w:lineRule="exact"/>
        <w:rPr>
          <w:rFonts w:hint="eastAsia" w:ascii="宋体" w:hAnsi="宋体" w:eastAsia="宋体"/>
          <w:color w:val="000000" w:themeColor="text1"/>
          <w:sz w:val="28"/>
          <w:szCs w:val="28"/>
          <w14:textFill>
            <w14:solidFill>
              <w14:schemeClr w14:val="tx1"/>
            </w14:solidFill>
          </w14:textFill>
        </w:rPr>
      </w:pPr>
      <w:r>
        <w:rPr>
          <w:rFonts w:hint="eastAsia" w:ascii="宋体" w:hAnsi="宋体" w:eastAsia="宋体"/>
          <w:color w:val="000000" w:themeColor="text1"/>
          <w:sz w:val="28"/>
          <w:szCs w:val="28"/>
          <w14:textFill>
            <w14:solidFill>
              <w14:schemeClr w14:val="tx1"/>
            </w14:solidFill>
          </w14:textFill>
        </w:rPr>
        <w:t xml:space="preserve">17.4.5 采取不正当手段诋毁、排挤其他供应商的。</w:t>
      </w:r>
      <w:r/>
    </w:p>
    <w:p>
      <w:pPr>
        <w:ind w:firstLine="560"/>
        <w:spacing w:line="560" w:lineRule="exact"/>
        <w:rPr>
          <w:rFonts w:hint="eastAsia" w:ascii="宋体" w:hAnsi="宋体" w:eastAsia="宋体"/>
          <w:color w:val="000000" w:themeColor="text1"/>
          <w:sz w:val="28"/>
          <w:szCs w:val="28"/>
          <w14:textFill>
            <w14:solidFill>
              <w14:schemeClr w14:val="tx1"/>
            </w14:solidFill>
          </w14:textFill>
        </w:rPr>
      </w:pPr>
      <w:r>
        <w:rPr>
          <w:rFonts w:hint="eastAsia" w:ascii="宋体" w:hAnsi="宋体" w:eastAsia="宋体"/>
          <w:color w:val="000000" w:themeColor="text1"/>
          <w:sz w:val="28"/>
          <w:szCs w:val="28"/>
          <w14:textFill>
            <w14:solidFill>
              <w14:schemeClr w14:val="tx1"/>
            </w14:solidFill>
          </w14:textFill>
        </w:rPr>
        <w:t xml:space="preserve">17.5 有下列情形之一的，视为供应商串通响应，响应无效：</w:t>
      </w:r>
      <w:r/>
    </w:p>
    <w:p>
      <w:pPr>
        <w:ind w:firstLine="560"/>
        <w:spacing w:line="560" w:lineRule="exact"/>
        <w:rPr>
          <w:rFonts w:hint="eastAsia" w:ascii="宋体" w:hAnsi="宋体" w:eastAsia="宋体"/>
          <w:color w:val="000000" w:themeColor="text1"/>
          <w:sz w:val="28"/>
          <w:szCs w:val="28"/>
          <w14:textFill>
            <w14:solidFill>
              <w14:schemeClr w14:val="tx1"/>
            </w14:solidFill>
          </w14:textFill>
        </w:rPr>
      </w:pPr>
      <w:r>
        <w:rPr>
          <w:rFonts w:hint="eastAsia" w:ascii="宋体" w:hAnsi="宋体" w:eastAsia="宋体"/>
          <w:color w:val="000000" w:themeColor="text1"/>
          <w:sz w:val="28"/>
          <w:szCs w:val="28"/>
          <w14:textFill>
            <w14:solidFill>
              <w14:schemeClr w14:val="tx1"/>
            </w14:solidFill>
          </w14:textFill>
        </w:rPr>
        <w:t xml:space="preserve">17.5.1 不同供应商的电子响应文件由同一单位或者个人编制。</w:t>
      </w:r>
      <w:r/>
    </w:p>
    <w:p>
      <w:pPr>
        <w:ind w:firstLine="560"/>
        <w:spacing w:line="560" w:lineRule="exact"/>
        <w:rPr>
          <w:rFonts w:hint="eastAsia" w:ascii="宋体" w:hAnsi="宋体" w:eastAsia="宋体"/>
          <w:color w:val="000000" w:themeColor="text1"/>
          <w:sz w:val="28"/>
          <w:szCs w:val="28"/>
          <w14:textFill>
            <w14:solidFill>
              <w14:schemeClr w14:val="tx1"/>
            </w14:solidFill>
          </w14:textFill>
        </w:rPr>
      </w:pPr>
      <w:r>
        <w:rPr>
          <w:rFonts w:hint="eastAsia" w:ascii="宋体" w:hAnsi="宋体" w:eastAsia="宋体"/>
          <w:color w:val="000000" w:themeColor="text1"/>
          <w:sz w:val="28"/>
          <w:szCs w:val="28"/>
          <w14:textFill>
            <w14:solidFill>
              <w14:schemeClr w14:val="tx1"/>
            </w14:solidFill>
          </w14:textFill>
        </w:rPr>
        <w:t xml:space="preserve">17.5.2 不同供应商委托同一单位或者个人办理响应事宜。</w:t>
      </w:r>
      <w:r/>
    </w:p>
    <w:p>
      <w:pPr>
        <w:ind w:firstLine="560"/>
        <w:spacing w:line="560" w:lineRule="exact"/>
        <w:rPr>
          <w:rFonts w:hint="eastAsia" w:ascii="宋体" w:hAnsi="宋体" w:eastAsia="宋体"/>
          <w:color w:val="000000" w:themeColor="text1"/>
          <w:sz w:val="28"/>
          <w:szCs w:val="28"/>
          <w14:textFill>
            <w14:solidFill>
              <w14:schemeClr w14:val="tx1"/>
            </w14:solidFill>
          </w14:textFill>
        </w:rPr>
      </w:pPr>
      <w:r>
        <w:rPr>
          <w:rFonts w:hint="eastAsia" w:ascii="宋体" w:hAnsi="宋体" w:eastAsia="宋体"/>
          <w:color w:val="000000" w:themeColor="text1"/>
          <w:sz w:val="28"/>
          <w:szCs w:val="28"/>
          <w14:textFill>
            <w14:solidFill>
              <w14:schemeClr w14:val="tx1"/>
            </w14:solidFill>
          </w14:textFill>
        </w:rPr>
        <w:t xml:space="preserve">17.5.3 不同供应商的电子响应文件载明的项目管理成员或者联系人员为同一人。</w:t>
      </w:r>
      <w:r/>
    </w:p>
    <w:p>
      <w:pPr>
        <w:ind w:firstLine="560"/>
        <w:spacing w:line="560" w:lineRule="exact"/>
        <w:rPr>
          <w:rFonts w:hint="eastAsia" w:ascii="宋体" w:hAnsi="宋体" w:eastAsia="宋体"/>
          <w:color w:val="000000" w:themeColor="text1"/>
          <w:sz w:val="28"/>
          <w:szCs w:val="28"/>
          <w14:textFill>
            <w14:solidFill>
              <w14:schemeClr w14:val="tx1"/>
            </w14:solidFill>
          </w14:textFill>
        </w:rPr>
      </w:pPr>
      <w:r>
        <w:rPr>
          <w:rFonts w:hint="eastAsia" w:ascii="宋体" w:hAnsi="宋体" w:eastAsia="宋体"/>
          <w:color w:val="000000" w:themeColor="text1"/>
          <w:sz w:val="28"/>
          <w:szCs w:val="28"/>
          <w14:textFill>
            <w14:solidFill>
              <w14:schemeClr w14:val="tx1"/>
            </w14:solidFill>
          </w14:textFill>
        </w:rPr>
        <w:t xml:space="preserve">17.5.4 不同供应商的电子响应文件异常一致或者响应报价呈规律性差异。</w:t>
      </w:r>
      <w:r/>
    </w:p>
    <w:p>
      <w:pPr>
        <w:ind w:firstLine="560"/>
        <w:spacing w:line="560" w:lineRule="exact"/>
        <w:rPr>
          <w:rFonts w:hint="eastAsia" w:ascii="宋体" w:hAnsi="宋体" w:eastAsia="宋体"/>
          <w:color w:val="000000" w:themeColor="text1"/>
          <w:sz w:val="28"/>
          <w:szCs w:val="28"/>
          <w14:textFill>
            <w14:solidFill>
              <w14:schemeClr w14:val="tx1"/>
            </w14:solidFill>
          </w14:textFill>
        </w:rPr>
      </w:pPr>
      <w:r>
        <w:rPr>
          <w:rFonts w:hint="eastAsia" w:ascii="宋体" w:hAnsi="宋体" w:eastAsia="宋体"/>
          <w:color w:val="000000" w:themeColor="text1"/>
          <w:sz w:val="28"/>
          <w:szCs w:val="28"/>
          <w14:textFill>
            <w14:solidFill>
              <w14:schemeClr w14:val="tx1"/>
            </w14:solidFill>
          </w14:textFill>
        </w:rPr>
        <w:t xml:space="preserve">17.5.5 不同供应商使用同一电脑上传电子响应文件的。</w:t>
      </w:r>
      <w:r/>
    </w:p>
    <w:p>
      <w:pPr>
        <w:ind w:firstLine="562"/>
        <w:spacing w:line="560" w:lineRule="exact"/>
        <w:rPr>
          <w:rFonts w:hint="eastAsia" w:ascii="宋体" w:hAnsi="宋体" w:eastAsia="宋体"/>
          <w:b/>
          <w:bCs/>
          <w:color w:val="000000" w:themeColor="text1"/>
          <w:sz w:val="28"/>
          <w:szCs w:val="28"/>
          <w14:textFill>
            <w14:solidFill>
              <w14:schemeClr w14:val="tx1"/>
            </w14:solidFill>
          </w14:textFill>
        </w:rPr>
      </w:pPr>
      <w:r>
        <w:rPr>
          <w:rFonts w:hint="eastAsia" w:ascii="宋体" w:hAnsi="宋体" w:eastAsia="宋体"/>
          <w:b/>
          <w:bCs/>
          <w:color w:val="000000" w:themeColor="text1"/>
          <w:sz w:val="28"/>
          <w:szCs w:val="28"/>
          <w14:textFill>
            <w14:solidFill>
              <w14:schemeClr w14:val="tx1"/>
            </w14:solidFill>
          </w14:textFill>
        </w:rPr>
        <w:t xml:space="preserve">提醒：不同供应商使用同一ip地址上传响应文件的可能会被苏彩云系统认定为串标，请各位供应商予以关注。</w:t>
      </w:r>
      <w:r/>
    </w:p>
    <w:p>
      <w:pPr>
        <w:ind w:firstLine="560"/>
        <w:spacing w:line="560" w:lineRule="exact"/>
        <w:rPr>
          <w:rFonts w:hint="eastAsia" w:ascii="宋体" w:hAnsi="宋体" w:eastAsia="宋体"/>
          <w:color w:val="000000" w:themeColor="text1"/>
          <w:sz w:val="28"/>
          <w:szCs w:val="28"/>
          <w14:textFill>
            <w14:solidFill>
              <w14:schemeClr w14:val="tx1"/>
            </w14:solidFill>
          </w14:textFill>
        </w:rPr>
      </w:pPr>
      <w:r>
        <w:rPr>
          <w:rFonts w:hint="eastAsia" w:ascii="宋体" w:hAnsi="宋体" w:eastAsia="宋体"/>
          <w:color w:val="000000" w:themeColor="text1"/>
          <w:sz w:val="28"/>
          <w:szCs w:val="28"/>
          <w14:textFill>
            <w14:solidFill>
              <w14:schemeClr w14:val="tx1"/>
            </w14:solidFill>
          </w14:textFill>
        </w:rPr>
        <w:t xml:space="preserve">18、质疑处理</w:t>
      </w:r>
      <w:r/>
    </w:p>
    <w:p>
      <w:pPr>
        <w:ind w:firstLine="560"/>
        <w:spacing w:line="560" w:lineRule="exact"/>
        <w:rPr>
          <w:rFonts w:hint="eastAsia" w:ascii="宋体" w:hAnsi="宋体" w:eastAsia="宋体"/>
          <w:color w:val="000000" w:themeColor="text1"/>
          <w:sz w:val="28"/>
          <w:szCs w:val="28"/>
          <w14:textFill>
            <w14:solidFill>
              <w14:schemeClr w14:val="tx1"/>
            </w14:solidFill>
          </w14:textFill>
        </w:rPr>
      </w:pPr>
      <w:r>
        <w:rPr>
          <w:rFonts w:hint="eastAsia" w:ascii="宋体" w:hAnsi="宋体" w:eastAsia="宋体"/>
          <w:color w:val="000000" w:themeColor="text1"/>
          <w:sz w:val="28"/>
          <w:szCs w:val="28"/>
          <w14:textFill>
            <w14:solidFill>
              <w14:schemeClr w14:val="tx1"/>
            </w14:solidFill>
          </w14:textFill>
        </w:rPr>
        <w:t xml:space="preserve">18.1 提出质疑的供应商应当是参与所质疑项目采购活动的供应商。潜在供应商依法获取其可质疑的采购文件的，可以对采购文件提出质疑。</w:t>
      </w:r>
      <w:r/>
    </w:p>
    <w:p>
      <w:pPr>
        <w:ind w:firstLine="560"/>
        <w:spacing w:line="560" w:lineRule="exact"/>
        <w:rPr>
          <w:rFonts w:hint="eastAsia" w:ascii="宋体" w:hAnsi="宋体" w:eastAsia="宋体"/>
          <w:color w:val="000000" w:themeColor="text1"/>
          <w:sz w:val="28"/>
          <w:szCs w:val="28"/>
          <w14:textFill>
            <w14:solidFill>
              <w14:schemeClr w14:val="tx1"/>
            </w14:solidFill>
          </w14:textFill>
        </w:rPr>
      </w:pPr>
      <w:r>
        <w:rPr>
          <w:rFonts w:hint="eastAsia" w:ascii="宋体" w:hAnsi="宋体" w:eastAsia="宋体"/>
          <w:color w:val="000000" w:themeColor="text1"/>
          <w:sz w:val="28"/>
          <w:szCs w:val="28"/>
          <w14:textFill>
            <w14:solidFill>
              <w14:schemeClr w14:val="tx1"/>
            </w14:solidFill>
          </w14:textFill>
        </w:rPr>
        <w:t xml:space="preserve">18.2 供应商认为采购文件、采购过程和采购结果使自己的权益受到损害的，可以在知道或应知其权益受到损害之日起七个工作日内，以书面形式根据下述18.4-18.8条款的规定向代理机构或采购人提出质疑。</w:t>
      </w:r>
      <w:r/>
    </w:p>
    <w:p>
      <w:pPr>
        <w:ind w:firstLine="560"/>
        <w:spacing w:line="560" w:lineRule="exact"/>
        <w:rPr>
          <w:rFonts w:hint="eastAsia" w:ascii="宋体" w:hAnsi="宋体" w:eastAsia="宋体"/>
          <w:color w:val="000000" w:themeColor="text1"/>
          <w:sz w:val="28"/>
          <w:szCs w:val="28"/>
          <w14:textFill>
            <w14:solidFill>
              <w14:schemeClr w14:val="tx1"/>
            </w14:solidFill>
          </w14:textFill>
        </w:rPr>
      </w:pPr>
      <w:r>
        <w:rPr>
          <w:rFonts w:hint="eastAsia" w:ascii="宋体" w:hAnsi="宋体" w:eastAsia="宋体"/>
          <w:color w:val="000000" w:themeColor="text1"/>
          <w:sz w:val="28"/>
          <w:szCs w:val="28"/>
          <w14:textFill>
            <w14:solidFill>
              <w14:schemeClr w14:val="tx1"/>
            </w14:solidFill>
          </w14:textFill>
        </w:rPr>
        <w:t xml:space="preserve">18.2.1 对可以质疑的采购文件提出质疑的，为收到采购文件之日或者采购文件公告期限届满之日；</w:t>
      </w:r>
      <w:r/>
    </w:p>
    <w:p>
      <w:pPr>
        <w:ind w:firstLine="560"/>
        <w:spacing w:line="560" w:lineRule="exact"/>
        <w:rPr>
          <w:rFonts w:hint="eastAsia" w:ascii="宋体" w:hAnsi="宋体" w:eastAsia="宋体"/>
          <w:color w:val="000000" w:themeColor="text1"/>
          <w:sz w:val="28"/>
          <w:szCs w:val="28"/>
          <w14:textFill>
            <w14:solidFill>
              <w14:schemeClr w14:val="tx1"/>
            </w14:solidFill>
          </w14:textFill>
        </w:rPr>
      </w:pPr>
      <w:r>
        <w:rPr>
          <w:rFonts w:hint="eastAsia" w:ascii="宋体" w:hAnsi="宋体" w:eastAsia="宋体"/>
          <w:color w:val="000000" w:themeColor="text1"/>
          <w:sz w:val="28"/>
          <w:szCs w:val="28"/>
          <w14:textFill>
            <w14:solidFill>
              <w14:schemeClr w14:val="tx1"/>
            </w14:solidFill>
          </w14:textFill>
        </w:rPr>
        <w:t xml:space="preserve">18.2.2 对采购过程提出质疑的，为各采购程序环节结束之日；</w:t>
      </w:r>
      <w:r/>
    </w:p>
    <w:p>
      <w:pPr>
        <w:ind w:firstLine="560"/>
        <w:spacing w:line="560" w:lineRule="exact"/>
        <w:rPr>
          <w:rFonts w:hint="eastAsia" w:ascii="宋体" w:hAnsi="宋体" w:eastAsia="宋体"/>
          <w:color w:val="000000" w:themeColor="text1"/>
          <w:sz w:val="28"/>
          <w:szCs w:val="28"/>
          <w14:textFill>
            <w14:solidFill>
              <w14:schemeClr w14:val="tx1"/>
            </w14:solidFill>
          </w14:textFill>
        </w:rPr>
      </w:pPr>
      <w:r>
        <w:rPr>
          <w:rFonts w:hint="eastAsia" w:ascii="宋体" w:hAnsi="宋体" w:eastAsia="宋体"/>
          <w:color w:val="000000" w:themeColor="text1"/>
          <w:sz w:val="28"/>
          <w:szCs w:val="28"/>
          <w14:textFill>
            <w14:solidFill>
              <w14:schemeClr w14:val="tx1"/>
            </w14:solidFill>
          </w14:textFill>
        </w:rPr>
        <w:t xml:space="preserve">18.2.3 对成交结果提出质疑的，为成交结果公告期限届满之日。</w:t>
      </w:r>
      <w:r/>
    </w:p>
    <w:p>
      <w:pPr>
        <w:ind w:firstLine="560"/>
        <w:spacing w:line="560" w:lineRule="exact"/>
        <w:rPr>
          <w:rFonts w:hint="eastAsia" w:ascii="宋体" w:hAnsi="宋体" w:eastAsia="宋体"/>
          <w:color w:val="000000" w:themeColor="text1"/>
          <w:sz w:val="28"/>
          <w:szCs w:val="28"/>
          <w14:textFill>
            <w14:solidFill>
              <w14:schemeClr w14:val="tx1"/>
            </w14:solidFill>
          </w14:textFill>
        </w:rPr>
      </w:pPr>
      <w:r>
        <w:rPr>
          <w:rFonts w:hint="eastAsia" w:ascii="宋体" w:hAnsi="宋体" w:eastAsia="宋体"/>
          <w:color w:val="000000" w:themeColor="text1"/>
          <w:sz w:val="28"/>
          <w:szCs w:val="28"/>
          <w14:textFill>
            <w14:solidFill>
              <w14:schemeClr w14:val="tx1"/>
            </w14:solidFill>
          </w14:textFill>
        </w:rPr>
        <w:t xml:space="preserve">供应商应当在法定质疑期内一次性提出针对同一采购程序环节的质疑。供应商如在法定期限内对同一采购程序环节提出多次质疑的，代理机构、采购人将只对供应商第一次质疑作出答复。</w:t>
      </w:r>
      <w:r/>
    </w:p>
    <w:p>
      <w:pPr>
        <w:ind w:firstLine="560"/>
        <w:spacing w:line="560" w:lineRule="exact"/>
        <w:rPr>
          <w:rFonts w:hint="eastAsia" w:ascii="宋体" w:hAnsi="宋体" w:eastAsia="宋体"/>
          <w:color w:val="000000" w:themeColor="text1"/>
          <w:sz w:val="28"/>
          <w:szCs w:val="28"/>
          <w14:textFill>
            <w14:solidFill>
              <w14:schemeClr w14:val="tx1"/>
            </w14:solidFill>
          </w14:textFill>
        </w:rPr>
      </w:pPr>
      <w:r>
        <w:rPr>
          <w:rFonts w:hint="eastAsia" w:ascii="宋体" w:hAnsi="宋体" w:eastAsia="宋体"/>
          <w:color w:val="000000" w:themeColor="text1"/>
          <w:sz w:val="28"/>
          <w:szCs w:val="28"/>
          <w14:textFill>
            <w14:solidFill>
              <w14:schemeClr w14:val="tx1"/>
            </w14:solidFill>
          </w14:textFill>
        </w:rPr>
        <w:t xml:space="preserve">18.3 以下情形的质疑不予受理</w:t>
      </w:r>
      <w:r/>
    </w:p>
    <w:p>
      <w:pPr>
        <w:ind w:firstLine="560"/>
        <w:spacing w:line="560" w:lineRule="exact"/>
        <w:rPr>
          <w:rFonts w:hint="eastAsia" w:ascii="宋体" w:hAnsi="宋体" w:eastAsia="宋体"/>
          <w:color w:val="000000" w:themeColor="text1"/>
          <w:sz w:val="28"/>
          <w:szCs w:val="28"/>
          <w14:textFill>
            <w14:solidFill>
              <w14:schemeClr w14:val="tx1"/>
            </w14:solidFill>
          </w14:textFill>
        </w:rPr>
      </w:pPr>
      <w:r>
        <w:rPr>
          <w:rFonts w:hint="eastAsia" w:ascii="宋体" w:hAnsi="宋体" w:eastAsia="宋体"/>
          <w:color w:val="000000" w:themeColor="text1"/>
          <w:sz w:val="28"/>
          <w:szCs w:val="28"/>
          <w14:textFill>
            <w14:solidFill>
              <w14:schemeClr w14:val="tx1"/>
            </w14:solidFill>
          </w14:textFill>
        </w:rPr>
        <w:t xml:space="preserve">18.3.1 内容不符合《政府采购质疑和投诉办法》第十二条规定的质疑。</w:t>
      </w:r>
      <w:r/>
    </w:p>
    <w:p>
      <w:pPr>
        <w:ind w:firstLine="560"/>
        <w:spacing w:line="560" w:lineRule="exact"/>
        <w:rPr>
          <w:rFonts w:hint="eastAsia" w:ascii="宋体" w:hAnsi="宋体" w:eastAsia="宋体"/>
          <w:color w:val="000000" w:themeColor="text1"/>
          <w:sz w:val="28"/>
          <w:szCs w:val="28"/>
          <w14:textFill>
            <w14:solidFill>
              <w14:schemeClr w14:val="tx1"/>
            </w14:solidFill>
          </w14:textFill>
        </w:rPr>
      </w:pPr>
      <w:r>
        <w:rPr>
          <w:rFonts w:hint="eastAsia" w:ascii="宋体" w:hAnsi="宋体" w:eastAsia="宋体"/>
          <w:color w:val="000000" w:themeColor="text1"/>
          <w:sz w:val="28"/>
          <w:szCs w:val="28"/>
          <w14:textFill>
            <w14:solidFill>
              <w14:schemeClr w14:val="tx1"/>
            </w14:solidFill>
          </w14:textFill>
        </w:rPr>
        <w:t xml:space="preserve">18.3.2 超出政府采购法定期限的质疑。</w:t>
      </w:r>
      <w:r/>
    </w:p>
    <w:p>
      <w:pPr>
        <w:ind w:firstLine="560"/>
        <w:spacing w:line="560" w:lineRule="exact"/>
        <w:rPr>
          <w:rFonts w:hint="eastAsia" w:ascii="宋体" w:hAnsi="宋体" w:eastAsia="宋体"/>
          <w:color w:val="000000" w:themeColor="text1"/>
          <w:sz w:val="28"/>
          <w:szCs w:val="28"/>
          <w14:textFill>
            <w14:solidFill>
              <w14:schemeClr w14:val="tx1"/>
            </w14:solidFill>
          </w14:textFill>
        </w:rPr>
      </w:pPr>
      <w:r>
        <w:rPr>
          <w:rFonts w:hint="eastAsia" w:ascii="宋体" w:hAnsi="宋体" w:eastAsia="宋体"/>
          <w:color w:val="000000" w:themeColor="text1"/>
          <w:sz w:val="28"/>
          <w:szCs w:val="28"/>
          <w14:textFill>
            <w14:solidFill>
              <w14:schemeClr w14:val="tx1"/>
            </w14:solidFill>
          </w14:textFill>
        </w:rPr>
        <w:t xml:space="preserve">18.3.3 以传真、电子邮件等方式递交的非原件形式的质疑。</w:t>
      </w:r>
      <w:r/>
    </w:p>
    <w:p>
      <w:pPr>
        <w:ind w:firstLine="560"/>
        <w:spacing w:line="560" w:lineRule="exact"/>
        <w:rPr>
          <w:rFonts w:hint="eastAsia" w:ascii="宋体" w:hAnsi="宋体" w:eastAsia="宋体"/>
          <w:color w:val="000000" w:themeColor="text1"/>
          <w:sz w:val="28"/>
          <w:szCs w:val="28"/>
          <w14:textFill>
            <w14:solidFill>
              <w14:schemeClr w14:val="tx1"/>
            </w14:solidFill>
          </w14:textFill>
        </w:rPr>
      </w:pPr>
      <w:r>
        <w:rPr>
          <w:rFonts w:hint="eastAsia" w:ascii="宋体" w:hAnsi="宋体" w:eastAsia="宋体"/>
          <w:color w:val="000000" w:themeColor="text1"/>
          <w:sz w:val="28"/>
          <w:szCs w:val="28"/>
          <w14:textFill>
            <w14:solidFill>
              <w14:schemeClr w14:val="tx1"/>
            </w14:solidFill>
          </w14:textFill>
        </w:rPr>
        <w:t xml:space="preserve">18.3.4 未参加响应活动的供应商或在响应活动中自身权益未受到损害的供应商所提出的质疑。</w:t>
      </w:r>
      <w:r/>
    </w:p>
    <w:p>
      <w:pPr>
        <w:ind w:firstLine="560"/>
        <w:spacing w:line="560" w:lineRule="exact"/>
        <w:rPr>
          <w:rFonts w:hint="eastAsia" w:ascii="宋体" w:hAnsi="宋体" w:eastAsia="宋体"/>
          <w:color w:val="000000" w:themeColor="text1"/>
          <w:sz w:val="28"/>
          <w:szCs w:val="28"/>
          <w14:textFill>
            <w14:solidFill>
              <w14:schemeClr w14:val="tx1"/>
            </w14:solidFill>
          </w14:textFill>
        </w:rPr>
      </w:pPr>
      <w:r>
        <w:rPr>
          <w:rFonts w:hint="eastAsia" w:ascii="宋体" w:hAnsi="宋体" w:eastAsia="宋体"/>
          <w:color w:val="000000" w:themeColor="text1"/>
          <w:sz w:val="28"/>
          <w:szCs w:val="28"/>
          <w14:textFill>
            <w14:solidFill>
              <w14:schemeClr w14:val="tx1"/>
            </w14:solidFill>
          </w14:textFill>
        </w:rPr>
        <w:t xml:space="preserve">18.3.5 供应商组成联合体参加响应，联合体中任何一方或多方未按要求签字、加盖公章的质疑。</w:t>
      </w:r>
      <w:r/>
    </w:p>
    <w:p>
      <w:pPr>
        <w:ind w:firstLine="560"/>
        <w:spacing w:line="560" w:lineRule="exact"/>
        <w:rPr>
          <w:rFonts w:hint="eastAsia" w:ascii="宋体" w:hAnsi="宋体" w:eastAsia="宋体"/>
          <w:color w:val="000000" w:themeColor="text1"/>
          <w:sz w:val="28"/>
          <w:szCs w:val="28"/>
          <w14:textFill>
            <w14:solidFill>
              <w14:schemeClr w14:val="tx1"/>
            </w14:solidFill>
          </w14:textFill>
        </w:rPr>
      </w:pPr>
      <w:r>
        <w:rPr>
          <w:rFonts w:hint="eastAsia" w:ascii="宋体" w:hAnsi="宋体" w:eastAsia="宋体"/>
          <w:color w:val="000000" w:themeColor="text1"/>
          <w:sz w:val="28"/>
          <w:szCs w:val="28"/>
          <w14:textFill>
            <w14:solidFill>
              <w14:schemeClr w14:val="tx1"/>
            </w14:solidFill>
          </w14:textFill>
        </w:rPr>
        <w:t xml:space="preserve">18.4 供应商提出书面质疑必须有理、有据，不得捏造事实、提供虚假材料进行恶意质疑。否则，一经查实，代理机构有权依据政府采购的有关规定，报请政府采购监管部门对该供应商进行相应的行政处罚和记录该供应商的失信信息。</w:t>
      </w:r>
      <w:r/>
    </w:p>
    <w:p>
      <w:pPr>
        <w:ind w:firstLine="560"/>
        <w:spacing w:line="560" w:lineRule="exact"/>
        <w:rPr>
          <w:rFonts w:hint="eastAsia" w:ascii="宋体" w:hAnsi="宋体" w:eastAsia="宋体"/>
          <w:color w:val="000000" w:themeColor="text1"/>
          <w:sz w:val="28"/>
          <w:szCs w:val="28"/>
          <w14:textFill>
            <w14:solidFill>
              <w14:schemeClr w14:val="tx1"/>
            </w14:solidFill>
          </w14:textFill>
        </w:rPr>
      </w:pPr>
      <w:r>
        <w:rPr>
          <w:rFonts w:hint="eastAsia" w:ascii="宋体" w:hAnsi="宋体" w:eastAsia="宋体"/>
          <w:color w:val="000000" w:themeColor="text1"/>
          <w:sz w:val="28"/>
          <w:szCs w:val="28"/>
          <w14:textFill>
            <w14:solidFill>
              <w14:schemeClr w14:val="tx1"/>
            </w14:solidFill>
          </w14:textFill>
        </w:rPr>
        <w:t xml:space="preserve">18.5 质疑函的主要内容须按照财政部制定的质疑函范本（财政部指定中国政府采购网发布）填写；供应商为自然人的，应当由本人签字；供应商为法人或者其他组织的，应当由法定代表人、主要负责人，或者其授权代表签字或者盖章，并加盖公章。</w:t>
      </w:r>
      <w:r/>
    </w:p>
    <w:p>
      <w:pPr>
        <w:ind w:firstLine="560"/>
        <w:spacing w:line="560" w:lineRule="exact"/>
        <w:rPr>
          <w:rFonts w:hint="eastAsia" w:ascii="宋体" w:hAnsi="宋体" w:eastAsia="宋体"/>
          <w:color w:val="000000" w:themeColor="text1"/>
          <w:sz w:val="28"/>
          <w:szCs w:val="28"/>
          <w14:textFill>
            <w14:solidFill>
              <w14:schemeClr w14:val="tx1"/>
            </w14:solidFill>
          </w14:textFill>
        </w:rPr>
      </w:pPr>
      <w:r>
        <w:rPr>
          <w:rFonts w:hint="eastAsia" w:ascii="宋体" w:hAnsi="宋体" w:eastAsia="宋体"/>
          <w:color w:val="000000" w:themeColor="text1"/>
          <w:sz w:val="28"/>
          <w:szCs w:val="28"/>
          <w14:textFill>
            <w14:solidFill>
              <w14:schemeClr w14:val="tx1"/>
            </w14:solidFill>
          </w14:textFill>
        </w:rPr>
        <w:t xml:space="preserve">18.6 质疑函应当使用中文。相关当事人提供外文书证或者外国语视听资料的，应当附有中文译本，由翻译机构盖章或者翻译人员签名。</w:t>
      </w:r>
      <w:r/>
    </w:p>
    <w:p>
      <w:pPr>
        <w:ind w:firstLine="560"/>
        <w:spacing w:line="560" w:lineRule="exact"/>
        <w:rPr>
          <w:rFonts w:hint="eastAsia" w:ascii="宋体" w:hAnsi="宋体" w:eastAsia="宋体"/>
          <w:color w:val="000000" w:themeColor="text1"/>
          <w:sz w:val="28"/>
          <w:szCs w:val="28"/>
          <w14:textFill>
            <w14:solidFill>
              <w14:schemeClr w14:val="tx1"/>
            </w14:solidFill>
          </w14:textFill>
        </w:rPr>
      </w:pPr>
      <w:r>
        <w:rPr>
          <w:rFonts w:hint="eastAsia" w:ascii="宋体" w:hAnsi="宋体" w:eastAsia="宋体"/>
          <w:color w:val="000000" w:themeColor="text1"/>
          <w:sz w:val="28"/>
          <w:szCs w:val="28"/>
          <w14:textFill>
            <w14:solidFill>
              <w14:schemeClr w14:val="tx1"/>
            </w14:solidFill>
          </w14:textFill>
        </w:rPr>
        <w:t xml:space="preserve">18.7 质疑函应当书面提交至采购代理机构联系人（详见竞争性磋商公告）处，如为现场提交的，提交时应出示有效身份证明。</w:t>
      </w:r>
      <w:r/>
    </w:p>
    <w:p>
      <w:pPr>
        <w:ind w:firstLine="560"/>
        <w:spacing w:line="560" w:lineRule="exact"/>
        <w:rPr>
          <w:rFonts w:hint="eastAsia" w:ascii="宋体" w:hAnsi="宋体" w:eastAsia="宋体"/>
          <w:color w:val="000000" w:themeColor="text1"/>
          <w:sz w:val="28"/>
          <w:szCs w:val="28"/>
          <w14:textFill>
            <w14:solidFill>
              <w14:schemeClr w14:val="tx1"/>
            </w14:solidFill>
          </w14:textFill>
        </w:rPr>
      </w:pPr>
      <w:r>
        <w:rPr>
          <w:rFonts w:hint="eastAsia" w:ascii="宋体" w:hAnsi="宋体" w:eastAsia="宋体"/>
          <w:color w:val="000000" w:themeColor="text1"/>
          <w:sz w:val="28"/>
          <w:szCs w:val="28"/>
          <w14:textFill>
            <w14:solidFill>
              <w14:schemeClr w14:val="tx1"/>
            </w14:solidFill>
          </w14:textFill>
        </w:rPr>
        <w:t xml:space="preserve">18.8 质疑供应商在法定质疑期内应当一次性提出针对同一采购环节的质疑事项。</w:t>
      </w:r>
      <w:r/>
    </w:p>
    <w:p>
      <w:pPr>
        <w:ind w:firstLine="560"/>
        <w:spacing w:line="560" w:lineRule="exact"/>
        <w:rPr>
          <w:rFonts w:hint="eastAsia" w:ascii="宋体" w:hAnsi="宋体" w:eastAsia="宋体"/>
          <w:color w:val="000000" w:themeColor="text1"/>
          <w:sz w:val="28"/>
          <w:szCs w:val="28"/>
          <w14:textFill>
            <w14:solidFill>
              <w14:schemeClr w14:val="tx1"/>
            </w14:solidFill>
          </w14:textFill>
        </w:rPr>
      </w:pPr>
      <w:r>
        <w:rPr>
          <w:rFonts w:hint="eastAsia" w:ascii="宋体" w:hAnsi="宋体" w:eastAsia="宋体"/>
          <w:color w:val="000000" w:themeColor="text1"/>
          <w:sz w:val="28"/>
          <w:szCs w:val="28"/>
          <w14:textFill>
            <w14:solidFill>
              <w14:schemeClr w14:val="tx1"/>
            </w14:solidFill>
          </w14:textFill>
        </w:rPr>
        <w:t xml:space="preserve">18.9 代理机构在收到供应商的质疑后将及时组织调查核实，在七个工作日内作出答复，答复的内容不涉及商业秘密。</w:t>
      </w:r>
      <w:r/>
    </w:p>
    <w:p>
      <w:pPr>
        <w:ind w:firstLine="560"/>
        <w:spacing w:line="560" w:lineRule="exact"/>
        <w:rPr>
          <w:rFonts w:hint="eastAsia" w:ascii="宋体" w:hAnsi="宋体" w:eastAsia="宋体"/>
          <w:color w:val="000000" w:themeColor="text1"/>
          <w:sz w:val="28"/>
          <w:szCs w:val="28"/>
          <w14:textFill>
            <w14:solidFill>
              <w14:schemeClr w14:val="tx1"/>
            </w14:solidFill>
          </w14:textFill>
        </w:rPr>
      </w:pPr>
      <w:r>
        <w:rPr>
          <w:rFonts w:hint="eastAsia" w:ascii="宋体" w:hAnsi="宋体" w:eastAsia="宋体"/>
          <w:color w:val="000000" w:themeColor="text1"/>
          <w:sz w:val="28"/>
          <w:szCs w:val="28"/>
          <w14:textFill>
            <w14:solidFill>
              <w14:schemeClr w14:val="tx1"/>
            </w14:solidFill>
          </w14:textFill>
        </w:rPr>
        <w:t xml:space="preserve">18.10 代理机构遵循“谁过错谁负担”的原则，有过错的一方承担调查论证费用。质疑查无实据或质疑不成立的，将报财政部门记入供应商诚信档案。</w:t>
      </w:r>
      <w:r/>
    </w:p>
    <w:p>
      <w:pPr>
        <w:ind w:firstLine="560"/>
        <w:spacing w:line="560" w:lineRule="exact"/>
        <w:rPr>
          <w:rFonts w:hint="eastAsia" w:ascii="宋体" w:hAnsi="宋体" w:eastAsia="宋体"/>
          <w:color w:val="000000" w:themeColor="text1"/>
          <w:sz w:val="28"/>
          <w:szCs w:val="28"/>
          <w14:textFill>
            <w14:solidFill>
              <w14:schemeClr w14:val="tx1"/>
            </w14:solidFill>
          </w14:textFill>
        </w:rPr>
      </w:pPr>
      <w:r>
        <w:rPr>
          <w:rFonts w:hint="eastAsia" w:ascii="宋体" w:hAnsi="宋体" w:eastAsia="宋体"/>
          <w:color w:val="000000" w:themeColor="text1"/>
          <w:sz w:val="28"/>
          <w:szCs w:val="28"/>
          <w14:textFill>
            <w14:solidFill>
              <w14:schemeClr w14:val="tx1"/>
            </w14:solidFill>
          </w14:textFill>
        </w:rPr>
        <w:t xml:space="preserve">19、成交通知书</w:t>
      </w:r>
      <w:r/>
    </w:p>
    <w:p>
      <w:pPr>
        <w:ind w:firstLine="560"/>
        <w:spacing w:line="560" w:lineRule="exact"/>
        <w:rPr>
          <w:rFonts w:hint="eastAsia" w:ascii="宋体" w:hAnsi="宋体" w:eastAsia="宋体"/>
          <w:color w:val="000000" w:themeColor="text1"/>
          <w:sz w:val="28"/>
          <w:szCs w:val="28"/>
          <w14:textFill>
            <w14:solidFill>
              <w14:schemeClr w14:val="tx1"/>
            </w14:solidFill>
          </w14:textFill>
        </w:rPr>
      </w:pPr>
      <w:r>
        <w:rPr>
          <w:rFonts w:hint="eastAsia" w:ascii="宋体" w:hAnsi="宋体" w:eastAsia="宋体"/>
          <w:color w:val="000000" w:themeColor="text1"/>
          <w:sz w:val="28"/>
          <w:szCs w:val="28"/>
          <w14:textFill>
            <w14:solidFill>
              <w14:schemeClr w14:val="tx1"/>
            </w14:solidFill>
          </w14:textFill>
        </w:rPr>
        <w:t xml:space="preserve">19.l 成交结果确定后，代理机构将向成交供应商发出成交通知书。请成交供应商在成交结果公告届满之日起30日内，使用CA数字证书登录苏采云系统及时下载成交通知书。因系统存储空间有限，自成交结果公告届满之日起30日后，苏采云系统不再保证提供下载成交通知书服务，因未及时下载而造成的不利后果由成交供应商自行承担。</w:t>
      </w:r>
      <w:r/>
    </w:p>
    <w:p>
      <w:pPr>
        <w:ind w:firstLine="560"/>
        <w:spacing w:line="560" w:lineRule="exact"/>
        <w:rPr>
          <w:rFonts w:hint="eastAsia" w:ascii="宋体" w:hAnsi="宋体" w:eastAsia="宋体"/>
          <w:color w:val="000000" w:themeColor="text1"/>
          <w:sz w:val="28"/>
          <w:szCs w:val="28"/>
          <w14:textFill>
            <w14:solidFill>
              <w14:schemeClr w14:val="tx1"/>
            </w14:solidFill>
          </w14:textFill>
        </w:rPr>
      </w:pPr>
      <w:r>
        <w:rPr>
          <w:rFonts w:hint="eastAsia" w:ascii="宋体" w:hAnsi="宋体" w:eastAsia="宋体"/>
          <w:color w:val="000000" w:themeColor="text1"/>
          <w:sz w:val="28"/>
          <w:szCs w:val="28"/>
          <w14:textFill>
            <w14:solidFill>
              <w14:schemeClr w14:val="tx1"/>
            </w14:solidFill>
          </w14:textFill>
        </w:rPr>
        <w:t xml:space="preserve">19.2 成交通知书将是合同的一个组成部分。对采购人和成交供应商均具有法律效力。成交通知书发出后，采购人改变成交结果的，或者成交供应商放弃成交项目的，应当依法承担法律责任。</w:t>
      </w:r>
      <w:r/>
    </w:p>
    <w:p>
      <w:pPr>
        <w:ind w:firstLine="562"/>
        <w:spacing w:line="560" w:lineRule="exact"/>
        <w:rPr>
          <w:rFonts w:hint="eastAsia" w:ascii="宋体" w:hAnsi="宋体" w:eastAsia="宋体"/>
          <w:b/>
          <w:bCs/>
          <w:color w:val="000000" w:themeColor="text1"/>
          <w:sz w:val="28"/>
          <w:szCs w:val="28"/>
          <w14:textFill>
            <w14:solidFill>
              <w14:schemeClr w14:val="tx1"/>
            </w14:solidFill>
          </w14:textFill>
        </w:rPr>
      </w:pPr>
      <w:r>
        <w:rPr>
          <w:rFonts w:hint="eastAsia" w:ascii="宋体" w:hAnsi="宋体" w:eastAsia="宋体"/>
          <w:b/>
          <w:bCs/>
          <w:color w:val="000000" w:themeColor="text1"/>
          <w:sz w:val="28"/>
          <w:szCs w:val="28"/>
          <w14:textFill>
            <w14:solidFill>
              <w14:schemeClr w14:val="tx1"/>
            </w14:solidFill>
          </w14:textFill>
        </w:rPr>
        <w:t xml:space="preserve">七、合同签订</w:t>
      </w:r>
      <w:r/>
    </w:p>
    <w:p>
      <w:pPr>
        <w:ind w:firstLine="560"/>
        <w:spacing w:line="560" w:lineRule="exact"/>
        <w:rPr>
          <w:rFonts w:hint="eastAsia" w:ascii="宋体" w:hAnsi="宋体" w:eastAsia="宋体"/>
          <w:color w:val="000000" w:themeColor="text1"/>
          <w:sz w:val="28"/>
          <w:szCs w:val="28"/>
          <w14:textFill>
            <w14:solidFill>
              <w14:schemeClr w14:val="tx1"/>
            </w14:solidFill>
          </w14:textFill>
        </w:rPr>
      </w:pPr>
      <w:r>
        <w:rPr>
          <w:rFonts w:hint="eastAsia" w:ascii="宋体" w:hAnsi="宋体" w:eastAsia="宋体"/>
          <w:color w:val="000000" w:themeColor="text1"/>
          <w:sz w:val="28"/>
          <w:szCs w:val="28"/>
          <w14:textFill>
            <w14:solidFill>
              <w14:schemeClr w14:val="tx1"/>
            </w14:solidFill>
          </w14:textFill>
        </w:rPr>
        <w:t xml:space="preserve">20、签订合同</w:t>
      </w:r>
      <w:r/>
    </w:p>
    <w:p>
      <w:pPr>
        <w:ind w:firstLine="560"/>
        <w:spacing w:line="560" w:lineRule="exact"/>
        <w:rPr>
          <w:rFonts w:hint="eastAsia" w:ascii="宋体" w:hAnsi="宋体" w:eastAsia="宋体"/>
          <w:color w:val="000000" w:themeColor="text1"/>
          <w:sz w:val="28"/>
          <w:szCs w:val="28"/>
          <w14:textFill>
            <w14:solidFill>
              <w14:schemeClr w14:val="tx1"/>
            </w14:solidFill>
          </w14:textFill>
        </w:rPr>
      </w:pPr>
      <w:r>
        <w:rPr>
          <w:rFonts w:hint="eastAsia" w:ascii="宋体" w:hAnsi="宋体" w:eastAsia="宋体"/>
          <w:color w:val="000000" w:themeColor="text1"/>
          <w:sz w:val="28"/>
          <w:szCs w:val="28"/>
          <w14:textFill>
            <w14:solidFill>
              <w14:schemeClr w14:val="tx1"/>
            </w14:solidFill>
          </w14:textFill>
        </w:rPr>
        <w:t xml:space="preserve">20.l 成交供应商应当在成交通知书发出之日起三十日内，按照竞争性磋商文件确定的事项与采购人签订政府采购合同。</w:t>
      </w:r>
      <w:r/>
    </w:p>
    <w:p>
      <w:pPr>
        <w:ind w:firstLine="560"/>
        <w:spacing w:line="560" w:lineRule="exact"/>
        <w:rPr>
          <w:rFonts w:hint="eastAsia" w:ascii="宋体" w:hAnsi="宋体" w:eastAsia="宋体"/>
          <w:color w:val="000000" w:themeColor="text1"/>
          <w:sz w:val="28"/>
          <w:szCs w:val="28"/>
          <w14:textFill>
            <w14:solidFill>
              <w14:schemeClr w14:val="tx1"/>
            </w14:solidFill>
          </w14:textFill>
        </w:rPr>
      </w:pPr>
      <w:r>
        <w:rPr>
          <w:rFonts w:hint="eastAsia" w:ascii="宋体" w:hAnsi="宋体" w:eastAsia="宋体"/>
          <w:color w:val="000000" w:themeColor="text1"/>
          <w:sz w:val="28"/>
          <w:szCs w:val="28"/>
          <w14:textFill>
            <w14:solidFill>
              <w14:schemeClr w14:val="tx1"/>
            </w14:solidFill>
          </w14:textFill>
        </w:rPr>
        <w:t xml:space="preserve">20.2 竞争性磋商文件、成交供应商的电子响应文件及采购过程中有关澄清、承诺文件均应作为合同附件。</w:t>
      </w:r>
      <w:r/>
    </w:p>
    <w:p>
      <w:pPr>
        <w:ind w:firstLine="560"/>
        <w:spacing w:line="560" w:lineRule="exact"/>
        <w:rPr>
          <w:rFonts w:hint="eastAsia" w:ascii="宋体" w:hAnsi="宋体" w:eastAsia="宋体"/>
          <w:color w:val="000000" w:themeColor="text1"/>
          <w:sz w:val="28"/>
          <w:szCs w:val="28"/>
          <w14:textFill>
            <w14:solidFill>
              <w14:schemeClr w14:val="tx1"/>
            </w14:solidFill>
          </w14:textFill>
        </w:rPr>
      </w:pPr>
      <w:r>
        <w:rPr>
          <w:rFonts w:hint="eastAsia" w:ascii="宋体" w:hAnsi="宋体" w:eastAsia="宋体"/>
          <w:color w:val="000000" w:themeColor="text1"/>
          <w:sz w:val="28"/>
          <w:szCs w:val="28"/>
          <w14:textFill>
            <w14:solidFill>
              <w14:schemeClr w14:val="tx1"/>
            </w14:solidFill>
          </w14:textFill>
        </w:rPr>
        <w:t xml:space="preserve">20.3 签订合同后，成交供应商不得将合同标的进行转包。未经采购人同意，成交供应商也不得采用分包的形式履行合同，否则采购人有权终止合同。转包或分包造成采购人损失的，成交供应商应承担相应赔偿责任。</w:t>
      </w:r>
      <w:r/>
    </w:p>
    <w:p>
      <w:pPr>
        <w:ind w:firstLine="560"/>
        <w:spacing w:line="560" w:lineRule="exact"/>
        <w:rPr>
          <w:rFonts w:hint="eastAsia" w:ascii="宋体" w:hAnsi="宋体" w:eastAsia="宋体"/>
          <w:color w:val="000000" w:themeColor="text1"/>
          <w:sz w:val="28"/>
          <w:szCs w:val="28"/>
          <w14:textFill>
            <w14:solidFill>
              <w14:schemeClr w14:val="tx1"/>
            </w14:solidFill>
          </w14:textFill>
        </w:rPr>
      </w:pPr>
      <w:r>
        <w:rPr>
          <w:rFonts w:hint="eastAsia" w:ascii="宋体" w:hAnsi="宋体" w:eastAsia="宋体"/>
          <w:color w:val="000000" w:themeColor="text1"/>
          <w:sz w:val="28"/>
          <w:szCs w:val="28"/>
          <w14:textFill>
            <w14:solidFill>
              <w14:schemeClr w14:val="tx1"/>
            </w14:solidFill>
          </w14:textFill>
        </w:rPr>
        <w:t xml:space="preserve">20.4 成交供应商除发生法律规定的不能预见、不能避免并不能克服的客观情况外不得放弃或拒绝签订合同。放弃或拒绝签订合同的，财政部门视情将其列入不良行为名单，在一至三年内不得参加南京市政府采购活动。</w:t>
      </w:r>
      <w:r/>
    </w:p>
    <w:p>
      <w:pPr>
        <w:ind w:firstLine="560"/>
        <w:spacing w:line="560" w:lineRule="exact"/>
        <w:rPr>
          <w:rFonts w:hint="eastAsia" w:ascii="宋体" w:hAnsi="宋体" w:eastAsia="宋体"/>
          <w:color w:val="000000" w:themeColor="text1"/>
          <w:sz w:val="28"/>
          <w:szCs w:val="28"/>
          <w14:textFill>
            <w14:solidFill>
              <w14:schemeClr w14:val="tx1"/>
            </w14:solidFill>
          </w14:textFill>
        </w:rPr>
      </w:pPr>
      <w:r>
        <w:rPr>
          <w:rFonts w:hint="eastAsia" w:ascii="宋体" w:hAnsi="宋体" w:eastAsia="宋体"/>
          <w:color w:val="000000" w:themeColor="text1"/>
          <w:sz w:val="28"/>
          <w:szCs w:val="28"/>
          <w14:textFill>
            <w14:solidFill>
              <w14:schemeClr w14:val="tx1"/>
            </w14:solidFill>
          </w14:textFill>
        </w:rPr>
        <w:t xml:space="preserve">20.5 成交供应商拒绝签订政府采购合同的，或因不可抗力或者自身原因不能履行政府采购合同的，采购人可以按照评审报告推荐的成交候选人名单排序，确定下一候选人为成交供应商，也可以重新开展政府采购活动。评审报告未推荐成交候选人的，应重新开展政府采购活动。</w:t>
      </w:r>
      <w:r/>
    </w:p>
    <w:p>
      <w:pPr>
        <w:ind w:firstLine="560"/>
        <w:spacing w:line="560" w:lineRule="exact"/>
        <w:rPr>
          <w:rFonts w:hint="eastAsia" w:ascii="宋体" w:hAnsi="宋体" w:eastAsia="宋体"/>
          <w:color w:val="000000" w:themeColor="text1"/>
          <w:sz w:val="28"/>
          <w:szCs w:val="28"/>
          <w14:textFill>
            <w14:solidFill>
              <w14:schemeClr w14:val="tx1"/>
            </w14:solidFill>
          </w14:textFill>
        </w:rPr>
      </w:pPr>
      <w:r>
        <w:rPr>
          <w:rFonts w:hint="eastAsia" w:ascii="宋体" w:hAnsi="宋体" w:eastAsia="宋体"/>
          <w:color w:val="000000" w:themeColor="text1"/>
          <w:sz w:val="28"/>
          <w:szCs w:val="28"/>
          <w14:textFill>
            <w14:solidFill>
              <w14:schemeClr w14:val="tx1"/>
            </w14:solidFill>
          </w14:textFill>
        </w:rPr>
        <w:t xml:space="preserve">21、货物（包含与货物相关的服务）的追加</w:t>
      </w:r>
      <w:r/>
    </w:p>
    <w:p>
      <w:pPr>
        <w:ind w:firstLine="560"/>
        <w:spacing w:line="560" w:lineRule="exact"/>
        <w:rPr>
          <w:rFonts w:hint="eastAsia" w:ascii="宋体" w:hAnsi="宋体" w:eastAsia="宋体"/>
          <w:color w:val="000000" w:themeColor="text1"/>
          <w:sz w:val="28"/>
          <w:szCs w:val="28"/>
          <w14:textFill>
            <w14:solidFill>
              <w14:schemeClr w14:val="tx1"/>
            </w14:solidFill>
          </w14:textFill>
        </w:rPr>
      </w:pPr>
      <w:r>
        <w:rPr>
          <w:rFonts w:hint="eastAsia" w:ascii="宋体" w:hAnsi="宋体" w:eastAsia="宋体"/>
          <w:color w:val="000000" w:themeColor="text1"/>
          <w:sz w:val="28"/>
          <w:szCs w:val="28"/>
          <w14:textFill>
            <w14:solidFill>
              <w14:schemeClr w14:val="tx1"/>
            </w14:solidFill>
          </w14:textFill>
        </w:rPr>
        <w:t xml:space="preserve">21.1 政府采购合同履行中，采购人需追加与合同标的相同的货物（包含与货物相关的服务）的，在不改变合同其他条款的前提下，可以与成交供应商协商签订补充合同，但所有补充合同的采购金额不超过原合同金额10%。</w:t>
      </w:r>
      <w:r/>
    </w:p>
    <w:p>
      <w:pPr>
        <w:ind w:firstLine="482"/>
        <w:spacing w:line="560" w:lineRule="exact"/>
        <w:rPr>
          <w:rFonts w:hint="eastAsia" w:ascii="宋体" w:hAnsi="宋体" w:eastAsia="宋体"/>
          <w:b/>
          <w:bCs/>
          <w:color w:val="000000" w:themeColor="text1"/>
          <w:sz w:val="28"/>
          <w:szCs w:val="28"/>
          <w14:textFill>
            <w14:solidFill>
              <w14:schemeClr w14:val="tx1"/>
            </w14:solidFill>
          </w14:textFill>
        </w:rPr>
      </w:pPr>
      <w:r>
        <w:rPr>
          <w:rFonts w:hint="eastAsia" w:ascii="宋体" w:hAnsi="宋体" w:eastAsia="宋体"/>
          <w:b/>
          <w:bCs/>
          <w:color w:val="000000" w:themeColor="text1"/>
          <w:sz w:val="28"/>
          <w:szCs w:val="28"/>
          <w14:textFill>
            <w14:solidFill>
              <w14:schemeClr w14:val="tx1"/>
            </w14:solidFill>
          </w14:textFill>
        </w:rPr>
        <w:t xml:space="preserve">八、特殊说明</w:t>
      </w:r>
      <w:r/>
    </w:p>
    <w:p>
      <w:pPr>
        <w:ind w:firstLine="480"/>
        <w:jc w:val="left"/>
        <w:spacing w:line="560" w:lineRule="exact"/>
        <w:rPr>
          <w:rFonts w:hint="eastAsia" w:ascii="宋体" w:hAnsi="宋体" w:eastAsia="宋体"/>
          <w:color w:val="000000" w:themeColor="text1"/>
          <w:sz w:val="28"/>
          <w:szCs w:val="28"/>
          <w14:textFill>
            <w14:solidFill>
              <w14:schemeClr w14:val="tx1"/>
            </w14:solidFill>
          </w14:textFill>
        </w:rPr>
      </w:pPr>
      <w:r>
        <w:rPr>
          <w:rFonts w:hint="eastAsia" w:ascii="宋体" w:hAnsi="宋体" w:eastAsia="宋体"/>
          <w:color w:val="000000" w:themeColor="text1"/>
          <w:sz w:val="28"/>
          <w:szCs w:val="28"/>
          <w14:textFill>
            <w14:solidFill>
              <w14:schemeClr w14:val="tx1"/>
            </w14:solidFill>
          </w14:textFill>
        </w:rPr>
        <w:t xml:space="preserve">强化政府采购异常低价审查：</w:t>
      </w:r>
      <w:r/>
    </w:p>
    <w:p>
      <w:pPr>
        <w:ind w:firstLine="480"/>
        <w:jc w:val="left"/>
        <w:spacing w:line="560" w:lineRule="exact"/>
        <w:rPr>
          <w:rFonts w:hint="eastAsia" w:ascii="宋体" w:hAnsi="宋体" w:eastAsia="宋体"/>
          <w:color w:val="000000" w:themeColor="text1"/>
          <w:sz w:val="28"/>
          <w:szCs w:val="28"/>
          <w14:textFill>
            <w14:solidFill>
              <w14:schemeClr w14:val="tx1"/>
            </w14:solidFill>
          </w14:textFill>
        </w:rPr>
      </w:pPr>
      <w:r>
        <w:rPr>
          <w:rFonts w:hint="eastAsia" w:ascii="宋体" w:hAnsi="宋体" w:eastAsia="宋体"/>
          <w:color w:val="000000" w:themeColor="text1"/>
          <w:sz w:val="28"/>
          <w:szCs w:val="28"/>
          <w14:textFill>
            <w14:solidFill>
              <w14:schemeClr w14:val="tx1"/>
            </w14:solidFill>
          </w14:textFill>
        </w:rPr>
        <w:t xml:space="preserve">（1）评审过程中出现下列情形之一的，评审委员会应当启动异常低价投标（响应）审查程序：</w:t>
      </w:r>
      <w:r/>
    </w:p>
    <w:p>
      <w:pPr>
        <w:ind w:firstLine="480"/>
        <w:jc w:val="left"/>
        <w:spacing w:line="560" w:lineRule="exact"/>
        <w:rPr>
          <w:rFonts w:hint="eastAsia" w:ascii="宋体" w:hAnsi="宋体" w:eastAsia="宋体"/>
          <w:color w:val="000000" w:themeColor="text1"/>
          <w:sz w:val="28"/>
          <w:szCs w:val="28"/>
          <w14:textFill>
            <w14:solidFill>
              <w14:schemeClr w14:val="tx1"/>
            </w14:solidFill>
          </w14:textFill>
        </w:rPr>
      </w:pPr>
      <w:r>
        <w:rPr>
          <w:rFonts w:hint="eastAsia" w:ascii="宋体" w:hAnsi="宋体" w:eastAsia="宋体"/>
          <w:color w:val="000000" w:themeColor="text1"/>
          <w:sz w:val="28"/>
          <w:szCs w:val="28"/>
          <w14:textFill>
            <w14:solidFill>
              <w14:schemeClr w14:val="tx1"/>
            </w14:solidFill>
          </w14:textFill>
        </w:rPr>
        <w:t xml:space="preserve">①投标（响应）报价低于采购项目预算 50%的，即投标（响应）报价&lt;采购项目预算</w:t>
      </w:r>
      <w:r>
        <w:rPr>
          <w:rFonts w:ascii="宋体" w:hAnsi="宋体" w:eastAsia="宋体" w:cs="Calibri"/>
          <w:color w:val="000000" w:themeColor="text1"/>
          <w:sz w:val="28"/>
          <w:szCs w:val="28"/>
          <w14:textFill>
            <w14:solidFill>
              <w14:schemeClr w14:val="tx1"/>
            </w14:solidFill>
          </w14:textFill>
        </w:rPr>
        <w:t xml:space="preserve">×</w:t>
      </w:r>
      <w:r>
        <w:rPr>
          <w:rFonts w:hint="eastAsia" w:ascii="宋体" w:hAnsi="宋体" w:eastAsia="宋体"/>
          <w:color w:val="000000" w:themeColor="text1"/>
          <w:sz w:val="28"/>
          <w:szCs w:val="28"/>
          <w14:textFill>
            <w14:solidFill>
              <w14:schemeClr w14:val="tx1"/>
            </w14:solidFill>
          </w14:textFill>
        </w:rPr>
        <w:t xml:space="preserve">50%；</w:t>
      </w:r>
      <w:r/>
    </w:p>
    <w:p>
      <w:pPr>
        <w:ind w:firstLine="480"/>
        <w:jc w:val="left"/>
        <w:spacing w:line="560" w:lineRule="exact"/>
        <w:rPr>
          <w:rFonts w:hint="eastAsia" w:ascii="宋体" w:hAnsi="宋体" w:eastAsia="宋体"/>
          <w:color w:val="000000" w:themeColor="text1"/>
          <w:sz w:val="28"/>
          <w:szCs w:val="28"/>
          <w14:textFill>
            <w14:solidFill>
              <w14:schemeClr w14:val="tx1"/>
            </w14:solidFill>
          </w14:textFill>
        </w:rPr>
      </w:pPr>
      <w:r>
        <w:rPr>
          <w:rFonts w:hint="eastAsia" w:ascii="宋体" w:hAnsi="宋体" w:eastAsia="宋体"/>
          <w:color w:val="000000" w:themeColor="text1"/>
          <w:sz w:val="28"/>
          <w:szCs w:val="28"/>
          <w14:textFill>
            <w14:solidFill>
              <w14:schemeClr w14:val="tx1"/>
            </w14:solidFill>
          </w14:textFill>
        </w:rPr>
        <w:t xml:space="preserve">②投标（响应）报价低于采购项目最高限价 45%的，即投标（响应）报价&lt;采购项目最高限价</w:t>
      </w:r>
      <w:r>
        <w:rPr>
          <w:rFonts w:ascii="宋体" w:hAnsi="宋体" w:eastAsia="宋体" w:cs="Calibri"/>
          <w:color w:val="000000" w:themeColor="text1"/>
          <w:sz w:val="28"/>
          <w:szCs w:val="28"/>
          <w14:textFill>
            <w14:solidFill>
              <w14:schemeClr w14:val="tx1"/>
            </w14:solidFill>
          </w14:textFill>
        </w:rPr>
        <w:t xml:space="preserve">×</w:t>
      </w:r>
      <w:r>
        <w:rPr>
          <w:rFonts w:hint="eastAsia" w:ascii="宋体" w:hAnsi="宋体" w:eastAsia="宋体"/>
          <w:color w:val="000000" w:themeColor="text1"/>
          <w:sz w:val="28"/>
          <w:szCs w:val="28"/>
          <w14:textFill>
            <w14:solidFill>
              <w14:schemeClr w14:val="tx1"/>
            </w14:solidFill>
          </w14:textFill>
        </w:rPr>
        <w:t xml:space="preserve">45%；</w:t>
      </w:r>
      <w:r/>
    </w:p>
    <w:p>
      <w:pPr>
        <w:ind w:firstLine="480"/>
        <w:jc w:val="left"/>
        <w:spacing w:line="560" w:lineRule="exact"/>
        <w:rPr>
          <w:rFonts w:hint="eastAsia" w:ascii="宋体" w:hAnsi="宋体" w:eastAsia="宋体"/>
          <w:color w:val="000000" w:themeColor="text1"/>
          <w:sz w:val="28"/>
          <w:szCs w:val="28"/>
          <w14:textFill>
            <w14:solidFill>
              <w14:schemeClr w14:val="tx1"/>
            </w14:solidFill>
          </w14:textFill>
        </w:rPr>
      </w:pPr>
      <w:r>
        <w:rPr>
          <w:rFonts w:hint="eastAsia" w:ascii="宋体" w:hAnsi="宋体" w:eastAsia="宋体"/>
          <w:color w:val="000000" w:themeColor="text1"/>
          <w:sz w:val="28"/>
          <w:szCs w:val="28"/>
          <w14:textFill>
            <w14:solidFill>
              <w14:schemeClr w14:val="tx1"/>
            </w14:solidFill>
          </w14:textFill>
        </w:rPr>
        <w:t xml:space="preserve">③评审委员会认定的供应商报价过低、有可能影响产品质量或者不能诚信履约的其他情形。</w:t>
      </w:r>
      <w:r/>
    </w:p>
    <w:p>
      <w:pPr>
        <w:ind w:firstLine="560"/>
        <w:spacing w:line="560" w:lineRule="exact"/>
        <w:rPr>
          <w:rFonts w:hint="eastAsia" w:ascii="宋体" w:hAnsi="宋体" w:eastAsia="宋体"/>
          <w:color w:val="000000" w:themeColor="text1"/>
          <w:sz w:val="28"/>
          <w:szCs w:val="28"/>
          <w14:textFill>
            <w14:solidFill>
              <w14:schemeClr w14:val="tx1"/>
            </w14:solidFill>
          </w14:textFill>
        </w:rPr>
      </w:pPr>
      <w:r>
        <w:rPr>
          <w:rFonts w:hint="eastAsia" w:ascii="宋体" w:hAnsi="宋体" w:eastAsia="宋体"/>
          <w:color w:val="000000" w:themeColor="text1"/>
          <w:sz w:val="28"/>
          <w:szCs w:val="28"/>
          <w14:textFill>
            <w14:solidFill>
              <w14:schemeClr w14:val="tx1"/>
            </w14:solidFill>
          </w14:textFill>
        </w:rPr>
        <w:t xml:space="preserve">（2）启动异常低价投标（响应）审查后，评审委员会应当要求相关供应商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r/>
    </w:p>
    <w:p>
      <w:pPr>
        <w:rPr>
          <w:rFonts w:hint="eastAsia"/>
        </w:rPr>
      </w:pPr>
      <w:r>
        <w:rPr>
          <w:rFonts w:hint="eastAsia"/>
        </w:rPr>
        <w:br w:type="page" w:clear="all"/>
      </w:r>
      <w:bookmarkStart w:id="11" w:name="_Toc207293417"/>
      <w:r/>
      <w:r/>
    </w:p>
    <w:p>
      <w:pPr>
        <w:pStyle w:val="901"/>
        <w:ind w:firstLine="3289"/>
        <w:spacing w:before="240" w:after="240" w:line="560" w:lineRule="exact"/>
        <w:rPr>
          <w:rFonts w:hint="eastAsia" w:ascii="宋体" w:hAnsi="宋体" w:eastAsia="宋体" w:cs="黑体"/>
          <w:bCs/>
          <w:color w:val="000000" w:themeColor="text1"/>
          <w:sz w:val="40"/>
          <w:szCs w:val="40"/>
          <w:lang w:val="zh-CN"/>
          <w14:textFill>
            <w14:solidFill>
              <w14:schemeClr w14:val="tx1"/>
            </w14:solidFill>
          </w14:textFill>
        </w:rPr>
      </w:pPr>
      <w:r/>
      <w:bookmarkStart w:id="12" w:name="_Toc224566852"/>
      <w:r/>
      <w:bookmarkStart w:id="13" w:name="_Toc174346650"/>
      <w:r/>
      <w:bookmarkStart w:id="14" w:name="_Toc123027836"/>
      <w:r/>
      <w:bookmarkStart w:id="15" w:name="_Toc31330"/>
      <w:r>
        <w:rPr>
          <w:rFonts w:ascii="宋体" w:hAnsi="宋体" w:eastAsia="宋体" w:cs="黑体"/>
          <w:bCs/>
          <w:color w:val="000000" w:themeColor="text1"/>
          <w:sz w:val="40"/>
          <w:szCs w:val="40"/>
          <w:lang w:val="zh-CN"/>
          <w14:textFill>
            <w14:solidFill>
              <w14:schemeClr w14:val="tx1"/>
            </w14:solidFill>
          </w14:textFill>
        </w:rPr>
        <w:t xml:space="preserve">第三章  评标标准</w:t>
      </w:r>
      <w:bookmarkEnd w:id="12"/>
      <w:r/>
      <w:bookmarkEnd w:id="13"/>
      <w:r/>
      <w:bookmarkEnd w:id="14"/>
      <w:r/>
      <w:bookmarkEnd w:id="15"/>
      <w:r/>
      <w:r/>
    </w:p>
    <w:tbl>
      <w:tblPr>
        <w:tblStyle w:val="911"/>
        <w:tblW w:w="5394"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83"/>
        <w:gridCol w:w="1423"/>
        <w:gridCol w:w="6294"/>
        <w:gridCol w:w="810"/>
      </w:tblGrid>
      <w:tr>
        <w:trPr>
          <w:jc w:val="center"/>
          <w:trHeight w:val="807"/>
        </w:trPr>
        <w:tc>
          <w:tcPr>
            <w:tcBorders>
              <w:top w:val="single" w:color="auto" w:sz="4" w:space="0"/>
              <w:left w:val="single" w:color="auto" w:sz="4" w:space="0"/>
              <w:bottom w:val="single" w:color="auto" w:sz="4" w:space="0"/>
              <w:right w:val="single" w:color="auto" w:sz="4" w:space="0"/>
            </w:tcBorders>
            <w:tcW w:w="421" w:type="pct"/>
            <w:vAlign w:val="center"/>
            <w:textDirection w:val="lrTb"/>
            <w:noWrap w:val="false"/>
          </w:tcPr>
          <w:p>
            <w:pPr>
              <w:jc w:val="center"/>
              <w:rPr>
                <w:rFonts w:hint="eastAsia" w:ascii="宋体" w:hAnsi="宋体" w:eastAsia="宋体"/>
                <w:b/>
                <w:bCs/>
                <w:color w:val="000000" w:themeColor="text1"/>
                <w:sz w:val="28"/>
                <w:szCs w:val="28"/>
                <w14:textFill>
                  <w14:solidFill>
                    <w14:schemeClr w14:val="tx1"/>
                  </w14:solidFill>
                </w14:textFill>
              </w:rPr>
            </w:pPr>
            <w:r>
              <w:rPr>
                <w:rFonts w:ascii="宋体" w:hAnsi="宋体" w:eastAsia="宋体"/>
                <w:b/>
                <w:bCs/>
                <w:color w:val="000000" w:themeColor="text1"/>
                <w:sz w:val="28"/>
                <w:szCs w:val="28"/>
                <w14:textFill>
                  <w14:solidFill>
                    <w14:schemeClr w14:val="tx1"/>
                  </w14:solidFill>
                </w14:textFill>
              </w:rPr>
              <w:t xml:space="preserve">序号</w:t>
            </w:r>
            <w:r/>
          </w:p>
        </w:tc>
        <w:tc>
          <w:tcPr>
            <w:tcBorders>
              <w:top w:val="single" w:color="auto" w:sz="4" w:space="0"/>
              <w:left w:val="none" w:color="000000" w:sz="4" w:space="0"/>
              <w:bottom w:val="single" w:color="auto" w:sz="4" w:space="0"/>
              <w:right w:val="single" w:color="auto" w:sz="4" w:space="0"/>
            </w:tcBorders>
            <w:tcW w:w="764" w:type="pct"/>
            <w:vAlign w:val="center"/>
            <w:textDirection w:val="lrTb"/>
            <w:noWrap w:val="false"/>
          </w:tcPr>
          <w:p>
            <w:pPr>
              <w:jc w:val="center"/>
              <w:rPr>
                <w:rFonts w:hint="eastAsia" w:ascii="宋体" w:hAnsi="宋体" w:eastAsia="宋体"/>
                <w:b/>
                <w:bCs/>
                <w:color w:val="000000" w:themeColor="text1"/>
                <w:sz w:val="28"/>
                <w:szCs w:val="28"/>
                <w14:textFill>
                  <w14:solidFill>
                    <w14:schemeClr w14:val="tx1"/>
                  </w14:solidFill>
                </w14:textFill>
              </w:rPr>
            </w:pPr>
            <w:r>
              <w:rPr>
                <w:rFonts w:ascii="宋体" w:hAnsi="宋体" w:eastAsia="宋体"/>
                <w:b/>
                <w:bCs/>
                <w:color w:val="000000" w:themeColor="text1"/>
                <w:sz w:val="28"/>
                <w:szCs w:val="28"/>
                <w14:textFill>
                  <w14:solidFill>
                    <w14:schemeClr w14:val="tx1"/>
                  </w14:solidFill>
                </w14:textFill>
              </w:rPr>
              <w:t xml:space="preserve">评分因素</w:t>
            </w:r>
            <w:r/>
          </w:p>
        </w:tc>
        <w:tc>
          <w:tcPr>
            <w:tcBorders>
              <w:top w:val="single" w:color="auto" w:sz="4" w:space="0"/>
              <w:left w:val="none" w:color="000000" w:sz="4" w:space="0"/>
              <w:bottom w:val="single" w:color="auto" w:sz="4" w:space="0"/>
              <w:right w:val="single" w:color="auto" w:sz="4" w:space="0"/>
            </w:tcBorders>
            <w:tcW w:w="3380" w:type="pct"/>
            <w:vAlign w:val="center"/>
            <w:textDirection w:val="lrTb"/>
            <w:noWrap w:val="false"/>
          </w:tcPr>
          <w:p>
            <w:pPr>
              <w:jc w:val="center"/>
              <w:rPr>
                <w:rFonts w:hint="eastAsia" w:ascii="宋体" w:hAnsi="宋体" w:eastAsia="宋体"/>
                <w:b/>
                <w:bCs/>
                <w:color w:val="000000" w:themeColor="text1"/>
                <w:sz w:val="28"/>
                <w:szCs w:val="28"/>
                <w14:textFill>
                  <w14:solidFill>
                    <w14:schemeClr w14:val="tx1"/>
                  </w14:solidFill>
                </w14:textFill>
              </w:rPr>
            </w:pPr>
            <w:r>
              <w:rPr>
                <w:rFonts w:ascii="宋体" w:hAnsi="宋体" w:eastAsia="宋体"/>
                <w:b/>
                <w:bCs/>
                <w:color w:val="000000" w:themeColor="text1"/>
                <w:sz w:val="28"/>
                <w:szCs w:val="28"/>
                <w14:textFill>
                  <w14:solidFill>
                    <w14:schemeClr w14:val="tx1"/>
                  </w14:solidFill>
                </w14:textFill>
              </w:rPr>
              <w:t xml:space="preserve">评审标准</w:t>
            </w:r>
            <w:r/>
          </w:p>
        </w:tc>
        <w:tc>
          <w:tcPr>
            <w:tcBorders>
              <w:top w:val="single" w:color="auto" w:sz="4" w:space="0"/>
              <w:left w:val="none" w:color="000000" w:sz="4" w:space="0"/>
              <w:bottom w:val="single" w:color="auto" w:sz="4" w:space="0"/>
              <w:right w:val="single" w:color="auto" w:sz="4" w:space="0"/>
            </w:tcBorders>
            <w:tcW w:w="435" w:type="pct"/>
            <w:vAlign w:val="center"/>
            <w:textDirection w:val="lrTb"/>
            <w:noWrap w:val="false"/>
          </w:tcPr>
          <w:p>
            <w:pPr>
              <w:jc w:val="center"/>
              <w:rPr>
                <w:rFonts w:hint="eastAsia" w:ascii="宋体" w:hAnsi="宋体" w:eastAsia="宋体"/>
                <w:b/>
                <w:bCs/>
                <w:color w:val="000000" w:themeColor="text1"/>
                <w:sz w:val="28"/>
                <w:szCs w:val="28"/>
                <w14:textFill>
                  <w14:solidFill>
                    <w14:schemeClr w14:val="tx1"/>
                  </w14:solidFill>
                </w14:textFill>
              </w:rPr>
            </w:pPr>
            <w:r>
              <w:rPr>
                <w:rFonts w:ascii="宋体" w:hAnsi="宋体" w:eastAsia="宋体"/>
                <w:b/>
                <w:bCs/>
                <w:color w:val="000000" w:themeColor="text1"/>
                <w:sz w:val="28"/>
                <w:szCs w:val="28"/>
                <w14:textFill>
                  <w14:solidFill>
                    <w14:schemeClr w14:val="tx1"/>
                  </w14:solidFill>
                </w14:textFill>
              </w:rPr>
              <w:t xml:space="preserve">分值</w:t>
            </w:r>
            <w:r/>
          </w:p>
        </w:tc>
      </w:tr>
      <w:tr>
        <w:trPr>
          <w:jc w:val="center"/>
          <w:trHeight w:val="14"/>
        </w:trPr>
        <w:tc>
          <w:tcPr>
            <w:tcBorders>
              <w:top w:val="single" w:color="auto" w:sz="4" w:space="0"/>
              <w:left w:val="single" w:color="auto" w:sz="4" w:space="0"/>
              <w:bottom w:val="single" w:color="auto" w:sz="4" w:space="0"/>
              <w:right w:val="single" w:color="auto" w:sz="4" w:space="0"/>
            </w:tcBorders>
            <w:tcW w:w="421" w:type="pct"/>
            <w:vAlign w:val="center"/>
            <w:textDirection w:val="lrTb"/>
            <w:noWrap w:val="false"/>
          </w:tcPr>
          <w:p>
            <w:pPr>
              <w:jc w:val="center"/>
              <w:spacing w:line="560" w:lineRule="exact"/>
              <w:rPr>
                <w:rFonts w:hint="eastAsia" w:ascii="宋体" w:hAnsi="宋体" w:eastAsia="宋体"/>
                <w:color w:val="000000" w:themeColor="text1"/>
                <w:sz w:val="28"/>
                <w:szCs w:val="28"/>
                <w14:textFill>
                  <w14:solidFill>
                    <w14:schemeClr w14:val="tx1"/>
                  </w14:solidFill>
                </w14:textFill>
              </w:rPr>
            </w:pPr>
            <w:r>
              <w:rPr>
                <w:rFonts w:ascii="宋体" w:hAnsi="宋体" w:eastAsia="宋体"/>
                <w:color w:val="000000" w:themeColor="text1"/>
                <w:sz w:val="28"/>
                <w:szCs w:val="28"/>
                <w14:textFill>
                  <w14:solidFill>
                    <w14:schemeClr w14:val="tx1"/>
                  </w14:solidFill>
                </w14:textFill>
              </w:rPr>
              <w:t xml:space="preserve">1</w:t>
            </w:r>
            <w:r/>
          </w:p>
        </w:tc>
        <w:tc>
          <w:tcPr>
            <w:tcBorders>
              <w:top w:val="single" w:color="auto" w:sz="4" w:space="0"/>
              <w:left w:val="none" w:color="000000" w:sz="4" w:space="0"/>
              <w:bottom w:val="single" w:color="auto" w:sz="4" w:space="0"/>
              <w:right w:val="single" w:color="auto" w:sz="4" w:space="0"/>
            </w:tcBorders>
            <w:tcW w:w="764" w:type="pct"/>
            <w:vAlign w:val="center"/>
            <w:textDirection w:val="lrTb"/>
            <w:noWrap w:val="false"/>
          </w:tcPr>
          <w:p>
            <w:pPr>
              <w:jc w:val="center"/>
              <w:spacing w:line="560" w:lineRule="exact"/>
              <w:rPr>
                <w:rFonts w:hint="eastAsia" w:ascii="宋体" w:hAnsi="宋体" w:eastAsia="宋体"/>
                <w:color w:val="000000" w:themeColor="text1"/>
                <w:sz w:val="28"/>
                <w:szCs w:val="28"/>
                <w14:textFill>
                  <w14:solidFill>
                    <w14:schemeClr w14:val="tx1"/>
                  </w14:solidFill>
                </w14:textFill>
              </w:rPr>
            </w:pPr>
            <w:r>
              <w:rPr>
                <w:rFonts w:ascii="宋体" w:hAnsi="宋体" w:eastAsia="宋体"/>
                <w:color w:val="000000" w:themeColor="text1"/>
                <w:sz w:val="28"/>
                <w:szCs w:val="28"/>
                <w14:textFill>
                  <w14:solidFill>
                    <w14:schemeClr w14:val="tx1"/>
                  </w14:solidFill>
                </w14:textFill>
              </w:rPr>
              <w:t xml:space="preserve">价格</w:t>
            </w:r>
            <w:r/>
          </w:p>
          <w:p>
            <w:pPr>
              <w:jc w:val="center"/>
              <w:spacing w:line="560" w:lineRule="exact"/>
              <w:rPr>
                <w:rFonts w:hint="eastAsia" w:ascii="宋体" w:hAnsi="宋体" w:eastAsia="宋体"/>
                <w:color w:val="000000" w:themeColor="text1"/>
                <w:sz w:val="28"/>
                <w:szCs w:val="28"/>
                <w14:textFill>
                  <w14:solidFill>
                    <w14:schemeClr w14:val="tx1"/>
                  </w14:solidFill>
                </w14:textFill>
              </w:rPr>
            </w:pPr>
            <w:r>
              <w:rPr>
                <w:rFonts w:ascii="宋体" w:hAnsi="宋体" w:eastAsia="宋体"/>
                <w:color w:val="000000" w:themeColor="text1"/>
                <w:sz w:val="28"/>
                <w:szCs w:val="28"/>
                <w14:textFill>
                  <w14:solidFill>
                    <w14:schemeClr w14:val="tx1"/>
                  </w14:solidFill>
                </w14:textFill>
              </w:rPr>
              <w:t xml:space="preserve">（10分）</w:t>
            </w:r>
            <w:r/>
          </w:p>
        </w:tc>
        <w:tc>
          <w:tcPr>
            <w:tcBorders>
              <w:top w:val="single" w:color="auto" w:sz="4" w:space="0"/>
              <w:left w:val="none" w:color="000000" w:sz="4" w:space="0"/>
              <w:bottom w:val="single" w:color="auto" w:sz="4" w:space="0"/>
              <w:right w:val="single" w:color="auto" w:sz="4" w:space="0"/>
            </w:tcBorders>
            <w:tcW w:w="3380" w:type="pct"/>
            <w:vAlign w:val="center"/>
            <w:textDirection w:val="lrTb"/>
            <w:noWrap w:val="false"/>
          </w:tcPr>
          <w:p>
            <w:pPr>
              <w:spacing w:line="560" w:lineRule="exact"/>
              <w:rPr>
                <w:rFonts w:hint="eastAsia" w:ascii="宋体" w:hAnsi="宋体" w:eastAsia="宋体"/>
                <w:color w:val="000000" w:themeColor="text1"/>
                <w:sz w:val="28"/>
                <w:szCs w:val="28"/>
                <w14:textFill>
                  <w14:solidFill>
                    <w14:schemeClr w14:val="tx1"/>
                  </w14:solidFill>
                </w14:textFill>
              </w:rPr>
            </w:pPr>
            <w:r>
              <w:rPr>
                <w:rFonts w:ascii="宋体" w:hAnsi="宋体" w:eastAsia="宋体"/>
                <w:color w:val="000000" w:themeColor="text1"/>
                <w:sz w:val="28"/>
                <w:szCs w:val="28"/>
                <w14:textFill>
                  <w14:solidFill>
                    <w14:schemeClr w14:val="tx1"/>
                  </w14:solidFill>
                </w14:textFill>
              </w:rPr>
              <w:t xml:space="preserve">采用低价优先法计算，即满足磋商文件要求且响应价格最低的响应报价为评审基准价，其价格分为满分。</w:t>
            </w:r>
            <w:r/>
          </w:p>
          <w:p>
            <w:pPr>
              <w:spacing w:line="560" w:lineRule="exact"/>
              <w:rPr>
                <w:rFonts w:hint="eastAsia" w:ascii="宋体" w:hAnsi="宋体" w:eastAsia="宋体"/>
                <w:color w:val="000000" w:themeColor="text1"/>
                <w:sz w:val="28"/>
                <w:szCs w:val="28"/>
                <w14:textFill>
                  <w14:solidFill>
                    <w14:schemeClr w14:val="tx1"/>
                  </w14:solidFill>
                </w14:textFill>
              </w:rPr>
            </w:pPr>
            <w:r>
              <w:rPr>
                <w:rFonts w:ascii="宋体" w:hAnsi="宋体" w:eastAsia="宋体"/>
                <w:color w:val="000000" w:themeColor="text1"/>
                <w:sz w:val="28"/>
                <w:szCs w:val="28"/>
                <w14:textFill>
                  <w14:solidFill>
                    <w14:schemeClr w14:val="tx1"/>
                  </w14:solidFill>
                </w14:textFill>
              </w:rPr>
              <w:t xml:space="preserve">其他供应商的价格分统一按照下列公式计算:响应报价得分=(评审基准价/响应报价)×10（小数点保留两位）。</w:t>
            </w:r>
            <w:r/>
          </w:p>
        </w:tc>
        <w:tc>
          <w:tcPr>
            <w:tcBorders>
              <w:top w:val="single" w:color="auto" w:sz="4" w:space="0"/>
              <w:left w:val="none" w:color="000000" w:sz="4" w:space="0"/>
              <w:bottom w:val="single" w:color="auto" w:sz="4" w:space="0"/>
              <w:right w:val="single" w:color="auto" w:sz="4" w:space="0"/>
            </w:tcBorders>
            <w:tcW w:w="435" w:type="pct"/>
            <w:vAlign w:val="center"/>
            <w:textDirection w:val="lrTb"/>
            <w:noWrap w:val="false"/>
          </w:tcPr>
          <w:p>
            <w:pPr>
              <w:jc w:val="center"/>
              <w:spacing w:line="560" w:lineRule="exact"/>
              <w:rPr>
                <w:rFonts w:hint="eastAsia" w:ascii="宋体" w:hAnsi="宋体" w:eastAsia="宋体"/>
                <w:color w:val="000000" w:themeColor="text1"/>
                <w:sz w:val="28"/>
                <w:szCs w:val="28"/>
                <w14:textFill>
                  <w14:solidFill>
                    <w14:schemeClr w14:val="tx1"/>
                  </w14:solidFill>
                </w14:textFill>
              </w:rPr>
            </w:pPr>
            <w:r>
              <w:rPr>
                <w:rFonts w:ascii="宋体" w:hAnsi="宋体" w:eastAsia="宋体"/>
                <w:color w:val="000000" w:themeColor="text1"/>
                <w:sz w:val="28"/>
                <w:szCs w:val="28"/>
                <w14:textFill>
                  <w14:solidFill>
                    <w14:schemeClr w14:val="tx1"/>
                  </w14:solidFill>
                </w14:textFill>
              </w:rPr>
              <w:t xml:space="preserve">10</w:t>
            </w:r>
            <w:r/>
          </w:p>
        </w:tc>
      </w:tr>
      <w:tr>
        <w:trPr>
          <w:jc w:val="center"/>
          <w:trHeight w:val="3204"/>
        </w:trPr>
        <w:tc>
          <w:tcPr>
            <w:tcBorders>
              <w:top w:val="single" w:color="auto" w:sz="4" w:space="0"/>
              <w:left w:val="single" w:color="auto" w:sz="4" w:space="0"/>
              <w:bottom w:val="single" w:color="auto" w:sz="4" w:space="0"/>
              <w:right w:val="single" w:color="auto" w:sz="4" w:space="0"/>
            </w:tcBorders>
            <w:tcW w:w="421" w:type="pct"/>
            <w:vAlign w:val="center"/>
            <w:textDirection w:val="lrTb"/>
            <w:noWrap w:val="false"/>
          </w:tcPr>
          <w:p>
            <w:pPr>
              <w:jc w:val="center"/>
              <w:spacing w:line="560" w:lineRule="exact"/>
              <w:rPr>
                <w:rFonts w:hint="eastAsia" w:ascii="宋体" w:hAnsi="宋体" w:eastAsia="宋体"/>
                <w:color w:val="000000" w:themeColor="text1"/>
                <w:sz w:val="28"/>
                <w:szCs w:val="28"/>
                <w14:textFill>
                  <w14:solidFill>
                    <w14:schemeClr w14:val="tx1"/>
                  </w14:solidFill>
                </w14:textFill>
              </w:rPr>
            </w:pPr>
            <w:r>
              <w:rPr>
                <w:rFonts w:ascii="宋体" w:hAnsi="宋体" w:eastAsia="宋体"/>
                <w:color w:val="000000" w:themeColor="text1"/>
                <w:sz w:val="28"/>
                <w:szCs w:val="28"/>
                <w14:textFill>
                  <w14:solidFill>
                    <w14:schemeClr w14:val="tx1"/>
                  </w14:solidFill>
                </w14:textFill>
              </w:rPr>
              <w:t xml:space="preserve">2.1</w:t>
            </w:r>
            <w:r/>
          </w:p>
        </w:tc>
        <w:tc>
          <w:tcPr>
            <w:tcBorders>
              <w:top w:val="none" w:color="000000" w:sz="4" w:space="0"/>
              <w:left w:val="none" w:color="000000" w:sz="4" w:space="0"/>
              <w:bottom w:val="single" w:color="auto" w:sz="4" w:space="0"/>
              <w:right w:val="single" w:color="auto" w:sz="4" w:space="0"/>
            </w:tcBorders>
            <w:tcW w:w="764" w:type="pct"/>
            <w:vAlign w:val="center"/>
            <w:vMerge w:val="restart"/>
            <w:textDirection w:val="lrTb"/>
            <w:noWrap w:val="false"/>
          </w:tcPr>
          <w:p>
            <w:pPr>
              <w:jc w:val="center"/>
              <w:spacing w:line="560" w:lineRule="exact"/>
              <w:rPr>
                <w:rFonts w:hint="eastAsia" w:ascii="宋体" w:hAnsi="宋体" w:eastAsia="宋体"/>
                <w:color w:val="000000" w:themeColor="text1"/>
                <w:sz w:val="28"/>
                <w:szCs w:val="28"/>
                <w14:textFill>
                  <w14:solidFill>
                    <w14:schemeClr w14:val="tx1"/>
                  </w14:solidFill>
                </w14:textFill>
              </w:rPr>
            </w:pPr>
            <w:r>
              <w:rPr>
                <w:rFonts w:ascii="宋体" w:hAnsi="宋体" w:eastAsia="宋体"/>
                <w:color w:val="000000" w:themeColor="text1"/>
                <w:sz w:val="28"/>
                <w:szCs w:val="28"/>
                <w14:textFill>
                  <w14:solidFill>
                    <w14:schemeClr w14:val="tx1"/>
                  </w14:solidFill>
                </w14:textFill>
              </w:rPr>
              <w:t xml:space="preserve">服务方案（62分）</w:t>
            </w:r>
            <w:r/>
          </w:p>
        </w:tc>
        <w:tc>
          <w:tcPr>
            <w:tcBorders>
              <w:top w:val="single" w:color="auto" w:sz="4" w:space="0"/>
              <w:left w:val="none" w:color="000000" w:sz="4" w:space="0"/>
              <w:bottom w:val="single" w:color="auto" w:sz="4" w:space="0"/>
              <w:right w:val="single" w:color="auto" w:sz="4" w:space="0"/>
            </w:tcBorders>
            <w:tcW w:w="3380" w:type="pct"/>
            <w:vAlign w:val="center"/>
            <w:textDirection w:val="lrTb"/>
            <w:noWrap w:val="false"/>
          </w:tcPr>
          <w:p>
            <w:pPr>
              <w:spacing w:line="560" w:lineRule="exact"/>
              <w:rPr>
                <w:rFonts w:hint="eastAsia" w:ascii="宋体" w:hAnsi="宋体" w:eastAsia="宋体"/>
                <w:color w:val="000000" w:themeColor="text1"/>
                <w:sz w:val="28"/>
                <w:szCs w:val="28"/>
                <w14:textFill>
                  <w14:solidFill>
                    <w14:schemeClr w14:val="tx1"/>
                  </w14:solidFill>
                </w14:textFill>
              </w:rPr>
            </w:pPr>
            <w:r>
              <w:rPr>
                <w:rFonts w:ascii="宋体" w:hAnsi="宋体" w:eastAsia="宋体"/>
                <w:color w:val="000000" w:themeColor="text1"/>
                <w:sz w:val="28"/>
                <w:szCs w:val="28"/>
                <w14:textFill>
                  <w14:solidFill>
                    <w14:schemeClr w14:val="tx1"/>
                  </w14:solidFill>
                </w14:textFill>
              </w:rPr>
              <w:t xml:space="preserve">评标委员会根据供应商提供的技术方案内容（包括①钻孔结构②钻进方法③泥浆选用④钻具选择⑤测斜方法等），对于每小点，完全满足项目需求得5分；基本满足项目需求、略有欠缺需要完善得3分，不足得1分。未提供不得分。</w:t>
            </w:r>
            <w:r/>
          </w:p>
          <w:p>
            <w:pPr>
              <w:spacing w:line="560" w:lineRule="exact"/>
              <w:rPr>
                <w:rFonts w:hint="eastAsia" w:ascii="宋体" w:hAnsi="宋体" w:eastAsia="宋体"/>
                <w:color w:val="000000" w:themeColor="text1"/>
                <w:sz w:val="28"/>
                <w:szCs w:val="28"/>
                <w14:textFill>
                  <w14:solidFill>
                    <w14:schemeClr w14:val="tx1"/>
                  </w14:solidFill>
                </w14:textFill>
              </w:rPr>
            </w:pPr>
            <w:r>
              <w:rPr>
                <w:rFonts w:ascii="宋体" w:hAnsi="宋体" w:eastAsia="宋体"/>
                <w:color w:val="000000" w:themeColor="text1"/>
                <w:sz w:val="28"/>
                <w:szCs w:val="28"/>
                <w14:textFill>
                  <w14:solidFill>
                    <w14:schemeClr w14:val="tx1"/>
                  </w14:solidFill>
                </w14:textFill>
              </w:rPr>
              <w:t xml:space="preserve">（2）钻探六大指标（①岩心采取率②矿心采取率③孔深校正④孔斜⑤简易水文观测和班报表记录⑥封孔）要求，对于每小点，完全满足项目需求得5分；基本满足项目需求、略有欠缺需要完善得3分，不足得1分。未提供不得分。</w:t>
            </w:r>
            <w:r/>
          </w:p>
        </w:tc>
        <w:tc>
          <w:tcPr>
            <w:tcBorders>
              <w:top w:val="single" w:color="auto" w:sz="4" w:space="0"/>
              <w:left w:val="none" w:color="000000" w:sz="4" w:space="0"/>
              <w:bottom w:val="single" w:color="auto" w:sz="4" w:space="0"/>
              <w:right w:val="single" w:color="auto" w:sz="4" w:space="0"/>
            </w:tcBorders>
            <w:tcW w:w="435" w:type="pct"/>
            <w:vAlign w:val="center"/>
            <w:textDirection w:val="lrTb"/>
            <w:noWrap w:val="false"/>
          </w:tcPr>
          <w:p>
            <w:pPr>
              <w:jc w:val="center"/>
              <w:spacing w:line="560" w:lineRule="exact"/>
              <w:rPr>
                <w:rFonts w:hint="eastAsia" w:ascii="宋体" w:hAnsi="宋体" w:eastAsia="宋体"/>
                <w:color w:val="000000" w:themeColor="text1"/>
                <w:sz w:val="28"/>
                <w:szCs w:val="28"/>
                <w14:textFill>
                  <w14:solidFill>
                    <w14:schemeClr w14:val="tx1"/>
                  </w14:solidFill>
                </w14:textFill>
              </w:rPr>
            </w:pPr>
            <w:r>
              <w:rPr>
                <w:rFonts w:ascii="宋体" w:hAnsi="宋体" w:eastAsia="宋体"/>
                <w:color w:val="000000" w:themeColor="text1"/>
                <w:sz w:val="28"/>
                <w:szCs w:val="28"/>
                <w14:textFill>
                  <w14:solidFill>
                    <w14:schemeClr w14:val="tx1"/>
                  </w14:solidFill>
                </w14:textFill>
              </w:rPr>
              <w:t xml:space="preserve">10</w:t>
            </w:r>
            <w:r/>
          </w:p>
        </w:tc>
      </w:tr>
      <w:tr>
        <w:trPr>
          <w:jc w:val="center"/>
          <w:trHeight w:val="14"/>
        </w:trPr>
        <w:tc>
          <w:tcPr>
            <w:tcBorders>
              <w:top w:val="single" w:color="auto" w:sz="4" w:space="0"/>
              <w:left w:val="single" w:color="auto" w:sz="4" w:space="0"/>
              <w:bottom w:val="single" w:color="auto" w:sz="4" w:space="0"/>
              <w:right w:val="single" w:color="auto" w:sz="4" w:space="0"/>
            </w:tcBorders>
            <w:tcW w:w="421" w:type="pct"/>
            <w:vAlign w:val="center"/>
            <w:textDirection w:val="lrTb"/>
            <w:noWrap w:val="false"/>
          </w:tcPr>
          <w:p>
            <w:pPr>
              <w:jc w:val="center"/>
              <w:spacing w:line="560" w:lineRule="exact"/>
              <w:rPr>
                <w:rFonts w:hint="eastAsia" w:ascii="宋体" w:hAnsi="宋体" w:eastAsia="宋体"/>
                <w:color w:val="000000" w:themeColor="text1"/>
                <w:sz w:val="28"/>
                <w:szCs w:val="28"/>
                <w14:textFill>
                  <w14:solidFill>
                    <w14:schemeClr w14:val="tx1"/>
                  </w14:solidFill>
                </w14:textFill>
              </w:rPr>
            </w:pPr>
            <w:r>
              <w:rPr>
                <w:rFonts w:ascii="宋体" w:hAnsi="宋体" w:eastAsia="宋体"/>
                <w:color w:val="000000" w:themeColor="text1"/>
                <w:sz w:val="28"/>
                <w:szCs w:val="28"/>
                <w14:textFill>
                  <w14:solidFill>
                    <w14:schemeClr w14:val="tx1"/>
                  </w14:solidFill>
                </w14:textFill>
              </w:rPr>
              <w:t xml:space="preserve">2.2</w:t>
            </w:r>
            <w:r/>
          </w:p>
        </w:tc>
        <w:tc>
          <w:tcPr>
            <w:tcBorders>
              <w:top w:val="none" w:color="000000" w:sz="4" w:space="0"/>
              <w:left w:val="none" w:color="000000" w:sz="4" w:space="0"/>
              <w:bottom w:val="single" w:color="auto" w:sz="4" w:space="0"/>
              <w:right w:val="single" w:color="auto" w:sz="4" w:space="0"/>
            </w:tcBorders>
            <w:tcW w:w="0" w:type="auto"/>
            <w:vAlign w:val="center"/>
            <w:vMerge w:val="continue"/>
            <w:textDirection w:val="lrTb"/>
            <w:noWrap w:val="false"/>
          </w:tcPr>
          <w:p>
            <w:pPr>
              <w:jc w:val="center"/>
              <w:spacing w:line="560" w:lineRule="exact"/>
              <w:rPr>
                <w:rFonts w:hint="eastAsia" w:ascii="宋体" w:hAnsi="宋体" w:eastAsia="宋体"/>
                <w:color w:val="000000" w:themeColor="text1"/>
                <w:sz w:val="28"/>
                <w:szCs w:val="28"/>
                <w14:textFill>
                  <w14:solidFill>
                    <w14:schemeClr w14:val="tx1"/>
                  </w14:solidFill>
                </w14:textFill>
              </w:rPr>
            </w:pPr>
            <w:r>
              <w:rPr>
                <w:rFonts w:hint="eastAsia" w:ascii="宋体" w:hAnsi="宋体" w:eastAsia="宋体"/>
                <w:color w:val="000000" w:themeColor="text1"/>
                <w:sz w:val="28"/>
                <w:szCs w:val="28"/>
                <w14:textFill>
                  <w14:solidFill>
                    <w14:schemeClr w14:val="tx1"/>
                  </w14:solidFill>
                </w14:textFill>
              </w:rPr>
            </w:r>
            <w:r/>
          </w:p>
        </w:tc>
        <w:tc>
          <w:tcPr>
            <w:tcBorders>
              <w:top w:val="single" w:color="auto" w:sz="4" w:space="0"/>
              <w:left w:val="none" w:color="000000" w:sz="4" w:space="0"/>
              <w:bottom w:val="single" w:color="auto" w:sz="4" w:space="0"/>
              <w:right w:val="single" w:color="auto" w:sz="4" w:space="0"/>
            </w:tcBorders>
            <w:tcW w:w="3380" w:type="pct"/>
            <w:vAlign w:val="center"/>
            <w:textDirection w:val="lrTb"/>
            <w:noWrap w:val="false"/>
          </w:tcPr>
          <w:p>
            <w:pPr>
              <w:spacing w:line="560" w:lineRule="exact"/>
              <w:rPr>
                <w:rFonts w:hint="eastAsia" w:ascii="宋体" w:hAnsi="宋体" w:eastAsia="宋体"/>
                <w:color w:val="000000" w:themeColor="text1"/>
                <w:sz w:val="28"/>
                <w:szCs w:val="28"/>
                <w14:textFill>
                  <w14:solidFill>
                    <w14:schemeClr w14:val="tx1"/>
                  </w14:solidFill>
                </w14:textFill>
              </w:rPr>
            </w:pPr>
            <w:r>
              <w:rPr>
                <w:rFonts w:ascii="宋体" w:hAnsi="宋体" w:eastAsia="宋体"/>
                <w:color w:val="000000" w:themeColor="text1"/>
                <w:sz w:val="28"/>
                <w:szCs w:val="28"/>
                <w14:textFill>
                  <w14:solidFill>
                    <w14:schemeClr w14:val="tx1"/>
                  </w14:solidFill>
                </w14:textFill>
              </w:rPr>
              <w:t xml:space="preserve">评标委员会根据供应商提供的熟悉区域地质背景、地质条件，对区域岩性特征、构造特征、岩石破碎等资料收集齐全，对资料分析透彻，精准提出施工中可能遇到的问题及解决办法，得12分；熟悉区域地质背景、地质条件，资料收集较齐全，对资料分析基本到位，得9分；基本熟悉区域地质背景、地质条件，资料分析不足，得6分；未提供不得分。</w:t>
            </w:r>
            <w:r/>
          </w:p>
        </w:tc>
        <w:tc>
          <w:tcPr>
            <w:tcBorders>
              <w:top w:val="single" w:color="auto" w:sz="4" w:space="0"/>
              <w:left w:val="none" w:color="000000" w:sz="4" w:space="0"/>
              <w:bottom w:val="single" w:color="auto" w:sz="4" w:space="0"/>
              <w:right w:val="single" w:color="auto" w:sz="4" w:space="0"/>
            </w:tcBorders>
            <w:tcW w:w="435" w:type="pct"/>
            <w:vAlign w:val="center"/>
            <w:textDirection w:val="lrTb"/>
            <w:noWrap w:val="false"/>
          </w:tcPr>
          <w:p>
            <w:pPr>
              <w:jc w:val="center"/>
              <w:spacing w:line="560" w:lineRule="exact"/>
              <w:rPr>
                <w:rFonts w:hint="eastAsia" w:ascii="宋体" w:hAnsi="宋体" w:eastAsia="宋体"/>
                <w:color w:val="000000" w:themeColor="text1"/>
                <w:sz w:val="28"/>
                <w:szCs w:val="28"/>
                <w14:textFill>
                  <w14:solidFill>
                    <w14:schemeClr w14:val="tx1"/>
                  </w14:solidFill>
                </w14:textFill>
              </w:rPr>
            </w:pPr>
            <w:r>
              <w:rPr>
                <w:rFonts w:ascii="宋体" w:hAnsi="宋体" w:eastAsia="宋体"/>
                <w:color w:val="000000" w:themeColor="text1"/>
                <w:sz w:val="28"/>
                <w:szCs w:val="28"/>
                <w14:textFill>
                  <w14:solidFill>
                    <w14:schemeClr w14:val="tx1"/>
                  </w14:solidFill>
                </w14:textFill>
              </w:rPr>
              <w:t xml:space="preserve">12</w:t>
            </w:r>
            <w:r/>
          </w:p>
        </w:tc>
      </w:tr>
      <w:tr>
        <w:trPr>
          <w:jc w:val="center"/>
          <w:trHeight w:val="14"/>
        </w:trPr>
        <w:tc>
          <w:tcPr>
            <w:tcBorders>
              <w:top w:val="single" w:color="auto" w:sz="4" w:space="0"/>
              <w:left w:val="single" w:color="auto" w:sz="4" w:space="0"/>
              <w:bottom w:val="single" w:color="auto" w:sz="4" w:space="0"/>
              <w:right w:val="single" w:color="auto" w:sz="4" w:space="0"/>
            </w:tcBorders>
            <w:tcW w:w="421" w:type="pct"/>
            <w:vAlign w:val="center"/>
            <w:textDirection w:val="lrTb"/>
            <w:noWrap w:val="false"/>
          </w:tcPr>
          <w:p>
            <w:pPr>
              <w:jc w:val="center"/>
              <w:spacing w:line="560" w:lineRule="exact"/>
              <w:rPr>
                <w:rFonts w:hint="eastAsia" w:ascii="宋体" w:hAnsi="宋体" w:eastAsia="宋体"/>
                <w:color w:val="000000" w:themeColor="text1"/>
                <w:sz w:val="28"/>
                <w:szCs w:val="28"/>
                <w14:textFill>
                  <w14:solidFill>
                    <w14:schemeClr w14:val="tx1"/>
                  </w14:solidFill>
                </w14:textFill>
              </w:rPr>
            </w:pPr>
            <w:r>
              <w:rPr>
                <w:rFonts w:ascii="宋体" w:hAnsi="宋体" w:eastAsia="宋体"/>
                <w:color w:val="000000" w:themeColor="text1"/>
                <w:sz w:val="28"/>
                <w:szCs w:val="28"/>
                <w14:textFill>
                  <w14:solidFill>
                    <w14:schemeClr w14:val="tx1"/>
                  </w14:solidFill>
                </w14:textFill>
              </w:rPr>
              <w:t xml:space="preserve">2.3</w:t>
            </w:r>
            <w:r/>
          </w:p>
        </w:tc>
        <w:tc>
          <w:tcPr>
            <w:tcBorders>
              <w:top w:val="none" w:color="000000" w:sz="4" w:space="0"/>
              <w:left w:val="none" w:color="000000" w:sz="4" w:space="0"/>
              <w:bottom w:val="single" w:color="auto" w:sz="4" w:space="0"/>
              <w:right w:val="single" w:color="auto" w:sz="4" w:space="0"/>
            </w:tcBorders>
            <w:tcW w:w="0" w:type="auto"/>
            <w:vAlign w:val="center"/>
            <w:vMerge w:val="continue"/>
            <w:textDirection w:val="lrTb"/>
            <w:noWrap w:val="false"/>
          </w:tcPr>
          <w:p>
            <w:pPr>
              <w:jc w:val="center"/>
              <w:spacing w:line="560" w:lineRule="exact"/>
              <w:rPr>
                <w:rFonts w:hint="eastAsia" w:ascii="宋体" w:hAnsi="宋体" w:eastAsia="宋体"/>
                <w:color w:val="000000" w:themeColor="text1"/>
                <w:sz w:val="28"/>
                <w:szCs w:val="28"/>
                <w14:textFill>
                  <w14:solidFill>
                    <w14:schemeClr w14:val="tx1"/>
                  </w14:solidFill>
                </w14:textFill>
              </w:rPr>
            </w:pPr>
            <w:r>
              <w:rPr>
                <w:rFonts w:hint="eastAsia" w:ascii="宋体" w:hAnsi="宋体" w:eastAsia="宋体"/>
                <w:color w:val="000000" w:themeColor="text1"/>
                <w:sz w:val="28"/>
                <w:szCs w:val="28"/>
                <w14:textFill>
                  <w14:solidFill>
                    <w14:schemeClr w14:val="tx1"/>
                  </w14:solidFill>
                </w14:textFill>
              </w:rPr>
            </w:r>
            <w:r/>
          </w:p>
        </w:tc>
        <w:tc>
          <w:tcPr>
            <w:tcBorders>
              <w:top w:val="single" w:color="auto" w:sz="4" w:space="0"/>
              <w:left w:val="none" w:color="000000" w:sz="4" w:space="0"/>
              <w:bottom w:val="single" w:color="auto" w:sz="4" w:space="0"/>
              <w:right w:val="single" w:color="auto" w:sz="4" w:space="0"/>
            </w:tcBorders>
            <w:tcW w:w="3380" w:type="pct"/>
            <w:vAlign w:val="center"/>
            <w:textDirection w:val="lrTb"/>
            <w:noWrap w:val="false"/>
          </w:tcPr>
          <w:p>
            <w:pPr>
              <w:spacing w:line="560" w:lineRule="exact"/>
              <w:rPr>
                <w:rFonts w:hint="eastAsia" w:ascii="宋体" w:hAnsi="宋体" w:eastAsia="宋体"/>
                <w:color w:val="000000" w:themeColor="text1"/>
                <w:sz w:val="28"/>
                <w:szCs w:val="28"/>
                <w14:textFill>
                  <w14:solidFill>
                    <w14:schemeClr w14:val="tx1"/>
                  </w14:solidFill>
                </w14:textFill>
              </w:rPr>
            </w:pPr>
            <w:r>
              <w:rPr>
                <w:rFonts w:ascii="宋体" w:hAnsi="宋体" w:eastAsia="宋体"/>
                <w:color w:val="000000" w:themeColor="text1"/>
                <w:sz w:val="28"/>
                <w:szCs w:val="28"/>
                <w14:textFill>
                  <w14:solidFill>
                    <w14:schemeClr w14:val="tx1"/>
                  </w14:solidFill>
                </w14:textFill>
              </w:rPr>
              <w:t xml:space="preserve">评标委员会根据供应商提供的工作部署、施工方法、试验设计、技术对策、测量设计、现场监控处理等是否先进、可行，针对性强，是否满足项目需求：工作部署合理，技术对策针对性强、符合测区实际，完全满足项目需求的，得12分；工作部署较合理，技术对策针对性较强、基本符合测区实际，基本满足项目需求，略有欠缺需要完善的，得9分；对于工作要求的符合性一般，不能很好满足项目需求的，得6分；未提供不得分。</w:t>
            </w:r>
            <w:r/>
          </w:p>
        </w:tc>
        <w:tc>
          <w:tcPr>
            <w:tcBorders>
              <w:top w:val="single" w:color="auto" w:sz="4" w:space="0"/>
              <w:left w:val="none" w:color="000000" w:sz="4" w:space="0"/>
              <w:bottom w:val="single" w:color="auto" w:sz="4" w:space="0"/>
              <w:right w:val="single" w:color="auto" w:sz="4" w:space="0"/>
            </w:tcBorders>
            <w:tcW w:w="435" w:type="pct"/>
            <w:vAlign w:val="center"/>
            <w:textDirection w:val="lrTb"/>
            <w:noWrap w:val="false"/>
          </w:tcPr>
          <w:p>
            <w:pPr>
              <w:jc w:val="center"/>
              <w:spacing w:line="560" w:lineRule="exact"/>
              <w:rPr>
                <w:rFonts w:hint="eastAsia" w:ascii="宋体" w:hAnsi="宋体" w:eastAsia="宋体"/>
                <w:color w:val="000000" w:themeColor="text1"/>
                <w:sz w:val="28"/>
                <w:szCs w:val="28"/>
                <w14:textFill>
                  <w14:solidFill>
                    <w14:schemeClr w14:val="tx1"/>
                  </w14:solidFill>
                </w14:textFill>
              </w:rPr>
            </w:pPr>
            <w:r>
              <w:rPr>
                <w:rFonts w:ascii="宋体" w:hAnsi="宋体" w:eastAsia="宋体"/>
                <w:color w:val="000000" w:themeColor="text1"/>
                <w:sz w:val="28"/>
                <w:szCs w:val="28"/>
                <w14:textFill>
                  <w14:solidFill>
                    <w14:schemeClr w14:val="tx1"/>
                  </w14:solidFill>
                </w14:textFill>
              </w:rPr>
              <w:t xml:space="preserve">12</w:t>
            </w:r>
            <w:r/>
          </w:p>
        </w:tc>
      </w:tr>
      <w:tr>
        <w:trPr>
          <w:jc w:val="center"/>
          <w:trHeight w:val="14"/>
        </w:trPr>
        <w:tc>
          <w:tcPr>
            <w:tcBorders>
              <w:top w:val="single" w:color="auto" w:sz="4" w:space="0"/>
              <w:left w:val="single" w:color="auto" w:sz="4" w:space="0"/>
              <w:bottom w:val="single" w:color="auto" w:sz="4" w:space="0"/>
              <w:right w:val="single" w:color="auto" w:sz="4" w:space="0"/>
            </w:tcBorders>
            <w:tcW w:w="421" w:type="pct"/>
            <w:vAlign w:val="center"/>
            <w:textDirection w:val="lrTb"/>
            <w:noWrap w:val="false"/>
          </w:tcPr>
          <w:p>
            <w:pPr>
              <w:jc w:val="center"/>
              <w:spacing w:line="560" w:lineRule="exact"/>
              <w:rPr>
                <w:rFonts w:hint="eastAsia" w:ascii="宋体" w:hAnsi="宋体" w:eastAsia="宋体"/>
                <w:color w:val="000000" w:themeColor="text1"/>
                <w:sz w:val="28"/>
                <w:szCs w:val="28"/>
                <w14:textFill>
                  <w14:solidFill>
                    <w14:schemeClr w14:val="tx1"/>
                  </w14:solidFill>
                </w14:textFill>
              </w:rPr>
            </w:pPr>
            <w:r>
              <w:rPr>
                <w:rFonts w:ascii="宋体" w:hAnsi="宋体" w:eastAsia="宋体"/>
                <w:color w:val="000000" w:themeColor="text1"/>
                <w:sz w:val="28"/>
                <w:szCs w:val="28"/>
                <w14:textFill>
                  <w14:solidFill>
                    <w14:schemeClr w14:val="tx1"/>
                  </w14:solidFill>
                </w14:textFill>
              </w:rPr>
              <w:t xml:space="preserve">2.4</w:t>
            </w:r>
            <w:r/>
          </w:p>
        </w:tc>
        <w:tc>
          <w:tcPr>
            <w:tcBorders>
              <w:top w:val="none" w:color="000000" w:sz="4" w:space="0"/>
              <w:left w:val="none" w:color="000000" w:sz="4" w:space="0"/>
              <w:bottom w:val="single" w:color="auto" w:sz="4" w:space="0"/>
              <w:right w:val="single" w:color="auto" w:sz="4" w:space="0"/>
            </w:tcBorders>
            <w:tcW w:w="0" w:type="auto"/>
            <w:vAlign w:val="center"/>
            <w:vMerge w:val="continue"/>
            <w:textDirection w:val="lrTb"/>
            <w:noWrap w:val="false"/>
          </w:tcPr>
          <w:p>
            <w:pPr>
              <w:jc w:val="center"/>
              <w:spacing w:line="560" w:lineRule="exact"/>
              <w:rPr>
                <w:rFonts w:hint="eastAsia" w:ascii="宋体" w:hAnsi="宋体" w:eastAsia="宋体"/>
                <w:color w:val="000000" w:themeColor="text1"/>
                <w:sz w:val="28"/>
                <w:szCs w:val="28"/>
                <w14:textFill>
                  <w14:solidFill>
                    <w14:schemeClr w14:val="tx1"/>
                  </w14:solidFill>
                </w14:textFill>
              </w:rPr>
            </w:pPr>
            <w:r>
              <w:rPr>
                <w:rFonts w:hint="eastAsia" w:ascii="宋体" w:hAnsi="宋体" w:eastAsia="宋体"/>
                <w:color w:val="000000" w:themeColor="text1"/>
                <w:sz w:val="28"/>
                <w:szCs w:val="28"/>
                <w14:textFill>
                  <w14:solidFill>
                    <w14:schemeClr w14:val="tx1"/>
                  </w14:solidFill>
                </w14:textFill>
              </w:rPr>
            </w:r>
            <w:r/>
          </w:p>
        </w:tc>
        <w:tc>
          <w:tcPr>
            <w:tcBorders>
              <w:top w:val="single" w:color="auto" w:sz="4" w:space="0"/>
              <w:left w:val="none" w:color="000000" w:sz="4" w:space="0"/>
              <w:bottom w:val="single" w:color="auto" w:sz="4" w:space="0"/>
              <w:right w:val="single" w:color="auto" w:sz="4" w:space="0"/>
            </w:tcBorders>
            <w:tcW w:w="3380" w:type="pct"/>
            <w:vAlign w:val="center"/>
            <w:textDirection w:val="lrTb"/>
            <w:noWrap w:val="false"/>
          </w:tcPr>
          <w:p>
            <w:pPr>
              <w:spacing w:line="560" w:lineRule="exact"/>
              <w:rPr>
                <w:rFonts w:hint="eastAsia" w:ascii="宋体" w:hAnsi="宋体" w:eastAsia="宋体"/>
                <w:color w:val="000000" w:themeColor="text1"/>
                <w:sz w:val="28"/>
                <w:szCs w:val="28"/>
                <w14:textFill>
                  <w14:solidFill>
                    <w14:schemeClr w14:val="tx1"/>
                  </w14:solidFill>
                </w14:textFill>
              </w:rPr>
            </w:pPr>
            <w:r>
              <w:rPr>
                <w:rFonts w:ascii="宋体" w:hAnsi="宋体" w:eastAsia="宋体"/>
                <w:color w:val="000000" w:themeColor="text1"/>
                <w:sz w:val="28"/>
                <w:szCs w:val="28"/>
                <w14:textFill>
                  <w14:solidFill>
                    <w14:schemeClr w14:val="tx1"/>
                  </w14:solidFill>
                </w14:textFill>
              </w:rPr>
              <w:t xml:space="preserve">评标委员会根据供应商提供的关键施工技术、工艺及工程项目实施的重点、难点和解决方案进行评分：关键施工技术、工艺及工程项目实施的重点、难点和解决方案合理、针对性强得10分；关键施工技术、工艺及工程项目实施的重点、难点和解决方案较合理、针对性较强得7分；关键施工技术、工艺及工程项目实施的重点、难点和解决方案一般、针对性一般得4分；未提供不得分。</w:t>
            </w:r>
            <w:r/>
          </w:p>
        </w:tc>
        <w:tc>
          <w:tcPr>
            <w:tcBorders>
              <w:top w:val="single" w:color="auto" w:sz="4" w:space="0"/>
              <w:left w:val="none" w:color="000000" w:sz="4" w:space="0"/>
              <w:bottom w:val="single" w:color="auto" w:sz="4" w:space="0"/>
              <w:right w:val="single" w:color="auto" w:sz="4" w:space="0"/>
            </w:tcBorders>
            <w:tcW w:w="435" w:type="pct"/>
            <w:vAlign w:val="center"/>
            <w:textDirection w:val="lrTb"/>
            <w:noWrap w:val="false"/>
          </w:tcPr>
          <w:p>
            <w:pPr>
              <w:jc w:val="center"/>
              <w:spacing w:line="560" w:lineRule="exact"/>
              <w:rPr>
                <w:rFonts w:hint="eastAsia" w:ascii="宋体" w:hAnsi="宋体" w:eastAsia="宋体"/>
                <w:color w:val="000000" w:themeColor="text1"/>
                <w:sz w:val="28"/>
                <w:szCs w:val="28"/>
                <w14:textFill>
                  <w14:solidFill>
                    <w14:schemeClr w14:val="tx1"/>
                  </w14:solidFill>
                </w14:textFill>
              </w:rPr>
            </w:pPr>
            <w:r>
              <w:rPr>
                <w:rFonts w:ascii="宋体" w:hAnsi="宋体" w:eastAsia="宋体"/>
                <w:color w:val="000000" w:themeColor="text1"/>
                <w:sz w:val="28"/>
                <w:szCs w:val="28"/>
                <w14:textFill>
                  <w14:solidFill>
                    <w14:schemeClr w14:val="tx1"/>
                  </w14:solidFill>
                </w14:textFill>
              </w:rPr>
              <w:t xml:space="preserve">10</w:t>
            </w:r>
            <w:r/>
          </w:p>
        </w:tc>
      </w:tr>
      <w:tr>
        <w:trPr>
          <w:jc w:val="center"/>
          <w:trHeight w:val="14"/>
        </w:trPr>
        <w:tc>
          <w:tcPr>
            <w:tcBorders>
              <w:top w:val="single" w:color="auto" w:sz="4" w:space="0"/>
              <w:left w:val="single" w:color="auto" w:sz="4" w:space="0"/>
              <w:bottom w:val="single" w:color="auto" w:sz="4" w:space="0"/>
              <w:right w:val="single" w:color="auto" w:sz="4" w:space="0"/>
            </w:tcBorders>
            <w:tcW w:w="421" w:type="pct"/>
            <w:vAlign w:val="center"/>
            <w:textDirection w:val="lrTb"/>
            <w:noWrap w:val="false"/>
          </w:tcPr>
          <w:p>
            <w:pPr>
              <w:jc w:val="center"/>
              <w:spacing w:line="560" w:lineRule="exact"/>
              <w:rPr>
                <w:rFonts w:hint="eastAsia" w:ascii="宋体" w:hAnsi="宋体" w:eastAsia="宋体"/>
                <w:color w:val="000000" w:themeColor="text1"/>
                <w:sz w:val="28"/>
                <w:szCs w:val="28"/>
                <w14:textFill>
                  <w14:solidFill>
                    <w14:schemeClr w14:val="tx1"/>
                  </w14:solidFill>
                </w14:textFill>
              </w:rPr>
            </w:pPr>
            <w:r>
              <w:rPr>
                <w:rFonts w:ascii="宋体" w:hAnsi="宋体" w:eastAsia="宋体"/>
                <w:color w:val="000000" w:themeColor="text1"/>
                <w:sz w:val="28"/>
                <w:szCs w:val="28"/>
                <w14:textFill>
                  <w14:solidFill>
                    <w14:schemeClr w14:val="tx1"/>
                  </w14:solidFill>
                </w14:textFill>
              </w:rPr>
              <w:t xml:space="preserve">2.5</w:t>
            </w:r>
            <w:r/>
          </w:p>
        </w:tc>
        <w:tc>
          <w:tcPr>
            <w:tcBorders>
              <w:top w:val="none" w:color="000000" w:sz="4" w:space="0"/>
              <w:left w:val="none" w:color="000000" w:sz="4" w:space="0"/>
              <w:bottom w:val="single" w:color="auto" w:sz="4" w:space="0"/>
              <w:right w:val="single" w:color="auto" w:sz="4" w:space="0"/>
            </w:tcBorders>
            <w:tcW w:w="0" w:type="auto"/>
            <w:vAlign w:val="center"/>
            <w:vMerge w:val="continue"/>
            <w:textDirection w:val="lrTb"/>
            <w:noWrap w:val="false"/>
          </w:tcPr>
          <w:p>
            <w:pPr>
              <w:jc w:val="center"/>
              <w:spacing w:line="560" w:lineRule="exact"/>
              <w:rPr>
                <w:rFonts w:hint="eastAsia" w:ascii="宋体" w:hAnsi="宋体" w:eastAsia="宋体"/>
                <w:color w:val="000000" w:themeColor="text1"/>
                <w:sz w:val="28"/>
                <w:szCs w:val="28"/>
                <w14:textFill>
                  <w14:solidFill>
                    <w14:schemeClr w14:val="tx1"/>
                  </w14:solidFill>
                </w14:textFill>
              </w:rPr>
            </w:pPr>
            <w:r>
              <w:rPr>
                <w:rFonts w:hint="eastAsia" w:ascii="宋体" w:hAnsi="宋体" w:eastAsia="宋体"/>
                <w:color w:val="000000" w:themeColor="text1"/>
                <w:sz w:val="28"/>
                <w:szCs w:val="28"/>
                <w14:textFill>
                  <w14:solidFill>
                    <w14:schemeClr w14:val="tx1"/>
                  </w14:solidFill>
                </w14:textFill>
              </w:rPr>
            </w:r>
            <w:r/>
          </w:p>
        </w:tc>
        <w:tc>
          <w:tcPr>
            <w:tcBorders>
              <w:top w:val="single" w:color="auto" w:sz="4" w:space="0"/>
              <w:left w:val="none" w:color="000000" w:sz="4" w:space="0"/>
              <w:bottom w:val="single" w:color="auto" w:sz="4" w:space="0"/>
              <w:right w:val="single" w:color="auto" w:sz="4" w:space="0"/>
            </w:tcBorders>
            <w:tcW w:w="3380" w:type="pct"/>
            <w:vAlign w:val="center"/>
            <w:textDirection w:val="lrTb"/>
            <w:noWrap w:val="false"/>
          </w:tcPr>
          <w:p>
            <w:pPr>
              <w:spacing w:line="560" w:lineRule="exact"/>
              <w:rPr>
                <w:rFonts w:hint="eastAsia" w:ascii="宋体" w:hAnsi="宋体" w:eastAsia="宋体"/>
                <w:color w:val="000000" w:themeColor="text1"/>
                <w:sz w:val="28"/>
                <w:szCs w:val="28"/>
                <w14:textFill>
                  <w14:solidFill>
                    <w14:schemeClr w14:val="tx1"/>
                  </w14:solidFill>
                </w14:textFill>
              </w:rPr>
            </w:pPr>
            <w:r>
              <w:rPr>
                <w:rFonts w:ascii="宋体" w:hAnsi="宋体" w:eastAsia="宋体"/>
                <w:color w:val="000000" w:themeColor="text1"/>
                <w:sz w:val="28"/>
                <w:szCs w:val="28"/>
                <w14:textFill>
                  <w14:solidFill>
                    <w14:schemeClr w14:val="tx1"/>
                  </w14:solidFill>
                </w14:textFill>
              </w:rPr>
              <w:t xml:space="preserve">评标委员会根据供应商提供的针对本项目安全文明施工措施现场布置的先进性、临时设施的全面合理性、针对性、具体性、可行性、规范性及操作规程科学性等进行评分：思路非常清晰、可实施性强、针对性强的得8分；思路比较清晰、内容全面、针对性一般的得5分；思路基本清晰、内容基本全面、基本可行的得2分；未提供不得分。</w:t>
            </w:r>
            <w:r/>
          </w:p>
        </w:tc>
        <w:tc>
          <w:tcPr>
            <w:tcBorders>
              <w:top w:val="single" w:color="auto" w:sz="4" w:space="0"/>
              <w:left w:val="none" w:color="000000" w:sz="4" w:space="0"/>
              <w:bottom w:val="single" w:color="auto" w:sz="4" w:space="0"/>
              <w:right w:val="single" w:color="auto" w:sz="4" w:space="0"/>
            </w:tcBorders>
            <w:tcW w:w="435" w:type="pct"/>
            <w:vAlign w:val="center"/>
            <w:textDirection w:val="lrTb"/>
            <w:noWrap w:val="false"/>
          </w:tcPr>
          <w:p>
            <w:pPr>
              <w:jc w:val="center"/>
              <w:spacing w:line="560" w:lineRule="exact"/>
              <w:rPr>
                <w:rFonts w:hint="eastAsia" w:ascii="宋体" w:hAnsi="宋体" w:eastAsia="宋体"/>
                <w:color w:val="000000" w:themeColor="text1"/>
                <w:sz w:val="28"/>
                <w:szCs w:val="28"/>
                <w14:textFill>
                  <w14:solidFill>
                    <w14:schemeClr w14:val="tx1"/>
                  </w14:solidFill>
                </w14:textFill>
              </w:rPr>
            </w:pPr>
            <w:r>
              <w:rPr>
                <w:rFonts w:ascii="宋体" w:hAnsi="宋体" w:eastAsia="宋体"/>
                <w:color w:val="000000" w:themeColor="text1"/>
                <w:sz w:val="28"/>
                <w:szCs w:val="28"/>
                <w14:textFill>
                  <w14:solidFill>
                    <w14:schemeClr w14:val="tx1"/>
                  </w14:solidFill>
                </w14:textFill>
              </w:rPr>
              <w:t xml:space="preserve">8</w:t>
            </w:r>
            <w:r/>
          </w:p>
        </w:tc>
      </w:tr>
      <w:tr>
        <w:trPr>
          <w:jc w:val="center"/>
          <w:trHeight w:val="14"/>
        </w:trPr>
        <w:tc>
          <w:tcPr>
            <w:tcBorders>
              <w:top w:val="single" w:color="auto" w:sz="4" w:space="0"/>
              <w:left w:val="single" w:color="auto" w:sz="4" w:space="0"/>
              <w:bottom w:val="single" w:color="auto" w:sz="4" w:space="0"/>
              <w:right w:val="single" w:color="auto" w:sz="4" w:space="0"/>
            </w:tcBorders>
            <w:tcW w:w="421" w:type="pct"/>
            <w:vAlign w:val="center"/>
            <w:textDirection w:val="lrTb"/>
            <w:noWrap w:val="false"/>
          </w:tcPr>
          <w:p>
            <w:pPr>
              <w:jc w:val="center"/>
              <w:spacing w:line="560" w:lineRule="exact"/>
              <w:rPr>
                <w:rFonts w:hint="eastAsia" w:ascii="宋体" w:hAnsi="宋体" w:eastAsia="宋体"/>
                <w:color w:val="000000" w:themeColor="text1"/>
                <w:sz w:val="28"/>
                <w:szCs w:val="28"/>
                <w14:textFill>
                  <w14:solidFill>
                    <w14:schemeClr w14:val="tx1"/>
                  </w14:solidFill>
                </w14:textFill>
              </w:rPr>
            </w:pPr>
            <w:r>
              <w:rPr>
                <w:rFonts w:ascii="宋体" w:hAnsi="宋体" w:eastAsia="宋体"/>
                <w:color w:val="000000" w:themeColor="text1"/>
                <w:sz w:val="28"/>
                <w:szCs w:val="28"/>
                <w14:textFill>
                  <w14:solidFill>
                    <w14:schemeClr w14:val="tx1"/>
                  </w14:solidFill>
                </w14:textFill>
              </w:rPr>
              <w:t xml:space="preserve">2.6</w:t>
            </w:r>
            <w:r/>
          </w:p>
        </w:tc>
        <w:tc>
          <w:tcPr>
            <w:tcBorders>
              <w:top w:val="none" w:color="000000" w:sz="4" w:space="0"/>
              <w:left w:val="none" w:color="000000" w:sz="4" w:space="0"/>
              <w:bottom w:val="single" w:color="auto" w:sz="4" w:space="0"/>
              <w:right w:val="single" w:color="auto" w:sz="4" w:space="0"/>
            </w:tcBorders>
            <w:tcW w:w="0" w:type="auto"/>
            <w:vAlign w:val="center"/>
            <w:vMerge w:val="continue"/>
            <w:textDirection w:val="lrTb"/>
            <w:noWrap w:val="false"/>
          </w:tcPr>
          <w:p>
            <w:pPr>
              <w:jc w:val="center"/>
              <w:spacing w:line="560" w:lineRule="exact"/>
              <w:rPr>
                <w:rFonts w:hint="eastAsia" w:ascii="宋体" w:hAnsi="宋体" w:eastAsia="宋体"/>
                <w:color w:val="000000" w:themeColor="text1"/>
                <w:sz w:val="28"/>
                <w:szCs w:val="28"/>
                <w14:textFill>
                  <w14:solidFill>
                    <w14:schemeClr w14:val="tx1"/>
                  </w14:solidFill>
                </w14:textFill>
              </w:rPr>
            </w:pPr>
            <w:r>
              <w:rPr>
                <w:rFonts w:hint="eastAsia" w:ascii="宋体" w:hAnsi="宋体" w:eastAsia="宋体"/>
                <w:color w:val="000000" w:themeColor="text1"/>
                <w:sz w:val="28"/>
                <w:szCs w:val="28"/>
                <w14:textFill>
                  <w14:solidFill>
                    <w14:schemeClr w14:val="tx1"/>
                  </w14:solidFill>
                </w14:textFill>
              </w:rPr>
            </w:r>
            <w:r/>
          </w:p>
        </w:tc>
        <w:tc>
          <w:tcPr>
            <w:tcBorders>
              <w:top w:val="single" w:color="auto" w:sz="4" w:space="0"/>
              <w:left w:val="none" w:color="000000" w:sz="4" w:space="0"/>
              <w:bottom w:val="single" w:color="auto" w:sz="4" w:space="0"/>
              <w:right w:val="single" w:color="auto" w:sz="4" w:space="0"/>
            </w:tcBorders>
            <w:tcW w:w="3380" w:type="pct"/>
            <w:vAlign w:val="center"/>
            <w:textDirection w:val="lrTb"/>
            <w:noWrap w:val="false"/>
          </w:tcPr>
          <w:p>
            <w:pPr>
              <w:spacing w:line="560" w:lineRule="exact"/>
              <w:rPr>
                <w:rFonts w:hint="eastAsia" w:ascii="宋体" w:hAnsi="宋体" w:eastAsia="宋体"/>
                <w:color w:val="000000" w:themeColor="text1"/>
                <w:sz w:val="28"/>
                <w:szCs w:val="28"/>
                <w14:textFill>
                  <w14:solidFill>
                    <w14:schemeClr w14:val="tx1"/>
                  </w14:solidFill>
                </w14:textFill>
              </w:rPr>
            </w:pPr>
            <w:r>
              <w:rPr>
                <w:rFonts w:ascii="宋体" w:hAnsi="宋体" w:eastAsia="宋体"/>
                <w:color w:val="000000" w:themeColor="text1"/>
                <w:sz w:val="28"/>
                <w:szCs w:val="28"/>
                <w14:textFill>
                  <w14:solidFill>
                    <w14:schemeClr w14:val="tx1"/>
                  </w14:solidFill>
                </w14:textFill>
              </w:rPr>
              <w:t xml:space="preserve">评标委员会根据供应商提供的项目工作安排完全满足任务要求，进度安排合理，项目进度和质量的保障措施具体、合理、可行、针对性强，得10分；进度安排具一定合理性，项目进度和质量的保障措施可行，得7分；项目进度和质量的保障措施一般的，得4分。未提供不得分。</w:t>
            </w:r>
            <w:r/>
          </w:p>
        </w:tc>
        <w:tc>
          <w:tcPr>
            <w:tcBorders>
              <w:top w:val="single" w:color="auto" w:sz="4" w:space="0"/>
              <w:left w:val="none" w:color="000000" w:sz="4" w:space="0"/>
              <w:bottom w:val="single" w:color="auto" w:sz="4" w:space="0"/>
              <w:right w:val="single" w:color="auto" w:sz="4" w:space="0"/>
            </w:tcBorders>
            <w:tcW w:w="435" w:type="pct"/>
            <w:vAlign w:val="center"/>
            <w:textDirection w:val="lrTb"/>
            <w:noWrap w:val="false"/>
          </w:tcPr>
          <w:p>
            <w:pPr>
              <w:jc w:val="center"/>
              <w:spacing w:line="560" w:lineRule="exact"/>
              <w:rPr>
                <w:rFonts w:hint="eastAsia" w:ascii="宋体" w:hAnsi="宋体" w:eastAsia="宋体"/>
                <w:color w:val="000000" w:themeColor="text1"/>
                <w:sz w:val="28"/>
                <w:szCs w:val="28"/>
                <w14:textFill>
                  <w14:solidFill>
                    <w14:schemeClr w14:val="tx1"/>
                  </w14:solidFill>
                </w14:textFill>
              </w:rPr>
            </w:pPr>
            <w:r>
              <w:rPr>
                <w:rFonts w:ascii="宋体" w:hAnsi="宋体" w:eastAsia="宋体"/>
                <w:color w:val="000000" w:themeColor="text1"/>
                <w:sz w:val="28"/>
                <w:szCs w:val="28"/>
                <w14:textFill>
                  <w14:solidFill>
                    <w14:schemeClr w14:val="tx1"/>
                  </w14:solidFill>
                </w14:textFill>
              </w:rPr>
              <w:t xml:space="preserve">10</w:t>
            </w:r>
            <w:r/>
          </w:p>
        </w:tc>
      </w:tr>
      <w:tr>
        <w:trPr>
          <w:jc w:val="center"/>
          <w:trHeight w:val="14"/>
        </w:trPr>
        <w:tc>
          <w:tcPr>
            <w:tcBorders>
              <w:top w:val="single" w:color="auto" w:sz="4" w:space="0"/>
              <w:left w:val="single" w:color="auto" w:sz="4" w:space="0"/>
              <w:bottom w:val="single" w:color="auto" w:sz="4" w:space="0"/>
              <w:right w:val="single" w:color="auto" w:sz="4" w:space="0"/>
            </w:tcBorders>
            <w:tcW w:w="421" w:type="pct"/>
            <w:vAlign w:val="center"/>
            <w:textDirection w:val="lrTb"/>
            <w:noWrap w:val="false"/>
          </w:tcPr>
          <w:p>
            <w:pPr>
              <w:jc w:val="center"/>
              <w:spacing w:line="560" w:lineRule="exact"/>
              <w:rPr>
                <w:rFonts w:hint="eastAsia" w:ascii="宋体" w:hAnsi="宋体" w:eastAsia="宋体"/>
                <w:color w:val="000000" w:themeColor="text1"/>
                <w:sz w:val="28"/>
                <w:szCs w:val="28"/>
                <w14:textFill>
                  <w14:solidFill>
                    <w14:schemeClr w14:val="tx1"/>
                  </w14:solidFill>
                </w14:textFill>
              </w:rPr>
            </w:pPr>
            <w:r>
              <w:rPr>
                <w:rFonts w:ascii="宋体" w:hAnsi="宋体" w:eastAsia="宋体"/>
                <w:color w:val="000000" w:themeColor="text1"/>
                <w:sz w:val="28"/>
                <w:szCs w:val="28"/>
                <w14:textFill>
                  <w14:solidFill>
                    <w14:schemeClr w14:val="tx1"/>
                  </w14:solidFill>
                </w14:textFill>
              </w:rPr>
              <w:t xml:space="preserve">3</w:t>
            </w:r>
            <w:r/>
          </w:p>
        </w:tc>
        <w:tc>
          <w:tcPr>
            <w:tcBorders>
              <w:top w:val="single" w:color="auto" w:sz="4" w:space="0"/>
              <w:left w:val="none" w:color="000000" w:sz="4" w:space="0"/>
              <w:bottom w:val="single" w:color="auto" w:sz="4" w:space="0"/>
              <w:right w:val="single" w:color="auto" w:sz="4" w:space="0"/>
            </w:tcBorders>
            <w:tcW w:w="764" w:type="pct"/>
            <w:vAlign w:val="center"/>
            <w:textDirection w:val="lrTb"/>
            <w:noWrap w:val="false"/>
          </w:tcPr>
          <w:p>
            <w:pPr>
              <w:jc w:val="center"/>
              <w:spacing w:line="560" w:lineRule="exact"/>
              <w:rPr>
                <w:rFonts w:hint="eastAsia" w:ascii="宋体" w:hAnsi="宋体" w:eastAsia="宋体"/>
                <w:color w:val="000000" w:themeColor="text1"/>
                <w:sz w:val="28"/>
                <w:szCs w:val="28"/>
                <w14:textFill>
                  <w14:solidFill>
                    <w14:schemeClr w14:val="tx1"/>
                  </w14:solidFill>
                </w14:textFill>
              </w:rPr>
            </w:pPr>
            <w:r>
              <w:rPr>
                <w:rFonts w:ascii="宋体" w:hAnsi="宋体" w:eastAsia="宋体"/>
                <w:color w:val="000000" w:themeColor="text1"/>
                <w:sz w:val="28"/>
                <w:szCs w:val="28"/>
                <w14:textFill>
                  <w14:solidFill>
                    <w14:schemeClr w14:val="tx1"/>
                  </w14:solidFill>
                </w14:textFill>
              </w:rPr>
              <w:t xml:space="preserve">业绩</w:t>
            </w:r>
            <w:r/>
          </w:p>
          <w:p>
            <w:pPr>
              <w:jc w:val="center"/>
              <w:spacing w:line="560" w:lineRule="exact"/>
              <w:rPr>
                <w:rFonts w:hint="eastAsia" w:ascii="宋体" w:hAnsi="宋体" w:eastAsia="宋体"/>
                <w:color w:val="000000" w:themeColor="text1"/>
                <w:sz w:val="28"/>
                <w:szCs w:val="28"/>
                <w14:textFill>
                  <w14:solidFill>
                    <w14:schemeClr w14:val="tx1"/>
                  </w14:solidFill>
                </w14:textFill>
              </w:rPr>
            </w:pPr>
            <w:r>
              <w:rPr>
                <w:rFonts w:ascii="宋体" w:hAnsi="宋体" w:eastAsia="宋体"/>
                <w:color w:val="000000" w:themeColor="text1"/>
                <w:sz w:val="28"/>
                <w:szCs w:val="28"/>
                <w14:textFill>
                  <w14:solidFill>
                    <w14:schemeClr w14:val="tx1"/>
                  </w14:solidFill>
                </w14:textFill>
              </w:rPr>
              <w:t xml:space="preserve">（9分）</w:t>
            </w:r>
            <w:r/>
          </w:p>
        </w:tc>
        <w:tc>
          <w:tcPr>
            <w:tcBorders>
              <w:top w:val="single" w:color="auto" w:sz="4" w:space="0"/>
              <w:left w:val="none" w:color="000000" w:sz="4" w:space="0"/>
              <w:bottom w:val="single" w:color="auto" w:sz="4" w:space="0"/>
              <w:right w:val="single" w:color="auto" w:sz="4" w:space="0"/>
            </w:tcBorders>
            <w:tcW w:w="3380" w:type="pct"/>
            <w:vAlign w:val="center"/>
            <w:textDirection w:val="lrTb"/>
            <w:noWrap w:val="false"/>
          </w:tcPr>
          <w:p>
            <w:pPr>
              <w:spacing w:line="560" w:lineRule="exact"/>
              <w:rPr>
                <w:rFonts w:hint="eastAsia" w:ascii="宋体" w:hAnsi="宋体" w:eastAsia="宋体"/>
                <w:color w:val="000000" w:themeColor="text1"/>
                <w:sz w:val="28"/>
                <w:szCs w:val="28"/>
                <w14:textFill>
                  <w14:solidFill>
                    <w14:schemeClr w14:val="tx1"/>
                  </w14:solidFill>
                </w14:textFill>
              </w:rPr>
            </w:pPr>
            <w:r>
              <w:rPr>
                <w:rFonts w:ascii="宋体" w:hAnsi="宋体" w:eastAsia="宋体"/>
                <w:color w:val="000000" w:themeColor="text1"/>
                <w:sz w:val="28"/>
                <w:szCs w:val="28"/>
                <w14:textFill>
                  <w14:solidFill>
                    <w14:schemeClr w14:val="tx1"/>
                  </w14:solidFill>
                </w14:textFill>
              </w:rPr>
              <w:t xml:space="preserve">供应商提供自2023年0</w:t>
            </w:r>
            <w:r>
              <w:rPr>
                <w:rFonts w:hint="eastAsia" w:ascii="宋体" w:hAnsi="宋体" w:eastAsia="宋体"/>
                <w:color w:val="ee0000"/>
                <w:sz w:val="28"/>
                <w:szCs w:val="28"/>
              </w:rPr>
              <w:t xml:space="preserve">6</w:t>
            </w:r>
            <w:r>
              <w:rPr>
                <w:rFonts w:ascii="宋体" w:hAnsi="宋体" w:eastAsia="宋体"/>
                <w:color w:val="000000" w:themeColor="text1"/>
                <w:sz w:val="28"/>
                <w:szCs w:val="28"/>
                <w14:textFill>
                  <w14:solidFill>
                    <w14:schemeClr w14:val="tx1"/>
                  </w14:solidFill>
                </w14:textFill>
              </w:rPr>
              <w:t xml:space="preserve">月01日以来（以合同签订时间为准），供应商具有类似同类业绩的，每提供一个证明材料得3分，最多得9分。（请提供合同复印件或中标（中标供应商）通知书复印件并加盖公章，合同或中标（中标供应商）通知书应能反映相关信息）。</w:t>
            </w:r>
            <w:r/>
          </w:p>
        </w:tc>
        <w:tc>
          <w:tcPr>
            <w:tcBorders>
              <w:top w:val="single" w:color="auto" w:sz="4" w:space="0"/>
              <w:left w:val="none" w:color="000000" w:sz="4" w:space="0"/>
              <w:bottom w:val="single" w:color="auto" w:sz="4" w:space="0"/>
              <w:right w:val="single" w:color="auto" w:sz="4" w:space="0"/>
            </w:tcBorders>
            <w:tcW w:w="435" w:type="pct"/>
            <w:vAlign w:val="center"/>
            <w:textDirection w:val="lrTb"/>
            <w:noWrap w:val="false"/>
          </w:tcPr>
          <w:p>
            <w:pPr>
              <w:jc w:val="center"/>
              <w:spacing w:line="560" w:lineRule="exact"/>
              <w:rPr>
                <w:rFonts w:hint="eastAsia" w:ascii="宋体" w:hAnsi="宋体" w:eastAsia="宋体"/>
                <w:color w:val="000000" w:themeColor="text1"/>
                <w:sz w:val="28"/>
                <w:szCs w:val="28"/>
                <w14:textFill>
                  <w14:solidFill>
                    <w14:schemeClr w14:val="tx1"/>
                  </w14:solidFill>
                </w14:textFill>
              </w:rPr>
            </w:pPr>
            <w:r>
              <w:rPr>
                <w:rFonts w:ascii="宋体" w:hAnsi="宋体" w:eastAsia="宋体"/>
                <w:color w:val="000000" w:themeColor="text1"/>
                <w:sz w:val="28"/>
                <w:szCs w:val="28"/>
                <w14:textFill>
                  <w14:solidFill>
                    <w14:schemeClr w14:val="tx1"/>
                  </w14:solidFill>
                </w14:textFill>
              </w:rPr>
              <w:t xml:space="preserve">9</w:t>
            </w:r>
            <w:r/>
          </w:p>
        </w:tc>
      </w:tr>
      <w:tr>
        <w:trPr>
          <w:jc w:val="center"/>
          <w:trHeight w:val="558"/>
        </w:trPr>
        <w:tc>
          <w:tcPr>
            <w:tcBorders>
              <w:top w:val="single" w:color="auto" w:sz="4" w:space="0"/>
              <w:left w:val="single" w:color="auto" w:sz="4" w:space="0"/>
              <w:bottom w:val="single" w:color="auto" w:sz="4" w:space="0"/>
              <w:right w:val="single" w:color="auto" w:sz="4" w:space="0"/>
            </w:tcBorders>
            <w:tcW w:w="421" w:type="pct"/>
            <w:vAlign w:val="center"/>
            <w:textDirection w:val="lrTb"/>
            <w:noWrap w:val="false"/>
          </w:tcPr>
          <w:p>
            <w:pPr>
              <w:jc w:val="center"/>
              <w:spacing w:line="560" w:lineRule="exact"/>
              <w:rPr>
                <w:rFonts w:hint="eastAsia" w:ascii="宋体" w:hAnsi="宋体" w:eastAsia="宋体"/>
                <w:color w:val="000000" w:themeColor="text1"/>
                <w:sz w:val="28"/>
                <w:szCs w:val="28"/>
                <w14:textFill>
                  <w14:solidFill>
                    <w14:schemeClr w14:val="tx1"/>
                  </w14:solidFill>
                </w14:textFill>
              </w:rPr>
            </w:pPr>
            <w:r>
              <w:rPr>
                <w:rFonts w:ascii="宋体" w:hAnsi="宋体" w:eastAsia="宋体"/>
                <w:color w:val="000000" w:themeColor="text1"/>
                <w:sz w:val="28"/>
                <w:szCs w:val="28"/>
                <w14:textFill>
                  <w14:solidFill>
                    <w14:schemeClr w14:val="tx1"/>
                  </w14:solidFill>
                </w14:textFill>
              </w:rPr>
              <w:t xml:space="preserve">4.1</w:t>
            </w:r>
            <w:r/>
          </w:p>
        </w:tc>
        <w:tc>
          <w:tcPr>
            <w:tcBorders>
              <w:top w:val="none" w:color="000000" w:sz="4" w:space="0"/>
              <w:left w:val="none" w:color="000000" w:sz="4" w:space="0"/>
              <w:bottom w:val="single" w:color="auto" w:sz="4" w:space="0"/>
              <w:right w:val="single" w:color="auto" w:sz="4" w:space="0"/>
            </w:tcBorders>
            <w:tcW w:w="764" w:type="pct"/>
            <w:vAlign w:val="center"/>
            <w:vMerge w:val="restart"/>
            <w:textDirection w:val="lrTb"/>
            <w:noWrap w:val="false"/>
          </w:tcPr>
          <w:p>
            <w:pPr>
              <w:jc w:val="center"/>
              <w:spacing w:line="560" w:lineRule="exact"/>
              <w:rPr>
                <w:rFonts w:hint="eastAsia" w:ascii="宋体" w:hAnsi="宋体" w:eastAsia="宋体"/>
                <w:color w:val="000000" w:themeColor="text1"/>
                <w:sz w:val="28"/>
                <w:szCs w:val="28"/>
                <w14:textFill>
                  <w14:solidFill>
                    <w14:schemeClr w14:val="tx1"/>
                  </w14:solidFill>
                </w14:textFill>
              </w:rPr>
            </w:pPr>
            <w:r>
              <w:rPr>
                <w:rFonts w:ascii="宋体" w:hAnsi="宋体" w:eastAsia="宋体"/>
                <w:color w:val="000000" w:themeColor="text1"/>
                <w:sz w:val="28"/>
                <w:szCs w:val="28"/>
                <w14:textFill>
                  <w14:solidFill>
                    <w14:schemeClr w14:val="tx1"/>
                  </w14:solidFill>
                </w14:textFill>
              </w:rPr>
              <w:t xml:space="preserve">履约能力（19分）</w:t>
            </w:r>
            <w:r/>
          </w:p>
        </w:tc>
        <w:tc>
          <w:tcPr>
            <w:tcBorders>
              <w:top w:val="single" w:color="auto" w:sz="4" w:space="0"/>
              <w:left w:val="none" w:color="000000" w:sz="4" w:space="0"/>
              <w:bottom w:val="single" w:color="auto" w:sz="4" w:space="0"/>
              <w:right w:val="single" w:color="auto" w:sz="4" w:space="0"/>
            </w:tcBorders>
            <w:tcW w:w="3380" w:type="pct"/>
            <w:vAlign w:val="center"/>
            <w:textDirection w:val="lrTb"/>
            <w:noWrap w:val="false"/>
          </w:tcPr>
          <w:p>
            <w:pPr>
              <w:spacing w:line="560" w:lineRule="exact"/>
              <w:rPr>
                <w:rFonts w:hint="eastAsia" w:ascii="宋体" w:hAnsi="宋体" w:eastAsia="宋体"/>
                <w:color w:val="000000" w:themeColor="text1"/>
                <w:sz w:val="28"/>
                <w:szCs w:val="28"/>
                <w14:textFill>
                  <w14:solidFill>
                    <w14:schemeClr w14:val="tx1"/>
                  </w14:solidFill>
                </w14:textFill>
              </w:rPr>
            </w:pPr>
            <w:r>
              <w:rPr>
                <w:rFonts w:ascii="宋体" w:hAnsi="宋体" w:eastAsia="宋体"/>
                <w:color w:val="000000" w:themeColor="text1"/>
                <w:sz w:val="28"/>
                <w:szCs w:val="28"/>
                <w14:textFill>
                  <w14:solidFill>
                    <w14:schemeClr w14:val="tx1"/>
                  </w14:solidFill>
                </w14:textFill>
              </w:rPr>
              <w:t xml:space="preserve">项目负责人：</w:t>
            </w:r>
            <w:r/>
          </w:p>
          <w:p>
            <w:pPr>
              <w:spacing w:line="560" w:lineRule="exact"/>
              <w:rPr>
                <w:rFonts w:hint="eastAsia" w:ascii="宋体" w:hAnsi="宋体" w:eastAsia="宋体"/>
                <w:color w:val="000000" w:themeColor="text1"/>
                <w:sz w:val="28"/>
                <w:szCs w:val="28"/>
                <w14:textFill>
                  <w14:solidFill>
                    <w14:schemeClr w14:val="tx1"/>
                  </w14:solidFill>
                </w14:textFill>
              </w:rPr>
            </w:pPr>
            <w:r>
              <w:rPr>
                <w:rFonts w:ascii="宋体" w:hAnsi="宋体" w:eastAsia="宋体"/>
                <w:color w:val="000000" w:themeColor="text1"/>
                <w:sz w:val="28"/>
                <w:szCs w:val="28"/>
                <w14:textFill>
                  <w14:solidFill>
                    <w14:schemeClr w14:val="tx1"/>
                  </w14:solidFill>
                </w14:textFill>
              </w:rPr>
              <w:t xml:space="preserve">具探矿工程类或地质矿产工程类中级得1分，副高级或以上得3分。本小项最高得3分。（响应文件中需提供以上证书复印件及供应商为持证人员缴纳的参加本次采购活动开始前近三个月内任意一个月的社保证明材料加盖公章，如为退休人员，则需提供返聘合同复印件并加盖公章，缺项或提供不全不得分）。</w:t>
            </w:r>
            <w:r/>
          </w:p>
        </w:tc>
        <w:tc>
          <w:tcPr>
            <w:tcBorders>
              <w:top w:val="single" w:color="auto" w:sz="4" w:space="0"/>
              <w:left w:val="none" w:color="000000" w:sz="4" w:space="0"/>
              <w:bottom w:val="single" w:color="auto" w:sz="4" w:space="0"/>
              <w:right w:val="single" w:color="auto" w:sz="4" w:space="0"/>
            </w:tcBorders>
            <w:tcW w:w="435" w:type="pct"/>
            <w:vAlign w:val="center"/>
            <w:textDirection w:val="lrTb"/>
            <w:noWrap w:val="false"/>
          </w:tcPr>
          <w:p>
            <w:pPr>
              <w:jc w:val="center"/>
              <w:spacing w:line="560" w:lineRule="exact"/>
              <w:rPr>
                <w:rFonts w:hint="eastAsia" w:ascii="宋体" w:hAnsi="宋体" w:eastAsia="宋体"/>
                <w:color w:val="000000" w:themeColor="text1"/>
                <w:sz w:val="28"/>
                <w:szCs w:val="28"/>
                <w14:textFill>
                  <w14:solidFill>
                    <w14:schemeClr w14:val="tx1"/>
                  </w14:solidFill>
                </w14:textFill>
              </w:rPr>
            </w:pPr>
            <w:r>
              <w:rPr>
                <w:rFonts w:ascii="宋体" w:hAnsi="宋体" w:eastAsia="宋体"/>
                <w:color w:val="000000" w:themeColor="text1"/>
                <w:sz w:val="28"/>
                <w:szCs w:val="28"/>
                <w14:textFill>
                  <w14:solidFill>
                    <w14:schemeClr w14:val="tx1"/>
                  </w14:solidFill>
                </w14:textFill>
              </w:rPr>
              <w:t xml:space="preserve">3</w:t>
            </w:r>
            <w:r/>
          </w:p>
        </w:tc>
      </w:tr>
      <w:tr>
        <w:trPr>
          <w:jc w:val="center"/>
          <w:trHeight w:val="1084"/>
        </w:trPr>
        <w:tc>
          <w:tcPr>
            <w:tcBorders>
              <w:top w:val="single" w:color="auto" w:sz="4" w:space="0"/>
              <w:left w:val="single" w:color="auto" w:sz="4" w:space="0"/>
              <w:bottom w:val="single" w:color="auto" w:sz="4" w:space="0"/>
              <w:right w:val="single" w:color="auto" w:sz="4" w:space="0"/>
            </w:tcBorders>
            <w:tcW w:w="421" w:type="pct"/>
            <w:vAlign w:val="center"/>
            <w:textDirection w:val="lrTb"/>
            <w:noWrap w:val="false"/>
          </w:tcPr>
          <w:p>
            <w:pPr>
              <w:jc w:val="center"/>
              <w:spacing w:line="560" w:lineRule="exact"/>
              <w:rPr>
                <w:rFonts w:hint="eastAsia" w:ascii="宋体" w:hAnsi="宋体" w:eastAsia="宋体"/>
                <w:color w:val="000000" w:themeColor="text1"/>
                <w:sz w:val="28"/>
                <w:szCs w:val="28"/>
                <w14:textFill>
                  <w14:solidFill>
                    <w14:schemeClr w14:val="tx1"/>
                  </w14:solidFill>
                </w14:textFill>
              </w:rPr>
            </w:pPr>
            <w:r>
              <w:rPr>
                <w:rFonts w:ascii="宋体" w:hAnsi="宋体" w:eastAsia="宋体"/>
                <w:color w:val="000000" w:themeColor="text1"/>
                <w:sz w:val="28"/>
                <w:szCs w:val="28"/>
                <w14:textFill>
                  <w14:solidFill>
                    <w14:schemeClr w14:val="tx1"/>
                  </w14:solidFill>
                </w14:textFill>
              </w:rPr>
              <w:t xml:space="preserve">4.2</w:t>
            </w:r>
            <w:r/>
          </w:p>
        </w:tc>
        <w:tc>
          <w:tcPr>
            <w:tcBorders>
              <w:top w:val="none" w:color="000000" w:sz="4" w:space="0"/>
              <w:left w:val="none" w:color="000000" w:sz="4" w:space="0"/>
              <w:bottom w:val="single" w:color="auto" w:sz="4" w:space="0"/>
              <w:right w:val="single" w:color="auto" w:sz="4" w:space="0"/>
            </w:tcBorders>
            <w:tcW w:w="0" w:type="auto"/>
            <w:vAlign w:val="center"/>
            <w:vMerge w:val="continue"/>
            <w:textDirection w:val="lrTb"/>
            <w:noWrap w:val="false"/>
          </w:tcPr>
          <w:p>
            <w:pPr>
              <w:jc w:val="center"/>
              <w:spacing w:line="560" w:lineRule="exact"/>
              <w:rPr>
                <w:rFonts w:hint="eastAsia" w:ascii="宋体" w:hAnsi="宋体" w:eastAsia="宋体"/>
                <w:color w:val="000000" w:themeColor="text1"/>
                <w:sz w:val="28"/>
                <w:szCs w:val="28"/>
                <w14:textFill>
                  <w14:solidFill>
                    <w14:schemeClr w14:val="tx1"/>
                  </w14:solidFill>
                </w14:textFill>
              </w:rPr>
            </w:pPr>
            <w:r>
              <w:rPr>
                <w:rFonts w:hint="eastAsia" w:ascii="宋体" w:hAnsi="宋体" w:eastAsia="宋体"/>
                <w:color w:val="000000" w:themeColor="text1"/>
                <w:sz w:val="28"/>
                <w:szCs w:val="28"/>
                <w14:textFill>
                  <w14:solidFill>
                    <w14:schemeClr w14:val="tx1"/>
                  </w14:solidFill>
                </w14:textFill>
              </w:rPr>
            </w:r>
            <w:r/>
          </w:p>
        </w:tc>
        <w:tc>
          <w:tcPr>
            <w:tcBorders>
              <w:top w:val="single" w:color="auto" w:sz="4" w:space="0"/>
              <w:left w:val="none" w:color="000000" w:sz="4" w:space="0"/>
              <w:bottom w:val="single" w:color="auto" w:sz="4" w:space="0"/>
              <w:right w:val="single" w:color="auto" w:sz="4" w:space="0"/>
            </w:tcBorders>
            <w:tcW w:w="3380" w:type="pct"/>
            <w:vAlign w:val="center"/>
            <w:textDirection w:val="lrTb"/>
            <w:noWrap w:val="false"/>
          </w:tcPr>
          <w:p>
            <w:pPr>
              <w:spacing w:line="560" w:lineRule="exact"/>
              <w:rPr>
                <w:rFonts w:hint="eastAsia" w:ascii="宋体" w:hAnsi="宋体" w:eastAsia="宋体"/>
                <w:color w:val="000000" w:themeColor="text1"/>
                <w:sz w:val="28"/>
                <w:szCs w:val="28"/>
                <w14:textFill>
                  <w14:solidFill>
                    <w14:schemeClr w14:val="tx1"/>
                  </w14:solidFill>
                </w14:textFill>
              </w:rPr>
            </w:pPr>
            <w:r>
              <w:rPr>
                <w:rFonts w:ascii="宋体" w:hAnsi="宋体" w:eastAsia="宋体"/>
                <w:color w:val="000000" w:themeColor="text1"/>
                <w:sz w:val="28"/>
                <w:szCs w:val="28"/>
                <w14:textFill>
                  <w14:solidFill>
                    <w14:schemeClr w14:val="tx1"/>
                  </w14:solidFill>
                </w14:textFill>
              </w:rPr>
              <w:t xml:space="preserve">参与本次项目成员（项目负责人除外）</w:t>
            </w:r>
            <w:r/>
          </w:p>
          <w:p>
            <w:pPr>
              <w:spacing w:line="560" w:lineRule="exact"/>
              <w:rPr>
                <w:rFonts w:hint="eastAsia" w:ascii="宋体" w:hAnsi="宋体" w:eastAsia="宋体"/>
                <w:color w:val="000000" w:themeColor="text1"/>
                <w:sz w:val="28"/>
                <w:szCs w:val="28"/>
                <w14:textFill>
                  <w14:solidFill>
                    <w14:schemeClr w14:val="tx1"/>
                  </w14:solidFill>
                </w14:textFill>
              </w:rPr>
            </w:pPr>
            <w:r>
              <w:rPr>
                <w:rFonts w:ascii="宋体" w:hAnsi="宋体" w:eastAsia="宋体"/>
                <w:color w:val="000000" w:themeColor="text1"/>
                <w:sz w:val="28"/>
                <w:szCs w:val="28"/>
                <w14:textFill>
                  <w14:solidFill>
                    <w14:schemeClr w14:val="tx1"/>
                  </w14:solidFill>
                </w14:textFill>
              </w:rPr>
              <w:t xml:space="preserve">（1）团队成员（班长）须具有钻探技师证书得1分/人，高级技师证书得2分/人。本小项最高得6分</w:t>
            </w:r>
            <w:r>
              <w:rPr>
                <w:rFonts w:ascii="宋体" w:hAnsi="宋体" w:eastAsia="宋体"/>
                <w:color w:val="000000" w:themeColor="text1"/>
                <w:sz w:val="28"/>
                <w:szCs w:val="28"/>
                <w14:textFill>
                  <w14:solidFill>
                    <w14:schemeClr w14:val="tx1"/>
                  </w14:solidFill>
                </w14:textFill>
              </w:rPr>
              <w:t xml:space="preserve">。</w:t>
            </w:r>
            <w:r>
              <w:rPr>
                <w:rFonts w:ascii="宋体" w:hAnsi="宋体" w:eastAsia="宋体"/>
                <w:color w:val="000000" w:themeColor="text1"/>
                <w:sz w:val="28"/>
                <w:szCs w:val="28"/>
                <w14:textFill>
                  <w14:solidFill>
                    <w14:schemeClr w14:val="tx1"/>
                  </w14:solidFill>
                </w14:textFill>
              </w:rPr>
            </w:r>
            <w:r/>
          </w:p>
          <w:p>
            <w:pPr>
              <w:spacing w:line="560" w:lineRule="exact"/>
              <w:rPr>
                <w:rFonts w:hint="eastAsia" w:ascii="宋体" w:hAnsi="宋体" w:eastAsia="宋体"/>
                <w:color w:val="000000" w:themeColor="text1"/>
                <w:sz w:val="28"/>
                <w:szCs w:val="28"/>
                <w14:textFill>
                  <w14:solidFill>
                    <w14:schemeClr w14:val="tx1"/>
                  </w14:solidFill>
                </w14:textFill>
              </w:rPr>
            </w:pPr>
            <w:r>
              <w:rPr>
                <w:rFonts w:ascii="宋体" w:hAnsi="宋体" w:eastAsia="宋体"/>
                <w:color w:val="000000" w:themeColor="text1"/>
                <w:sz w:val="28"/>
                <w:szCs w:val="28"/>
                <w14:textFill>
                  <w14:solidFill>
                    <w14:schemeClr w14:val="tx1"/>
                  </w14:solidFill>
                </w14:textFill>
              </w:rPr>
              <w:t xml:space="preserve">（2）矿产地质或岩土专业人员须具有副高（含）以上职称得2分/人，中级职称得1分/人，本小项最高得4分。</w:t>
            </w:r>
            <w:r/>
          </w:p>
          <w:p>
            <w:pPr>
              <w:spacing w:line="560" w:lineRule="exact"/>
              <w:rPr>
                <w:rFonts w:hint="eastAsia" w:ascii="宋体" w:hAnsi="宋体" w:eastAsia="宋体"/>
                <w:color w:val="000000" w:themeColor="text1"/>
                <w:sz w:val="28"/>
                <w:szCs w:val="28"/>
                <w14:textFill>
                  <w14:solidFill>
                    <w14:schemeClr w14:val="tx1"/>
                  </w14:solidFill>
                </w14:textFill>
              </w:rPr>
            </w:pPr>
            <w:r>
              <w:rPr>
                <w:rFonts w:ascii="宋体" w:hAnsi="宋体" w:eastAsia="宋体"/>
                <w:color w:val="000000" w:themeColor="text1"/>
                <w:sz w:val="28"/>
                <w:szCs w:val="28"/>
                <w14:textFill>
                  <w14:solidFill>
                    <w14:schemeClr w14:val="tx1"/>
                  </w14:solidFill>
                </w14:textFill>
              </w:rPr>
              <w:t xml:space="preserve">（3）拟配备项目成员（钻探人员），须具有钻探</w:t>
            </w:r>
            <w:r/>
          </w:p>
          <w:p>
            <w:pPr>
              <w:spacing w:line="560" w:lineRule="exact"/>
              <w:rPr>
                <w:rFonts w:hint="eastAsia" w:ascii="宋体" w:hAnsi="宋体" w:eastAsia="宋体"/>
                <w:color w:val="000000" w:themeColor="text1"/>
                <w:sz w:val="28"/>
                <w:szCs w:val="28"/>
                <w14:textFill>
                  <w14:solidFill>
                    <w14:schemeClr w14:val="tx1"/>
                  </w14:solidFill>
                </w14:textFill>
              </w:rPr>
            </w:pPr>
            <w:r>
              <w:rPr>
                <w:rFonts w:ascii="宋体" w:hAnsi="宋体" w:eastAsia="宋体"/>
                <w:color w:val="000000" w:themeColor="text1"/>
                <w:sz w:val="28"/>
                <w:szCs w:val="28"/>
                <w14:textFill>
                  <w14:solidFill>
                    <w14:schemeClr w14:val="tx1"/>
                  </w14:solidFill>
                </w14:textFill>
              </w:rPr>
              <w:t xml:space="preserve">高级技工及以上证书2分/人，本项最高得6分。</w:t>
            </w:r>
            <w:r/>
          </w:p>
          <w:p>
            <w:pPr>
              <w:spacing w:line="560" w:lineRule="exact"/>
              <w:rPr>
                <w:rFonts w:hint="eastAsia" w:ascii="宋体" w:hAnsi="宋体" w:eastAsia="宋体"/>
                <w:color w:val="000000" w:themeColor="text1"/>
                <w:sz w:val="28"/>
                <w:szCs w:val="28"/>
                <w14:textFill>
                  <w14:solidFill>
                    <w14:schemeClr w14:val="tx1"/>
                  </w14:solidFill>
                </w14:textFill>
              </w:rPr>
            </w:pPr>
            <w:r>
              <w:rPr>
                <w:rFonts w:ascii="宋体" w:hAnsi="宋体" w:eastAsia="宋体"/>
                <w:color w:val="000000" w:themeColor="text1"/>
                <w:sz w:val="28"/>
                <w:szCs w:val="28"/>
                <w14:textFill>
                  <w14:solidFill>
                    <w14:schemeClr w14:val="tx1"/>
                  </w14:solidFill>
                </w14:textFill>
              </w:rPr>
              <w:t xml:space="preserve">（响应文件中需提供以上相关证书复印件及供应商为持证人员缴纳的参加本次采购活动开始前近三个月内任意一个月的社保证明材料加盖公章，如为退休人员或事业编制人员，则需提供返聘合同复印件或事业编制人员相关人事证明并加盖公章，缺项或提供不全不得分）。</w:t>
            </w:r>
            <w:r/>
          </w:p>
        </w:tc>
        <w:tc>
          <w:tcPr>
            <w:tcBorders>
              <w:top w:val="single" w:color="auto" w:sz="4" w:space="0"/>
              <w:left w:val="none" w:color="000000" w:sz="4" w:space="0"/>
              <w:bottom w:val="single" w:color="auto" w:sz="4" w:space="0"/>
              <w:right w:val="single" w:color="auto" w:sz="4" w:space="0"/>
            </w:tcBorders>
            <w:tcW w:w="435" w:type="pct"/>
            <w:vAlign w:val="center"/>
            <w:textDirection w:val="lrTb"/>
            <w:noWrap w:val="false"/>
          </w:tcPr>
          <w:p>
            <w:pPr>
              <w:jc w:val="center"/>
              <w:spacing w:line="560" w:lineRule="exact"/>
              <w:rPr>
                <w:rFonts w:hint="eastAsia" w:ascii="宋体" w:hAnsi="宋体" w:eastAsia="宋体"/>
                <w:color w:val="000000" w:themeColor="text1"/>
                <w:sz w:val="28"/>
                <w:szCs w:val="28"/>
                <w14:textFill>
                  <w14:solidFill>
                    <w14:schemeClr w14:val="tx1"/>
                  </w14:solidFill>
                </w14:textFill>
              </w:rPr>
            </w:pPr>
            <w:r>
              <w:rPr>
                <w:rFonts w:ascii="宋体" w:hAnsi="宋体" w:eastAsia="宋体"/>
                <w:color w:val="000000" w:themeColor="text1"/>
                <w:sz w:val="28"/>
                <w:szCs w:val="28"/>
                <w14:textFill>
                  <w14:solidFill>
                    <w14:schemeClr w14:val="tx1"/>
                  </w14:solidFill>
                </w14:textFill>
              </w:rPr>
              <w:t xml:space="preserve">16</w:t>
            </w:r>
            <w:r/>
          </w:p>
        </w:tc>
      </w:tr>
      <w:tr>
        <w:trPr>
          <w:jc w:val="center"/>
          <w:trHeight w:val="526"/>
        </w:trPr>
        <w:tc>
          <w:tcPr>
            <w:gridSpan w:val="2"/>
            <w:tcBorders>
              <w:top w:val="single" w:color="auto" w:sz="4" w:space="0"/>
              <w:left w:val="single" w:color="auto" w:sz="4" w:space="0"/>
              <w:bottom w:val="single" w:color="auto" w:sz="4" w:space="0"/>
              <w:right w:val="single" w:color="auto" w:sz="4" w:space="0"/>
            </w:tcBorders>
            <w:tcW w:w="1185" w:type="pct"/>
            <w:vAlign w:val="center"/>
            <w:textDirection w:val="lrTb"/>
            <w:noWrap w:val="false"/>
          </w:tcPr>
          <w:p>
            <w:pPr>
              <w:jc w:val="center"/>
              <w:spacing w:line="560" w:lineRule="exact"/>
              <w:rPr>
                <w:rFonts w:hint="eastAsia" w:ascii="宋体" w:hAnsi="宋体" w:eastAsia="宋体"/>
                <w:color w:val="000000" w:themeColor="text1"/>
                <w:sz w:val="28"/>
                <w:szCs w:val="28"/>
                <w14:textFill>
                  <w14:solidFill>
                    <w14:schemeClr w14:val="tx1"/>
                  </w14:solidFill>
                </w14:textFill>
              </w:rPr>
            </w:pPr>
            <w:r>
              <w:rPr>
                <w:rFonts w:ascii="宋体" w:hAnsi="宋体" w:eastAsia="宋体"/>
                <w:color w:val="000000" w:themeColor="text1"/>
                <w:sz w:val="28"/>
                <w:szCs w:val="28"/>
                <w14:textFill>
                  <w14:solidFill>
                    <w14:schemeClr w14:val="tx1"/>
                  </w14:solidFill>
                </w14:textFill>
              </w:rPr>
              <w:t xml:space="preserve">合计</w:t>
            </w:r>
            <w:r/>
          </w:p>
        </w:tc>
        <w:tc>
          <w:tcPr>
            <w:tcBorders>
              <w:top w:val="single" w:color="auto" w:sz="4" w:space="0"/>
              <w:left w:val="none" w:color="000000" w:sz="4" w:space="0"/>
              <w:bottom w:val="single" w:color="auto" w:sz="4" w:space="0"/>
              <w:right w:val="single" w:color="auto" w:sz="4" w:space="0"/>
            </w:tcBorders>
            <w:tcW w:w="3380" w:type="pct"/>
            <w:vAlign w:val="center"/>
            <w:textDirection w:val="lrTb"/>
            <w:noWrap w:val="false"/>
          </w:tcPr>
          <w:p>
            <w:pPr>
              <w:spacing w:line="560" w:lineRule="exact"/>
              <w:rPr>
                <w:rFonts w:hint="eastAsia" w:ascii="宋体" w:hAnsi="宋体" w:eastAsia="宋体"/>
                <w:color w:val="000000" w:themeColor="text1"/>
                <w:sz w:val="28"/>
                <w:szCs w:val="28"/>
                <w14:textFill>
                  <w14:solidFill>
                    <w14:schemeClr w14:val="tx1"/>
                  </w14:solidFill>
                </w14:textFill>
              </w:rPr>
            </w:pPr>
            <w:r>
              <w:rPr>
                <w:rFonts w:hint="eastAsia" w:ascii="宋体" w:hAnsi="宋体" w:eastAsia="宋体"/>
                <w:color w:val="000000" w:themeColor="text1"/>
                <w:sz w:val="28"/>
                <w:szCs w:val="28"/>
                <w14:textFill>
                  <w14:solidFill>
                    <w14:schemeClr w14:val="tx1"/>
                  </w14:solidFill>
                </w14:textFill>
              </w:rPr>
            </w:r>
            <w:r/>
          </w:p>
        </w:tc>
        <w:tc>
          <w:tcPr>
            <w:tcBorders>
              <w:top w:val="single" w:color="auto" w:sz="4" w:space="0"/>
              <w:left w:val="none" w:color="000000" w:sz="4" w:space="0"/>
              <w:bottom w:val="single" w:color="auto" w:sz="4" w:space="0"/>
              <w:right w:val="single" w:color="auto" w:sz="4" w:space="0"/>
            </w:tcBorders>
            <w:tcW w:w="435" w:type="pct"/>
            <w:vAlign w:val="center"/>
            <w:textDirection w:val="lrTb"/>
            <w:noWrap w:val="false"/>
          </w:tcPr>
          <w:p>
            <w:pPr>
              <w:jc w:val="center"/>
              <w:spacing w:line="560" w:lineRule="exact"/>
              <w:rPr>
                <w:rFonts w:hint="eastAsia" w:ascii="宋体" w:hAnsi="宋体" w:eastAsia="宋体"/>
                <w:color w:val="000000" w:themeColor="text1"/>
                <w:sz w:val="28"/>
                <w:szCs w:val="28"/>
                <w14:textFill>
                  <w14:solidFill>
                    <w14:schemeClr w14:val="tx1"/>
                  </w14:solidFill>
                </w14:textFill>
              </w:rPr>
            </w:pPr>
            <w:r>
              <w:rPr>
                <w:rFonts w:hint="eastAsia" w:ascii="宋体" w:hAnsi="宋体" w:eastAsia="宋体"/>
                <w:color w:val="000000" w:themeColor="text1"/>
                <w:sz w:val="28"/>
                <w:szCs w:val="28"/>
                <w14:textFill>
                  <w14:solidFill>
                    <w14:schemeClr w14:val="tx1"/>
                  </w14:solidFill>
                </w14:textFill>
              </w:rPr>
              <w:t xml:space="preserve">100</w:t>
            </w:r>
            <w:r/>
          </w:p>
        </w:tc>
      </w:tr>
    </w:tbl>
    <w:p>
      <w:pPr>
        <w:spacing w:line="560" w:lineRule="exact"/>
        <w:rPr>
          <w:rFonts w:hint="eastAsia" w:ascii="宋体" w:hAnsi="宋体" w:eastAsia="宋体"/>
          <w:color w:val="000000" w:themeColor="text1"/>
          <w:sz w:val="28"/>
          <w:szCs w:val="28"/>
          <w14:textFill>
            <w14:solidFill>
              <w14:schemeClr w14:val="tx1"/>
            </w14:solidFill>
          </w14:textFill>
        </w:rPr>
      </w:pPr>
      <w:r>
        <w:rPr>
          <w:rFonts w:ascii="宋体" w:hAnsi="宋体" w:eastAsia="宋体"/>
          <w:color w:val="000000" w:themeColor="text1"/>
          <w:sz w:val="28"/>
          <w:szCs w:val="28"/>
          <w14:textFill>
            <w14:solidFill>
              <w14:schemeClr w14:val="tx1"/>
            </w14:solidFill>
          </w14:textFill>
        </w:rPr>
        <w:t xml:space="preserve">说明：</w:t>
      </w:r>
      <w:r/>
    </w:p>
    <w:p>
      <w:pPr>
        <w:spacing w:line="560" w:lineRule="exact"/>
        <w:rPr>
          <w:rFonts w:hint="eastAsia" w:ascii="宋体" w:hAnsi="宋体" w:eastAsia="宋体"/>
          <w:color w:val="000000" w:themeColor="text1"/>
          <w:sz w:val="28"/>
          <w:szCs w:val="28"/>
          <w14:textFill>
            <w14:solidFill>
              <w14:schemeClr w14:val="tx1"/>
            </w14:solidFill>
          </w14:textFill>
        </w:rPr>
      </w:pPr>
      <w:r>
        <w:rPr>
          <w:rFonts w:ascii="宋体" w:hAnsi="宋体" w:eastAsia="宋体"/>
          <w:color w:val="000000" w:themeColor="text1"/>
          <w:sz w:val="28"/>
          <w:szCs w:val="28"/>
          <w14:textFill>
            <w14:solidFill>
              <w14:schemeClr w14:val="tx1"/>
            </w14:solidFill>
          </w14:textFill>
        </w:rPr>
        <w:t xml:space="preserve">（一）对国家认定的节能产品和环保产品分别给予报价的5%价格扣除，用扣除后的价格参与评标。</w:t>
      </w:r>
      <w:r/>
    </w:p>
    <w:p>
      <w:pPr>
        <w:spacing w:line="560" w:lineRule="exact"/>
        <w:rPr>
          <w:rFonts w:hint="eastAsia" w:ascii="宋体" w:hAnsi="宋体" w:eastAsia="宋体"/>
          <w:color w:val="000000" w:themeColor="text1"/>
          <w:sz w:val="28"/>
          <w:szCs w:val="28"/>
          <w14:textFill>
            <w14:solidFill>
              <w14:schemeClr w14:val="tx1"/>
            </w14:solidFill>
          </w14:textFill>
        </w:rPr>
      </w:pPr>
      <w:r>
        <w:rPr>
          <w:rFonts w:ascii="宋体" w:hAnsi="宋体" w:eastAsia="宋体"/>
          <w:color w:val="000000" w:themeColor="text1"/>
          <w:sz w:val="28"/>
          <w:szCs w:val="28"/>
          <w14:textFill>
            <w14:solidFill>
              <w14:schemeClr w14:val="tx1"/>
            </w14:solidFill>
          </w14:textFill>
        </w:rPr>
        <w:t xml:space="preserve">（二）小微企业的价格扣除</w:t>
      </w:r>
      <w:r/>
    </w:p>
    <w:p>
      <w:pPr>
        <w:spacing w:line="560" w:lineRule="exact"/>
        <w:rPr>
          <w:rFonts w:hint="eastAsia" w:ascii="宋体" w:hAnsi="宋体" w:eastAsia="宋体"/>
          <w:color w:val="000000" w:themeColor="text1"/>
          <w:sz w:val="28"/>
          <w:szCs w:val="28"/>
          <w14:textFill>
            <w14:solidFill>
              <w14:schemeClr w14:val="tx1"/>
            </w14:solidFill>
          </w14:textFill>
        </w:rPr>
      </w:pPr>
      <w:r>
        <w:rPr>
          <w:rFonts w:ascii="宋体" w:hAnsi="宋体" w:eastAsia="宋体"/>
          <w:color w:val="000000" w:themeColor="text1"/>
          <w:sz w:val="28"/>
          <w:szCs w:val="28"/>
          <w14:textFill>
            <w14:solidFill>
              <w14:schemeClr w14:val="tx1"/>
            </w14:solidFill>
          </w14:textFill>
        </w:rPr>
        <w:t xml:space="preserve">（1）对于未预留份额专门面向中小企业采购的采购项目或预留份额项目中的非预留部分采购包，给予小微企业报价5%的扣除（工程项目为5%），用扣除后的价格参加评标。其中，接受大中型企业与小微企业组成联合体或者允许大中型企业向一家或者多家小微企业分包的采购项目，对于联合协议或者分包意向协议约定小微企业的合同份额占到合同总金额30%以上的，对联合体或者大中型企业的报价给予2%的扣除，用扣除后的价格参加评标。联合体各方均为小微企业的，联合体视同为小微企业，享受5%的价格扣除。</w:t>
      </w:r>
      <w:r/>
    </w:p>
    <w:p>
      <w:pPr>
        <w:spacing w:line="560" w:lineRule="exact"/>
        <w:rPr>
          <w:rFonts w:hint="eastAsia" w:ascii="宋体" w:hAnsi="宋体" w:eastAsia="宋体"/>
          <w:color w:val="000000" w:themeColor="text1"/>
          <w:sz w:val="28"/>
          <w:szCs w:val="28"/>
          <w14:textFill>
            <w14:solidFill>
              <w14:schemeClr w14:val="tx1"/>
            </w14:solidFill>
          </w14:textFill>
        </w:rPr>
      </w:pPr>
      <w:r>
        <w:rPr>
          <w:rFonts w:ascii="宋体" w:hAnsi="宋体" w:eastAsia="宋体"/>
          <w:color w:val="000000" w:themeColor="text1"/>
          <w:sz w:val="28"/>
          <w:szCs w:val="28"/>
          <w14:textFill>
            <w14:solidFill>
              <w14:schemeClr w14:val="tx1"/>
            </w14:solidFill>
          </w14:textFill>
        </w:rPr>
        <w:t xml:space="preserve">（2）大中型企业和其他自然人、法人或者其他组织与小型、微型企业组成联合体共同参加投标，如果联合协议中约定，小型、微型企业的协议合同金额占到联合体协议合同总金额30%以上的，给予联合体2%的价格扣除。联合体各方均为小型、微型企业的，联合体视同为小型、微型企业享受5%价格扣除，用扣除后的价格参与评审。</w:t>
      </w:r>
      <w:r/>
    </w:p>
    <w:p>
      <w:pPr>
        <w:spacing w:line="560" w:lineRule="exact"/>
        <w:rPr>
          <w:rFonts w:hint="eastAsia" w:ascii="宋体" w:hAnsi="宋体" w:eastAsia="宋体"/>
          <w:color w:val="000000" w:themeColor="text1"/>
          <w:sz w:val="28"/>
          <w:szCs w:val="28"/>
          <w14:textFill>
            <w14:solidFill>
              <w14:schemeClr w14:val="tx1"/>
            </w14:solidFill>
          </w14:textFill>
        </w:rPr>
      </w:pPr>
      <w:r>
        <w:rPr>
          <w:rFonts w:ascii="宋体" w:hAnsi="宋体" w:eastAsia="宋体"/>
          <w:color w:val="000000" w:themeColor="text1"/>
          <w:sz w:val="28"/>
          <w:szCs w:val="28"/>
          <w14:textFill>
            <w14:solidFill>
              <w14:schemeClr w14:val="tx1"/>
            </w14:solidFill>
          </w14:textFill>
        </w:rPr>
        <w:t xml:space="preserve">（3）价格扣除比例或者价格分加分比例对小型企业和微型企业同等对待，不作区分。</w:t>
      </w:r>
      <w:r/>
    </w:p>
    <w:p>
      <w:pPr>
        <w:spacing w:line="560" w:lineRule="exact"/>
        <w:rPr>
          <w:rFonts w:hint="eastAsia" w:ascii="宋体" w:hAnsi="宋体" w:eastAsia="宋体"/>
          <w:color w:val="000000" w:themeColor="text1"/>
          <w:sz w:val="28"/>
          <w:szCs w:val="28"/>
          <w14:textFill>
            <w14:solidFill>
              <w14:schemeClr w14:val="tx1"/>
            </w14:solidFill>
          </w14:textFill>
        </w:rPr>
      </w:pPr>
      <w:r>
        <w:rPr>
          <w:rFonts w:ascii="宋体" w:hAnsi="宋体" w:eastAsia="宋体"/>
          <w:color w:val="000000" w:themeColor="text1"/>
          <w:sz w:val="28"/>
          <w:szCs w:val="28"/>
          <w14:textFill>
            <w14:solidFill>
              <w14:schemeClr w14:val="tx1"/>
            </w14:solidFill>
          </w14:textFill>
        </w:rPr>
        <w:t xml:space="preserve">说明：价格扣除优惠政策仅适用于“第一章 4、申请人的资格要求 4.2落实政府采购政策需满足的资格要求”中“本项目采用以下第（4）种方式落实政府采购促进中小企业发展的要求”的采购项目中。</w:t>
      </w:r>
      <w:r/>
    </w:p>
    <w:p>
      <w:pPr>
        <w:spacing w:line="560" w:lineRule="exact"/>
        <w:rPr>
          <w:rFonts w:hint="eastAsia" w:ascii="宋体" w:hAnsi="宋体" w:eastAsia="宋体"/>
          <w:color w:val="000000" w:themeColor="text1"/>
          <w:sz w:val="28"/>
          <w:szCs w:val="28"/>
          <w14:textFill>
            <w14:solidFill>
              <w14:schemeClr w14:val="tx1"/>
            </w14:solidFill>
          </w14:textFill>
        </w:rPr>
      </w:pPr>
      <w:r>
        <w:rPr>
          <w:rFonts w:ascii="宋体" w:hAnsi="宋体" w:eastAsia="宋体"/>
          <w:color w:val="000000" w:themeColor="text1"/>
          <w:sz w:val="28"/>
          <w:szCs w:val="28"/>
          <w14:textFill>
            <w14:solidFill>
              <w14:schemeClr w14:val="tx1"/>
            </w14:solidFill>
          </w14:textFill>
        </w:rPr>
        <w:t xml:space="preserve">（三）监狱和戒毒企业的价格扣除</w:t>
      </w:r>
      <w:r/>
    </w:p>
    <w:p>
      <w:pPr>
        <w:spacing w:line="560" w:lineRule="exact"/>
        <w:rPr>
          <w:rFonts w:hint="eastAsia" w:ascii="宋体" w:hAnsi="宋体" w:eastAsia="宋体"/>
          <w:color w:val="000000" w:themeColor="text1"/>
          <w:sz w:val="28"/>
          <w:szCs w:val="28"/>
          <w14:textFill>
            <w14:solidFill>
              <w14:schemeClr w14:val="tx1"/>
            </w14:solidFill>
          </w14:textFill>
        </w:rPr>
      </w:pPr>
      <w:r>
        <w:rPr>
          <w:rFonts w:ascii="宋体" w:hAnsi="宋体" w:eastAsia="宋体"/>
          <w:color w:val="000000" w:themeColor="text1"/>
          <w:sz w:val="28"/>
          <w:szCs w:val="28"/>
          <w14:textFill>
            <w14:solidFill>
              <w14:schemeClr w14:val="tx1"/>
            </w14:solidFill>
          </w14:textFill>
        </w:rPr>
        <w:t xml:space="preserve">1.本项目对监狱和戒毒企业（简称监狱企业）视同小型、微型企业，给予10%的价格扣除，用扣除后的价格参与评标。</w:t>
      </w:r>
      <w:r/>
    </w:p>
    <w:p>
      <w:pPr>
        <w:spacing w:line="560" w:lineRule="exact"/>
        <w:rPr>
          <w:rFonts w:hint="eastAsia" w:ascii="宋体" w:hAnsi="宋体" w:eastAsia="宋体"/>
          <w:color w:val="000000" w:themeColor="text1"/>
          <w:sz w:val="28"/>
          <w:szCs w:val="28"/>
          <w14:textFill>
            <w14:solidFill>
              <w14:schemeClr w14:val="tx1"/>
            </w14:solidFill>
          </w14:textFill>
        </w:rPr>
      </w:pPr>
      <w:r>
        <w:rPr>
          <w:rFonts w:ascii="宋体" w:hAnsi="宋体" w:eastAsia="宋体"/>
          <w:color w:val="000000" w:themeColor="text1"/>
          <w:sz w:val="28"/>
          <w:szCs w:val="28"/>
          <w14:textFill>
            <w14:solidFill>
              <w14:schemeClr w14:val="tx1"/>
            </w14:solidFill>
          </w14:textFill>
        </w:rPr>
        <w:t xml:space="preserve">2.监狱企业需提供由省级以上监狱管理局、戒毒管理局（含新疆生产建设兵团）出具的属于监狱企业的证明文件。</w:t>
      </w:r>
      <w:r/>
    </w:p>
    <w:p>
      <w:pPr>
        <w:spacing w:line="560" w:lineRule="exact"/>
        <w:rPr>
          <w:rFonts w:hint="eastAsia" w:ascii="宋体" w:hAnsi="宋体" w:eastAsia="宋体"/>
          <w:color w:val="000000" w:themeColor="text1"/>
          <w:sz w:val="28"/>
          <w:szCs w:val="28"/>
          <w14:textFill>
            <w14:solidFill>
              <w14:schemeClr w14:val="tx1"/>
            </w14:solidFill>
          </w14:textFill>
        </w:rPr>
      </w:pPr>
      <w:r>
        <w:rPr>
          <w:rFonts w:ascii="宋体" w:hAnsi="宋体" w:eastAsia="宋体"/>
          <w:color w:val="000000" w:themeColor="text1"/>
          <w:sz w:val="28"/>
          <w:szCs w:val="28"/>
          <w14:textFill>
            <w14:solidFill>
              <w14:schemeClr w14:val="tx1"/>
            </w14:solidFill>
          </w14:textFill>
        </w:rPr>
        <w:t xml:space="preserve">3.监狱企业标准请参照《关于政府采购支持监狱企业发展有关问题的通知》（财库〔2014〕68号）。</w:t>
      </w:r>
      <w:r/>
    </w:p>
    <w:p>
      <w:pPr>
        <w:spacing w:line="560" w:lineRule="exact"/>
        <w:rPr>
          <w:rFonts w:hint="eastAsia" w:ascii="宋体" w:hAnsi="宋体" w:eastAsia="宋体"/>
          <w:color w:val="000000" w:themeColor="text1"/>
          <w:sz w:val="28"/>
          <w:szCs w:val="28"/>
          <w14:textFill>
            <w14:solidFill>
              <w14:schemeClr w14:val="tx1"/>
            </w14:solidFill>
          </w14:textFill>
        </w:rPr>
      </w:pPr>
      <w:r>
        <w:rPr>
          <w:rFonts w:ascii="宋体" w:hAnsi="宋体" w:eastAsia="宋体"/>
          <w:color w:val="000000" w:themeColor="text1"/>
          <w:sz w:val="28"/>
          <w:szCs w:val="28"/>
          <w14:textFill>
            <w14:solidFill>
              <w14:schemeClr w14:val="tx1"/>
            </w14:solidFill>
          </w14:textFill>
        </w:rPr>
        <w:t xml:space="preserve">（四）残疾人福利性单位的价格扣除</w:t>
      </w:r>
      <w:r/>
    </w:p>
    <w:p>
      <w:pPr>
        <w:spacing w:line="560" w:lineRule="exact"/>
        <w:rPr>
          <w:rFonts w:hint="eastAsia" w:ascii="宋体" w:hAnsi="宋体" w:eastAsia="宋体"/>
          <w:color w:val="000000" w:themeColor="text1"/>
          <w:sz w:val="28"/>
          <w:szCs w:val="28"/>
          <w14:textFill>
            <w14:solidFill>
              <w14:schemeClr w14:val="tx1"/>
            </w14:solidFill>
          </w14:textFill>
        </w:rPr>
      </w:pPr>
      <w:r>
        <w:rPr>
          <w:rFonts w:ascii="宋体" w:hAnsi="宋体" w:eastAsia="宋体"/>
          <w:color w:val="000000" w:themeColor="text1"/>
          <w:sz w:val="28"/>
          <w:szCs w:val="28"/>
          <w14:textFill>
            <w14:solidFill>
              <w14:schemeClr w14:val="tx1"/>
            </w14:solidFill>
          </w14:textFill>
        </w:rPr>
        <w:t xml:space="preserve">1.本项目对残疾人福利性单位视同小型、微型企业，给予5%的价格扣除，用扣除后的价格参与评标。</w:t>
      </w:r>
      <w:r/>
    </w:p>
    <w:p>
      <w:pPr>
        <w:spacing w:line="560" w:lineRule="exact"/>
        <w:rPr>
          <w:rFonts w:hint="eastAsia" w:ascii="宋体" w:hAnsi="宋体" w:eastAsia="宋体"/>
          <w:color w:val="000000" w:themeColor="text1"/>
          <w:sz w:val="28"/>
          <w:szCs w:val="28"/>
          <w14:textFill>
            <w14:solidFill>
              <w14:schemeClr w14:val="tx1"/>
            </w14:solidFill>
          </w14:textFill>
        </w:rPr>
      </w:pPr>
      <w:r>
        <w:rPr>
          <w:rFonts w:ascii="宋体" w:hAnsi="宋体" w:eastAsia="宋体"/>
          <w:color w:val="000000" w:themeColor="text1"/>
          <w:sz w:val="28"/>
          <w:szCs w:val="28"/>
          <w14:textFill>
            <w14:solidFill>
              <w14:schemeClr w14:val="tx1"/>
            </w14:solidFill>
          </w14:textFill>
        </w:rPr>
        <w:t xml:space="preserve">2.残疾人福利单位需按照招标文件的要求提供《残疾人福利性单位声明函》。</w:t>
      </w:r>
      <w:r/>
    </w:p>
    <w:p>
      <w:pPr>
        <w:spacing w:line="560" w:lineRule="exact"/>
        <w:rPr>
          <w:rFonts w:hint="eastAsia" w:ascii="宋体" w:hAnsi="宋体" w:eastAsia="宋体"/>
          <w:color w:val="000000" w:themeColor="text1"/>
          <w:sz w:val="28"/>
          <w:szCs w:val="28"/>
          <w14:textFill>
            <w14:solidFill>
              <w14:schemeClr w14:val="tx1"/>
            </w14:solidFill>
          </w14:textFill>
        </w:rPr>
      </w:pPr>
      <w:r>
        <w:rPr>
          <w:rFonts w:ascii="宋体" w:hAnsi="宋体" w:eastAsia="宋体"/>
          <w:color w:val="000000" w:themeColor="text1"/>
          <w:sz w:val="28"/>
          <w:szCs w:val="28"/>
          <w14:textFill>
            <w14:solidFill>
              <w14:schemeClr w14:val="tx1"/>
            </w14:solidFill>
          </w14:textFill>
        </w:rPr>
        <w:t xml:space="preserve">3.残疾人福利单位标准请参照《关于促进残疾人就业政府采购政策的通知》（财库〔2017〕141号）。</w:t>
      </w:r>
      <w:r/>
    </w:p>
    <w:p>
      <w:pPr>
        <w:spacing w:line="560" w:lineRule="exact"/>
        <w:rPr>
          <w:rFonts w:hint="eastAsia" w:ascii="宋体" w:hAnsi="宋体" w:eastAsia="宋体"/>
          <w:color w:val="000000" w:themeColor="text1"/>
          <w:sz w:val="28"/>
          <w:szCs w:val="28"/>
          <w14:textFill>
            <w14:solidFill>
              <w14:schemeClr w14:val="tx1"/>
            </w14:solidFill>
          </w14:textFill>
        </w:rPr>
      </w:pPr>
      <w:r>
        <w:rPr>
          <w:rFonts w:ascii="宋体" w:hAnsi="宋体" w:eastAsia="宋体"/>
          <w:color w:val="000000" w:themeColor="text1"/>
          <w:sz w:val="28"/>
          <w:szCs w:val="28"/>
          <w14:textFill>
            <w14:solidFill>
              <w14:schemeClr w14:val="tx1"/>
            </w14:solidFill>
          </w14:textFill>
        </w:rPr>
        <w:t xml:space="preserve">（五）监狱企业、残疾人福利单位属于小型、微型企业的，不重复享受政策。</w:t>
      </w:r>
      <w:r/>
    </w:p>
    <w:p>
      <w:pPr>
        <w:spacing w:line="560" w:lineRule="exact"/>
        <w:rPr>
          <w:rFonts w:hint="eastAsia" w:ascii="宋体" w:hAnsi="宋体" w:eastAsia="宋体"/>
          <w:color w:val="000000" w:themeColor="text1"/>
          <w:sz w:val="28"/>
          <w:szCs w:val="28"/>
          <w14:textFill>
            <w14:solidFill>
              <w14:schemeClr w14:val="tx1"/>
            </w14:solidFill>
          </w14:textFill>
        </w:rPr>
      </w:pPr>
      <w:r>
        <w:rPr>
          <w:rFonts w:ascii="宋体" w:hAnsi="宋体" w:eastAsia="宋体"/>
          <w:color w:val="000000" w:themeColor="text1"/>
          <w:sz w:val="28"/>
          <w:szCs w:val="28"/>
          <w14:textFill>
            <w14:solidFill>
              <w14:schemeClr w14:val="tx1"/>
            </w14:solidFill>
          </w14:textFill>
        </w:rPr>
        <w:t xml:space="preserve">（六）除评分标准中另有说明外，所有认证、证明和业绩均以有效的证明文件复印件为依据。</w:t>
      </w:r>
      <w:r/>
    </w:p>
    <w:p>
      <w:pPr>
        <w:jc w:val="left"/>
        <w:widowControl/>
        <w:rPr>
          <w:rFonts w:hint="eastAsia" w:ascii="宋体" w:hAnsi="宋体" w:eastAsia="宋体"/>
          <w:b/>
          <w:color w:val="000000" w:themeColor="text1"/>
          <w:sz w:val="28"/>
          <w:szCs w:val="28"/>
          <w14:textFill>
            <w14:solidFill>
              <w14:schemeClr w14:val="tx1"/>
            </w14:solidFill>
          </w14:textFill>
        </w:rPr>
      </w:pPr>
      <w:r>
        <w:rPr>
          <w:rFonts w:hint="eastAsia" w:ascii="宋体" w:hAnsi="宋体" w:eastAsia="宋体"/>
          <w:b/>
          <w:color w:val="000000" w:themeColor="text1"/>
          <w:sz w:val="28"/>
          <w:szCs w:val="28"/>
          <w14:textFill>
            <w14:solidFill>
              <w14:schemeClr w14:val="tx1"/>
            </w14:solidFill>
          </w14:textFill>
        </w:rPr>
        <w:br w:type="page" w:clear="all"/>
      </w:r>
      <w:r/>
    </w:p>
    <w:p>
      <w:pPr>
        <w:pStyle w:val="1113"/>
        <w:ind w:right="42"/>
        <w:spacing w:before="60"/>
        <w:rPr>
          <w:rFonts w:hint="eastAsia" w:eastAsiaTheme="minorEastAsia"/>
          <w:color w:val="000000" w:themeColor="text1"/>
          <w14:textFill>
            <w14:solidFill>
              <w14:schemeClr w14:val="tx1"/>
            </w14:solidFill>
          </w14:textFill>
        </w:rPr>
      </w:pPr>
      <w:r>
        <w:rPr>
          <w:rFonts w:hint="eastAsia" w:eastAsiaTheme="minorEastAsia"/>
          <w:color w:val="000000" w:themeColor="text1"/>
          <w14:textFill>
            <w14:solidFill>
              <w14:schemeClr w14:val="tx1"/>
            </w14:solidFill>
          </w14:textFill>
        </w:rPr>
      </w:r>
      <w:bookmarkEnd w:id="11"/>
      <w:r/>
      <w:r/>
    </w:p>
    <w:p>
      <w:pPr>
        <w:pStyle w:val="901"/>
        <w:ind w:left="0" w:firstLine="803"/>
        <w:spacing w:before="240" w:after="240" w:line="560" w:lineRule="exact"/>
        <w:rPr>
          <w:rFonts w:hint="eastAsia" w:ascii="宋体" w:hAnsi="宋体" w:eastAsia="宋体" w:cs="黑体"/>
          <w:bCs/>
          <w:color w:val="000000" w:themeColor="text1"/>
          <w:sz w:val="40"/>
          <w:szCs w:val="40"/>
          <w:lang w:val="zh-CN"/>
          <w14:textFill>
            <w14:solidFill>
              <w14:schemeClr w14:val="tx1"/>
            </w14:solidFill>
          </w14:textFill>
        </w:rPr>
      </w:pPr>
      <w:r/>
      <w:bookmarkStart w:id="16" w:name="_Toc12860"/>
      <w:r/>
      <w:bookmarkStart w:id="17" w:name="_Toc224566853"/>
      <w:r>
        <w:rPr>
          <w:rFonts w:ascii="宋体" w:hAnsi="宋体" w:eastAsia="宋体" w:cs="黑体"/>
          <w:bCs/>
          <w:color w:val="000000" w:themeColor="text1"/>
          <w:sz w:val="40"/>
          <w:szCs w:val="40"/>
          <w:lang w:val="zh-CN"/>
          <w14:textFill>
            <w14:solidFill>
              <w14:schemeClr w14:val="tx1"/>
            </w14:solidFill>
          </w14:textFill>
        </w:rPr>
        <w:t xml:space="preserve">第四章  招标项目的服务要求和数量</w:t>
      </w:r>
      <w:r>
        <w:rPr>
          <w:rFonts w:hint="eastAsia" w:ascii="宋体" w:hAnsi="宋体" w:eastAsia="宋体" w:cs="黑体"/>
          <w:bCs/>
          <w:color w:val="000000" w:themeColor="text1"/>
          <w:sz w:val="40"/>
          <w:szCs w:val="40"/>
          <w:lang w:val="zh-CN"/>
          <w14:textFill>
            <w14:solidFill>
              <w14:schemeClr w14:val="tx1"/>
            </w14:solidFill>
          </w14:textFill>
        </w:rPr>
        <w:t xml:space="preserve">等</w:t>
      </w:r>
      <w:bookmarkEnd w:id="16"/>
      <w:r/>
      <w:bookmarkEnd w:id="17"/>
      <w:r/>
      <w:bookmarkStart w:id="18" w:name="_Toc96265010"/>
      <w:r/>
      <w:bookmarkEnd w:id="18"/>
      <w:r/>
      <w:r/>
    </w:p>
    <w:p>
      <w:pPr>
        <w:spacing w:before="120" w:after="120" w:line="520" w:lineRule="exact"/>
        <w:rPr>
          <w:rFonts w:hint="eastAsia" w:ascii="宋体" w:hAnsi="宋体" w:eastAsia="宋体"/>
          <w:b/>
          <w:bCs/>
          <w:color w:val="000000" w:themeColor="text1"/>
          <w:sz w:val="28"/>
          <w:szCs w:val="28"/>
          <w:lang w:val="en-US"/>
          <w14:textFill>
            <w14:solidFill>
              <w14:schemeClr w14:val="tx1"/>
            </w14:solidFill>
          </w14:textFill>
        </w:rPr>
      </w:pPr>
      <w:r/>
      <w:bookmarkStart w:id="19" w:name="_Toc207293419"/>
      <w:r>
        <w:rPr>
          <w:rFonts w:ascii="宋体" w:hAnsi="宋体" w:eastAsia="宋体"/>
          <w:b/>
          <w:bCs/>
          <w:color w:val="000000" w:themeColor="text1"/>
          <w:sz w:val="28"/>
          <w:szCs w:val="28"/>
          <w:lang w:val="en-US"/>
          <w14:textFill>
            <w14:solidFill>
              <w14:schemeClr w14:val="tx1"/>
            </w14:solidFill>
          </w14:textFill>
        </w:rPr>
        <w:t xml:space="preserve">一、项目背景</w:t>
      </w:r>
      <w:r/>
    </w:p>
    <w:p>
      <w:pPr>
        <w:spacing w:before="120" w:after="120" w:line="520" w:lineRule="exact"/>
        <w:rPr>
          <w:rFonts w:hint="eastAsia" w:ascii="宋体" w:hAnsi="宋体" w:eastAsia="宋体"/>
          <w:color w:val="000000" w:themeColor="text1"/>
          <w:sz w:val="28"/>
          <w:szCs w:val="28"/>
          <w:lang w:val="en-US"/>
          <w14:textFill>
            <w14:solidFill>
              <w14:schemeClr w14:val="tx1"/>
            </w14:solidFill>
          </w14:textFill>
        </w:rPr>
      </w:pPr>
      <w:r>
        <w:rPr>
          <w:rFonts w:ascii="宋体" w:hAnsi="宋体" w:eastAsia="宋体"/>
          <w:color w:val="000000" w:themeColor="text1"/>
          <w:sz w:val="28"/>
          <w:szCs w:val="28"/>
          <w:lang w:val="en-US"/>
          <w14:textFill>
            <w14:solidFill>
              <w14:schemeClr w14:val="tx1"/>
            </w14:solidFill>
          </w14:textFill>
        </w:rPr>
        <w:t xml:space="preserve">1、2026年在江苏省句容市黄梅镇安基山-伏牛山一带开展岩心钻探工程，孔深1500m；预计施工期限为</w:t>
      </w:r>
      <w:r>
        <w:rPr>
          <w:rFonts w:hint="eastAsia" w:ascii="宋体" w:hAnsi="宋体" w:eastAsia="宋体"/>
          <w:color w:val="000000" w:themeColor="text1"/>
          <w:sz w:val="28"/>
          <w:szCs w:val="28"/>
          <w:lang w:val="en-US" w:eastAsia="zh-CN"/>
          <w14:textFill>
            <w14:solidFill>
              <w14:schemeClr w14:val="tx1"/>
            </w14:solidFill>
          </w14:textFill>
        </w:rPr>
        <w:t xml:space="preserve">4</w:t>
      </w:r>
      <w:r>
        <w:rPr>
          <w:rFonts w:ascii="宋体" w:hAnsi="宋体" w:eastAsia="宋体"/>
          <w:color w:val="000000" w:themeColor="text1"/>
          <w:sz w:val="28"/>
          <w:szCs w:val="28"/>
          <w:lang w:val="en-US"/>
          <w14:textFill>
            <w14:solidFill>
              <w14:schemeClr w14:val="tx1"/>
            </w14:solidFill>
          </w14:textFill>
        </w:rPr>
        <w:t xml:space="preserve">个月，按照地质布孔进度，施工期间有-定停待时间；按照江苏省公益性地勘项目委托业务管理，承担方应按照相关政策接受需求方的管理，并提供相关技术材料。</w:t>
      </w:r>
      <w:r/>
    </w:p>
    <w:p>
      <w:pPr>
        <w:spacing w:before="120" w:after="120" w:line="520" w:lineRule="exact"/>
        <w:rPr>
          <w:rFonts w:hint="eastAsia" w:ascii="宋体" w:hAnsi="宋体" w:eastAsia="宋体"/>
          <w:color w:val="000000" w:themeColor="text1"/>
          <w:sz w:val="28"/>
          <w:szCs w:val="28"/>
          <w:lang w:val="en-US"/>
          <w14:textFill>
            <w14:solidFill>
              <w14:schemeClr w14:val="tx1"/>
            </w14:solidFill>
          </w14:textFill>
        </w:rPr>
      </w:pPr>
      <w:r>
        <w:rPr>
          <w:rFonts w:ascii="宋体" w:hAnsi="宋体" w:eastAsia="宋体"/>
          <w:b/>
          <w:bCs/>
          <w:color w:val="000000" w:themeColor="text1"/>
          <w:sz w:val="28"/>
          <w:szCs w:val="28"/>
          <w:lang w:val="en-US"/>
          <w14:textFill>
            <w14:solidFill>
              <w14:schemeClr w14:val="tx1"/>
            </w14:solidFill>
          </w14:textFill>
        </w:rPr>
        <w:t xml:space="preserve">2、工期（合同履行期限）：</w:t>
      </w:r>
      <w:r>
        <w:rPr>
          <w:rFonts w:ascii="宋体" w:hAnsi="宋体" w:eastAsia="宋体"/>
          <w:color w:val="000000" w:themeColor="text1"/>
          <w:sz w:val="28"/>
          <w:szCs w:val="28"/>
          <w:lang w:val="en-US"/>
          <w14:textFill>
            <w14:solidFill>
              <w14:schemeClr w14:val="tx1"/>
            </w14:solidFill>
          </w14:textFill>
        </w:rPr>
        <w:t xml:space="preserve">自合同签订之日起2026年10月30日前交付，如遇特殊情况经双方协商一致后可适当延期。</w:t>
      </w:r>
      <w:r/>
    </w:p>
    <w:p>
      <w:pPr>
        <w:spacing w:before="120" w:after="120" w:line="520" w:lineRule="exact"/>
        <w:rPr>
          <w:rFonts w:hint="eastAsia" w:ascii="宋体" w:hAnsi="宋体" w:eastAsia="宋体"/>
          <w:b/>
          <w:bCs/>
          <w:color w:val="000000" w:themeColor="text1"/>
          <w:sz w:val="28"/>
          <w:szCs w:val="28"/>
          <w:lang w:val="en-US"/>
          <w14:textFill>
            <w14:solidFill>
              <w14:schemeClr w14:val="tx1"/>
            </w14:solidFill>
          </w14:textFill>
        </w:rPr>
      </w:pPr>
      <w:r>
        <w:rPr>
          <w:rFonts w:ascii="宋体" w:hAnsi="宋体" w:eastAsia="宋体"/>
          <w:b/>
          <w:bCs/>
          <w:color w:val="000000" w:themeColor="text1"/>
          <w:sz w:val="28"/>
          <w:szCs w:val="28"/>
          <w:lang w:val="en-US"/>
          <w14:textFill>
            <w14:solidFill>
              <w14:schemeClr w14:val="tx1"/>
            </w14:solidFill>
          </w14:textFill>
        </w:rPr>
        <w:t xml:space="preserve">二、服务要求</w:t>
      </w:r>
      <w:r/>
    </w:p>
    <w:p>
      <w:pPr>
        <w:spacing w:before="120" w:after="120" w:line="520" w:lineRule="exact"/>
        <w:rPr>
          <w:rFonts w:hint="eastAsia" w:ascii="宋体" w:hAnsi="宋体" w:eastAsia="宋体"/>
          <w:color w:val="000000" w:themeColor="text1"/>
          <w:sz w:val="28"/>
          <w:szCs w:val="28"/>
          <w:lang w:val="en-US"/>
          <w14:textFill>
            <w14:solidFill>
              <w14:schemeClr w14:val="tx1"/>
            </w14:solidFill>
          </w14:textFill>
        </w:rPr>
      </w:pPr>
      <w:r>
        <w:rPr>
          <w:rFonts w:ascii="宋体" w:hAnsi="宋体" w:eastAsia="宋体"/>
          <w:color w:val="000000" w:themeColor="text1"/>
          <w:sz w:val="28"/>
          <w:szCs w:val="28"/>
          <w:lang w:val="en-US"/>
          <w14:textFill>
            <w14:solidFill>
              <w14:schemeClr w14:val="tx1"/>
            </w14:solidFill>
          </w14:textFill>
        </w:rPr>
        <w:t xml:space="preserve">本次招标工作内容为钻探施工及取样，包括进场、场地平整、钻探施工、取样、岩心回库送样（送样地点为句容市下蜀镇盘龙岗岩心库），本次共设计1个钻孔，单个钻孔设计深度1500m。</w:t>
      </w:r>
      <w:r/>
    </w:p>
    <w:p>
      <w:pPr>
        <w:spacing w:before="120" w:after="120" w:line="360" w:lineRule="auto"/>
        <w:rPr>
          <w:rFonts w:hint="eastAsia" w:ascii="宋体" w:hAnsi="宋体" w:eastAsia="宋体"/>
          <w:b/>
          <w:bCs/>
          <w:color w:val="000000" w:themeColor="text1"/>
          <w:sz w:val="28"/>
          <w:szCs w:val="28"/>
          <w:lang w:val="en-US"/>
          <w14:textFill>
            <w14:solidFill>
              <w14:schemeClr w14:val="tx1"/>
            </w14:solidFill>
          </w14:textFill>
        </w:rPr>
      </w:pPr>
      <w:r>
        <w:rPr>
          <w:rFonts w:ascii="宋体" w:hAnsi="宋体" w:eastAsia="宋体"/>
          <w:b/>
          <w:bCs/>
          <w:color w:val="000000" w:themeColor="text1"/>
          <w:sz w:val="28"/>
          <w:szCs w:val="28"/>
          <w:lang w:val="en-US"/>
          <w14:textFill>
            <w14:solidFill>
              <w14:schemeClr w14:val="tx1"/>
            </w14:solidFill>
          </w14:textFill>
        </w:rPr>
        <w:t xml:space="preserve">1、为保障本次项目顺利实施，供应商应按下表配备相关项目人员</w:t>
      </w:r>
      <w:r/>
    </w:p>
    <w:tbl>
      <w:tblPr>
        <w:tblStyle w:val="961"/>
        <w:tblW w:w="906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3911"/>
        <w:gridCol w:w="2090"/>
        <w:gridCol w:w="3066"/>
      </w:tblGrid>
      <w:tr>
        <w:trPr>
          <w:jc w:val="center"/>
          <w:trHeight w:val="524"/>
        </w:trPr>
        <w:tc>
          <w:tcPr>
            <w:gridSpan w:val="3"/>
            <w:tcBorders>
              <w:top w:val="single" w:color="000000" w:sz="4" w:space="0"/>
              <w:left w:val="single" w:color="000000" w:sz="4" w:space="0"/>
              <w:bottom w:val="single" w:color="000000" w:sz="4" w:space="0"/>
              <w:right w:val="single" w:color="000000" w:sz="4" w:space="0"/>
            </w:tcBorders>
            <w:tcW w:w="9067" w:type="dxa"/>
            <w:vAlign w:val="center"/>
            <w:textDirection w:val="lrTb"/>
            <w:noWrap w:val="false"/>
          </w:tcPr>
          <w:p>
            <w:pPr>
              <w:jc w:val="center"/>
              <w:spacing w:before="120" w:after="120" w:line="300" w:lineRule="exact"/>
              <w:rPr>
                <w:rFonts w:hint="eastAsia" w:ascii="宋体" w:hAnsi="宋体" w:eastAsia="宋体"/>
                <w:b/>
                <w:bCs/>
                <w:color w:val="000000" w:themeColor="text1"/>
                <w:sz w:val="21"/>
                <w:szCs w:val="21"/>
                <w:lang w:val="en-US"/>
                <w14:textFill>
                  <w14:solidFill>
                    <w14:schemeClr w14:val="tx1"/>
                  </w14:solidFill>
                </w14:textFill>
              </w:rPr>
            </w:pPr>
            <w:r>
              <w:rPr>
                <w:rFonts w:ascii="宋体" w:hAnsi="宋体" w:eastAsia="宋体"/>
                <w:b/>
                <w:bCs/>
                <w:color w:val="000000" w:themeColor="text1"/>
                <w:sz w:val="21"/>
                <w:szCs w:val="21"/>
                <w:lang w:val="en-US"/>
                <w14:textFill>
                  <w14:solidFill>
                    <w14:schemeClr w14:val="tx1"/>
                  </w14:solidFill>
                </w14:textFill>
              </w:rPr>
              <w:t xml:space="preserve">人员配置</w:t>
            </w:r>
            <w:r/>
          </w:p>
        </w:tc>
      </w:tr>
      <w:tr>
        <w:trPr>
          <w:jc w:val="center"/>
          <w:trHeight w:val="365"/>
        </w:trPr>
        <w:tc>
          <w:tcPr>
            <w:tcBorders>
              <w:top w:val="single" w:color="000000" w:sz="4" w:space="0"/>
              <w:left w:val="single" w:color="000000" w:sz="4" w:space="0"/>
              <w:bottom w:val="single" w:color="000000" w:sz="4" w:space="0"/>
              <w:right w:val="single" w:color="000000" w:sz="4" w:space="0"/>
            </w:tcBorders>
            <w:tcW w:w="3911" w:type="dxa"/>
            <w:vAlign w:val="center"/>
            <w:textDirection w:val="lrTb"/>
            <w:noWrap w:val="false"/>
          </w:tcPr>
          <w:p>
            <w:pPr>
              <w:jc w:val="center"/>
              <w:spacing w:before="120" w:after="120" w:line="300" w:lineRule="exact"/>
              <w:rPr>
                <w:rFonts w:hint="eastAsia" w:ascii="宋体" w:hAnsi="宋体" w:eastAsia="宋体"/>
                <w:color w:val="000000" w:themeColor="text1"/>
                <w:sz w:val="21"/>
                <w:szCs w:val="21"/>
                <w:lang w:val="en-US"/>
                <w14:textFill>
                  <w14:solidFill>
                    <w14:schemeClr w14:val="tx1"/>
                  </w14:solidFill>
                </w14:textFill>
              </w:rPr>
            </w:pPr>
            <w:r>
              <w:rPr>
                <w:rFonts w:hint="eastAsia" w:ascii="宋体" w:hAnsi="宋体" w:eastAsia="宋体"/>
                <w:color w:val="000000" w:themeColor="text1"/>
                <w:sz w:val="21"/>
                <w:szCs w:val="21"/>
                <w:lang w:val="en-US"/>
                <w14:textFill>
                  <w14:solidFill>
                    <w14:schemeClr w14:val="tx1"/>
                  </w14:solidFill>
                </w14:textFill>
              </w:rPr>
              <w:t xml:space="preserve">职位</w:t>
            </w:r>
            <w:r/>
          </w:p>
        </w:tc>
        <w:tc>
          <w:tcPr>
            <w:tcBorders>
              <w:top w:val="single" w:color="000000" w:sz="4" w:space="0"/>
              <w:left w:val="none" w:color="000000" w:sz="4" w:space="0"/>
              <w:bottom w:val="single" w:color="000000" w:sz="4" w:space="0"/>
              <w:right w:val="single" w:color="000000" w:sz="4" w:space="0"/>
            </w:tcBorders>
            <w:tcW w:w="2090" w:type="dxa"/>
            <w:vAlign w:val="center"/>
            <w:textDirection w:val="lrTb"/>
            <w:noWrap w:val="false"/>
          </w:tcPr>
          <w:p>
            <w:pPr>
              <w:jc w:val="center"/>
              <w:spacing w:before="120" w:after="120" w:line="300" w:lineRule="exact"/>
              <w:rPr>
                <w:rFonts w:hint="eastAsia" w:ascii="宋体" w:hAnsi="宋体" w:eastAsia="宋体"/>
                <w:color w:val="000000" w:themeColor="text1"/>
                <w:sz w:val="21"/>
                <w:szCs w:val="21"/>
                <w:lang w:val="en-US"/>
                <w14:textFill>
                  <w14:solidFill>
                    <w14:schemeClr w14:val="tx1"/>
                  </w14:solidFill>
                </w14:textFill>
              </w:rPr>
            </w:pPr>
            <w:r>
              <w:rPr>
                <w:rFonts w:hint="eastAsia" w:ascii="宋体" w:hAnsi="宋体" w:eastAsia="宋体"/>
                <w:color w:val="000000" w:themeColor="text1"/>
                <w:sz w:val="21"/>
                <w:szCs w:val="21"/>
                <w:lang w:val="en-US"/>
                <w14:textFill>
                  <w14:solidFill>
                    <w14:schemeClr w14:val="tx1"/>
                  </w14:solidFill>
                </w14:textFill>
              </w:rPr>
              <w:t xml:space="preserve">人数</w:t>
            </w:r>
            <w:r/>
          </w:p>
        </w:tc>
        <w:tc>
          <w:tcPr>
            <w:tcBorders>
              <w:top w:val="single" w:color="000000" w:sz="4" w:space="0"/>
              <w:left w:val="none" w:color="000000" w:sz="4" w:space="0"/>
              <w:bottom w:val="single" w:color="000000" w:sz="4" w:space="0"/>
              <w:right w:val="single" w:color="000000" w:sz="4" w:space="0"/>
            </w:tcBorders>
            <w:tcW w:w="3066" w:type="dxa"/>
            <w:vAlign w:val="center"/>
            <w:textDirection w:val="lrTb"/>
            <w:noWrap w:val="false"/>
          </w:tcPr>
          <w:p>
            <w:pPr>
              <w:jc w:val="center"/>
              <w:spacing w:before="120" w:after="120" w:line="360" w:lineRule="auto"/>
              <w:rPr>
                <w:rFonts w:hint="eastAsia" w:ascii="宋体" w:hAnsi="宋体" w:eastAsia="宋体"/>
                <w:color w:val="000000" w:themeColor="text1"/>
                <w:sz w:val="21"/>
                <w:szCs w:val="21"/>
                <w:lang w:val="en-US"/>
                <w14:textFill>
                  <w14:solidFill>
                    <w14:schemeClr w14:val="tx1"/>
                  </w14:solidFill>
                </w14:textFill>
              </w:rPr>
            </w:pPr>
            <w:r>
              <w:rPr>
                <w:rFonts w:hint="eastAsia" w:ascii="宋体" w:hAnsi="宋体" w:eastAsia="宋体"/>
                <w:color w:val="000000" w:themeColor="text1"/>
                <w:sz w:val="21"/>
                <w:szCs w:val="21"/>
                <w:lang w:val="en-US"/>
                <w14:textFill>
                  <w14:solidFill>
                    <w14:schemeClr w14:val="tx1"/>
                  </w14:solidFill>
                </w14:textFill>
              </w:rPr>
              <w:t xml:space="preserve">备注</w:t>
            </w:r>
            <w:r/>
          </w:p>
        </w:tc>
      </w:tr>
      <w:tr>
        <w:trPr>
          <w:jc w:val="center"/>
        </w:trPr>
        <w:tc>
          <w:tcPr>
            <w:tcBorders>
              <w:top w:val="single" w:color="000000" w:sz="4" w:space="0"/>
              <w:left w:val="single" w:color="000000" w:sz="4" w:space="0"/>
              <w:bottom w:val="single" w:color="000000" w:sz="4" w:space="0"/>
              <w:right w:val="single" w:color="000000" w:sz="4" w:space="0"/>
            </w:tcBorders>
            <w:tcW w:w="3911" w:type="dxa"/>
            <w:vAlign w:val="center"/>
            <w:textDirection w:val="lrTb"/>
            <w:noWrap w:val="false"/>
          </w:tcPr>
          <w:p>
            <w:pPr>
              <w:jc w:val="center"/>
              <w:spacing w:before="120" w:after="120" w:line="300" w:lineRule="exact"/>
              <w:rPr>
                <w:rFonts w:hint="eastAsia" w:ascii="宋体" w:hAnsi="宋体" w:eastAsia="宋体"/>
                <w:color w:val="000000" w:themeColor="text1"/>
                <w:sz w:val="21"/>
                <w:szCs w:val="21"/>
                <w:lang w:val="en-US"/>
                <w14:textFill>
                  <w14:solidFill>
                    <w14:schemeClr w14:val="tx1"/>
                  </w14:solidFill>
                </w14:textFill>
              </w:rPr>
            </w:pPr>
            <w:r>
              <w:rPr>
                <w:rFonts w:ascii="宋体" w:hAnsi="宋体" w:eastAsia="宋体"/>
                <w:color w:val="000000" w:themeColor="text1"/>
                <w:sz w:val="21"/>
                <w:szCs w:val="21"/>
                <w:lang w:val="en-US"/>
                <w14:textFill>
                  <w14:solidFill>
                    <w14:schemeClr w14:val="tx1"/>
                  </w14:solidFill>
                </w14:textFill>
              </w:rPr>
              <w:t xml:space="preserve">项目负责人</w:t>
            </w:r>
            <w:r/>
          </w:p>
        </w:tc>
        <w:tc>
          <w:tcPr>
            <w:tcBorders>
              <w:top w:val="single" w:color="000000" w:sz="4" w:space="0"/>
              <w:left w:val="none" w:color="000000" w:sz="4" w:space="0"/>
              <w:bottom w:val="single" w:color="000000" w:sz="4" w:space="0"/>
              <w:right w:val="single" w:color="000000" w:sz="4" w:space="0"/>
            </w:tcBorders>
            <w:tcW w:w="2090" w:type="dxa"/>
            <w:vAlign w:val="center"/>
            <w:textDirection w:val="lrTb"/>
            <w:noWrap w:val="false"/>
          </w:tcPr>
          <w:p>
            <w:pPr>
              <w:jc w:val="center"/>
              <w:spacing w:before="120" w:after="120" w:line="300" w:lineRule="exact"/>
              <w:rPr>
                <w:rFonts w:hint="eastAsia" w:ascii="宋体" w:hAnsi="宋体" w:eastAsia="宋体"/>
                <w:color w:val="000000" w:themeColor="text1"/>
                <w:sz w:val="21"/>
                <w:szCs w:val="21"/>
                <w:lang w:val="en-US"/>
                <w14:textFill>
                  <w14:solidFill>
                    <w14:schemeClr w14:val="tx1"/>
                  </w14:solidFill>
                </w14:textFill>
              </w:rPr>
            </w:pPr>
            <w:r>
              <w:rPr>
                <w:rFonts w:ascii="宋体" w:hAnsi="宋体" w:eastAsia="宋体"/>
                <w:color w:val="000000" w:themeColor="text1"/>
                <w:sz w:val="21"/>
                <w:szCs w:val="21"/>
                <w:lang w:val="en-US"/>
                <w14:textFill>
                  <w14:solidFill>
                    <w14:schemeClr w14:val="tx1"/>
                  </w14:solidFill>
                </w14:textFill>
              </w:rPr>
              <w:t xml:space="preserve">1</w:t>
            </w:r>
            <w:r/>
          </w:p>
        </w:tc>
        <w:tc>
          <w:tcPr>
            <w:tcBorders>
              <w:top w:val="none" w:color="000000" w:sz="4" w:space="0"/>
              <w:left w:val="none" w:color="000000" w:sz="4" w:space="0"/>
              <w:bottom w:val="single" w:color="000000" w:sz="4" w:space="0"/>
              <w:right w:val="single" w:color="000000" w:sz="4" w:space="0"/>
            </w:tcBorders>
            <w:tcW w:w="3066" w:type="dxa"/>
            <w:vAlign w:val="center"/>
            <w:vMerge w:val="restart"/>
            <w:textDirection w:val="lrTb"/>
            <w:noWrap w:val="false"/>
          </w:tcPr>
          <w:p>
            <w:pPr>
              <w:spacing w:before="120" w:after="120" w:line="360" w:lineRule="auto"/>
              <w:rPr>
                <w:rFonts w:hint="eastAsia" w:ascii="宋体" w:hAnsi="宋体" w:eastAsia="宋体"/>
                <w:color w:val="000000" w:themeColor="text1"/>
                <w:sz w:val="21"/>
                <w:szCs w:val="21"/>
                <w:lang w:val="en-US"/>
                <w14:textFill>
                  <w14:solidFill>
                    <w14:schemeClr w14:val="tx1"/>
                  </w14:solidFill>
                </w14:textFill>
              </w:rPr>
            </w:pPr>
            <w:r>
              <w:rPr>
                <w:rFonts w:ascii="宋体" w:hAnsi="宋体" w:eastAsia="宋体"/>
                <w:color w:val="000000" w:themeColor="text1"/>
                <w:sz w:val="21"/>
                <w:szCs w:val="21"/>
                <w:lang w:val="en-US"/>
                <w14:textFill>
                  <w14:solidFill>
                    <w14:schemeClr w14:val="tx1"/>
                  </w14:solidFill>
                </w14:textFill>
              </w:rPr>
              <w:t xml:space="preserve">项目团队总人数应不少于10人，此为最低配置要求。</w:t>
            </w:r>
            <w:r/>
          </w:p>
        </w:tc>
      </w:tr>
      <w:tr>
        <w:trPr>
          <w:jc w:val="center"/>
        </w:trPr>
        <w:tc>
          <w:tcPr>
            <w:tcBorders>
              <w:top w:val="single" w:color="000000" w:sz="4" w:space="0"/>
              <w:left w:val="single" w:color="000000" w:sz="4" w:space="0"/>
              <w:bottom w:val="single" w:color="000000" w:sz="4" w:space="0"/>
              <w:right w:val="single" w:color="000000" w:sz="4" w:space="0"/>
            </w:tcBorders>
            <w:tcW w:w="3911" w:type="dxa"/>
            <w:vAlign w:val="center"/>
            <w:textDirection w:val="lrTb"/>
            <w:noWrap w:val="false"/>
          </w:tcPr>
          <w:p>
            <w:pPr>
              <w:jc w:val="center"/>
              <w:spacing w:before="120" w:after="120" w:line="300" w:lineRule="exact"/>
              <w:rPr>
                <w:rFonts w:hint="eastAsia" w:ascii="宋体" w:hAnsi="宋体" w:eastAsia="宋体"/>
                <w:color w:val="000000" w:themeColor="text1"/>
                <w:sz w:val="21"/>
                <w:szCs w:val="21"/>
                <w:lang w:val="en-US"/>
                <w14:textFill>
                  <w14:solidFill>
                    <w14:schemeClr w14:val="tx1"/>
                  </w14:solidFill>
                </w14:textFill>
              </w:rPr>
            </w:pPr>
            <w:r>
              <w:rPr>
                <w:rFonts w:ascii="宋体" w:hAnsi="宋体" w:eastAsia="宋体"/>
                <w:color w:val="000000" w:themeColor="text1"/>
                <w:sz w:val="21"/>
                <w:szCs w:val="21"/>
                <w:lang w:val="en-US"/>
                <w14:textFill>
                  <w14:solidFill>
                    <w14:schemeClr w14:val="tx1"/>
                  </w14:solidFill>
                </w14:textFill>
              </w:rPr>
              <w:t xml:space="preserve">安全员</w:t>
            </w:r>
            <w:r/>
          </w:p>
        </w:tc>
        <w:tc>
          <w:tcPr>
            <w:tcBorders>
              <w:top w:val="single" w:color="000000" w:sz="4" w:space="0"/>
              <w:left w:val="none" w:color="000000" w:sz="4" w:space="0"/>
              <w:bottom w:val="single" w:color="000000" w:sz="4" w:space="0"/>
              <w:right w:val="single" w:color="000000" w:sz="4" w:space="0"/>
            </w:tcBorders>
            <w:tcW w:w="2090" w:type="dxa"/>
            <w:vAlign w:val="center"/>
            <w:textDirection w:val="lrTb"/>
            <w:noWrap w:val="false"/>
          </w:tcPr>
          <w:p>
            <w:pPr>
              <w:jc w:val="center"/>
              <w:spacing w:before="120" w:after="120" w:line="300" w:lineRule="exact"/>
              <w:rPr>
                <w:rFonts w:hint="eastAsia" w:ascii="宋体" w:hAnsi="宋体" w:eastAsia="宋体"/>
                <w:color w:val="000000" w:themeColor="text1"/>
                <w:sz w:val="21"/>
                <w:szCs w:val="21"/>
                <w:lang w:val="en-US"/>
                <w14:textFill>
                  <w14:solidFill>
                    <w14:schemeClr w14:val="tx1"/>
                  </w14:solidFill>
                </w14:textFill>
              </w:rPr>
            </w:pPr>
            <w:r>
              <w:rPr>
                <w:rFonts w:ascii="宋体" w:hAnsi="宋体" w:eastAsia="宋体"/>
                <w:color w:val="000000" w:themeColor="text1"/>
                <w:sz w:val="21"/>
                <w:szCs w:val="21"/>
                <w:lang w:val="en-US"/>
                <w14:textFill>
                  <w14:solidFill>
                    <w14:schemeClr w14:val="tx1"/>
                  </w14:solidFill>
                </w14:textFill>
              </w:rPr>
              <w:t xml:space="preserve">1</w:t>
            </w:r>
            <w:r/>
          </w:p>
        </w:tc>
        <w:tc>
          <w:tcPr>
            <w:tcBorders>
              <w:top w:val="none" w:color="000000" w:sz="4" w:space="0"/>
              <w:left w:val="none" w:color="000000" w:sz="4" w:space="0"/>
              <w:bottom w:val="single" w:color="000000" w:sz="4" w:space="0"/>
              <w:right w:val="single" w:color="000000" w:sz="4" w:space="0"/>
            </w:tcBorders>
            <w:tcW w:w="3066" w:type="dxa"/>
            <w:vAlign w:val="center"/>
            <w:vMerge w:val="continue"/>
            <w:textDirection w:val="lrTb"/>
            <w:noWrap w:val="false"/>
          </w:tcPr>
          <w:p>
            <w:pPr>
              <w:spacing w:before="120" w:after="120" w:line="360" w:lineRule="auto"/>
              <w:rPr>
                <w:rFonts w:hint="eastAsia" w:ascii="宋体" w:hAnsi="宋体" w:eastAsia="宋体"/>
                <w:b/>
                <w:bCs/>
                <w:color w:val="000000" w:themeColor="text1"/>
                <w:sz w:val="28"/>
                <w:szCs w:val="28"/>
                <w:lang w:val="en-US"/>
                <w14:textFill>
                  <w14:solidFill>
                    <w14:schemeClr w14:val="tx1"/>
                  </w14:solidFill>
                </w14:textFill>
              </w:rPr>
            </w:pPr>
            <w:r>
              <w:rPr>
                <w:rFonts w:hint="eastAsia" w:ascii="宋体" w:hAnsi="宋体" w:eastAsia="宋体"/>
                <w:b/>
                <w:bCs/>
                <w:color w:val="000000" w:themeColor="text1"/>
                <w:sz w:val="28"/>
                <w:szCs w:val="28"/>
                <w:lang w:val="en-US"/>
                <w14:textFill>
                  <w14:solidFill>
                    <w14:schemeClr w14:val="tx1"/>
                  </w14:solidFill>
                </w14:textFill>
              </w:rPr>
            </w:r>
            <w:r/>
          </w:p>
        </w:tc>
      </w:tr>
      <w:tr>
        <w:trPr>
          <w:jc w:val="center"/>
        </w:trPr>
        <w:tc>
          <w:tcPr>
            <w:tcBorders>
              <w:top w:val="single" w:color="000000" w:sz="4" w:space="0"/>
              <w:left w:val="single" w:color="000000" w:sz="4" w:space="0"/>
              <w:bottom w:val="single" w:color="000000" w:sz="4" w:space="0"/>
              <w:right w:val="single" w:color="000000" w:sz="4" w:space="0"/>
            </w:tcBorders>
            <w:tcW w:w="3911" w:type="dxa"/>
            <w:vAlign w:val="center"/>
            <w:textDirection w:val="lrTb"/>
            <w:noWrap w:val="false"/>
          </w:tcPr>
          <w:p>
            <w:pPr>
              <w:jc w:val="center"/>
              <w:spacing w:before="120" w:after="120" w:line="300" w:lineRule="exact"/>
              <w:rPr>
                <w:rFonts w:hint="eastAsia" w:ascii="宋体" w:hAnsi="宋体" w:eastAsia="宋体"/>
                <w:color w:val="000000" w:themeColor="text1"/>
                <w:sz w:val="21"/>
                <w:szCs w:val="21"/>
                <w:lang w:val="en-US"/>
                <w14:textFill>
                  <w14:solidFill>
                    <w14:schemeClr w14:val="tx1"/>
                  </w14:solidFill>
                </w14:textFill>
              </w:rPr>
            </w:pPr>
            <w:r>
              <w:rPr>
                <w:rFonts w:ascii="宋体" w:hAnsi="宋体" w:eastAsia="宋体"/>
                <w:color w:val="000000" w:themeColor="text1"/>
                <w:sz w:val="21"/>
                <w:szCs w:val="21"/>
                <w:lang w:val="en-US"/>
                <w14:textFill>
                  <w14:solidFill>
                    <w14:schemeClr w14:val="tx1"/>
                  </w14:solidFill>
                </w14:textFill>
              </w:rPr>
              <w:t xml:space="preserve">班长</w:t>
            </w:r>
            <w:r/>
          </w:p>
        </w:tc>
        <w:tc>
          <w:tcPr>
            <w:tcBorders>
              <w:top w:val="single" w:color="000000" w:sz="4" w:space="0"/>
              <w:left w:val="none" w:color="000000" w:sz="4" w:space="0"/>
              <w:bottom w:val="single" w:color="000000" w:sz="4" w:space="0"/>
              <w:right w:val="single" w:color="000000" w:sz="4" w:space="0"/>
            </w:tcBorders>
            <w:tcW w:w="2090" w:type="dxa"/>
            <w:vAlign w:val="center"/>
            <w:textDirection w:val="lrTb"/>
            <w:noWrap w:val="false"/>
          </w:tcPr>
          <w:p>
            <w:pPr>
              <w:jc w:val="center"/>
              <w:spacing w:before="120" w:after="120" w:line="300" w:lineRule="exact"/>
              <w:rPr>
                <w:rFonts w:hint="eastAsia" w:ascii="宋体" w:hAnsi="宋体" w:eastAsia="宋体"/>
                <w:color w:val="000000" w:themeColor="text1"/>
                <w:sz w:val="21"/>
                <w:szCs w:val="21"/>
                <w:lang w:val="en-US"/>
                <w14:textFill>
                  <w14:solidFill>
                    <w14:schemeClr w14:val="tx1"/>
                  </w14:solidFill>
                </w14:textFill>
              </w:rPr>
            </w:pPr>
            <w:r>
              <w:rPr>
                <w:rFonts w:ascii="宋体" w:hAnsi="宋体" w:eastAsia="宋体"/>
                <w:color w:val="000000" w:themeColor="text1"/>
                <w:sz w:val="21"/>
                <w:szCs w:val="21"/>
                <w:lang w:val="en-US"/>
                <w14:textFill>
                  <w14:solidFill>
                    <w14:schemeClr w14:val="tx1"/>
                  </w14:solidFill>
                </w14:textFill>
              </w:rPr>
              <w:t xml:space="preserve">3</w:t>
            </w:r>
            <w:r/>
          </w:p>
        </w:tc>
        <w:tc>
          <w:tcPr>
            <w:tcBorders>
              <w:top w:val="none" w:color="000000" w:sz="4" w:space="0"/>
              <w:left w:val="none" w:color="000000" w:sz="4" w:space="0"/>
              <w:bottom w:val="single" w:color="000000" w:sz="4" w:space="0"/>
              <w:right w:val="single" w:color="000000" w:sz="4" w:space="0"/>
            </w:tcBorders>
            <w:tcW w:w="3066" w:type="dxa"/>
            <w:vAlign w:val="center"/>
            <w:vMerge w:val="continue"/>
            <w:textDirection w:val="lrTb"/>
            <w:noWrap w:val="false"/>
          </w:tcPr>
          <w:p>
            <w:pPr>
              <w:spacing w:before="120" w:after="120" w:line="360" w:lineRule="auto"/>
              <w:rPr>
                <w:rFonts w:hint="eastAsia" w:ascii="宋体" w:hAnsi="宋体" w:eastAsia="宋体"/>
                <w:b/>
                <w:bCs/>
                <w:color w:val="000000" w:themeColor="text1"/>
                <w:sz w:val="28"/>
                <w:szCs w:val="28"/>
                <w:lang w:val="en-US"/>
                <w14:textFill>
                  <w14:solidFill>
                    <w14:schemeClr w14:val="tx1"/>
                  </w14:solidFill>
                </w14:textFill>
              </w:rPr>
            </w:pPr>
            <w:r>
              <w:rPr>
                <w:rFonts w:hint="eastAsia" w:ascii="宋体" w:hAnsi="宋体" w:eastAsia="宋体"/>
                <w:b/>
                <w:bCs/>
                <w:color w:val="000000" w:themeColor="text1"/>
                <w:sz w:val="28"/>
                <w:szCs w:val="28"/>
                <w:lang w:val="en-US"/>
                <w14:textFill>
                  <w14:solidFill>
                    <w14:schemeClr w14:val="tx1"/>
                  </w14:solidFill>
                </w14:textFill>
              </w:rPr>
            </w:r>
            <w:r/>
          </w:p>
        </w:tc>
      </w:tr>
      <w:tr>
        <w:trPr>
          <w:jc w:val="center"/>
        </w:trPr>
        <w:tc>
          <w:tcPr>
            <w:tcBorders>
              <w:top w:val="single" w:color="000000" w:sz="4" w:space="0"/>
              <w:left w:val="single" w:color="000000" w:sz="4" w:space="0"/>
              <w:bottom w:val="single" w:color="000000" w:sz="4" w:space="0"/>
              <w:right w:val="single" w:color="000000" w:sz="4" w:space="0"/>
            </w:tcBorders>
            <w:tcW w:w="3911" w:type="dxa"/>
            <w:vAlign w:val="center"/>
            <w:textDirection w:val="lrTb"/>
            <w:noWrap w:val="false"/>
          </w:tcPr>
          <w:p>
            <w:pPr>
              <w:jc w:val="center"/>
              <w:spacing w:before="120" w:after="120" w:line="300" w:lineRule="exact"/>
              <w:rPr>
                <w:rFonts w:hint="eastAsia" w:ascii="宋体" w:hAnsi="宋体" w:eastAsia="宋体"/>
                <w:color w:val="000000" w:themeColor="text1"/>
                <w:sz w:val="21"/>
                <w:szCs w:val="21"/>
                <w:lang w:val="en-US"/>
                <w14:textFill>
                  <w14:solidFill>
                    <w14:schemeClr w14:val="tx1"/>
                  </w14:solidFill>
                </w14:textFill>
              </w:rPr>
            </w:pPr>
            <w:r>
              <w:rPr>
                <w:rFonts w:ascii="宋体" w:hAnsi="宋体" w:eastAsia="宋体"/>
                <w:color w:val="000000" w:themeColor="text1"/>
                <w:sz w:val="21"/>
                <w:szCs w:val="21"/>
                <w:lang w:val="en-US"/>
                <w14:textFill>
                  <w14:solidFill>
                    <w14:schemeClr w14:val="tx1"/>
                  </w14:solidFill>
                </w14:textFill>
              </w:rPr>
              <w:t xml:space="preserve">团队其他成员</w:t>
            </w:r>
            <w:r/>
          </w:p>
        </w:tc>
        <w:tc>
          <w:tcPr>
            <w:tcBorders>
              <w:top w:val="single" w:color="000000" w:sz="4" w:space="0"/>
              <w:left w:val="none" w:color="000000" w:sz="4" w:space="0"/>
              <w:bottom w:val="single" w:color="000000" w:sz="4" w:space="0"/>
              <w:right w:val="single" w:color="000000" w:sz="4" w:space="0"/>
            </w:tcBorders>
            <w:tcW w:w="2090" w:type="dxa"/>
            <w:vAlign w:val="center"/>
            <w:textDirection w:val="lrTb"/>
            <w:noWrap w:val="false"/>
          </w:tcPr>
          <w:p>
            <w:pPr>
              <w:jc w:val="center"/>
              <w:spacing w:before="120" w:after="120" w:line="300" w:lineRule="exact"/>
              <w:rPr>
                <w:rFonts w:hint="eastAsia" w:ascii="宋体" w:hAnsi="宋体" w:eastAsia="宋体"/>
                <w:color w:val="000000" w:themeColor="text1"/>
                <w:sz w:val="21"/>
                <w:szCs w:val="21"/>
                <w:lang w:val="en-US"/>
                <w14:textFill>
                  <w14:solidFill>
                    <w14:schemeClr w14:val="tx1"/>
                  </w14:solidFill>
                </w14:textFill>
              </w:rPr>
            </w:pPr>
            <w:r>
              <w:rPr>
                <w:rFonts w:ascii="宋体" w:hAnsi="宋体" w:eastAsia="宋体"/>
                <w:color w:val="000000" w:themeColor="text1"/>
                <w:sz w:val="21"/>
                <w:szCs w:val="21"/>
                <w:lang w:val="en-US"/>
                <w14:textFill>
                  <w14:solidFill>
                    <w14:schemeClr w14:val="tx1"/>
                  </w14:solidFill>
                </w14:textFill>
              </w:rPr>
              <w:t xml:space="preserve">3</w:t>
            </w:r>
            <w:r/>
          </w:p>
        </w:tc>
        <w:tc>
          <w:tcPr>
            <w:tcBorders>
              <w:top w:val="none" w:color="000000" w:sz="4" w:space="0"/>
              <w:left w:val="none" w:color="000000" w:sz="4" w:space="0"/>
              <w:bottom w:val="single" w:color="000000" w:sz="4" w:space="0"/>
              <w:right w:val="single" w:color="000000" w:sz="4" w:space="0"/>
            </w:tcBorders>
            <w:tcW w:w="3066" w:type="dxa"/>
            <w:vAlign w:val="center"/>
            <w:vMerge w:val="continue"/>
            <w:textDirection w:val="lrTb"/>
            <w:noWrap w:val="false"/>
          </w:tcPr>
          <w:p>
            <w:pPr>
              <w:spacing w:before="120" w:after="120" w:line="360" w:lineRule="auto"/>
              <w:rPr>
                <w:rFonts w:hint="eastAsia" w:ascii="宋体" w:hAnsi="宋体" w:eastAsia="宋体"/>
                <w:b/>
                <w:bCs/>
                <w:color w:val="000000" w:themeColor="text1"/>
                <w:sz w:val="28"/>
                <w:szCs w:val="28"/>
                <w:lang w:val="en-US"/>
                <w14:textFill>
                  <w14:solidFill>
                    <w14:schemeClr w14:val="tx1"/>
                  </w14:solidFill>
                </w14:textFill>
              </w:rPr>
            </w:pPr>
            <w:r>
              <w:rPr>
                <w:rFonts w:hint="eastAsia" w:ascii="宋体" w:hAnsi="宋体" w:eastAsia="宋体"/>
                <w:b/>
                <w:bCs/>
                <w:color w:val="000000" w:themeColor="text1"/>
                <w:sz w:val="28"/>
                <w:szCs w:val="28"/>
                <w:lang w:val="en-US"/>
                <w14:textFill>
                  <w14:solidFill>
                    <w14:schemeClr w14:val="tx1"/>
                  </w14:solidFill>
                </w14:textFill>
              </w:rPr>
            </w:r>
            <w:r/>
          </w:p>
        </w:tc>
      </w:tr>
      <w:tr>
        <w:trPr>
          <w:jc w:val="center"/>
        </w:trPr>
        <w:tc>
          <w:tcPr>
            <w:tcBorders>
              <w:top w:val="single" w:color="000000" w:sz="4" w:space="0"/>
              <w:left w:val="single" w:color="000000" w:sz="4" w:space="0"/>
              <w:bottom w:val="single" w:color="000000" w:sz="4" w:space="0"/>
              <w:right w:val="single" w:color="000000" w:sz="4" w:space="0"/>
            </w:tcBorders>
            <w:tcW w:w="3911" w:type="dxa"/>
            <w:vAlign w:val="center"/>
            <w:textDirection w:val="lrTb"/>
            <w:noWrap w:val="false"/>
          </w:tcPr>
          <w:p>
            <w:pPr>
              <w:jc w:val="center"/>
              <w:spacing w:before="120" w:after="120" w:line="300" w:lineRule="exact"/>
              <w:rPr>
                <w:rFonts w:hint="eastAsia" w:ascii="宋体" w:hAnsi="宋体" w:eastAsia="宋体"/>
                <w:color w:val="000000" w:themeColor="text1"/>
                <w:sz w:val="21"/>
                <w:szCs w:val="21"/>
                <w:lang w:val="en-US"/>
                <w14:textFill>
                  <w14:solidFill>
                    <w14:schemeClr w14:val="tx1"/>
                  </w14:solidFill>
                </w14:textFill>
              </w:rPr>
            </w:pPr>
            <w:r>
              <w:rPr>
                <w:rFonts w:ascii="宋体" w:hAnsi="宋体" w:eastAsia="宋体"/>
                <w:color w:val="000000" w:themeColor="text1"/>
                <w:sz w:val="21"/>
                <w:szCs w:val="21"/>
                <w:lang w:val="en-US"/>
                <w14:textFill>
                  <w14:solidFill>
                    <w14:schemeClr w14:val="tx1"/>
                  </w14:solidFill>
                </w14:textFill>
              </w:rPr>
              <w:t xml:space="preserve">配备矿产地质或岩士专业技术人员</w:t>
            </w:r>
            <w:r/>
          </w:p>
        </w:tc>
        <w:tc>
          <w:tcPr>
            <w:tcBorders>
              <w:top w:val="single" w:color="000000" w:sz="4" w:space="0"/>
              <w:left w:val="none" w:color="000000" w:sz="4" w:space="0"/>
              <w:bottom w:val="single" w:color="000000" w:sz="4" w:space="0"/>
              <w:right w:val="single" w:color="000000" w:sz="4" w:space="0"/>
            </w:tcBorders>
            <w:tcW w:w="2090" w:type="dxa"/>
            <w:vAlign w:val="center"/>
            <w:textDirection w:val="lrTb"/>
            <w:noWrap w:val="false"/>
          </w:tcPr>
          <w:p>
            <w:pPr>
              <w:jc w:val="center"/>
              <w:spacing w:before="120" w:after="120" w:line="300" w:lineRule="exact"/>
              <w:rPr>
                <w:rFonts w:hint="eastAsia" w:ascii="宋体" w:hAnsi="宋体" w:eastAsia="宋体"/>
                <w:color w:val="000000" w:themeColor="text1"/>
                <w:sz w:val="21"/>
                <w:szCs w:val="21"/>
                <w:lang w:val="en-US"/>
                <w14:textFill>
                  <w14:solidFill>
                    <w14:schemeClr w14:val="tx1"/>
                  </w14:solidFill>
                </w14:textFill>
              </w:rPr>
            </w:pPr>
            <w:r>
              <w:rPr>
                <w:rFonts w:ascii="宋体" w:hAnsi="宋体" w:eastAsia="宋体"/>
                <w:color w:val="000000" w:themeColor="text1"/>
                <w:sz w:val="21"/>
                <w:szCs w:val="21"/>
                <w:lang w:val="en-US"/>
                <w14:textFill>
                  <w14:solidFill>
                    <w14:schemeClr w14:val="tx1"/>
                  </w14:solidFill>
                </w14:textFill>
              </w:rPr>
              <w:t xml:space="preserve">2</w:t>
            </w:r>
            <w:r/>
          </w:p>
        </w:tc>
        <w:tc>
          <w:tcPr>
            <w:tcBorders>
              <w:top w:val="none" w:color="000000" w:sz="4" w:space="0"/>
              <w:left w:val="none" w:color="000000" w:sz="4" w:space="0"/>
              <w:bottom w:val="single" w:color="000000" w:sz="4" w:space="0"/>
              <w:right w:val="single" w:color="000000" w:sz="4" w:space="0"/>
            </w:tcBorders>
            <w:tcW w:w="3066" w:type="dxa"/>
            <w:vAlign w:val="center"/>
            <w:vMerge w:val="continue"/>
            <w:textDirection w:val="lrTb"/>
            <w:noWrap w:val="false"/>
          </w:tcPr>
          <w:p>
            <w:pPr>
              <w:spacing w:before="120" w:after="120" w:line="360" w:lineRule="auto"/>
              <w:rPr>
                <w:rFonts w:hint="eastAsia" w:ascii="宋体" w:hAnsi="宋体" w:eastAsia="宋体"/>
                <w:b/>
                <w:bCs/>
                <w:color w:val="000000" w:themeColor="text1"/>
                <w:sz w:val="28"/>
                <w:szCs w:val="28"/>
                <w:lang w:val="en-US"/>
                <w14:textFill>
                  <w14:solidFill>
                    <w14:schemeClr w14:val="tx1"/>
                  </w14:solidFill>
                </w14:textFill>
              </w:rPr>
            </w:pPr>
            <w:r>
              <w:rPr>
                <w:rFonts w:hint="eastAsia" w:ascii="宋体" w:hAnsi="宋体" w:eastAsia="宋体"/>
                <w:b/>
                <w:bCs/>
                <w:color w:val="000000" w:themeColor="text1"/>
                <w:sz w:val="28"/>
                <w:szCs w:val="28"/>
                <w:lang w:val="en-US"/>
                <w14:textFill>
                  <w14:solidFill>
                    <w14:schemeClr w14:val="tx1"/>
                  </w14:solidFill>
                </w14:textFill>
              </w:rPr>
            </w:r>
            <w:r/>
          </w:p>
        </w:tc>
      </w:tr>
      <w:tr>
        <w:trPr>
          <w:jc w:val="center"/>
        </w:trPr>
        <w:tc>
          <w:tcPr>
            <w:tcBorders>
              <w:top w:val="single" w:color="000000" w:sz="4" w:space="0"/>
              <w:left w:val="single" w:color="000000" w:sz="4" w:space="0"/>
              <w:bottom w:val="single" w:color="000000" w:sz="4" w:space="0"/>
              <w:right w:val="single" w:color="000000" w:sz="4" w:space="0"/>
            </w:tcBorders>
            <w:tcW w:w="3911" w:type="dxa"/>
            <w:vAlign w:val="center"/>
            <w:textDirection w:val="lrTb"/>
            <w:noWrap w:val="false"/>
          </w:tcPr>
          <w:p>
            <w:pPr>
              <w:jc w:val="center"/>
              <w:spacing w:before="120" w:after="120" w:line="300" w:lineRule="exact"/>
              <w:rPr>
                <w:rFonts w:hint="eastAsia" w:ascii="宋体" w:hAnsi="宋体" w:eastAsia="宋体"/>
                <w:color w:val="000000" w:themeColor="text1"/>
                <w:sz w:val="21"/>
                <w:szCs w:val="21"/>
                <w:lang w:val="en-US"/>
                <w14:textFill>
                  <w14:solidFill>
                    <w14:schemeClr w14:val="tx1"/>
                  </w14:solidFill>
                </w14:textFill>
              </w:rPr>
            </w:pPr>
            <w:r>
              <w:rPr>
                <w:rFonts w:ascii="宋体" w:hAnsi="宋体" w:eastAsia="宋体"/>
                <w:color w:val="000000" w:themeColor="text1"/>
                <w:sz w:val="21"/>
                <w:szCs w:val="21"/>
                <w:lang w:val="en-US"/>
                <w14:textFill>
                  <w14:solidFill>
                    <w14:schemeClr w14:val="tx1"/>
                  </w14:solidFill>
                </w14:textFill>
              </w:rPr>
              <w:t xml:space="preserve">合计人数</w:t>
            </w:r>
            <w:r/>
          </w:p>
        </w:tc>
        <w:tc>
          <w:tcPr>
            <w:tcBorders>
              <w:top w:val="single" w:color="000000" w:sz="4" w:space="0"/>
              <w:left w:val="none" w:color="000000" w:sz="4" w:space="0"/>
              <w:bottom w:val="single" w:color="000000" w:sz="4" w:space="0"/>
              <w:right w:val="single" w:color="000000" w:sz="4" w:space="0"/>
            </w:tcBorders>
            <w:tcW w:w="2090" w:type="dxa"/>
            <w:vAlign w:val="center"/>
            <w:textDirection w:val="lrTb"/>
            <w:noWrap w:val="false"/>
          </w:tcPr>
          <w:p>
            <w:pPr>
              <w:jc w:val="center"/>
              <w:spacing w:before="120" w:after="120" w:line="300" w:lineRule="exact"/>
              <w:rPr>
                <w:rFonts w:hint="eastAsia" w:ascii="宋体" w:hAnsi="宋体" w:eastAsia="宋体"/>
                <w:color w:val="000000" w:themeColor="text1"/>
                <w:sz w:val="21"/>
                <w:szCs w:val="21"/>
                <w:lang w:val="en-US"/>
                <w14:textFill>
                  <w14:solidFill>
                    <w14:schemeClr w14:val="tx1"/>
                  </w14:solidFill>
                </w14:textFill>
              </w:rPr>
            </w:pPr>
            <w:r>
              <w:rPr>
                <w:rFonts w:ascii="宋体" w:hAnsi="宋体" w:eastAsia="宋体"/>
                <w:color w:val="000000" w:themeColor="text1"/>
                <w:sz w:val="21"/>
                <w:szCs w:val="21"/>
                <w:lang w:val="en-US"/>
                <w14:textFill>
                  <w14:solidFill>
                    <w14:schemeClr w14:val="tx1"/>
                  </w14:solidFill>
                </w14:textFill>
              </w:rPr>
              <w:t xml:space="preserve">10</w:t>
            </w:r>
            <w:r/>
          </w:p>
        </w:tc>
        <w:tc>
          <w:tcPr>
            <w:tcBorders>
              <w:top w:val="none" w:color="000000" w:sz="4" w:space="0"/>
              <w:left w:val="none" w:color="000000" w:sz="4" w:space="0"/>
              <w:bottom w:val="single" w:color="000000" w:sz="4" w:space="0"/>
              <w:right w:val="single" w:color="000000" w:sz="4" w:space="0"/>
            </w:tcBorders>
            <w:tcW w:w="3066" w:type="dxa"/>
            <w:vAlign w:val="center"/>
            <w:vMerge w:val="continue"/>
            <w:textDirection w:val="lrTb"/>
            <w:noWrap w:val="false"/>
          </w:tcPr>
          <w:p>
            <w:pPr>
              <w:spacing w:before="120" w:after="120" w:line="360" w:lineRule="auto"/>
              <w:rPr>
                <w:rFonts w:hint="eastAsia" w:ascii="宋体" w:hAnsi="宋体" w:eastAsia="宋体"/>
                <w:b/>
                <w:bCs/>
                <w:color w:val="000000" w:themeColor="text1"/>
                <w:sz w:val="28"/>
                <w:szCs w:val="28"/>
                <w:lang w:val="en-US"/>
                <w14:textFill>
                  <w14:solidFill>
                    <w14:schemeClr w14:val="tx1"/>
                  </w14:solidFill>
                </w14:textFill>
              </w:rPr>
            </w:pPr>
            <w:r>
              <w:rPr>
                <w:rFonts w:hint="eastAsia" w:ascii="宋体" w:hAnsi="宋体" w:eastAsia="宋体"/>
                <w:b/>
                <w:bCs/>
                <w:color w:val="000000" w:themeColor="text1"/>
                <w:sz w:val="28"/>
                <w:szCs w:val="28"/>
                <w:lang w:val="en-US"/>
                <w14:textFill>
                  <w14:solidFill>
                    <w14:schemeClr w14:val="tx1"/>
                  </w14:solidFill>
                </w14:textFill>
              </w:rPr>
            </w:r>
            <w:r/>
          </w:p>
        </w:tc>
      </w:tr>
    </w:tbl>
    <w:p>
      <w:pPr>
        <w:spacing w:before="120" w:after="120" w:line="360" w:lineRule="auto"/>
        <w:rPr>
          <w:rFonts w:hint="eastAsia" w:ascii="宋体" w:hAnsi="宋体" w:eastAsia="宋体"/>
          <w:b/>
          <w:bCs/>
          <w:color w:val="000000" w:themeColor="text1"/>
          <w:sz w:val="28"/>
          <w:szCs w:val="28"/>
          <w:lang w:val="en-US"/>
          <w14:textFill>
            <w14:solidFill>
              <w14:schemeClr w14:val="tx1"/>
            </w14:solidFill>
          </w14:textFill>
        </w:rPr>
      </w:pPr>
      <w:r>
        <w:rPr>
          <w:rFonts w:ascii="宋体" w:hAnsi="宋体" w:eastAsia="宋体"/>
          <w:b/>
          <w:bCs/>
          <w:color w:val="000000" w:themeColor="text1"/>
          <w:sz w:val="28"/>
          <w:szCs w:val="28"/>
          <w:lang w:val="en-US"/>
          <w14:textFill>
            <w14:solidFill>
              <w14:schemeClr w14:val="tx1"/>
            </w14:solidFill>
          </w14:textFill>
        </w:rPr>
        <w:t xml:space="preserve">2、工程质量要求</w:t>
      </w:r>
      <w:r/>
    </w:p>
    <w:p>
      <w:pPr>
        <w:spacing w:before="120" w:after="120" w:line="360" w:lineRule="auto"/>
        <w:rPr>
          <w:rFonts w:hint="eastAsia" w:ascii="宋体" w:hAnsi="宋体" w:eastAsia="宋体"/>
          <w:color w:val="000000" w:themeColor="text1"/>
          <w:sz w:val="28"/>
          <w:szCs w:val="28"/>
          <w:lang w:val="en-US"/>
          <w14:textFill>
            <w14:solidFill>
              <w14:schemeClr w14:val="tx1"/>
            </w14:solidFill>
          </w14:textFill>
        </w:rPr>
      </w:pPr>
      <w:r>
        <w:rPr>
          <w:rFonts w:ascii="宋体" w:hAnsi="宋体" w:eastAsia="宋体"/>
          <w:color w:val="000000" w:themeColor="text1"/>
          <w:sz w:val="28"/>
          <w:szCs w:val="28"/>
          <w:lang w:val="en-US"/>
          <w14:textFill>
            <w14:solidFill>
              <w14:schemeClr w14:val="tx1"/>
            </w14:solidFill>
          </w14:textFill>
        </w:rPr>
        <w:t xml:space="preserve">设计钻孔为直孔，要求采取金刚石绳索取心工艺，岩芯、矿芯直径≥48mm。质量要求原则上按DZT0227-2010《地质岩心钻探规程》及相关规范规定执行，具体如下：</w:t>
      </w:r>
      <w:r/>
    </w:p>
    <w:p>
      <w:pPr>
        <w:spacing w:before="120" w:after="120" w:line="360" w:lineRule="auto"/>
        <w:rPr>
          <w:rFonts w:hint="eastAsia" w:ascii="宋体" w:hAnsi="宋体" w:eastAsia="宋体"/>
          <w:b/>
          <w:bCs/>
          <w:color w:val="000000" w:themeColor="text1"/>
          <w:sz w:val="28"/>
          <w:szCs w:val="28"/>
          <w:lang w:val="en-US"/>
          <w14:textFill>
            <w14:solidFill>
              <w14:schemeClr w14:val="tx1"/>
            </w14:solidFill>
          </w14:textFill>
        </w:rPr>
      </w:pPr>
      <w:r>
        <w:rPr>
          <w:rFonts w:ascii="宋体" w:hAnsi="宋体" w:eastAsia="宋体"/>
          <w:b/>
          <w:bCs/>
          <w:color w:val="000000" w:themeColor="text1"/>
          <w:sz w:val="28"/>
          <w:szCs w:val="28"/>
          <w:lang w:val="en-US"/>
          <w14:textFill>
            <w14:solidFill>
              <w14:schemeClr w14:val="tx1"/>
            </w14:solidFill>
          </w14:textFill>
        </w:rPr>
        <w:t xml:space="preserve">（1）岩矿心采取率与岩矿心整理保管</w:t>
      </w:r>
      <w:r/>
    </w:p>
    <w:p>
      <w:pPr>
        <w:spacing w:before="120" w:after="120" w:line="360" w:lineRule="auto"/>
        <w:rPr>
          <w:rFonts w:hint="eastAsia" w:ascii="宋体" w:hAnsi="宋体" w:eastAsia="宋体"/>
          <w:color w:val="000000" w:themeColor="text1"/>
          <w:sz w:val="28"/>
          <w:szCs w:val="28"/>
          <w:lang w:val="en-US"/>
          <w14:textFill>
            <w14:solidFill>
              <w14:schemeClr w14:val="tx1"/>
            </w14:solidFill>
          </w14:textFill>
        </w:rPr>
      </w:pPr>
      <w:r>
        <w:rPr>
          <w:rFonts w:ascii="宋体" w:hAnsi="宋体" w:eastAsia="宋体"/>
          <w:color w:val="000000" w:themeColor="text1"/>
          <w:sz w:val="28"/>
          <w:szCs w:val="28"/>
          <w:lang w:val="en-US"/>
          <w14:textFill>
            <w14:solidFill>
              <w14:schemeClr w14:val="tx1"/>
            </w14:solidFill>
          </w14:textFill>
        </w:rPr>
        <w:t xml:space="preserve">①岩矿心采取率</w:t>
      </w:r>
      <w:r/>
    </w:p>
    <w:p>
      <w:pPr>
        <w:spacing w:before="120" w:after="120" w:line="360" w:lineRule="auto"/>
        <w:rPr>
          <w:rFonts w:hint="eastAsia" w:ascii="宋体" w:hAnsi="宋体" w:eastAsia="宋体"/>
          <w:color w:val="000000" w:themeColor="text1"/>
          <w:sz w:val="28"/>
          <w:szCs w:val="28"/>
          <w:lang w:val="en-US"/>
          <w14:textFill>
            <w14:solidFill>
              <w14:schemeClr w14:val="tx1"/>
            </w14:solidFill>
          </w14:textFill>
        </w:rPr>
      </w:pPr>
      <w:r>
        <w:rPr>
          <w:rFonts w:ascii="宋体" w:hAnsi="宋体" w:eastAsia="宋体"/>
          <w:color w:val="000000" w:themeColor="text1"/>
          <w:sz w:val="28"/>
          <w:szCs w:val="28"/>
          <w:lang w:val="en-US"/>
          <w14:textFill>
            <w14:solidFill>
              <w14:schemeClr w14:val="tx1"/>
            </w14:solidFill>
          </w14:textFill>
        </w:rPr>
        <w:t xml:space="preserve">因本次勘查工作为普查，矿体埋深情况不清，故要求全孔及岩矿心采取率不得低于80%，否则应采取补救措施。</w:t>
      </w:r>
      <w:r/>
    </w:p>
    <w:p>
      <w:pPr>
        <w:spacing w:before="120" w:after="120" w:line="360" w:lineRule="auto"/>
        <w:rPr>
          <w:rFonts w:hint="eastAsia" w:ascii="宋体" w:hAnsi="宋体" w:eastAsia="宋体"/>
          <w:color w:val="000000" w:themeColor="text1"/>
          <w:sz w:val="28"/>
          <w:szCs w:val="28"/>
          <w:lang w:val="en-US"/>
          <w14:textFill>
            <w14:solidFill>
              <w14:schemeClr w14:val="tx1"/>
            </w14:solidFill>
          </w14:textFill>
        </w:rPr>
      </w:pPr>
      <w:r>
        <w:rPr>
          <w:rFonts w:ascii="宋体" w:hAnsi="宋体" w:eastAsia="宋体"/>
          <w:color w:val="000000" w:themeColor="text1"/>
          <w:sz w:val="28"/>
          <w:szCs w:val="28"/>
          <w:lang w:val="en-US"/>
          <w14:textFill>
            <w14:solidFill>
              <w14:schemeClr w14:val="tx1"/>
            </w14:solidFill>
          </w14:textFill>
        </w:rPr>
        <w:t xml:space="preserve">②岩矿心整理与保管</w:t>
      </w:r>
      <w:r/>
    </w:p>
    <w:p>
      <w:pPr>
        <w:spacing w:before="120" w:after="120" w:line="360" w:lineRule="auto"/>
        <w:rPr>
          <w:rFonts w:hint="eastAsia" w:ascii="宋体" w:hAnsi="宋体" w:eastAsia="宋体"/>
          <w:color w:val="000000" w:themeColor="text1"/>
          <w:sz w:val="28"/>
          <w:szCs w:val="28"/>
          <w:lang w:val="en-US"/>
          <w14:textFill>
            <w14:solidFill>
              <w14:schemeClr w14:val="tx1"/>
            </w14:solidFill>
          </w14:textFill>
        </w:rPr>
      </w:pPr>
      <w:r>
        <w:rPr>
          <w:rFonts w:ascii="宋体" w:hAnsi="宋体" w:eastAsia="宋体"/>
          <w:color w:val="000000" w:themeColor="text1"/>
          <w:sz w:val="28"/>
          <w:szCs w:val="28"/>
          <w:lang w:val="en-US"/>
          <w14:textFill>
            <w14:solidFill>
              <w14:schemeClr w14:val="tx1"/>
            </w14:solidFill>
          </w14:textFill>
        </w:rPr>
        <w:t xml:space="preserve">由机台负责将岩矿心清洗干净，自上而下按次序装箱，在岩心上用漆写明回次数、总块数和块号（松散、破碎、粉状岩心应装入布袋或塑料袋中），用铅笔填写岩心牌（透明塑封），放好岩心隔板。终孔后，岩矿心需妥善保管。</w:t>
      </w:r>
      <w:r/>
    </w:p>
    <w:p>
      <w:pPr>
        <w:spacing w:before="120" w:after="120" w:line="360" w:lineRule="auto"/>
        <w:rPr>
          <w:rFonts w:hint="eastAsia" w:ascii="宋体" w:hAnsi="宋体" w:eastAsia="宋体"/>
          <w:color w:val="000000" w:themeColor="text1"/>
          <w:sz w:val="28"/>
          <w:szCs w:val="28"/>
          <w:lang w:val="en-US"/>
          <w14:textFill>
            <w14:solidFill>
              <w14:schemeClr w14:val="tx1"/>
            </w14:solidFill>
          </w14:textFill>
        </w:rPr>
      </w:pPr>
      <w:r>
        <w:rPr>
          <w:rFonts w:ascii="宋体" w:hAnsi="宋体" w:eastAsia="宋体"/>
          <w:color w:val="000000" w:themeColor="text1"/>
          <w:sz w:val="28"/>
          <w:szCs w:val="28"/>
          <w:lang w:val="en-US"/>
          <w14:textFill>
            <w14:solidFill>
              <w14:schemeClr w14:val="tx1"/>
            </w14:solidFill>
          </w14:textFill>
        </w:rPr>
        <w:t xml:space="preserve">岩矿心的现场管理和保管工作需遵循DZ/T0032-1992和DZ/T0078的规定。</w:t>
      </w:r>
      <w:r/>
    </w:p>
    <w:p>
      <w:pPr>
        <w:spacing w:before="120" w:after="120" w:line="360" w:lineRule="auto"/>
        <w:rPr>
          <w:rFonts w:hint="eastAsia" w:ascii="宋体" w:hAnsi="宋体" w:eastAsia="宋体"/>
          <w:b/>
          <w:bCs/>
          <w:color w:val="000000" w:themeColor="text1"/>
          <w:sz w:val="28"/>
          <w:szCs w:val="28"/>
          <w:lang w:val="en-US"/>
          <w14:textFill>
            <w14:solidFill>
              <w14:schemeClr w14:val="tx1"/>
            </w14:solidFill>
          </w14:textFill>
        </w:rPr>
      </w:pPr>
      <w:r>
        <w:rPr>
          <w:rFonts w:ascii="宋体" w:hAnsi="宋体" w:eastAsia="宋体"/>
          <w:b/>
          <w:bCs/>
          <w:color w:val="000000" w:themeColor="text1"/>
          <w:sz w:val="28"/>
          <w:szCs w:val="28"/>
          <w:lang w:val="en-US"/>
          <w14:textFill>
            <w14:solidFill>
              <w14:schemeClr w14:val="tx1"/>
            </w14:solidFill>
          </w14:textFill>
        </w:rPr>
        <w:t xml:space="preserve">（2）钻孔弯曲与测量间距</w:t>
      </w:r>
      <w:r/>
    </w:p>
    <w:p>
      <w:pPr>
        <w:spacing w:before="120" w:after="120" w:line="360" w:lineRule="auto"/>
        <w:rPr>
          <w:rFonts w:hint="eastAsia" w:ascii="宋体" w:hAnsi="宋体" w:eastAsia="宋体"/>
          <w:color w:val="000000" w:themeColor="text1"/>
          <w:sz w:val="28"/>
          <w:szCs w:val="28"/>
          <w:lang w:val="en-US"/>
          <w14:textFill>
            <w14:solidFill>
              <w14:schemeClr w14:val="tx1"/>
            </w14:solidFill>
          </w14:textFill>
        </w:rPr>
      </w:pPr>
      <w:r>
        <w:rPr>
          <w:rFonts w:ascii="宋体" w:hAnsi="宋体" w:eastAsia="宋体"/>
          <w:color w:val="000000" w:themeColor="text1"/>
          <w:sz w:val="28"/>
          <w:szCs w:val="28"/>
          <w:lang w:val="en-US"/>
          <w14:textFill>
            <w14:solidFill>
              <w14:schemeClr w14:val="tx1"/>
            </w14:solidFill>
          </w14:textFill>
        </w:rPr>
        <w:t xml:space="preserve">机台应及时测定钻孔弯曲度：金刚石钻进直孔要求每100m顶角偏斜不超过2°。实测钻孔顶角小于或等于3°时，每钻进100m测一次顶角（不测方位角）；实测钻孔顶角大于3°时，每钻进50m测一次顶角与方位角。</w:t>
      </w:r>
      <w:r/>
    </w:p>
    <w:p>
      <w:pPr>
        <w:spacing w:before="120" w:after="120" w:line="360" w:lineRule="auto"/>
        <w:rPr>
          <w:rFonts w:hint="eastAsia" w:ascii="宋体" w:hAnsi="宋体" w:eastAsia="宋体"/>
          <w:b/>
          <w:bCs/>
          <w:color w:val="000000" w:themeColor="text1"/>
          <w:sz w:val="28"/>
          <w:szCs w:val="28"/>
          <w:lang w:val="en-US"/>
          <w14:textFill>
            <w14:solidFill>
              <w14:schemeClr w14:val="tx1"/>
            </w14:solidFill>
          </w14:textFill>
        </w:rPr>
      </w:pPr>
      <w:r>
        <w:rPr>
          <w:rFonts w:ascii="宋体" w:hAnsi="宋体" w:eastAsia="宋体"/>
          <w:b/>
          <w:bCs/>
          <w:color w:val="000000" w:themeColor="text1"/>
          <w:sz w:val="28"/>
          <w:szCs w:val="28"/>
          <w:lang w:val="en-US"/>
          <w14:textFill>
            <w14:solidFill>
              <w14:schemeClr w14:val="tx1"/>
            </w14:solidFill>
          </w14:textFill>
        </w:rPr>
        <w:t xml:space="preserve">（3）简易水文观测</w:t>
      </w:r>
      <w:r/>
    </w:p>
    <w:p>
      <w:pPr>
        <w:spacing w:before="120" w:after="120" w:line="360" w:lineRule="auto"/>
        <w:rPr>
          <w:rFonts w:hint="eastAsia" w:ascii="宋体" w:hAnsi="宋体" w:eastAsia="宋体"/>
          <w:color w:val="000000" w:themeColor="text1"/>
          <w:sz w:val="28"/>
          <w:szCs w:val="28"/>
          <w:lang w:val="en-US"/>
          <w14:textFill>
            <w14:solidFill>
              <w14:schemeClr w14:val="tx1"/>
            </w14:solidFill>
          </w14:textFill>
        </w:rPr>
      </w:pPr>
      <w:r>
        <w:rPr>
          <w:rFonts w:ascii="宋体" w:hAnsi="宋体" w:eastAsia="宋体"/>
          <w:color w:val="000000" w:themeColor="text1"/>
          <w:sz w:val="28"/>
          <w:szCs w:val="28"/>
          <w:lang w:val="en-US"/>
          <w14:textFill>
            <w14:solidFill>
              <w14:schemeClr w14:val="tx1"/>
            </w14:solidFill>
          </w14:textFill>
        </w:rPr>
        <w:t xml:space="preserve">①在以清水或无固相冲洗液的钻孔中，每班至少观测水位1～2回次。每观测回次中，提钻后、下钻前各测量一次水位，间隔时间应大于5分钟。</w:t>
      </w:r>
      <w:r/>
    </w:p>
    <w:p>
      <w:pPr>
        <w:spacing w:before="120" w:after="120" w:line="360" w:lineRule="auto"/>
        <w:rPr>
          <w:rFonts w:hint="eastAsia" w:ascii="宋体" w:hAnsi="宋体" w:eastAsia="宋体"/>
          <w:color w:val="000000" w:themeColor="text1"/>
          <w:sz w:val="28"/>
          <w:szCs w:val="28"/>
          <w:lang w:val="en-US"/>
          <w14:textFill>
            <w14:solidFill>
              <w14:schemeClr w14:val="tx1"/>
            </w14:solidFill>
          </w14:textFill>
        </w:rPr>
      </w:pPr>
      <w:r>
        <w:rPr>
          <w:rFonts w:ascii="宋体" w:hAnsi="宋体" w:eastAsia="宋体"/>
          <w:color w:val="000000" w:themeColor="text1"/>
          <w:sz w:val="28"/>
          <w:szCs w:val="28"/>
          <w:lang w:val="en-US"/>
          <w14:textFill>
            <w14:solidFill>
              <w14:schemeClr w14:val="tx1"/>
            </w14:solidFill>
          </w14:textFill>
        </w:rPr>
        <w:t xml:space="preserve">②钻进过程中遇到涌水、漏水、涌沙、掉块、坍塌、缩径、逸气、裂隙、溶洞及钻具掉落等异常现场时，应及时记录其深度。</w:t>
      </w:r>
      <w:r/>
    </w:p>
    <w:p>
      <w:pPr>
        <w:spacing w:before="120" w:after="120" w:line="360" w:lineRule="auto"/>
        <w:rPr>
          <w:rFonts w:hint="eastAsia" w:ascii="宋体" w:hAnsi="宋体" w:eastAsia="宋体"/>
          <w:color w:val="000000" w:themeColor="text1"/>
          <w:sz w:val="28"/>
          <w:szCs w:val="28"/>
          <w:lang w:val="en-US"/>
          <w14:textFill>
            <w14:solidFill>
              <w14:schemeClr w14:val="tx1"/>
            </w14:solidFill>
          </w14:textFill>
        </w:rPr>
      </w:pPr>
      <w:r>
        <w:rPr>
          <w:rFonts w:ascii="宋体" w:hAnsi="宋体" w:eastAsia="宋体"/>
          <w:color w:val="000000" w:themeColor="text1"/>
          <w:sz w:val="28"/>
          <w:szCs w:val="28"/>
          <w:lang w:val="en-US"/>
          <w14:textFill>
            <w14:solidFill>
              <w14:schemeClr w14:val="tx1"/>
            </w14:solidFill>
          </w14:textFill>
        </w:rPr>
        <w:t xml:space="preserve">③在地下水自流钻孔中，可根据水文地质的要求接高孔口管或安装水压表测量水头高度和涌水量。</w:t>
      </w:r>
      <w:r/>
    </w:p>
    <w:p>
      <w:pPr>
        <w:spacing w:before="120" w:after="120" w:line="360" w:lineRule="auto"/>
        <w:rPr>
          <w:rFonts w:hint="eastAsia" w:ascii="宋体" w:hAnsi="宋体" w:eastAsia="宋体"/>
          <w:b/>
          <w:bCs/>
          <w:color w:val="000000" w:themeColor="text1"/>
          <w:sz w:val="28"/>
          <w:szCs w:val="28"/>
          <w:lang w:val="en-US"/>
          <w14:textFill>
            <w14:solidFill>
              <w14:schemeClr w14:val="tx1"/>
            </w14:solidFill>
          </w14:textFill>
        </w:rPr>
      </w:pPr>
      <w:r>
        <w:rPr>
          <w:rFonts w:ascii="宋体" w:hAnsi="宋体" w:eastAsia="宋体"/>
          <w:b/>
          <w:bCs/>
          <w:color w:val="000000" w:themeColor="text1"/>
          <w:sz w:val="28"/>
          <w:szCs w:val="28"/>
          <w:lang w:val="en-US"/>
          <w14:textFill>
            <w14:solidFill>
              <w14:schemeClr w14:val="tx1"/>
            </w14:solidFill>
          </w14:textFill>
        </w:rPr>
        <w:t xml:space="preserve">（4）孔深误差的测量与校正</w:t>
      </w:r>
      <w:r/>
    </w:p>
    <w:p>
      <w:pPr>
        <w:spacing w:before="120" w:after="120" w:line="360" w:lineRule="auto"/>
        <w:rPr>
          <w:rFonts w:hint="eastAsia" w:ascii="宋体" w:hAnsi="宋体" w:eastAsia="宋体"/>
          <w:b/>
          <w:bCs/>
          <w:color w:val="000000" w:themeColor="text1"/>
          <w:sz w:val="28"/>
          <w:szCs w:val="28"/>
          <w:lang w:val="en-US"/>
          <w14:textFill>
            <w14:solidFill>
              <w14:schemeClr w14:val="tx1"/>
            </w14:solidFill>
          </w14:textFill>
        </w:rPr>
      </w:pPr>
      <w:r>
        <w:rPr>
          <w:rFonts w:ascii="宋体" w:hAnsi="宋体" w:eastAsia="宋体"/>
          <w:color w:val="000000" w:themeColor="text1"/>
          <w:sz w:val="28"/>
          <w:szCs w:val="28"/>
          <w:lang w:val="en-US"/>
          <w14:textFill>
            <w14:solidFill>
              <w14:schemeClr w14:val="tx1"/>
            </w14:solidFill>
          </w14:textFill>
        </w:rPr>
        <w:t xml:space="preserve">每钻进100m、进出矿层（矿层厚度小于5m，只测量一次）、经地质编录人员确认的重要构造位置及划分地层时代的层位、下套管前和终孔后必须校正孔深。孔深误差率小于1‰时可不修正报表，孔深误差率大于1‰时必须修正报表。</w:t>
      </w:r>
      <w:r/>
    </w:p>
    <w:p>
      <w:pPr>
        <w:spacing w:before="120" w:after="120" w:line="360" w:lineRule="auto"/>
        <w:rPr>
          <w:rFonts w:hint="eastAsia" w:ascii="宋体" w:hAnsi="宋体" w:eastAsia="宋体"/>
          <w:b/>
          <w:bCs/>
          <w:color w:val="000000" w:themeColor="text1"/>
          <w:sz w:val="28"/>
          <w:szCs w:val="28"/>
          <w:lang w:val="en-US"/>
          <w14:textFill>
            <w14:solidFill>
              <w14:schemeClr w14:val="tx1"/>
            </w14:solidFill>
          </w14:textFill>
        </w:rPr>
      </w:pPr>
      <w:r>
        <w:rPr>
          <w:rFonts w:ascii="宋体" w:hAnsi="宋体" w:eastAsia="宋体"/>
          <w:b/>
          <w:bCs/>
          <w:color w:val="000000" w:themeColor="text1"/>
          <w:sz w:val="28"/>
          <w:szCs w:val="28"/>
          <w:lang w:val="en-US"/>
          <w14:textFill>
            <w14:solidFill>
              <w14:schemeClr w14:val="tx1"/>
            </w14:solidFill>
          </w14:textFill>
        </w:rPr>
        <w:t xml:space="preserve">（5）原始报表</w:t>
      </w:r>
      <w:r/>
    </w:p>
    <w:p>
      <w:pPr>
        <w:spacing w:before="120" w:after="120" w:line="360" w:lineRule="auto"/>
        <w:rPr>
          <w:rFonts w:hint="eastAsia" w:ascii="宋体" w:hAnsi="宋体" w:eastAsia="宋体"/>
          <w:color w:val="000000" w:themeColor="text1"/>
          <w:sz w:val="28"/>
          <w:szCs w:val="28"/>
          <w:lang w:val="en-US"/>
          <w14:textFill>
            <w14:solidFill>
              <w14:schemeClr w14:val="tx1"/>
            </w14:solidFill>
          </w14:textFill>
        </w:rPr>
      </w:pPr>
      <w:r>
        <w:rPr>
          <w:rFonts w:ascii="宋体" w:hAnsi="宋体" w:eastAsia="宋体"/>
          <w:color w:val="000000" w:themeColor="text1"/>
          <w:sz w:val="28"/>
          <w:szCs w:val="28"/>
          <w:lang w:val="en-US"/>
          <w14:textFill>
            <w14:solidFill>
              <w14:schemeClr w14:val="tx1"/>
            </w14:solidFill>
          </w14:textFill>
        </w:rPr>
        <w:t xml:space="preserve">原始报表应包括钻探班报表（含简易水文观测记录表）、交接班记录表。各班必须指定专人在现场用及时填写原始报表，要做到真实、齐全、准确、整洁。</w:t>
      </w:r>
      <w:r/>
    </w:p>
    <w:p>
      <w:pPr>
        <w:spacing w:before="120" w:after="120" w:line="360" w:lineRule="auto"/>
        <w:rPr>
          <w:rFonts w:hint="eastAsia" w:ascii="宋体" w:hAnsi="宋体" w:eastAsia="宋体"/>
          <w:b/>
          <w:bCs/>
          <w:color w:val="000000" w:themeColor="text1"/>
          <w:sz w:val="28"/>
          <w:szCs w:val="28"/>
          <w:lang w:val="en-US"/>
          <w14:textFill>
            <w14:solidFill>
              <w14:schemeClr w14:val="tx1"/>
            </w14:solidFill>
          </w14:textFill>
        </w:rPr>
      </w:pPr>
      <w:r>
        <w:rPr>
          <w:rFonts w:ascii="宋体" w:hAnsi="宋体" w:eastAsia="宋体"/>
          <w:b/>
          <w:bCs/>
          <w:color w:val="000000" w:themeColor="text1"/>
          <w:sz w:val="28"/>
          <w:szCs w:val="28"/>
          <w:lang w:val="en-US"/>
          <w14:textFill>
            <w14:solidFill>
              <w14:schemeClr w14:val="tx1"/>
            </w14:solidFill>
          </w14:textFill>
        </w:rPr>
        <w:t xml:space="preserve">（6）封孔</w:t>
      </w:r>
      <w:r/>
    </w:p>
    <w:p>
      <w:pPr>
        <w:spacing w:before="120" w:after="120" w:line="360" w:lineRule="auto"/>
        <w:rPr>
          <w:rFonts w:hint="eastAsia" w:ascii="宋体" w:hAnsi="宋体" w:eastAsia="宋体"/>
          <w:color w:val="000000" w:themeColor="text1"/>
          <w:sz w:val="28"/>
          <w:szCs w:val="28"/>
          <w:lang w:val="en-US"/>
          <w14:textFill>
            <w14:solidFill>
              <w14:schemeClr w14:val="tx1"/>
            </w14:solidFill>
          </w14:textFill>
        </w:rPr>
      </w:pPr>
      <w:r>
        <w:rPr>
          <w:rFonts w:ascii="宋体" w:hAnsi="宋体" w:eastAsia="宋体"/>
          <w:color w:val="000000" w:themeColor="text1"/>
          <w:sz w:val="28"/>
          <w:szCs w:val="28"/>
          <w:lang w:val="en-US"/>
          <w14:textFill>
            <w14:solidFill>
              <w14:schemeClr w14:val="tx1"/>
            </w14:solidFill>
          </w14:textFill>
        </w:rPr>
        <w:t xml:space="preserve">施工结束后，经地质技术人员验收检查，钻孔质量合格且达到设计目的，可予以终孔，并签发终孔通知书。</w:t>
      </w:r>
      <w:r/>
    </w:p>
    <w:p>
      <w:pPr>
        <w:spacing w:before="120" w:after="120" w:line="360" w:lineRule="auto"/>
        <w:rPr>
          <w:rFonts w:hint="eastAsia" w:ascii="宋体" w:hAnsi="宋体" w:eastAsia="宋体"/>
          <w:color w:val="000000" w:themeColor="text1"/>
          <w:sz w:val="28"/>
          <w:szCs w:val="28"/>
          <w:lang w:val="en-US"/>
          <w14:textFill>
            <w14:solidFill>
              <w14:schemeClr w14:val="tx1"/>
            </w14:solidFill>
          </w14:textFill>
        </w:rPr>
      </w:pPr>
      <w:r>
        <w:rPr>
          <w:rFonts w:ascii="宋体" w:hAnsi="宋体" w:eastAsia="宋体"/>
          <w:color w:val="000000" w:themeColor="text1"/>
          <w:sz w:val="28"/>
          <w:szCs w:val="28"/>
          <w:lang w:val="en-US"/>
          <w14:textFill>
            <w14:solidFill>
              <w14:schemeClr w14:val="tx1"/>
            </w14:solidFill>
          </w14:textFill>
        </w:rPr>
        <w:t xml:space="preserve">不同地质条件下的封孔要求如下：</w:t>
      </w:r>
      <w:r/>
    </w:p>
    <w:p>
      <w:pPr>
        <w:spacing w:before="120" w:after="120" w:line="360" w:lineRule="auto"/>
        <w:rPr>
          <w:rFonts w:hint="eastAsia" w:ascii="宋体" w:hAnsi="宋体" w:eastAsia="宋体"/>
          <w:color w:val="000000" w:themeColor="text1"/>
          <w:sz w:val="28"/>
          <w:szCs w:val="28"/>
          <w:lang w:val="en-US"/>
          <w14:textFill>
            <w14:solidFill>
              <w14:schemeClr w14:val="tx1"/>
            </w14:solidFill>
          </w14:textFill>
        </w:rPr>
      </w:pPr>
      <w:r>
        <w:rPr>
          <w:rFonts w:ascii="宋体" w:hAnsi="宋体" w:eastAsia="宋体"/>
          <w:color w:val="000000" w:themeColor="text1"/>
          <w:sz w:val="28"/>
          <w:szCs w:val="28"/>
          <w:lang w:val="en-US"/>
          <w14:textFill>
            <w14:solidFill>
              <w14:schemeClr w14:val="tx1"/>
            </w14:solidFill>
          </w14:textFill>
        </w:rPr>
        <w:t xml:space="preserve">①见含水层、含水构造的钻孔必须在其顶、底板上下各5m范围的隔水层处，用325号以上的普通硅酸盐水泥封闭。</w:t>
      </w:r>
      <w:r/>
    </w:p>
    <w:p>
      <w:pPr>
        <w:spacing w:before="120" w:after="120" w:line="360" w:lineRule="auto"/>
        <w:rPr>
          <w:rFonts w:hint="eastAsia" w:ascii="宋体" w:hAnsi="宋体" w:eastAsia="宋体"/>
          <w:color w:val="000000" w:themeColor="text1"/>
          <w:sz w:val="28"/>
          <w:szCs w:val="28"/>
          <w:lang w:val="en-US"/>
          <w14:textFill>
            <w14:solidFill>
              <w14:schemeClr w14:val="tx1"/>
            </w14:solidFill>
          </w14:textFill>
        </w:rPr>
      </w:pPr>
      <w:r>
        <w:rPr>
          <w:rFonts w:ascii="宋体" w:hAnsi="宋体" w:eastAsia="宋体"/>
          <w:color w:val="000000" w:themeColor="text1"/>
          <w:sz w:val="28"/>
          <w:szCs w:val="28"/>
          <w:lang w:val="en-US"/>
          <w14:textFill>
            <w14:solidFill>
              <w14:schemeClr w14:val="tx1"/>
            </w14:solidFill>
          </w14:textFill>
        </w:rPr>
        <w:t xml:space="preserve">②见除了上述以外的其他固体矿层，但未见含水层和含水构造并且孔位低于侵蚀基准面的钻孔，可用325号以上的水泥或其他隔水材料封闭钻孔最上部隔水层与透水层交界处。</w:t>
      </w:r>
      <w:r/>
    </w:p>
    <w:p>
      <w:pPr>
        <w:spacing w:before="120" w:after="120" w:line="360" w:lineRule="auto"/>
        <w:rPr>
          <w:rFonts w:hint="eastAsia" w:ascii="宋体" w:hAnsi="宋体" w:eastAsia="宋体"/>
          <w:color w:val="000000" w:themeColor="text1"/>
          <w:sz w:val="28"/>
          <w:szCs w:val="28"/>
          <w:lang w:val="en-US"/>
          <w14:textFill>
            <w14:solidFill>
              <w14:schemeClr w14:val="tx1"/>
            </w14:solidFill>
          </w14:textFill>
        </w:rPr>
      </w:pPr>
      <w:r>
        <w:rPr>
          <w:rFonts w:ascii="宋体" w:hAnsi="宋体" w:eastAsia="宋体"/>
          <w:color w:val="000000" w:themeColor="text1"/>
          <w:sz w:val="28"/>
          <w:szCs w:val="28"/>
          <w:lang w:val="en-US"/>
          <w14:textFill>
            <w14:solidFill>
              <w14:schemeClr w14:val="tx1"/>
            </w14:solidFill>
          </w14:textFill>
        </w:rPr>
        <w:t xml:space="preserve">③需要进行地下水动态观测的钻孔，可暂时不封闭。但对矿床充水有严重影响的钻孔，必须封闭。</w:t>
      </w:r>
      <w:r/>
    </w:p>
    <w:p>
      <w:pPr>
        <w:spacing w:before="120" w:after="120" w:line="360" w:lineRule="auto"/>
        <w:rPr>
          <w:rFonts w:hint="eastAsia" w:ascii="宋体" w:hAnsi="宋体" w:eastAsia="宋体"/>
          <w:color w:val="000000" w:themeColor="text1"/>
          <w:sz w:val="28"/>
          <w:szCs w:val="28"/>
          <w:lang w:val="en-US"/>
          <w14:textFill>
            <w14:solidFill>
              <w14:schemeClr w14:val="tx1"/>
            </w14:solidFill>
          </w14:textFill>
        </w:rPr>
      </w:pPr>
      <w:r>
        <w:rPr>
          <w:rFonts w:ascii="宋体" w:hAnsi="宋体" w:eastAsia="宋体"/>
          <w:color w:val="000000" w:themeColor="text1"/>
          <w:sz w:val="28"/>
          <w:szCs w:val="28"/>
          <w:lang w:val="en-US"/>
          <w14:textFill>
            <w14:solidFill>
              <w14:schemeClr w14:val="tx1"/>
            </w14:solidFill>
          </w14:textFill>
        </w:rPr>
        <w:t xml:space="preserve">④孔壁严重坍塌或孔内有遗留物堵塞，无法处理时，可以只封上述部分以上的孔段。</w:t>
      </w:r>
      <w:r/>
    </w:p>
    <w:p>
      <w:pPr>
        <w:spacing w:before="120" w:after="120" w:line="360" w:lineRule="auto"/>
        <w:rPr>
          <w:rFonts w:hint="eastAsia" w:ascii="宋体" w:hAnsi="宋体" w:eastAsia="宋体"/>
          <w:color w:val="000000" w:themeColor="text1"/>
          <w:sz w:val="28"/>
          <w:szCs w:val="28"/>
          <w:lang w:val="en-US"/>
          <w14:textFill>
            <w14:solidFill>
              <w14:schemeClr w14:val="tx1"/>
            </w14:solidFill>
          </w14:textFill>
        </w:rPr>
      </w:pPr>
      <w:r>
        <w:rPr>
          <w:rFonts w:ascii="宋体" w:hAnsi="宋体" w:eastAsia="宋体"/>
          <w:color w:val="000000" w:themeColor="text1"/>
          <w:sz w:val="28"/>
          <w:szCs w:val="28"/>
          <w:lang w:val="en-US"/>
          <w14:textFill>
            <w14:solidFill>
              <w14:schemeClr w14:val="tx1"/>
            </w14:solidFill>
          </w14:textFill>
        </w:rPr>
        <w:t xml:space="preserve">⑤封孔后必须在孔口中心处设立水泥标志桩（用水泥固定），并用油漆标明孔号。</w:t>
      </w:r>
      <w:r/>
    </w:p>
    <w:p>
      <w:pPr>
        <w:spacing w:before="120" w:after="120" w:line="360" w:lineRule="auto"/>
        <w:rPr>
          <w:rFonts w:hint="eastAsia" w:ascii="宋体" w:hAnsi="宋体" w:eastAsia="宋体"/>
          <w:b/>
          <w:bCs/>
          <w:color w:val="000000" w:themeColor="text1"/>
          <w:sz w:val="28"/>
          <w:szCs w:val="28"/>
          <w:lang w:val="en-US"/>
          <w14:textFill>
            <w14:solidFill>
              <w14:schemeClr w14:val="tx1"/>
            </w14:solidFill>
          </w14:textFill>
        </w:rPr>
      </w:pPr>
      <w:r>
        <w:rPr>
          <w:rFonts w:ascii="宋体" w:hAnsi="宋体" w:eastAsia="宋体"/>
          <w:b/>
          <w:bCs/>
          <w:color w:val="000000" w:themeColor="text1"/>
          <w:sz w:val="28"/>
          <w:szCs w:val="28"/>
          <w:lang w:val="en-US"/>
          <w14:textFill>
            <w14:solidFill>
              <w14:schemeClr w14:val="tx1"/>
            </w14:solidFill>
          </w14:textFill>
        </w:rPr>
        <w:t xml:space="preserve">（7）钻孔测井条件</w:t>
      </w:r>
      <w:r/>
    </w:p>
    <w:p>
      <w:pPr>
        <w:spacing w:before="120" w:after="120" w:line="360" w:lineRule="auto"/>
        <w:rPr>
          <w:rFonts w:hint="eastAsia" w:ascii="宋体" w:hAnsi="宋体" w:eastAsia="宋体"/>
          <w:color w:val="000000" w:themeColor="text1"/>
          <w:sz w:val="28"/>
          <w:szCs w:val="28"/>
          <w:lang w:val="en-US"/>
          <w14:textFill>
            <w14:solidFill>
              <w14:schemeClr w14:val="tx1"/>
            </w14:solidFill>
          </w14:textFill>
        </w:rPr>
      </w:pPr>
      <w:r>
        <w:rPr>
          <w:rFonts w:ascii="宋体" w:hAnsi="宋体" w:eastAsia="宋体"/>
          <w:color w:val="000000" w:themeColor="text1"/>
          <w:sz w:val="28"/>
          <w:szCs w:val="28"/>
          <w:lang w:val="en-US"/>
          <w14:textFill>
            <w14:solidFill>
              <w14:schemeClr w14:val="tx1"/>
            </w14:solidFill>
          </w14:textFill>
        </w:rPr>
        <w:t xml:space="preserve">①钻孔终孔孔径应不小于75mm。</w:t>
      </w:r>
      <w:r/>
    </w:p>
    <w:p>
      <w:pPr>
        <w:spacing w:before="120" w:after="120" w:line="360" w:lineRule="auto"/>
        <w:rPr>
          <w:rFonts w:hint="eastAsia" w:ascii="宋体" w:hAnsi="宋体" w:eastAsia="宋体"/>
          <w:color w:val="000000" w:themeColor="text1"/>
          <w:sz w:val="28"/>
          <w:szCs w:val="28"/>
          <w:lang w:val="en-US"/>
          <w14:textFill>
            <w14:solidFill>
              <w14:schemeClr w14:val="tx1"/>
            </w14:solidFill>
          </w14:textFill>
        </w:rPr>
      </w:pPr>
      <w:r>
        <w:rPr>
          <w:rFonts w:ascii="宋体" w:hAnsi="宋体" w:eastAsia="宋体"/>
          <w:color w:val="000000" w:themeColor="text1"/>
          <w:sz w:val="28"/>
          <w:szCs w:val="28"/>
          <w:lang w:val="en-US"/>
          <w14:textFill>
            <w14:solidFill>
              <w14:schemeClr w14:val="tx1"/>
            </w14:solidFill>
          </w14:textFill>
        </w:rPr>
        <w:t xml:space="preserve">②冲洗液中不应含有干扰测井的组分，固相含量、黏度等性能应满足测井要求，孔底沉渣应小于1.00m。测井结束前，应保持钻孔通道通畅。</w:t>
      </w:r>
      <w:r/>
    </w:p>
    <w:p>
      <w:pPr>
        <w:spacing w:before="120" w:after="120" w:line="360" w:lineRule="auto"/>
        <w:rPr>
          <w:rFonts w:hint="eastAsia" w:ascii="宋体" w:hAnsi="宋体" w:eastAsia="宋体"/>
          <w:color w:val="000000" w:themeColor="text1"/>
          <w:sz w:val="28"/>
          <w:szCs w:val="28"/>
          <w:lang w:val="en-US"/>
          <w14:textFill>
            <w14:solidFill>
              <w14:schemeClr w14:val="tx1"/>
            </w14:solidFill>
          </w14:textFill>
        </w:rPr>
      </w:pPr>
      <w:r>
        <w:rPr>
          <w:rFonts w:ascii="宋体" w:hAnsi="宋体" w:eastAsia="宋体"/>
          <w:color w:val="000000" w:themeColor="text1"/>
          <w:sz w:val="28"/>
          <w:szCs w:val="28"/>
          <w:lang w:val="en-US"/>
          <w14:textFill>
            <w14:solidFill>
              <w14:schemeClr w14:val="tx1"/>
            </w14:solidFill>
          </w14:textFill>
        </w:rPr>
        <w:t xml:space="preserve">③测井口袋长度应为测井仪器（探管）长度的1.5倍以上。</w:t>
      </w:r>
      <w:r/>
    </w:p>
    <w:p>
      <w:pPr>
        <w:spacing w:before="120" w:after="120" w:line="360" w:lineRule="auto"/>
        <w:rPr>
          <w:rFonts w:hint="eastAsia" w:ascii="宋体" w:hAnsi="宋体" w:eastAsia="宋体"/>
          <w:color w:val="000000" w:themeColor="text1"/>
          <w:sz w:val="28"/>
          <w:szCs w:val="28"/>
          <w:lang w:val="en-US"/>
          <w14:textFill>
            <w14:solidFill>
              <w14:schemeClr w14:val="tx1"/>
            </w14:solidFill>
          </w14:textFill>
        </w:rPr>
      </w:pPr>
      <w:r>
        <w:rPr>
          <w:rFonts w:ascii="宋体" w:hAnsi="宋体" w:eastAsia="宋体"/>
          <w:color w:val="000000" w:themeColor="text1"/>
          <w:sz w:val="28"/>
          <w:szCs w:val="28"/>
          <w:lang w:val="en-US"/>
          <w14:textFill>
            <w14:solidFill>
              <w14:schemeClr w14:val="tx1"/>
            </w14:solidFill>
          </w14:textFill>
        </w:rPr>
        <w:t xml:space="preserve">④若钻探施工工作中需下套管，需采取分段测井，电测井项目完成后再下入套管。</w:t>
      </w:r>
      <w:r/>
    </w:p>
    <w:p>
      <w:pPr>
        <w:spacing w:before="120" w:after="120" w:line="360" w:lineRule="auto"/>
        <w:rPr>
          <w:rFonts w:hint="eastAsia" w:ascii="宋体" w:hAnsi="宋体" w:eastAsia="宋体"/>
          <w:b/>
          <w:bCs/>
          <w:color w:val="000000" w:themeColor="text1"/>
          <w:sz w:val="28"/>
          <w:szCs w:val="28"/>
          <w:lang w:val="en-US"/>
          <w14:textFill>
            <w14:solidFill>
              <w14:schemeClr w14:val="tx1"/>
            </w14:solidFill>
          </w14:textFill>
        </w:rPr>
      </w:pPr>
      <w:r>
        <w:rPr>
          <w:rFonts w:ascii="宋体" w:hAnsi="宋体" w:eastAsia="宋体"/>
          <w:b/>
          <w:bCs/>
          <w:color w:val="000000" w:themeColor="text1"/>
          <w:sz w:val="28"/>
          <w:szCs w:val="28"/>
          <w:lang w:val="en-US"/>
          <w14:textFill>
            <w14:solidFill>
              <w14:schemeClr w14:val="tx1"/>
            </w14:solidFill>
          </w14:textFill>
        </w:rPr>
        <w:t xml:space="preserve">（8）生态环境保护</w:t>
      </w:r>
      <w:r/>
    </w:p>
    <w:p>
      <w:pPr>
        <w:spacing w:before="120" w:after="120" w:line="360" w:lineRule="auto"/>
        <w:rPr>
          <w:rFonts w:hint="eastAsia" w:ascii="宋体" w:hAnsi="宋体" w:eastAsia="宋体"/>
          <w:color w:val="000000" w:themeColor="text1"/>
          <w:sz w:val="28"/>
          <w:szCs w:val="28"/>
          <w:lang w:val="en-US"/>
          <w14:textFill>
            <w14:solidFill>
              <w14:schemeClr w14:val="tx1"/>
            </w14:solidFill>
          </w14:textFill>
        </w:rPr>
      </w:pPr>
      <w:r>
        <w:rPr>
          <w:rFonts w:ascii="宋体" w:hAnsi="宋体" w:eastAsia="宋体"/>
          <w:color w:val="000000" w:themeColor="text1"/>
          <w:sz w:val="28"/>
          <w:szCs w:val="28"/>
          <w:lang w:val="en-US"/>
          <w14:textFill>
            <w14:solidFill>
              <w14:schemeClr w14:val="tx1"/>
            </w14:solidFill>
          </w14:textFill>
        </w:rPr>
        <w:t xml:space="preserve">①钻探设备搬迁和修筑钻场所用土地应在批复的红线范围内。</w:t>
      </w:r>
      <w:r/>
    </w:p>
    <w:p>
      <w:pPr>
        <w:spacing w:before="120" w:after="120" w:line="360" w:lineRule="auto"/>
        <w:rPr>
          <w:rFonts w:hint="eastAsia" w:ascii="宋体" w:hAnsi="宋体" w:eastAsia="宋体"/>
          <w:color w:val="000000" w:themeColor="text1"/>
          <w:sz w:val="28"/>
          <w:szCs w:val="28"/>
          <w:lang w:val="en-US"/>
          <w14:textFill>
            <w14:solidFill>
              <w14:schemeClr w14:val="tx1"/>
            </w14:solidFill>
          </w14:textFill>
        </w:rPr>
      </w:pPr>
      <w:r>
        <w:rPr>
          <w:rFonts w:ascii="宋体" w:hAnsi="宋体" w:eastAsia="宋体"/>
          <w:color w:val="000000" w:themeColor="text1"/>
          <w:sz w:val="28"/>
          <w:szCs w:val="28"/>
          <w:lang w:val="en-US"/>
          <w14:textFill>
            <w14:solidFill>
              <w14:schemeClr w14:val="tx1"/>
            </w14:solidFill>
          </w14:textFill>
        </w:rPr>
        <w:t xml:space="preserve">②应避免污染钻场周边的土壤、地表水和地下水。</w:t>
      </w:r>
      <w:r/>
    </w:p>
    <w:p>
      <w:pPr>
        <w:spacing w:before="120" w:after="120" w:line="360" w:lineRule="auto"/>
        <w:rPr>
          <w:rFonts w:hint="eastAsia" w:ascii="宋体" w:hAnsi="宋体" w:eastAsia="宋体"/>
          <w:color w:val="000000" w:themeColor="text1"/>
          <w:sz w:val="28"/>
          <w:szCs w:val="28"/>
          <w:lang w:val="en-US"/>
          <w14:textFill>
            <w14:solidFill>
              <w14:schemeClr w14:val="tx1"/>
            </w14:solidFill>
          </w14:textFill>
        </w:rPr>
      </w:pPr>
      <w:r>
        <w:rPr>
          <w:rFonts w:ascii="宋体" w:hAnsi="宋体" w:eastAsia="宋体"/>
          <w:color w:val="000000" w:themeColor="text1"/>
          <w:sz w:val="28"/>
          <w:szCs w:val="28"/>
          <w:lang w:val="en-US"/>
          <w14:textFill>
            <w14:solidFill>
              <w14:schemeClr w14:val="tx1"/>
            </w14:solidFill>
          </w14:textFill>
        </w:rPr>
        <w:t xml:space="preserve">③终孔后冲洗液应进行回收或固化处理。废弃油料、钻屑、垃圾等进行无害化处理。</w:t>
      </w:r>
      <w:r/>
    </w:p>
    <w:p>
      <w:pPr>
        <w:spacing w:before="120" w:after="120" w:line="360" w:lineRule="auto"/>
        <w:rPr>
          <w:rFonts w:hint="eastAsia" w:ascii="宋体" w:hAnsi="宋体" w:eastAsia="宋体"/>
          <w:color w:val="000000" w:themeColor="text1"/>
          <w:sz w:val="28"/>
          <w:szCs w:val="28"/>
          <w:lang w:val="en-US"/>
          <w14:textFill>
            <w14:solidFill>
              <w14:schemeClr w14:val="tx1"/>
            </w14:solidFill>
          </w14:textFill>
        </w:rPr>
      </w:pPr>
      <w:r>
        <w:rPr>
          <w:rFonts w:ascii="宋体" w:hAnsi="宋体" w:eastAsia="宋体"/>
          <w:color w:val="000000" w:themeColor="text1"/>
          <w:sz w:val="28"/>
          <w:szCs w:val="28"/>
          <w:lang w:val="en-US"/>
          <w14:textFill>
            <w14:solidFill>
              <w14:schemeClr w14:val="tx1"/>
            </w14:solidFill>
          </w14:textFill>
        </w:rPr>
        <w:t xml:space="preserve">④施工结束后恢复钻场地貌和植被。</w:t>
      </w:r>
      <w:r/>
    </w:p>
    <w:p>
      <w:pPr>
        <w:spacing w:before="120" w:after="120" w:line="360" w:lineRule="auto"/>
        <w:rPr>
          <w:rFonts w:hint="eastAsia" w:ascii="宋体" w:hAnsi="宋体" w:eastAsia="宋体"/>
          <w:b/>
          <w:bCs/>
          <w:color w:val="000000" w:themeColor="text1"/>
          <w:sz w:val="28"/>
          <w:szCs w:val="28"/>
          <w:lang w:val="en-US"/>
          <w14:textFill>
            <w14:solidFill>
              <w14:schemeClr w14:val="tx1"/>
            </w14:solidFill>
          </w14:textFill>
        </w:rPr>
      </w:pPr>
      <w:r>
        <w:rPr>
          <w:rFonts w:ascii="宋体" w:hAnsi="宋体" w:eastAsia="宋体"/>
          <w:b/>
          <w:bCs/>
          <w:color w:val="000000" w:themeColor="text1"/>
          <w:sz w:val="28"/>
          <w:szCs w:val="28"/>
          <w:lang w:val="en-US"/>
          <w14:textFill>
            <w14:solidFill>
              <w14:schemeClr w14:val="tx1"/>
            </w14:solidFill>
          </w14:textFill>
        </w:rPr>
        <w:t xml:space="preserve">三、工作及设备要求</w:t>
      </w:r>
      <w:r/>
    </w:p>
    <w:p>
      <w:pPr>
        <w:spacing w:before="120" w:after="120" w:line="360" w:lineRule="auto"/>
        <w:rPr>
          <w:rFonts w:hint="eastAsia" w:ascii="宋体" w:hAnsi="宋体" w:eastAsia="宋体"/>
          <w:color w:val="000000" w:themeColor="text1"/>
          <w:sz w:val="28"/>
          <w:szCs w:val="28"/>
          <w:lang w:val="en-US"/>
          <w14:textFill>
            <w14:solidFill>
              <w14:schemeClr w14:val="tx1"/>
            </w14:solidFill>
          </w14:textFill>
        </w:rPr>
      </w:pPr>
      <w:r>
        <w:rPr>
          <w:rFonts w:ascii="宋体" w:hAnsi="宋体" w:eastAsia="宋体"/>
          <w:color w:val="000000" w:themeColor="text1"/>
          <w:sz w:val="28"/>
          <w:szCs w:val="28"/>
          <w:lang w:val="en-US"/>
          <w14:textFill>
            <w14:solidFill>
              <w14:schemeClr w14:val="tx1"/>
            </w14:solidFill>
          </w14:textFill>
        </w:rPr>
        <w:t xml:space="preserve">1、进场时间要求：本次钻探要求于2026年7月30日前进场。</w:t>
      </w:r>
      <w:r/>
    </w:p>
    <w:p>
      <w:pPr>
        <w:spacing w:before="120" w:after="120" w:line="360" w:lineRule="auto"/>
        <w:rPr>
          <w:rFonts w:hint="eastAsia" w:ascii="宋体" w:hAnsi="宋体" w:eastAsia="宋体"/>
          <w:color w:val="000000" w:themeColor="text1"/>
          <w:sz w:val="28"/>
          <w:szCs w:val="28"/>
          <w:lang w:val="en-US"/>
          <w14:textFill>
            <w14:solidFill>
              <w14:schemeClr w14:val="tx1"/>
            </w14:solidFill>
          </w14:textFill>
        </w:rPr>
      </w:pPr>
      <w:r>
        <w:rPr>
          <w:rFonts w:ascii="宋体" w:hAnsi="宋体" w:eastAsia="宋体"/>
          <w:color w:val="000000" w:themeColor="text1"/>
          <w:sz w:val="28"/>
          <w:szCs w:val="28"/>
          <w:lang w:val="en-US"/>
          <w14:textFill>
            <w14:solidFill>
              <w14:schemeClr w14:val="tx1"/>
            </w14:solidFill>
          </w14:textFill>
        </w:rPr>
        <w:t xml:space="preserve">2、设备要求：投入设备型号及数量应满足钻探技术及工期需要。</w:t>
      </w:r>
      <w:r/>
    </w:p>
    <w:p>
      <w:pPr>
        <w:spacing w:before="120" w:after="120" w:line="360" w:lineRule="auto"/>
        <w:rPr>
          <w:rFonts w:hint="eastAsia" w:ascii="宋体" w:hAnsi="宋体" w:eastAsia="宋体"/>
          <w:b/>
          <w:bCs/>
          <w:color w:val="000000" w:themeColor="text1"/>
          <w:sz w:val="28"/>
          <w:szCs w:val="28"/>
          <w:lang w:val="en-US"/>
          <w14:textFill>
            <w14:solidFill>
              <w14:schemeClr w14:val="tx1"/>
            </w14:solidFill>
          </w14:textFill>
        </w:rPr>
      </w:pPr>
      <w:r>
        <w:rPr>
          <w:rFonts w:ascii="宋体" w:hAnsi="宋体" w:eastAsia="宋体"/>
          <w:b/>
          <w:bCs/>
          <w:color w:val="000000" w:themeColor="text1"/>
          <w:sz w:val="28"/>
          <w:szCs w:val="28"/>
          <w:lang w:val="en-US"/>
          <w14:textFill>
            <w14:solidFill>
              <w14:schemeClr w14:val="tx1"/>
            </w14:solidFill>
          </w14:textFill>
        </w:rPr>
        <w:t xml:space="preserve">四、验收要求</w:t>
      </w:r>
      <w:r/>
    </w:p>
    <w:p>
      <w:pPr>
        <w:spacing w:before="120" w:after="120" w:line="360" w:lineRule="auto"/>
        <w:rPr>
          <w:rFonts w:hint="eastAsia" w:ascii="宋体" w:hAnsi="宋体" w:eastAsia="宋体"/>
          <w:color w:val="000000" w:themeColor="text1"/>
          <w:sz w:val="28"/>
          <w:szCs w:val="28"/>
          <w:lang w:val="en-US"/>
          <w14:textFill>
            <w14:solidFill>
              <w14:schemeClr w14:val="tx1"/>
            </w14:solidFill>
          </w14:textFill>
        </w:rPr>
      </w:pPr>
      <w:r>
        <w:rPr>
          <w:rFonts w:ascii="宋体" w:hAnsi="宋体" w:eastAsia="宋体"/>
          <w:color w:val="000000" w:themeColor="text1"/>
          <w:sz w:val="28"/>
          <w:szCs w:val="28"/>
          <w:lang w:val="en-US"/>
          <w14:textFill>
            <w14:solidFill>
              <w14:schemeClr w14:val="tx1"/>
            </w14:solidFill>
          </w14:textFill>
        </w:rPr>
        <w:t xml:space="preserve">每个钻孔在施工过程中应接受甲方的跟踪质量监督，单个钻孔施工结束后由甲方技术人员按上述要求进行验收，不合格则重新施工钻孔，不合格钻孔费用由施工方承担。</w:t>
      </w:r>
      <w:r/>
    </w:p>
    <w:p>
      <w:pPr>
        <w:spacing w:before="120" w:after="120" w:line="360" w:lineRule="auto"/>
        <w:rPr>
          <w:rFonts w:hint="eastAsia" w:ascii="宋体" w:hAnsi="宋体" w:eastAsia="宋体"/>
          <w:b/>
          <w:bCs/>
          <w:color w:val="000000" w:themeColor="text1"/>
          <w:sz w:val="28"/>
          <w:szCs w:val="28"/>
          <w:lang w:val="en-US"/>
          <w14:textFill>
            <w14:solidFill>
              <w14:schemeClr w14:val="tx1"/>
            </w14:solidFill>
          </w14:textFill>
        </w:rPr>
      </w:pPr>
      <w:r>
        <w:rPr>
          <w:rFonts w:ascii="宋体" w:hAnsi="宋体" w:eastAsia="宋体"/>
          <w:b/>
          <w:bCs/>
          <w:color w:val="000000" w:themeColor="text1"/>
          <w:sz w:val="28"/>
          <w:szCs w:val="28"/>
          <w:lang w:val="en-US"/>
          <w14:textFill>
            <w14:solidFill>
              <w14:schemeClr w14:val="tx1"/>
            </w14:solidFill>
          </w14:textFill>
        </w:rPr>
        <w:t xml:space="preserve">五、成果提交</w:t>
      </w:r>
      <w:r/>
    </w:p>
    <w:p>
      <w:pPr>
        <w:spacing w:before="120" w:after="120" w:line="360" w:lineRule="auto"/>
        <w:rPr>
          <w:rFonts w:hint="eastAsia" w:ascii="宋体" w:hAnsi="宋体" w:eastAsia="宋体"/>
          <w:color w:val="000000" w:themeColor="text1"/>
          <w:sz w:val="28"/>
          <w:szCs w:val="28"/>
          <w:lang w:val="en-US"/>
          <w14:textFill>
            <w14:solidFill>
              <w14:schemeClr w14:val="tx1"/>
            </w14:solidFill>
          </w14:textFill>
        </w:rPr>
      </w:pPr>
      <w:r>
        <w:rPr>
          <w:rFonts w:ascii="宋体" w:hAnsi="宋体" w:eastAsia="宋体"/>
          <w:color w:val="000000" w:themeColor="text1"/>
          <w:sz w:val="28"/>
          <w:szCs w:val="28"/>
          <w:lang w:val="en-US"/>
          <w14:textFill>
            <w14:solidFill>
              <w14:schemeClr w14:val="tx1"/>
            </w14:solidFill>
          </w14:textFill>
        </w:rPr>
        <w:t xml:space="preserve">1、规范提交钻孔班报表等原始资料；</w:t>
      </w:r>
      <w:r/>
    </w:p>
    <w:p>
      <w:pPr>
        <w:spacing w:before="120" w:after="120" w:line="360" w:lineRule="auto"/>
        <w:rPr>
          <w:rFonts w:hint="eastAsia" w:ascii="宋体" w:hAnsi="宋体" w:eastAsia="宋体"/>
          <w:color w:val="000000" w:themeColor="text1"/>
          <w:sz w:val="28"/>
          <w:szCs w:val="28"/>
          <w:lang w:val="en-US"/>
          <w14:textFill>
            <w14:solidFill>
              <w14:schemeClr w14:val="tx1"/>
            </w14:solidFill>
          </w14:textFill>
        </w:rPr>
      </w:pPr>
      <w:r>
        <w:rPr>
          <w:rFonts w:ascii="宋体" w:hAnsi="宋体" w:eastAsia="宋体"/>
          <w:color w:val="000000" w:themeColor="text1"/>
          <w:sz w:val="28"/>
          <w:szCs w:val="28"/>
          <w:lang w:val="en-US"/>
          <w14:textFill>
            <w14:solidFill>
              <w14:schemeClr w14:val="tx1"/>
            </w14:solidFill>
          </w14:textFill>
        </w:rPr>
        <w:t xml:space="preserve">2、按照采购人要求将岩心送至指定地点。</w:t>
      </w:r>
      <w:r/>
    </w:p>
    <w:p>
      <w:pPr>
        <w:spacing w:before="120" w:after="120" w:line="360" w:lineRule="auto"/>
        <w:rPr>
          <w:rFonts w:hint="eastAsia" w:ascii="宋体" w:hAnsi="宋体" w:eastAsia="宋体"/>
          <w:b/>
          <w:bCs/>
          <w:color w:val="000000" w:themeColor="text1"/>
          <w:sz w:val="28"/>
          <w:szCs w:val="28"/>
          <w:lang w:val="en-US"/>
          <w14:textFill>
            <w14:solidFill>
              <w14:schemeClr w14:val="tx1"/>
            </w14:solidFill>
          </w14:textFill>
        </w:rPr>
      </w:pPr>
      <w:r>
        <w:rPr>
          <w:rFonts w:ascii="宋体" w:hAnsi="宋体" w:eastAsia="宋体"/>
          <w:b/>
          <w:bCs/>
          <w:color w:val="000000" w:themeColor="text1"/>
          <w:sz w:val="28"/>
          <w:szCs w:val="28"/>
          <w:lang w:val="en-US"/>
          <w14:textFill>
            <w14:solidFill>
              <w14:schemeClr w14:val="tx1"/>
            </w14:solidFill>
          </w14:textFill>
        </w:rPr>
        <w:t xml:space="preserve">六、安全要求</w:t>
      </w:r>
      <w:r/>
    </w:p>
    <w:p>
      <w:pPr>
        <w:spacing w:before="120" w:after="120" w:line="360" w:lineRule="auto"/>
        <w:rPr>
          <w:rFonts w:hint="eastAsia" w:ascii="宋体" w:hAnsi="宋体" w:eastAsia="宋体"/>
          <w:color w:val="000000" w:themeColor="text1"/>
          <w:sz w:val="28"/>
          <w:szCs w:val="28"/>
          <w:lang w:val="en-US"/>
          <w14:textFill>
            <w14:solidFill>
              <w14:schemeClr w14:val="tx1"/>
            </w14:solidFill>
          </w14:textFill>
        </w:rPr>
      </w:pPr>
      <w:r>
        <w:rPr>
          <w:rFonts w:ascii="宋体" w:hAnsi="宋体" w:eastAsia="宋体"/>
          <w:color w:val="000000" w:themeColor="text1"/>
          <w:sz w:val="28"/>
          <w:szCs w:val="28"/>
          <w:lang w:val="en-US"/>
          <w14:textFill>
            <w14:solidFill>
              <w14:schemeClr w14:val="tx1"/>
            </w14:solidFill>
          </w14:textFill>
        </w:rPr>
        <w:t xml:space="preserve">1、供应商遵守国家、地方现行工程建设安全生产有关管理规定，严格按安全标准实行文明施工管理，并随时接受行政监督机构及其安全检查人员依法实施的监督检查。</w:t>
      </w:r>
      <w:r/>
    </w:p>
    <w:p>
      <w:pPr>
        <w:spacing w:before="120" w:after="120" w:line="360" w:lineRule="auto"/>
        <w:rPr>
          <w:rFonts w:hint="eastAsia" w:ascii="宋体" w:hAnsi="宋体" w:eastAsia="宋体"/>
          <w:color w:val="000000" w:themeColor="text1"/>
          <w:sz w:val="28"/>
          <w:szCs w:val="28"/>
          <w:lang w:val="en-US"/>
          <w14:textFill>
            <w14:solidFill>
              <w14:schemeClr w14:val="tx1"/>
            </w14:solidFill>
          </w14:textFill>
        </w:rPr>
      </w:pPr>
      <w:r>
        <w:rPr>
          <w:rFonts w:ascii="宋体" w:hAnsi="宋体" w:eastAsia="宋体"/>
          <w:color w:val="000000" w:themeColor="text1"/>
          <w:sz w:val="28"/>
          <w:szCs w:val="28"/>
          <w:lang w:val="en-US"/>
          <w14:textFill>
            <w14:solidFill>
              <w14:schemeClr w14:val="tx1"/>
            </w14:solidFill>
          </w14:textFill>
        </w:rPr>
        <w:t xml:space="preserve">2、供应商应当按照有关规定编制安全技术措施或者专项施工方案，严格执行建筑施工规范、安全操作规范、安全防火规定、环境保护规定，建立安全生产责任制度、治安保卫制度及安全生产教育培训制度，并按安全生产法律规定及合同约定履行安全职责，如实编制工程安全生产的有关记录，接受发包人、监理人及政府安全监督部门的检查与监督。施工中所发生的一切安全责任事故均由供应商承担，采购人不承担任何责任。</w:t>
      </w:r>
      <w:r/>
    </w:p>
    <w:p>
      <w:pPr>
        <w:spacing w:before="120" w:after="120" w:line="360" w:lineRule="auto"/>
        <w:rPr>
          <w:rFonts w:hint="eastAsia" w:ascii="宋体" w:hAnsi="宋体" w:eastAsia="宋体"/>
          <w:color w:val="000000" w:themeColor="text1"/>
          <w:sz w:val="28"/>
          <w:szCs w:val="28"/>
          <w:lang w:val="en-US"/>
          <w14:textFill>
            <w14:solidFill>
              <w14:schemeClr w14:val="tx1"/>
            </w14:solidFill>
          </w14:textFill>
        </w:rPr>
      </w:pPr>
      <w:r>
        <w:rPr>
          <w:rFonts w:ascii="宋体" w:hAnsi="宋体" w:eastAsia="宋体"/>
          <w:color w:val="000000" w:themeColor="text1"/>
          <w:sz w:val="28"/>
          <w:szCs w:val="28"/>
          <w:lang w:val="en-US"/>
          <w14:textFill>
            <w14:solidFill>
              <w14:schemeClr w14:val="tx1"/>
            </w14:solidFill>
          </w14:textFill>
        </w:rPr>
        <w:t xml:space="preserve">3、供应商应做到文明施工，不得扰民，做好施工现场整洁，做好已有设施和装修的保护措施，如有损坏采购人有权要求赔偿，施工垃圾及时清运，清运手续、费用由施工方自行解决。</w:t>
      </w:r>
      <w:r/>
    </w:p>
    <w:p>
      <w:pPr>
        <w:spacing w:before="120" w:after="120" w:line="360" w:lineRule="auto"/>
        <w:rPr>
          <w:rFonts w:hint="eastAsia" w:ascii="宋体" w:hAnsi="宋体" w:eastAsia="宋体"/>
          <w:color w:val="000000" w:themeColor="text1"/>
          <w:sz w:val="28"/>
          <w:szCs w:val="28"/>
          <w:lang w:val="en-US"/>
          <w14:textFill>
            <w14:solidFill>
              <w14:schemeClr w14:val="tx1"/>
            </w14:solidFill>
          </w14:textFill>
        </w:rPr>
      </w:pPr>
      <w:r>
        <w:rPr>
          <w:rFonts w:ascii="宋体" w:hAnsi="宋体" w:eastAsia="宋体"/>
          <w:color w:val="000000" w:themeColor="text1"/>
          <w:sz w:val="28"/>
          <w:szCs w:val="28"/>
          <w:lang w:val="en-US"/>
          <w14:textFill>
            <w14:solidFill>
              <w14:schemeClr w14:val="tx1"/>
            </w14:solidFill>
          </w14:textFill>
        </w:rPr>
        <w:t xml:space="preserve">4、供应商在施工期间严格遵守采购人的相关工作规定。</w:t>
      </w:r>
      <w:r/>
    </w:p>
    <w:p>
      <w:pPr>
        <w:spacing w:before="120" w:after="120" w:line="360" w:lineRule="auto"/>
        <w:rPr>
          <w:rFonts w:hint="eastAsia" w:ascii="宋体" w:hAnsi="宋体" w:eastAsia="宋体"/>
          <w:color w:val="000000" w:themeColor="text1"/>
          <w:sz w:val="28"/>
          <w:szCs w:val="28"/>
          <w:highlight w:val="none"/>
          <w:lang w:val="en-US"/>
          <w14:textFill>
            <w14:solidFill>
              <w14:schemeClr w14:val="tx1"/>
            </w14:solidFill>
          </w14:textFill>
        </w:rPr>
      </w:pPr>
      <w:r>
        <w:rPr>
          <w:rFonts w:ascii="宋体" w:hAnsi="宋体" w:eastAsia="宋体"/>
          <w:color w:val="000000" w:themeColor="text1"/>
          <w:sz w:val="28"/>
          <w:szCs w:val="28"/>
          <w:highlight w:val="none"/>
          <w:lang w:val="en-US"/>
          <w14:textFill>
            <w14:solidFill>
              <w14:schemeClr w14:val="tx1"/>
            </w14:solidFill>
          </w14:textFill>
        </w:rPr>
        <w:t xml:space="preserve">5、其他安全要求具体详见合同条款。</w:t>
      </w:r>
      <w:r/>
    </w:p>
    <w:p>
      <w:pPr>
        <w:spacing w:before="120" w:after="120" w:line="360" w:lineRule="auto"/>
        <w:rPr>
          <w:rFonts w:hint="eastAsia" w:ascii="宋体" w:hAnsi="宋体" w:eastAsia="宋体"/>
          <w:b/>
          <w:bCs/>
          <w:color w:val="000000" w:themeColor="text1"/>
          <w:sz w:val="28"/>
          <w:szCs w:val="28"/>
          <w:highlight w:val="none"/>
          <w:lang w:val="en-US"/>
          <w14:textFill>
            <w14:solidFill>
              <w14:schemeClr w14:val="tx1"/>
            </w14:solidFill>
          </w14:textFill>
        </w:rPr>
      </w:pPr>
      <w:r>
        <w:rPr>
          <w:rFonts w:ascii="宋体" w:hAnsi="宋体" w:eastAsia="宋体"/>
          <w:b/>
          <w:bCs/>
          <w:color w:val="000000" w:themeColor="text1"/>
          <w:sz w:val="28"/>
          <w:szCs w:val="28"/>
          <w:highlight w:val="none"/>
          <w:lang w:val="en-US"/>
          <w14:textFill>
            <w14:solidFill>
              <w14:schemeClr w14:val="tx1"/>
            </w14:solidFill>
          </w14:textFill>
        </w:rPr>
        <w:t xml:space="preserve">七、付款条件</w:t>
      </w:r>
      <w:r/>
    </w:p>
    <w:p>
      <w:pPr>
        <w:spacing w:before="120" w:after="120" w:line="360" w:lineRule="auto"/>
        <w:rPr>
          <w:rFonts w:hint="eastAsia" w:ascii="宋体" w:hAnsi="宋体" w:eastAsia="宋体"/>
          <w:color w:val="000000" w:themeColor="text1"/>
          <w:sz w:val="28"/>
          <w:szCs w:val="28"/>
          <w:highlight w:val="none"/>
          <w:lang w:val="en-US"/>
          <w14:textFill>
            <w14:solidFill>
              <w14:schemeClr w14:val="tx1"/>
            </w14:solidFill>
          </w14:textFill>
        </w:rPr>
      </w:pPr>
      <w:r>
        <w:rPr>
          <w:rFonts w:hint="eastAsia" w:ascii="宋体" w:hAnsi="宋体" w:eastAsia="宋体"/>
          <w:color w:val="000000" w:themeColor="text1"/>
          <w:sz w:val="28"/>
          <w:szCs w:val="28"/>
          <w:highlight w:val="none"/>
          <w:lang w:val="en-US"/>
          <w14:textFill>
            <w14:solidFill>
              <w14:schemeClr w14:val="tx1"/>
            </w14:solidFill>
          </w14:textFill>
        </w:rPr>
        <w:t xml:space="preserve">1、本合同项下所有款项均以人民币支付。</w:t>
      </w:r>
      <w:r/>
    </w:p>
    <w:p>
      <w:pPr>
        <w:spacing w:before="120" w:after="120" w:line="360" w:lineRule="auto"/>
        <w:rPr>
          <w:rFonts w:hint="eastAsia" w:ascii="宋体" w:hAnsi="宋体" w:eastAsia="宋体"/>
          <w:color w:val="000000" w:themeColor="text1"/>
          <w:sz w:val="28"/>
          <w:szCs w:val="28"/>
          <w:highlight w:val="none"/>
          <w:lang w:val="en-US"/>
          <w14:textFill>
            <w14:solidFill>
              <w14:schemeClr w14:val="tx1"/>
            </w14:solidFill>
          </w14:textFill>
        </w:rPr>
      </w:pPr>
      <w:r>
        <w:rPr>
          <w:rFonts w:hint="eastAsia" w:ascii="宋体" w:hAnsi="宋体" w:eastAsia="宋体"/>
          <w:color w:val="000000" w:themeColor="text1"/>
          <w:sz w:val="28"/>
          <w:szCs w:val="28"/>
          <w:highlight w:val="none"/>
          <w:lang w:val="en-US"/>
          <w14:textFill>
            <w14:solidFill>
              <w14:schemeClr w14:val="tx1"/>
            </w14:solidFill>
          </w14:textFill>
        </w:rPr>
        <w:t xml:space="preserve">2、合同自双方签字盖章生效后10个工作日内</w:t>
      </w:r>
      <w:r>
        <w:rPr>
          <w:rFonts w:hint="eastAsia" w:ascii="宋体" w:hAnsi="宋体" w:eastAsia="宋体"/>
          <w:color w:val="000000" w:themeColor="text1"/>
          <w:sz w:val="28"/>
          <w:szCs w:val="28"/>
          <w:highlight w:val="none"/>
          <w:lang w:val="en-US" w:eastAsia="zh-CN"/>
          <w14:textFill>
            <w14:solidFill>
              <w14:schemeClr w14:val="tx1"/>
            </w14:solidFill>
          </w14:textFill>
        </w:rPr>
        <w:t xml:space="preserve">，采购人</w:t>
      </w:r>
      <w:r>
        <w:rPr>
          <w:rFonts w:hint="eastAsia" w:ascii="宋体" w:hAnsi="宋体" w:eastAsia="宋体"/>
          <w:color w:val="000000" w:themeColor="text1"/>
          <w:sz w:val="28"/>
          <w:szCs w:val="28"/>
          <w:highlight w:val="none"/>
          <w:lang w:val="en-US"/>
          <w14:textFill>
            <w14:solidFill>
              <w14:schemeClr w14:val="tx1"/>
            </w14:solidFill>
          </w14:textFill>
        </w:rPr>
        <w:t xml:space="preserve">向</w:t>
      </w:r>
      <w:r>
        <w:rPr>
          <w:rFonts w:hint="eastAsia" w:ascii="宋体" w:hAnsi="宋体" w:eastAsia="宋体"/>
          <w:color w:val="000000" w:themeColor="text1"/>
          <w:sz w:val="28"/>
          <w:szCs w:val="28"/>
          <w:highlight w:val="none"/>
          <w:lang w:val="en-US" w:eastAsia="zh-CN"/>
          <w14:textFill>
            <w14:solidFill>
              <w14:schemeClr w14:val="tx1"/>
            </w14:solidFill>
          </w14:textFill>
        </w:rPr>
        <w:t xml:space="preserve">成交供应商</w:t>
      </w:r>
      <w:r>
        <w:rPr>
          <w:rFonts w:hint="eastAsia" w:ascii="宋体" w:hAnsi="宋体" w:eastAsia="宋体"/>
          <w:color w:val="000000" w:themeColor="text1"/>
          <w:sz w:val="28"/>
          <w:szCs w:val="28"/>
          <w:highlight w:val="none"/>
          <w:lang w:val="en-US"/>
          <w14:textFill>
            <w14:solidFill>
              <w14:schemeClr w14:val="tx1"/>
            </w14:solidFill>
          </w14:textFill>
        </w:rPr>
        <w:t xml:space="preserve">支付合同总价款的50%，作为项目预付款。</w:t>
      </w:r>
      <w:r/>
    </w:p>
    <w:p>
      <w:pPr>
        <w:spacing w:before="120" w:after="120" w:line="360" w:lineRule="auto"/>
        <w:rPr>
          <w:rFonts w:hint="eastAsia" w:ascii="宋体" w:hAnsi="宋体" w:eastAsia="宋体"/>
          <w:color w:val="000000" w:themeColor="text1"/>
          <w:sz w:val="28"/>
          <w:szCs w:val="28"/>
          <w:highlight w:val="none"/>
          <w:lang w:val="en-US"/>
          <w14:textFill>
            <w14:solidFill>
              <w14:schemeClr w14:val="tx1"/>
            </w14:solidFill>
          </w14:textFill>
        </w:rPr>
      </w:pPr>
      <w:r>
        <w:rPr>
          <w:rFonts w:hint="eastAsia" w:ascii="宋体" w:hAnsi="宋体" w:eastAsia="宋体"/>
          <w:color w:val="000000" w:themeColor="text1"/>
          <w:sz w:val="28"/>
          <w:szCs w:val="28"/>
          <w:highlight w:val="none"/>
          <w:lang w:val="en-US"/>
          <w14:textFill>
            <w14:solidFill>
              <w14:schemeClr w14:val="tx1"/>
            </w14:solidFill>
          </w14:textFill>
        </w:rPr>
        <w:t xml:space="preserve">3、项目钻探工作全部完成后，由</w:t>
      </w:r>
      <w:r>
        <w:rPr>
          <w:rFonts w:hint="eastAsia" w:ascii="宋体" w:hAnsi="宋体" w:eastAsia="宋体"/>
          <w:color w:val="000000" w:themeColor="text1"/>
          <w:sz w:val="28"/>
          <w:szCs w:val="28"/>
          <w:highlight w:val="none"/>
          <w:lang w:val="en-US" w:eastAsia="zh-CN"/>
          <w14:textFill>
            <w14:solidFill>
              <w14:schemeClr w14:val="tx1"/>
            </w14:solidFill>
          </w14:textFill>
        </w:rPr>
        <w:t xml:space="preserve">成交供应商</w:t>
      </w:r>
      <w:r>
        <w:rPr>
          <w:rFonts w:hint="eastAsia" w:ascii="宋体" w:hAnsi="宋体" w:eastAsia="宋体"/>
          <w:color w:val="000000" w:themeColor="text1"/>
          <w:sz w:val="28"/>
          <w:szCs w:val="28"/>
          <w:highlight w:val="none"/>
          <w:lang w:val="en-US"/>
          <w14:textFill>
            <w14:solidFill>
              <w14:schemeClr w14:val="tx1"/>
            </w14:solidFill>
          </w14:textFill>
        </w:rPr>
        <w:t xml:space="preserve">向</w:t>
      </w:r>
      <w:r>
        <w:rPr>
          <w:rFonts w:hint="eastAsia" w:ascii="宋体" w:hAnsi="宋体" w:eastAsia="宋体"/>
          <w:color w:val="000000" w:themeColor="text1"/>
          <w:sz w:val="28"/>
          <w:szCs w:val="28"/>
          <w:highlight w:val="none"/>
          <w:lang w:val="en-US" w:eastAsia="zh-CN"/>
          <w14:textFill>
            <w14:solidFill>
              <w14:schemeClr w14:val="tx1"/>
            </w14:solidFill>
          </w14:textFill>
        </w:rPr>
        <w:t xml:space="preserve">采购人</w:t>
      </w:r>
      <w:r>
        <w:rPr>
          <w:rFonts w:hint="eastAsia" w:ascii="宋体" w:hAnsi="宋体" w:eastAsia="宋体"/>
          <w:color w:val="000000" w:themeColor="text1"/>
          <w:sz w:val="28"/>
          <w:szCs w:val="28"/>
          <w:highlight w:val="none"/>
          <w:lang w:val="en-US"/>
          <w14:textFill>
            <w14:solidFill>
              <w14:schemeClr w14:val="tx1"/>
            </w14:solidFill>
          </w14:textFill>
        </w:rPr>
        <w:t xml:space="preserve">提交钻孔工程验收申请。</w:t>
      </w:r>
      <w:r>
        <w:rPr>
          <w:rFonts w:hint="eastAsia" w:ascii="宋体" w:hAnsi="宋体" w:eastAsia="宋体"/>
          <w:color w:val="000000" w:themeColor="text1"/>
          <w:sz w:val="28"/>
          <w:szCs w:val="28"/>
          <w:highlight w:val="none"/>
          <w:lang w:val="en-US" w:eastAsia="zh-CN"/>
          <w14:textFill>
            <w14:solidFill>
              <w14:schemeClr w14:val="tx1"/>
            </w14:solidFill>
          </w14:textFill>
        </w:rPr>
        <w:t xml:space="preserve">采购人</w:t>
      </w:r>
      <w:r>
        <w:rPr>
          <w:rFonts w:hint="eastAsia" w:ascii="宋体" w:hAnsi="宋体" w:eastAsia="宋体"/>
          <w:color w:val="000000" w:themeColor="text1"/>
          <w:sz w:val="28"/>
          <w:szCs w:val="28"/>
          <w:highlight w:val="none"/>
          <w:lang w:val="en-US"/>
          <w14:textFill>
            <w14:solidFill>
              <w14:schemeClr w14:val="tx1"/>
            </w14:solidFill>
          </w14:textFill>
        </w:rPr>
        <w:t xml:space="preserve">收到验收申请后十五日内，应组织完成项目验收并出具正式验收报告。验收合格后，</w:t>
      </w:r>
      <w:r>
        <w:rPr>
          <w:rFonts w:hint="eastAsia" w:ascii="宋体" w:hAnsi="宋体" w:eastAsia="宋体"/>
          <w:color w:val="000000" w:themeColor="text1"/>
          <w:sz w:val="28"/>
          <w:szCs w:val="28"/>
          <w:highlight w:val="none"/>
          <w:lang w:val="en-US" w:eastAsia="zh-CN"/>
          <w14:textFill>
            <w14:solidFill>
              <w14:schemeClr w14:val="tx1"/>
            </w14:solidFill>
          </w14:textFill>
        </w:rPr>
        <w:t xml:space="preserve">采购人</w:t>
      </w:r>
      <w:r>
        <w:rPr>
          <w:rFonts w:hint="eastAsia" w:ascii="宋体" w:hAnsi="宋体" w:eastAsia="宋体"/>
          <w:color w:val="000000" w:themeColor="text1"/>
          <w:sz w:val="28"/>
          <w:szCs w:val="28"/>
          <w:highlight w:val="none"/>
          <w:lang w:val="en-US"/>
          <w14:textFill>
            <w14:solidFill>
              <w14:schemeClr w14:val="tx1"/>
            </w14:solidFill>
          </w14:textFill>
        </w:rPr>
        <w:t xml:space="preserve">依据</w:t>
      </w:r>
      <w:r>
        <w:rPr>
          <w:rFonts w:hint="eastAsia" w:ascii="宋体" w:hAnsi="宋体" w:eastAsia="宋体"/>
          <w:color w:val="000000" w:themeColor="text1"/>
          <w:sz w:val="28"/>
          <w:szCs w:val="28"/>
          <w:highlight w:val="none"/>
          <w:lang w:val="en-US" w:eastAsia="zh-CN"/>
          <w14:textFill>
            <w14:solidFill>
              <w14:schemeClr w14:val="tx1"/>
            </w14:solidFill>
          </w14:textFill>
        </w:rPr>
        <w:t xml:space="preserve">成交供应商</w:t>
      </w:r>
      <w:r>
        <w:rPr>
          <w:rFonts w:hint="eastAsia" w:ascii="宋体" w:hAnsi="宋体" w:eastAsia="宋体"/>
          <w:color w:val="000000" w:themeColor="text1"/>
          <w:sz w:val="28"/>
          <w:szCs w:val="28"/>
          <w:highlight w:val="none"/>
          <w:lang w:val="en-US"/>
          <w14:textFill>
            <w14:solidFill>
              <w14:schemeClr w14:val="tx1"/>
            </w14:solidFill>
          </w14:textFill>
        </w:rPr>
        <w:t xml:space="preserve">实际完成的工作量开展工程价款决算，并根据最终决算金额，于决算工作完成后三十日内付清全部剩余项目款项。</w:t>
      </w:r>
      <w:r/>
    </w:p>
    <w:p>
      <w:pPr>
        <w:spacing w:before="120" w:after="120" w:line="360" w:lineRule="auto"/>
        <w:rPr>
          <w:rFonts w:hint="eastAsia" w:ascii="宋体" w:hAnsi="宋体" w:eastAsia="宋体"/>
          <w:color w:val="000000" w:themeColor="text1"/>
          <w:sz w:val="28"/>
          <w:szCs w:val="28"/>
          <w:highlight w:val="none"/>
          <w:lang w:val="en-US"/>
          <w14:textFill>
            <w14:solidFill>
              <w14:schemeClr w14:val="tx1"/>
            </w14:solidFill>
          </w14:textFill>
        </w:rPr>
      </w:pPr>
      <w:r>
        <w:rPr>
          <w:rFonts w:hint="eastAsia" w:ascii="宋体" w:hAnsi="宋体" w:eastAsia="宋体"/>
          <w:color w:val="000000" w:themeColor="text1"/>
          <w:sz w:val="28"/>
          <w:szCs w:val="28"/>
          <w:highlight w:val="none"/>
          <w:lang w:val="en-US"/>
          <w14:textFill>
            <w14:solidFill>
              <w14:schemeClr w14:val="tx1"/>
            </w14:solidFill>
          </w14:textFill>
        </w:rPr>
        <w:t xml:space="preserve">4、如因财政审批导致延迟到账，</w:t>
      </w:r>
      <w:r>
        <w:rPr>
          <w:rFonts w:hint="eastAsia" w:ascii="宋体" w:hAnsi="宋体" w:eastAsia="宋体"/>
          <w:color w:val="000000" w:themeColor="text1"/>
          <w:sz w:val="28"/>
          <w:szCs w:val="28"/>
          <w:highlight w:val="none"/>
          <w:lang w:val="en-US" w:eastAsia="zh-CN"/>
          <w14:textFill>
            <w14:solidFill>
              <w14:schemeClr w14:val="tx1"/>
            </w14:solidFill>
          </w14:textFill>
        </w:rPr>
        <w:t xml:space="preserve">采购人</w:t>
      </w:r>
      <w:r>
        <w:rPr>
          <w:rFonts w:hint="eastAsia" w:ascii="宋体" w:hAnsi="宋体" w:eastAsia="宋体"/>
          <w:color w:val="000000" w:themeColor="text1"/>
          <w:sz w:val="28"/>
          <w:szCs w:val="28"/>
          <w:highlight w:val="none"/>
          <w:lang w:val="en-US"/>
          <w14:textFill>
            <w14:solidFill>
              <w14:schemeClr w14:val="tx1"/>
            </w14:solidFill>
          </w14:textFill>
        </w:rPr>
        <w:t xml:space="preserve">不承担相关责任。</w:t>
      </w:r>
      <w:r/>
    </w:p>
    <w:p>
      <w:pPr>
        <w:spacing w:before="120" w:after="120" w:line="360" w:lineRule="auto"/>
        <w:rPr>
          <w:rFonts w:hint="eastAsia" w:ascii="宋体" w:hAnsi="宋体" w:eastAsia="宋体"/>
          <w:b/>
          <w:bCs/>
          <w:color w:val="000000" w:themeColor="text1"/>
          <w:sz w:val="28"/>
          <w:szCs w:val="28"/>
          <w:lang w:val="en-US"/>
          <w14:textFill>
            <w14:solidFill>
              <w14:schemeClr w14:val="tx1"/>
            </w14:solidFill>
          </w14:textFill>
        </w:rPr>
      </w:pPr>
      <w:r>
        <w:rPr>
          <w:rFonts w:ascii="宋体" w:hAnsi="宋体" w:eastAsia="宋体"/>
          <w:b/>
          <w:bCs/>
          <w:color w:val="000000" w:themeColor="text1"/>
          <w:sz w:val="28"/>
          <w:szCs w:val="28"/>
          <w:lang w:val="en-US"/>
          <w14:textFill>
            <w14:solidFill>
              <w14:schemeClr w14:val="tx1"/>
            </w14:solidFill>
          </w14:textFill>
        </w:rPr>
        <w:t xml:space="preserve">八、其他说明</w:t>
      </w:r>
      <w:r/>
    </w:p>
    <w:p>
      <w:pPr>
        <w:spacing w:before="120" w:after="120" w:line="360" w:lineRule="auto"/>
        <w:rPr>
          <w:rFonts w:hint="eastAsia" w:ascii="宋体" w:hAnsi="宋体" w:eastAsia="宋体"/>
          <w:color w:val="000000" w:themeColor="text1"/>
          <w:sz w:val="28"/>
          <w:szCs w:val="28"/>
          <w:lang w:val="en-US"/>
          <w14:textFill>
            <w14:solidFill>
              <w14:schemeClr w14:val="tx1"/>
            </w14:solidFill>
          </w14:textFill>
        </w:rPr>
      </w:pPr>
      <w:r>
        <w:rPr>
          <w:rFonts w:ascii="宋体" w:hAnsi="宋体" w:eastAsia="宋体"/>
          <w:color w:val="000000" w:themeColor="text1"/>
          <w:sz w:val="28"/>
          <w:szCs w:val="28"/>
          <w:lang w:val="en-US"/>
          <w14:textFill>
            <w14:solidFill>
              <w14:schemeClr w14:val="tx1"/>
            </w14:solidFill>
          </w14:textFill>
        </w:rPr>
        <w:t xml:space="preserve">1、成交供应商在成交后直接与“江苏省矿产地质调查大队”签订合同。</w:t>
      </w:r>
      <w:r/>
    </w:p>
    <w:p>
      <w:pPr>
        <w:spacing w:before="120" w:after="120" w:line="360" w:lineRule="auto"/>
        <w:rPr>
          <w:rFonts w:hint="eastAsia" w:ascii="宋体" w:hAnsi="宋体" w:eastAsia="宋体"/>
          <w:color w:val="000000" w:themeColor="text1"/>
          <w:sz w:val="28"/>
          <w:szCs w:val="28"/>
          <w:lang w:val="en-US"/>
          <w14:textFill>
            <w14:solidFill>
              <w14:schemeClr w14:val="tx1"/>
            </w14:solidFill>
          </w14:textFill>
        </w:rPr>
      </w:pPr>
      <w:r>
        <w:rPr>
          <w:rFonts w:ascii="宋体" w:hAnsi="宋体" w:eastAsia="宋体"/>
          <w:color w:val="000000" w:themeColor="text1"/>
          <w:sz w:val="28"/>
          <w:szCs w:val="28"/>
          <w:lang w:val="en-US"/>
          <w14:textFill>
            <w14:solidFill>
              <w14:schemeClr w14:val="tx1"/>
            </w14:solidFill>
          </w14:textFill>
        </w:rPr>
        <w:t xml:space="preserve">2、成交供应商接到《成交通知书》后5日内需开展工作。</w:t>
      </w:r>
      <w:r/>
    </w:p>
    <w:p>
      <w:pPr>
        <w:spacing w:before="120" w:after="120" w:line="360" w:lineRule="auto"/>
        <w:rPr>
          <w:rFonts w:hint="eastAsia" w:ascii="宋体" w:hAnsi="宋体" w:eastAsia="宋体"/>
          <w:color w:val="000000" w:themeColor="text1"/>
          <w:sz w:val="28"/>
          <w:szCs w:val="28"/>
          <w:lang w:val="en-US"/>
          <w14:textFill>
            <w14:solidFill>
              <w14:schemeClr w14:val="tx1"/>
            </w14:solidFill>
          </w14:textFill>
        </w:rPr>
      </w:pPr>
      <w:r>
        <w:rPr>
          <w:rFonts w:ascii="宋体" w:hAnsi="宋体" w:eastAsia="宋体"/>
          <w:color w:val="000000" w:themeColor="text1"/>
          <w:sz w:val="28"/>
          <w:szCs w:val="28"/>
          <w:lang w:val="en-US"/>
          <w14:textFill>
            <w14:solidFill>
              <w14:schemeClr w14:val="tx1"/>
            </w14:solidFill>
          </w14:textFill>
        </w:rPr>
        <w:t xml:space="preserve">3、2026年10月30日前，成交供应商需完成研究成果，并通过采购人组织的验收。</w:t>
      </w:r>
      <w:r/>
    </w:p>
    <w:p>
      <w:pPr>
        <w:spacing w:before="120" w:after="120" w:line="360" w:lineRule="auto"/>
        <w:rPr>
          <w:rFonts w:hint="eastAsia" w:ascii="宋体" w:hAnsi="宋体" w:eastAsia="宋体"/>
          <w:color w:val="000000" w:themeColor="text1"/>
          <w:sz w:val="28"/>
          <w:szCs w:val="28"/>
          <w:lang w:val="en-US"/>
          <w14:textFill>
            <w14:solidFill>
              <w14:schemeClr w14:val="tx1"/>
            </w14:solidFill>
          </w14:textFill>
        </w:rPr>
      </w:pPr>
      <w:r>
        <w:rPr>
          <w:rFonts w:ascii="宋体" w:hAnsi="宋体" w:eastAsia="宋体"/>
          <w:color w:val="000000" w:themeColor="text1"/>
          <w:sz w:val="28"/>
          <w:szCs w:val="28"/>
          <w:lang w:val="en-US"/>
          <w14:textFill>
            <w14:solidFill>
              <w14:schemeClr w14:val="tx1"/>
            </w14:solidFill>
          </w14:textFill>
        </w:rPr>
        <w:t xml:space="preserve">4、成果报告通过评审后，30日内按委托方要求完成资料汇交。</w:t>
      </w:r>
      <w:r/>
    </w:p>
    <w:p>
      <w:pPr>
        <w:spacing w:before="120" w:after="120" w:line="360" w:lineRule="auto"/>
        <w:rPr>
          <w:rFonts w:hint="eastAsia" w:ascii="宋体" w:hAnsi="宋体" w:eastAsia="宋体"/>
          <w:b/>
          <w:bCs/>
          <w:color w:val="000000" w:themeColor="text1"/>
          <w:sz w:val="28"/>
          <w:szCs w:val="28"/>
          <w:lang w:val="en-US"/>
          <w14:textFill>
            <w14:solidFill>
              <w14:schemeClr w14:val="tx1"/>
            </w14:solidFill>
          </w14:textFill>
        </w:rPr>
      </w:pPr>
      <w:r>
        <w:rPr>
          <w:rFonts w:ascii="宋体" w:hAnsi="宋体" w:eastAsia="宋体"/>
          <w:b/>
          <w:bCs/>
          <w:color w:val="000000" w:themeColor="text1"/>
          <w:sz w:val="28"/>
          <w:szCs w:val="28"/>
          <w:lang w:val="en-US"/>
          <w14:textFill>
            <w14:solidFill>
              <w14:schemeClr w14:val="tx1"/>
            </w14:solidFill>
          </w14:textFill>
        </w:rPr>
        <w:t xml:space="preserve">特别说明：本章所有内容均为实质性要求，不接受负偏离（负偏离作无效标处理）</w:t>
      </w:r>
      <w:r/>
    </w:p>
    <w:p>
      <w:pPr>
        <w:spacing w:before="120" w:after="120" w:line="360" w:lineRule="auto"/>
        <w:rPr>
          <w:rFonts w:hint="eastAsia" w:ascii="宋体" w:hAnsi="宋体" w:eastAsia="宋体"/>
          <w:b/>
          <w:bCs/>
          <w:color w:val="000000" w:themeColor="text1"/>
          <w:sz w:val="28"/>
          <w:szCs w:val="28"/>
          <w:lang w:val="en-US"/>
          <w14:textFill>
            <w14:solidFill>
              <w14:schemeClr w14:val="tx1"/>
            </w14:solidFill>
          </w14:textFill>
        </w:rPr>
        <w:sectPr>
          <w:footnotePr/>
          <w:endnotePr/>
          <w:type w:val="nextPage"/>
          <w:pgSz w:w="12240" w:h="15840" w:orient="portrait"/>
          <w:pgMar w:top="1440" w:right="1800" w:bottom="1440" w:left="1800" w:header="720" w:footer="720" w:gutter="0"/>
          <w:cols w:num="1" w:sep="0" w:space="720" w:equalWidth="1"/>
          <w:docGrid w:linePitch="360"/>
        </w:sectPr>
      </w:pPr>
      <w:r>
        <w:rPr>
          <w:rFonts w:hint="eastAsia" w:ascii="宋体" w:hAnsi="宋体" w:eastAsia="宋体"/>
          <w:b/>
          <w:bCs/>
          <w:color w:val="000000" w:themeColor="text1"/>
          <w:sz w:val="28"/>
          <w:szCs w:val="28"/>
          <w:lang w:val="en-US"/>
          <w14:textFill>
            <w14:solidFill>
              <w14:schemeClr w14:val="tx1"/>
            </w14:solidFill>
          </w14:textFill>
        </w:rPr>
      </w:r>
      <w:r/>
    </w:p>
    <w:p>
      <w:pPr>
        <w:spacing w:before="120" w:after="120" w:line="360" w:lineRule="auto"/>
        <w:rPr>
          <w:rFonts w:hint="eastAsia" w:ascii="宋体" w:hAnsi="宋体" w:eastAsia="宋体"/>
          <w:b/>
          <w:bCs/>
          <w:color w:val="000000" w:themeColor="text1"/>
          <w:sz w:val="28"/>
          <w:szCs w:val="28"/>
          <w14:textFill>
            <w14:solidFill>
              <w14:schemeClr w14:val="tx1"/>
            </w14:solidFill>
          </w14:textFill>
        </w:rPr>
      </w:pPr>
      <w:r>
        <w:rPr>
          <w:rFonts w:hint="eastAsia" w:ascii="宋体" w:hAnsi="宋体" w:eastAsia="宋体"/>
          <w:b/>
          <w:bCs/>
          <w:color w:val="000000" w:themeColor="text1"/>
          <w:sz w:val="28"/>
          <w:szCs w:val="28"/>
          <w14:textFill>
            <w14:solidFill>
              <w14:schemeClr w14:val="tx1"/>
            </w14:solidFill>
          </w14:textFill>
        </w:rPr>
      </w:r>
      <w:bookmarkEnd w:id="19"/>
      <w:r/>
      <w:r/>
    </w:p>
    <w:p>
      <w:pPr>
        <w:pStyle w:val="901"/>
        <w:ind w:firstLine="0"/>
        <w:jc w:val="center"/>
        <w:spacing w:before="240" w:after="240" w:line="560" w:lineRule="exact"/>
        <w:rPr>
          <w:rFonts w:hint="eastAsia" w:ascii="宋体" w:hAnsi="宋体" w:eastAsia="宋体" w:cs="黑体"/>
          <w:bCs/>
          <w:color w:val="000000" w:themeColor="text1"/>
          <w:sz w:val="40"/>
          <w:szCs w:val="40"/>
          <w:lang w:val="zh-CN"/>
          <w14:textFill>
            <w14:solidFill>
              <w14:schemeClr w14:val="tx1"/>
            </w14:solidFill>
          </w14:textFill>
        </w:rPr>
      </w:pPr>
      <w:r/>
      <w:bookmarkStart w:id="20" w:name="_Toc224566854"/>
      <w:r/>
      <w:bookmarkStart w:id="21" w:name="_Toc15242"/>
      <w:r>
        <w:rPr>
          <w:rFonts w:ascii="宋体" w:hAnsi="宋体" w:eastAsia="宋体" w:cs="黑体"/>
          <w:bCs/>
          <w:color w:val="000000" w:themeColor="text1"/>
          <w:sz w:val="40"/>
          <w:szCs w:val="40"/>
          <w:lang w:val="zh-CN"/>
          <w14:textFill>
            <w14:solidFill>
              <w14:schemeClr w14:val="tx1"/>
            </w14:solidFill>
          </w14:textFill>
        </w:rPr>
        <w:t xml:space="preserve">第五章  合同主要条款及格式</w:t>
      </w:r>
      <w:bookmarkEnd w:id="20"/>
      <w:r/>
      <w:bookmarkEnd w:id="21"/>
      <w:r/>
      <w:r/>
    </w:p>
    <w:p>
      <w:pPr>
        <w:pStyle w:val="1177"/>
        <w:ind w:left="400" w:firstLine="3373"/>
        <w:rPr>
          <w:rFonts w:ascii="Times New Roman" w:hAnsi="Times New Roman"/>
          <w:color w:val="000000" w:themeColor="text1"/>
          <w14:textFill>
            <w14:solidFill>
              <w14:schemeClr w14:val="tx1"/>
            </w14:solidFill>
          </w14:textFill>
        </w:rPr>
      </w:pPr>
      <w:r/>
      <w:bookmarkStart w:id="22" w:name="_Toc296503025"/>
      <w:r/>
      <w:bookmarkStart w:id="23" w:name="_Toc351203480"/>
      <w:r/>
      <w:bookmarkStart w:id="24" w:name="_Toc296890982"/>
      <w:r>
        <w:rPr>
          <w:rFonts w:hint="eastAsia" w:eastAsia="宋体"/>
          <w:color w:val="000000" w:themeColor="text1"/>
          <w14:textFill>
            <w14:solidFill>
              <w14:schemeClr w14:val="tx1"/>
            </w14:solidFill>
          </w14:textFill>
        </w:rPr>
        <w:t xml:space="preserve">（模板可供参考）</w:t>
      </w:r>
      <w:r/>
    </w:p>
    <w:p>
      <w:pPr>
        <w:pStyle w:val="1177"/>
        <w:ind w:left="400" w:firstLine="3373"/>
        <w:rPr>
          <w:rFonts w:ascii="Times New Roman" w:hAnsi="Times New Roman"/>
          <w:color w:val="000000" w:themeColor="text1"/>
          <w14:textFill>
            <w14:solidFill>
              <w14:schemeClr w14:val="tx1"/>
            </w14:solidFill>
          </w14:textFill>
        </w:rPr>
      </w:pPr>
      <w:r>
        <w:rPr>
          <w:rFonts w:ascii="Times New Roman" w:hAnsi="Times New Roman"/>
          <w:color w:val="000000" w:themeColor="text1"/>
          <w14:textFill>
            <w14:solidFill>
              <w14:schemeClr w14:val="tx1"/>
            </w14:solidFill>
          </w14:textFill>
        </w:rPr>
      </w:r>
      <w:r/>
    </w:p>
    <w:p>
      <w:pPr>
        <w:pStyle w:val="1177"/>
        <w:ind w:left="400" w:firstLine="3373"/>
        <w:rPr>
          <w:rFonts w:ascii="Times New Roman" w:hAnsi="Times New Roman"/>
          <w:color w:val="000000" w:themeColor="text1"/>
          <w14:textFill>
            <w14:solidFill>
              <w14:schemeClr w14:val="tx1"/>
            </w14:solidFill>
          </w14:textFill>
        </w:rPr>
      </w:pPr>
      <w:r>
        <w:rPr>
          <w:rFonts w:ascii="Times New Roman" w:hAnsi="Times New Roman"/>
          <w:color w:val="000000" w:themeColor="text1"/>
          <w14:textFill>
            <w14:solidFill>
              <w14:schemeClr w14:val="tx1"/>
            </w14:solidFill>
          </w14:textFill>
        </w:rPr>
      </w:r>
      <w:r/>
    </w:p>
    <w:p>
      <w:pPr>
        <w:jc w:val="center"/>
        <w:rPr>
          <w:rFonts w:ascii="Times New Roman" w:hAnsi="Times New Roman"/>
          <w:b/>
          <w:bCs/>
          <w:color w:val="000000" w:themeColor="text1"/>
          <w:sz w:val="24"/>
          <w:szCs w:val="24"/>
          <w14:textFill>
            <w14:solidFill>
              <w14:schemeClr w14:val="tx1"/>
            </w14:solidFill>
          </w14:textFill>
        </w:rPr>
      </w:pPr>
      <w:r>
        <w:rPr>
          <w:rFonts w:hint="eastAsia" w:ascii="宋体" w:hAnsi="宋体" w:eastAsia="宋体"/>
          <w:b/>
          <w:bCs/>
          <w:color w:val="000000" w:themeColor="text1"/>
          <w:sz w:val="24"/>
          <w:szCs w:val="24"/>
          <w14:textFill>
            <w14:solidFill>
              <w14:schemeClr w14:val="tx1"/>
            </w14:solidFill>
          </w14:textFill>
        </w:rPr>
        <w:t xml:space="preserve">建设工程施工合同</w:t>
      </w:r>
      <w:r/>
    </w:p>
    <w:p>
      <w:pPr>
        <w:jc w:val="center"/>
        <w:rPr>
          <w:rFonts w:ascii="Times New Roman" w:hAnsi="Times New Roman"/>
          <w:color w:val="000000" w:themeColor="text1"/>
          <w:sz w:val="24"/>
          <w:szCs w:val="24"/>
          <w14:textFill>
            <w14:solidFill>
              <w14:schemeClr w14:val="tx1"/>
            </w14:solidFill>
          </w14:textFill>
        </w:rPr>
      </w:pPr>
      <w:r>
        <w:rPr>
          <w:rFonts w:ascii="Times New Roman" w:hAnsi="Times New Roman"/>
          <w:color w:val="000000" w:themeColor="text1"/>
          <w:sz w:val="24"/>
          <w:szCs w:val="24"/>
          <w14:textFill>
            <w14:solidFill>
              <w14:schemeClr w14:val="tx1"/>
            </w14:solidFill>
          </w14:textFill>
        </w:rPr>
        <w:br/>
      </w:r>
      <w:r>
        <w:rPr>
          <w:rFonts w:hint="eastAsia" w:ascii="宋体" w:hAnsi="宋体" w:eastAsia="宋体"/>
          <w:color w:val="000000" w:themeColor="text1"/>
          <w:sz w:val="24"/>
          <w:szCs w:val="24"/>
          <w14:textFill>
            <w14:solidFill>
              <w14:schemeClr w14:val="tx1"/>
            </w14:solidFill>
          </w14:textFill>
        </w:rPr>
        <w:t xml:space="preserve">注：此合同范本为通用范本，具体合同内容待中标供应商后甲乙双方协商决定</w:t>
      </w:r>
      <w:r/>
    </w:p>
    <w:p>
      <w:pPr>
        <w:rPr>
          <w:rFonts w:ascii="Times New Roman" w:hAnsi="Times New Roman"/>
          <w:color w:val="000000" w:themeColor="text1"/>
          <w:sz w:val="24"/>
          <w:szCs w:val="24"/>
          <w14:textFill>
            <w14:solidFill>
              <w14:schemeClr w14:val="tx1"/>
            </w14:solidFill>
          </w14:textFill>
        </w:rPr>
      </w:pPr>
      <w:r>
        <w:rPr>
          <w:rFonts w:ascii="Times New Roman" w:hAnsi="Times New Roman"/>
          <w:color w:val="000000" w:themeColor="text1"/>
          <w:sz w:val="24"/>
          <w:szCs w:val="24"/>
          <w14:textFill>
            <w14:solidFill>
              <w14:schemeClr w14:val="tx1"/>
            </w14:solidFill>
          </w14:textFill>
        </w:rPr>
      </w:r>
      <w:r/>
    </w:p>
    <w:p>
      <w:pPr>
        <w:rPr>
          <w:rFonts w:ascii="Times New Roman" w:hAnsi="Times New Roman"/>
          <w:color w:val="000000" w:themeColor="text1"/>
          <w:sz w:val="24"/>
          <w:szCs w:val="24"/>
          <w14:textFill>
            <w14:solidFill>
              <w14:schemeClr w14:val="tx1"/>
            </w14:solidFill>
          </w14:textFill>
        </w:rPr>
      </w:pPr>
      <w:r>
        <w:rPr>
          <w:rFonts w:ascii="Times New Roman" w:hAnsi="Times New Roman"/>
          <w:color w:val="000000" w:themeColor="text1"/>
          <w:sz w:val="24"/>
          <w:szCs w:val="24"/>
          <w14:textFill>
            <w14:solidFill>
              <w14:schemeClr w14:val="tx1"/>
            </w14:solidFill>
          </w14:textFill>
        </w:rPr>
      </w:r>
      <w:r/>
    </w:p>
    <w:p>
      <w:pPr>
        <w:rPr>
          <w:rFonts w:ascii="Times New Roman" w:hAnsi="Times New Roman"/>
          <w:color w:val="000000" w:themeColor="text1"/>
          <w:sz w:val="24"/>
          <w:szCs w:val="24"/>
          <w14:textFill>
            <w14:solidFill>
              <w14:schemeClr w14:val="tx1"/>
            </w14:solidFill>
          </w14:textFill>
        </w:rPr>
      </w:pPr>
      <w:r>
        <w:rPr>
          <w:rFonts w:ascii="Times New Roman" w:hAnsi="Times New Roman"/>
          <w:color w:val="000000" w:themeColor="text1"/>
          <w:sz w:val="24"/>
          <w:szCs w:val="24"/>
          <w14:textFill>
            <w14:solidFill>
              <w14:schemeClr w14:val="tx1"/>
            </w14:solidFill>
          </w14:textFill>
        </w:rPr>
      </w:r>
      <w:r/>
    </w:p>
    <w:p>
      <w:pPr>
        <w:rPr>
          <w:rFonts w:ascii="Times New Roman" w:hAnsi="Times New Roman"/>
          <w:color w:val="000000" w:themeColor="text1"/>
          <w:sz w:val="24"/>
          <w:szCs w:val="24"/>
          <w14:textFill>
            <w14:solidFill>
              <w14:schemeClr w14:val="tx1"/>
            </w14:solidFill>
          </w14:textFill>
        </w:rPr>
      </w:pPr>
      <w:r>
        <w:rPr>
          <w:rFonts w:ascii="Times New Roman" w:hAnsi="Times New Roman"/>
          <w:color w:val="000000" w:themeColor="text1"/>
          <w:sz w:val="24"/>
          <w:szCs w:val="24"/>
          <w14:textFill>
            <w14:solidFill>
              <w14:schemeClr w14:val="tx1"/>
            </w14:solidFill>
          </w14:textFill>
        </w:rPr>
      </w:r>
      <w:r/>
    </w:p>
    <w:p>
      <w:pPr>
        <w:rPr>
          <w:rFonts w:ascii="Times New Roman" w:hAnsi="Times New Roman"/>
          <w:color w:val="000000" w:themeColor="text1"/>
          <w:sz w:val="24"/>
          <w:szCs w:val="24"/>
          <w14:textFill>
            <w14:solidFill>
              <w14:schemeClr w14:val="tx1"/>
            </w14:solidFill>
          </w14:textFill>
        </w:rPr>
      </w:pPr>
      <w:r>
        <w:rPr>
          <w:rFonts w:ascii="Times New Roman" w:hAnsi="Times New Roman"/>
          <w:color w:val="000000" w:themeColor="text1"/>
          <w:sz w:val="24"/>
          <w:szCs w:val="24"/>
          <w14:textFill>
            <w14:solidFill>
              <w14:schemeClr w14:val="tx1"/>
            </w14:solidFill>
          </w14:textFill>
        </w:rPr>
      </w:r>
      <w:r/>
    </w:p>
    <w:p>
      <w:pPr>
        <w:rPr>
          <w:rFonts w:ascii="Times New Roman" w:hAnsi="Times New Roman"/>
          <w:color w:val="000000" w:themeColor="text1"/>
          <w:sz w:val="24"/>
          <w:szCs w:val="24"/>
          <w14:textFill>
            <w14:solidFill>
              <w14:schemeClr w14:val="tx1"/>
            </w14:solidFill>
          </w14:textFill>
        </w:rPr>
      </w:pPr>
      <w:r>
        <w:rPr>
          <w:rFonts w:ascii="Times New Roman" w:hAnsi="Times New Roman"/>
          <w:color w:val="000000" w:themeColor="text1"/>
          <w:sz w:val="24"/>
          <w:szCs w:val="24"/>
          <w14:textFill>
            <w14:solidFill>
              <w14:schemeClr w14:val="tx1"/>
            </w14:solidFill>
          </w14:textFill>
        </w:rPr>
      </w:r>
      <w:r/>
    </w:p>
    <w:p>
      <w:pPr>
        <w:rPr>
          <w:rFonts w:ascii="Times New Roman" w:hAnsi="Times New Roman"/>
          <w:color w:val="000000" w:themeColor="text1"/>
          <w:sz w:val="24"/>
          <w:szCs w:val="24"/>
          <w14:textFill>
            <w14:solidFill>
              <w14:schemeClr w14:val="tx1"/>
            </w14:solidFill>
          </w14:textFill>
        </w:rPr>
      </w:pPr>
      <w:r>
        <w:rPr>
          <w:rFonts w:ascii="Times New Roman" w:hAnsi="Times New Roman"/>
          <w:color w:val="000000" w:themeColor="text1"/>
          <w:sz w:val="24"/>
          <w:szCs w:val="24"/>
          <w14:textFill>
            <w14:solidFill>
              <w14:schemeClr w14:val="tx1"/>
            </w14:solidFill>
          </w14:textFill>
        </w:rPr>
      </w:r>
      <w:r/>
    </w:p>
    <w:p>
      <w:pPr>
        <w:rPr>
          <w:rFonts w:ascii="Times New Roman" w:hAnsi="Times New Roman"/>
          <w:color w:val="000000" w:themeColor="text1"/>
          <w:sz w:val="24"/>
          <w:szCs w:val="24"/>
          <w14:textFill>
            <w14:solidFill>
              <w14:schemeClr w14:val="tx1"/>
            </w14:solidFill>
          </w14:textFill>
        </w:rPr>
      </w:pPr>
      <w:r>
        <w:rPr>
          <w:rFonts w:ascii="Times New Roman" w:hAnsi="Times New Roman"/>
          <w:color w:val="000000" w:themeColor="text1"/>
          <w:sz w:val="24"/>
          <w:szCs w:val="24"/>
          <w14:textFill>
            <w14:solidFill>
              <w14:schemeClr w14:val="tx1"/>
            </w14:solidFill>
          </w14:textFill>
        </w:rPr>
      </w:r>
      <w:r/>
    </w:p>
    <w:p>
      <w:pPr>
        <w:rPr>
          <w:rFonts w:ascii="Times New Roman" w:hAnsi="Times New Roman"/>
          <w:color w:val="000000" w:themeColor="text1"/>
          <w:sz w:val="24"/>
          <w:szCs w:val="24"/>
          <w14:textFill>
            <w14:solidFill>
              <w14:schemeClr w14:val="tx1"/>
            </w14:solidFill>
          </w14:textFill>
        </w:rPr>
      </w:pPr>
      <w:r>
        <w:rPr>
          <w:rFonts w:ascii="Times New Roman" w:hAnsi="Times New Roman"/>
          <w:color w:val="000000" w:themeColor="text1"/>
          <w:sz w:val="24"/>
          <w:szCs w:val="24"/>
          <w14:textFill>
            <w14:solidFill>
              <w14:schemeClr w14:val="tx1"/>
            </w14:solidFill>
          </w14:textFill>
        </w:rPr>
      </w:r>
      <w:r/>
    </w:p>
    <w:p>
      <w:pPr>
        <w:ind w:firstLine="1807"/>
        <w:jc w:val="left"/>
        <w:spacing w:line="480" w:lineRule="auto"/>
        <w:rPr>
          <w:rFonts w:ascii="Times New Roman" w:hAnsi="Times New Roman"/>
          <w:b/>
          <w:bCs/>
          <w:color w:val="000000" w:themeColor="text1"/>
          <w:sz w:val="36"/>
          <w:szCs w:val="36"/>
          <w14:textFill>
            <w14:solidFill>
              <w14:schemeClr w14:val="tx1"/>
            </w14:solidFill>
          </w14:textFill>
        </w:rPr>
      </w:pPr>
      <w:r>
        <w:rPr>
          <w:rFonts w:hint="eastAsia" w:ascii="宋体" w:hAnsi="宋体" w:eastAsia="宋体"/>
          <w:b/>
          <w:bCs/>
          <w:color w:val="000000" w:themeColor="text1"/>
          <w:sz w:val="36"/>
          <w:szCs w:val="36"/>
          <w14:textFill>
            <w14:solidFill>
              <w14:schemeClr w14:val="tx1"/>
            </w14:solidFill>
          </w14:textFill>
        </w:rPr>
        <w:t xml:space="preserve">合同编号：</w:t>
      </w:r>
      <w:r>
        <w:rPr>
          <w:rFonts w:hint="eastAsia" w:ascii="Times New Roman" w:hAnsi="Times New Roman"/>
          <w:b/>
          <w:bCs/>
          <w:color w:val="000000" w:themeColor="text1"/>
          <w:sz w:val="36"/>
          <w:szCs w:val="36"/>
          <w14:textFill>
            <w14:solidFill>
              <w14:schemeClr w14:val="tx1"/>
            </w14:solidFill>
          </w14:textFill>
        </w:rPr>
        <w:t xml:space="preserve">__</w:t>
      </w:r>
      <w:r>
        <w:rPr>
          <w:rFonts w:hint="eastAsia" w:ascii="Times New Roman" w:hAnsi="Times New Roman"/>
          <w:b/>
          <w:bCs/>
          <w:color w:val="000000" w:themeColor="text1"/>
          <w:sz w:val="36"/>
          <w:szCs w:val="36"/>
          <w:u w:val="single"/>
          <w14:textFill>
            <w14:solidFill>
              <w14:schemeClr w14:val="tx1"/>
            </w14:solidFill>
          </w14:textFill>
        </w:rPr>
        <w:t xml:space="preserve">_     </w:t>
      </w:r>
      <w:r>
        <w:rPr>
          <w:rFonts w:ascii="Times New Roman" w:hAnsi="Times New Roman" w:cs="Times New Roman" w:eastAsiaTheme="minorEastAsia"/>
          <w:b/>
          <w:bCs/>
          <w:color w:val="000000" w:themeColor="text1"/>
          <w:sz w:val="36"/>
          <w:szCs w:val="36"/>
          <w:u w:val="single"/>
          <w14:textFill>
            <w14:solidFill>
              <w14:schemeClr w14:val="tx1"/>
            </w14:solidFill>
          </w14:textFill>
        </w:rPr>
        <w:t xml:space="preserve"> </w:t>
      </w:r>
      <w:r>
        <w:rPr>
          <w:rFonts w:ascii="Times New Roman" w:hAnsi="Times New Roman" w:cs="Times New Roman"/>
          <w:b/>
          <w:bCs/>
          <w:color w:val="000000" w:themeColor="text1"/>
          <w:sz w:val="36"/>
          <w:szCs w:val="36"/>
          <w:u w:val="single"/>
          <w14:textFill>
            <w14:solidFill>
              <w14:schemeClr w14:val="tx1"/>
            </w14:solidFill>
          </w14:textFill>
        </w:rPr>
        <w:t xml:space="preserve">    </w:t>
      </w:r>
      <w:r>
        <w:rPr>
          <w:rFonts w:hint="eastAsia" w:ascii="Times New Roman" w:hAnsi="Times New Roman"/>
          <w:b/>
          <w:bCs/>
          <w:color w:val="000000" w:themeColor="text1"/>
          <w:sz w:val="36"/>
          <w:szCs w:val="36"/>
          <w:u w:val="single"/>
          <w14:textFill>
            <w14:solidFill>
              <w14:schemeClr w14:val="tx1"/>
            </w14:solidFill>
          </w14:textFill>
        </w:rPr>
        <w:t xml:space="preserve"> ___</w:t>
      </w:r>
      <w:r>
        <w:rPr>
          <w:rFonts w:hint="eastAsia" w:ascii="Times New Roman" w:hAnsi="Times New Roman"/>
          <w:b/>
          <w:bCs/>
          <w:color w:val="000000" w:themeColor="text1"/>
          <w:sz w:val="36"/>
          <w:szCs w:val="36"/>
          <w14:textFill>
            <w14:solidFill>
              <w14:schemeClr w14:val="tx1"/>
            </w14:solidFill>
          </w14:textFill>
        </w:rPr>
        <w:t xml:space="preserve">_____</w:t>
      </w:r>
      <w:r/>
    </w:p>
    <w:p>
      <w:pPr>
        <w:ind w:left="800" w:firstLine="1084"/>
        <w:jc w:val="left"/>
        <w:spacing w:line="480" w:lineRule="auto"/>
        <w:rPr>
          <w:rFonts w:ascii="Times New Roman" w:hAnsi="Times New Roman" w:cs="Times New Roman"/>
          <w:b/>
          <w:bCs/>
          <w:color w:val="000000" w:themeColor="text1"/>
          <w:sz w:val="36"/>
          <w:szCs w:val="36"/>
          <w14:textFill>
            <w14:solidFill>
              <w14:schemeClr w14:val="tx1"/>
            </w14:solidFill>
          </w14:textFill>
        </w:rPr>
      </w:pPr>
      <w:r>
        <w:rPr>
          <w:rFonts w:hint="eastAsia" w:ascii="宋体" w:hAnsi="宋体" w:eastAsia="宋体"/>
          <w:b/>
          <w:bCs/>
          <w:color w:val="000000" w:themeColor="text1"/>
          <w:sz w:val="36"/>
          <w:szCs w:val="36"/>
          <w14:textFill>
            <w14:solidFill>
              <w14:schemeClr w14:val="tx1"/>
            </w14:solidFill>
          </w14:textFill>
        </w:rPr>
        <w:t xml:space="preserve">项目名称：</w:t>
      </w:r>
      <w:r>
        <w:rPr>
          <w:rFonts w:ascii="Times New Roman" w:hAnsi="Times New Roman" w:eastAsia="宋体" w:cs="Times New Roman"/>
          <w:b/>
          <w:bCs/>
          <w:color w:val="000000" w:themeColor="text1"/>
          <w:sz w:val="36"/>
          <w:szCs w:val="36"/>
          <w:u w:val="single"/>
          <w14:textFill>
            <w14:solidFill>
              <w14:schemeClr w14:val="tx1"/>
            </w14:solidFill>
          </w14:textFill>
        </w:rPr>
        <w:t xml:space="preserve">江苏省句容市安基山-伏牛山重点</w:t>
      </w:r>
      <w:r>
        <w:rPr>
          <w:rFonts w:hint="eastAsia" w:ascii="Times New Roman" w:hAnsi="Times New Roman" w:eastAsia="宋体" w:cs="Times New Roman"/>
          <w:b/>
          <w:bCs/>
          <w:color w:val="000000" w:themeColor="text1"/>
          <w:sz w:val="36"/>
          <w:szCs w:val="36"/>
          <w:u w:val="single"/>
          <w14:textFill>
            <w14:solidFill>
              <w14:schemeClr w14:val="tx1"/>
            </w14:solidFill>
          </w14:textFill>
        </w:rPr>
        <w:t xml:space="preserve">  </w:t>
      </w:r>
      <w:r>
        <w:rPr>
          <w:rFonts w:ascii="Times New Roman" w:hAnsi="Times New Roman" w:eastAsia="宋体" w:cs="Times New Roman"/>
          <w:b/>
          <w:bCs/>
          <w:color w:val="000000" w:themeColor="text1"/>
          <w:sz w:val="36"/>
          <w:szCs w:val="36"/>
          <w:u w:val="single"/>
          <w14:textFill>
            <w14:solidFill>
              <w14:schemeClr w14:val="tx1"/>
            </w14:solidFill>
          </w14:textFill>
        </w:rPr>
        <w:t xml:space="preserve">勘查区铜多金属矿勘查项目钻探工程</w:t>
      </w:r>
      <w:r>
        <w:rPr>
          <w:rFonts w:ascii="Times New Roman" w:hAnsi="Times New Roman" w:cs="Times New Roman"/>
          <w:b/>
          <w:bCs/>
          <w:color w:val="000000" w:themeColor="text1"/>
          <w:sz w:val="36"/>
          <w:szCs w:val="36"/>
          <w:u w:val="single"/>
          <w14:textFill>
            <w14:solidFill>
              <w14:schemeClr w14:val="tx1"/>
            </w14:solidFill>
          </w14:textFill>
        </w:rPr>
        <w:t xml:space="preserve">__</w:t>
      </w:r>
      <w:r/>
    </w:p>
    <w:p>
      <w:pPr>
        <w:ind w:firstLine="1807"/>
        <w:jc w:val="left"/>
        <w:spacing w:line="480" w:lineRule="auto"/>
        <w:rPr>
          <w:rFonts w:ascii="Times New Roman" w:hAnsi="Times New Roman" w:eastAsiaTheme="minorEastAsia"/>
          <w:b/>
          <w:bCs/>
          <w:color w:val="000000" w:themeColor="text1"/>
          <w:sz w:val="36"/>
          <w:szCs w:val="36"/>
          <w14:textFill>
            <w14:solidFill>
              <w14:schemeClr w14:val="tx1"/>
            </w14:solidFill>
          </w14:textFill>
        </w:rPr>
      </w:pPr>
      <w:r>
        <w:rPr>
          <w:rFonts w:hint="eastAsia" w:ascii="宋体" w:hAnsi="宋体" w:eastAsia="宋体"/>
          <w:b/>
          <w:bCs/>
          <w:color w:val="000000" w:themeColor="text1"/>
          <w:sz w:val="36"/>
          <w:szCs w:val="36"/>
          <w14:textFill>
            <w14:solidFill>
              <w14:schemeClr w14:val="tx1"/>
            </w14:solidFill>
          </w14:textFill>
        </w:rPr>
        <w:t xml:space="preserve">采购人：</w:t>
      </w:r>
      <w:r>
        <w:rPr>
          <w:rFonts w:hint="eastAsia" w:ascii="宋体" w:hAnsi="宋体" w:eastAsia="宋体"/>
          <w:b/>
          <w:bCs/>
          <w:color w:val="000000" w:themeColor="text1"/>
          <w:sz w:val="36"/>
          <w:szCs w:val="36"/>
          <w:u w:val="single"/>
          <w14:textFill>
            <w14:solidFill>
              <w14:schemeClr w14:val="tx1"/>
            </w14:solidFill>
          </w14:textFill>
        </w:rPr>
        <w:t xml:space="preserve">江苏省矿产地质调查大队</w:t>
      </w:r>
      <w:r/>
    </w:p>
    <w:p>
      <w:pPr>
        <w:ind w:firstLine="1807"/>
        <w:jc w:val="left"/>
        <w:spacing w:line="480" w:lineRule="auto"/>
        <w:rPr>
          <w:rFonts w:ascii="Times New Roman" w:hAnsi="Times New Roman"/>
          <w:b/>
          <w:bCs/>
          <w:color w:val="000000" w:themeColor="text1"/>
          <w:sz w:val="36"/>
          <w:szCs w:val="36"/>
          <w14:textFill>
            <w14:solidFill>
              <w14:schemeClr w14:val="tx1"/>
            </w14:solidFill>
          </w14:textFill>
        </w:rPr>
      </w:pPr>
      <w:r>
        <w:rPr>
          <w:rFonts w:hint="eastAsia" w:ascii="宋体" w:hAnsi="宋体" w:eastAsia="宋体"/>
          <w:b/>
          <w:bCs/>
          <w:color w:val="000000" w:themeColor="text1"/>
          <w:sz w:val="36"/>
          <w:szCs w:val="36"/>
          <w14:textFill>
            <w14:solidFill>
              <w14:schemeClr w14:val="tx1"/>
            </w14:solidFill>
          </w14:textFill>
        </w:rPr>
        <w:t xml:space="preserve">成交供应商：</w:t>
      </w:r>
      <w:r>
        <w:rPr>
          <w:rFonts w:hint="eastAsia" w:ascii="Times New Roman" w:hAnsi="Times New Roman"/>
          <w:b/>
          <w:bCs/>
          <w:color w:val="000000" w:themeColor="text1"/>
          <w:sz w:val="36"/>
          <w:szCs w:val="36"/>
          <w14:textFill>
            <w14:solidFill>
              <w14:schemeClr w14:val="tx1"/>
            </w14:solidFill>
          </w14:textFill>
        </w:rPr>
        <w:t xml:space="preserve">____</w:t>
      </w:r>
      <w:r>
        <w:rPr>
          <w:rFonts w:hint="eastAsia" w:ascii="Times New Roman" w:hAnsi="Times New Roman"/>
          <w:b/>
          <w:bCs/>
          <w:color w:val="000000" w:themeColor="text1"/>
          <w:sz w:val="36"/>
          <w:szCs w:val="36"/>
          <w:u w:val="single"/>
          <w14:textFill>
            <w14:solidFill>
              <w14:schemeClr w14:val="tx1"/>
            </w14:solidFill>
          </w14:textFill>
        </w:rPr>
        <w:t xml:space="preserve">_     __</w:t>
      </w:r>
      <w:r>
        <w:rPr>
          <w:rFonts w:hint="eastAsia" w:ascii="Times New Roman" w:hAnsi="Times New Roman"/>
          <w:b/>
          <w:bCs/>
          <w:color w:val="000000" w:themeColor="text1"/>
          <w:sz w:val="36"/>
          <w:szCs w:val="36"/>
          <w14:textFill>
            <w14:solidFill>
              <w14:schemeClr w14:val="tx1"/>
            </w14:solidFill>
          </w14:textFill>
        </w:rPr>
        <w:t xml:space="preserve">______</w:t>
      </w:r>
      <w:r/>
    </w:p>
    <w:p>
      <w:pPr>
        <w:ind w:firstLine="1807"/>
        <w:jc w:val="left"/>
        <w:spacing w:line="480" w:lineRule="auto"/>
        <w:rPr>
          <w:rFonts w:ascii="Times New Roman" w:hAnsi="Times New Roman"/>
          <w:b/>
          <w:bCs/>
          <w:color w:val="000000" w:themeColor="text1"/>
          <w:sz w:val="36"/>
          <w:szCs w:val="36"/>
          <w14:textFill>
            <w14:solidFill>
              <w14:schemeClr w14:val="tx1"/>
            </w14:solidFill>
          </w14:textFill>
        </w:rPr>
      </w:pPr>
      <w:r>
        <w:rPr>
          <w:rFonts w:hint="eastAsia" w:ascii="宋体" w:hAnsi="宋体" w:eastAsia="宋体"/>
          <w:b/>
          <w:bCs/>
          <w:color w:val="000000" w:themeColor="text1"/>
          <w:sz w:val="36"/>
          <w:szCs w:val="36"/>
          <w14:textFill>
            <w14:solidFill>
              <w14:schemeClr w14:val="tx1"/>
            </w14:solidFill>
          </w14:textFill>
        </w:rPr>
        <w:t xml:space="preserve">签订日期：</w:t>
      </w:r>
      <w:r>
        <w:rPr>
          <w:rFonts w:hint="eastAsia" w:ascii="Times New Roman" w:hAnsi="Times New Roman"/>
          <w:b/>
          <w:bCs/>
          <w:color w:val="000000" w:themeColor="text1"/>
          <w:sz w:val="36"/>
          <w:szCs w:val="36"/>
          <w14:textFill>
            <w14:solidFill>
              <w14:schemeClr w14:val="tx1"/>
            </w14:solidFill>
          </w14:textFill>
        </w:rPr>
        <w:t xml:space="preserve">_____</w:t>
      </w:r>
      <w:r>
        <w:rPr>
          <w:rFonts w:hint="eastAsia" w:ascii="Times New Roman" w:hAnsi="Times New Roman"/>
          <w:b/>
          <w:bCs/>
          <w:color w:val="000000" w:themeColor="text1"/>
          <w:sz w:val="36"/>
          <w:szCs w:val="36"/>
          <w:u w:val="single"/>
          <w14:textFill>
            <w14:solidFill>
              <w14:schemeClr w14:val="tx1"/>
            </w14:solidFill>
          </w14:textFill>
        </w:rPr>
        <w:t xml:space="preserve">_     </w:t>
      </w:r>
      <w:r>
        <w:rPr>
          <w:rFonts w:hint="eastAsia" w:ascii="Times New Roman" w:hAnsi="Times New Roman" w:eastAsiaTheme="minorEastAsia"/>
          <w:b/>
          <w:bCs/>
          <w:color w:val="000000" w:themeColor="text1"/>
          <w:sz w:val="36"/>
          <w:szCs w:val="36"/>
          <w:u w:val="single"/>
          <w14:textFill>
            <w14:solidFill>
              <w14:schemeClr w14:val="tx1"/>
            </w14:solidFill>
          </w14:textFill>
        </w:rPr>
        <w:t xml:space="preserve">   </w:t>
      </w:r>
      <w:r>
        <w:rPr>
          <w:rFonts w:hint="eastAsia" w:ascii="Times New Roman" w:hAnsi="Times New Roman"/>
          <w:b/>
          <w:bCs/>
          <w:color w:val="000000" w:themeColor="text1"/>
          <w:sz w:val="36"/>
          <w:szCs w:val="36"/>
          <w:u w:val="single"/>
          <w14:textFill>
            <w14:solidFill>
              <w14:schemeClr w14:val="tx1"/>
            </w14:solidFill>
          </w14:textFill>
        </w:rPr>
        <w:t xml:space="preserve">     _</w:t>
      </w:r>
      <w:r>
        <w:rPr>
          <w:rFonts w:hint="eastAsia" w:ascii="Times New Roman" w:hAnsi="Times New Roman"/>
          <w:b/>
          <w:bCs/>
          <w:color w:val="000000" w:themeColor="text1"/>
          <w:sz w:val="36"/>
          <w:szCs w:val="36"/>
          <w14:textFill>
            <w14:solidFill>
              <w14:schemeClr w14:val="tx1"/>
            </w14:solidFill>
          </w14:textFill>
        </w:rPr>
        <w:t xml:space="preserve">__</w:t>
      </w:r>
      <w:r/>
    </w:p>
    <w:p>
      <w:pPr>
        <w:ind w:firstLine="2160"/>
        <w:jc w:val="left"/>
        <w:rPr>
          <w:rFonts w:ascii="Times New Roman" w:hAnsi="Times New Roman"/>
          <w:color w:val="000000" w:themeColor="text1"/>
          <w:sz w:val="24"/>
          <w:szCs w:val="24"/>
          <w14:textFill>
            <w14:solidFill>
              <w14:schemeClr w14:val="tx1"/>
            </w14:solidFill>
          </w14:textFill>
        </w:rPr>
      </w:pPr>
      <w:r>
        <w:rPr>
          <w:rFonts w:ascii="Times New Roman" w:hAnsi="Times New Roman"/>
          <w:color w:val="000000" w:themeColor="text1"/>
          <w:sz w:val="24"/>
          <w:szCs w:val="24"/>
          <w14:textFill>
            <w14:solidFill>
              <w14:schemeClr w14:val="tx1"/>
            </w14:solidFill>
          </w14:textFill>
        </w:rPr>
      </w:r>
      <w:r/>
    </w:p>
    <w:p>
      <w:pPr>
        <w:ind w:firstLine="2160"/>
        <w:rPr>
          <w:rFonts w:ascii="Times New Roman" w:hAnsi="Times New Roman"/>
          <w:color w:val="000000" w:themeColor="text1"/>
          <w:sz w:val="24"/>
          <w:szCs w:val="24"/>
          <w14:textFill>
            <w14:solidFill>
              <w14:schemeClr w14:val="tx1"/>
            </w14:solidFill>
          </w14:textFill>
        </w:rPr>
      </w:pPr>
      <w:r>
        <w:rPr>
          <w:rFonts w:ascii="Times New Roman" w:hAnsi="Times New Roman"/>
          <w:color w:val="000000" w:themeColor="text1"/>
          <w:sz w:val="24"/>
          <w:szCs w:val="24"/>
          <w14:textFill>
            <w14:solidFill>
              <w14:schemeClr w14:val="tx1"/>
            </w14:solidFill>
          </w14:textFill>
        </w:rPr>
      </w:r>
      <w:r/>
    </w:p>
    <w:p>
      <w:pPr>
        <w:ind w:firstLine="2160"/>
        <w:rPr>
          <w:rFonts w:ascii="Times New Roman" w:hAnsi="Times New Roman"/>
          <w:color w:val="000000" w:themeColor="text1"/>
          <w:sz w:val="24"/>
          <w:szCs w:val="24"/>
          <w14:textFill>
            <w14:solidFill>
              <w14:schemeClr w14:val="tx1"/>
            </w14:solidFill>
          </w14:textFill>
        </w:rPr>
      </w:pPr>
      <w:r>
        <w:rPr>
          <w:rFonts w:ascii="Times New Roman" w:hAnsi="Times New Roman"/>
          <w:color w:val="000000" w:themeColor="text1"/>
          <w:sz w:val="24"/>
          <w:szCs w:val="24"/>
          <w14:textFill>
            <w14:solidFill>
              <w14:schemeClr w14:val="tx1"/>
            </w14:solidFill>
          </w14:textFill>
        </w:rPr>
      </w:r>
      <w:r/>
    </w:p>
    <w:p>
      <w:pPr>
        <w:ind w:firstLine="2160"/>
        <w:rPr>
          <w:rFonts w:ascii="Times New Roman" w:hAnsi="Times New Roman"/>
          <w:color w:val="000000" w:themeColor="text1"/>
          <w:sz w:val="24"/>
          <w:szCs w:val="24"/>
          <w14:textFill>
            <w14:solidFill>
              <w14:schemeClr w14:val="tx1"/>
            </w14:solidFill>
          </w14:textFill>
        </w:rPr>
      </w:pPr>
      <w:r>
        <w:rPr>
          <w:rFonts w:ascii="Times New Roman" w:hAnsi="Times New Roman"/>
          <w:color w:val="000000" w:themeColor="text1"/>
          <w:sz w:val="24"/>
          <w:szCs w:val="24"/>
          <w14:textFill>
            <w14:solidFill>
              <w14:schemeClr w14:val="tx1"/>
            </w14:solidFill>
          </w14:textFill>
        </w:rPr>
      </w:r>
      <w:r/>
    </w:p>
    <w:p>
      <w:pPr>
        <w:ind w:firstLine="2160"/>
        <w:rPr>
          <w:rFonts w:ascii="Times New Roman" w:hAnsi="Times New Roman"/>
          <w:color w:val="000000" w:themeColor="text1"/>
          <w:sz w:val="24"/>
          <w:szCs w:val="24"/>
          <w14:textFill>
            <w14:solidFill>
              <w14:schemeClr w14:val="tx1"/>
            </w14:solidFill>
          </w14:textFill>
        </w:rPr>
      </w:pPr>
      <w:r>
        <w:rPr>
          <w:rFonts w:ascii="Times New Roman" w:hAnsi="Times New Roman"/>
          <w:color w:val="000000" w:themeColor="text1"/>
          <w:sz w:val="24"/>
          <w:szCs w:val="24"/>
          <w14:textFill>
            <w14:solidFill>
              <w14:schemeClr w14:val="tx1"/>
            </w14:solidFill>
          </w14:textFill>
        </w:rPr>
      </w:r>
      <w:r/>
    </w:p>
    <w:p>
      <w:pPr>
        <w:ind w:firstLine="2160"/>
        <w:rPr>
          <w:rFonts w:ascii="Times New Roman" w:hAnsi="Times New Roman"/>
          <w:color w:val="000000" w:themeColor="text1"/>
          <w:sz w:val="24"/>
          <w:szCs w:val="24"/>
          <w14:textFill>
            <w14:solidFill>
              <w14:schemeClr w14:val="tx1"/>
            </w14:solidFill>
          </w14:textFill>
        </w:rPr>
      </w:pPr>
      <w:r>
        <w:rPr>
          <w:rFonts w:hint="eastAsia" w:ascii="Times New Roman" w:hAnsi="Times New Roman"/>
          <w:color w:val="000000" w:themeColor="text1"/>
          <w:sz w:val="24"/>
          <w:szCs w:val="24"/>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3830320</wp:posOffset>
                </wp:positionH>
                <wp:positionV relativeFrom="paragraph">
                  <wp:posOffset>193040</wp:posOffset>
                </wp:positionV>
                <wp:extent cx="706755" cy="474345"/>
                <wp:effectExtent l="0" t="0" r="0" b="0"/>
                <wp:wrapNone/>
                <wp:docPr id="4" name="文本框 5"/>
                <wp:cNvGraphicFramePr/>
                <a:graphic xmlns:a="http://schemas.openxmlformats.org/drawingml/2006/main">
                  <a:graphicData uri="http://schemas.microsoft.com/office/word/2010/wordprocessingShape">
                    <wps:wsp>
                      <wps:cNvPr id="0" name=""/>
                      <wps:cNvSpPr txBox="1"/>
                      <wps:spPr bwMode="auto">
                        <a:xfrm>
                          <a:off x="0" y="0"/>
                          <a:ext cx="706755" cy="474345"/>
                        </a:xfrm>
                        <a:prstGeom prst="rect">
                          <a:avLst/>
                        </a:prstGeom>
                        <a:noFill/>
                        <a:ln>
                          <a:solidFill>
                            <a:srgbClr val="FFFFFF"/>
                          </a:solidFill>
                        </a:ln>
                      </wps:spPr>
                      <wps:txbx>
                        <w:txbxContent>
                          <w:p>
                            <w:pPr>
                              <w:rPr>
                                <w:rFonts w:ascii="宋体" w:hAnsi="宋体"/>
                                <w:b/>
                                <w:bCs/>
                                <w:sz w:val="32"/>
                                <w:szCs w:val="32"/>
                              </w:rPr>
                            </w:pPr>
                            <w:r>
                              <w:rPr>
                                <w:rFonts w:ascii="宋体" w:hAnsi="宋体"/>
                                <w:b/>
                                <w:bCs/>
                                <w:sz w:val="32"/>
                                <w:szCs w:val="32"/>
                              </w:rPr>
                            </w:r>
                            <w:bookmarkEnd w:id="22"/>
                            <w:r/>
                            <w:bookmarkEnd w:id="23"/>
                            <w:r/>
                            <w:bookmarkEnd w:id="24"/>
                            <w:r/>
                            <w:r/>
                          </w:p>
                        </w:txbxContent>
                      </wps:txbx>
                      <wps:bodyPr wrap="square" upright="1"/>
                    </wps:wsp>
                  </a:graphicData>
                </a:graphic>
              </wp:anchor>
            </w:drawing>
          </mc:Choice>
          <mc:Fallback>
            <w:pict>
              <v:shape id="shape 3" o:spid="_x0000_s3" o:spt="202" type="#_x0000_t202" style="position:absolute;z-index:251660288;o:allowoverlap:true;o:allowincell:true;mso-position-horizontal-relative:text;margin-left:301.6pt;mso-position-horizontal:absolute;mso-position-vertical-relative:text;margin-top:15.2pt;mso-position-vertical:absolute;width:55.6pt;height:37.4pt;mso-wrap-distance-left:9.0pt;mso-wrap-distance-top:0.0pt;mso-wrap-distance-right:9.0pt;mso-wrap-distance-bottom:0.0pt;visibility:visible;" filled="f" strokecolor="#FFFFFF">
                <v:textbox inset="0,0,0,0">
                  <w:txbxContent>
                    <w:p>
                      <w:pPr>
                        <w:rPr>
                          <w:rFonts w:ascii="宋体" w:hAnsi="宋体"/>
                          <w:b/>
                          <w:bCs/>
                          <w:sz w:val="32"/>
                          <w:szCs w:val="32"/>
                        </w:rPr>
                      </w:pPr>
                      <w:r>
                        <w:rPr>
                          <w:rFonts w:ascii="宋体" w:hAnsi="宋体"/>
                          <w:b/>
                          <w:bCs/>
                          <w:sz w:val="32"/>
                          <w:szCs w:val="32"/>
                        </w:rPr>
                      </w:r>
                      <w:bookmarkEnd w:id="22"/>
                      <w:r/>
                      <w:bookmarkEnd w:id="23"/>
                      <w:r/>
                      <w:bookmarkEnd w:id="24"/>
                      <w:r/>
                      <w:r/>
                    </w:p>
                  </w:txbxContent>
                </v:textbox>
              </v:shape>
            </w:pict>
          </mc:Fallback>
        </mc:AlternateContent>
      </w:r>
      <w:r/>
    </w:p>
    <w:p>
      <w:pPr>
        <w:rPr>
          <w:rFonts w:ascii="Times New Roman" w:hAnsi="Times New Roman"/>
          <w:color w:val="000000" w:themeColor="text1"/>
          <w:sz w:val="24"/>
          <w:szCs w:val="24"/>
          <w14:textFill>
            <w14:solidFill>
              <w14:schemeClr w14:val="tx1"/>
            </w14:solidFill>
          </w14:textFill>
        </w:rPr>
        <w:sectPr>
          <w:footerReference w:type="default" r:id="rId12"/>
          <w:footnotePr/>
          <w:endnotePr/>
          <w:type w:val="nextPage"/>
          <w:pgSz w:w="11906" w:h="16838" w:orient="portrait"/>
          <w:pgMar w:top="1418" w:right="1418" w:bottom="1418" w:left="1418" w:header="851" w:footer="992" w:gutter="0"/>
          <w:cols w:num="1" w:sep="0" w:space="720" w:equalWidth="1"/>
          <w:docGrid w:linePitch="360"/>
        </w:sectPr>
      </w:pPr>
      <w:r>
        <w:rPr>
          <w:rFonts w:ascii="Times New Roman" w:hAnsi="Times New Roman"/>
          <w:color w:val="000000" w:themeColor="text1"/>
          <w:sz w:val="24"/>
          <w:szCs w:val="24"/>
          <w14:textFill>
            <w14:solidFill>
              <w14:schemeClr w14:val="tx1"/>
            </w14:solidFill>
          </w14:textFill>
        </w:rPr>
      </w:r>
      <w:r/>
    </w:p>
    <w:p>
      <w:pPr>
        <w:spacing w:line="560" w:lineRule="exact"/>
        <w:rPr>
          <w:rFonts w:hint="eastAsia" w:ascii="宋体" w:hAnsi="宋体" w:eastAsia="宋体"/>
          <w:color w:val="000000" w:themeColor="text1"/>
          <w:sz w:val="28"/>
          <w:szCs w:val="28"/>
          <w14:textFill>
            <w14:solidFill>
              <w14:schemeClr w14:val="tx1"/>
            </w14:solidFill>
          </w14:textFill>
        </w:rPr>
      </w:pPr>
      <w:r>
        <w:rPr>
          <w:rFonts w:hint="eastAsia" w:ascii="宋体" w:hAnsi="宋体" w:eastAsia="宋体"/>
          <w:color w:val="000000" w:themeColor="text1"/>
          <w:sz w:val="28"/>
          <w:szCs w:val="28"/>
          <w14:textFill>
            <w14:solidFill>
              <w14:schemeClr w14:val="tx1"/>
            </w14:solidFill>
          </w14:textFill>
        </w:rPr>
        <w:t xml:space="preserve">发包人（全称）：</w:t>
      </w:r>
      <w:r/>
    </w:p>
    <w:p>
      <w:pPr>
        <w:spacing w:line="560" w:lineRule="exact"/>
        <w:rPr>
          <w:rFonts w:hint="eastAsia" w:ascii="宋体" w:hAnsi="宋体" w:eastAsia="宋体"/>
          <w:color w:val="000000" w:themeColor="text1"/>
          <w:sz w:val="28"/>
          <w:szCs w:val="28"/>
          <w14:textFill>
            <w14:solidFill>
              <w14:schemeClr w14:val="tx1"/>
            </w14:solidFill>
          </w14:textFill>
        </w:rPr>
      </w:pPr>
      <w:r>
        <w:rPr>
          <w:rFonts w:hint="eastAsia" w:ascii="宋体" w:hAnsi="宋体" w:eastAsia="宋体"/>
          <w:color w:val="000000" w:themeColor="text1"/>
          <w:sz w:val="28"/>
          <w:szCs w:val="28"/>
          <w14:textFill>
            <w14:solidFill>
              <w14:schemeClr w14:val="tx1"/>
            </w14:solidFill>
          </w14:textFill>
        </w:rPr>
        <w:t xml:space="preserve">承包人（全称）：</w:t>
      </w:r>
      <w:r/>
    </w:p>
    <w:p>
      <w:pPr>
        <w:spacing w:line="560" w:lineRule="exact"/>
        <w:rPr>
          <w:rFonts w:hint="eastAsia" w:ascii="宋体" w:hAnsi="宋体" w:eastAsia="宋体"/>
          <w:color w:val="000000" w:themeColor="text1"/>
          <w:sz w:val="28"/>
          <w:szCs w:val="28"/>
          <w14:textFill>
            <w14:solidFill>
              <w14:schemeClr w14:val="tx1"/>
            </w14:solidFill>
          </w14:textFill>
        </w:rPr>
      </w:pPr>
      <w:r>
        <w:rPr>
          <w:rFonts w:hint="eastAsia" w:ascii="宋体" w:hAnsi="宋体" w:eastAsia="宋体"/>
          <w:color w:val="000000" w:themeColor="text1"/>
          <w:sz w:val="28"/>
          <w:szCs w:val="28"/>
          <w14:textFill>
            <w14:solidFill>
              <w14:schemeClr w14:val="tx1"/>
            </w14:solidFill>
          </w14:textFill>
        </w:rPr>
        <w:t xml:space="preserve">根据《中华人民共和国招标投标法》《中华人民共和国民法典》等法律法规的规定，及有施工及有关事项协商一致，共同达成如下协议：</w:t>
      </w:r>
      <w:r/>
    </w:p>
    <w:p>
      <w:pPr>
        <w:pStyle w:val="925"/>
        <w:ind w:firstLine="482"/>
        <w:spacing w:line="560" w:lineRule="exact"/>
        <w:rPr>
          <w:rFonts w:hint="eastAsia" w:ascii="宋体" w:hAnsi="宋体" w:eastAsia="宋体"/>
          <w:b/>
          <w:bCs/>
          <w:color w:val="000000" w:themeColor="text1"/>
          <w:szCs w:val="28"/>
          <w14:textFill>
            <w14:solidFill>
              <w14:schemeClr w14:val="tx1"/>
            </w14:solidFill>
          </w14:textFill>
        </w:rPr>
      </w:pPr>
      <w:r>
        <w:rPr>
          <w:rFonts w:hint="eastAsia" w:ascii="宋体" w:hAnsi="宋体" w:eastAsia="宋体"/>
          <w:b/>
          <w:bCs/>
          <w:color w:val="000000" w:themeColor="text1"/>
          <w:szCs w:val="28"/>
          <w14:textFill>
            <w14:solidFill>
              <w14:schemeClr w14:val="tx1"/>
            </w14:solidFill>
          </w14:textFill>
        </w:rPr>
        <w:t xml:space="preserve">第一条 合同标的</w:t>
      </w:r>
      <w:r/>
    </w:p>
    <w:p>
      <w:pPr>
        <w:pStyle w:val="925"/>
        <w:ind w:firstLine="480"/>
        <w:spacing w:line="560" w:lineRule="exact"/>
        <w:rPr>
          <w:rFonts w:hint="eastAsia" w:ascii="宋体" w:hAnsi="宋体" w:eastAsia="宋体"/>
          <w:color w:val="000000" w:themeColor="text1"/>
          <w:szCs w:val="28"/>
          <w14:textFill>
            <w14:solidFill>
              <w14:schemeClr w14:val="tx1"/>
            </w14:solidFill>
          </w14:textFill>
        </w:rPr>
      </w:pPr>
      <w:r>
        <w:rPr>
          <w:rFonts w:hint="eastAsia" w:ascii="宋体" w:hAnsi="宋体" w:eastAsia="宋体"/>
          <w:color w:val="000000" w:themeColor="text1"/>
          <w:szCs w:val="28"/>
          <w14:textFill>
            <w14:solidFill>
              <w14:schemeClr w14:val="tx1"/>
            </w14:solidFill>
          </w14:textFill>
        </w:rPr>
        <w:t xml:space="preserve">乙方根据甲方需求提供具体服务内容如下：详见采购文件及乙方响应文件。</w:t>
      </w:r>
      <w:r/>
    </w:p>
    <w:p>
      <w:pPr>
        <w:pStyle w:val="925"/>
        <w:ind w:firstLine="482"/>
        <w:spacing w:line="560" w:lineRule="exact"/>
        <w:rPr>
          <w:rFonts w:hint="eastAsia" w:ascii="宋体" w:hAnsi="宋体" w:eastAsia="宋体"/>
          <w:b/>
          <w:bCs/>
          <w:color w:val="000000" w:themeColor="text1"/>
          <w:szCs w:val="28"/>
          <w14:textFill>
            <w14:solidFill>
              <w14:schemeClr w14:val="tx1"/>
            </w14:solidFill>
          </w14:textFill>
        </w:rPr>
      </w:pPr>
      <w:r>
        <w:rPr>
          <w:rFonts w:hint="eastAsia" w:ascii="宋体" w:hAnsi="宋体" w:eastAsia="宋体"/>
          <w:b/>
          <w:bCs/>
          <w:color w:val="000000" w:themeColor="text1"/>
          <w:szCs w:val="28"/>
          <w14:textFill>
            <w14:solidFill>
              <w14:schemeClr w14:val="tx1"/>
            </w14:solidFill>
          </w14:textFill>
        </w:rPr>
        <w:t xml:space="preserve">第二条 合同总价款</w:t>
      </w:r>
      <w:r/>
    </w:p>
    <w:p>
      <w:pPr>
        <w:pStyle w:val="925"/>
        <w:ind w:firstLine="480"/>
        <w:spacing w:line="560" w:lineRule="exact"/>
        <w:rPr>
          <w:rFonts w:hint="eastAsia" w:ascii="宋体" w:hAnsi="宋体" w:eastAsia="宋体"/>
          <w:color w:val="000000" w:themeColor="text1"/>
          <w:szCs w:val="28"/>
          <w14:textFill>
            <w14:solidFill>
              <w14:schemeClr w14:val="tx1"/>
            </w14:solidFill>
          </w14:textFill>
        </w:rPr>
      </w:pPr>
      <w:r>
        <w:rPr>
          <w:rFonts w:hint="eastAsia" w:ascii="宋体" w:hAnsi="宋体" w:eastAsia="宋体"/>
          <w:color w:val="000000" w:themeColor="text1"/>
          <w:szCs w:val="28"/>
          <w14:textFill>
            <w14:solidFill>
              <w14:schemeClr w14:val="tx1"/>
            </w14:solidFill>
          </w14:textFill>
        </w:rPr>
        <w:t xml:space="preserve">本合同项下服务总价款为（大写）___________元人民币，分项价款在“分项报价表”中有明确规定。</w:t>
      </w:r>
      <w:r/>
    </w:p>
    <w:p>
      <w:pPr>
        <w:pStyle w:val="925"/>
        <w:ind w:firstLine="480"/>
        <w:spacing w:line="560" w:lineRule="exact"/>
        <w:rPr>
          <w:rFonts w:hint="eastAsia" w:ascii="宋体" w:hAnsi="宋体" w:eastAsia="宋体"/>
          <w:color w:val="000000" w:themeColor="text1"/>
          <w:szCs w:val="28"/>
          <w14:textFill>
            <w14:solidFill>
              <w14:schemeClr w14:val="tx1"/>
            </w14:solidFill>
          </w14:textFill>
        </w:rPr>
      </w:pPr>
      <w:r>
        <w:rPr>
          <w:rFonts w:hint="eastAsia" w:ascii="宋体" w:hAnsi="宋体" w:eastAsia="宋体"/>
          <w:color w:val="000000" w:themeColor="text1"/>
          <w:szCs w:val="28"/>
          <w14:textFill>
            <w14:solidFill>
              <w14:schemeClr w14:val="tx1"/>
            </w14:solidFill>
          </w14:textFill>
        </w:rPr>
        <w:t xml:space="preserve">本合同总价款是完成本项目所发生的所有含税费用、支付给员工的工资和国家强制缴纳的各种社会保障资金，以及供应商认为需要的其他费用等。</w:t>
      </w:r>
      <w:r/>
    </w:p>
    <w:p>
      <w:pPr>
        <w:pStyle w:val="925"/>
        <w:ind w:firstLine="480"/>
        <w:spacing w:line="560" w:lineRule="exact"/>
        <w:rPr>
          <w:rFonts w:hint="eastAsia" w:ascii="宋体" w:hAnsi="宋体" w:eastAsia="宋体"/>
          <w:color w:val="000000" w:themeColor="text1"/>
          <w:szCs w:val="28"/>
          <w14:textFill>
            <w14:solidFill>
              <w14:schemeClr w14:val="tx1"/>
            </w14:solidFill>
          </w14:textFill>
        </w:rPr>
      </w:pPr>
      <w:r>
        <w:rPr>
          <w:rFonts w:hint="eastAsia" w:ascii="宋体" w:hAnsi="宋体" w:eastAsia="宋体"/>
          <w:color w:val="000000" w:themeColor="text1"/>
          <w:szCs w:val="28"/>
          <w14:textFill>
            <w14:solidFill>
              <w14:schemeClr w14:val="tx1"/>
            </w14:solidFill>
          </w14:textFill>
        </w:rPr>
        <w:t xml:space="preserve">本合同执行期间合同总价款不变。</w:t>
      </w:r>
      <w:r/>
    </w:p>
    <w:p>
      <w:pPr>
        <w:pStyle w:val="925"/>
        <w:ind w:firstLine="482"/>
        <w:spacing w:line="560" w:lineRule="exact"/>
        <w:rPr>
          <w:rFonts w:hint="eastAsia" w:ascii="宋体" w:hAnsi="宋体" w:eastAsia="宋体"/>
          <w:b/>
          <w:bCs/>
          <w:color w:val="000000" w:themeColor="text1"/>
          <w:szCs w:val="28"/>
          <w14:textFill>
            <w14:solidFill>
              <w14:schemeClr w14:val="tx1"/>
            </w14:solidFill>
          </w14:textFill>
        </w:rPr>
      </w:pPr>
      <w:r>
        <w:rPr>
          <w:rFonts w:hint="eastAsia" w:ascii="宋体" w:hAnsi="宋体" w:eastAsia="宋体"/>
          <w:b/>
          <w:bCs/>
          <w:color w:val="000000" w:themeColor="text1"/>
          <w:szCs w:val="28"/>
          <w14:textFill>
            <w14:solidFill>
              <w14:schemeClr w14:val="tx1"/>
            </w14:solidFill>
          </w14:textFill>
        </w:rPr>
        <w:t xml:space="preserve">第三条 组成本合同的有关文件</w:t>
      </w:r>
      <w:r/>
    </w:p>
    <w:p>
      <w:pPr>
        <w:pStyle w:val="925"/>
        <w:ind w:firstLine="480"/>
        <w:spacing w:line="560" w:lineRule="exact"/>
        <w:rPr>
          <w:rFonts w:hint="eastAsia" w:ascii="宋体" w:hAnsi="宋体" w:eastAsia="宋体"/>
          <w:color w:val="000000" w:themeColor="text1"/>
          <w:szCs w:val="28"/>
          <w14:textFill>
            <w14:solidFill>
              <w14:schemeClr w14:val="tx1"/>
            </w14:solidFill>
          </w14:textFill>
        </w:rPr>
      </w:pPr>
      <w:r>
        <w:rPr>
          <w:rFonts w:hint="eastAsia" w:ascii="宋体" w:hAnsi="宋体" w:eastAsia="宋体"/>
          <w:color w:val="000000" w:themeColor="text1"/>
          <w:szCs w:val="28"/>
          <w14:textFill>
            <w14:solidFill>
              <w14:schemeClr w14:val="tx1"/>
            </w14:solidFill>
          </w14:textFill>
        </w:rPr>
        <w:t xml:space="preserve">下列关于</w:t>
      </w:r>
      <w:r>
        <w:rPr>
          <w:rFonts w:hint="eastAsia" w:ascii="宋体" w:hAnsi="宋体" w:eastAsia="宋体"/>
          <w:color w:val="000000" w:themeColor="text1"/>
          <w:szCs w:val="28"/>
          <w:u w:val="single"/>
          <w14:textFill>
            <w14:solidFill>
              <w14:schemeClr w14:val="tx1"/>
            </w14:solidFill>
          </w14:textFill>
        </w:rPr>
        <w:t xml:space="preserve">             （项目编号）</w:t>
      </w:r>
      <w:r>
        <w:rPr>
          <w:rFonts w:hint="eastAsia" w:ascii="宋体" w:hAnsi="宋体" w:eastAsia="宋体"/>
          <w:color w:val="000000" w:themeColor="text1"/>
          <w:szCs w:val="28"/>
          <w14:textFill>
            <w14:solidFill>
              <w14:schemeClr w14:val="tx1"/>
            </w14:solidFill>
          </w14:textFill>
        </w:rPr>
        <w:t xml:space="preserve">的采购文件、供应商响应文件，或与本次采购活动方式相适应的文件，以及有关附件是本合同不可分割的组成部分，与本合同具有同等法律效力，这些文件包括但不限于：</w:t>
      </w:r>
      <w:r/>
    </w:p>
    <w:p>
      <w:pPr>
        <w:pStyle w:val="925"/>
        <w:ind w:firstLine="480"/>
        <w:spacing w:line="560" w:lineRule="exact"/>
        <w:rPr>
          <w:rFonts w:hint="eastAsia" w:ascii="宋体" w:hAnsi="宋体" w:eastAsia="宋体"/>
          <w:color w:val="000000" w:themeColor="text1"/>
          <w:szCs w:val="28"/>
          <w14:textFill>
            <w14:solidFill>
              <w14:schemeClr w14:val="tx1"/>
            </w14:solidFill>
          </w14:textFill>
        </w:rPr>
      </w:pPr>
      <w:r>
        <w:rPr>
          <w:rFonts w:hint="eastAsia" w:ascii="宋体" w:hAnsi="宋体" w:eastAsia="宋体"/>
          <w:color w:val="000000" w:themeColor="text1"/>
          <w:szCs w:val="28"/>
          <w14:textFill>
            <w14:solidFill>
              <w14:schemeClr w14:val="tx1"/>
            </w14:solidFill>
          </w14:textFill>
        </w:rPr>
        <w:t xml:space="preserve">（1）乙方提供的响应文件和报价表；</w:t>
      </w:r>
      <w:r/>
    </w:p>
    <w:p>
      <w:pPr>
        <w:pStyle w:val="925"/>
        <w:ind w:firstLine="480"/>
        <w:spacing w:line="560" w:lineRule="exact"/>
        <w:rPr>
          <w:rFonts w:hint="eastAsia" w:ascii="宋体" w:hAnsi="宋体" w:eastAsia="宋体"/>
          <w:color w:val="000000" w:themeColor="text1"/>
          <w:szCs w:val="28"/>
          <w14:textFill>
            <w14:solidFill>
              <w14:schemeClr w14:val="tx1"/>
            </w14:solidFill>
          </w14:textFill>
        </w:rPr>
      </w:pPr>
      <w:r>
        <w:rPr>
          <w:rFonts w:hint="eastAsia" w:ascii="宋体" w:hAnsi="宋体" w:eastAsia="宋体"/>
          <w:color w:val="000000" w:themeColor="text1"/>
          <w:szCs w:val="28"/>
          <w14:textFill>
            <w14:solidFill>
              <w14:schemeClr w14:val="tx1"/>
            </w14:solidFill>
          </w14:textFill>
        </w:rPr>
        <w:t xml:space="preserve">（2）技术偏离表；</w:t>
      </w:r>
      <w:r/>
    </w:p>
    <w:p>
      <w:pPr>
        <w:pStyle w:val="925"/>
        <w:ind w:firstLine="480"/>
        <w:spacing w:line="560" w:lineRule="exact"/>
        <w:rPr>
          <w:rFonts w:hint="eastAsia" w:ascii="宋体" w:hAnsi="宋体" w:eastAsia="宋体"/>
          <w:color w:val="000000" w:themeColor="text1"/>
          <w:szCs w:val="28"/>
          <w14:textFill>
            <w14:solidFill>
              <w14:schemeClr w14:val="tx1"/>
            </w14:solidFill>
          </w14:textFill>
        </w:rPr>
      </w:pPr>
      <w:r>
        <w:rPr>
          <w:rFonts w:hint="eastAsia" w:ascii="宋体" w:hAnsi="宋体" w:eastAsia="宋体"/>
          <w:color w:val="000000" w:themeColor="text1"/>
          <w:szCs w:val="28"/>
          <w14:textFill>
            <w14:solidFill>
              <w14:schemeClr w14:val="tx1"/>
            </w14:solidFill>
          </w14:textFill>
        </w:rPr>
        <w:t xml:space="preserve">（3）服务方案/服务承诺；</w:t>
      </w:r>
      <w:r/>
    </w:p>
    <w:p>
      <w:pPr>
        <w:pStyle w:val="925"/>
        <w:ind w:firstLine="480"/>
        <w:spacing w:line="560" w:lineRule="exact"/>
        <w:rPr>
          <w:rFonts w:hint="eastAsia" w:ascii="宋体" w:hAnsi="宋体" w:eastAsia="宋体"/>
          <w:color w:val="000000" w:themeColor="text1"/>
          <w:szCs w:val="28"/>
          <w14:textFill>
            <w14:solidFill>
              <w14:schemeClr w14:val="tx1"/>
            </w14:solidFill>
          </w14:textFill>
        </w:rPr>
      </w:pPr>
      <w:r>
        <w:rPr>
          <w:rFonts w:hint="eastAsia" w:ascii="宋体" w:hAnsi="宋体" w:eastAsia="宋体"/>
          <w:color w:val="000000" w:themeColor="text1"/>
          <w:szCs w:val="28"/>
          <w14:textFill>
            <w14:solidFill>
              <w14:schemeClr w14:val="tx1"/>
            </w14:solidFill>
          </w14:textFill>
        </w:rPr>
        <w:t xml:space="preserve">（4）成交通知书；</w:t>
      </w:r>
      <w:r/>
    </w:p>
    <w:p>
      <w:pPr>
        <w:pStyle w:val="925"/>
        <w:ind w:firstLine="480"/>
        <w:spacing w:line="560" w:lineRule="exact"/>
        <w:rPr>
          <w:rFonts w:hint="eastAsia" w:ascii="宋体" w:hAnsi="宋体" w:eastAsia="宋体"/>
          <w:color w:val="000000" w:themeColor="text1"/>
          <w:szCs w:val="28"/>
          <w14:textFill>
            <w14:solidFill>
              <w14:schemeClr w14:val="tx1"/>
            </w14:solidFill>
          </w14:textFill>
        </w:rPr>
      </w:pPr>
      <w:r>
        <w:rPr>
          <w:rFonts w:hint="eastAsia" w:ascii="宋体" w:hAnsi="宋体" w:eastAsia="宋体"/>
          <w:color w:val="000000" w:themeColor="text1"/>
          <w:szCs w:val="28"/>
          <w14:textFill>
            <w14:solidFill>
              <w14:schemeClr w14:val="tx1"/>
            </w14:solidFill>
          </w14:textFill>
        </w:rPr>
        <w:t xml:space="preserve">（5）甲乙双方商定的其他文件等。</w:t>
      </w:r>
      <w:r/>
    </w:p>
    <w:p>
      <w:pPr>
        <w:pStyle w:val="925"/>
        <w:ind w:firstLine="482"/>
        <w:spacing w:line="560" w:lineRule="exact"/>
        <w:rPr>
          <w:rFonts w:hint="eastAsia" w:ascii="宋体" w:hAnsi="宋体" w:eastAsia="宋体"/>
          <w:b/>
          <w:bCs/>
          <w:color w:val="000000" w:themeColor="text1"/>
          <w:szCs w:val="28"/>
          <w14:textFill>
            <w14:solidFill>
              <w14:schemeClr w14:val="tx1"/>
            </w14:solidFill>
          </w14:textFill>
        </w:rPr>
      </w:pPr>
      <w:r>
        <w:rPr>
          <w:rFonts w:hint="eastAsia" w:ascii="宋体" w:hAnsi="宋体" w:eastAsia="宋体"/>
          <w:b/>
          <w:bCs/>
          <w:color w:val="000000" w:themeColor="text1"/>
          <w:szCs w:val="28"/>
          <w14:textFill>
            <w14:solidFill>
              <w14:schemeClr w14:val="tx1"/>
            </w14:solidFill>
          </w14:textFill>
        </w:rPr>
        <w:t xml:space="preserve">第四条 权利保证</w:t>
      </w:r>
      <w:r/>
    </w:p>
    <w:p>
      <w:pPr>
        <w:pStyle w:val="925"/>
        <w:ind w:firstLine="480"/>
        <w:spacing w:line="560" w:lineRule="exact"/>
        <w:rPr>
          <w:rFonts w:hint="eastAsia" w:ascii="宋体" w:hAnsi="宋体" w:eastAsia="宋体"/>
          <w:color w:val="000000" w:themeColor="text1"/>
          <w:szCs w:val="28"/>
          <w14:textFill>
            <w14:solidFill>
              <w14:schemeClr w14:val="tx1"/>
            </w14:solidFill>
          </w14:textFill>
        </w:rPr>
      </w:pPr>
      <w:r>
        <w:rPr>
          <w:rFonts w:hint="eastAsia" w:ascii="宋体" w:hAnsi="宋体" w:eastAsia="宋体"/>
          <w:color w:val="000000" w:themeColor="text1"/>
          <w:szCs w:val="28"/>
          <w14:textFill>
            <w14:solidFill>
              <w14:schemeClr w14:val="tx1"/>
            </w14:solidFill>
          </w14:textFill>
        </w:rPr>
        <w:t xml:space="preserve">乙方应保证甲方在使用该服务或其任何一部分时不受第三方提出侵犯其专利权、版权、商标权或其他权利的起诉。一旦出现侵权，乙方应承担全部责任。</w:t>
      </w:r>
      <w:r/>
    </w:p>
    <w:p>
      <w:pPr>
        <w:pStyle w:val="925"/>
        <w:ind w:firstLine="482"/>
        <w:spacing w:line="560" w:lineRule="exact"/>
        <w:rPr>
          <w:rFonts w:hint="eastAsia" w:ascii="宋体" w:hAnsi="宋体" w:eastAsia="宋体"/>
          <w:b/>
          <w:bCs/>
          <w:color w:val="000000" w:themeColor="text1"/>
          <w:szCs w:val="28"/>
          <w14:textFill>
            <w14:solidFill>
              <w14:schemeClr w14:val="tx1"/>
            </w14:solidFill>
          </w14:textFill>
        </w:rPr>
      </w:pPr>
      <w:r>
        <w:rPr>
          <w:rFonts w:hint="eastAsia" w:ascii="宋体" w:hAnsi="宋体" w:eastAsia="宋体"/>
          <w:b/>
          <w:bCs/>
          <w:color w:val="000000" w:themeColor="text1"/>
          <w:szCs w:val="28"/>
          <w14:textFill>
            <w14:solidFill>
              <w14:schemeClr w14:val="tx1"/>
            </w14:solidFill>
          </w14:textFill>
        </w:rPr>
        <w:t xml:space="preserve">第五条 质量保证</w:t>
      </w:r>
      <w:r/>
    </w:p>
    <w:p>
      <w:pPr>
        <w:pStyle w:val="925"/>
        <w:ind w:firstLine="480"/>
        <w:spacing w:line="560" w:lineRule="exact"/>
        <w:rPr>
          <w:rFonts w:hint="eastAsia" w:ascii="宋体" w:hAnsi="宋体" w:eastAsia="宋体"/>
          <w:color w:val="000000" w:themeColor="text1"/>
          <w:szCs w:val="28"/>
          <w14:textFill>
            <w14:solidFill>
              <w14:schemeClr w14:val="tx1"/>
            </w14:solidFill>
          </w14:textFill>
        </w:rPr>
      </w:pPr>
      <w:r>
        <w:rPr>
          <w:rFonts w:hint="eastAsia" w:ascii="宋体" w:hAnsi="宋体" w:eastAsia="宋体"/>
          <w:color w:val="000000" w:themeColor="text1"/>
          <w:szCs w:val="28"/>
          <w14:textFill>
            <w14:solidFill>
              <w14:schemeClr w14:val="tx1"/>
            </w14:solidFill>
          </w14:textFill>
        </w:rPr>
        <w:t xml:space="preserve">乙方所提供服务的技术规格响应与磋商文件规定的服务要求及所附的“技术条款偏离表”相一致；若技术性能无特殊说明，则按国家有关部门最新颁布的标准及规范为准。</w:t>
      </w:r>
      <w:r/>
    </w:p>
    <w:p>
      <w:pPr>
        <w:pStyle w:val="925"/>
        <w:ind w:firstLine="482"/>
        <w:spacing w:line="560" w:lineRule="exact"/>
        <w:rPr>
          <w:rFonts w:hint="eastAsia" w:ascii="宋体" w:hAnsi="宋体" w:eastAsia="宋体"/>
          <w:b/>
          <w:bCs/>
          <w:color w:val="000000" w:themeColor="text1"/>
          <w:szCs w:val="28"/>
          <w14:textFill>
            <w14:solidFill>
              <w14:schemeClr w14:val="tx1"/>
            </w14:solidFill>
          </w14:textFill>
        </w:rPr>
      </w:pPr>
      <w:r>
        <w:rPr>
          <w:rFonts w:hint="eastAsia" w:ascii="宋体" w:hAnsi="宋体" w:eastAsia="宋体"/>
          <w:b/>
          <w:bCs/>
          <w:color w:val="000000" w:themeColor="text1"/>
          <w:szCs w:val="28"/>
          <w14:textFill>
            <w14:solidFill>
              <w14:schemeClr w14:val="tx1"/>
            </w14:solidFill>
          </w14:textFill>
        </w:rPr>
        <w:t xml:space="preserve">第六条 验收评估</w:t>
      </w:r>
      <w:r/>
    </w:p>
    <w:p>
      <w:pPr>
        <w:pStyle w:val="925"/>
        <w:ind w:firstLine="480"/>
        <w:spacing w:line="560" w:lineRule="exact"/>
        <w:rPr>
          <w:rFonts w:hint="eastAsia" w:ascii="宋体" w:hAnsi="宋体" w:eastAsia="宋体"/>
          <w:color w:val="000000" w:themeColor="text1"/>
          <w:szCs w:val="28"/>
          <w14:textFill>
            <w14:solidFill>
              <w14:schemeClr w14:val="tx1"/>
            </w14:solidFill>
          </w14:textFill>
        </w:rPr>
      </w:pPr>
      <w:r>
        <w:rPr>
          <w:rFonts w:hint="eastAsia" w:ascii="宋体" w:hAnsi="宋体" w:eastAsia="宋体"/>
          <w:color w:val="000000" w:themeColor="text1"/>
          <w:szCs w:val="28"/>
          <w14:textFill>
            <w14:solidFill>
              <w14:schemeClr w14:val="tx1"/>
            </w14:solidFill>
          </w14:textFill>
        </w:rPr>
        <w:t xml:space="preserve">验收标准：参照采购文件第四章及国家相关标准进行验收。</w:t>
      </w:r>
      <w:r/>
    </w:p>
    <w:p>
      <w:pPr>
        <w:pStyle w:val="925"/>
        <w:ind w:firstLine="482"/>
        <w:spacing w:line="560" w:lineRule="exact"/>
        <w:rPr>
          <w:rFonts w:hint="eastAsia" w:ascii="宋体" w:hAnsi="宋体" w:eastAsia="宋体"/>
          <w:b/>
          <w:bCs/>
          <w:color w:val="000000" w:themeColor="text1"/>
          <w:szCs w:val="28"/>
          <w14:textFill>
            <w14:solidFill>
              <w14:schemeClr w14:val="tx1"/>
            </w14:solidFill>
          </w14:textFill>
        </w:rPr>
      </w:pPr>
      <w:r>
        <w:rPr>
          <w:rFonts w:hint="eastAsia" w:ascii="宋体" w:hAnsi="宋体" w:eastAsia="宋体"/>
          <w:b/>
          <w:bCs/>
          <w:color w:val="000000" w:themeColor="text1"/>
          <w:szCs w:val="28"/>
          <w14:textFill>
            <w14:solidFill>
              <w14:schemeClr w14:val="tx1"/>
            </w14:solidFill>
          </w14:textFill>
        </w:rPr>
        <w:t xml:space="preserve">第七条 合同款支付</w:t>
      </w:r>
      <w:r/>
    </w:p>
    <w:p>
      <w:pPr>
        <w:pStyle w:val="925"/>
        <w:ind w:firstLine="482"/>
        <w:spacing w:line="560" w:lineRule="exact"/>
        <w:rPr>
          <w:rFonts w:hint="eastAsia" w:ascii="宋体" w:hAnsi="宋体" w:eastAsia="宋体"/>
          <w:color w:val="ee0000"/>
          <w:szCs w:val="28"/>
          <w:highlight w:val="yellow"/>
        </w:rPr>
      </w:pPr>
      <w:r>
        <w:rPr>
          <w:rFonts w:hint="eastAsia" w:ascii="宋体" w:hAnsi="宋体" w:eastAsia="宋体"/>
          <w:color w:val="ee0000"/>
          <w:szCs w:val="28"/>
          <w:highlight w:val="yellow"/>
        </w:rPr>
        <w:t xml:space="preserve">1、本合同项下所有款项均以人民币支付。</w:t>
      </w:r>
      <w:r/>
    </w:p>
    <w:p>
      <w:pPr>
        <w:pStyle w:val="925"/>
        <w:ind w:firstLine="482"/>
        <w:spacing w:line="560" w:lineRule="exact"/>
        <w:rPr>
          <w:rFonts w:hint="eastAsia" w:ascii="宋体" w:hAnsi="宋体" w:eastAsia="宋体"/>
          <w:color w:val="ee0000"/>
          <w:szCs w:val="28"/>
          <w:highlight w:val="yellow"/>
        </w:rPr>
      </w:pPr>
      <w:r>
        <w:rPr>
          <w:rFonts w:hint="eastAsia" w:ascii="宋体" w:hAnsi="宋体" w:eastAsia="宋体"/>
          <w:color w:val="ee0000"/>
          <w:szCs w:val="28"/>
          <w:highlight w:val="yellow"/>
        </w:rPr>
        <w:t xml:space="preserve">2、合同自双方签字盖章生效后 10 个工作日内，甲方向乙方支付合同总价款的50%，作为项目预付款。</w:t>
      </w:r>
      <w:r/>
    </w:p>
    <w:p>
      <w:pPr>
        <w:pStyle w:val="925"/>
        <w:ind w:firstLine="482"/>
        <w:spacing w:line="560" w:lineRule="exact"/>
        <w:rPr>
          <w:rFonts w:hint="eastAsia" w:ascii="宋体" w:hAnsi="宋体" w:eastAsia="宋体"/>
          <w:color w:val="ee0000"/>
          <w:szCs w:val="28"/>
          <w:highlight w:val="yellow"/>
        </w:rPr>
      </w:pPr>
      <w:r>
        <w:rPr>
          <w:rFonts w:hint="eastAsia" w:ascii="宋体" w:hAnsi="宋体" w:eastAsia="宋体"/>
          <w:color w:val="ee0000"/>
          <w:szCs w:val="28"/>
          <w:highlight w:val="yellow"/>
        </w:rPr>
        <w:t xml:space="preserve">3、项目钻探工作全部完成后，由乙方向甲方提交钻孔工程验收申请。甲方收到验收申请后十五日内，应组织完成项目验收并出具正式验收报告。验收合格后，甲方依据乙方实际完成的工作量开展工程价款决算，并根据最终决算金额，于决算工作完成后三十日内付清全部剩余项目款项。</w:t>
      </w:r>
      <w:r/>
    </w:p>
    <w:p>
      <w:pPr>
        <w:pStyle w:val="925"/>
        <w:ind w:firstLine="482"/>
        <w:spacing w:line="560" w:lineRule="exact"/>
        <w:rPr>
          <w:rFonts w:hint="eastAsia" w:ascii="宋体" w:hAnsi="宋体" w:eastAsia="宋体"/>
          <w:color w:val="ee0000"/>
          <w:szCs w:val="28"/>
          <w:highlight w:val="yellow"/>
        </w:rPr>
      </w:pPr>
      <w:r>
        <w:rPr>
          <w:rFonts w:hint="eastAsia" w:ascii="宋体" w:hAnsi="宋体" w:eastAsia="宋体"/>
          <w:color w:val="ee0000"/>
          <w:szCs w:val="28"/>
          <w:highlight w:val="yellow"/>
        </w:rPr>
        <w:t xml:space="preserve">4、如因财政审批导致延迟到账，甲方不承担相关责任。</w:t>
      </w:r>
      <w:r/>
    </w:p>
    <w:p>
      <w:pPr>
        <w:pStyle w:val="925"/>
        <w:ind w:firstLine="482"/>
        <w:spacing w:line="560" w:lineRule="exact"/>
        <w:rPr>
          <w:rFonts w:hint="eastAsia" w:ascii="宋体" w:hAnsi="宋体" w:eastAsia="宋体"/>
          <w:b/>
          <w:bCs/>
          <w:color w:val="000000" w:themeColor="text1"/>
          <w:szCs w:val="28"/>
          <w14:textFill>
            <w14:solidFill>
              <w14:schemeClr w14:val="tx1"/>
            </w14:solidFill>
          </w14:textFill>
        </w:rPr>
      </w:pPr>
      <w:r>
        <w:rPr>
          <w:rFonts w:hint="eastAsia" w:ascii="宋体" w:hAnsi="宋体" w:eastAsia="宋体"/>
          <w:b/>
          <w:bCs/>
          <w:color w:val="000000" w:themeColor="text1"/>
          <w:szCs w:val="28"/>
          <w14:textFill>
            <w14:solidFill>
              <w14:schemeClr w14:val="tx1"/>
            </w14:solidFill>
          </w14:textFill>
        </w:rPr>
        <w:t xml:space="preserve">第八条 违约责任</w:t>
      </w:r>
      <w:r/>
    </w:p>
    <w:p>
      <w:pPr>
        <w:pStyle w:val="925"/>
        <w:ind w:firstLine="480"/>
        <w:spacing w:line="560" w:lineRule="exact"/>
        <w:rPr>
          <w:rFonts w:hint="eastAsia" w:ascii="宋体" w:hAnsi="宋体" w:eastAsia="宋体"/>
          <w:color w:val="000000" w:themeColor="text1"/>
          <w:szCs w:val="28"/>
          <w14:textFill>
            <w14:solidFill>
              <w14:schemeClr w14:val="tx1"/>
            </w14:solidFill>
          </w14:textFill>
        </w:rPr>
      </w:pPr>
      <w:r>
        <w:rPr>
          <w:rFonts w:hint="eastAsia" w:ascii="宋体" w:hAnsi="宋体" w:eastAsia="宋体"/>
          <w:color w:val="000000" w:themeColor="text1"/>
          <w:szCs w:val="28"/>
          <w14:textFill>
            <w14:solidFill>
              <w14:schemeClr w14:val="tx1"/>
            </w14:solidFill>
          </w14:textFill>
        </w:rPr>
        <w:t xml:space="preserve">1.甲方无正当理由拒收服务、拒付服务款的，甲方向乙方偿付合同总价的5%违约金。</w:t>
      </w:r>
      <w:r/>
    </w:p>
    <w:p>
      <w:pPr>
        <w:pStyle w:val="925"/>
        <w:ind w:firstLine="480"/>
        <w:spacing w:line="560" w:lineRule="exact"/>
        <w:rPr>
          <w:rFonts w:hint="eastAsia" w:ascii="宋体" w:hAnsi="宋体" w:eastAsia="宋体"/>
          <w:color w:val="000000" w:themeColor="text1"/>
          <w:szCs w:val="28"/>
          <w14:textFill>
            <w14:solidFill>
              <w14:schemeClr w14:val="tx1"/>
            </w14:solidFill>
          </w14:textFill>
        </w:rPr>
      </w:pPr>
      <w:r>
        <w:rPr>
          <w:rFonts w:hint="eastAsia" w:ascii="宋体" w:hAnsi="宋体" w:eastAsia="宋体"/>
          <w:color w:val="000000" w:themeColor="text1"/>
          <w:szCs w:val="28"/>
          <w14:textFill>
            <w14:solidFill>
              <w14:schemeClr w14:val="tx1"/>
            </w14:solidFill>
          </w14:textFill>
        </w:rPr>
        <w:t xml:space="preserve">2.甲方未按合同规定的期限向乙方支付货款的，每逾期1天甲方向乙方偿付欠款总额的5‰滞纳金，但累计滞纳金总额不超过欠款总额的5% 。</w:t>
      </w:r>
      <w:r/>
    </w:p>
    <w:p>
      <w:pPr>
        <w:pStyle w:val="925"/>
        <w:ind w:firstLine="480"/>
        <w:spacing w:line="560" w:lineRule="exact"/>
        <w:rPr>
          <w:rFonts w:hint="eastAsia" w:ascii="宋体" w:hAnsi="宋体" w:eastAsia="宋体"/>
          <w:color w:val="000000" w:themeColor="text1"/>
          <w:szCs w:val="28"/>
          <w14:textFill>
            <w14:solidFill>
              <w14:schemeClr w14:val="tx1"/>
            </w14:solidFill>
          </w14:textFill>
        </w:rPr>
      </w:pPr>
      <w:r>
        <w:rPr>
          <w:rFonts w:hint="eastAsia" w:ascii="宋体" w:hAnsi="宋体" w:eastAsia="宋体"/>
          <w:color w:val="000000" w:themeColor="text1"/>
          <w:szCs w:val="28"/>
          <w14:textFill>
            <w14:solidFill>
              <w14:schemeClr w14:val="tx1"/>
            </w14:solidFill>
          </w14:textFill>
        </w:rPr>
        <w:t xml:space="preserve">3.如乙方不能交付服务的，乙方应向甲方支付合同总价10%的违约金。</w:t>
      </w:r>
      <w:r/>
    </w:p>
    <w:p>
      <w:pPr>
        <w:pStyle w:val="925"/>
        <w:ind w:firstLine="480"/>
        <w:spacing w:line="560" w:lineRule="exact"/>
        <w:rPr>
          <w:rFonts w:hint="eastAsia" w:ascii="宋体" w:hAnsi="宋体" w:eastAsia="宋体"/>
          <w:color w:val="000000" w:themeColor="text1"/>
          <w:szCs w:val="28"/>
          <w14:textFill>
            <w14:solidFill>
              <w14:schemeClr w14:val="tx1"/>
            </w14:solidFill>
          </w14:textFill>
        </w:rPr>
      </w:pPr>
      <w:r>
        <w:rPr>
          <w:rFonts w:hint="eastAsia" w:ascii="宋体" w:hAnsi="宋体" w:eastAsia="宋体"/>
          <w:color w:val="000000" w:themeColor="text1"/>
          <w:szCs w:val="28"/>
          <w14:textFill>
            <w14:solidFill>
              <w14:schemeClr w14:val="tx1"/>
            </w14:solidFill>
          </w14:textFill>
        </w:rPr>
        <w:t xml:space="preserve">4.乙方逾期交付的，每逾期1天，乙方向甲方偿付合同总额的5‰的滞纳金。如乙方逾期交付达10天，甲方有权解除合同，解除合同的通知自到达乙方时生效。</w:t>
      </w:r>
      <w:r/>
    </w:p>
    <w:p>
      <w:pPr>
        <w:pStyle w:val="925"/>
        <w:ind w:firstLine="480"/>
        <w:spacing w:line="560" w:lineRule="exact"/>
        <w:rPr>
          <w:rFonts w:hint="eastAsia" w:ascii="宋体" w:hAnsi="宋体" w:eastAsia="宋体"/>
          <w:color w:val="000000" w:themeColor="text1"/>
          <w:szCs w:val="28"/>
          <w14:textFill>
            <w14:solidFill>
              <w14:schemeClr w14:val="tx1"/>
            </w14:solidFill>
          </w14:textFill>
        </w:rPr>
      </w:pPr>
      <w:r>
        <w:rPr>
          <w:rFonts w:hint="eastAsia" w:ascii="宋体" w:hAnsi="宋体" w:eastAsia="宋体"/>
          <w:color w:val="000000" w:themeColor="text1"/>
          <w:szCs w:val="28"/>
          <w14:textFill>
            <w14:solidFill>
              <w14:schemeClr w14:val="tx1"/>
            </w14:solidFill>
          </w14:textFill>
        </w:rPr>
        <w:t xml:space="preserve">5.乙方所交付的服务不符合合同规定的，甲方有权拒收。甲方拒收的，乙方应向甲方支付合同总款5%的违约金。甲方未拒收的，代理机构发现后将向有关部门反映，并责成乙方按照采购结果提供服务，同时视情乙方应向甲方支付合同总价5%的违约金。</w:t>
      </w:r>
      <w:r/>
    </w:p>
    <w:p>
      <w:pPr>
        <w:pStyle w:val="925"/>
        <w:ind w:firstLine="480"/>
        <w:spacing w:line="560" w:lineRule="exact"/>
        <w:rPr>
          <w:rFonts w:hint="eastAsia" w:ascii="宋体" w:hAnsi="宋体" w:eastAsia="宋体"/>
          <w:color w:val="000000" w:themeColor="text1"/>
          <w:szCs w:val="28"/>
          <w14:textFill>
            <w14:solidFill>
              <w14:schemeClr w14:val="tx1"/>
            </w14:solidFill>
          </w14:textFill>
        </w:rPr>
      </w:pPr>
      <w:r>
        <w:rPr>
          <w:rFonts w:hint="eastAsia" w:ascii="宋体" w:hAnsi="宋体" w:eastAsia="宋体"/>
          <w:color w:val="000000" w:themeColor="text1"/>
          <w:szCs w:val="28"/>
          <w14:textFill>
            <w14:solidFill>
              <w14:schemeClr w14:val="tx1"/>
            </w14:solidFill>
          </w14:textFill>
        </w:rPr>
        <w:t xml:space="preserve">6.在乙方承诺的或国家规定的质量保证期内（取两者中最长的期限），如经乙方两次整改仍不能达到合同约定的质量标准，乙方应退回全部合同价款，并按第3款处理，同时，乙方还须赔偿甲方因此遭受的损失。</w:t>
      </w:r>
      <w:r/>
    </w:p>
    <w:p>
      <w:pPr>
        <w:pStyle w:val="925"/>
        <w:ind w:firstLine="480"/>
        <w:spacing w:line="560" w:lineRule="exact"/>
        <w:rPr>
          <w:rFonts w:hint="eastAsia" w:ascii="宋体" w:hAnsi="宋体" w:eastAsia="宋体"/>
          <w:color w:val="000000" w:themeColor="text1"/>
          <w:szCs w:val="28"/>
          <w14:textFill>
            <w14:solidFill>
              <w14:schemeClr w14:val="tx1"/>
            </w14:solidFill>
          </w14:textFill>
        </w:rPr>
      </w:pPr>
      <w:r>
        <w:rPr>
          <w:rFonts w:hint="eastAsia" w:ascii="宋体" w:hAnsi="宋体" w:eastAsia="宋体"/>
          <w:color w:val="000000" w:themeColor="text1"/>
          <w:szCs w:val="28"/>
          <w14:textFill>
            <w14:solidFill>
              <w14:schemeClr w14:val="tx1"/>
            </w14:solidFill>
          </w14:textFill>
        </w:rPr>
        <w:t xml:space="preserve">7.乙方未按本合同的规定和“服务承诺”提供伴随服务/售后服务的，应按合同总价款的5 %向甲方承担违约责任。</w:t>
      </w:r>
      <w:r/>
    </w:p>
    <w:p>
      <w:pPr>
        <w:pStyle w:val="925"/>
        <w:ind w:firstLine="480"/>
        <w:spacing w:line="560" w:lineRule="exact"/>
        <w:rPr>
          <w:rFonts w:hint="eastAsia" w:ascii="宋体" w:hAnsi="宋体" w:eastAsia="宋体"/>
          <w:color w:val="000000" w:themeColor="text1"/>
          <w:szCs w:val="28"/>
          <w14:textFill>
            <w14:solidFill>
              <w14:schemeClr w14:val="tx1"/>
            </w14:solidFill>
          </w14:textFill>
        </w:rPr>
      </w:pPr>
      <w:r>
        <w:rPr>
          <w:rFonts w:hint="eastAsia" w:ascii="宋体" w:hAnsi="宋体" w:eastAsia="宋体"/>
          <w:color w:val="000000" w:themeColor="text1"/>
          <w:szCs w:val="28"/>
          <w14:textFill>
            <w14:solidFill>
              <w14:schemeClr w14:val="tx1"/>
            </w14:solidFill>
          </w14:textFill>
        </w:rPr>
        <w:t xml:space="preserve">8.乙方在承担上述4-7款一项或多项违约责任后，仍应继续履行合同规定的义务（甲方解除合同的除外）。甲方未能及时追究乙方的任何一项违约责任并不表明甲方放弃追究乙方该项或其他违约责任。</w:t>
      </w:r>
      <w:r/>
    </w:p>
    <w:p>
      <w:pPr>
        <w:pStyle w:val="925"/>
        <w:ind w:firstLine="480"/>
        <w:spacing w:line="560" w:lineRule="exact"/>
        <w:rPr>
          <w:rFonts w:hint="eastAsia" w:ascii="宋体" w:hAnsi="宋体" w:eastAsia="宋体"/>
          <w:color w:val="000000" w:themeColor="text1"/>
          <w:szCs w:val="28"/>
          <w14:textFill>
            <w14:solidFill>
              <w14:schemeClr w14:val="tx1"/>
            </w14:solidFill>
          </w14:textFill>
        </w:rPr>
      </w:pPr>
      <w:r>
        <w:rPr>
          <w:rFonts w:hint="eastAsia" w:ascii="宋体" w:hAnsi="宋体" w:eastAsia="宋体"/>
          <w:color w:val="000000" w:themeColor="text1"/>
          <w:szCs w:val="28"/>
          <w14:textFill>
            <w14:solidFill>
              <w14:schemeClr w14:val="tx1"/>
            </w14:solidFill>
          </w14:textFill>
        </w:rPr>
        <w:t xml:space="preserve">9.乙方响应属虚假承诺，或经权威部门监测提供的服务不能满足采购文件要求，或是由于乙方的过错造成合同无法继续履行的，甲方有权终止合同，同时乙方应向甲方支付不少于合同总价30%赔偿金。</w:t>
      </w:r>
      <w:r/>
    </w:p>
    <w:p>
      <w:pPr>
        <w:pStyle w:val="925"/>
        <w:ind w:firstLine="482"/>
        <w:spacing w:line="560" w:lineRule="exact"/>
        <w:rPr>
          <w:rFonts w:hint="eastAsia" w:ascii="宋体" w:hAnsi="宋体" w:eastAsia="宋体"/>
          <w:b/>
          <w:bCs/>
          <w:color w:val="000000" w:themeColor="text1"/>
          <w:szCs w:val="28"/>
          <w14:textFill>
            <w14:solidFill>
              <w14:schemeClr w14:val="tx1"/>
            </w14:solidFill>
          </w14:textFill>
        </w:rPr>
      </w:pPr>
      <w:r>
        <w:rPr>
          <w:rFonts w:hint="eastAsia" w:ascii="宋体" w:hAnsi="宋体" w:eastAsia="宋体"/>
          <w:b/>
          <w:bCs/>
          <w:color w:val="000000" w:themeColor="text1"/>
          <w:szCs w:val="28"/>
          <w14:textFill>
            <w14:solidFill>
              <w14:schemeClr w14:val="tx1"/>
            </w14:solidFill>
          </w14:textFill>
        </w:rPr>
        <w:t xml:space="preserve">第九条 合同的变更和终止</w:t>
      </w:r>
      <w:r/>
    </w:p>
    <w:p>
      <w:pPr>
        <w:pStyle w:val="925"/>
        <w:ind w:firstLine="480"/>
        <w:spacing w:line="560" w:lineRule="exact"/>
        <w:rPr>
          <w:rFonts w:hint="eastAsia" w:ascii="宋体" w:hAnsi="宋体" w:eastAsia="宋体"/>
          <w:color w:val="000000" w:themeColor="text1"/>
          <w:szCs w:val="28"/>
          <w14:textFill>
            <w14:solidFill>
              <w14:schemeClr w14:val="tx1"/>
            </w14:solidFill>
          </w14:textFill>
        </w:rPr>
      </w:pPr>
      <w:r>
        <w:rPr>
          <w:rFonts w:hint="eastAsia" w:ascii="宋体" w:hAnsi="宋体" w:eastAsia="宋体"/>
          <w:color w:val="000000" w:themeColor="text1"/>
          <w:szCs w:val="28"/>
          <w14:textFill>
            <w14:solidFill>
              <w14:schemeClr w14:val="tx1"/>
            </w14:solidFill>
          </w14:textFill>
        </w:rPr>
        <w:t xml:space="preserve">1.本合同一经签订，甲乙双方不得擅自变更、中止或终止合同。</w:t>
      </w:r>
      <w:r/>
    </w:p>
    <w:p>
      <w:pPr>
        <w:pStyle w:val="925"/>
        <w:ind w:firstLine="480"/>
        <w:spacing w:line="560" w:lineRule="exact"/>
        <w:rPr>
          <w:rFonts w:hint="eastAsia" w:ascii="宋体" w:hAnsi="宋体" w:eastAsia="宋体"/>
          <w:color w:val="000000" w:themeColor="text1"/>
          <w:szCs w:val="28"/>
          <w14:textFill>
            <w14:solidFill>
              <w14:schemeClr w14:val="tx1"/>
            </w14:solidFill>
          </w14:textFill>
        </w:rPr>
      </w:pPr>
      <w:r>
        <w:rPr>
          <w:rFonts w:hint="eastAsia" w:ascii="宋体" w:hAnsi="宋体" w:eastAsia="宋体"/>
          <w:color w:val="000000" w:themeColor="text1"/>
          <w:szCs w:val="28"/>
          <w14:textFill>
            <w14:solidFill>
              <w14:schemeClr w14:val="tx1"/>
            </w14:solidFill>
          </w14:textFill>
        </w:rPr>
        <w:t xml:space="preserve">2.除发生法律规定的不能预见、不能避免并不能克服的客观情况外，甲乙双方不得放弃或拒绝履行合同。乙方放弃或拒绝履行合同，同时乙方应向甲方支付不少于合同总价5%的赔偿金。</w:t>
      </w:r>
      <w:r/>
    </w:p>
    <w:p>
      <w:pPr>
        <w:pStyle w:val="925"/>
        <w:ind w:firstLine="482"/>
        <w:spacing w:line="560" w:lineRule="exact"/>
        <w:rPr>
          <w:rFonts w:hint="eastAsia" w:ascii="宋体" w:hAnsi="宋体" w:eastAsia="宋体"/>
          <w:b/>
          <w:bCs/>
          <w:color w:val="000000" w:themeColor="text1"/>
          <w:szCs w:val="28"/>
          <w14:textFill>
            <w14:solidFill>
              <w14:schemeClr w14:val="tx1"/>
            </w14:solidFill>
          </w14:textFill>
        </w:rPr>
      </w:pPr>
      <w:r>
        <w:rPr>
          <w:rFonts w:hint="eastAsia" w:ascii="宋体" w:hAnsi="宋体" w:eastAsia="宋体"/>
          <w:b/>
          <w:bCs/>
          <w:color w:val="000000" w:themeColor="text1"/>
          <w:szCs w:val="28"/>
          <w14:textFill>
            <w14:solidFill>
              <w14:schemeClr w14:val="tx1"/>
            </w14:solidFill>
          </w14:textFill>
        </w:rPr>
        <w:t xml:space="preserve">第十条 合同的转让</w:t>
      </w:r>
      <w:r/>
    </w:p>
    <w:p>
      <w:pPr>
        <w:pStyle w:val="925"/>
        <w:ind w:firstLine="480"/>
        <w:spacing w:line="560" w:lineRule="exact"/>
        <w:rPr>
          <w:rFonts w:hint="eastAsia" w:ascii="宋体" w:hAnsi="宋体" w:eastAsia="宋体"/>
          <w:color w:val="000000" w:themeColor="text1"/>
          <w:szCs w:val="28"/>
          <w14:textFill>
            <w14:solidFill>
              <w14:schemeClr w14:val="tx1"/>
            </w14:solidFill>
          </w14:textFill>
        </w:rPr>
      </w:pPr>
      <w:r>
        <w:rPr>
          <w:rFonts w:hint="eastAsia" w:ascii="宋体" w:hAnsi="宋体" w:eastAsia="宋体"/>
          <w:color w:val="000000" w:themeColor="text1"/>
          <w:szCs w:val="28"/>
          <w14:textFill>
            <w14:solidFill>
              <w14:schemeClr w14:val="tx1"/>
            </w14:solidFill>
          </w14:textFill>
        </w:rPr>
        <w:t xml:space="preserve">乙方不得擅自部分或全部转让其应履行的合同义务。</w:t>
      </w:r>
      <w:r/>
    </w:p>
    <w:p>
      <w:pPr>
        <w:pStyle w:val="925"/>
        <w:ind w:firstLine="482"/>
        <w:spacing w:line="560" w:lineRule="exact"/>
        <w:rPr>
          <w:rFonts w:hint="eastAsia" w:ascii="宋体" w:hAnsi="宋体" w:eastAsia="宋体"/>
          <w:b/>
          <w:bCs/>
          <w:color w:val="000000" w:themeColor="text1"/>
          <w:szCs w:val="28"/>
          <w14:textFill>
            <w14:solidFill>
              <w14:schemeClr w14:val="tx1"/>
            </w14:solidFill>
          </w14:textFill>
        </w:rPr>
      </w:pPr>
      <w:r>
        <w:rPr>
          <w:rFonts w:hint="eastAsia" w:ascii="宋体" w:hAnsi="宋体" w:eastAsia="宋体"/>
          <w:b/>
          <w:bCs/>
          <w:color w:val="000000" w:themeColor="text1"/>
          <w:szCs w:val="28"/>
          <w14:textFill>
            <w14:solidFill>
              <w14:schemeClr w14:val="tx1"/>
            </w14:solidFill>
          </w14:textFill>
        </w:rPr>
        <w:t xml:space="preserve">第十一条 争议的解决</w:t>
      </w:r>
      <w:r/>
    </w:p>
    <w:p>
      <w:pPr>
        <w:pStyle w:val="925"/>
        <w:ind w:firstLine="480"/>
        <w:spacing w:line="560" w:lineRule="exact"/>
        <w:rPr>
          <w:rFonts w:hint="eastAsia" w:ascii="宋体" w:hAnsi="宋体" w:eastAsia="宋体"/>
          <w:color w:val="000000" w:themeColor="text1"/>
          <w:szCs w:val="28"/>
          <w14:textFill>
            <w14:solidFill>
              <w14:schemeClr w14:val="tx1"/>
            </w14:solidFill>
          </w14:textFill>
        </w:rPr>
      </w:pPr>
      <w:r>
        <w:rPr>
          <w:rFonts w:hint="eastAsia" w:ascii="宋体" w:hAnsi="宋体" w:eastAsia="宋体"/>
          <w:color w:val="000000" w:themeColor="text1"/>
          <w:szCs w:val="28"/>
          <w14:textFill>
            <w14:solidFill>
              <w14:schemeClr w14:val="tx1"/>
            </w14:solidFill>
          </w14:textFill>
        </w:rPr>
        <w:t xml:space="preserve">1.因服务的质量问题发生争议的，应当邀请国家认可的质量检测机构对服务质量进行鉴定。符合标准的，鉴定费由甲方承担；不符合质量标准的，鉴定费由乙方承担。</w:t>
      </w:r>
      <w:r/>
    </w:p>
    <w:p>
      <w:pPr>
        <w:pStyle w:val="925"/>
        <w:ind w:firstLine="480"/>
        <w:spacing w:line="560" w:lineRule="exact"/>
        <w:rPr>
          <w:rFonts w:hint="eastAsia" w:ascii="宋体" w:hAnsi="宋体" w:eastAsia="宋体"/>
          <w:color w:val="000000" w:themeColor="text1"/>
          <w:szCs w:val="28"/>
          <w14:textFill>
            <w14:solidFill>
              <w14:schemeClr w14:val="tx1"/>
            </w14:solidFill>
          </w14:textFill>
        </w:rPr>
      </w:pPr>
      <w:r>
        <w:rPr>
          <w:rFonts w:hint="eastAsia" w:ascii="宋体" w:hAnsi="宋体" w:eastAsia="宋体"/>
          <w:color w:val="000000" w:themeColor="text1"/>
          <w:szCs w:val="28"/>
          <w14:textFill>
            <w14:solidFill>
              <w14:schemeClr w14:val="tx1"/>
            </w14:solidFill>
          </w14:textFill>
        </w:rPr>
        <w:t xml:space="preserve">2.因履行本合同引起的或与本合同有关的争议，甲、乙双方应首先通过友好协商解决，如果协商不能解决争议，则采取以下第（1）种方式解决争议：</w:t>
      </w:r>
      <w:r/>
    </w:p>
    <w:p>
      <w:pPr>
        <w:pStyle w:val="925"/>
        <w:ind w:firstLine="480"/>
        <w:spacing w:line="560" w:lineRule="exact"/>
        <w:rPr>
          <w:rFonts w:hint="eastAsia" w:ascii="宋体" w:hAnsi="宋体" w:eastAsia="宋体"/>
          <w:color w:val="000000" w:themeColor="text1"/>
          <w:szCs w:val="28"/>
          <w14:textFill>
            <w14:solidFill>
              <w14:schemeClr w14:val="tx1"/>
            </w14:solidFill>
          </w14:textFill>
        </w:rPr>
      </w:pPr>
      <w:r>
        <w:rPr>
          <w:rFonts w:hint="eastAsia" w:ascii="宋体" w:hAnsi="宋体" w:eastAsia="宋体"/>
          <w:color w:val="000000" w:themeColor="text1"/>
          <w:szCs w:val="28"/>
          <w14:textFill>
            <w14:solidFill>
              <w14:schemeClr w14:val="tx1"/>
            </w14:solidFill>
          </w14:textFill>
        </w:rPr>
        <w:t xml:space="preserve">（1）向甲方所在地有管辖权的人民法院提起诉讼；</w:t>
      </w:r>
      <w:r/>
    </w:p>
    <w:p>
      <w:pPr>
        <w:pStyle w:val="925"/>
        <w:ind w:firstLine="480"/>
        <w:spacing w:line="560" w:lineRule="exact"/>
        <w:rPr>
          <w:rFonts w:hint="eastAsia" w:ascii="宋体" w:hAnsi="宋体" w:eastAsia="宋体"/>
          <w:color w:val="000000" w:themeColor="text1"/>
          <w:szCs w:val="28"/>
          <w14:textFill>
            <w14:solidFill>
              <w14:schemeClr w14:val="tx1"/>
            </w14:solidFill>
          </w14:textFill>
        </w:rPr>
      </w:pPr>
      <w:r>
        <w:rPr>
          <w:rFonts w:hint="eastAsia" w:ascii="宋体" w:hAnsi="宋体" w:eastAsia="宋体"/>
          <w:color w:val="000000" w:themeColor="text1"/>
          <w:szCs w:val="28"/>
          <w14:textFill>
            <w14:solidFill>
              <w14:schemeClr w14:val="tx1"/>
            </w14:solidFill>
          </w14:textFill>
        </w:rPr>
        <w:t xml:space="preserve">（2）向南京仲裁委员会按其仲裁规则申请仲裁。</w:t>
      </w:r>
      <w:r/>
    </w:p>
    <w:p>
      <w:pPr>
        <w:pStyle w:val="925"/>
        <w:ind w:firstLine="480"/>
        <w:spacing w:line="560" w:lineRule="exact"/>
        <w:rPr>
          <w:rFonts w:hint="eastAsia" w:ascii="宋体" w:hAnsi="宋体" w:eastAsia="宋体"/>
          <w:color w:val="000000" w:themeColor="text1"/>
          <w:szCs w:val="28"/>
          <w14:textFill>
            <w14:solidFill>
              <w14:schemeClr w14:val="tx1"/>
            </w14:solidFill>
          </w14:textFill>
        </w:rPr>
      </w:pPr>
      <w:r>
        <w:rPr>
          <w:rFonts w:hint="eastAsia" w:ascii="宋体" w:hAnsi="宋体" w:eastAsia="宋体"/>
          <w:color w:val="000000" w:themeColor="text1"/>
          <w:szCs w:val="28"/>
          <w14:textFill>
            <w14:solidFill>
              <w14:schemeClr w14:val="tx1"/>
            </w14:solidFill>
          </w14:textFill>
        </w:rPr>
        <w:t xml:space="preserve">如没有约定，预设采取第2种方式解决争议。</w:t>
      </w:r>
      <w:r/>
    </w:p>
    <w:p>
      <w:pPr>
        <w:pStyle w:val="925"/>
        <w:ind w:firstLine="480"/>
        <w:spacing w:line="560" w:lineRule="exact"/>
        <w:rPr>
          <w:rFonts w:hint="eastAsia" w:ascii="宋体" w:hAnsi="宋体" w:eastAsia="宋体"/>
          <w:color w:val="000000" w:themeColor="text1"/>
          <w:szCs w:val="28"/>
          <w14:textFill>
            <w14:solidFill>
              <w14:schemeClr w14:val="tx1"/>
            </w14:solidFill>
          </w14:textFill>
        </w:rPr>
      </w:pPr>
      <w:r>
        <w:rPr>
          <w:rFonts w:hint="eastAsia" w:ascii="宋体" w:hAnsi="宋体" w:eastAsia="宋体"/>
          <w:color w:val="000000" w:themeColor="text1"/>
          <w:szCs w:val="28"/>
          <w14:textFill>
            <w14:solidFill>
              <w14:schemeClr w14:val="tx1"/>
            </w14:solidFill>
          </w14:textFill>
        </w:rPr>
        <w:t xml:space="preserve">3.在仲裁期间，本合同应继续履行。</w:t>
      </w:r>
      <w:r/>
    </w:p>
    <w:p>
      <w:pPr>
        <w:pStyle w:val="925"/>
        <w:ind w:firstLine="482"/>
        <w:spacing w:line="560" w:lineRule="exact"/>
        <w:rPr>
          <w:rFonts w:hint="eastAsia" w:ascii="宋体" w:hAnsi="宋体" w:eastAsia="宋体"/>
          <w:b/>
          <w:bCs/>
          <w:color w:val="000000" w:themeColor="text1"/>
          <w:szCs w:val="28"/>
          <w14:textFill>
            <w14:solidFill>
              <w14:schemeClr w14:val="tx1"/>
            </w14:solidFill>
          </w14:textFill>
        </w:rPr>
      </w:pPr>
      <w:r>
        <w:rPr>
          <w:rFonts w:hint="eastAsia" w:ascii="宋体" w:hAnsi="宋体" w:eastAsia="宋体"/>
          <w:b/>
          <w:bCs/>
          <w:color w:val="000000" w:themeColor="text1"/>
          <w:szCs w:val="28"/>
          <w14:textFill>
            <w14:solidFill>
              <w14:schemeClr w14:val="tx1"/>
            </w14:solidFill>
          </w14:textFill>
        </w:rPr>
        <w:t xml:space="preserve">第十二条 诚实信用</w:t>
      </w:r>
      <w:r/>
    </w:p>
    <w:p>
      <w:pPr>
        <w:pStyle w:val="925"/>
        <w:ind w:firstLine="480"/>
        <w:spacing w:line="560" w:lineRule="exact"/>
        <w:rPr>
          <w:rFonts w:hint="eastAsia" w:ascii="宋体" w:hAnsi="宋体" w:eastAsia="宋体"/>
          <w:color w:val="000000" w:themeColor="text1"/>
          <w:szCs w:val="28"/>
          <w14:textFill>
            <w14:solidFill>
              <w14:schemeClr w14:val="tx1"/>
            </w14:solidFill>
          </w14:textFill>
        </w:rPr>
      </w:pPr>
      <w:r>
        <w:rPr>
          <w:rFonts w:hint="eastAsia" w:ascii="宋体" w:hAnsi="宋体" w:eastAsia="宋体"/>
          <w:color w:val="000000" w:themeColor="text1"/>
          <w:szCs w:val="28"/>
          <w14:textFill>
            <w14:solidFill>
              <w14:schemeClr w14:val="tx1"/>
            </w14:solidFill>
          </w14:textFill>
        </w:rPr>
        <w:t xml:space="preserve">乙方应诚实信用，严格按照采购文件要求和响应承诺履行合同，不向甲方进行商业贿赂或者提供不正当利益。</w:t>
      </w:r>
      <w:r/>
    </w:p>
    <w:p>
      <w:pPr>
        <w:pStyle w:val="925"/>
        <w:ind w:firstLine="482"/>
        <w:spacing w:line="560" w:lineRule="exact"/>
        <w:rPr>
          <w:rFonts w:hint="eastAsia" w:ascii="宋体" w:hAnsi="宋体" w:eastAsia="宋体"/>
          <w:b/>
          <w:bCs/>
          <w:color w:val="000000" w:themeColor="text1"/>
          <w:szCs w:val="28"/>
          <w14:textFill>
            <w14:solidFill>
              <w14:schemeClr w14:val="tx1"/>
            </w14:solidFill>
          </w14:textFill>
        </w:rPr>
      </w:pPr>
      <w:r>
        <w:rPr>
          <w:rFonts w:hint="eastAsia" w:ascii="宋体" w:hAnsi="宋体" w:eastAsia="宋体"/>
          <w:b/>
          <w:bCs/>
          <w:color w:val="000000" w:themeColor="text1"/>
          <w:szCs w:val="28"/>
          <w14:textFill>
            <w14:solidFill>
              <w14:schemeClr w14:val="tx1"/>
            </w14:solidFill>
          </w14:textFill>
        </w:rPr>
        <w:t xml:space="preserve">第十三条 合同生效及其他</w:t>
      </w:r>
      <w:r/>
    </w:p>
    <w:p>
      <w:pPr>
        <w:pStyle w:val="925"/>
        <w:ind w:firstLine="480"/>
        <w:spacing w:line="560" w:lineRule="exact"/>
        <w:rPr>
          <w:rFonts w:hint="eastAsia" w:ascii="宋体" w:hAnsi="宋体" w:eastAsia="宋体"/>
          <w:color w:val="000000" w:themeColor="text1"/>
          <w:szCs w:val="28"/>
          <w14:textFill>
            <w14:solidFill>
              <w14:schemeClr w14:val="tx1"/>
            </w14:solidFill>
          </w14:textFill>
        </w:rPr>
      </w:pPr>
      <w:r>
        <w:rPr>
          <w:rFonts w:hint="eastAsia" w:ascii="宋体" w:hAnsi="宋体" w:eastAsia="宋体"/>
          <w:color w:val="000000" w:themeColor="text1"/>
          <w:szCs w:val="28"/>
          <w14:textFill>
            <w14:solidFill>
              <w14:schemeClr w14:val="tx1"/>
            </w14:solidFill>
          </w14:textFill>
        </w:rPr>
        <w:t xml:space="preserve">1.本合同自签订之日起生效。</w:t>
      </w:r>
      <w:r/>
    </w:p>
    <w:p>
      <w:pPr>
        <w:pStyle w:val="925"/>
        <w:ind w:firstLine="480"/>
        <w:spacing w:line="560" w:lineRule="exact"/>
        <w:rPr>
          <w:rFonts w:hint="eastAsia" w:ascii="宋体" w:hAnsi="宋体" w:eastAsia="宋体"/>
          <w:color w:val="000000" w:themeColor="text1"/>
          <w:szCs w:val="28"/>
          <w14:textFill>
            <w14:solidFill>
              <w14:schemeClr w14:val="tx1"/>
            </w14:solidFill>
          </w14:textFill>
        </w:rPr>
      </w:pPr>
      <w:r>
        <w:rPr>
          <w:rFonts w:hint="eastAsia" w:ascii="宋体" w:hAnsi="宋体" w:eastAsia="宋体"/>
          <w:color w:val="000000" w:themeColor="text1"/>
          <w:szCs w:val="28"/>
          <w14:textFill>
            <w14:solidFill>
              <w14:schemeClr w14:val="tx1"/>
            </w14:solidFill>
          </w14:textFill>
        </w:rPr>
        <w:t xml:space="preserve">2.本合同一式伍份，甲方执贰份，乙方执贰份，一份交由代理机构存档。</w:t>
      </w:r>
      <w:r/>
    </w:p>
    <w:p>
      <w:pPr>
        <w:pStyle w:val="925"/>
        <w:ind w:firstLine="480"/>
        <w:spacing w:line="560" w:lineRule="exact"/>
        <w:rPr>
          <w:rFonts w:hint="eastAsia" w:ascii="宋体" w:hAnsi="宋体" w:eastAsia="宋体"/>
          <w:color w:val="000000" w:themeColor="text1"/>
          <w:szCs w:val="28"/>
          <w14:textFill>
            <w14:solidFill>
              <w14:schemeClr w14:val="tx1"/>
            </w14:solidFill>
          </w14:textFill>
        </w:rPr>
      </w:pPr>
      <w:r>
        <w:rPr>
          <w:rFonts w:hint="eastAsia" w:ascii="宋体" w:hAnsi="宋体" w:eastAsia="宋体"/>
          <w:color w:val="000000" w:themeColor="text1"/>
          <w:szCs w:val="28"/>
          <w14:textFill>
            <w14:solidFill>
              <w14:schemeClr w14:val="tx1"/>
            </w14:solidFill>
          </w14:textFill>
        </w:rPr>
        <w:t xml:space="preserve">3.本合同应按照中华人民共和国的现行法律进行解释。</w:t>
      </w:r>
      <w:r/>
    </w:p>
    <w:p>
      <w:pPr>
        <w:pStyle w:val="925"/>
        <w:ind w:firstLine="480"/>
        <w:spacing w:line="560" w:lineRule="exact"/>
        <w:rPr>
          <w:rFonts w:hint="eastAsia" w:ascii="宋体" w:hAnsi="宋体" w:eastAsia="宋体"/>
          <w:color w:val="000000" w:themeColor="text1"/>
          <w:szCs w:val="28"/>
          <w14:textFill>
            <w14:solidFill>
              <w14:schemeClr w14:val="tx1"/>
            </w14:solidFill>
          </w14:textFill>
        </w:rPr>
      </w:pPr>
      <w:r>
        <w:rPr>
          <w:rFonts w:hint="eastAsia" w:ascii="宋体" w:hAnsi="宋体" w:eastAsia="宋体"/>
          <w:color w:val="000000" w:themeColor="text1"/>
          <w:szCs w:val="28"/>
          <w14:textFill>
            <w14:solidFill>
              <w14:schemeClr w14:val="tx1"/>
            </w14:solidFill>
          </w14:textFill>
        </w:rPr>
      </w:r>
      <w:r/>
    </w:p>
    <w:p>
      <w:pPr>
        <w:ind w:firstLine="480"/>
        <w:spacing w:line="360" w:lineRule="auto"/>
        <w:rPr>
          <w:rFonts w:hint="eastAsia" w:ascii="宋体" w:hAnsi="宋体" w:eastAsia="宋体"/>
          <w:bCs/>
          <w:color w:val="000000" w:themeColor="text1"/>
          <w:sz w:val="28"/>
          <w:szCs w:val="28"/>
          <w:u w:val="single"/>
          <w14:textFill>
            <w14:solidFill>
              <w14:schemeClr w14:val="tx1"/>
            </w14:solidFill>
          </w14:textFill>
        </w:rPr>
      </w:pPr>
      <w:r>
        <w:rPr>
          <w:rFonts w:hint="eastAsia" w:ascii="宋体" w:hAnsi="宋体" w:eastAsia="宋体"/>
          <w:bCs/>
          <w:color w:val="000000" w:themeColor="text1"/>
          <w:sz w:val="28"/>
          <w:szCs w:val="28"/>
          <w14:textFill>
            <w14:solidFill>
              <w14:schemeClr w14:val="tx1"/>
            </w14:solidFill>
          </w14:textFill>
        </w:rPr>
        <w:t xml:space="preserve">甲方：（盖章）                   乙方：（盖章）</w:t>
      </w:r>
      <w:r/>
    </w:p>
    <w:p>
      <w:pPr>
        <w:ind w:firstLine="480"/>
        <w:spacing w:line="360" w:lineRule="auto"/>
        <w:rPr>
          <w:rFonts w:hint="eastAsia" w:ascii="宋体" w:hAnsi="宋体" w:eastAsia="宋体"/>
          <w:bCs/>
          <w:color w:val="000000" w:themeColor="text1"/>
          <w:sz w:val="28"/>
          <w:szCs w:val="28"/>
          <w14:textFill>
            <w14:solidFill>
              <w14:schemeClr w14:val="tx1"/>
            </w14:solidFill>
          </w14:textFill>
        </w:rPr>
      </w:pPr>
      <w:r>
        <w:rPr>
          <w:rFonts w:hint="eastAsia" w:ascii="宋体" w:hAnsi="宋体" w:eastAsia="宋体"/>
          <w:bCs/>
          <w:color w:val="000000" w:themeColor="text1"/>
          <w:sz w:val="28"/>
          <w:szCs w:val="28"/>
          <w14:textFill>
            <w14:solidFill>
              <w14:schemeClr w14:val="tx1"/>
            </w14:solidFill>
          </w14:textFill>
        </w:rPr>
        <w:t xml:space="preserve">法定代表人或其委托代理人：       法定代表人或其委托代理人：</w:t>
      </w:r>
      <w:r/>
    </w:p>
    <w:p>
      <w:pPr>
        <w:ind w:firstLine="480"/>
        <w:spacing w:line="360" w:lineRule="auto"/>
        <w:rPr>
          <w:rFonts w:hint="eastAsia" w:ascii="宋体" w:hAnsi="宋体" w:eastAsia="宋体"/>
          <w:bCs/>
          <w:color w:val="000000" w:themeColor="text1"/>
          <w:sz w:val="28"/>
          <w:szCs w:val="28"/>
          <w14:textFill>
            <w14:solidFill>
              <w14:schemeClr w14:val="tx1"/>
            </w14:solidFill>
          </w14:textFill>
        </w:rPr>
      </w:pPr>
      <w:r>
        <w:rPr>
          <w:rFonts w:hint="eastAsia" w:ascii="宋体" w:hAnsi="宋体" w:eastAsia="宋体"/>
          <w:bCs/>
          <w:color w:val="000000" w:themeColor="text1"/>
          <w:sz w:val="28"/>
          <w:szCs w:val="28"/>
          <w14:textFill>
            <w14:solidFill>
              <w14:schemeClr w14:val="tx1"/>
            </w14:solidFill>
          </w14:textFill>
        </w:rPr>
        <w:t xml:space="preserve">（签字）                        （签字）</w:t>
      </w:r>
      <w:r/>
    </w:p>
    <w:p>
      <w:pPr>
        <w:ind w:firstLine="480"/>
        <w:spacing w:line="360" w:lineRule="auto"/>
        <w:rPr>
          <w:rFonts w:hint="eastAsia" w:ascii="宋体" w:hAnsi="宋体" w:eastAsia="宋体"/>
          <w:bCs/>
          <w:color w:val="000000" w:themeColor="text1"/>
          <w:sz w:val="28"/>
          <w:szCs w:val="28"/>
          <w:u w:val="single"/>
          <w14:textFill>
            <w14:solidFill>
              <w14:schemeClr w14:val="tx1"/>
            </w14:solidFill>
          </w14:textFill>
        </w:rPr>
      </w:pPr>
      <w:r>
        <w:rPr>
          <w:rFonts w:hint="eastAsia" w:ascii="宋体" w:hAnsi="宋体" w:eastAsia="宋体"/>
          <w:bCs/>
          <w:color w:val="000000" w:themeColor="text1"/>
          <w:sz w:val="28"/>
          <w:szCs w:val="28"/>
          <w14:textFill>
            <w14:solidFill>
              <w14:schemeClr w14:val="tx1"/>
            </w14:solidFill>
          </w14:textFill>
        </w:rPr>
        <w:t xml:space="preserve">统一社会信用代码：               统一社会信用代码：</w:t>
      </w:r>
      <w:r/>
    </w:p>
    <w:p>
      <w:pPr>
        <w:ind w:firstLine="480"/>
        <w:spacing w:line="360" w:lineRule="auto"/>
        <w:rPr>
          <w:rFonts w:hint="eastAsia" w:ascii="宋体" w:hAnsi="宋体" w:eastAsia="宋体"/>
          <w:bCs/>
          <w:color w:val="000000" w:themeColor="text1"/>
          <w:sz w:val="28"/>
          <w:szCs w:val="28"/>
          <w:u w:val="single"/>
          <w14:textFill>
            <w14:solidFill>
              <w14:schemeClr w14:val="tx1"/>
            </w14:solidFill>
          </w14:textFill>
        </w:rPr>
      </w:pPr>
      <w:r>
        <w:rPr>
          <w:rFonts w:hint="eastAsia" w:ascii="宋体" w:hAnsi="宋体" w:eastAsia="宋体"/>
          <w:bCs/>
          <w:color w:val="000000" w:themeColor="text1"/>
          <w:sz w:val="28"/>
          <w:szCs w:val="28"/>
          <w14:textFill>
            <w14:solidFill>
              <w14:schemeClr w14:val="tx1"/>
            </w14:solidFill>
          </w14:textFill>
        </w:rPr>
        <w:t xml:space="preserve">地址：                           地址：</w:t>
      </w:r>
      <w:r/>
    </w:p>
    <w:p>
      <w:pPr>
        <w:ind w:firstLine="480"/>
        <w:spacing w:line="360" w:lineRule="auto"/>
        <w:rPr>
          <w:rFonts w:hint="eastAsia" w:ascii="宋体" w:hAnsi="宋体" w:eastAsia="宋体"/>
          <w:bCs/>
          <w:color w:val="000000" w:themeColor="text1"/>
          <w:sz w:val="28"/>
          <w:szCs w:val="28"/>
          <w:u w:val="single"/>
          <w14:textFill>
            <w14:solidFill>
              <w14:schemeClr w14:val="tx1"/>
            </w14:solidFill>
          </w14:textFill>
        </w:rPr>
      </w:pPr>
      <w:r>
        <w:rPr>
          <w:rFonts w:hint="eastAsia" w:ascii="宋体" w:hAnsi="宋体" w:eastAsia="宋体"/>
          <w:bCs/>
          <w:color w:val="000000" w:themeColor="text1"/>
          <w:sz w:val="28"/>
          <w:szCs w:val="28"/>
          <w14:textFill>
            <w14:solidFill>
              <w14:schemeClr w14:val="tx1"/>
            </w14:solidFill>
          </w14:textFill>
        </w:rPr>
        <w:t xml:space="preserve">邮政编码：                       邮政编码：</w:t>
      </w:r>
      <w:r/>
    </w:p>
    <w:p>
      <w:pPr>
        <w:ind w:firstLine="480"/>
        <w:spacing w:line="360" w:lineRule="auto"/>
        <w:rPr>
          <w:rFonts w:hint="eastAsia" w:ascii="宋体" w:hAnsi="宋体" w:eastAsia="宋体"/>
          <w:bCs/>
          <w:color w:val="000000" w:themeColor="text1"/>
          <w:sz w:val="28"/>
          <w:szCs w:val="28"/>
          <w:u w:val="single"/>
          <w14:textFill>
            <w14:solidFill>
              <w14:schemeClr w14:val="tx1"/>
            </w14:solidFill>
          </w14:textFill>
        </w:rPr>
      </w:pPr>
      <w:r>
        <w:rPr>
          <w:rFonts w:hint="eastAsia" w:ascii="宋体" w:hAnsi="宋体" w:eastAsia="宋体"/>
          <w:bCs/>
          <w:color w:val="000000" w:themeColor="text1"/>
          <w:sz w:val="28"/>
          <w:szCs w:val="28"/>
          <w14:textFill>
            <w14:solidFill>
              <w14:schemeClr w14:val="tx1"/>
            </w14:solidFill>
          </w14:textFill>
        </w:rPr>
        <w:t xml:space="preserve">电话：                           电话：</w:t>
      </w:r>
      <w:r/>
    </w:p>
    <w:p>
      <w:pPr>
        <w:ind w:firstLine="480"/>
        <w:spacing w:line="360" w:lineRule="auto"/>
        <w:rPr>
          <w:rFonts w:hint="eastAsia" w:ascii="宋体" w:hAnsi="宋体" w:eastAsia="宋体"/>
          <w:bCs/>
          <w:color w:val="000000" w:themeColor="text1"/>
          <w:sz w:val="28"/>
          <w:szCs w:val="28"/>
          <w:u w:val="single"/>
          <w14:textFill>
            <w14:solidFill>
              <w14:schemeClr w14:val="tx1"/>
            </w14:solidFill>
          </w14:textFill>
        </w:rPr>
      </w:pPr>
      <w:r>
        <w:rPr>
          <w:rFonts w:hint="eastAsia" w:ascii="宋体" w:hAnsi="宋体" w:eastAsia="宋体"/>
          <w:bCs/>
          <w:color w:val="000000" w:themeColor="text1"/>
          <w:sz w:val="28"/>
          <w:szCs w:val="28"/>
          <w14:textFill>
            <w14:solidFill>
              <w14:schemeClr w14:val="tx1"/>
            </w14:solidFill>
          </w14:textFill>
        </w:rPr>
        <w:t xml:space="preserve">传真：                           传真：</w:t>
      </w:r>
      <w:r/>
    </w:p>
    <w:p>
      <w:pPr>
        <w:ind w:firstLine="480"/>
        <w:spacing w:line="360" w:lineRule="auto"/>
        <w:rPr>
          <w:rFonts w:hint="eastAsia" w:ascii="宋体" w:hAnsi="宋体" w:eastAsia="宋体"/>
          <w:bCs/>
          <w:color w:val="000000" w:themeColor="text1"/>
          <w:sz w:val="28"/>
          <w:szCs w:val="28"/>
          <w:u w:val="single"/>
          <w14:textFill>
            <w14:solidFill>
              <w14:schemeClr w14:val="tx1"/>
            </w14:solidFill>
          </w14:textFill>
        </w:rPr>
      </w:pPr>
      <w:r>
        <w:rPr>
          <w:rFonts w:hint="eastAsia" w:ascii="宋体" w:hAnsi="宋体" w:eastAsia="宋体"/>
          <w:bCs/>
          <w:color w:val="000000" w:themeColor="text1"/>
          <w:sz w:val="28"/>
          <w:szCs w:val="28"/>
          <w14:textFill>
            <w14:solidFill>
              <w14:schemeClr w14:val="tx1"/>
            </w14:solidFill>
          </w14:textFill>
        </w:rPr>
        <w:t xml:space="preserve">电子邮箱：                       电子邮箱：</w:t>
      </w:r>
      <w:r/>
    </w:p>
    <w:p>
      <w:pPr>
        <w:ind w:firstLine="480"/>
        <w:spacing w:line="360" w:lineRule="auto"/>
        <w:rPr>
          <w:rFonts w:hint="eastAsia" w:ascii="宋体" w:hAnsi="宋体" w:eastAsia="宋体"/>
          <w:bCs/>
          <w:color w:val="000000" w:themeColor="text1"/>
          <w:sz w:val="28"/>
          <w:szCs w:val="28"/>
          <w14:textFill>
            <w14:solidFill>
              <w14:schemeClr w14:val="tx1"/>
            </w14:solidFill>
          </w14:textFill>
        </w:rPr>
      </w:pPr>
      <w:r>
        <w:rPr>
          <w:rFonts w:hint="eastAsia" w:ascii="宋体" w:hAnsi="宋体" w:eastAsia="宋体"/>
          <w:bCs/>
          <w:color w:val="000000" w:themeColor="text1"/>
          <w:sz w:val="28"/>
          <w:szCs w:val="28"/>
          <w14:textFill>
            <w14:solidFill>
              <w14:schemeClr w14:val="tx1"/>
            </w14:solidFill>
          </w14:textFill>
        </w:rPr>
        <w:t xml:space="preserve">开户银行：                       开户银行：</w:t>
      </w:r>
      <w:r/>
    </w:p>
    <w:p>
      <w:pPr>
        <w:ind w:firstLine="480"/>
        <w:spacing w:line="360" w:lineRule="auto"/>
        <w:rPr>
          <w:rFonts w:hint="eastAsia" w:ascii="宋体" w:hAnsi="宋体" w:eastAsia="宋体"/>
          <w:bCs/>
          <w:color w:val="000000" w:themeColor="text1"/>
          <w:sz w:val="28"/>
          <w:szCs w:val="28"/>
          <w:u w:val="single"/>
          <w14:textFill>
            <w14:solidFill>
              <w14:schemeClr w14:val="tx1"/>
            </w14:solidFill>
          </w14:textFill>
        </w:rPr>
      </w:pPr>
      <w:r>
        <w:rPr>
          <w:rFonts w:hint="eastAsia" w:ascii="宋体" w:hAnsi="宋体" w:eastAsia="宋体"/>
          <w:bCs/>
          <w:color w:val="000000" w:themeColor="text1"/>
          <w:sz w:val="28"/>
          <w:szCs w:val="28"/>
          <w14:textFill>
            <w14:solidFill>
              <w14:schemeClr w14:val="tx1"/>
            </w14:solidFill>
          </w14:textFill>
        </w:rPr>
        <w:t xml:space="preserve">账号：                           账号：</w:t>
      </w:r>
      <w:r/>
    </w:p>
    <w:p>
      <w:pPr>
        <w:pStyle w:val="1193"/>
        <w:ind w:firstLine="480"/>
        <w:rPr>
          <w:color w:val="000000" w:themeColor="text1"/>
          <w14:textFill>
            <w14:solidFill>
              <w14:schemeClr w14:val="tx1"/>
            </w14:solidFill>
          </w14:textFill>
        </w:rPr>
      </w:pPr>
      <w:r>
        <w:rPr>
          <w:color w:val="000000" w:themeColor="text1"/>
          <w14:textFill>
            <w14:solidFill>
              <w14:schemeClr w14:val="tx1"/>
            </w14:solidFill>
          </w14:textFill>
        </w:rPr>
      </w:r>
      <w:r/>
    </w:p>
    <w:p>
      <w:pPr>
        <w:jc w:val="center"/>
        <w:spacing w:line="560" w:lineRule="exact"/>
        <w:rPr>
          <w:rFonts w:hint="eastAsia" w:ascii="宋体" w:hAnsi="宋体" w:eastAsia="宋体" w:cs="黑体"/>
          <w:b/>
          <w:bCs/>
          <w:color w:val="000000" w:themeColor="text1"/>
          <w:sz w:val="40"/>
          <w:szCs w:val="40"/>
          <w14:textFill>
            <w14:solidFill>
              <w14:schemeClr w14:val="tx1"/>
            </w14:solidFill>
          </w14:textFill>
        </w:rPr>
        <w:outlineLvl w:val="0"/>
      </w:pPr>
      <w:r/>
      <w:bookmarkStart w:id="25" w:name="_Toc6590"/>
      <w:r>
        <w:rPr>
          <w:rFonts w:hint="eastAsia" w:ascii="宋体" w:hAnsi="宋体" w:eastAsia="宋体" w:cs="黑体"/>
          <w:b/>
          <w:bCs/>
          <w:color w:val="000000" w:themeColor="text1"/>
          <w:sz w:val="40"/>
          <w:szCs w:val="40"/>
          <w14:textFill>
            <w14:solidFill>
              <w14:schemeClr w14:val="tx1"/>
            </w14:solidFill>
          </w14:textFill>
        </w:rPr>
        <w:t xml:space="preserve">第六章  响应文件格式</w:t>
      </w:r>
      <w:bookmarkEnd w:id="25"/>
      <w:r/>
      <w:r/>
    </w:p>
    <w:p>
      <w:pPr>
        <w:jc w:val="center"/>
        <w:rPr>
          <w:rFonts w:hint="eastAsia" w:ascii="宋体" w:hAnsi="宋体" w:eastAsia="宋体"/>
          <w:b/>
          <w:color w:val="000000" w:themeColor="text1"/>
          <w:sz w:val="21"/>
          <w:szCs w:val="21"/>
          <w14:textFill>
            <w14:solidFill>
              <w14:schemeClr w14:val="tx1"/>
            </w14:solidFill>
          </w14:textFill>
        </w:rPr>
      </w:pPr>
      <w:r>
        <w:rPr>
          <w:rFonts w:hint="eastAsia" w:ascii="宋体" w:hAnsi="宋体" w:eastAsia="宋体"/>
          <w:b/>
          <w:color w:val="000000" w:themeColor="text1"/>
          <w:sz w:val="21"/>
          <w:szCs w:val="21"/>
          <w14:textFill>
            <w14:solidFill>
              <w14:schemeClr w14:val="tx1"/>
            </w14:solidFill>
          </w14:textFill>
        </w:rPr>
        <w:t xml:space="preserve">评分索引表（可按需调整）</w:t>
      </w:r>
      <w:r/>
    </w:p>
    <w:tbl>
      <w:tblPr>
        <w:tblStyle w:val="911"/>
        <w:tblW w:w="0" w:type="auto"/>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670"/>
        <w:gridCol w:w="3570"/>
      </w:tblGrid>
      <w:tr>
        <w:trPr>
          <w:trHeight w:val="460"/>
        </w:trPr>
        <w:tc>
          <w:tcPr>
            <w:tcW w:w="5670" w:type="dxa"/>
            <w:vAlign w:val="center"/>
            <w:textDirection w:val="lrTb"/>
            <w:noWrap w:val="false"/>
          </w:tcPr>
          <w:p>
            <w:pPr>
              <w:pStyle w:val="1101"/>
              <w:jc w:val="center"/>
              <w:spacing w:before="120" w:after="120" w:line="265" w:lineRule="atLeast"/>
              <w:rPr>
                <w:rFonts w:hint="eastAsia" w:ascii="宋体" w:hAnsi="宋体" w:eastAsia="宋体"/>
                <w:b/>
                <w:bCs/>
                <w:color w:val="000000" w:themeColor="text1"/>
                <w:sz w:val="21"/>
                <w:szCs w:val="21"/>
                <w:lang w:eastAsia="zh-CN"/>
                <w14:textFill>
                  <w14:solidFill>
                    <w14:schemeClr w14:val="tx1"/>
                  </w14:solidFill>
                </w14:textFill>
              </w:rPr>
            </w:pPr>
            <w:r>
              <w:rPr>
                <w:rFonts w:hint="eastAsia" w:ascii="宋体" w:hAnsi="宋体" w:eastAsia="宋体"/>
                <w:b/>
                <w:color w:val="000000" w:themeColor="text1"/>
                <w:sz w:val="21"/>
                <w:szCs w:val="21"/>
                <w:lang w:eastAsia="zh-CN"/>
                <w14:textFill>
                  <w14:solidFill>
                    <w14:schemeClr w14:val="tx1"/>
                  </w14:solidFill>
                </w14:textFill>
              </w:rPr>
              <w:t xml:space="preserve">评分项目</w:t>
            </w:r>
            <w:r/>
          </w:p>
        </w:tc>
        <w:tc>
          <w:tcPr>
            <w:tcW w:w="3570" w:type="dxa"/>
            <w:vAlign w:val="center"/>
            <w:textDirection w:val="lrTb"/>
            <w:noWrap w:val="false"/>
          </w:tcPr>
          <w:p>
            <w:pPr>
              <w:jc w:val="center"/>
              <w:rPr>
                <w:rFonts w:hint="eastAsia" w:ascii="宋体" w:hAnsi="宋体" w:eastAsia="宋体"/>
                <w:b/>
                <w:color w:val="000000" w:themeColor="text1"/>
                <w:sz w:val="21"/>
                <w:szCs w:val="21"/>
                <w14:textFill>
                  <w14:solidFill>
                    <w14:schemeClr w14:val="tx1"/>
                  </w14:solidFill>
                </w14:textFill>
              </w:rPr>
            </w:pPr>
            <w:r>
              <w:rPr>
                <w:rFonts w:hint="eastAsia" w:ascii="宋体" w:hAnsi="宋体" w:eastAsia="宋体"/>
                <w:b/>
                <w:color w:val="000000" w:themeColor="text1"/>
                <w:sz w:val="21"/>
                <w:szCs w:val="21"/>
                <w:lang w:bidi="en-US"/>
                <w14:textFill>
                  <w14:solidFill>
                    <w14:schemeClr w14:val="tx1"/>
                  </w14:solidFill>
                </w14:textFill>
              </w:rPr>
              <w:t xml:space="preserve">在响应文件中的页码位置</w:t>
            </w:r>
            <w:r/>
          </w:p>
        </w:tc>
      </w:tr>
      <w:tr>
        <w:trPr>
          <w:trHeight w:val="446"/>
        </w:trPr>
        <w:tc>
          <w:tcPr>
            <w:tcW w:w="5670" w:type="dxa"/>
            <w:vAlign w:val="center"/>
            <w:textDirection w:val="lrTb"/>
            <w:noWrap w:val="false"/>
          </w:tcPr>
          <w:p>
            <w:pPr>
              <w:pStyle w:val="1101"/>
              <w:ind w:left="1442" w:firstLine="422"/>
              <w:jc w:val="center"/>
              <w:spacing w:before="120" w:after="120" w:line="265" w:lineRule="atLeast"/>
              <w:rPr>
                <w:rFonts w:hint="eastAsia" w:ascii="宋体" w:hAnsi="宋体" w:eastAsia="宋体"/>
                <w:b/>
                <w:color w:val="000000" w:themeColor="text1"/>
                <w:sz w:val="21"/>
                <w:szCs w:val="21"/>
                <w:lang w:eastAsia="zh-CN"/>
                <w14:textFill>
                  <w14:solidFill>
                    <w14:schemeClr w14:val="tx1"/>
                  </w14:solidFill>
                </w14:textFill>
              </w:rPr>
            </w:pPr>
            <w:r>
              <w:rPr>
                <w:rFonts w:hint="eastAsia" w:ascii="宋体" w:hAnsi="宋体" w:eastAsia="宋体"/>
                <w:b/>
                <w:color w:val="000000" w:themeColor="text1"/>
                <w:sz w:val="21"/>
                <w:szCs w:val="21"/>
                <w:lang w:eastAsia="zh-CN"/>
                <w14:textFill>
                  <w14:solidFill>
                    <w14:schemeClr w14:val="tx1"/>
                  </w14:solidFill>
                </w14:textFill>
              </w:rPr>
            </w:r>
            <w:r/>
          </w:p>
        </w:tc>
        <w:tc>
          <w:tcPr>
            <w:tcW w:w="3570" w:type="dxa"/>
            <w:vAlign w:val="center"/>
            <w:textDirection w:val="lrTb"/>
            <w:noWrap w:val="false"/>
          </w:tcPr>
          <w:p>
            <w:pPr>
              <w:jc w:val="center"/>
              <w:rPr>
                <w:rFonts w:hint="eastAsia" w:ascii="宋体" w:hAnsi="宋体" w:eastAsia="宋体"/>
                <w:b/>
                <w:color w:val="000000" w:themeColor="text1"/>
                <w:sz w:val="21"/>
                <w:szCs w:val="21"/>
                <w:lang w:bidi="en-US"/>
                <w14:textFill>
                  <w14:solidFill>
                    <w14:schemeClr w14:val="tx1"/>
                  </w14:solidFill>
                </w14:textFill>
              </w:rPr>
            </w:pPr>
            <w:r>
              <w:rPr>
                <w:rFonts w:hint="eastAsia" w:ascii="宋体" w:hAnsi="宋体" w:eastAsia="宋体"/>
                <w:b/>
                <w:color w:val="000000" w:themeColor="text1"/>
                <w:sz w:val="21"/>
                <w:szCs w:val="21"/>
                <w:lang w:bidi="en-US"/>
                <w14:textFill>
                  <w14:solidFill>
                    <w14:schemeClr w14:val="tx1"/>
                  </w14:solidFill>
                </w14:textFill>
              </w:rPr>
            </w:r>
            <w:r/>
          </w:p>
        </w:tc>
      </w:tr>
      <w:tr>
        <w:trPr>
          <w:trHeight w:val="300"/>
        </w:trPr>
        <w:tc>
          <w:tcPr>
            <w:gridSpan w:val="2"/>
            <w:tcW w:w="9240" w:type="dxa"/>
            <w:vAlign w:val="center"/>
            <w:textDirection w:val="lrTb"/>
            <w:noWrap w:val="false"/>
          </w:tcPr>
          <w:p>
            <w:pPr>
              <w:pStyle w:val="1101"/>
              <w:ind w:left="1440" w:firstLine="420"/>
              <w:jc w:val="center"/>
              <w:spacing w:before="120" w:after="120" w:line="265" w:lineRule="atLeast"/>
              <w:rPr>
                <w:rFonts w:hint="eastAsia" w:ascii="宋体" w:hAnsi="宋体" w:eastAsia="宋体"/>
                <w:color w:val="000000" w:themeColor="text1"/>
                <w:sz w:val="21"/>
                <w:szCs w:val="21"/>
                <w:lang w:eastAsia="zh-CN"/>
                <w14:textFill>
                  <w14:solidFill>
                    <w14:schemeClr w14:val="tx1"/>
                  </w14:solidFill>
                </w14:textFill>
              </w:rPr>
            </w:pPr>
            <w:r>
              <w:rPr>
                <w:rFonts w:hint="eastAsia" w:ascii="宋体" w:hAnsi="宋体" w:eastAsia="宋体"/>
                <w:color w:val="000000" w:themeColor="text1"/>
                <w:sz w:val="21"/>
                <w:szCs w:val="21"/>
                <w:lang w:eastAsia="zh-CN"/>
                <w14:textFill>
                  <w14:solidFill>
                    <w14:schemeClr w14:val="tx1"/>
                  </w14:solidFill>
                </w14:textFill>
              </w:rPr>
            </w:r>
            <w:r/>
          </w:p>
        </w:tc>
      </w:tr>
      <w:tr>
        <w:trPr>
          <w:trHeight w:val="320"/>
        </w:trPr>
        <w:tc>
          <w:tcPr>
            <w:tcW w:w="5670" w:type="dxa"/>
            <w:vAlign w:val="center"/>
            <w:textDirection w:val="lrTb"/>
            <w:noWrap w:val="false"/>
          </w:tcPr>
          <w:p>
            <w:pPr>
              <w:pStyle w:val="1101"/>
              <w:ind w:left="1440" w:firstLine="420"/>
              <w:jc w:val="center"/>
              <w:spacing w:before="120" w:after="120" w:line="265" w:lineRule="atLeast"/>
              <w:rPr>
                <w:rFonts w:hint="eastAsia" w:ascii="宋体" w:hAnsi="宋体" w:eastAsia="宋体"/>
                <w:color w:val="000000" w:themeColor="text1"/>
                <w:sz w:val="21"/>
                <w:szCs w:val="21"/>
                <w:lang w:eastAsia="zh-CN"/>
                <w14:textFill>
                  <w14:solidFill>
                    <w14:schemeClr w14:val="tx1"/>
                  </w14:solidFill>
                </w14:textFill>
              </w:rPr>
            </w:pPr>
            <w:r>
              <w:rPr>
                <w:rFonts w:hint="eastAsia" w:ascii="宋体" w:hAnsi="宋体" w:eastAsia="宋体"/>
                <w:color w:val="000000" w:themeColor="text1"/>
                <w:sz w:val="21"/>
                <w:szCs w:val="21"/>
                <w:lang w:eastAsia="zh-CN"/>
                <w14:textFill>
                  <w14:solidFill>
                    <w14:schemeClr w14:val="tx1"/>
                  </w14:solidFill>
                </w14:textFill>
              </w:rPr>
            </w:r>
            <w:r/>
          </w:p>
        </w:tc>
        <w:tc>
          <w:tcPr>
            <w:tcW w:w="3570" w:type="dxa"/>
            <w:vAlign w:val="center"/>
            <w:textDirection w:val="lrTb"/>
            <w:noWrap w:val="false"/>
          </w:tcPr>
          <w:p>
            <w:pPr>
              <w:jc w:val="center"/>
              <w:rPr>
                <w:rFonts w:hint="eastAsia" w:ascii="宋体" w:hAnsi="宋体" w:eastAsia="宋体"/>
                <w:color w:val="000000" w:themeColor="text1"/>
                <w:sz w:val="21"/>
                <w:szCs w:val="21"/>
                <w14:textFill>
                  <w14:solidFill>
                    <w14:schemeClr w14:val="tx1"/>
                  </w14:solidFill>
                </w14:textFill>
              </w:rPr>
            </w:pPr>
            <w:r>
              <w:rPr>
                <w:rFonts w:hint="eastAsia" w:ascii="宋体" w:hAnsi="宋体" w:eastAsia="宋体"/>
                <w:color w:val="000000" w:themeColor="text1"/>
                <w:sz w:val="21"/>
                <w:szCs w:val="21"/>
                <w14:textFill>
                  <w14:solidFill>
                    <w14:schemeClr w14:val="tx1"/>
                  </w14:solidFill>
                </w14:textFill>
              </w:rPr>
            </w:r>
            <w:r/>
          </w:p>
        </w:tc>
      </w:tr>
      <w:tr>
        <w:trPr>
          <w:trHeight w:val="280"/>
        </w:trPr>
        <w:tc>
          <w:tcPr>
            <w:tcW w:w="5670" w:type="dxa"/>
            <w:vAlign w:val="center"/>
            <w:textDirection w:val="lrTb"/>
            <w:noWrap w:val="false"/>
          </w:tcPr>
          <w:p>
            <w:pPr>
              <w:pStyle w:val="1101"/>
              <w:ind w:left="1440" w:firstLine="420"/>
              <w:jc w:val="center"/>
              <w:spacing w:before="120" w:after="120" w:line="265" w:lineRule="atLeast"/>
              <w:rPr>
                <w:rFonts w:hint="eastAsia" w:ascii="宋体" w:hAnsi="宋体" w:eastAsia="宋体"/>
                <w:color w:val="000000" w:themeColor="text1"/>
                <w:sz w:val="21"/>
                <w:szCs w:val="21"/>
                <w:lang w:eastAsia="zh-CN"/>
                <w14:textFill>
                  <w14:solidFill>
                    <w14:schemeClr w14:val="tx1"/>
                  </w14:solidFill>
                </w14:textFill>
              </w:rPr>
            </w:pPr>
            <w:r>
              <w:rPr>
                <w:rFonts w:hint="eastAsia" w:ascii="宋体" w:hAnsi="宋体" w:eastAsia="宋体"/>
                <w:color w:val="000000" w:themeColor="text1"/>
                <w:sz w:val="21"/>
                <w:szCs w:val="21"/>
                <w:lang w:eastAsia="zh-CN"/>
                <w14:textFill>
                  <w14:solidFill>
                    <w14:schemeClr w14:val="tx1"/>
                  </w14:solidFill>
                </w14:textFill>
              </w:rPr>
            </w:r>
            <w:r/>
          </w:p>
        </w:tc>
        <w:tc>
          <w:tcPr>
            <w:tcW w:w="3570" w:type="dxa"/>
            <w:vAlign w:val="center"/>
            <w:textDirection w:val="lrTb"/>
            <w:noWrap w:val="false"/>
          </w:tcPr>
          <w:p>
            <w:pPr>
              <w:jc w:val="center"/>
              <w:rPr>
                <w:rFonts w:hint="eastAsia" w:ascii="宋体" w:hAnsi="宋体" w:eastAsia="宋体"/>
                <w:color w:val="000000" w:themeColor="text1"/>
                <w:sz w:val="21"/>
                <w:szCs w:val="21"/>
                <w14:textFill>
                  <w14:solidFill>
                    <w14:schemeClr w14:val="tx1"/>
                  </w14:solidFill>
                </w14:textFill>
              </w:rPr>
            </w:pPr>
            <w:r>
              <w:rPr>
                <w:rFonts w:hint="eastAsia" w:ascii="宋体" w:hAnsi="宋体" w:eastAsia="宋体"/>
                <w:color w:val="000000" w:themeColor="text1"/>
                <w:sz w:val="21"/>
                <w:szCs w:val="21"/>
                <w14:textFill>
                  <w14:solidFill>
                    <w14:schemeClr w14:val="tx1"/>
                  </w14:solidFill>
                </w14:textFill>
              </w:rPr>
            </w:r>
            <w:r/>
          </w:p>
        </w:tc>
      </w:tr>
      <w:tr>
        <w:trPr>
          <w:trHeight w:val="460"/>
        </w:trPr>
        <w:tc>
          <w:tcPr>
            <w:tcW w:w="5670" w:type="dxa"/>
            <w:vAlign w:val="center"/>
            <w:textDirection w:val="lrTb"/>
            <w:noWrap w:val="false"/>
          </w:tcPr>
          <w:p>
            <w:pPr>
              <w:pStyle w:val="1101"/>
              <w:ind w:left="1440" w:firstLine="420"/>
              <w:jc w:val="center"/>
              <w:spacing w:before="120" w:after="120" w:line="265" w:lineRule="atLeast"/>
              <w:rPr>
                <w:rFonts w:hint="eastAsia" w:ascii="宋体" w:hAnsi="宋体" w:eastAsia="宋体"/>
                <w:color w:val="000000" w:themeColor="text1"/>
                <w:sz w:val="21"/>
                <w:szCs w:val="21"/>
                <w:lang w:eastAsia="zh-CN"/>
                <w14:textFill>
                  <w14:solidFill>
                    <w14:schemeClr w14:val="tx1"/>
                  </w14:solidFill>
                </w14:textFill>
              </w:rPr>
            </w:pPr>
            <w:r>
              <w:rPr>
                <w:rFonts w:hint="eastAsia" w:ascii="宋体" w:hAnsi="宋体" w:eastAsia="宋体"/>
                <w:color w:val="000000" w:themeColor="text1"/>
                <w:sz w:val="21"/>
                <w:szCs w:val="21"/>
                <w:lang w:eastAsia="zh-CN"/>
                <w14:textFill>
                  <w14:solidFill>
                    <w14:schemeClr w14:val="tx1"/>
                  </w14:solidFill>
                </w14:textFill>
              </w:rPr>
            </w:r>
            <w:r/>
          </w:p>
        </w:tc>
        <w:tc>
          <w:tcPr>
            <w:tcW w:w="3570" w:type="dxa"/>
            <w:vAlign w:val="center"/>
            <w:textDirection w:val="lrTb"/>
            <w:noWrap w:val="false"/>
          </w:tcPr>
          <w:p>
            <w:pPr>
              <w:jc w:val="center"/>
              <w:rPr>
                <w:rFonts w:hint="eastAsia" w:ascii="宋体" w:hAnsi="宋体" w:eastAsia="宋体"/>
                <w:color w:val="000000" w:themeColor="text1"/>
                <w:sz w:val="21"/>
                <w:szCs w:val="21"/>
                <w14:textFill>
                  <w14:solidFill>
                    <w14:schemeClr w14:val="tx1"/>
                  </w14:solidFill>
                </w14:textFill>
              </w:rPr>
            </w:pPr>
            <w:r>
              <w:rPr>
                <w:rFonts w:hint="eastAsia" w:ascii="宋体" w:hAnsi="宋体" w:eastAsia="宋体"/>
                <w:color w:val="000000" w:themeColor="text1"/>
                <w:sz w:val="21"/>
                <w:szCs w:val="21"/>
                <w14:textFill>
                  <w14:solidFill>
                    <w14:schemeClr w14:val="tx1"/>
                  </w14:solidFill>
                </w14:textFill>
              </w:rPr>
            </w:r>
            <w:r/>
          </w:p>
        </w:tc>
      </w:tr>
      <w:tr>
        <w:trPr>
          <w:trHeight w:val="460"/>
        </w:trPr>
        <w:tc>
          <w:tcPr>
            <w:tcW w:w="5670" w:type="dxa"/>
            <w:vAlign w:val="center"/>
            <w:textDirection w:val="lrTb"/>
            <w:noWrap w:val="false"/>
          </w:tcPr>
          <w:p>
            <w:pPr>
              <w:pStyle w:val="1101"/>
              <w:ind w:left="1440" w:firstLine="420"/>
              <w:jc w:val="center"/>
              <w:spacing w:before="120" w:after="120" w:line="265" w:lineRule="atLeast"/>
              <w:rPr>
                <w:rFonts w:hint="eastAsia" w:ascii="宋体" w:hAnsi="宋体" w:eastAsia="宋体"/>
                <w:color w:val="000000" w:themeColor="text1"/>
                <w:sz w:val="21"/>
                <w:szCs w:val="21"/>
                <w:lang w:eastAsia="zh-CN"/>
                <w14:textFill>
                  <w14:solidFill>
                    <w14:schemeClr w14:val="tx1"/>
                  </w14:solidFill>
                </w14:textFill>
              </w:rPr>
            </w:pPr>
            <w:r>
              <w:rPr>
                <w:rFonts w:hint="eastAsia" w:ascii="宋体" w:hAnsi="宋体" w:eastAsia="宋体"/>
                <w:color w:val="000000" w:themeColor="text1"/>
                <w:sz w:val="21"/>
                <w:szCs w:val="21"/>
                <w:lang w:eastAsia="zh-CN"/>
                <w14:textFill>
                  <w14:solidFill>
                    <w14:schemeClr w14:val="tx1"/>
                  </w14:solidFill>
                </w14:textFill>
              </w:rPr>
            </w:r>
            <w:r/>
          </w:p>
        </w:tc>
        <w:tc>
          <w:tcPr>
            <w:tcW w:w="3570" w:type="dxa"/>
            <w:vAlign w:val="center"/>
            <w:textDirection w:val="lrTb"/>
            <w:noWrap w:val="false"/>
          </w:tcPr>
          <w:p>
            <w:pPr>
              <w:jc w:val="center"/>
              <w:rPr>
                <w:rFonts w:hint="eastAsia" w:ascii="宋体" w:hAnsi="宋体" w:eastAsia="宋体"/>
                <w:color w:val="000000" w:themeColor="text1"/>
                <w:sz w:val="21"/>
                <w:szCs w:val="21"/>
                <w14:textFill>
                  <w14:solidFill>
                    <w14:schemeClr w14:val="tx1"/>
                  </w14:solidFill>
                </w14:textFill>
              </w:rPr>
            </w:pPr>
            <w:r>
              <w:rPr>
                <w:rFonts w:hint="eastAsia" w:ascii="宋体" w:hAnsi="宋体" w:eastAsia="宋体"/>
                <w:color w:val="000000" w:themeColor="text1"/>
                <w:sz w:val="21"/>
                <w:szCs w:val="21"/>
                <w14:textFill>
                  <w14:solidFill>
                    <w14:schemeClr w14:val="tx1"/>
                  </w14:solidFill>
                </w14:textFill>
              </w:rPr>
            </w:r>
            <w:r/>
          </w:p>
        </w:tc>
      </w:tr>
      <w:tr>
        <w:trPr>
          <w:trHeight w:val="280"/>
        </w:trPr>
        <w:tc>
          <w:tcPr>
            <w:tcW w:w="5670" w:type="dxa"/>
            <w:vAlign w:val="center"/>
            <w:textDirection w:val="lrTb"/>
            <w:noWrap w:val="false"/>
          </w:tcPr>
          <w:p>
            <w:pPr>
              <w:pStyle w:val="1101"/>
              <w:ind w:left="1440" w:firstLine="420"/>
              <w:jc w:val="center"/>
              <w:spacing w:before="120" w:after="120" w:line="265" w:lineRule="atLeast"/>
              <w:rPr>
                <w:rFonts w:hint="eastAsia" w:ascii="宋体" w:hAnsi="宋体" w:eastAsia="宋体"/>
                <w:color w:val="000000" w:themeColor="text1"/>
                <w:sz w:val="21"/>
                <w:szCs w:val="21"/>
                <w:lang w:eastAsia="zh-CN"/>
                <w14:textFill>
                  <w14:solidFill>
                    <w14:schemeClr w14:val="tx1"/>
                  </w14:solidFill>
                </w14:textFill>
              </w:rPr>
            </w:pPr>
            <w:r>
              <w:rPr>
                <w:rFonts w:hint="eastAsia" w:ascii="宋体" w:hAnsi="宋体" w:eastAsia="宋体"/>
                <w:color w:val="000000" w:themeColor="text1"/>
                <w:sz w:val="21"/>
                <w:szCs w:val="21"/>
                <w:lang w:eastAsia="zh-CN"/>
                <w14:textFill>
                  <w14:solidFill>
                    <w14:schemeClr w14:val="tx1"/>
                  </w14:solidFill>
                </w14:textFill>
              </w:rPr>
            </w:r>
            <w:r/>
          </w:p>
        </w:tc>
        <w:tc>
          <w:tcPr>
            <w:tcW w:w="3570" w:type="dxa"/>
            <w:vAlign w:val="center"/>
            <w:textDirection w:val="lrTb"/>
            <w:noWrap w:val="false"/>
          </w:tcPr>
          <w:p>
            <w:pPr>
              <w:jc w:val="center"/>
              <w:rPr>
                <w:rFonts w:hint="eastAsia" w:ascii="宋体" w:hAnsi="宋体" w:eastAsia="宋体"/>
                <w:color w:val="000000" w:themeColor="text1"/>
                <w:sz w:val="21"/>
                <w:szCs w:val="21"/>
                <w14:textFill>
                  <w14:solidFill>
                    <w14:schemeClr w14:val="tx1"/>
                  </w14:solidFill>
                </w14:textFill>
              </w:rPr>
            </w:pPr>
            <w:r>
              <w:rPr>
                <w:rFonts w:hint="eastAsia" w:ascii="宋体" w:hAnsi="宋体" w:eastAsia="宋体"/>
                <w:color w:val="000000" w:themeColor="text1"/>
                <w:sz w:val="21"/>
                <w:szCs w:val="21"/>
                <w14:textFill>
                  <w14:solidFill>
                    <w14:schemeClr w14:val="tx1"/>
                  </w14:solidFill>
                </w14:textFill>
              </w:rPr>
            </w:r>
            <w:r/>
          </w:p>
        </w:tc>
      </w:tr>
      <w:tr>
        <w:trPr>
          <w:trHeight w:val="389"/>
        </w:trPr>
        <w:tc>
          <w:tcPr>
            <w:gridSpan w:val="2"/>
            <w:tcW w:w="9240" w:type="dxa"/>
            <w:vAlign w:val="center"/>
            <w:textDirection w:val="lrTb"/>
            <w:noWrap w:val="false"/>
          </w:tcPr>
          <w:p>
            <w:pPr>
              <w:pStyle w:val="1101"/>
              <w:ind w:left="1440" w:firstLine="420"/>
              <w:jc w:val="center"/>
              <w:spacing w:before="120" w:after="120" w:line="265" w:lineRule="atLeast"/>
              <w:rPr>
                <w:rFonts w:hint="eastAsia" w:ascii="宋体" w:hAnsi="宋体" w:eastAsia="宋体"/>
                <w:color w:val="000000" w:themeColor="text1"/>
                <w:sz w:val="21"/>
                <w:szCs w:val="21"/>
                <w:lang w:eastAsia="zh-CN"/>
                <w14:textFill>
                  <w14:solidFill>
                    <w14:schemeClr w14:val="tx1"/>
                  </w14:solidFill>
                </w14:textFill>
              </w:rPr>
            </w:pPr>
            <w:r>
              <w:rPr>
                <w:rFonts w:hint="eastAsia" w:ascii="宋体" w:hAnsi="宋体" w:eastAsia="宋体"/>
                <w:color w:val="000000" w:themeColor="text1"/>
                <w:sz w:val="21"/>
                <w:szCs w:val="21"/>
                <w:lang w:eastAsia="zh-CN"/>
                <w14:textFill>
                  <w14:solidFill>
                    <w14:schemeClr w14:val="tx1"/>
                  </w14:solidFill>
                </w14:textFill>
              </w:rPr>
            </w:r>
            <w:r/>
          </w:p>
        </w:tc>
      </w:tr>
      <w:tr>
        <w:trPr>
          <w:trHeight w:val="600"/>
        </w:trPr>
        <w:tc>
          <w:tcPr>
            <w:tcW w:w="5670" w:type="dxa"/>
            <w:vAlign w:val="center"/>
            <w:textDirection w:val="lrTb"/>
            <w:noWrap w:val="false"/>
          </w:tcPr>
          <w:p>
            <w:pPr>
              <w:pStyle w:val="1101"/>
              <w:ind w:left="1440" w:firstLine="420"/>
              <w:jc w:val="center"/>
              <w:spacing w:before="120" w:after="120" w:line="265" w:lineRule="atLeast"/>
              <w:rPr>
                <w:rFonts w:hint="eastAsia" w:ascii="宋体" w:hAnsi="宋体" w:eastAsia="宋体"/>
                <w:color w:val="000000" w:themeColor="text1"/>
                <w:sz w:val="21"/>
                <w:szCs w:val="21"/>
                <w:lang w:eastAsia="zh-CN"/>
                <w14:textFill>
                  <w14:solidFill>
                    <w14:schemeClr w14:val="tx1"/>
                  </w14:solidFill>
                </w14:textFill>
              </w:rPr>
            </w:pPr>
            <w:r>
              <w:rPr>
                <w:rFonts w:hint="eastAsia" w:ascii="宋体" w:hAnsi="宋体" w:eastAsia="宋体"/>
                <w:color w:val="000000" w:themeColor="text1"/>
                <w:sz w:val="21"/>
                <w:szCs w:val="21"/>
                <w:lang w:eastAsia="zh-CN"/>
                <w14:textFill>
                  <w14:solidFill>
                    <w14:schemeClr w14:val="tx1"/>
                  </w14:solidFill>
                </w14:textFill>
              </w:rPr>
            </w:r>
            <w:r/>
          </w:p>
        </w:tc>
        <w:tc>
          <w:tcPr>
            <w:tcW w:w="3570" w:type="dxa"/>
            <w:vAlign w:val="center"/>
            <w:textDirection w:val="lrTb"/>
            <w:noWrap w:val="false"/>
          </w:tcPr>
          <w:p>
            <w:pPr>
              <w:jc w:val="center"/>
              <w:rPr>
                <w:rFonts w:hint="eastAsia" w:ascii="宋体" w:hAnsi="宋体" w:eastAsia="宋体"/>
                <w:color w:val="000000" w:themeColor="text1"/>
                <w:sz w:val="21"/>
                <w:szCs w:val="21"/>
                <w14:textFill>
                  <w14:solidFill>
                    <w14:schemeClr w14:val="tx1"/>
                  </w14:solidFill>
                </w14:textFill>
              </w:rPr>
            </w:pPr>
            <w:r>
              <w:rPr>
                <w:rFonts w:hint="eastAsia" w:ascii="宋体" w:hAnsi="宋体" w:eastAsia="宋体"/>
                <w:color w:val="000000" w:themeColor="text1"/>
                <w:sz w:val="21"/>
                <w:szCs w:val="21"/>
                <w14:textFill>
                  <w14:solidFill>
                    <w14:schemeClr w14:val="tx1"/>
                  </w14:solidFill>
                </w14:textFill>
              </w:rPr>
            </w:r>
            <w:r/>
          </w:p>
        </w:tc>
      </w:tr>
      <w:tr>
        <w:trPr>
          <w:trHeight w:val="160"/>
        </w:trPr>
        <w:tc>
          <w:tcPr>
            <w:tcW w:w="5670" w:type="dxa"/>
            <w:vAlign w:val="center"/>
            <w:textDirection w:val="lrTb"/>
            <w:noWrap w:val="false"/>
          </w:tcPr>
          <w:p>
            <w:pPr>
              <w:pStyle w:val="1101"/>
              <w:ind w:left="1440" w:firstLine="420"/>
              <w:jc w:val="center"/>
              <w:spacing w:before="120" w:after="120" w:line="265" w:lineRule="atLeast"/>
              <w:rPr>
                <w:rFonts w:hint="eastAsia" w:ascii="宋体" w:hAnsi="宋体" w:eastAsia="宋体"/>
                <w:color w:val="000000" w:themeColor="text1"/>
                <w:sz w:val="21"/>
                <w:szCs w:val="21"/>
                <w:lang w:eastAsia="zh-CN"/>
                <w14:textFill>
                  <w14:solidFill>
                    <w14:schemeClr w14:val="tx1"/>
                  </w14:solidFill>
                </w14:textFill>
              </w:rPr>
            </w:pPr>
            <w:r>
              <w:rPr>
                <w:rFonts w:hint="eastAsia" w:ascii="宋体" w:hAnsi="宋体" w:eastAsia="宋体"/>
                <w:color w:val="000000" w:themeColor="text1"/>
                <w:sz w:val="21"/>
                <w:szCs w:val="21"/>
                <w:lang w:eastAsia="zh-CN"/>
                <w14:textFill>
                  <w14:solidFill>
                    <w14:schemeClr w14:val="tx1"/>
                  </w14:solidFill>
                </w14:textFill>
              </w:rPr>
            </w:r>
            <w:r/>
          </w:p>
        </w:tc>
        <w:tc>
          <w:tcPr>
            <w:tcW w:w="3570" w:type="dxa"/>
            <w:vAlign w:val="center"/>
            <w:textDirection w:val="lrTb"/>
            <w:noWrap w:val="false"/>
          </w:tcPr>
          <w:p>
            <w:pPr>
              <w:jc w:val="center"/>
              <w:rPr>
                <w:rFonts w:hint="eastAsia" w:ascii="宋体" w:hAnsi="宋体" w:eastAsia="宋体"/>
                <w:color w:val="000000" w:themeColor="text1"/>
                <w:sz w:val="21"/>
                <w:szCs w:val="21"/>
                <w14:textFill>
                  <w14:solidFill>
                    <w14:schemeClr w14:val="tx1"/>
                  </w14:solidFill>
                </w14:textFill>
              </w:rPr>
            </w:pPr>
            <w:r>
              <w:rPr>
                <w:rFonts w:hint="eastAsia" w:ascii="宋体" w:hAnsi="宋体" w:eastAsia="宋体"/>
                <w:color w:val="000000" w:themeColor="text1"/>
                <w:sz w:val="21"/>
                <w:szCs w:val="21"/>
                <w14:textFill>
                  <w14:solidFill>
                    <w14:schemeClr w14:val="tx1"/>
                  </w14:solidFill>
                </w14:textFill>
              </w:rPr>
            </w:r>
            <w:r/>
          </w:p>
        </w:tc>
      </w:tr>
      <w:tr>
        <w:trPr>
          <w:trHeight w:val="289"/>
        </w:trPr>
        <w:tc>
          <w:tcPr>
            <w:tcW w:w="5670" w:type="dxa"/>
            <w:vAlign w:val="center"/>
            <w:textDirection w:val="lrTb"/>
            <w:noWrap w:val="false"/>
          </w:tcPr>
          <w:p>
            <w:pPr>
              <w:pStyle w:val="1101"/>
              <w:ind w:left="1440" w:firstLine="420"/>
              <w:jc w:val="center"/>
              <w:spacing w:before="120" w:after="120" w:line="265" w:lineRule="atLeast"/>
              <w:rPr>
                <w:rFonts w:hint="eastAsia" w:ascii="宋体" w:hAnsi="宋体" w:eastAsia="宋体"/>
                <w:color w:val="000000" w:themeColor="text1"/>
                <w:sz w:val="21"/>
                <w:szCs w:val="21"/>
                <w:lang w:eastAsia="zh-CN"/>
                <w14:textFill>
                  <w14:solidFill>
                    <w14:schemeClr w14:val="tx1"/>
                  </w14:solidFill>
                </w14:textFill>
              </w:rPr>
            </w:pPr>
            <w:r>
              <w:rPr>
                <w:rFonts w:hint="eastAsia" w:ascii="宋体" w:hAnsi="宋体" w:eastAsia="宋体"/>
                <w:color w:val="000000" w:themeColor="text1"/>
                <w:sz w:val="21"/>
                <w:szCs w:val="21"/>
                <w:lang w:eastAsia="zh-CN"/>
                <w14:textFill>
                  <w14:solidFill>
                    <w14:schemeClr w14:val="tx1"/>
                  </w14:solidFill>
                </w14:textFill>
              </w:rPr>
            </w:r>
            <w:r/>
          </w:p>
        </w:tc>
        <w:tc>
          <w:tcPr>
            <w:tcW w:w="3570" w:type="dxa"/>
            <w:vAlign w:val="center"/>
            <w:textDirection w:val="lrTb"/>
            <w:noWrap w:val="false"/>
          </w:tcPr>
          <w:p>
            <w:pPr>
              <w:jc w:val="center"/>
              <w:rPr>
                <w:rFonts w:hint="eastAsia" w:ascii="宋体" w:hAnsi="宋体" w:eastAsia="宋体"/>
                <w:color w:val="000000" w:themeColor="text1"/>
                <w:sz w:val="21"/>
                <w:szCs w:val="21"/>
                <w14:textFill>
                  <w14:solidFill>
                    <w14:schemeClr w14:val="tx1"/>
                  </w14:solidFill>
                </w14:textFill>
              </w:rPr>
            </w:pPr>
            <w:r>
              <w:rPr>
                <w:rFonts w:hint="eastAsia" w:ascii="宋体" w:hAnsi="宋体" w:eastAsia="宋体"/>
                <w:color w:val="000000" w:themeColor="text1"/>
                <w:sz w:val="21"/>
                <w:szCs w:val="21"/>
                <w14:textFill>
                  <w14:solidFill>
                    <w14:schemeClr w14:val="tx1"/>
                  </w14:solidFill>
                </w14:textFill>
              </w:rPr>
            </w:r>
            <w:r/>
          </w:p>
        </w:tc>
      </w:tr>
      <w:tr>
        <w:trPr>
          <w:trHeight w:val="278"/>
        </w:trPr>
        <w:tc>
          <w:tcPr>
            <w:tcW w:w="5670" w:type="dxa"/>
            <w:vAlign w:val="center"/>
            <w:textDirection w:val="lrTb"/>
            <w:noWrap w:val="false"/>
          </w:tcPr>
          <w:p>
            <w:pPr>
              <w:pStyle w:val="1101"/>
              <w:ind w:left="1440" w:firstLine="420"/>
              <w:jc w:val="center"/>
              <w:spacing w:before="120" w:after="120" w:line="265" w:lineRule="atLeast"/>
              <w:rPr>
                <w:rFonts w:hint="eastAsia" w:ascii="宋体" w:hAnsi="宋体" w:eastAsia="宋体"/>
                <w:color w:val="000000" w:themeColor="text1"/>
                <w:sz w:val="21"/>
                <w:szCs w:val="21"/>
                <w:lang w:eastAsia="zh-CN"/>
                <w14:textFill>
                  <w14:solidFill>
                    <w14:schemeClr w14:val="tx1"/>
                  </w14:solidFill>
                </w14:textFill>
              </w:rPr>
            </w:pPr>
            <w:r>
              <w:rPr>
                <w:rFonts w:hint="eastAsia" w:ascii="宋体" w:hAnsi="宋体" w:eastAsia="宋体"/>
                <w:color w:val="000000" w:themeColor="text1"/>
                <w:sz w:val="21"/>
                <w:szCs w:val="21"/>
                <w:lang w:eastAsia="zh-CN"/>
                <w14:textFill>
                  <w14:solidFill>
                    <w14:schemeClr w14:val="tx1"/>
                  </w14:solidFill>
                </w14:textFill>
              </w:rPr>
            </w:r>
            <w:r/>
          </w:p>
        </w:tc>
        <w:tc>
          <w:tcPr>
            <w:tcW w:w="3570" w:type="dxa"/>
            <w:vAlign w:val="center"/>
            <w:textDirection w:val="lrTb"/>
            <w:noWrap w:val="false"/>
          </w:tcPr>
          <w:p>
            <w:pPr>
              <w:jc w:val="center"/>
              <w:rPr>
                <w:rFonts w:hint="eastAsia" w:ascii="宋体" w:hAnsi="宋体" w:eastAsia="宋体"/>
                <w:color w:val="000000" w:themeColor="text1"/>
                <w:sz w:val="21"/>
                <w:szCs w:val="21"/>
                <w14:textFill>
                  <w14:solidFill>
                    <w14:schemeClr w14:val="tx1"/>
                  </w14:solidFill>
                </w14:textFill>
              </w:rPr>
            </w:pPr>
            <w:r>
              <w:rPr>
                <w:rFonts w:hint="eastAsia" w:ascii="宋体" w:hAnsi="宋体" w:eastAsia="宋体"/>
                <w:color w:val="000000" w:themeColor="text1"/>
                <w:sz w:val="21"/>
                <w:szCs w:val="21"/>
                <w14:textFill>
                  <w14:solidFill>
                    <w14:schemeClr w14:val="tx1"/>
                  </w14:solidFill>
                </w14:textFill>
              </w:rPr>
            </w:r>
            <w:r/>
          </w:p>
        </w:tc>
      </w:tr>
      <w:tr>
        <w:trPr>
          <w:trHeight w:val="269"/>
        </w:trPr>
        <w:tc>
          <w:tcPr>
            <w:tcW w:w="5670" w:type="dxa"/>
            <w:vAlign w:val="center"/>
            <w:textDirection w:val="lrTb"/>
            <w:noWrap w:val="false"/>
          </w:tcPr>
          <w:p>
            <w:pPr>
              <w:pStyle w:val="1101"/>
              <w:ind w:left="1440" w:firstLine="420"/>
              <w:jc w:val="center"/>
              <w:spacing w:before="120" w:after="120" w:line="265" w:lineRule="atLeast"/>
              <w:rPr>
                <w:rFonts w:hint="eastAsia" w:ascii="宋体" w:hAnsi="宋体" w:eastAsia="宋体"/>
                <w:color w:val="000000" w:themeColor="text1"/>
                <w:sz w:val="21"/>
                <w:szCs w:val="21"/>
                <w:lang w:eastAsia="zh-CN"/>
                <w14:textFill>
                  <w14:solidFill>
                    <w14:schemeClr w14:val="tx1"/>
                  </w14:solidFill>
                </w14:textFill>
              </w:rPr>
            </w:pPr>
            <w:r>
              <w:rPr>
                <w:rFonts w:hint="eastAsia" w:ascii="宋体" w:hAnsi="宋体" w:eastAsia="宋体"/>
                <w:color w:val="000000" w:themeColor="text1"/>
                <w:sz w:val="21"/>
                <w:szCs w:val="21"/>
                <w:lang w:eastAsia="zh-CN"/>
                <w14:textFill>
                  <w14:solidFill>
                    <w14:schemeClr w14:val="tx1"/>
                  </w14:solidFill>
                </w14:textFill>
              </w:rPr>
            </w:r>
            <w:r/>
          </w:p>
        </w:tc>
        <w:tc>
          <w:tcPr>
            <w:tcW w:w="3570" w:type="dxa"/>
            <w:vAlign w:val="center"/>
            <w:textDirection w:val="lrTb"/>
            <w:noWrap w:val="false"/>
          </w:tcPr>
          <w:p>
            <w:pPr>
              <w:jc w:val="center"/>
              <w:rPr>
                <w:rFonts w:hint="eastAsia" w:ascii="宋体" w:hAnsi="宋体" w:eastAsia="宋体"/>
                <w:color w:val="000000" w:themeColor="text1"/>
                <w:sz w:val="21"/>
                <w:szCs w:val="21"/>
                <w14:textFill>
                  <w14:solidFill>
                    <w14:schemeClr w14:val="tx1"/>
                  </w14:solidFill>
                </w14:textFill>
              </w:rPr>
            </w:pPr>
            <w:r>
              <w:rPr>
                <w:rFonts w:hint="eastAsia" w:ascii="宋体" w:hAnsi="宋体" w:eastAsia="宋体"/>
                <w:color w:val="000000" w:themeColor="text1"/>
                <w:sz w:val="21"/>
                <w:szCs w:val="21"/>
                <w14:textFill>
                  <w14:solidFill>
                    <w14:schemeClr w14:val="tx1"/>
                  </w14:solidFill>
                </w14:textFill>
              </w:rPr>
            </w:r>
            <w:r/>
          </w:p>
        </w:tc>
      </w:tr>
      <w:tr>
        <w:trPr>
          <w:trHeight w:val="460"/>
        </w:trPr>
        <w:tc>
          <w:tcPr>
            <w:gridSpan w:val="2"/>
            <w:tcW w:w="9240" w:type="dxa"/>
            <w:vAlign w:val="center"/>
            <w:textDirection w:val="lrTb"/>
            <w:noWrap w:val="false"/>
          </w:tcPr>
          <w:p>
            <w:pPr>
              <w:pStyle w:val="1101"/>
              <w:ind w:left="1442" w:firstLine="422"/>
              <w:jc w:val="center"/>
              <w:spacing w:before="120" w:after="120" w:line="265" w:lineRule="atLeast"/>
              <w:rPr>
                <w:rFonts w:hint="eastAsia" w:ascii="宋体" w:hAnsi="宋体" w:eastAsia="宋体"/>
                <w:b/>
                <w:color w:val="000000" w:themeColor="text1"/>
                <w:sz w:val="21"/>
                <w:szCs w:val="21"/>
                <w:lang w:eastAsia="zh-CN"/>
                <w14:textFill>
                  <w14:solidFill>
                    <w14:schemeClr w14:val="tx1"/>
                  </w14:solidFill>
                </w14:textFill>
              </w:rPr>
            </w:pPr>
            <w:r>
              <w:rPr>
                <w:rFonts w:hint="eastAsia" w:ascii="宋体" w:hAnsi="宋体" w:eastAsia="宋体"/>
                <w:b/>
                <w:color w:val="000000" w:themeColor="text1"/>
                <w:sz w:val="21"/>
                <w:szCs w:val="21"/>
                <w:lang w:eastAsia="zh-CN"/>
                <w14:textFill>
                  <w14:solidFill>
                    <w14:schemeClr w14:val="tx1"/>
                  </w14:solidFill>
                </w14:textFill>
              </w:rPr>
            </w:r>
            <w:r/>
          </w:p>
        </w:tc>
      </w:tr>
      <w:tr>
        <w:trPr>
          <w:trHeight w:val="320"/>
        </w:trPr>
        <w:tc>
          <w:tcPr>
            <w:tcW w:w="5670" w:type="dxa"/>
            <w:vAlign w:val="center"/>
            <w:textDirection w:val="lrTb"/>
            <w:noWrap w:val="false"/>
          </w:tcPr>
          <w:p>
            <w:pPr>
              <w:pStyle w:val="1101"/>
              <w:ind w:left="1442" w:firstLine="422"/>
              <w:jc w:val="center"/>
              <w:spacing w:before="120" w:after="120" w:line="265" w:lineRule="atLeast"/>
              <w:rPr>
                <w:rFonts w:hint="eastAsia" w:ascii="宋体" w:hAnsi="宋体" w:eastAsia="宋体"/>
                <w:b/>
                <w:bCs/>
                <w:color w:val="000000" w:themeColor="text1"/>
                <w:sz w:val="21"/>
                <w:szCs w:val="21"/>
                <w:lang w:eastAsia="zh-CN"/>
                <w14:textFill>
                  <w14:solidFill>
                    <w14:schemeClr w14:val="tx1"/>
                  </w14:solidFill>
                </w14:textFill>
              </w:rPr>
            </w:pPr>
            <w:r>
              <w:rPr>
                <w:rFonts w:hint="eastAsia" w:ascii="宋体" w:hAnsi="宋体" w:eastAsia="宋体"/>
                <w:b/>
                <w:bCs/>
                <w:color w:val="000000" w:themeColor="text1"/>
                <w:sz w:val="21"/>
                <w:szCs w:val="21"/>
                <w:lang w:eastAsia="zh-CN"/>
                <w14:textFill>
                  <w14:solidFill>
                    <w14:schemeClr w14:val="tx1"/>
                  </w14:solidFill>
                </w14:textFill>
              </w:rPr>
            </w:r>
            <w:r/>
          </w:p>
        </w:tc>
        <w:tc>
          <w:tcPr>
            <w:tcW w:w="3570" w:type="dxa"/>
            <w:vAlign w:val="center"/>
            <w:textDirection w:val="lrTb"/>
            <w:noWrap w:val="false"/>
          </w:tcPr>
          <w:p>
            <w:pPr>
              <w:jc w:val="center"/>
              <w:rPr>
                <w:rFonts w:hint="eastAsia" w:ascii="宋体" w:hAnsi="宋体" w:eastAsia="宋体"/>
                <w:color w:val="000000" w:themeColor="text1"/>
                <w:sz w:val="21"/>
                <w:szCs w:val="21"/>
                <w14:textFill>
                  <w14:solidFill>
                    <w14:schemeClr w14:val="tx1"/>
                  </w14:solidFill>
                </w14:textFill>
              </w:rPr>
            </w:pPr>
            <w:r>
              <w:rPr>
                <w:rFonts w:hint="eastAsia" w:ascii="宋体" w:hAnsi="宋体" w:eastAsia="宋体"/>
                <w:color w:val="000000" w:themeColor="text1"/>
                <w:sz w:val="21"/>
                <w:szCs w:val="21"/>
                <w14:textFill>
                  <w14:solidFill>
                    <w14:schemeClr w14:val="tx1"/>
                  </w14:solidFill>
                </w14:textFill>
              </w:rPr>
            </w:r>
            <w:r/>
          </w:p>
        </w:tc>
      </w:tr>
      <w:tr>
        <w:trPr>
          <w:trHeight w:val="280"/>
        </w:trPr>
        <w:tc>
          <w:tcPr>
            <w:tcW w:w="5670" w:type="dxa"/>
            <w:vAlign w:val="center"/>
            <w:textDirection w:val="lrTb"/>
            <w:noWrap w:val="false"/>
          </w:tcPr>
          <w:p>
            <w:pPr>
              <w:pStyle w:val="1101"/>
              <w:ind w:left="1440" w:firstLine="420"/>
              <w:jc w:val="center"/>
              <w:spacing w:before="120" w:after="120" w:line="265" w:lineRule="atLeast"/>
              <w:rPr>
                <w:rFonts w:hint="eastAsia" w:ascii="宋体" w:hAnsi="宋体" w:eastAsia="宋体"/>
                <w:color w:val="000000" w:themeColor="text1"/>
                <w:sz w:val="21"/>
                <w:szCs w:val="21"/>
                <w:lang w:eastAsia="zh-CN"/>
                <w14:textFill>
                  <w14:solidFill>
                    <w14:schemeClr w14:val="tx1"/>
                  </w14:solidFill>
                </w14:textFill>
              </w:rPr>
            </w:pPr>
            <w:r>
              <w:rPr>
                <w:rFonts w:hint="eastAsia" w:ascii="宋体" w:hAnsi="宋体" w:eastAsia="宋体"/>
                <w:color w:val="000000" w:themeColor="text1"/>
                <w:sz w:val="21"/>
                <w:szCs w:val="21"/>
                <w:lang w:eastAsia="zh-CN"/>
                <w14:textFill>
                  <w14:solidFill>
                    <w14:schemeClr w14:val="tx1"/>
                  </w14:solidFill>
                </w14:textFill>
              </w:rPr>
            </w:r>
            <w:r/>
          </w:p>
        </w:tc>
        <w:tc>
          <w:tcPr>
            <w:tcW w:w="3570" w:type="dxa"/>
            <w:vAlign w:val="center"/>
            <w:textDirection w:val="lrTb"/>
            <w:noWrap w:val="false"/>
          </w:tcPr>
          <w:p>
            <w:pPr>
              <w:jc w:val="center"/>
              <w:rPr>
                <w:rFonts w:hint="eastAsia" w:ascii="宋体" w:hAnsi="宋体" w:eastAsia="宋体"/>
                <w:color w:val="000000" w:themeColor="text1"/>
                <w:sz w:val="21"/>
                <w:szCs w:val="21"/>
                <w14:textFill>
                  <w14:solidFill>
                    <w14:schemeClr w14:val="tx1"/>
                  </w14:solidFill>
                </w14:textFill>
              </w:rPr>
            </w:pPr>
            <w:r>
              <w:rPr>
                <w:rFonts w:hint="eastAsia" w:ascii="宋体" w:hAnsi="宋体" w:eastAsia="宋体"/>
                <w:color w:val="000000" w:themeColor="text1"/>
                <w:sz w:val="21"/>
                <w:szCs w:val="21"/>
                <w14:textFill>
                  <w14:solidFill>
                    <w14:schemeClr w14:val="tx1"/>
                  </w14:solidFill>
                </w14:textFill>
              </w:rPr>
            </w:r>
            <w:r/>
          </w:p>
        </w:tc>
      </w:tr>
      <w:tr>
        <w:trPr>
          <w:trHeight w:val="320"/>
        </w:trPr>
        <w:tc>
          <w:tcPr>
            <w:tcW w:w="5670" w:type="dxa"/>
            <w:vAlign w:val="center"/>
            <w:textDirection w:val="lrTb"/>
            <w:noWrap w:val="false"/>
          </w:tcPr>
          <w:p>
            <w:pPr>
              <w:pStyle w:val="1101"/>
              <w:ind w:left="1442" w:firstLine="422"/>
              <w:jc w:val="center"/>
              <w:spacing w:before="120" w:after="120" w:line="265" w:lineRule="atLeast"/>
              <w:rPr>
                <w:rFonts w:hint="eastAsia" w:ascii="宋体" w:hAnsi="宋体" w:eastAsia="宋体"/>
                <w:b/>
                <w:bCs/>
                <w:color w:val="000000" w:themeColor="text1"/>
                <w:sz w:val="21"/>
                <w:szCs w:val="21"/>
                <w:lang w:eastAsia="zh-CN"/>
                <w14:textFill>
                  <w14:solidFill>
                    <w14:schemeClr w14:val="tx1"/>
                  </w14:solidFill>
                </w14:textFill>
              </w:rPr>
            </w:pPr>
            <w:r>
              <w:rPr>
                <w:rFonts w:hint="eastAsia" w:ascii="宋体" w:hAnsi="宋体" w:eastAsia="宋体"/>
                <w:b/>
                <w:bCs/>
                <w:color w:val="000000" w:themeColor="text1"/>
                <w:sz w:val="21"/>
                <w:szCs w:val="21"/>
                <w:lang w:eastAsia="zh-CN"/>
                <w14:textFill>
                  <w14:solidFill>
                    <w14:schemeClr w14:val="tx1"/>
                  </w14:solidFill>
                </w14:textFill>
              </w:rPr>
            </w:r>
            <w:r/>
          </w:p>
        </w:tc>
        <w:tc>
          <w:tcPr>
            <w:tcW w:w="3570" w:type="dxa"/>
            <w:vAlign w:val="center"/>
            <w:textDirection w:val="lrTb"/>
            <w:noWrap w:val="false"/>
          </w:tcPr>
          <w:p>
            <w:pPr>
              <w:jc w:val="center"/>
              <w:rPr>
                <w:rFonts w:hint="eastAsia" w:ascii="宋体" w:hAnsi="宋体" w:eastAsia="宋体"/>
                <w:color w:val="000000" w:themeColor="text1"/>
                <w:sz w:val="21"/>
                <w:szCs w:val="21"/>
                <w14:textFill>
                  <w14:solidFill>
                    <w14:schemeClr w14:val="tx1"/>
                  </w14:solidFill>
                </w14:textFill>
              </w:rPr>
            </w:pPr>
            <w:r>
              <w:rPr>
                <w:rFonts w:hint="eastAsia" w:ascii="宋体" w:hAnsi="宋体" w:eastAsia="宋体"/>
                <w:color w:val="000000" w:themeColor="text1"/>
                <w:sz w:val="21"/>
                <w:szCs w:val="21"/>
                <w14:textFill>
                  <w14:solidFill>
                    <w14:schemeClr w14:val="tx1"/>
                  </w14:solidFill>
                </w14:textFill>
              </w:rPr>
            </w:r>
            <w:r/>
          </w:p>
        </w:tc>
      </w:tr>
    </w:tbl>
    <w:p>
      <w:pPr>
        <w:spacing w:line="360" w:lineRule="auto"/>
        <w:rPr>
          <w:rFonts w:hint="eastAsia" w:ascii="宋体" w:hAnsi="宋体" w:eastAsia="宋体"/>
          <w:color w:val="000000" w:themeColor="text1"/>
          <w:sz w:val="21"/>
          <w:szCs w:val="21"/>
          <w14:textFill>
            <w14:solidFill>
              <w14:schemeClr w14:val="tx1"/>
            </w14:solidFill>
          </w14:textFill>
        </w:rPr>
      </w:pPr>
      <w:r>
        <w:rPr>
          <w:rFonts w:hint="eastAsia" w:ascii="宋体" w:hAnsi="宋体" w:eastAsia="宋体"/>
          <w:color w:val="000000" w:themeColor="text1"/>
          <w:sz w:val="21"/>
          <w:szCs w:val="21"/>
          <w14:textFill>
            <w14:solidFill>
              <w14:schemeClr w14:val="tx1"/>
            </w14:solidFill>
          </w14:textFill>
        </w:rPr>
      </w:r>
      <w:r/>
    </w:p>
    <w:p>
      <w:pPr>
        <w:spacing w:line="360" w:lineRule="auto"/>
        <w:rPr>
          <w:rFonts w:hint="eastAsia" w:ascii="宋体" w:hAnsi="宋体" w:eastAsia="宋体"/>
          <w:color w:val="000000" w:themeColor="text1"/>
          <w:sz w:val="21"/>
          <w:szCs w:val="21"/>
          <w14:textFill>
            <w14:solidFill>
              <w14:schemeClr w14:val="tx1"/>
            </w14:solidFill>
          </w14:textFill>
        </w:rPr>
      </w:pPr>
      <w:r>
        <w:rPr>
          <w:rFonts w:hint="eastAsia" w:ascii="宋体" w:hAnsi="宋体" w:eastAsia="宋体"/>
          <w:color w:val="000000" w:themeColor="text1"/>
          <w:sz w:val="21"/>
          <w:szCs w:val="21"/>
          <w14:textFill>
            <w14:solidFill>
              <w14:schemeClr w14:val="tx1"/>
            </w14:solidFill>
          </w14:textFill>
        </w:rPr>
      </w:r>
      <w:r/>
    </w:p>
    <w:p>
      <w:pPr>
        <w:ind w:firstLine="480"/>
        <w:spacing w:line="360" w:lineRule="auto"/>
        <w:rPr>
          <w:rFonts w:hint="eastAsia" w:ascii="宋体" w:hAnsi="宋体" w:eastAsia="宋体"/>
          <w:b/>
          <w:bCs/>
          <w:color w:val="000000" w:themeColor="text1"/>
          <w:sz w:val="21"/>
          <w:szCs w:val="21"/>
          <w:lang w:val="en-US"/>
          <w14:textFill>
            <w14:solidFill>
              <w14:schemeClr w14:val="tx1"/>
            </w14:solidFill>
          </w14:textFill>
        </w:rPr>
      </w:pPr>
      <w:r>
        <w:rPr>
          <w:rFonts w:hint="eastAsia" w:ascii="宋体" w:hAnsi="宋体" w:eastAsia="宋体"/>
          <w:b/>
          <w:bCs/>
          <w:color w:val="000000" w:themeColor="text1"/>
          <w:sz w:val="21"/>
          <w:szCs w:val="21"/>
          <w:lang w:val="en-US"/>
          <w14:textFill>
            <w14:solidFill>
              <w14:schemeClr w14:val="tx1"/>
            </w14:solidFill>
          </w14:textFill>
        </w:rPr>
        <w:t xml:space="preserve">注：各供应商可根据企业自身实际情况以及对磋商文件的响应程度进行编制响应文件，以下各格式及表格仅供参考，可按需调整。</w:t>
      </w:r>
      <w:r/>
    </w:p>
    <w:p>
      <w:pPr>
        <w:spacing w:line="360" w:lineRule="auto"/>
        <w:rPr>
          <w:rFonts w:hint="eastAsia" w:ascii="宋体" w:hAnsi="宋体" w:eastAsia="宋体"/>
          <w:color w:val="000000" w:themeColor="text1"/>
          <w:sz w:val="21"/>
          <w:szCs w:val="21"/>
          <w:lang w:val="en-US"/>
          <w14:textFill>
            <w14:solidFill>
              <w14:schemeClr w14:val="tx1"/>
            </w14:solidFill>
          </w14:textFill>
        </w:rPr>
      </w:pPr>
      <w:r>
        <w:rPr>
          <w:rFonts w:hint="eastAsia" w:ascii="宋体" w:hAnsi="宋体" w:eastAsia="宋体"/>
          <w:color w:val="000000" w:themeColor="text1"/>
          <w:sz w:val="21"/>
          <w:szCs w:val="21"/>
          <w:lang w:val="en-US"/>
          <w14:textFill>
            <w14:solidFill>
              <w14:schemeClr w14:val="tx1"/>
            </w14:solidFill>
          </w14:textFill>
        </w:rPr>
      </w:r>
      <w:r/>
    </w:p>
    <w:p>
      <w:pPr>
        <w:jc w:val="right"/>
        <w:spacing w:line="360" w:lineRule="auto"/>
        <w:rPr>
          <w:rFonts w:hint="eastAsia" w:ascii="宋体" w:hAnsi="宋体" w:eastAsia="宋体"/>
          <w:color w:val="000000" w:themeColor="text1"/>
          <w:sz w:val="36"/>
          <w:szCs w:val="36"/>
          <w14:textFill>
            <w14:solidFill>
              <w14:schemeClr w14:val="tx1"/>
            </w14:solidFill>
          </w14:textFill>
        </w:rPr>
      </w:pPr>
      <w:r>
        <w:rPr>
          <w:rFonts w:ascii="宋体" w:hAnsi="宋体" w:eastAsia="宋体"/>
          <w:color w:val="000000" w:themeColor="text1"/>
          <w:sz w:val="21"/>
          <w:szCs w:val="21"/>
          <w14:textFill>
            <w14:solidFill>
              <w14:schemeClr w14:val="tx1"/>
            </w14:solidFill>
          </w14:textFill>
        </w:rPr>
        <w:br w:type="page" w:clear="all"/>
      </w:r>
      <w:r>
        <w:rPr>
          <w:rFonts w:hint="eastAsia" w:ascii="宋体" w:hAnsi="宋体" w:eastAsia="宋体"/>
          <w:color w:val="000000" w:themeColor="text1"/>
          <w:sz w:val="28"/>
          <w:szCs w:val="28"/>
          <w14:textFill>
            <w14:solidFill>
              <w14:schemeClr w14:val="tx1"/>
            </w14:solidFill>
          </w14:textFill>
        </w:rPr>
        <w:t xml:space="preserve">正本（副本）</w:t>
      </w:r>
      <w:r/>
    </w:p>
    <w:p>
      <w:pPr>
        <w:jc w:val="center"/>
        <w:spacing w:line="360" w:lineRule="auto"/>
        <w:rPr>
          <w:rFonts w:hint="eastAsia" w:ascii="宋体" w:hAnsi="宋体" w:eastAsia="宋体"/>
          <w:b/>
          <w:bCs/>
          <w:color w:val="000000" w:themeColor="text1"/>
          <w:sz w:val="44"/>
          <w:szCs w:val="44"/>
          <w14:textFill>
            <w14:solidFill>
              <w14:schemeClr w14:val="tx1"/>
            </w14:solidFill>
          </w14:textFill>
        </w:rPr>
      </w:pPr>
      <w:r>
        <w:rPr>
          <w:rFonts w:hint="eastAsia" w:ascii="宋体" w:hAnsi="宋体" w:eastAsia="宋体"/>
          <w:b/>
          <w:bCs/>
          <w:color w:val="000000" w:themeColor="text1"/>
          <w:sz w:val="44"/>
          <w:szCs w:val="44"/>
          <w14:textFill>
            <w14:solidFill>
              <w14:schemeClr w14:val="tx1"/>
            </w14:solidFill>
          </w14:textFill>
        </w:rPr>
        <w:t xml:space="preserve">江苏省句容市安基山-伏牛山重点勘查区铜多金属矿勘查项目钻探工程</w:t>
      </w:r>
      <w:r/>
    </w:p>
    <w:p>
      <w:pPr>
        <w:jc w:val="center"/>
        <w:spacing w:line="360" w:lineRule="auto"/>
        <w:rPr>
          <w:rFonts w:hint="eastAsia" w:ascii="宋体" w:hAnsi="宋体" w:eastAsia="宋体"/>
          <w:b/>
          <w:bCs/>
          <w:color w:val="000000" w:themeColor="text1"/>
          <w:sz w:val="44"/>
          <w:szCs w:val="44"/>
          <w14:textFill>
            <w14:solidFill>
              <w14:schemeClr w14:val="tx1"/>
            </w14:solidFill>
          </w14:textFill>
        </w:rPr>
      </w:pPr>
      <w:r>
        <w:rPr>
          <w:rFonts w:hint="eastAsia" w:ascii="宋体" w:hAnsi="宋体" w:eastAsia="宋体"/>
          <w:b/>
          <w:bCs/>
          <w:color w:val="000000" w:themeColor="text1"/>
          <w:sz w:val="44"/>
          <w:szCs w:val="44"/>
          <w14:textFill>
            <w14:solidFill>
              <w14:schemeClr w14:val="tx1"/>
            </w14:solidFill>
          </w14:textFill>
        </w:rPr>
      </w:r>
      <w:r/>
    </w:p>
    <w:p>
      <w:pPr>
        <w:jc w:val="center"/>
        <w:spacing w:line="360" w:lineRule="auto"/>
        <w:rPr>
          <w:rFonts w:hint="eastAsia" w:ascii="宋体" w:hAnsi="宋体" w:eastAsia="宋体"/>
          <w:b/>
          <w:bCs/>
          <w:color w:val="000000" w:themeColor="text1"/>
          <w:sz w:val="44"/>
          <w:szCs w:val="44"/>
          <w14:textFill>
            <w14:solidFill>
              <w14:schemeClr w14:val="tx1"/>
            </w14:solidFill>
          </w14:textFill>
        </w:rPr>
      </w:pPr>
      <w:r>
        <w:rPr>
          <w:rFonts w:hint="eastAsia" w:ascii="宋体" w:hAnsi="宋体" w:eastAsia="宋体"/>
          <w:b/>
          <w:bCs/>
          <w:color w:val="000000" w:themeColor="text1"/>
          <w:sz w:val="44"/>
          <w:szCs w:val="44"/>
          <w14:textFill>
            <w14:solidFill>
              <w14:schemeClr w14:val="tx1"/>
            </w14:solidFill>
          </w14:textFill>
        </w:rPr>
      </w:r>
      <w:r/>
    </w:p>
    <w:p>
      <w:pPr>
        <w:jc w:val="center"/>
        <w:spacing w:line="360" w:lineRule="auto"/>
        <w:rPr>
          <w:rFonts w:hint="eastAsia" w:ascii="宋体" w:hAnsi="宋体" w:eastAsia="宋体"/>
          <w:b/>
          <w:bCs/>
          <w:color w:val="000000" w:themeColor="text1"/>
          <w:sz w:val="44"/>
          <w:szCs w:val="44"/>
          <w14:textFill>
            <w14:solidFill>
              <w14:schemeClr w14:val="tx1"/>
            </w14:solidFill>
          </w14:textFill>
        </w:rPr>
      </w:pPr>
      <w:r>
        <w:rPr>
          <w:rFonts w:hint="eastAsia" w:ascii="宋体" w:hAnsi="宋体" w:eastAsia="宋体"/>
          <w:b/>
          <w:bCs/>
          <w:color w:val="000000" w:themeColor="text1"/>
          <w:sz w:val="44"/>
          <w:szCs w:val="44"/>
          <w14:textFill>
            <w14:solidFill>
              <w14:schemeClr w14:val="tx1"/>
            </w14:solidFill>
          </w14:textFill>
        </w:rPr>
      </w:r>
      <w:r/>
    </w:p>
    <w:p>
      <w:pPr>
        <w:jc w:val="center"/>
        <w:rPr>
          <w:rFonts w:hint="eastAsia" w:ascii="宋体" w:hAnsi="宋体" w:eastAsia="宋体"/>
          <w:b/>
          <w:bCs/>
          <w:color w:val="000000" w:themeColor="text1"/>
          <w:sz w:val="44"/>
          <w:szCs w:val="44"/>
          <w14:textFill>
            <w14:solidFill>
              <w14:schemeClr w14:val="tx1"/>
            </w14:solidFill>
          </w14:textFill>
        </w:rPr>
      </w:pPr>
      <w:r>
        <w:rPr>
          <w:rFonts w:hint="eastAsia" w:ascii="宋体" w:hAnsi="宋体" w:eastAsia="宋体"/>
          <w:b/>
          <w:bCs/>
          <w:color w:val="000000" w:themeColor="text1"/>
          <w:sz w:val="44"/>
          <w:szCs w:val="44"/>
          <w14:textFill>
            <w14:solidFill>
              <w14:schemeClr w14:val="tx1"/>
            </w14:solidFill>
          </w14:textFill>
        </w:rPr>
        <w:t xml:space="preserve">响应文件</w:t>
      </w:r>
      <w:r/>
    </w:p>
    <w:p>
      <w:pPr>
        <w:jc w:val="center"/>
        <w:spacing w:line="360" w:lineRule="auto"/>
        <w:rPr>
          <w:rFonts w:hint="eastAsia" w:ascii="宋体" w:hAnsi="宋体" w:eastAsia="宋体"/>
          <w:b/>
          <w:bCs/>
          <w:color w:val="000000" w:themeColor="text1"/>
          <w:sz w:val="44"/>
          <w:szCs w:val="44"/>
          <w14:textFill>
            <w14:solidFill>
              <w14:schemeClr w14:val="tx1"/>
            </w14:solidFill>
          </w14:textFill>
        </w:rPr>
      </w:pPr>
      <w:r>
        <w:rPr>
          <w:rFonts w:hint="eastAsia" w:ascii="宋体" w:hAnsi="宋体" w:eastAsia="宋体"/>
          <w:b/>
          <w:bCs/>
          <w:color w:val="000000" w:themeColor="text1"/>
          <w:sz w:val="44"/>
          <w:szCs w:val="44"/>
          <w14:textFill>
            <w14:solidFill>
              <w14:schemeClr w14:val="tx1"/>
            </w14:solidFill>
          </w14:textFill>
        </w:rPr>
      </w:r>
      <w:r/>
    </w:p>
    <w:p>
      <w:pPr>
        <w:jc w:val="center"/>
        <w:spacing w:line="360" w:lineRule="auto"/>
        <w:rPr>
          <w:rFonts w:hint="eastAsia" w:ascii="宋体" w:hAnsi="宋体" w:eastAsia="宋体"/>
          <w:bCs/>
          <w:color w:val="000000" w:themeColor="text1"/>
          <w:sz w:val="36"/>
          <w:szCs w:val="36"/>
          <w14:textFill>
            <w14:solidFill>
              <w14:schemeClr w14:val="tx1"/>
            </w14:solidFill>
          </w14:textFill>
        </w:rPr>
      </w:pPr>
      <w:r>
        <w:rPr>
          <w:rFonts w:hint="eastAsia" w:ascii="宋体" w:hAnsi="宋体" w:eastAsia="宋体"/>
          <w:bCs/>
          <w:color w:val="000000" w:themeColor="text1"/>
          <w:sz w:val="36"/>
          <w:szCs w:val="36"/>
          <w14:textFill>
            <w14:solidFill>
              <w14:schemeClr w14:val="tx1"/>
            </w14:solidFill>
          </w14:textFill>
        </w:rPr>
      </w:r>
      <w:r/>
    </w:p>
    <w:p>
      <w:pPr>
        <w:spacing w:line="360" w:lineRule="auto"/>
        <w:rPr>
          <w:rFonts w:hint="eastAsia" w:ascii="宋体" w:hAnsi="宋体" w:eastAsia="宋体"/>
          <w:bCs/>
          <w:color w:val="000000" w:themeColor="text1"/>
          <w:sz w:val="36"/>
          <w:szCs w:val="36"/>
          <w14:textFill>
            <w14:solidFill>
              <w14:schemeClr w14:val="tx1"/>
            </w14:solidFill>
          </w14:textFill>
        </w:rPr>
      </w:pPr>
      <w:r>
        <w:rPr>
          <w:rFonts w:hint="eastAsia" w:ascii="宋体" w:hAnsi="宋体" w:eastAsia="宋体"/>
          <w:bCs/>
          <w:color w:val="000000" w:themeColor="text1"/>
          <w:sz w:val="36"/>
          <w:szCs w:val="36"/>
          <w14:textFill>
            <w14:solidFill>
              <w14:schemeClr w14:val="tx1"/>
            </w14:solidFill>
          </w14:textFill>
        </w:rPr>
      </w:r>
      <w:r/>
    </w:p>
    <w:p>
      <w:pPr>
        <w:ind w:firstLine="1440"/>
        <w:spacing w:line="360" w:lineRule="auto"/>
        <w:rPr>
          <w:rFonts w:hint="eastAsia" w:ascii="宋体" w:hAnsi="宋体" w:eastAsia="宋体"/>
          <w:bCs/>
          <w:color w:val="000000" w:themeColor="text1"/>
          <w:sz w:val="36"/>
          <w:szCs w:val="36"/>
          <w14:textFill>
            <w14:solidFill>
              <w14:schemeClr w14:val="tx1"/>
            </w14:solidFill>
          </w14:textFill>
        </w:rPr>
      </w:pPr>
      <w:r>
        <w:rPr>
          <w:rFonts w:hint="eastAsia" w:ascii="宋体" w:hAnsi="宋体" w:eastAsia="宋体"/>
          <w:color w:val="000000" w:themeColor="text1"/>
          <w:sz w:val="36"/>
          <w:szCs w:val="36"/>
          <w14:textFill>
            <w14:solidFill>
              <w14:schemeClr w14:val="tx1"/>
            </w14:solidFill>
          </w14:textFill>
        </w:rPr>
        <w:t xml:space="preserve">项目编号：</w:t>
      </w:r>
      <w:r>
        <w:rPr>
          <w:rFonts w:hint="eastAsia" w:ascii="宋体" w:hAnsi="宋体" w:eastAsia="宋体"/>
          <w:color w:val="000000" w:themeColor="text1"/>
          <w:sz w:val="36"/>
          <w:szCs w:val="36"/>
          <w:u w:val="single"/>
          <w14:textFill>
            <w14:solidFill>
              <w14:schemeClr w14:val="tx1"/>
            </w14:solidFill>
          </w14:textFill>
        </w:rPr>
        <w:t xml:space="preserve">                      </w:t>
      </w:r>
      <w:r/>
    </w:p>
    <w:p>
      <w:pPr>
        <w:ind w:firstLine="1440"/>
        <w:spacing w:line="360" w:lineRule="auto"/>
        <w:rPr>
          <w:rFonts w:hint="eastAsia" w:ascii="宋体" w:hAnsi="宋体" w:eastAsia="宋体"/>
          <w:color w:val="000000" w:themeColor="text1"/>
          <w:sz w:val="36"/>
          <w:szCs w:val="36"/>
          <w14:textFill>
            <w14:solidFill>
              <w14:schemeClr w14:val="tx1"/>
            </w14:solidFill>
          </w14:textFill>
        </w:rPr>
      </w:pPr>
      <w:r>
        <w:rPr>
          <w:rFonts w:hint="eastAsia" w:ascii="宋体" w:hAnsi="宋体" w:eastAsia="宋体"/>
          <w:color w:val="000000" w:themeColor="text1"/>
          <w:sz w:val="36"/>
          <w:szCs w:val="36"/>
          <w14:textFill>
            <w14:solidFill>
              <w14:schemeClr w14:val="tx1"/>
            </w14:solidFill>
          </w14:textFill>
        </w:rPr>
        <w:t xml:space="preserve">投 标 人：</w:t>
      </w:r>
      <w:r>
        <w:rPr>
          <w:rFonts w:hint="eastAsia" w:ascii="宋体" w:hAnsi="宋体" w:eastAsia="宋体"/>
          <w:color w:val="000000" w:themeColor="text1"/>
          <w:sz w:val="36"/>
          <w:szCs w:val="36"/>
          <w:u w:val="single"/>
          <w14:textFill>
            <w14:solidFill>
              <w14:schemeClr w14:val="tx1"/>
            </w14:solidFill>
          </w14:textFill>
        </w:rPr>
        <w:t xml:space="preserve">     </w:t>
      </w:r>
      <w:r>
        <w:rPr>
          <w:rFonts w:hint="eastAsia" w:ascii="宋体" w:hAnsi="宋体" w:eastAsia="宋体"/>
          <w:color w:val="000000" w:themeColor="text1"/>
          <w:sz w:val="36"/>
          <w:szCs w:val="36"/>
          <w:u w:val="single"/>
          <w:lang w:val="en-US"/>
          <w14:textFill>
            <w14:solidFill>
              <w14:schemeClr w14:val="tx1"/>
            </w14:solidFill>
          </w14:textFill>
        </w:rPr>
        <w:t xml:space="preserve">    </w:t>
      </w:r>
      <w:r>
        <w:rPr>
          <w:rFonts w:hint="eastAsia" w:ascii="宋体" w:hAnsi="宋体" w:eastAsia="宋体"/>
          <w:color w:val="000000" w:themeColor="text1"/>
          <w:sz w:val="36"/>
          <w:szCs w:val="36"/>
          <w:u w:val="single"/>
          <w14:textFill>
            <w14:solidFill>
              <w14:schemeClr w14:val="tx1"/>
            </w14:solidFill>
          </w14:textFill>
        </w:rPr>
        <w:t xml:space="preserve">    </w:t>
      </w:r>
      <w:r>
        <w:rPr>
          <w:rFonts w:hint="eastAsia" w:ascii="宋体" w:hAnsi="宋体" w:eastAsia="宋体"/>
          <w:color w:val="000000" w:themeColor="text1"/>
          <w:sz w:val="36"/>
          <w:szCs w:val="36"/>
          <w:u w:val="single"/>
          <w:lang w:val="en-US"/>
          <w14:textFill>
            <w14:solidFill>
              <w14:schemeClr w14:val="tx1"/>
            </w14:solidFill>
          </w14:textFill>
        </w:rPr>
        <w:t xml:space="preserve">  </w:t>
      </w:r>
      <w:r>
        <w:rPr>
          <w:rFonts w:hint="eastAsia" w:ascii="宋体" w:hAnsi="宋体" w:eastAsia="宋体"/>
          <w:color w:val="000000" w:themeColor="text1"/>
          <w:sz w:val="36"/>
          <w:szCs w:val="36"/>
          <w:u w:val="single"/>
          <w14:textFill>
            <w14:solidFill>
              <w14:schemeClr w14:val="tx1"/>
            </w14:solidFill>
          </w14:textFill>
        </w:rPr>
        <w:t xml:space="preserve">      </w:t>
      </w:r>
      <w:r>
        <w:rPr>
          <w:rFonts w:hint="eastAsia" w:ascii="宋体" w:hAnsi="宋体" w:eastAsia="宋体"/>
          <w:color w:val="000000" w:themeColor="text1"/>
          <w:sz w:val="36"/>
          <w:szCs w:val="36"/>
          <w14:textFill>
            <w14:solidFill>
              <w14:schemeClr w14:val="tx1"/>
            </w14:solidFill>
          </w14:textFill>
        </w:rPr>
        <w:t xml:space="preserve">（单位公章）</w:t>
      </w:r>
      <w:r/>
    </w:p>
    <w:p>
      <w:pPr>
        <w:ind w:firstLine="1440"/>
        <w:spacing w:line="360" w:lineRule="auto"/>
        <w:rPr>
          <w:rFonts w:hint="eastAsia" w:ascii="宋体" w:hAnsi="宋体" w:eastAsia="宋体"/>
          <w:bCs/>
          <w:color w:val="000000" w:themeColor="text1"/>
          <w:sz w:val="36"/>
          <w:szCs w:val="36"/>
          <w14:textFill>
            <w14:solidFill>
              <w14:schemeClr w14:val="tx1"/>
            </w14:solidFill>
          </w14:textFill>
        </w:rPr>
      </w:pPr>
      <w:r>
        <w:rPr>
          <w:rFonts w:hint="eastAsia" w:ascii="宋体" w:hAnsi="宋体" w:eastAsia="宋体"/>
          <w:color w:val="000000" w:themeColor="text1"/>
          <w:sz w:val="36"/>
          <w:szCs w:val="36"/>
          <w14:textFill>
            <w14:solidFill>
              <w14:schemeClr w14:val="tx1"/>
            </w14:solidFill>
          </w14:textFill>
        </w:rPr>
        <w:t xml:space="preserve">联</w:t>
      </w:r>
      <w:r>
        <w:rPr>
          <w:rFonts w:hint="eastAsia" w:ascii="宋体" w:hAnsi="宋体" w:eastAsia="宋体"/>
          <w:color w:val="000000" w:themeColor="text1"/>
          <w:sz w:val="36"/>
          <w:szCs w:val="36"/>
          <w:lang w:val="en-US"/>
          <w14:textFill>
            <w14:solidFill>
              <w14:schemeClr w14:val="tx1"/>
            </w14:solidFill>
          </w14:textFill>
        </w:rPr>
        <w:t xml:space="preserve"> </w:t>
      </w:r>
      <w:r>
        <w:rPr>
          <w:rFonts w:hint="eastAsia" w:ascii="宋体" w:hAnsi="宋体" w:eastAsia="宋体"/>
          <w:color w:val="000000" w:themeColor="text1"/>
          <w:sz w:val="36"/>
          <w:szCs w:val="36"/>
          <w14:textFill>
            <w14:solidFill>
              <w14:schemeClr w14:val="tx1"/>
            </w14:solidFill>
          </w14:textFill>
        </w:rPr>
        <w:t xml:space="preserve">系</w:t>
      </w:r>
      <w:r>
        <w:rPr>
          <w:rFonts w:hint="eastAsia" w:ascii="宋体" w:hAnsi="宋体" w:eastAsia="宋体"/>
          <w:color w:val="000000" w:themeColor="text1"/>
          <w:sz w:val="36"/>
          <w:szCs w:val="36"/>
          <w:lang w:val="en-US"/>
          <w14:textFill>
            <w14:solidFill>
              <w14:schemeClr w14:val="tx1"/>
            </w14:solidFill>
          </w14:textFill>
        </w:rPr>
        <w:t xml:space="preserve"> </w:t>
      </w:r>
      <w:r>
        <w:rPr>
          <w:rFonts w:hint="eastAsia" w:ascii="宋体" w:hAnsi="宋体" w:eastAsia="宋体"/>
          <w:color w:val="000000" w:themeColor="text1"/>
          <w:sz w:val="36"/>
          <w:szCs w:val="36"/>
          <w14:textFill>
            <w14:solidFill>
              <w14:schemeClr w14:val="tx1"/>
            </w14:solidFill>
          </w14:textFill>
        </w:rPr>
        <w:t xml:space="preserve">人：</w:t>
      </w:r>
      <w:r>
        <w:rPr>
          <w:rFonts w:hint="eastAsia" w:ascii="宋体" w:hAnsi="宋体" w:eastAsia="宋体"/>
          <w:color w:val="000000" w:themeColor="text1"/>
          <w:sz w:val="36"/>
          <w:szCs w:val="36"/>
          <w:u w:val="single"/>
          <w14:textFill>
            <w14:solidFill>
              <w14:schemeClr w14:val="tx1"/>
            </w14:solidFill>
          </w14:textFill>
        </w:rPr>
        <w:t xml:space="preserve">     </w:t>
      </w:r>
      <w:r>
        <w:rPr>
          <w:rFonts w:hint="eastAsia" w:ascii="宋体" w:hAnsi="宋体" w:eastAsia="宋体"/>
          <w:color w:val="000000" w:themeColor="text1"/>
          <w:sz w:val="36"/>
          <w:szCs w:val="36"/>
          <w:u w:val="single"/>
          <w:lang w:val="en-US"/>
          <w14:textFill>
            <w14:solidFill>
              <w14:schemeClr w14:val="tx1"/>
            </w14:solidFill>
          </w14:textFill>
        </w:rPr>
        <w:t xml:space="preserve">    </w:t>
      </w:r>
      <w:r>
        <w:rPr>
          <w:rFonts w:hint="eastAsia" w:ascii="宋体" w:hAnsi="宋体" w:eastAsia="宋体"/>
          <w:color w:val="000000" w:themeColor="text1"/>
          <w:sz w:val="36"/>
          <w:szCs w:val="36"/>
          <w:u w:val="single"/>
          <w14:textFill>
            <w14:solidFill>
              <w14:schemeClr w14:val="tx1"/>
            </w14:solidFill>
          </w14:textFill>
        </w:rPr>
        <w:t xml:space="preserve">    </w:t>
      </w:r>
      <w:r>
        <w:rPr>
          <w:rFonts w:hint="eastAsia" w:ascii="宋体" w:hAnsi="宋体" w:eastAsia="宋体"/>
          <w:color w:val="000000" w:themeColor="text1"/>
          <w:sz w:val="36"/>
          <w:szCs w:val="36"/>
          <w:u w:val="single"/>
          <w:lang w:val="en-US"/>
          <w14:textFill>
            <w14:solidFill>
              <w14:schemeClr w14:val="tx1"/>
            </w14:solidFill>
          </w14:textFill>
        </w:rPr>
        <w:t xml:space="preserve">  </w:t>
      </w:r>
      <w:r>
        <w:rPr>
          <w:rFonts w:hint="eastAsia" w:ascii="宋体" w:hAnsi="宋体" w:eastAsia="宋体"/>
          <w:color w:val="000000" w:themeColor="text1"/>
          <w:sz w:val="36"/>
          <w:szCs w:val="36"/>
          <w:u w:val="single"/>
          <w14:textFill>
            <w14:solidFill>
              <w14:schemeClr w14:val="tx1"/>
            </w14:solidFill>
          </w14:textFill>
        </w:rPr>
        <w:t xml:space="preserve">      </w:t>
      </w:r>
      <w:r/>
    </w:p>
    <w:p>
      <w:pPr>
        <w:ind w:firstLine="1440"/>
        <w:spacing w:line="360" w:lineRule="auto"/>
        <w:rPr>
          <w:rFonts w:hint="eastAsia" w:ascii="宋体" w:hAnsi="宋体" w:eastAsia="宋体"/>
          <w:color w:val="000000" w:themeColor="text1"/>
          <w:sz w:val="36"/>
          <w:szCs w:val="36"/>
          <w14:textFill>
            <w14:solidFill>
              <w14:schemeClr w14:val="tx1"/>
            </w14:solidFill>
          </w14:textFill>
        </w:rPr>
      </w:pPr>
      <w:r>
        <w:rPr>
          <w:rFonts w:hint="eastAsia" w:ascii="宋体" w:hAnsi="宋体" w:eastAsia="宋体"/>
          <w:color w:val="000000" w:themeColor="text1"/>
          <w:sz w:val="36"/>
          <w:szCs w:val="36"/>
          <w14:textFill>
            <w14:solidFill>
              <w14:schemeClr w14:val="tx1"/>
            </w14:solidFill>
          </w14:textFill>
        </w:rPr>
        <w:t xml:space="preserve">联系方式：</w:t>
      </w:r>
      <w:r>
        <w:rPr>
          <w:rFonts w:hint="eastAsia" w:ascii="宋体" w:hAnsi="宋体" w:eastAsia="宋体"/>
          <w:color w:val="000000" w:themeColor="text1"/>
          <w:sz w:val="36"/>
          <w:szCs w:val="36"/>
          <w:u w:val="single"/>
          <w14:textFill>
            <w14:solidFill>
              <w14:schemeClr w14:val="tx1"/>
            </w14:solidFill>
          </w14:textFill>
        </w:rPr>
        <w:t xml:space="preserve">     </w:t>
      </w:r>
      <w:r>
        <w:rPr>
          <w:rFonts w:hint="eastAsia" w:ascii="宋体" w:hAnsi="宋体" w:eastAsia="宋体"/>
          <w:color w:val="000000" w:themeColor="text1"/>
          <w:sz w:val="36"/>
          <w:szCs w:val="36"/>
          <w:u w:val="single"/>
          <w:lang w:val="en-US"/>
          <w14:textFill>
            <w14:solidFill>
              <w14:schemeClr w14:val="tx1"/>
            </w14:solidFill>
          </w14:textFill>
        </w:rPr>
        <w:t xml:space="preserve">    </w:t>
      </w:r>
      <w:r>
        <w:rPr>
          <w:rFonts w:hint="eastAsia" w:ascii="宋体" w:hAnsi="宋体" w:eastAsia="宋体"/>
          <w:color w:val="000000" w:themeColor="text1"/>
          <w:sz w:val="36"/>
          <w:szCs w:val="36"/>
          <w:u w:val="single"/>
          <w14:textFill>
            <w14:solidFill>
              <w14:schemeClr w14:val="tx1"/>
            </w14:solidFill>
          </w14:textFill>
        </w:rPr>
        <w:t xml:space="preserve">    </w:t>
      </w:r>
      <w:r>
        <w:rPr>
          <w:rFonts w:hint="eastAsia" w:ascii="宋体" w:hAnsi="宋体" w:eastAsia="宋体"/>
          <w:color w:val="000000" w:themeColor="text1"/>
          <w:sz w:val="36"/>
          <w:szCs w:val="36"/>
          <w:u w:val="single"/>
          <w:lang w:val="en-US"/>
          <w14:textFill>
            <w14:solidFill>
              <w14:schemeClr w14:val="tx1"/>
            </w14:solidFill>
          </w14:textFill>
        </w:rPr>
        <w:t xml:space="preserve">  </w:t>
      </w:r>
      <w:r>
        <w:rPr>
          <w:rFonts w:hint="eastAsia" w:ascii="宋体" w:hAnsi="宋体" w:eastAsia="宋体"/>
          <w:color w:val="000000" w:themeColor="text1"/>
          <w:sz w:val="36"/>
          <w:szCs w:val="36"/>
          <w:u w:val="single"/>
          <w14:textFill>
            <w14:solidFill>
              <w14:schemeClr w14:val="tx1"/>
            </w14:solidFill>
          </w14:textFill>
        </w:rPr>
        <w:t xml:space="preserve">      </w:t>
      </w:r>
      <w:r/>
    </w:p>
    <w:p>
      <w:pPr>
        <w:ind w:firstLine="1440"/>
        <w:spacing w:line="360" w:lineRule="auto"/>
        <w:rPr>
          <w:rFonts w:hint="eastAsia" w:ascii="宋体" w:hAnsi="宋体" w:eastAsia="宋体"/>
          <w:color w:val="000000" w:themeColor="text1"/>
          <w:sz w:val="36"/>
          <w:szCs w:val="36"/>
          <w14:textFill>
            <w14:solidFill>
              <w14:schemeClr w14:val="tx1"/>
            </w14:solidFill>
          </w14:textFill>
        </w:rPr>
      </w:pPr>
      <w:r>
        <w:rPr>
          <w:rFonts w:hint="eastAsia" w:ascii="宋体" w:hAnsi="宋体" w:eastAsia="宋体"/>
          <w:color w:val="000000" w:themeColor="text1"/>
          <w:sz w:val="36"/>
          <w:szCs w:val="36"/>
          <w14:textFill>
            <w14:solidFill>
              <w14:schemeClr w14:val="tx1"/>
            </w14:solidFill>
          </w14:textFill>
        </w:rPr>
        <w:t xml:space="preserve">单位地址：</w:t>
      </w:r>
      <w:r>
        <w:rPr>
          <w:rFonts w:hint="eastAsia" w:ascii="宋体" w:hAnsi="宋体" w:eastAsia="宋体"/>
          <w:color w:val="000000" w:themeColor="text1"/>
          <w:sz w:val="36"/>
          <w:szCs w:val="36"/>
          <w:u w:val="single"/>
          <w14:textFill>
            <w14:solidFill>
              <w14:schemeClr w14:val="tx1"/>
            </w14:solidFill>
          </w14:textFill>
        </w:rPr>
        <w:t xml:space="preserve">     </w:t>
      </w:r>
      <w:r>
        <w:rPr>
          <w:rFonts w:hint="eastAsia" w:ascii="宋体" w:hAnsi="宋体" w:eastAsia="宋体"/>
          <w:color w:val="000000" w:themeColor="text1"/>
          <w:sz w:val="36"/>
          <w:szCs w:val="36"/>
          <w:u w:val="single"/>
          <w:lang w:val="en-US"/>
          <w14:textFill>
            <w14:solidFill>
              <w14:schemeClr w14:val="tx1"/>
            </w14:solidFill>
          </w14:textFill>
        </w:rPr>
        <w:t xml:space="preserve">    </w:t>
      </w:r>
      <w:r>
        <w:rPr>
          <w:rFonts w:hint="eastAsia" w:ascii="宋体" w:hAnsi="宋体" w:eastAsia="宋体"/>
          <w:color w:val="000000" w:themeColor="text1"/>
          <w:sz w:val="36"/>
          <w:szCs w:val="36"/>
          <w:u w:val="single"/>
          <w14:textFill>
            <w14:solidFill>
              <w14:schemeClr w14:val="tx1"/>
            </w14:solidFill>
          </w14:textFill>
        </w:rPr>
        <w:t xml:space="preserve">    </w:t>
      </w:r>
      <w:r>
        <w:rPr>
          <w:rFonts w:hint="eastAsia" w:ascii="宋体" w:hAnsi="宋体" w:eastAsia="宋体"/>
          <w:color w:val="000000" w:themeColor="text1"/>
          <w:sz w:val="36"/>
          <w:szCs w:val="36"/>
          <w:u w:val="single"/>
          <w:lang w:val="en-US"/>
          <w14:textFill>
            <w14:solidFill>
              <w14:schemeClr w14:val="tx1"/>
            </w14:solidFill>
          </w14:textFill>
        </w:rPr>
        <w:t xml:space="preserve">  </w:t>
      </w:r>
      <w:r>
        <w:rPr>
          <w:rFonts w:hint="eastAsia" w:ascii="宋体" w:hAnsi="宋体" w:eastAsia="宋体"/>
          <w:color w:val="000000" w:themeColor="text1"/>
          <w:sz w:val="36"/>
          <w:szCs w:val="36"/>
          <w:u w:val="single"/>
          <w14:textFill>
            <w14:solidFill>
              <w14:schemeClr w14:val="tx1"/>
            </w14:solidFill>
          </w14:textFill>
        </w:rPr>
        <w:t xml:space="preserve">      </w:t>
      </w:r>
      <w:r/>
    </w:p>
    <w:p>
      <w:pPr>
        <w:ind w:firstLine="3600"/>
        <w:spacing w:line="360" w:lineRule="auto"/>
        <w:rPr>
          <w:rFonts w:hint="eastAsia" w:ascii="宋体" w:hAnsi="宋体" w:eastAsia="宋体" w:cs="仿宋_GB2312"/>
          <w:color w:val="000000" w:themeColor="text1"/>
          <w:sz w:val="36"/>
          <w:szCs w:val="36"/>
          <w:u w:val="single"/>
          <w14:textFill>
            <w14:solidFill>
              <w14:schemeClr w14:val="tx1"/>
            </w14:solidFill>
          </w14:textFill>
        </w:rPr>
      </w:pPr>
      <w:r>
        <w:rPr>
          <w:rFonts w:hint="eastAsia" w:ascii="宋体" w:hAnsi="宋体" w:eastAsia="宋体"/>
          <w:color w:val="000000" w:themeColor="text1"/>
          <w:sz w:val="36"/>
          <w:szCs w:val="36"/>
          <w:u w:val="single"/>
          <w14:textFill>
            <w14:solidFill>
              <w14:schemeClr w14:val="tx1"/>
            </w14:solidFill>
          </w14:textFill>
        </w:rPr>
        <w:t xml:space="preserve">     </w:t>
      </w:r>
      <w:r>
        <w:rPr>
          <w:rFonts w:hint="eastAsia" w:ascii="宋体" w:hAnsi="宋体" w:eastAsia="宋体"/>
          <w:color w:val="000000" w:themeColor="text1"/>
          <w:sz w:val="36"/>
          <w:szCs w:val="36"/>
          <w14:textFill>
            <w14:solidFill>
              <w14:schemeClr w14:val="tx1"/>
            </w14:solidFill>
          </w14:textFill>
        </w:rPr>
        <w:t xml:space="preserve">年</w:t>
      </w:r>
      <w:r>
        <w:rPr>
          <w:rFonts w:hint="eastAsia" w:ascii="宋体" w:hAnsi="宋体" w:eastAsia="宋体"/>
          <w:color w:val="000000" w:themeColor="text1"/>
          <w:sz w:val="36"/>
          <w:szCs w:val="36"/>
          <w:u w:val="single"/>
          <w14:textFill>
            <w14:solidFill>
              <w14:schemeClr w14:val="tx1"/>
            </w14:solidFill>
          </w14:textFill>
        </w:rPr>
        <w:t xml:space="preserve">   </w:t>
      </w:r>
      <w:r>
        <w:rPr>
          <w:rFonts w:hint="eastAsia" w:ascii="宋体" w:hAnsi="宋体" w:eastAsia="宋体"/>
          <w:color w:val="000000" w:themeColor="text1"/>
          <w:sz w:val="36"/>
          <w:szCs w:val="36"/>
          <w14:textFill>
            <w14:solidFill>
              <w14:schemeClr w14:val="tx1"/>
            </w14:solidFill>
          </w14:textFill>
        </w:rPr>
        <w:t xml:space="preserve">月</w:t>
      </w:r>
      <w:r>
        <w:rPr>
          <w:rFonts w:hint="eastAsia" w:ascii="宋体" w:hAnsi="宋体" w:eastAsia="宋体"/>
          <w:color w:val="000000" w:themeColor="text1"/>
          <w:sz w:val="36"/>
          <w:szCs w:val="36"/>
          <w:u w:val="single"/>
          <w14:textFill>
            <w14:solidFill>
              <w14:schemeClr w14:val="tx1"/>
            </w14:solidFill>
          </w14:textFill>
        </w:rPr>
        <w:t xml:space="preserve">   </w:t>
      </w:r>
      <w:r>
        <w:rPr>
          <w:rFonts w:hint="eastAsia" w:ascii="宋体" w:hAnsi="宋体" w:eastAsia="宋体"/>
          <w:color w:val="000000" w:themeColor="text1"/>
          <w:sz w:val="36"/>
          <w:szCs w:val="36"/>
          <w14:textFill>
            <w14:solidFill>
              <w14:schemeClr w14:val="tx1"/>
            </w14:solidFill>
          </w14:textFill>
        </w:rPr>
        <w:t xml:space="preserve">日</w:t>
      </w:r>
      <w:r/>
    </w:p>
    <w:p>
      <w:pPr>
        <w:jc w:val="center"/>
        <w:spacing w:before="100" w:beforeAutospacing="1" w:after="100" w:afterAutospacing="1" w:line="560" w:lineRule="exact"/>
        <w:rPr>
          <w:rFonts w:hint="eastAsia" w:ascii="宋体" w:hAnsi="宋体" w:eastAsia="宋体"/>
          <w:b/>
          <w:bCs/>
          <w:color w:val="000000" w:themeColor="text1"/>
          <w:sz w:val="28"/>
          <w:szCs w:val="28"/>
          <w14:textFill>
            <w14:solidFill>
              <w14:schemeClr w14:val="tx1"/>
            </w14:solidFill>
          </w14:textFill>
        </w:rPr>
      </w:pPr>
      <w:r>
        <w:rPr>
          <w:rFonts w:ascii="宋体" w:hAnsi="宋体" w:eastAsia="宋体"/>
          <w:color w:val="000000" w:themeColor="text1"/>
          <w:sz w:val="36"/>
          <w:szCs w:val="36"/>
          <w14:textFill>
            <w14:solidFill>
              <w14:schemeClr w14:val="tx1"/>
            </w14:solidFill>
          </w14:textFill>
        </w:rPr>
        <w:br w:type="page" w:clear="all"/>
      </w:r>
      <w:r>
        <w:rPr>
          <w:rFonts w:hint="eastAsia" w:ascii="宋体" w:hAnsi="宋体" w:eastAsia="宋体"/>
          <w:b/>
          <w:bCs/>
          <w:color w:val="000000" w:themeColor="text1"/>
          <w:sz w:val="28"/>
          <w:szCs w:val="28"/>
          <w14:textFill>
            <w14:solidFill>
              <w14:schemeClr w14:val="tx1"/>
            </w14:solidFill>
          </w14:textFill>
        </w:rPr>
        <w:t xml:space="preserve">目  录</w:t>
      </w:r>
      <w:r/>
    </w:p>
    <w:p>
      <w:pPr>
        <w:jc w:val="center"/>
        <w:spacing w:line="360" w:lineRule="auto"/>
        <w:rPr>
          <w:rFonts w:hint="eastAsia" w:ascii="宋体" w:hAnsi="宋体" w:eastAsia="宋体"/>
          <w:b/>
          <w:bCs/>
          <w:color w:val="000000" w:themeColor="text1"/>
          <w:sz w:val="28"/>
          <w:szCs w:val="28"/>
          <w14:textFill>
            <w14:solidFill>
              <w14:schemeClr w14:val="tx1"/>
            </w14:solidFill>
          </w14:textFill>
        </w:rPr>
      </w:pPr>
      <w:r>
        <w:rPr>
          <w:rFonts w:ascii="宋体" w:hAnsi="宋体" w:eastAsia="宋体"/>
          <w:b/>
          <w:bCs/>
          <w:color w:val="000000" w:themeColor="text1"/>
          <w:sz w:val="28"/>
          <w:szCs w:val="28"/>
          <w14:textFill>
            <w14:solidFill>
              <w14:schemeClr w14:val="tx1"/>
            </w14:solidFill>
          </w14:textFill>
        </w:rPr>
        <w:t xml:space="preserve">（注：供应商可根据附件顺序编制响应文件并制作目录（须生成页码））</w:t>
      </w:r>
      <w:r/>
    </w:p>
    <w:p>
      <w:pPr>
        <w:spacing w:before="100" w:beforeAutospacing="1" w:after="100" w:afterAutospacing="1"/>
        <w:rPr>
          <w:rFonts w:hint="eastAsia" w:ascii="宋体" w:hAnsi="宋体" w:eastAsia="宋体"/>
          <w:color w:val="000000" w:themeColor="text1"/>
          <w:sz w:val="21"/>
          <w:szCs w:val="21"/>
          <w14:textFill>
            <w14:solidFill>
              <w14:schemeClr w14:val="tx1"/>
            </w14:solidFill>
          </w14:textFill>
        </w:rPr>
      </w:pPr>
      <w:r>
        <w:rPr>
          <w:rFonts w:hint="eastAsia" w:ascii="宋体" w:hAnsi="宋体" w:eastAsia="宋体"/>
          <w:color w:val="000000" w:themeColor="text1"/>
          <w:sz w:val="21"/>
          <w:szCs w:val="21"/>
          <w14:textFill>
            <w14:solidFill>
              <w14:schemeClr w14:val="tx1"/>
            </w14:solidFill>
          </w14:textFill>
        </w:rPr>
      </w:r>
      <w:r/>
    </w:p>
    <w:p>
      <w:pPr>
        <w:spacing w:before="100" w:beforeAutospacing="1" w:after="100" w:afterAutospacing="1"/>
        <w:rPr>
          <w:rFonts w:hint="eastAsia" w:ascii="宋体" w:hAnsi="宋体" w:eastAsia="宋体"/>
          <w:color w:val="000000" w:themeColor="text1"/>
          <w:sz w:val="21"/>
          <w:szCs w:val="21"/>
          <w14:textFill>
            <w14:solidFill>
              <w14:schemeClr w14:val="tx1"/>
            </w14:solidFill>
          </w14:textFill>
        </w:rPr>
      </w:pPr>
      <w:r>
        <w:rPr>
          <w:rFonts w:hint="eastAsia" w:ascii="宋体" w:hAnsi="宋体" w:eastAsia="宋体"/>
          <w:color w:val="000000" w:themeColor="text1"/>
          <w:sz w:val="21"/>
          <w:szCs w:val="21"/>
          <w14:textFill>
            <w14:solidFill>
              <w14:schemeClr w14:val="tx1"/>
            </w14:solidFill>
          </w14:textFill>
        </w:rPr>
      </w:r>
      <w:r/>
    </w:p>
    <w:p>
      <w:pPr>
        <w:spacing w:line="560" w:lineRule="exact"/>
        <w:rPr>
          <w:rFonts w:hint="eastAsia" w:ascii="宋体" w:hAnsi="宋体" w:eastAsia="宋体"/>
          <w:b/>
          <w:color w:val="000000" w:themeColor="text1"/>
          <w:sz w:val="28"/>
          <w:szCs w:val="28"/>
          <w14:textFill>
            <w14:solidFill>
              <w14:schemeClr w14:val="tx1"/>
            </w14:solidFill>
          </w14:textFill>
        </w:rPr>
      </w:pPr>
      <w:r>
        <w:rPr>
          <w:rFonts w:hint="eastAsia" w:ascii="宋体" w:hAnsi="宋体" w:eastAsia="宋体"/>
          <w:color w:val="000000" w:themeColor="text1"/>
          <w:sz w:val="21"/>
          <w:szCs w:val="21"/>
          <w14:textFill>
            <w14:solidFill>
              <w14:schemeClr w14:val="tx1"/>
            </w14:solidFill>
          </w14:textFill>
        </w:rPr>
        <w:br w:type="page" w:clear="all"/>
      </w:r>
      <w:bookmarkStart w:id="26" w:name="_Toc534273677"/>
      <w:r/>
      <w:bookmarkStart w:id="27" w:name="_Toc534273800"/>
      <w:r>
        <w:rPr>
          <w:rFonts w:hint="eastAsia" w:ascii="宋体" w:hAnsi="宋体" w:eastAsia="宋体"/>
          <w:b/>
          <w:color w:val="000000" w:themeColor="text1"/>
          <w:sz w:val="28"/>
          <w:szCs w:val="28"/>
          <w14:textFill>
            <w14:solidFill>
              <w14:schemeClr w14:val="tx1"/>
            </w14:solidFill>
          </w14:textFill>
        </w:rPr>
        <w:t xml:space="preserve">附件一、竞争性磋商申请及声明</w:t>
      </w:r>
      <w:bookmarkEnd w:id="26"/>
      <w:r/>
      <w:bookmarkEnd w:id="27"/>
      <w:r/>
      <w:r/>
    </w:p>
    <w:p>
      <w:pPr>
        <w:jc w:val="center"/>
        <w:spacing w:line="560" w:lineRule="exact"/>
        <w:rPr>
          <w:rFonts w:hint="eastAsia" w:ascii="宋体" w:hAnsi="宋体" w:eastAsia="宋体"/>
          <w:b/>
          <w:color w:val="000000" w:themeColor="text1"/>
          <w:sz w:val="28"/>
          <w:szCs w:val="28"/>
          <w14:textFill>
            <w14:solidFill>
              <w14:schemeClr w14:val="tx1"/>
            </w14:solidFill>
          </w14:textFill>
        </w:rPr>
      </w:pPr>
      <w:r>
        <w:rPr>
          <w:rFonts w:hint="eastAsia" w:ascii="宋体" w:hAnsi="宋体" w:eastAsia="宋体"/>
          <w:b/>
          <w:color w:val="000000" w:themeColor="text1"/>
          <w:sz w:val="28"/>
          <w:szCs w:val="28"/>
          <w14:textFill>
            <w14:solidFill>
              <w14:schemeClr w14:val="tx1"/>
            </w14:solidFill>
          </w14:textFill>
        </w:rPr>
        <w:t xml:space="preserve">竞争性磋商申请及声明</w:t>
      </w:r>
      <w:r/>
    </w:p>
    <w:p>
      <w:pPr>
        <w:spacing w:line="560" w:lineRule="exact"/>
        <w:rPr>
          <w:rFonts w:hint="eastAsia" w:ascii="宋体" w:hAnsi="宋体" w:eastAsia="宋体"/>
          <w:color w:val="000000" w:themeColor="text1"/>
          <w:sz w:val="24"/>
          <w:szCs w:val="24"/>
          <w14:textFill>
            <w14:solidFill>
              <w14:schemeClr w14:val="tx1"/>
            </w14:solidFill>
          </w14:textFill>
        </w:rPr>
      </w:pPr>
      <w:r>
        <w:rPr>
          <w:rFonts w:hint="eastAsia" w:ascii="宋体" w:hAnsi="宋体" w:eastAsia="宋体"/>
          <w:color w:val="000000" w:themeColor="text1"/>
          <w:sz w:val="24"/>
          <w:szCs w:val="24"/>
          <w14:textFill>
            <w14:solidFill>
              <w14:schemeClr w14:val="tx1"/>
            </w14:solidFill>
          </w14:textFill>
        </w:rPr>
      </w:r>
      <w:r/>
    </w:p>
    <w:p>
      <w:pPr>
        <w:spacing w:line="560" w:lineRule="exact"/>
        <w:rPr>
          <w:rFonts w:hint="eastAsia" w:ascii="宋体" w:hAnsi="宋体" w:eastAsia="宋体"/>
          <w:color w:val="000000" w:themeColor="text1"/>
          <w:sz w:val="28"/>
          <w:szCs w:val="28"/>
          <w14:textFill>
            <w14:solidFill>
              <w14:schemeClr w14:val="tx1"/>
            </w14:solidFill>
          </w14:textFill>
        </w:rPr>
      </w:pPr>
      <w:r>
        <w:rPr>
          <w:rFonts w:hint="eastAsia" w:ascii="宋体" w:hAnsi="宋体" w:eastAsia="宋体"/>
          <w:color w:val="000000" w:themeColor="text1"/>
          <w:sz w:val="28"/>
          <w:szCs w:val="28"/>
          <w14:textFill>
            <w14:solidFill>
              <w14:schemeClr w14:val="tx1"/>
            </w14:solidFill>
          </w14:textFill>
        </w:rPr>
        <w:t xml:space="preserve">致：江苏省矿产地质调查大队</w:t>
      </w:r>
      <w:r/>
    </w:p>
    <w:p>
      <w:pPr>
        <w:ind w:firstLine="560"/>
        <w:spacing w:line="560" w:lineRule="exact"/>
        <w:rPr>
          <w:rFonts w:hint="eastAsia" w:ascii="宋体" w:hAnsi="宋体" w:eastAsia="宋体"/>
          <w:color w:val="000000" w:themeColor="text1"/>
          <w:sz w:val="28"/>
          <w:szCs w:val="28"/>
          <w14:textFill>
            <w14:solidFill>
              <w14:schemeClr w14:val="tx1"/>
            </w14:solidFill>
          </w14:textFill>
        </w:rPr>
      </w:pPr>
      <w:r>
        <w:rPr>
          <w:rFonts w:hint="eastAsia" w:ascii="宋体" w:hAnsi="宋体" w:eastAsia="宋体"/>
          <w:color w:val="000000" w:themeColor="text1"/>
          <w:sz w:val="28"/>
          <w:szCs w:val="28"/>
          <w14:textFill>
            <w14:solidFill>
              <w14:schemeClr w14:val="tx1"/>
            </w14:solidFill>
          </w14:textFill>
        </w:rPr>
        <w:t xml:space="preserve">江苏省华厦工程项目管理有限公司</w:t>
      </w:r>
      <w:r/>
    </w:p>
    <w:p>
      <w:pPr>
        <w:jc w:val="left"/>
        <w:spacing w:line="560" w:lineRule="exact"/>
        <w:rPr>
          <w:rFonts w:hint="eastAsia" w:ascii="宋体" w:hAnsi="宋体" w:eastAsia="宋体"/>
          <w:color w:val="000000" w:themeColor="text1"/>
          <w:sz w:val="28"/>
          <w:szCs w:val="28"/>
          <w14:textFill>
            <w14:solidFill>
              <w14:schemeClr w14:val="tx1"/>
            </w14:solidFill>
          </w14:textFill>
        </w:rPr>
      </w:pPr>
      <w:r>
        <w:rPr>
          <w:rFonts w:hint="eastAsia" w:ascii="宋体" w:hAnsi="宋体" w:eastAsia="宋体"/>
          <w:color w:val="000000" w:themeColor="text1"/>
          <w:sz w:val="28"/>
          <w:szCs w:val="28"/>
          <w14:textFill>
            <w14:solidFill>
              <w14:schemeClr w14:val="tx1"/>
            </w14:solidFill>
          </w14:textFill>
        </w:rPr>
        <w:t xml:space="preserve">根据贵方</w:t>
      </w:r>
      <w:r>
        <w:rPr>
          <w:rFonts w:hint="eastAsia" w:ascii="宋体" w:hAnsi="宋体" w:eastAsia="宋体"/>
          <w:color w:val="000000" w:themeColor="text1"/>
          <w:sz w:val="28"/>
          <w:szCs w:val="28"/>
          <w:u w:val="single"/>
          <w14:textFill>
            <w14:solidFill>
              <w14:schemeClr w14:val="tx1"/>
            </w14:solidFill>
          </w14:textFill>
        </w:rPr>
        <w:t xml:space="preserve">江苏省句容市安基山-伏牛山重点勘查区铜多金属矿勘查项目钻探工程</w:t>
      </w:r>
      <w:r>
        <w:rPr>
          <w:rFonts w:hint="eastAsia" w:ascii="宋体" w:hAnsi="宋体" w:eastAsia="宋体"/>
          <w:color w:val="000000" w:themeColor="text1"/>
          <w:sz w:val="28"/>
          <w:szCs w:val="28"/>
          <w14:textFill>
            <w14:solidFill>
              <w14:schemeClr w14:val="tx1"/>
            </w14:solidFill>
          </w14:textFill>
        </w:rPr>
        <w:t xml:space="preserve">（项目名称）</w:t>
      </w:r>
      <w:r>
        <w:rPr>
          <w:rFonts w:ascii="宋体" w:hAnsi="宋体" w:eastAsia="宋体"/>
          <w:color w:val="000000" w:themeColor="text1"/>
          <w:sz w:val="28"/>
          <w:szCs w:val="28"/>
          <w:u w:val="single"/>
          <w14:textFill>
            <w14:solidFill>
              <w14:schemeClr w14:val="tx1"/>
            </w14:solidFill>
          </w14:textFill>
        </w:rPr>
        <w:t xml:space="preserve">JSZC-320000-HXZC-C2026-0019</w:t>
      </w:r>
      <w:r>
        <w:rPr>
          <w:rFonts w:hint="eastAsia" w:ascii="宋体" w:hAnsi="宋体" w:eastAsia="宋体"/>
          <w:color w:val="000000" w:themeColor="text1"/>
          <w:sz w:val="28"/>
          <w:szCs w:val="28"/>
          <w14:textFill>
            <w14:solidFill>
              <w14:schemeClr w14:val="tx1"/>
            </w14:solidFill>
          </w14:textFill>
        </w:rPr>
        <w:t xml:space="preserve">（项目编号）竞争性磋商公告，正式授权下述签字人</w:t>
      </w:r>
      <w:r>
        <w:rPr>
          <w:rFonts w:hint="eastAsia" w:ascii="宋体" w:hAnsi="宋体" w:eastAsia="宋体"/>
          <w:color w:val="000000" w:themeColor="text1"/>
          <w:sz w:val="28"/>
          <w:szCs w:val="28"/>
          <w:u w:val="single"/>
          <w14:textFill>
            <w14:solidFill>
              <w14:schemeClr w14:val="tx1"/>
            </w14:solidFill>
          </w14:textFill>
        </w:rPr>
        <w:t xml:space="preserve">                       </w:t>
      </w:r>
      <w:r>
        <w:rPr>
          <w:rFonts w:hint="eastAsia" w:ascii="宋体" w:hAnsi="宋体" w:eastAsia="宋体"/>
          <w:color w:val="000000" w:themeColor="text1"/>
          <w:sz w:val="28"/>
          <w:szCs w:val="28"/>
          <w14:textFill>
            <w14:solidFill>
              <w14:schemeClr w14:val="tx1"/>
            </w14:solidFill>
          </w14:textFill>
        </w:rPr>
        <w:t xml:space="preserve">   (姓名和职务)代表</w:t>
      </w:r>
      <w:r>
        <w:rPr>
          <w:rFonts w:hint="eastAsia" w:ascii="宋体" w:hAnsi="宋体" w:eastAsia="宋体"/>
          <w:color w:val="000000" w:themeColor="text1"/>
          <w:sz w:val="28"/>
          <w:szCs w:val="28"/>
          <w:u w:val="single"/>
          <w14:textFill>
            <w14:solidFill>
              <w14:schemeClr w14:val="tx1"/>
            </w14:solidFill>
          </w14:textFill>
        </w:rPr>
        <w:t xml:space="preserve">                        </w:t>
      </w:r>
      <w:r>
        <w:rPr>
          <w:rFonts w:hint="eastAsia" w:ascii="宋体" w:hAnsi="宋体" w:eastAsia="宋体"/>
          <w:color w:val="000000" w:themeColor="text1"/>
          <w:sz w:val="28"/>
          <w:szCs w:val="28"/>
          <w14:textFill>
            <w14:solidFill>
              <w14:schemeClr w14:val="tx1"/>
            </w14:solidFill>
          </w14:textFill>
        </w:rPr>
        <w:t xml:space="preserve">（供应商名称），提交响应性文件并参加磋商。</w:t>
      </w:r>
      <w:r/>
    </w:p>
    <w:p>
      <w:pPr>
        <w:spacing w:line="560" w:lineRule="exact"/>
        <w:rPr>
          <w:rFonts w:hint="eastAsia" w:ascii="宋体" w:hAnsi="宋体" w:eastAsia="宋体"/>
          <w:color w:val="000000" w:themeColor="text1"/>
          <w:sz w:val="28"/>
          <w:szCs w:val="28"/>
          <w14:textFill>
            <w14:solidFill>
              <w14:schemeClr w14:val="tx1"/>
            </w14:solidFill>
          </w14:textFill>
        </w:rPr>
      </w:pPr>
      <w:r>
        <w:rPr>
          <w:rFonts w:hint="eastAsia" w:ascii="宋体" w:hAnsi="宋体" w:eastAsia="宋体"/>
          <w:color w:val="000000" w:themeColor="text1"/>
          <w:sz w:val="28"/>
          <w:szCs w:val="28"/>
          <w14:textFill>
            <w14:solidFill>
              <w14:schemeClr w14:val="tx1"/>
            </w14:solidFill>
          </w14:textFill>
        </w:rPr>
        <w:t xml:space="preserve">据此函，签字人兹宣布同意如下：</w:t>
      </w:r>
      <w:r/>
    </w:p>
    <w:p>
      <w:pPr>
        <w:spacing w:line="560" w:lineRule="exact"/>
        <w:rPr>
          <w:rFonts w:hint="eastAsia" w:ascii="宋体" w:hAnsi="宋体" w:eastAsia="宋体"/>
          <w:color w:val="000000" w:themeColor="text1"/>
          <w:sz w:val="28"/>
          <w:szCs w:val="28"/>
          <w14:textFill>
            <w14:solidFill>
              <w14:schemeClr w14:val="tx1"/>
            </w14:solidFill>
          </w14:textFill>
        </w:rPr>
      </w:pPr>
      <w:r>
        <w:rPr>
          <w:rFonts w:hint="eastAsia" w:ascii="宋体" w:hAnsi="宋体" w:eastAsia="宋体"/>
          <w:color w:val="000000" w:themeColor="text1"/>
          <w:sz w:val="28"/>
          <w:szCs w:val="28"/>
          <w14:textFill>
            <w14:solidFill>
              <w14:schemeClr w14:val="tx1"/>
            </w14:solidFill>
          </w14:textFill>
        </w:rPr>
        <w:t xml:space="preserve">1、我们的资格条件完全符合政府采购法和本次采购要求，我们同意并向贵方提供了与本次采购活动有关的所有证据和资料。</w:t>
      </w:r>
      <w:r/>
    </w:p>
    <w:p>
      <w:pPr>
        <w:spacing w:line="560" w:lineRule="exact"/>
        <w:rPr>
          <w:rFonts w:hint="eastAsia" w:ascii="宋体" w:hAnsi="宋体" w:eastAsia="宋体"/>
          <w:color w:val="000000" w:themeColor="text1"/>
          <w:sz w:val="28"/>
          <w:szCs w:val="28"/>
          <w14:textFill>
            <w14:solidFill>
              <w14:schemeClr w14:val="tx1"/>
            </w14:solidFill>
          </w14:textFill>
        </w:rPr>
      </w:pPr>
      <w:r>
        <w:rPr>
          <w:rFonts w:hint="eastAsia" w:ascii="宋体" w:hAnsi="宋体" w:eastAsia="宋体"/>
          <w:color w:val="000000" w:themeColor="text1"/>
          <w:sz w:val="28"/>
          <w:szCs w:val="28"/>
          <w14:textFill>
            <w14:solidFill>
              <w14:schemeClr w14:val="tx1"/>
            </w14:solidFill>
          </w14:textFill>
        </w:rPr>
        <w:t xml:space="preserve">2、响应报价：</w:t>
      </w:r>
      <w:r>
        <w:rPr>
          <w:rFonts w:hint="eastAsia" w:ascii="宋体" w:hAnsi="宋体" w:eastAsia="宋体"/>
          <w:color w:val="000000" w:themeColor="text1"/>
          <w:sz w:val="28"/>
          <w:szCs w:val="28"/>
          <w:u w:val="single"/>
          <w14:textFill>
            <w14:solidFill>
              <w14:schemeClr w14:val="tx1"/>
            </w14:solidFill>
          </w14:textFill>
        </w:rPr>
        <w:t xml:space="preserve">            </w:t>
      </w:r>
      <w:r>
        <w:rPr>
          <w:rFonts w:hint="eastAsia" w:ascii="宋体" w:hAnsi="宋体" w:eastAsia="宋体"/>
          <w:color w:val="000000" w:themeColor="text1"/>
          <w:sz w:val="28"/>
          <w:szCs w:val="28"/>
          <w14:textFill>
            <w14:solidFill>
              <w14:schemeClr w14:val="tx1"/>
            </w14:solidFill>
          </w14:textFill>
        </w:rPr>
        <w:t xml:space="preserve">元（大写） </w:t>
      </w:r>
      <w:r/>
    </w:p>
    <w:p>
      <w:pPr>
        <w:spacing w:line="560" w:lineRule="exact"/>
        <w:rPr>
          <w:rFonts w:hint="eastAsia" w:ascii="宋体" w:hAnsi="宋体" w:eastAsia="宋体"/>
          <w:color w:val="000000" w:themeColor="text1"/>
          <w:sz w:val="28"/>
          <w:szCs w:val="28"/>
          <w14:textFill>
            <w14:solidFill>
              <w14:schemeClr w14:val="tx1"/>
            </w14:solidFill>
          </w14:textFill>
        </w:rPr>
      </w:pPr>
      <w:r>
        <w:rPr>
          <w:rFonts w:hint="eastAsia" w:ascii="宋体" w:hAnsi="宋体" w:eastAsia="宋体"/>
          <w:color w:val="000000" w:themeColor="text1"/>
          <w:sz w:val="28"/>
          <w:szCs w:val="28"/>
          <w14:textFill>
            <w14:solidFill>
              <w14:schemeClr w14:val="tx1"/>
            </w14:solidFill>
          </w14:textFill>
        </w:rPr>
        <w:t xml:space="preserve">3、我们的响应报价中</w:t>
      </w:r>
      <w:r>
        <w:rPr>
          <w:rFonts w:hint="eastAsia" w:ascii="宋体" w:hAnsi="宋体" w:eastAsia="宋体"/>
          <w:b/>
          <w:bCs/>
          <w:color w:val="000000" w:themeColor="text1"/>
          <w:sz w:val="28"/>
          <w:szCs w:val="28"/>
          <w:u w:val="single"/>
          <w14:textFill>
            <w14:solidFill>
              <w14:schemeClr w14:val="tx1"/>
            </w14:solidFill>
          </w14:textFill>
        </w:rPr>
        <w:t xml:space="preserve">      </w:t>
      </w:r>
      <w:r>
        <w:rPr>
          <w:rFonts w:hint="eastAsia" w:ascii="宋体" w:hAnsi="宋体" w:eastAsia="宋体"/>
          <w:b/>
          <w:bCs/>
          <w:color w:val="000000" w:themeColor="text1"/>
          <w:sz w:val="28"/>
          <w:szCs w:val="28"/>
          <w14:textFill>
            <w14:solidFill>
              <w14:schemeClr w14:val="tx1"/>
            </w14:solidFill>
          </w14:textFill>
        </w:rPr>
        <w:t xml:space="preserve">（有或无）进口产品（服务）。</w:t>
      </w:r>
      <w:r/>
    </w:p>
    <w:p>
      <w:pPr>
        <w:spacing w:line="560" w:lineRule="exact"/>
        <w:rPr>
          <w:rFonts w:hint="eastAsia" w:ascii="宋体" w:hAnsi="宋体" w:eastAsia="宋体"/>
          <w:color w:val="000000" w:themeColor="text1"/>
          <w:sz w:val="28"/>
          <w:szCs w:val="28"/>
          <w14:textFill>
            <w14:solidFill>
              <w14:schemeClr w14:val="tx1"/>
            </w14:solidFill>
          </w14:textFill>
        </w:rPr>
      </w:pPr>
      <w:r>
        <w:rPr>
          <w:rFonts w:hint="eastAsia" w:ascii="宋体" w:hAnsi="宋体" w:eastAsia="宋体"/>
          <w:color w:val="000000" w:themeColor="text1"/>
          <w:sz w:val="28"/>
          <w:szCs w:val="28"/>
          <w14:textFill>
            <w14:solidFill>
              <w14:schemeClr w14:val="tx1"/>
            </w14:solidFill>
          </w14:textFill>
        </w:rPr>
        <w:t xml:space="preserve">4、我们已详细阅读全部磋商文件及其有效补充文件，我们放弃对磋商文件任何误解的权利，提交响应文件后，</w:t>
      </w:r>
      <w:r>
        <w:rPr>
          <w:rFonts w:hint="eastAsia" w:ascii="宋体" w:hAnsi="宋体" w:eastAsia="宋体"/>
          <w:b/>
          <w:color w:val="000000" w:themeColor="text1"/>
          <w:sz w:val="28"/>
          <w:szCs w:val="28"/>
          <w14:textFill>
            <w14:solidFill>
              <w14:schemeClr w14:val="tx1"/>
            </w14:solidFill>
          </w14:textFill>
        </w:rPr>
        <w:t xml:space="preserve">不对磋商文件本身提出质疑</w:t>
      </w:r>
      <w:r>
        <w:rPr>
          <w:rFonts w:hint="eastAsia" w:ascii="宋体" w:hAnsi="宋体" w:eastAsia="宋体"/>
          <w:color w:val="000000" w:themeColor="text1"/>
          <w:sz w:val="28"/>
          <w:szCs w:val="28"/>
          <w14:textFill>
            <w14:solidFill>
              <w14:schemeClr w14:val="tx1"/>
            </w14:solidFill>
          </w14:textFill>
        </w:rPr>
        <w:t xml:space="preserve">。</w:t>
      </w:r>
      <w:r/>
    </w:p>
    <w:p>
      <w:pPr>
        <w:spacing w:line="560" w:lineRule="exact"/>
        <w:rPr>
          <w:rFonts w:hint="eastAsia" w:ascii="宋体" w:hAnsi="宋体" w:eastAsia="宋体"/>
          <w:color w:val="000000" w:themeColor="text1"/>
          <w:sz w:val="28"/>
          <w:szCs w:val="28"/>
          <w14:textFill>
            <w14:solidFill>
              <w14:schemeClr w14:val="tx1"/>
            </w14:solidFill>
          </w14:textFill>
        </w:rPr>
      </w:pPr>
      <w:r>
        <w:rPr>
          <w:rFonts w:hint="eastAsia" w:ascii="宋体" w:hAnsi="宋体" w:eastAsia="宋体"/>
          <w:color w:val="000000" w:themeColor="text1"/>
          <w:sz w:val="28"/>
          <w:szCs w:val="28"/>
          <w14:textFill>
            <w14:solidFill>
              <w14:schemeClr w14:val="tx1"/>
            </w14:solidFill>
          </w14:textFill>
        </w:rPr>
        <w:t xml:space="preserve">5、一旦我方成交，我方将根据磋商文件的规定，严格履行合同，保证于承诺的时间内完成全部服务，并交付采购人验收、使用。</w:t>
      </w:r>
      <w:r/>
    </w:p>
    <w:p>
      <w:pPr>
        <w:spacing w:line="560" w:lineRule="exact"/>
        <w:rPr>
          <w:rFonts w:hint="eastAsia" w:ascii="宋体" w:hAnsi="宋体" w:eastAsia="宋体"/>
          <w:color w:val="000000" w:themeColor="text1"/>
          <w:sz w:val="28"/>
          <w:szCs w:val="28"/>
          <w14:textFill>
            <w14:solidFill>
              <w14:schemeClr w14:val="tx1"/>
            </w14:solidFill>
          </w14:textFill>
        </w:rPr>
      </w:pPr>
      <w:r>
        <w:rPr>
          <w:rFonts w:hint="eastAsia" w:ascii="宋体" w:hAnsi="宋体" w:eastAsia="宋体"/>
          <w:color w:val="000000" w:themeColor="text1"/>
          <w:sz w:val="28"/>
          <w:szCs w:val="28"/>
          <w14:textFill>
            <w14:solidFill>
              <w14:schemeClr w14:val="tx1"/>
            </w14:solidFill>
          </w14:textFill>
        </w:rPr>
        <w:t xml:space="preserve">6、我方决不提供虚假材料谋取成交、决不采取不正当手段诋毁、排挤其他供应商、决不与采购人、其它供应商或者采购代理机构恶意串通、决不向采购人、采购代理机构工作人员和磋商小组进行商业贿赂、决不拒绝有关部门监督检查或提供虚假情况，如有违反，</w:t>
      </w:r>
      <w:bookmarkStart w:id="28" w:name="_Hlk209690860"/>
      <w:r>
        <w:rPr>
          <w:rFonts w:hint="eastAsia" w:ascii="宋体" w:hAnsi="宋体" w:eastAsia="宋体"/>
          <w:color w:val="000000" w:themeColor="text1"/>
          <w:sz w:val="28"/>
          <w:szCs w:val="28"/>
          <w14:textFill>
            <w14:solidFill>
              <w14:schemeClr w14:val="tx1"/>
            </w14:solidFill>
          </w14:textFill>
        </w:rPr>
        <w:t xml:space="preserve">无条件接受贵方及相关管理部门的处罚</w:t>
      </w:r>
      <w:bookmarkEnd w:id="28"/>
      <w:r>
        <w:rPr>
          <w:rFonts w:hint="eastAsia" w:ascii="宋体" w:hAnsi="宋体" w:eastAsia="宋体"/>
          <w:color w:val="000000" w:themeColor="text1"/>
          <w:sz w:val="28"/>
          <w:szCs w:val="28"/>
          <w14:textFill>
            <w14:solidFill>
              <w14:schemeClr w14:val="tx1"/>
            </w14:solidFill>
          </w14:textFill>
        </w:rPr>
        <w:t xml:space="preserve">。</w:t>
      </w:r>
      <w:r/>
    </w:p>
    <w:p>
      <w:pPr>
        <w:spacing w:line="560" w:lineRule="exact"/>
        <w:rPr>
          <w:rFonts w:hint="eastAsia" w:ascii="宋体" w:hAnsi="宋体" w:eastAsia="宋体"/>
          <w:color w:val="000000" w:themeColor="text1"/>
          <w:sz w:val="28"/>
          <w:szCs w:val="28"/>
          <w14:textFill>
            <w14:solidFill>
              <w14:schemeClr w14:val="tx1"/>
            </w14:solidFill>
          </w14:textFill>
        </w:rPr>
      </w:pPr>
      <w:r>
        <w:rPr>
          <w:rFonts w:hint="eastAsia" w:ascii="宋体" w:hAnsi="宋体" w:eastAsia="宋体"/>
          <w:color w:val="000000" w:themeColor="text1"/>
          <w:sz w:val="28"/>
          <w:szCs w:val="28"/>
          <w14:textFill>
            <w14:solidFill>
              <w14:schemeClr w14:val="tx1"/>
            </w14:solidFill>
          </w14:textFill>
        </w:rPr>
        <w:t xml:space="preserve">7、我方正式通讯方式为：</w:t>
      </w:r>
      <w:r/>
    </w:p>
    <w:p>
      <w:pPr>
        <w:spacing w:line="560" w:lineRule="exact"/>
        <w:rPr>
          <w:rFonts w:hint="eastAsia" w:ascii="宋体" w:hAnsi="宋体" w:eastAsia="宋体"/>
          <w:color w:val="000000" w:themeColor="text1"/>
          <w:sz w:val="28"/>
          <w:szCs w:val="28"/>
          <w:u w:val="single"/>
          <w14:textFill>
            <w14:solidFill>
              <w14:schemeClr w14:val="tx1"/>
            </w14:solidFill>
          </w14:textFill>
        </w:rPr>
      </w:pPr>
      <w:r>
        <w:rPr>
          <w:rFonts w:hint="eastAsia" w:ascii="宋体" w:hAnsi="宋体" w:eastAsia="宋体"/>
          <w:color w:val="000000" w:themeColor="text1"/>
          <w:sz w:val="28"/>
          <w:szCs w:val="28"/>
          <w14:textFill>
            <w14:solidFill>
              <w14:schemeClr w14:val="tx1"/>
            </w14:solidFill>
          </w14:textFill>
        </w:rPr>
        <w:t xml:space="preserve">地   址：</w:t>
      </w:r>
      <w:r>
        <w:rPr>
          <w:rFonts w:hint="eastAsia" w:ascii="宋体" w:hAnsi="宋体" w:eastAsia="宋体"/>
          <w:color w:val="000000" w:themeColor="text1"/>
          <w:sz w:val="28"/>
          <w:szCs w:val="28"/>
          <w:u w:val="single"/>
          <w14:textFill>
            <w14:solidFill>
              <w14:schemeClr w14:val="tx1"/>
            </w14:solidFill>
          </w14:textFill>
        </w:rPr>
        <w:t xml:space="preserve">                       </w:t>
      </w:r>
      <w:r/>
    </w:p>
    <w:p>
      <w:pPr>
        <w:spacing w:line="560" w:lineRule="exact"/>
        <w:rPr>
          <w:rFonts w:hint="eastAsia" w:ascii="宋体" w:hAnsi="宋体" w:eastAsia="宋体"/>
          <w:color w:val="000000" w:themeColor="text1"/>
          <w:sz w:val="28"/>
          <w:szCs w:val="28"/>
          <w:u w:val="single"/>
          <w14:textFill>
            <w14:solidFill>
              <w14:schemeClr w14:val="tx1"/>
            </w14:solidFill>
          </w14:textFill>
        </w:rPr>
      </w:pPr>
      <w:r>
        <w:rPr>
          <w:rFonts w:hint="eastAsia" w:ascii="宋体" w:hAnsi="宋体" w:eastAsia="宋体"/>
          <w:color w:val="000000" w:themeColor="text1"/>
          <w:sz w:val="28"/>
          <w:szCs w:val="28"/>
          <w14:textFill>
            <w14:solidFill>
              <w14:schemeClr w14:val="tx1"/>
            </w14:solidFill>
          </w14:textFill>
        </w:rPr>
        <w:t xml:space="preserve">电   话：</w:t>
      </w:r>
      <w:r>
        <w:rPr>
          <w:rFonts w:hint="eastAsia" w:ascii="宋体" w:hAnsi="宋体" w:eastAsia="宋体"/>
          <w:color w:val="000000" w:themeColor="text1"/>
          <w:sz w:val="28"/>
          <w:szCs w:val="28"/>
          <w:u w:val="single"/>
          <w14:textFill>
            <w14:solidFill>
              <w14:schemeClr w14:val="tx1"/>
            </w14:solidFill>
          </w14:textFill>
        </w:rPr>
        <w:t xml:space="preserve">                       </w:t>
      </w:r>
      <w:r/>
    </w:p>
    <w:p>
      <w:pPr>
        <w:spacing w:line="560" w:lineRule="exact"/>
        <w:rPr>
          <w:rFonts w:hint="eastAsia" w:ascii="宋体" w:hAnsi="宋体" w:eastAsia="宋体"/>
          <w:color w:val="000000" w:themeColor="text1"/>
          <w:sz w:val="28"/>
          <w:szCs w:val="28"/>
          <w:u w:val="single"/>
          <w14:textFill>
            <w14:solidFill>
              <w14:schemeClr w14:val="tx1"/>
            </w14:solidFill>
          </w14:textFill>
        </w:rPr>
      </w:pPr>
      <w:r>
        <w:rPr>
          <w:rFonts w:hint="eastAsia" w:ascii="宋体" w:hAnsi="宋体" w:eastAsia="宋体"/>
          <w:color w:val="000000" w:themeColor="text1"/>
          <w:sz w:val="28"/>
          <w:szCs w:val="28"/>
          <w14:textFill>
            <w14:solidFill>
              <w14:schemeClr w14:val="tx1"/>
            </w14:solidFill>
          </w14:textFill>
        </w:rPr>
        <w:t xml:space="preserve">传   真：</w:t>
      </w:r>
      <w:r>
        <w:rPr>
          <w:rFonts w:hint="eastAsia" w:ascii="宋体" w:hAnsi="宋体" w:eastAsia="宋体"/>
          <w:color w:val="000000" w:themeColor="text1"/>
          <w:sz w:val="28"/>
          <w:szCs w:val="28"/>
          <w:u w:val="single"/>
          <w14:textFill>
            <w14:solidFill>
              <w14:schemeClr w14:val="tx1"/>
            </w14:solidFill>
          </w14:textFill>
        </w:rPr>
        <w:t xml:space="preserve">                       </w:t>
      </w:r>
      <w:r/>
    </w:p>
    <w:p>
      <w:pPr>
        <w:spacing w:line="560" w:lineRule="exact"/>
        <w:rPr>
          <w:rFonts w:hint="eastAsia" w:ascii="宋体" w:hAnsi="宋体" w:eastAsia="宋体"/>
          <w:color w:val="000000" w:themeColor="text1"/>
          <w:sz w:val="28"/>
          <w:szCs w:val="28"/>
          <w14:textFill>
            <w14:solidFill>
              <w14:schemeClr w14:val="tx1"/>
            </w14:solidFill>
          </w14:textFill>
        </w:rPr>
      </w:pPr>
      <w:r>
        <w:rPr>
          <w:rFonts w:hint="eastAsia" w:ascii="宋体" w:hAnsi="宋体" w:eastAsia="宋体"/>
          <w:color w:val="000000" w:themeColor="text1"/>
          <w:sz w:val="28"/>
          <w:szCs w:val="28"/>
          <w14:textFill>
            <w14:solidFill>
              <w14:schemeClr w14:val="tx1"/>
            </w14:solidFill>
          </w14:textFill>
        </w:rPr>
        <w:t xml:space="preserve">8、我方正式开户银行和账号为：</w:t>
      </w:r>
      <w:r/>
    </w:p>
    <w:p>
      <w:pPr>
        <w:spacing w:line="560" w:lineRule="exact"/>
        <w:rPr>
          <w:rFonts w:hint="eastAsia" w:ascii="宋体" w:hAnsi="宋体" w:eastAsia="宋体"/>
          <w:color w:val="000000" w:themeColor="text1"/>
          <w:sz w:val="28"/>
          <w:szCs w:val="28"/>
          <w:u w:val="single"/>
          <w14:textFill>
            <w14:solidFill>
              <w14:schemeClr w14:val="tx1"/>
            </w14:solidFill>
          </w14:textFill>
        </w:rPr>
      </w:pPr>
      <w:r>
        <w:rPr>
          <w:rFonts w:hint="eastAsia" w:ascii="宋体" w:hAnsi="宋体" w:eastAsia="宋体"/>
          <w:color w:val="000000" w:themeColor="text1"/>
          <w:sz w:val="28"/>
          <w:szCs w:val="28"/>
          <w14:textFill>
            <w14:solidFill>
              <w14:schemeClr w14:val="tx1"/>
            </w14:solidFill>
          </w14:textFill>
        </w:rPr>
        <w:t xml:space="preserve">开户银行：</w:t>
      </w:r>
      <w:r>
        <w:rPr>
          <w:rFonts w:hint="eastAsia" w:ascii="宋体" w:hAnsi="宋体" w:eastAsia="宋体"/>
          <w:color w:val="000000" w:themeColor="text1"/>
          <w:sz w:val="28"/>
          <w:szCs w:val="28"/>
          <w:u w:val="single"/>
          <w14:textFill>
            <w14:solidFill>
              <w14:schemeClr w14:val="tx1"/>
            </w14:solidFill>
          </w14:textFill>
        </w:rPr>
        <w:t xml:space="preserve">                       </w:t>
      </w:r>
      <w:r/>
    </w:p>
    <w:p>
      <w:pPr>
        <w:spacing w:line="560" w:lineRule="exact"/>
        <w:rPr>
          <w:rFonts w:hint="eastAsia" w:ascii="宋体" w:hAnsi="宋体" w:eastAsia="宋体"/>
          <w:color w:val="000000" w:themeColor="text1"/>
          <w:sz w:val="28"/>
          <w:szCs w:val="28"/>
          <w14:textFill>
            <w14:solidFill>
              <w14:schemeClr w14:val="tx1"/>
            </w14:solidFill>
          </w14:textFill>
        </w:rPr>
      </w:pPr>
      <w:r>
        <w:rPr>
          <w:rFonts w:hint="eastAsia" w:ascii="宋体" w:hAnsi="宋体" w:eastAsia="宋体"/>
          <w:color w:val="000000" w:themeColor="text1"/>
          <w:sz w:val="28"/>
          <w:szCs w:val="28"/>
          <w14:textFill>
            <w14:solidFill>
              <w14:schemeClr w14:val="tx1"/>
            </w14:solidFill>
          </w14:textFill>
        </w:rPr>
        <w:t xml:space="preserve">账    号：</w:t>
      </w:r>
      <w:r>
        <w:rPr>
          <w:rFonts w:hint="eastAsia" w:ascii="宋体" w:hAnsi="宋体" w:eastAsia="宋体"/>
          <w:color w:val="000000" w:themeColor="text1"/>
          <w:sz w:val="28"/>
          <w:szCs w:val="28"/>
          <w:u w:val="single"/>
          <w14:textFill>
            <w14:solidFill>
              <w14:schemeClr w14:val="tx1"/>
            </w14:solidFill>
          </w14:textFill>
        </w:rPr>
        <w:t xml:space="preserve">                       </w:t>
      </w:r>
      <w:r/>
    </w:p>
    <w:p>
      <w:pPr>
        <w:spacing w:line="560" w:lineRule="exact"/>
        <w:rPr>
          <w:rFonts w:hint="eastAsia" w:ascii="宋体" w:hAnsi="宋体" w:eastAsia="宋体"/>
          <w:color w:val="000000" w:themeColor="text1"/>
          <w:sz w:val="28"/>
          <w:szCs w:val="28"/>
          <w:u w:val="single"/>
          <w14:textFill>
            <w14:solidFill>
              <w14:schemeClr w14:val="tx1"/>
            </w14:solidFill>
          </w14:textFill>
        </w:rPr>
      </w:pPr>
      <w:r>
        <w:rPr>
          <w:rFonts w:hint="eastAsia" w:ascii="宋体" w:hAnsi="宋体" w:eastAsia="宋体"/>
          <w:color w:val="000000" w:themeColor="text1"/>
          <w:sz w:val="28"/>
          <w:szCs w:val="28"/>
          <w14:textFill>
            <w14:solidFill>
              <w14:schemeClr w14:val="tx1"/>
            </w14:solidFill>
          </w14:textFill>
        </w:rPr>
        <w:t xml:space="preserve">供应商授权代表姓名（签字或签章）：</w:t>
      </w:r>
      <w:r>
        <w:rPr>
          <w:rFonts w:hint="eastAsia" w:ascii="宋体" w:hAnsi="宋体" w:eastAsia="宋体"/>
          <w:color w:val="000000" w:themeColor="text1"/>
          <w:sz w:val="28"/>
          <w:szCs w:val="28"/>
          <w:u w:val="single"/>
          <w14:textFill>
            <w14:solidFill>
              <w14:schemeClr w14:val="tx1"/>
            </w14:solidFill>
          </w14:textFill>
        </w:rPr>
        <w:t xml:space="preserve">         </w:t>
      </w:r>
      <w:r/>
    </w:p>
    <w:p>
      <w:pPr>
        <w:spacing w:line="560" w:lineRule="exact"/>
        <w:rPr>
          <w:rFonts w:hint="eastAsia" w:ascii="宋体" w:hAnsi="宋体" w:eastAsia="宋体"/>
          <w:color w:val="000000" w:themeColor="text1"/>
          <w:sz w:val="28"/>
          <w:szCs w:val="28"/>
          <w14:textFill>
            <w14:solidFill>
              <w14:schemeClr w14:val="tx1"/>
            </w14:solidFill>
          </w14:textFill>
        </w:rPr>
      </w:pPr>
      <w:r>
        <w:rPr>
          <w:rFonts w:hint="eastAsia" w:ascii="宋体" w:hAnsi="宋体" w:eastAsia="宋体"/>
          <w:color w:val="000000" w:themeColor="text1"/>
          <w:sz w:val="28"/>
          <w:szCs w:val="28"/>
          <w14:textFill>
            <w14:solidFill>
              <w14:schemeClr w14:val="tx1"/>
            </w14:solidFill>
          </w14:textFill>
        </w:rPr>
        <w:t xml:space="preserve">供应商名称（公章）：</w:t>
      </w:r>
      <w:r>
        <w:rPr>
          <w:rFonts w:hint="eastAsia" w:ascii="宋体" w:hAnsi="宋体" w:eastAsia="宋体"/>
          <w:color w:val="000000" w:themeColor="text1"/>
          <w:sz w:val="28"/>
          <w:szCs w:val="28"/>
          <w:u w:val="single"/>
          <w14:textFill>
            <w14:solidFill>
              <w14:schemeClr w14:val="tx1"/>
            </w14:solidFill>
          </w14:textFill>
        </w:rPr>
        <w:t xml:space="preserve">                 </w:t>
      </w:r>
      <w:r/>
    </w:p>
    <w:p>
      <w:pPr>
        <w:spacing w:line="560" w:lineRule="exact"/>
        <w:rPr>
          <w:rFonts w:hint="eastAsia" w:ascii="宋体" w:hAnsi="宋体" w:eastAsia="宋体"/>
          <w:color w:val="000000" w:themeColor="text1"/>
          <w:sz w:val="28"/>
          <w:szCs w:val="28"/>
          <w14:textFill>
            <w14:solidFill>
              <w14:schemeClr w14:val="tx1"/>
            </w14:solidFill>
          </w14:textFill>
        </w:rPr>
      </w:pPr>
      <w:r>
        <w:rPr>
          <w:rFonts w:hint="eastAsia" w:ascii="宋体" w:hAnsi="宋体" w:eastAsia="宋体"/>
          <w:color w:val="000000" w:themeColor="text1"/>
          <w:sz w:val="28"/>
          <w:szCs w:val="28"/>
          <w14:textFill>
            <w14:solidFill>
              <w14:schemeClr w14:val="tx1"/>
            </w14:solidFill>
          </w14:textFill>
        </w:rPr>
        <w:t xml:space="preserve">日    期：</w:t>
      </w:r>
      <w:r>
        <w:rPr>
          <w:rFonts w:hint="eastAsia" w:ascii="宋体" w:hAnsi="宋体" w:eastAsia="宋体"/>
          <w:color w:val="000000" w:themeColor="text1"/>
          <w:sz w:val="28"/>
          <w:szCs w:val="28"/>
          <w:u w:val="single"/>
          <w14:textFill>
            <w14:solidFill>
              <w14:schemeClr w14:val="tx1"/>
            </w14:solidFill>
          </w14:textFill>
        </w:rPr>
        <w:t xml:space="preserve">       </w:t>
      </w:r>
      <w:r>
        <w:rPr>
          <w:rFonts w:hint="eastAsia" w:ascii="宋体" w:hAnsi="宋体" w:eastAsia="宋体"/>
          <w:color w:val="000000" w:themeColor="text1"/>
          <w:sz w:val="28"/>
          <w:szCs w:val="28"/>
          <w14:textFill>
            <w14:solidFill>
              <w14:schemeClr w14:val="tx1"/>
            </w14:solidFill>
          </w14:textFill>
        </w:rPr>
        <w:t xml:space="preserve">年</w:t>
      </w:r>
      <w:r>
        <w:rPr>
          <w:rFonts w:hint="eastAsia" w:ascii="宋体" w:hAnsi="宋体" w:eastAsia="宋体"/>
          <w:color w:val="000000" w:themeColor="text1"/>
          <w:sz w:val="28"/>
          <w:szCs w:val="28"/>
          <w:u w:val="single"/>
          <w14:textFill>
            <w14:solidFill>
              <w14:schemeClr w14:val="tx1"/>
            </w14:solidFill>
          </w14:textFill>
        </w:rPr>
        <w:t xml:space="preserve">    </w:t>
      </w:r>
      <w:r>
        <w:rPr>
          <w:rFonts w:hint="eastAsia" w:ascii="宋体" w:hAnsi="宋体" w:eastAsia="宋体"/>
          <w:color w:val="000000" w:themeColor="text1"/>
          <w:sz w:val="28"/>
          <w:szCs w:val="28"/>
          <w14:textFill>
            <w14:solidFill>
              <w14:schemeClr w14:val="tx1"/>
            </w14:solidFill>
          </w14:textFill>
        </w:rPr>
        <w:t xml:space="preserve">月</w:t>
      </w:r>
      <w:r>
        <w:rPr>
          <w:rFonts w:hint="eastAsia" w:ascii="宋体" w:hAnsi="宋体" w:eastAsia="宋体"/>
          <w:color w:val="000000" w:themeColor="text1"/>
          <w:sz w:val="28"/>
          <w:szCs w:val="28"/>
          <w:u w:val="single"/>
          <w14:textFill>
            <w14:solidFill>
              <w14:schemeClr w14:val="tx1"/>
            </w14:solidFill>
          </w14:textFill>
        </w:rPr>
        <w:t xml:space="preserve">    </w:t>
      </w:r>
      <w:r>
        <w:rPr>
          <w:rFonts w:hint="eastAsia" w:ascii="宋体" w:hAnsi="宋体" w:eastAsia="宋体"/>
          <w:color w:val="000000" w:themeColor="text1"/>
          <w:sz w:val="28"/>
          <w:szCs w:val="28"/>
          <w14:textFill>
            <w14:solidFill>
              <w14:schemeClr w14:val="tx1"/>
            </w14:solidFill>
          </w14:textFill>
        </w:rPr>
        <w:t xml:space="preserve">日</w:t>
      </w:r>
      <w:r/>
    </w:p>
    <w:p>
      <w:pPr>
        <w:spacing w:line="560" w:lineRule="exact"/>
        <w:rPr>
          <w:rFonts w:hint="eastAsia" w:ascii="宋体" w:hAnsi="宋体" w:eastAsia="宋体"/>
          <w:b/>
          <w:color w:val="000000" w:themeColor="text1"/>
          <w:sz w:val="28"/>
          <w:szCs w:val="28"/>
          <w14:textFill>
            <w14:solidFill>
              <w14:schemeClr w14:val="tx1"/>
            </w14:solidFill>
          </w14:textFill>
        </w:rPr>
      </w:pPr>
      <w:r>
        <w:rPr>
          <w:rFonts w:hint="eastAsia" w:ascii="宋体" w:hAnsi="宋体" w:eastAsia="宋体"/>
          <w:color w:val="000000" w:themeColor="text1"/>
          <w:sz w:val="28"/>
          <w:szCs w:val="28"/>
          <w14:textFill>
            <w14:solidFill>
              <w14:schemeClr w14:val="tx1"/>
            </w14:solidFill>
          </w14:textFill>
        </w:rPr>
        <w:br w:type="page" w:clear="all"/>
      </w:r>
      <w:bookmarkStart w:id="29" w:name="_Toc504044381"/>
      <w:r/>
      <w:bookmarkStart w:id="30" w:name="_Toc534273801"/>
      <w:r/>
      <w:bookmarkStart w:id="31" w:name="_Toc534273678"/>
      <w:r/>
      <w:bookmarkStart w:id="32" w:name="_Toc490133029"/>
      <w:r/>
      <w:bookmarkStart w:id="33" w:name="_Toc504573084"/>
      <w:r/>
      <w:bookmarkStart w:id="34" w:name="_Toc504056869"/>
      <w:r>
        <w:rPr>
          <w:rFonts w:hint="eastAsia" w:ascii="宋体" w:hAnsi="宋体" w:eastAsia="宋体"/>
          <w:b/>
          <w:color w:val="000000" w:themeColor="text1"/>
          <w:sz w:val="28"/>
          <w:szCs w:val="28"/>
          <w14:textFill>
            <w14:solidFill>
              <w14:schemeClr w14:val="tx1"/>
            </w14:solidFill>
          </w14:textFill>
        </w:rPr>
        <w:t xml:space="preserve">附件二、法定代表人授权书格式</w:t>
      </w:r>
      <w:bookmarkEnd w:id="29"/>
      <w:r/>
      <w:bookmarkEnd w:id="30"/>
      <w:r/>
      <w:bookmarkEnd w:id="31"/>
      <w:r/>
      <w:bookmarkEnd w:id="32"/>
      <w:r/>
      <w:bookmarkEnd w:id="33"/>
      <w:r/>
      <w:bookmarkEnd w:id="34"/>
      <w:r/>
      <w:r/>
    </w:p>
    <w:p>
      <w:pPr>
        <w:spacing w:line="560" w:lineRule="exact"/>
        <w:rPr>
          <w:rFonts w:hint="eastAsia" w:ascii="宋体" w:hAnsi="宋体" w:eastAsia="宋体"/>
          <w:b/>
          <w:color w:val="000000" w:themeColor="text1"/>
          <w:sz w:val="28"/>
          <w:szCs w:val="28"/>
          <w14:textFill>
            <w14:solidFill>
              <w14:schemeClr w14:val="tx1"/>
            </w14:solidFill>
          </w14:textFill>
        </w:rPr>
      </w:pPr>
      <w:r>
        <w:rPr>
          <w:rFonts w:hint="eastAsia" w:ascii="宋体" w:hAnsi="宋体" w:eastAsia="宋体"/>
          <w:b/>
          <w:color w:val="000000" w:themeColor="text1"/>
          <w:sz w:val="28"/>
          <w:szCs w:val="28"/>
          <w14:textFill>
            <w14:solidFill>
              <w14:schemeClr w14:val="tx1"/>
            </w14:solidFill>
          </w14:textFill>
        </w:rPr>
      </w:r>
      <w:r/>
    </w:p>
    <w:p>
      <w:pPr>
        <w:jc w:val="center"/>
        <w:spacing w:line="560" w:lineRule="exact"/>
        <w:rPr>
          <w:rFonts w:hint="eastAsia" w:ascii="宋体" w:hAnsi="宋体" w:eastAsia="宋体"/>
          <w:b/>
          <w:color w:val="000000" w:themeColor="text1"/>
          <w:sz w:val="28"/>
          <w:szCs w:val="28"/>
          <w14:textFill>
            <w14:solidFill>
              <w14:schemeClr w14:val="tx1"/>
            </w14:solidFill>
          </w14:textFill>
        </w:rPr>
      </w:pPr>
      <w:r>
        <w:rPr>
          <w:rFonts w:hint="eastAsia" w:ascii="宋体" w:hAnsi="宋体" w:eastAsia="宋体"/>
          <w:b/>
          <w:color w:val="000000" w:themeColor="text1"/>
          <w:sz w:val="28"/>
          <w:szCs w:val="28"/>
          <w14:textFill>
            <w14:solidFill>
              <w14:schemeClr w14:val="tx1"/>
            </w14:solidFill>
          </w14:textFill>
        </w:rPr>
        <w:t xml:space="preserve">法定代表人授权书</w:t>
      </w:r>
      <w:r/>
    </w:p>
    <w:p>
      <w:pPr>
        <w:spacing w:line="560" w:lineRule="exact"/>
        <w:rPr>
          <w:rFonts w:hint="eastAsia" w:ascii="宋体" w:hAnsi="宋体" w:eastAsia="宋体"/>
          <w:color w:val="000000" w:themeColor="text1"/>
          <w:sz w:val="28"/>
          <w:szCs w:val="28"/>
          <w14:textFill>
            <w14:solidFill>
              <w14:schemeClr w14:val="tx1"/>
            </w14:solidFill>
          </w14:textFill>
        </w:rPr>
      </w:pPr>
      <w:r>
        <w:rPr>
          <w:rFonts w:hint="eastAsia" w:ascii="宋体" w:hAnsi="宋体" w:eastAsia="宋体"/>
          <w:color w:val="000000" w:themeColor="text1"/>
          <w:sz w:val="28"/>
          <w:szCs w:val="28"/>
          <w14:textFill>
            <w14:solidFill>
              <w14:schemeClr w14:val="tx1"/>
            </w14:solidFill>
          </w14:textFill>
        </w:rPr>
        <w:t xml:space="preserve">致：江苏省矿产地质调查大队</w:t>
      </w:r>
      <w:r/>
    </w:p>
    <w:p>
      <w:pPr>
        <w:ind w:firstLine="560"/>
        <w:spacing w:line="560" w:lineRule="exact"/>
        <w:rPr>
          <w:rFonts w:hint="eastAsia" w:ascii="宋体" w:hAnsi="宋体" w:eastAsia="宋体"/>
          <w:color w:val="000000" w:themeColor="text1"/>
          <w:sz w:val="28"/>
          <w:szCs w:val="28"/>
          <w14:textFill>
            <w14:solidFill>
              <w14:schemeClr w14:val="tx1"/>
            </w14:solidFill>
          </w14:textFill>
        </w:rPr>
      </w:pPr>
      <w:r>
        <w:rPr>
          <w:rFonts w:hint="eastAsia" w:ascii="宋体" w:hAnsi="宋体" w:eastAsia="宋体"/>
          <w:color w:val="000000" w:themeColor="text1"/>
          <w:sz w:val="28"/>
          <w:szCs w:val="28"/>
          <w14:textFill>
            <w14:solidFill>
              <w14:schemeClr w14:val="tx1"/>
            </w14:solidFill>
          </w14:textFill>
        </w:rPr>
        <w:t xml:space="preserve">江苏省华厦工程项目管理有限公司</w:t>
      </w:r>
      <w:r/>
    </w:p>
    <w:p>
      <w:pPr>
        <w:spacing w:line="560" w:lineRule="exact"/>
        <w:rPr>
          <w:rFonts w:hint="eastAsia" w:ascii="宋体" w:hAnsi="宋体" w:eastAsia="宋体"/>
          <w:color w:val="000000" w:themeColor="text1"/>
          <w:sz w:val="28"/>
          <w:szCs w:val="28"/>
          <w14:textFill>
            <w14:solidFill>
              <w14:schemeClr w14:val="tx1"/>
            </w14:solidFill>
          </w14:textFill>
        </w:rPr>
      </w:pPr>
      <w:r>
        <w:rPr>
          <w:rFonts w:hint="eastAsia" w:ascii="宋体" w:hAnsi="宋体" w:eastAsia="宋体"/>
          <w:color w:val="000000" w:themeColor="text1"/>
          <w:sz w:val="28"/>
          <w:szCs w:val="28"/>
          <w14:textFill>
            <w14:solidFill>
              <w14:schemeClr w14:val="tx1"/>
            </w14:solidFill>
          </w14:textFill>
        </w:rPr>
        <w:t xml:space="preserve">本授权书声明：注册于</w:t>
      </w:r>
      <w:r>
        <w:rPr>
          <w:rFonts w:hint="eastAsia" w:ascii="宋体" w:hAnsi="宋体" w:eastAsia="宋体"/>
          <w:color w:val="000000" w:themeColor="text1"/>
          <w:sz w:val="28"/>
          <w:szCs w:val="28"/>
          <w:u w:val="single"/>
          <w14:textFill>
            <w14:solidFill>
              <w14:schemeClr w14:val="tx1"/>
            </w14:solidFill>
          </w14:textFill>
        </w:rPr>
        <w:t xml:space="preserve">                             </w:t>
      </w:r>
      <w:r>
        <w:rPr>
          <w:rFonts w:hint="eastAsia" w:ascii="宋体" w:hAnsi="宋体" w:eastAsia="宋体"/>
          <w:color w:val="000000" w:themeColor="text1"/>
          <w:sz w:val="28"/>
          <w:szCs w:val="28"/>
          <w14:textFill>
            <w14:solidFill>
              <w14:schemeClr w14:val="tx1"/>
            </w14:solidFill>
          </w14:textFill>
        </w:rPr>
        <w:t xml:space="preserve">（供应商住址）的</w:t>
      </w:r>
      <w:r>
        <w:rPr>
          <w:rFonts w:hint="eastAsia" w:ascii="宋体" w:hAnsi="宋体" w:eastAsia="宋体"/>
          <w:color w:val="000000" w:themeColor="text1"/>
          <w:sz w:val="28"/>
          <w:szCs w:val="28"/>
          <w:u w:val="single"/>
          <w14:textFill>
            <w14:solidFill>
              <w14:schemeClr w14:val="tx1"/>
            </w14:solidFill>
          </w14:textFill>
        </w:rPr>
        <w:t xml:space="preserve">                 </w:t>
      </w:r>
      <w:r>
        <w:rPr>
          <w:rFonts w:hint="eastAsia" w:ascii="宋体" w:hAnsi="宋体" w:eastAsia="宋体"/>
          <w:color w:val="000000" w:themeColor="text1"/>
          <w:sz w:val="28"/>
          <w:szCs w:val="28"/>
          <w14:textFill>
            <w14:solidFill>
              <w14:schemeClr w14:val="tx1"/>
            </w14:solidFill>
          </w14:textFill>
        </w:rPr>
        <w:t xml:space="preserve">（供应商名称）法定代表人</w:t>
      </w:r>
      <w:r>
        <w:rPr>
          <w:rFonts w:hint="eastAsia" w:ascii="宋体" w:hAnsi="宋体" w:eastAsia="宋体"/>
          <w:color w:val="000000" w:themeColor="text1"/>
          <w:sz w:val="28"/>
          <w:szCs w:val="28"/>
          <w:u w:val="single"/>
          <w14:textFill>
            <w14:solidFill>
              <w14:schemeClr w14:val="tx1"/>
            </w14:solidFill>
          </w14:textFill>
        </w:rPr>
        <w:t xml:space="preserve">                      </w:t>
      </w:r>
      <w:r>
        <w:rPr>
          <w:rFonts w:hint="eastAsia" w:ascii="宋体" w:hAnsi="宋体" w:eastAsia="宋体"/>
          <w:color w:val="000000" w:themeColor="text1"/>
          <w:sz w:val="28"/>
          <w:szCs w:val="28"/>
          <w14:textFill>
            <w14:solidFill>
              <w14:schemeClr w14:val="tx1"/>
            </w14:solidFill>
          </w14:textFill>
        </w:rPr>
        <w:t xml:space="preserve">（法定代表人姓名、职务）代表本公司授权在下面签字的</w:t>
      </w:r>
      <w:r>
        <w:rPr>
          <w:rFonts w:hint="eastAsia" w:ascii="宋体" w:hAnsi="宋体" w:eastAsia="宋体"/>
          <w:color w:val="000000" w:themeColor="text1"/>
          <w:sz w:val="28"/>
          <w:szCs w:val="28"/>
          <w:u w:val="single"/>
          <w14:textFill>
            <w14:solidFill>
              <w14:schemeClr w14:val="tx1"/>
            </w14:solidFill>
          </w14:textFill>
        </w:rPr>
        <w:t xml:space="preserve">                       </w:t>
      </w:r>
      <w:r>
        <w:rPr>
          <w:rFonts w:hint="eastAsia" w:ascii="宋体" w:hAnsi="宋体" w:eastAsia="宋体"/>
          <w:color w:val="000000" w:themeColor="text1"/>
          <w:sz w:val="28"/>
          <w:szCs w:val="28"/>
          <w14:textFill>
            <w14:solidFill>
              <w14:schemeClr w14:val="tx1"/>
            </w14:solidFill>
          </w14:textFill>
        </w:rPr>
        <w:t xml:space="preserve">（供应商代表姓名、职务）为本公司的合法代理人，就贵方组织的项目名称：</w:t>
      </w:r>
      <w:r>
        <w:rPr>
          <w:rFonts w:hint="eastAsia" w:ascii="宋体" w:hAnsi="宋体" w:eastAsia="宋体"/>
          <w:bCs/>
          <w:color w:val="000000" w:themeColor="text1"/>
          <w:sz w:val="28"/>
          <w:szCs w:val="28"/>
          <w:u w:val="single"/>
          <w14:textFill>
            <w14:solidFill>
              <w14:schemeClr w14:val="tx1"/>
            </w14:solidFill>
          </w14:textFill>
        </w:rPr>
        <w:t xml:space="preserve">江苏省句容市安基山-伏牛山重点勘查区铜多金属矿勘查项目钻探工程</w:t>
      </w:r>
      <w:r>
        <w:rPr>
          <w:rFonts w:hint="eastAsia" w:ascii="宋体" w:hAnsi="宋体" w:eastAsia="宋体"/>
          <w:color w:val="000000" w:themeColor="text1"/>
          <w:sz w:val="28"/>
          <w:szCs w:val="28"/>
          <w14:textFill>
            <w14:solidFill>
              <w14:schemeClr w14:val="tx1"/>
            </w14:solidFill>
          </w14:textFill>
        </w:rPr>
        <w:t xml:space="preserve">，项目编号：</w:t>
      </w:r>
      <w:r>
        <w:rPr>
          <w:rFonts w:ascii="宋体" w:hAnsi="宋体" w:eastAsia="宋体"/>
          <w:color w:val="000000" w:themeColor="text1"/>
          <w:sz w:val="28"/>
          <w:szCs w:val="28"/>
          <w:u w:val="single"/>
          <w14:textFill>
            <w14:solidFill>
              <w14:schemeClr w14:val="tx1"/>
            </w14:solidFill>
          </w14:textFill>
        </w:rPr>
        <w:t xml:space="preserve">JSZC-320000-HXZC-C2026-0019</w:t>
      </w:r>
      <w:r>
        <w:rPr>
          <w:rFonts w:hint="eastAsia" w:ascii="宋体" w:hAnsi="宋体" w:eastAsia="宋体"/>
          <w:color w:val="000000" w:themeColor="text1"/>
          <w:sz w:val="28"/>
          <w:szCs w:val="28"/>
          <w14:textFill>
            <w14:solidFill>
              <w14:schemeClr w14:val="tx1"/>
            </w14:solidFill>
          </w14:textFill>
        </w:rPr>
        <w:t xml:space="preserve">，竞争性磋商 ，以本公司名义处理一切与之有关的事务。</w:t>
      </w:r>
      <w:r/>
    </w:p>
    <w:p>
      <w:pPr>
        <w:spacing w:line="560" w:lineRule="exact"/>
        <w:rPr>
          <w:rFonts w:hint="eastAsia" w:ascii="宋体" w:hAnsi="宋体" w:eastAsia="宋体"/>
          <w:color w:val="000000" w:themeColor="text1"/>
          <w:sz w:val="28"/>
          <w:szCs w:val="28"/>
          <w14:textFill>
            <w14:solidFill>
              <w14:schemeClr w14:val="tx1"/>
            </w14:solidFill>
          </w14:textFill>
        </w:rPr>
      </w:pPr>
      <w:r>
        <w:rPr>
          <w:rFonts w:hint="eastAsia" w:ascii="宋体" w:hAnsi="宋体" w:eastAsia="宋体"/>
          <w:color w:val="000000" w:themeColor="text1"/>
          <w:sz w:val="28"/>
          <w:szCs w:val="28"/>
          <w14:textFill>
            <w14:solidFill>
              <w14:schemeClr w14:val="tx1"/>
            </w14:solidFill>
          </w14:textFill>
        </w:rPr>
        <w:t xml:space="preserve">本授权书于        年   月   日   签字或签章生效，特此声明。</w:t>
      </w:r>
      <w:r/>
    </w:p>
    <w:p>
      <w:pPr>
        <w:spacing w:line="560" w:lineRule="exact"/>
        <w:rPr>
          <w:rFonts w:hint="eastAsia" w:ascii="宋体" w:hAnsi="宋体" w:eastAsia="宋体"/>
          <w:color w:val="000000" w:themeColor="text1"/>
          <w:sz w:val="28"/>
          <w:szCs w:val="28"/>
          <w14:textFill>
            <w14:solidFill>
              <w14:schemeClr w14:val="tx1"/>
            </w14:solidFill>
          </w14:textFill>
        </w:rPr>
      </w:pPr>
      <w:r>
        <w:rPr>
          <w:rFonts w:hint="eastAsia" w:ascii="宋体" w:hAnsi="宋体" w:eastAsia="宋体"/>
          <w:color w:val="000000" w:themeColor="text1"/>
          <w:sz w:val="28"/>
          <w:szCs w:val="28"/>
          <w14:textFill>
            <w14:solidFill>
              <w14:schemeClr w14:val="tx1"/>
            </w14:solidFill>
          </w14:textFill>
        </w:rPr>
        <w:t xml:space="preserve">法定代表人签字或签章：</w:t>
      </w:r>
      <w:r/>
    </w:p>
    <w:p>
      <w:pPr>
        <w:spacing w:line="560" w:lineRule="exact"/>
        <w:rPr>
          <w:rFonts w:hint="eastAsia" w:ascii="宋体" w:hAnsi="宋体" w:eastAsia="宋体"/>
          <w:color w:val="000000" w:themeColor="text1"/>
          <w:sz w:val="28"/>
          <w:szCs w:val="28"/>
          <w14:textFill>
            <w14:solidFill>
              <w14:schemeClr w14:val="tx1"/>
            </w14:solidFill>
          </w14:textFill>
        </w:rPr>
      </w:pPr>
      <w:r>
        <w:rPr>
          <w:rFonts w:hint="eastAsia" w:ascii="宋体" w:hAnsi="宋体" w:eastAsia="宋体"/>
          <w:color w:val="000000" w:themeColor="text1"/>
          <w:sz w:val="28"/>
          <w:szCs w:val="28"/>
          <w14:textFill>
            <w14:solidFill>
              <w14:schemeClr w14:val="tx1"/>
            </w14:solidFill>
          </w14:textFill>
        </w:rPr>
        <w:t xml:space="preserve">被授权人签字：    </w:t>
      </w:r>
      <w:r/>
    </w:p>
    <w:p>
      <w:pPr>
        <w:spacing w:line="560" w:lineRule="exact"/>
        <w:rPr>
          <w:rFonts w:hint="eastAsia" w:ascii="宋体" w:hAnsi="宋体" w:eastAsia="宋体"/>
          <w:color w:val="000000" w:themeColor="text1"/>
          <w:sz w:val="28"/>
          <w:szCs w:val="28"/>
          <w14:textFill>
            <w14:solidFill>
              <w14:schemeClr w14:val="tx1"/>
            </w14:solidFill>
          </w14:textFill>
        </w:rPr>
      </w:pPr>
      <w:r>
        <w:rPr>
          <w:rFonts w:hint="eastAsia" w:ascii="宋体" w:hAnsi="宋体" w:eastAsia="宋体"/>
          <w:color w:val="000000" w:themeColor="text1"/>
          <w:sz w:val="28"/>
          <w:szCs w:val="28"/>
          <w14:textFill>
            <w14:solidFill>
              <w14:schemeClr w14:val="tx1"/>
            </w14:solidFill>
          </w14:textFill>
        </w:rPr>
        <w:t xml:space="preserve">供应商盖章：                </w:t>
      </w:r>
      <w:r/>
    </w:p>
    <w:p>
      <w:pPr>
        <w:spacing w:line="560" w:lineRule="exact"/>
        <w:rPr>
          <w:rFonts w:hint="eastAsia" w:ascii="宋体" w:hAnsi="宋体" w:eastAsia="宋体"/>
          <w:color w:val="000000" w:themeColor="text1"/>
          <w:sz w:val="28"/>
          <w:szCs w:val="28"/>
          <w14:textFill>
            <w14:solidFill>
              <w14:schemeClr w14:val="tx1"/>
            </w14:solidFill>
          </w14:textFill>
        </w:rPr>
      </w:pPr>
      <w:r>
        <w:rPr>
          <w:rFonts w:hint="eastAsia" w:ascii="宋体" w:hAnsi="宋体" w:eastAsia="宋体"/>
          <w:color w:val="000000" w:themeColor="text1"/>
          <w:sz w:val="28"/>
          <w:szCs w:val="28"/>
          <w14:textFill>
            <w14:solidFill>
              <w14:schemeClr w14:val="tx1"/>
            </w14:solidFill>
          </w14:textFill>
        </w:rPr>
        <w:t xml:space="preserve">日        期：        年    月    日</w:t>
      </w:r>
      <w:r/>
    </w:p>
    <w:p>
      <w:pPr>
        <w:spacing w:line="560" w:lineRule="exact"/>
        <w:rPr>
          <w:rFonts w:hint="eastAsia" w:ascii="宋体" w:hAnsi="宋体" w:eastAsia="宋体"/>
          <w:color w:val="000000" w:themeColor="text1"/>
          <w:sz w:val="28"/>
          <w:szCs w:val="28"/>
          <w14:textFill>
            <w14:solidFill>
              <w14:schemeClr w14:val="tx1"/>
            </w14:solidFill>
          </w14:textFill>
        </w:rPr>
      </w:pPr>
      <w:r>
        <w:rPr>
          <w:rFonts w:hint="eastAsia" w:ascii="宋体" w:hAnsi="宋体" w:eastAsia="宋体"/>
          <w:color w:val="000000" w:themeColor="text1"/>
          <w:sz w:val="28"/>
          <w:szCs w:val="28"/>
          <w14:textFill>
            <w14:solidFill>
              <w14:schemeClr w14:val="tx1"/>
            </w14:solidFill>
          </w14:textFill>
        </w:rPr>
      </w:r>
      <w:r/>
    </w:p>
    <w:p>
      <w:pPr>
        <w:spacing w:line="560" w:lineRule="exact"/>
        <w:rPr>
          <w:rFonts w:hint="eastAsia" w:ascii="宋体" w:hAnsi="宋体" w:eastAsia="宋体"/>
          <w:b/>
          <w:color w:val="000000" w:themeColor="text1"/>
          <w:sz w:val="28"/>
          <w:szCs w:val="28"/>
          <w14:textFill>
            <w14:solidFill>
              <w14:schemeClr w14:val="tx1"/>
            </w14:solidFill>
          </w14:textFill>
        </w:rPr>
      </w:pPr>
      <w:r>
        <w:rPr>
          <w:rFonts w:hint="eastAsia" w:ascii="宋体" w:hAnsi="宋体" w:eastAsia="宋体"/>
          <w:b/>
          <w:color w:val="000000" w:themeColor="text1"/>
          <w:sz w:val="28"/>
          <w:szCs w:val="28"/>
          <w14:textFill>
            <w14:solidFill>
              <w14:schemeClr w14:val="tx1"/>
            </w14:solidFill>
          </w14:textFill>
        </w:rPr>
        <w:t xml:space="preserve">被授权人的身份证明文件的复印件：</w:t>
      </w:r>
      <w:r/>
    </w:p>
    <w:p>
      <w:pPr>
        <w:spacing w:line="560" w:lineRule="exact"/>
        <w:rPr>
          <w:rFonts w:hint="eastAsia" w:ascii="宋体" w:hAnsi="宋体" w:eastAsia="宋体"/>
          <w:b/>
          <w:color w:val="000000" w:themeColor="text1"/>
          <w:sz w:val="24"/>
          <w:szCs w:val="24"/>
          <w14:textFill>
            <w14:solidFill>
              <w14:schemeClr w14:val="tx1"/>
            </w14:solidFill>
          </w14:textFill>
        </w:rPr>
      </w:pPr>
      <w:r>
        <w:rPr>
          <w:rFonts w:hint="eastAsia" w:ascii="宋体" w:hAnsi="宋体" w:eastAsia="宋体"/>
          <w:color w:val="000000" w:themeColor="text1"/>
          <w:sz w:val="28"/>
          <w:szCs w:val="28"/>
          <w14:textFill>
            <w14:solidFill>
              <w14:schemeClr w14:val="tx1"/>
            </w14:solidFill>
          </w14:textFill>
        </w:rPr>
        <w:br w:type="page" w:clear="all"/>
      </w:r>
      <w:bookmarkStart w:id="35" w:name="_Toc504056870"/>
      <w:r/>
      <w:bookmarkStart w:id="36" w:name="_Toc534273679"/>
      <w:r/>
      <w:bookmarkStart w:id="37" w:name="_Toc490133030"/>
      <w:r/>
      <w:bookmarkStart w:id="38" w:name="_Toc504044382"/>
      <w:r/>
      <w:bookmarkStart w:id="39" w:name="_Toc534273802"/>
      <w:r/>
      <w:bookmarkStart w:id="40" w:name="_Toc504573085"/>
      <w:r>
        <w:rPr>
          <w:rFonts w:hint="eastAsia" w:ascii="宋体" w:hAnsi="宋体" w:eastAsia="宋体"/>
          <w:b/>
          <w:color w:val="000000" w:themeColor="text1"/>
          <w:sz w:val="28"/>
          <w:szCs w:val="28"/>
          <w14:textFill>
            <w14:solidFill>
              <w14:schemeClr w14:val="tx1"/>
            </w14:solidFill>
          </w14:textFill>
        </w:rPr>
        <w:t xml:space="preserve">附件三、报价表</w:t>
      </w:r>
      <w:bookmarkEnd w:id="35"/>
      <w:r/>
      <w:bookmarkEnd w:id="36"/>
      <w:r/>
      <w:bookmarkEnd w:id="37"/>
      <w:r/>
      <w:bookmarkEnd w:id="38"/>
      <w:r/>
      <w:bookmarkEnd w:id="39"/>
      <w:r/>
      <w:bookmarkEnd w:id="40"/>
      <w:r/>
      <w:r/>
    </w:p>
    <w:p>
      <w:pPr>
        <w:jc w:val="center"/>
        <w:spacing w:line="560" w:lineRule="exact"/>
        <w:rPr>
          <w:rFonts w:hint="eastAsia" w:ascii="宋体" w:hAnsi="宋体" w:eastAsia="宋体"/>
          <w:b/>
          <w:color w:val="000000" w:themeColor="text1"/>
          <w:sz w:val="24"/>
          <w:szCs w:val="24"/>
          <w14:textFill>
            <w14:solidFill>
              <w14:schemeClr w14:val="tx1"/>
            </w14:solidFill>
          </w14:textFill>
        </w:rPr>
      </w:pPr>
      <w:r>
        <w:rPr>
          <w:rFonts w:hint="eastAsia" w:ascii="宋体" w:hAnsi="宋体" w:eastAsia="宋体"/>
          <w:b/>
          <w:color w:val="000000" w:themeColor="text1"/>
          <w:sz w:val="24"/>
          <w:szCs w:val="24"/>
          <w14:textFill>
            <w14:solidFill>
              <w14:schemeClr w14:val="tx1"/>
            </w14:solidFill>
          </w14:textFill>
        </w:rPr>
        <w:t xml:space="preserve">报  价  表</w:t>
      </w:r>
      <w:r/>
    </w:p>
    <w:p>
      <w:pPr>
        <w:spacing w:line="560" w:lineRule="exact"/>
        <w:rPr>
          <w:rFonts w:hint="eastAsia" w:ascii="宋体" w:hAnsi="宋体" w:eastAsia="宋体"/>
          <w:color w:val="000000" w:themeColor="text1"/>
          <w:sz w:val="28"/>
          <w:szCs w:val="28"/>
          <w14:textFill>
            <w14:solidFill>
              <w14:schemeClr w14:val="tx1"/>
            </w14:solidFill>
          </w14:textFill>
        </w:rPr>
      </w:pPr>
      <w:r>
        <w:rPr>
          <w:rFonts w:hint="eastAsia" w:ascii="宋体" w:hAnsi="宋体" w:eastAsia="宋体"/>
          <w:color w:val="000000" w:themeColor="text1"/>
          <w:sz w:val="28"/>
          <w:szCs w:val="28"/>
          <w14:textFill>
            <w14:solidFill>
              <w14:schemeClr w14:val="tx1"/>
            </w14:solidFill>
          </w14:textFill>
        </w:rPr>
        <w:t xml:space="preserve">项目名称：江苏省句容市安基山-伏牛山重点勘查区铜多金属矿勘查项目钻探工程                      </w:t>
      </w:r>
      <w:r/>
    </w:p>
    <w:p>
      <w:pPr>
        <w:spacing w:line="560" w:lineRule="exact"/>
        <w:rPr>
          <w:rFonts w:hint="eastAsia" w:ascii="宋体" w:hAnsi="宋体" w:eastAsia="宋体"/>
          <w:color w:val="000000" w:themeColor="text1"/>
          <w:sz w:val="28"/>
          <w:szCs w:val="28"/>
          <w14:textFill>
            <w14:solidFill>
              <w14:schemeClr w14:val="tx1"/>
            </w14:solidFill>
          </w14:textFill>
        </w:rPr>
      </w:pPr>
      <w:r>
        <w:rPr>
          <w:rFonts w:hint="eastAsia" w:ascii="宋体" w:hAnsi="宋体" w:eastAsia="宋体"/>
          <w:color w:val="000000" w:themeColor="text1"/>
          <w:sz w:val="28"/>
          <w:szCs w:val="28"/>
          <w14:textFill>
            <w14:solidFill>
              <w14:schemeClr w14:val="tx1"/>
            </w14:solidFill>
          </w14:textFill>
        </w:rPr>
        <w:t xml:space="preserve">项目编号：</w:t>
      </w:r>
      <w:r>
        <w:rPr>
          <w:rFonts w:ascii="宋体" w:hAnsi="宋体" w:eastAsia="宋体"/>
          <w:color w:val="000000" w:themeColor="text1"/>
          <w:sz w:val="28"/>
          <w:szCs w:val="28"/>
          <w14:textFill>
            <w14:solidFill>
              <w14:schemeClr w14:val="tx1"/>
            </w14:solidFill>
          </w14:textFill>
        </w:rPr>
        <w:t xml:space="preserve">JSZC-320000-HXZC-C2026-0019</w:t>
      </w:r>
      <w:r>
        <w:rPr>
          <w:rFonts w:hint="eastAsia" w:ascii="宋体" w:hAnsi="宋体" w:eastAsia="宋体"/>
          <w:color w:val="000000" w:themeColor="text1"/>
          <w:sz w:val="28"/>
          <w:szCs w:val="28"/>
          <w14:textFill>
            <w14:solidFill>
              <w14:schemeClr w14:val="tx1"/>
            </w14:solidFill>
          </w14:textFill>
        </w:rPr>
        <w:t xml:space="preserve">                             </w:t>
      </w:r>
      <w:r/>
    </w:p>
    <w:tbl>
      <w:tblPr>
        <w:tblStyle w:val="911"/>
        <w:tblW w:w="1031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233"/>
        <w:gridCol w:w="6145"/>
        <w:gridCol w:w="1940"/>
      </w:tblGrid>
      <w:tr>
        <w:trPr>
          <w:jc w:val="center"/>
          <w:trHeight w:val="591"/>
        </w:trPr>
        <w:tc>
          <w:tcPr>
            <w:gridSpan w:val="2"/>
            <w:tcW w:w="8378" w:type="dxa"/>
            <w:vAlign w:val="center"/>
            <w:textDirection w:val="lrTb"/>
            <w:noWrap w:val="false"/>
          </w:tcPr>
          <w:p>
            <w:pPr>
              <w:pStyle w:val="913"/>
              <w:ind w:firstLine="480"/>
              <w:spacing w:line="560" w:lineRule="exact"/>
              <w:rPr>
                <w:rFonts w:ascii="Times New Roman" w:hAnsi="Times New Roman" w:cs="Arial"/>
                <w:color w:val="000000" w:themeColor="text1"/>
                <w:sz w:val="28"/>
                <w:szCs w:val="28"/>
                <w14:textFill>
                  <w14:solidFill>
                    <w14:schemeClr w14:val="tx1"/>
                  </w14:solidFill>
                </w14:textFill>
              </w:rPr>
            </w:pPr>
            <w:r>
              <w:rPr>
                <w:rFonts w:hint="eastAsia" w:ascii="宋体" w:hAnsi="宋体" w:eastAsia="宋体"/>
                <w:color w:val="000000" w:themeColor="text1"/>
                <w:sz w:val="28"/>
                <w:szCs w:val="28"/>
                <w14:textFill>
                  <w14:solidFill>
                    <w14:schemeClr w14:val="tx1"/>
                  </w14:solidFill>
                </w14:textFill>
              </w:rPr>
              <w:t xml:space="preserve">报价情况</w:t>
            </w:r>
            <w:r/>
          </w:p>
        </w:tc>
        <w:tc>
          <w:tcPr>
            <w:tcW w:w="1940" w:type="dxa"/>
            <w:vAlign w:val="center"/>
            <w:textDirection w:val="lrTb"/>
            <w:noWrap w:val="false"/>
          </w:tcPr>
          <w:p>
            <w:pPr>
              <w:pStyle w:val="913"/>
              <w:ind w:firstLine="480"/>
              <w:spacing w:line="560" w:lineRule="exact"/>
              <w:rPr>
                <w:rFonts w:ascii="Times New Roman" w:hAnsi="Times New Roman" w:cs="Arial"/>
                <w:color w:val="000000" w:themeColor="text1"/>
                <w:sz w:val="28"/>
                <w:szCs w:val="28"/>
                <w14:textFill>
                  <w14:solidFill>
                    <w14:schemeClr w14:val="tx1"/>
                  </w14:solidFill>
                </w14:textFill>
              </w:rPr>
            </w:pPr>
            <w:r>
              <w:rPr>
                <w:rFonts w:hint="eastAsia" w:ascii="宋体" w:hAnsi="宋体" w:eastAsia="宋体"/>
                <w:color w:val="000000" w:themeColor="text1"/>
                <w:sz w:val="28"/>
                <w:szCs w:val="28"/>
                <w14:textFill>
                  <w14:solidFill>
                    <w14:schemeClr w14:val="tx1"/>
                  </w14:solidFill>
                </w14:textFill>
              </w:rPr>
              <w:t xml:space="preserve">备注</w:t>
            </w:r>
            <w:r/>
          </w:p>
        </w:tc>
      </w:tr>
      <w:tr>
        <w:trPr>
          <w:cantSplit/>
          <w:jc w:val="center"/>
          <w:trHeight w:val="1117"/>
        </w:trPr>
        <w:tc>
          <w:tcPr>
            <w:tcW w:w="2233" w:type="dxa"/>
            <w:vAlign w:val="center"/>
            <w:textDirection w:val="lrTb"/>
            <w:noWrap w:val="false"/>
          </w:tcPr>
          <w:p>
            <w:pPr>
              <w:pStyle w:val="913"/>
              <w:spacing w:line="560" w:lineRule="exact"/>
              <w:rPr>
                <w:rFonts w:ascii="Times New Roman" w:hAnsi="Times New Roman" w:cs="Arial"/>
                <w:color w:val="000000" w:themeColor="text1"/>
                <w:sz w:val="28"/>
                <w:szCs w:val="28"/>
                <w14:textFill>
                  <w14:solidFill>
                    <w14:schemeClr w14:val="tx1"/>
                  </w14:solidFill>
                </w14:textFill>
              </w:rPr>
            </w:pPr>
            <w:r>
              <w:rPr>
                <w:rFonts w:hint="eastAsia" w:ascii="宋体" w:hAnsi="宋体" w:eastAsia="宋体"/>
                <w:color w:val="000000" w:themeColor="text1"/>
                <w:sz w:val="28"/>
                <w:szCs w:val="28"/>
                <w14:textFill>
                  <w14:solidFill>
                    <w14:schemeClr w14:val="tx1"/>
                  </w14:solidFill>
                </w14:textFill>
              </w:rPr>
              <w:t xml:space="preserve">响应报价</w:t>
            </w:r>
            <w:r/>
          </w:p>
        </w:tc>
        <w:tc>
          <w:tcPr>
            <w:tcW w:w="6145" w:type="dxa"/>
            <w:vAlign w:val="center"/>
            <w:textDirection w:val="lrTb"/>
            <w:noWrap w:val="false"/>
          </w:tcPr>
          <w:p>
            <w:pPr>
              <w:pStyle w:val="926"/>
              <w:ind w:firstLine="480"/>
              <w:jc w:val="left"/>
              <w:spacing w:line="560" w:lineRule="exact"/>
              <w:rPr>
                <w:rFonts w:hint="eastAsia" w:ascii="宋体" w:hAnsi="宋体" w:eastAsia="宋体"/>
                <w:color w:val="000000" w:themeColor="text1"/>
                <w:sz w:val="28"/>
                <w:szCs w:val="28"/>
                <w:lang w:val="zh-CN"/>
                <w14:textFill>
                  <w14:solidFill>
                    <w14:schemeClr w14:val="tx1"/>
                  </w14:solidFill>
                </w14:textFill>
              </w:rPr>
            </w:pPr>
            <w:r>
              <w:rPr>
                <w:rFonts w:hint="eastAsia" w:ascii="宋体" w:hAnsi="宋体" w:eastAsia="宋体"/>
                <w:color w:val="000000" w:themeColor="text1"/>
                <w:sz w:val="28"/>
                <w:szCs w:val="28"/>
                <w:lang w:val="zh-CN"/>
                <w14:textFill>
                  <w14:solidFill>
                    <w14:schemeClr w14:val="tx1"/>
                  </w14:solidFill>
                </w14:textFill>
              </w:rPr>
              <w:t xml:space="preserve">（大写）___________元</w:t>
            </w:r>
            <w:r/>
          </w:p>
          <w:p>
            <w:pPr>
              <w:pStyle w:val="926"/>
              <w:ind w:firstLine="480"/>
              <w:jc w:val="left"/>
              <w:spacing w:line="560" w:lineRule="exact"/>
              <w:rPr>
                <w:rFonts w:ascii="Times New Roman"/>
                <w:color w:val="000000" w:themeColor="text1"/>
                <w:sz w:val="28"/>
                <w:szCs w:val="28"/>
                <w:lang w:val="zh-CN"/>
                <w14:textFill>
                  <w14:solidFill>
                    <w14:schemeClr w14:val="tx1"/>
                  </w14:solidFill>
                </w14:textFill>
              </w:rPr>
            </w:pPr>
            <w:r>
              <w:rPr>
                <w:rFonts w:hint="eastAsia" w:ascii="宋体" w:hAnsi="宋体" w:eastAsia="宋体"/>
                <w:color w:val="000000" w:themeColor="text1"/>
                <w:sz w:val="28"/>
                <w:szCs w:val="28"/>
                <w:lang w:val="zh-CN"/>
                <w14:textFill>
                  <w14:solidFill>
                    <w14:schemeClr w14:val="tx1"/>
                  </w14:solidFill>
                </w14:textFill>
              </w:rPr>
              <w:t xml:space="preserve">（小写）___________元</w:t>
            </w:r>
            <w:r/>
          </w:p>
        </w:tc>
        <w:tc>
          <w:tcPr>
            <w:tcW w:w="1940" w:type="dxa"/>
            <w:vAlign w:val="center"/>
            <w:textDirection w:val="lrTb"/>
            <w:noWrap w:val="false"/>
          </w:tcPr>
          <w:p>
            <w:pPr>
              <w:pStyle w:val="913"/>
              <w:ind w:firstLine="480"/>
              <w:jc w:val="center"/>
              <w:spacing w:line="560" w:lineRule="exact"/>
              <w:rPr>
                <w:rFonts w:ascii="Times New Roman" w:hAnsi="Times New Roman" w:cs="Arial"/>
                <w:color w:val="000000" w:themeColor="text1"/>
                <w:sz w:val="28"/>
                <w:szCs w:val="28"/>
                <w14:textFill>
                  <w14:solidFill>
                    <w14:schemeClr w14:val="tx1"/>
                  </w14:solidFill>
                </w14:textFill>
              </w:rPr>
            </w:pPr>
            <w:r>
              <w:rPr>
                <w:rFonts w:ascii="Times New Roman" w:hAnsi="Times New Roman" w:cs="Arial"/>
                <w:color w:val="000000" w:themeColor="text1"/>
                <w:sz w:val="28"/>
                <w:szCs w:val="28"/>
                <w14:textFill>
                  <w14:solidFill>
                    <w14:schemeClr w14:val="tx1"/>
                  </w14:solidFill>
                </w14:textFill>
              </w:rPr>
            </w:r>
            <w:r/>
          </w:p>
        </w:tc>
      </w:tr>
      <w:tr>
        <w:trPr>
          <w:jc w:val="center"/>
          <w:trHeight w:val="773"/>
        </w:trPr>
        <w:tc>
          <w:tcPr>
            <w:tcW w:w="2233" w:type="dxa"/>
            <w:vAlign w:val="center"/>
            <w:textDirection w:val="lrTb"/>
            <w:noWrap w:val="false"/>
          </w:tcPr>
          <w:p>
            <w:pPr>
              <w:pStyle w:val="913"/>
              <w:ind w:firstLine="0"/>
              <w:spacing w:line="560" w:lineRule="exact"/>
              <w:rPr>
                <w:rFonts w:ascii="Times New Roman" w:hAnsi="Times New Roman" w:cs="Arial"/>
                <w:color w:val="000000" w:themeColor="text1"/>
                <w:sz w:val="28"/>
                <w:szCs w:val="28"/>
                <w14:textFill>
                  <w14:solidFill>
                    <w14:schemeClr w14:val="tx1"/>
                  </w14:solidFill>
                </w14:textFill>
              </w:rPr>
            </w:pPr>
            <w:r>
              <w:rPr>
                <w:rFonts w:hint="eastAsia" w:ascii="宋体" w:hAnsi="宋体" w:eastAsia="宋体"/>
                <w:color w:val="000000" w:themeColor="text1"/>
                <w:sz w:val="28"/>
                <w:szCs w:val="28"/>
                <w14:textFill>
                  <w14:solidFill>
                    <w14:schemeClr w14:val="tx1"/>
                  </w14:solidFill>
                </w14:textFill>
              </w:rPr>
              <w:t xml:space="preserve">服务时间</w:t>
            </w:r>
            <w:r>
              <w:rPr>
                <w:rFonts w:ascii="Times New Roman" w:hAnsi="Times New Roman" w:cs="Arial"/>
                <w:color w:val="000000" w:themeColor="text1"/>
                <w:sz w:val="28"/>
                <w:szCs w:val="28"/>
                <w14:textFill>
                  <w14:solidFill>
                    <w14:schemeClr w14:val="tx1"/>
                  </w14:solidFill>
                </w14:textFill>
              </w:rPr>
              <w:t xml:space="preserve">/</w:t>
            </w:r>
            <w:r>
              <w:rPr>
                <w:rFonts w:hint="eastAsia" w:ascii="宋体" w:hAnsi="宋体" w:eastAsia="宋体"/>
                <w:color w:val="000000" w:themeColor="text1"/>
                <w:sz w:val="28"/>
                <w:szCs w:val="28"/>
                <w14:textFill>
                  <w14:solidFill>
                    <w14:schemeClr w14:val="tx1"/>
                  </w14:solidFill>
                </w14:textFill>
              </w:rPr>
              <w:t xml:space="preserve">交付使用时间</w:t>
            </w:r>
            <w:r/>
          </w:p>
        </w:tc>
        <w:tc>
          <w:tcPr>
            <w:tcW w:w="6145" w:type="dxa"/>
            <w:vAlign w:val="center"/>
            <w:textDirection w:val="lrTb"/>
            <w:noWrap w:val="false"/>
          </w:tcPr>
          <w:p>
            <w:pPr>
              <w:pStyle w:val="913"/>
              <w:ind w:firstLine="480"/>
              <w:spacing w:line="560" w:lineRule="exact"/>
              <w:tabs>
                <w:tab w:val="left" w:pos="3624" w:leader="none"/>
              </w:tabs>
              <w:rPr>
                <w:rFonts w:ascii="Times New Roman" w:hAnsi="Times New Roman" w:cs="Arial"/>
                <w:color w:val="000000" w:themeColor="text1"/>
                <w:sz w:val="28"/>
                <w:szCs w:val="28"/>
                <w:u w:val="single"/>
                <w14:textFill>
                  <w14:solidFill>
                    <w14:schemeClr w14:val="tx1"/>
                  </w14:solidFill>
                </w14:textFill>
              </w:rPr>
            </w:pPr>
            <w:r>
              <w:rPr>
                <w:rFonts w:hint="eastAsia" w:ascii="宋体" w:hAnsi="宋体" w:eastAsia="宋体"/>
                <w:color w:val="000000" w:themeColor="text1"/>
                <w:sz w:val="28"/>
                <w:szCs w:val="28"/>
                <w:u w:val="single"/>
                <w14:textFill>
                  <w14:solidFill>
                    <w14:schemeClr w14:val="tx1"/>
                  </w14:solidFill>
                </w14:textFill>
              </w:rPr>
              <w:t xml:space="preserve">满足磋商文件要求。</w:t>
            </w:r>
            <w:r/>
          </w:p>
        </w:tc>
        <w:tc>
          <w:tcPr>
            <w:tcW w:w="1940" w:type="dxa"/>
            <w:vAlign w:val="center"/>
            <w:textDirection w:val="lrTb"/>
            <w:noWrap w:val="false"/>
          </w:tcPr>
          <w:p>
            <w:pPr>
              <w:pStyle w:val="913"/>
              <w:ind w:firstLine="480"/>
              <w:jc w:val="center"/>
              <w:spacing w:line="560" w:lineRule="exact"/>
              <w:rPr>
                <w:rFonts w:ascii="Times New Roman" w:hAnsi="Times New Roman" w:cs="Arial"/>
                <w:color w:val="000000" w:themeColor="text1"/>
                <w:sz w:val="28"/>
                <w:szCs w:val="28"/>
                <w14:textFill>
                  <w14:solidFill>
                    <w14:schemeClr w14:val="tx1"/>
                  </w14:solidFill>
                </w14:textFill>
              </w:rPr>
            </w:pPr>
            <w:r>
              <w:rPr>
                <w:rFonts w:ascii="Times New Roman" w:hAnsi="Times New Roman" w:cs="Arial"/>
                <w:color w:val="000000" w:themeColor="text1"/>
                <w:sz w:val="28"/>
                <w:szCs w:val="28"/>
                <w14:textFill>
                  <w14:solidFill>
                    <w14:schemeClr w14:val="tx1"/>
                  </w14:solidFill>
                </w14:textFill>
              </w:rPr>
            </w:r>
            <w:r/>
          </w:p>
        </w:tc>
      </w:tr>
      <w:tr>
        <w:trPr>
          <w:jc w:val="center"/>
          <w:trHeight w:val="1124"/>
        </w:trPr>
        <w:tc>
          <w:tcPr>
            <w:tcW w:w="2233" w:type="dxa"/>
            <w:vAlign w:val="center"/>
            <w:textDirection w:val="lrTb"/>
            <w:noWrap w:val="false"/>
          </w:tcPr>
          <w:p>
            <w:pPr>
              <w:pStyle w:val="913"/>
              <w:ind w:firstLine="0"/>
              <w:spacing w:line="560" w:lineRule="exact"/>
              <w:rPr>
                <w:rFonts w:ascii="Times New Roman" w:hAnsi="Times New Roman" w:cs="Arial"/>
                <w:color w:val="000000" w:themeColor="text1"/>
                <w:sz w:val="28"/>
                <w:szCs w:val="28"/>
                <w14:textFill>
                  <w14:solidFill>
                    <w14:schemeClr w14:val="tx1"/>
                  </w14:solidFill>
                </w14:textFill>
              </w:rPr>
            </w:pPr>
            <w:r>
              <w:rPr>
                <w:rFonts w:hint="eastAsia" w:ascii="宋体" w:hAnsi="宋体" w:eastAsia="宋体"/>
                <w:color w:val="000000" w:themeColor="text1"/>
                <w:sz w:val="28"/>
                <w:szCs w:val="28"/>
                <w14:textFill>
                  <w14:solidFill>
                    <w14:schemeClr w14:val="tx1"/>
                  </w14:solidFill>
                </w14:textFill>
              </w:rPr>
              <w:t xml:space="preserve">磋商标的是否全部由小微企业提供</w:t>
            </w:r>
            <w:r/>
          </w:p>
        </w:tc>
        <w:tc>
          <w:tcPr>
            <w:tcW w:w="6145" w:type="dxa"/>
            <w:vAlign w:val="center"/>
            <w:textDirection w:val="lrTb"/>
            <w:noWrap w:val="false"/>
          </w:tcPr>
          <w:p>
            <w:pPr>
              <w:pStyle w:val="913"/>
              <w:ind w:firstLine="480"/>
              <w:spacing w:line="560" w:lineRule="exact"/>
              <w:rPr>
                <w:rFonts w:ascii="Times New Roman" w:hAnsi="Times New Roman" w:cs="Arial"/>
                <w:color w:val="000000" w:themeColor="text1"/>
                <w:sz w:val="28"/>
                <w:szCs w:val="28"/>
                <w14:textFill>
                  <w14:solidFill>
                    <w14:schemeClr w14:val="tx1"/>
                  </w14:solidFill>
                </w14:textFill>
              </w:rPr>
            </w:pPr>
            <w:r>
              <w:rPr>
                <w:rFonts w:hint="eastAsia" w:ascii="宋体" w:hAnsi="宋体" w:eastAsia="宋体"/>
                <w:color w:val="000000" w:themeColor="text1"/>
                <w:sz w:val="28"/>
                <w:szCs w:val="28"/>
                <w14:textFill>
                  <w14:solidFill>
                    <w14:schemeClr w14:val="tx1"/>
                  </w14:solidFill>
                </w14:textFill>
              </w:rPr>
              <w:t xml:space="preserve">（填写</w:t>
            </w:r>
            <w:r>
              <w:rPr>
                <w:rFonts w:ascii="Times New Roman" w:hAnsi="Times New Roman" w:cs="Arial"/>
                <w:color w:val="000000" w:themeColor="text1"/>
                <w:sz w:val="28"/>
                <w:szCs w:val="28"/>
                <w14:textFill>
                  <w14:solidFill>
                    <w14:schemeClr w14:val="tx1"/>
                  </w14:solidFill>
                </w14:textFill>
              </w:rPr>
              <w:t xml:space="preserve">“</w:t>
            </w:r>
            <w:r>
              <w:rPr>
                <w:rFonts w:hint="eastAsia" w:ascii="宋体" w:hAnsi="宋体" w:eastAsia="宋体"/>
                <w:color w:val="000000" w:themeColor="text1"/>
                <w:sz w:val="28"/>
                <w:szCs w:val="28"/>
                <w14:textFill>
                  <w14:solidFill>
                    <w14:schemeClr w14:val="tx1"/>
                  </w14:solidFill>
                </w14:textFill>
              </w:rPr>
              <w:t xml:space="preserve">是</w:t>
            </w:r>
            <w:r>
              <w:rPr>
                <w:rFonts w:ascii="Times New Roman" w:hAnsi="Times New Roman" w:cs="Arial"/>
                <w:color w:val="000000" w:themeColor="text1"/>
                <w:sz w:val="28"/>
                <w:szCs w:val="28"/>
                <w14:textFill>
                  <w14:solidFill>
                    <w14:schemeClr w14:val="tx1"/>
                  </w14:solidFill>
                </w14:textFill>
              </w:rPr>
              <w:t xml:space="preserve">”</w:t>
            </w:r>
            <w:r>
              <w:rPr>
                <w:rFonts w:hint="eastAsia" w:ascii="宋体" w:hAnsi="宋体" w:eastAsia="宋体"/>
                <w:color w:val="000000" w:themeColor="text1"/>
                <w:sz w:val="28"/>
                <w:szCs w:val="28"/>
                <w14:textFill>
                  <w14:solidFill>
                    <w14:schemeClr w14:val="tx1"/>
                  </w14:solidFill>
                </w14:textFill>
              </w:rPr>
              <w:t xml:space="preserve">或</w:t>
            </w:r>
            <w:r>
              <w:rPr>
                <w:rFonts w:ascii="Times New Roman" w:hAnsi="Times New Roman" w:cs="Arial"/>
                <w:color w:val="000000" w:themeColor="text1"/>
                <w:sz w:val="28"/>
                <w:szCs w:val="28"/>
                <w14:textFill>
                  <w14:solidFill>
                    <w14:schemeClr w14:val="tx1"/>
                  </w14:solidFill>
                </w14:textFill>
              </w:rPr>
              <w:t xml:space="preserve">“</w:t>
            </w:r>
            <w:r>
              <w:rPr>
                <w:rFonts w:hint="eastAsia" w:ascii="宋体" w:hAnsi="宋体" w:eastAsia="宋体"/>
                <w:color w:val="000000" w:themeColor="text1"/>
                <w:sz w:val="28"/>
                <w:szCs w:val="28"/>
                <w14:textFill>
                  <w14:solidFill>
                    <w14:schemeClr w14:val="tx1"/>
                  </w14:solidFill>
                </w14:textFill>
              </w:rPr>
              <w:t xml:space="preserve">否）</w:t>
            </w:r>
            <w:r/>
          </w:p>
        </w:tc>
        <w:tc>
          <w:tcPr>
            <w:tcW w:w="1940" w:type="dxa"/>
            <w:vAlign w:val="center"/>
            <w:textDirection w:val="lrTb"/>
            <w:noWrap w:val="false"/>
          </w:tcPr>
          <w:p>
            <w:pPr>
              <w:pStyle w:val="913"/>
              <w:ind w:firstLine="480"/>
              <w:jc w:val="center"/>
              <w:spacing w:line="560" w:lineRule="exact"/>
              <w:rPr>
                <w:rFonts w:ascii="Times New Roman" w:hAnsi="Times New Roman" w:cs="Arial"/>
                <w:color w:val="000000" w:themeColor="text1"/>
                <w:sz w:val="28"/>
                <w:szCs w:val="28"/>
                <w14:textFill>
                  <w14:solidFill>
                    <w14:schemeClr w14:val="tx1"/>
                  </w14:solidFill>
                </w14:textFill>
              </w:rPr>
            </w:pPr>
            <w:r>
              <w:rPr>
                <w:rFonts w:ascii="Times New Roman" w:hAnsi="Times New Roman" w:cs="Arial"/>
                <w:color w:val="000000" w:themeColor="text1"/>
                <w:sz w:val="28"/>
                <w:szCs w:val="28"/>
                <w14:textFill>
                  <w14:solidFill>
                    <w14:schemeClr w14:val="tx1"/>
                  </w14:solidFill>
                </w14:textFill>
              </w:rPr>
            </w:r>
            <w:r/>
          </w:p>
        </w:tc>
      </w:tr>
    </w:tbl>
    <w:p>
      <w:pPr>
        <w:spacing w:line="560" w:lineRule="exact"/>
        <w:rPr>
          <w:rFonts w:hint="eastAsia" w:ascii="宋体" w:hAnsi="宋体" w:eastAsia="宋体"/>
          <w:color w:val="000000" w:themeColor="text1"/>
          <w:sz w:val="28"/>
          <w:szCs w:val="28"/>
          <w14:textFill>
            <w14:solidFill>
              <w14:schemeClr w14:val="tx1"/>
            </w14:solidFill>
          </w14:textFill>
        </w:rPr>
      </w:pPr>
      <w:r>
        <w:rPr>
          <w:rFonts w:hint="eastAsia" w:ascii="宋体" w:hAnsi="宋体" w:eastAsia="宋体"/>
          <w:color w:val="000000" w:themeColor="text1"/>
          <w:sz w:val="28"/>
          <w:szCs w:val="28"/>
          <w14:textFill>
            <w14:solidFill>
              <w14:schemeClr w14:val="tx1"/>
            </w14:solidFill>
          </w14:textFill>
        </w:rPr>
        <w:t xml:space="preserve">供应商（盖章）:</w:t>
      </w:r>
      <w:r>
        <w:rPr>
          <w:rFonts w:hint="eastAsia" w:ascii="宋体" w:hAnsi="宋体" w:eastAsia="宋体"/>
          <w:color w:val="000000" w:themeColor="text1"/>
          <w:sz w:val="28"/>
          <w:szCs w:val="28"/>
          <w:u w:val="single"/>
          <w14:textFill>
            <w14:solidFill>
              <w14:schemeClr w14:val="tx1"/>
            </w14:solidFill>
          </w14:textFill>
        </w:rPr>
        <w:t xml:space="preserve">            </w:t>
      </w:r>
      <w:r/>
    </w:p>
    <w:p>
      <w:pPr>
        <w:spacing w:line="560" w:lineRule="exact"/>
        <w:rPr>
          <w:rFonts w:hint="eastAsia" w:ascii="宋体" w:hAnsi="宋体" w:eastAsia="宋体"/>
          <w:color w:val="000000" w:themeColor="text1"/>
          <w:sz w:val="28"/>
          <w:szCs w:val="28"/>
          <w:u w:val="single"/>
          <w14:textFill>
            <w14:solidFill>
              <w14:schemeClr w14:val="tx1"/>
            </w14:solidFill>
          </w14:textFill>
        </w:rPr>
      </w:pPr>
      <w:r>
        <w:rPr>
          <w:rFonts w:hint="eastAsia" w:ascii="宋体" w:hAnsi="宋体" w:eastAsia="宋体"/>
          <w:color w:val="000000" w:themeColor="text1"/>
          <w:sz w:val="28"/>
          <w:szCs w:val="28"/>
          <w14:textFill>
            <w14:solidFill>
              <w14:schemeClr w14:val="tx1"/>
            </w14:solidFill>
          </w14:textFill>
        </w:rPr>
        <w:t xml:space="preserve">法定代表人或其授权代表（签字）：</w:t>
      </w:r>
      <w:r>
        <w:rPr>
          <w:rFonts w:hint="eastAsia" w:ascii="宋体" w:hAnsi="宋体" w:eastAsia="宋体"/>
          <w:color w:val="000000" w:themeColor="text1"/>
          <w:sz w:val="28"/>
          <w:szCs w:val="28"/>
          <w:u w:val="single"/>
          <w14:textFill>
            <w14:solidFill>
              <w14:schemeClr w14:val="tx1"/>
            </w14:solidFill>
          </w14:textFill>
        </w:rPr>
        <w:t xml:space="preserve">          </w:t>
      </w:r>
      <w:r/>
    </w:p>
    <w:p>
      <w:pPr>
        <w:spacing w:line="560" w:lineRule="exact"/>
        <w:rPr>
          <w:rFonts w:hint="eastAsia" w:ascii="宋体" w:hAnsi="宋体" w:eastAsia="宋体"/>
          <w:color w:val="000000" w:themeColor="text1"/>
          <w:sz w:val="28"/>
          <w:szCs w:val="28"/>
          <w14:textFill>
            <w14:solidFill>
              <w14:schemeClr w14:val="tx1"/>
            </w14:solidFill>
          </w14:textFill>
        </w:rPr>
      </w:pPr>
      <w:r>
        <w:rPr>
          <w:rFonts w:hint="eastAsia" w:ascii="宋体" w:hAnsi="宋体" w:eastAsia="宋体"/>
          <w:color w:val="000000" w:themeColor="text1"/>
          <w:sz w:val="28"/>
          <w:szCs w:val="28"/>
          <w14:textFill>
            <w14:solidFill>
              <w14:schemeClr w14:val="tx1"/>
            </w14:solidFill>
          </w14:textFill>
        </w:rPr>
        <w:t xml:space="preserve">日    期：   年    月    日</w:t>
      </w:r>
      <w:r/>
    </w:p>
    <w:p>
      <w:pPr>
        <w:spacing w:line="560" w:lineRule="exact"/>
        <w:rPr>
          <w:rFonts w:hint="eastAsia" w:ascii="宋体" w:hAnsi="宋体" w:eastAsia="宋体"/>
          <w:color w:val="000000" w:themeColor="text1"/>
          <w:sz w:val="28"/>
          <w:szCs w:val="28"/>
          <w14:textFill>
            <w14:solidFill>
              <w14:schemeClr w14:val="tx1"/>
            </w14:solidFill>
          </w14:textFill>
        </w:rPr>
      </w:pPr>
      <w:r>
        <w:rPr>
          <w:rFonts w:hint="eastAsia" w:ascii="宋体" w:hAnsi="宋体" w:eastAsia="宋体"/>
          <w:color w:val="000000" w:themeColor="text1"/>
          <w:sz w:val="28"/>
          <w:szCs w:val="28"/>
          <w14:textFill>
            <w14:solidFill>
              <w14:schemeClr w14:val="tx1"/>
            </w14:solidFill>
          </w14:textFill>
        </w:rPr>
        <w:t xml:space="preserve">说明：</w:t>
      </w:r>
      <w:r/>
    </w:p>
    <w:p>
      <w:pPr>
        <w:spacing w:line="560" w:lineRule="exact"/>
        <w:rPr>
          <w:rFonts w:hint="eastAsia" w:ascii="宋体" w:hAnsi="宋体" w:eastAsia="宋体"/>
          <w:b/>
          <w:bCs/>
          <w:color w:val="000000" w:themeColor="text1"/>
          <w:sz w:val="24"/>
          <w:szCs w:val="24"/>
          <w14:textFill>
            <w14:solidFill>
              <w14:schemeClr w14:val="tx1"/>
            </w14:solidFill>
          </w14:textFill>
        </w:rPr>
      </w:pPr>
      <w:r>
        <w:rPr>
          <w:rFonts w:hint="eastAsia" w:ascii="宋体" w:hAnsi="宋体" w:eastAsia="宋体"/>
          <w:b/>
          <w:bCs/>
          <w:color w:val="000000" w:themeColor="text1"/>
          <w:sz w:val="24"/>
          <w:szCs w:val="24"/>
          <w14:textFill>
            <w14:solidFill>
              <w14:schemeClr w14:val="tx1"/>
            </w14:solidFill>
          </w14:textFill>
        </w:rPr>
        <w:t xml:space="preserve">1、本项目仅接受一个价格，不得填报有选择性报价方案。若有优惠条款须注明，但不得影响报价，影响产品整体功能。</w:t>
      </w:r>
      <w:r/>
    </w:p>
    <w:p>
      <w:pPr>
        <w:spacing w:line="560" w:lineRule="exact"/>
        <w:rPr>
          <w:rFonts w:hint="eastAsia" w:ascii="宋体" w:hAnsi="宋体" w:eastAsia="宋体"/>
          <w:color w:val="000000" w:themeColor="text1"/>
          <w:sz w:val="24"/>
          <w:szCs w:val="24"/>
          <w14:textFill>
            <w14:solidFill>
              <w14:schemeClr w14:val="tx1"/>
            </w14:solidFill>
          </w14:textFill>
        </w:rPr>
      </w:pPr>
      <w:r>
        <w:rPr>
          <w:rFonts w:hint="eastAsia" w:ascii="宋体" w:hAnsi="宋体" w:eastAsia="宋体"/>
          <w:b/>
          <w:bCs/>
          <w:color w:val="000000" w:themeColor="text1"/>
          <w:sz w:val="24"/>
          <w:szCs w:val="24"/>
          <w14:textFill>
            <w14:solidFill>
              <w14:schemeClr w14:val="tx1"/>
            </w14:solidFill>
          </w14:textFill>
        </w:rPr>
        <w:t xml:space="preserve">2、“磋商标的是否全部由小微企业提供”栏内填写“是”或“否”。如填写“是”，供应商应按磋商文件要求提供《中小企业声明函》、《残疾人福利性单位声明函》、《属于监狱企业的证明文件》。如未按要求提供、填写，或相关内容表述不清前后矛盾的，不享受价格扣除。</w:t>
      </w:r>
      <w:r/>
    </w:p>
    <w:p>
      <w:pPr>
        <w:spacing w:line="560" w:lineRule="exact"/>
        <w:rPr>
          <w:rFonts w:hint="eastAsia" w:ascii="宋体" w:hAnsi="宋体" w:eastAsia="宋体"/>
          <w:b/>
          <w:color w:val="000000" w:themeColor="text1"/>
          <w:sz w:val="28"/>
          <w:szCs w:val="28"/>
          <w14:textFill>
            <w14:solidFill>
              <w14:schemeClr w14:val="tx1"/>
            </w14:solidFill>
          </w14:textFill>
        </w:rPr>
      </w:pPr>
      <w:r>
        <w:rPr>
          <w:rFonts w:hint="eastAsia" w:ascii="宋体" w:hAnsi="宋体" w:eastAsia="宋体"/>
          <w:b/>
          <w:color w:val="000000" w:themeColor="text1"/>
          <w:sz w:val="24"/>
          <w:szCs w:val="24"/>
          <w14:textFill>
            <w14:solidFill>
              <w14:schemeClr w14:val="tx1"/>
            </w14:solidFill>
          </w14:textFill>
        </w:rPr>
        <w:t xml:space="preserve">3、磋商结束后，磋商小组将要求所有实质性响应的供应商在规定时间内提交最后报价。</w:t>
      </w:r>
      <w:r>
        <w:rPr>
          <w:rFonts w:hint="eastAsia" w:ascii="宋体" w:hAnsi="宋体" w:eastAsia="宋体"/>
          <w:b/>
          <w:color w:val="000000" w:themeColor="text1"/>
          <w:sz w:val="24"/>
          <w:szCs w:val="24"/>
          <w14:textFill>
            <w14:solidFill>
              <w14:schemeClr w14:val="tx1"/>
            </w14:solidFill>
          </w14:textFill>
        </w:rPr>
        <w:br w:type="page" w:clear="all"/>
      </w:r>
      <w:bookmarkStart w:id="41" w:name="_Toc504044383"/>
      <w:r/>
      <w:bookmarkStart w:id="42" w:name="_Toc490133031"/>
      <w:r/>
      <w:bookmarkStart w:id="43" w:name="_Toc534273803"/>
      <w:r/>
      <w:bookmarkStart w:id="44" w:name="_Toc534273680"/>
      <w:r/>
      <w:bookmarkStart w:id="45" w:name="_Toc504056871"/>
      <w:r/>
      <w:bookmarkStart w:id="46" w:name="_Toc504573086"/>
      <w:r>
        <w:rPr>
          <w:rFonts w:hint="eastAsia" w:ascii="宋体" w:hAnsi="宋体" w:eastAsia="宋体"/>
          <w:b/>
          <w:color w:val="000000" w:themeColor="text1"/>
          <w:sz w:val="28"/>
          <w:szCs w:val="28"/>
          <w14:textFill>
            <w14:solidFill>
              <w14:schemeClr w14:val="tx1"/>
            </w14:solidFill>
          </w14:textFill>
        </w:rPr>
        <w:t xml:space="preserve">附件四、分项报价表</w:t>
      </w:r>
      <w:bookmarkEnd w:id="41"/>
      <w:r/>
      <w:bookmarkEnd w:id="42"/>
      <w:r/>
      <w:bookmarkEnd w:id="43"/>
      <w:r/>
      <w:bookmarkEnd w:id="44"/>
      <w:r/>
      <w:bookmarkEnd w:id="45"/>
      <w:r/>
      <w:bookmarkEnd w:id="46"/>
      <w:r/>
      <w:r/>
    </w:p>
    <w:p>
      <w:pPr>
        <w:jc w:val="center"/>
        <w:spacing w:line="560" w:lineRule="exact"/>
        <w:rPr>
          <w:rFonts w:hint="eastAsia" w:ascii="宋体" w:hAnsi="宋体" w:eastAsia="宋体"/>
          <w:b/>
          <w:color w:val="000000" w:themeColor="text1"/>
          <w:sz w:val="28"/>
          <w:szCs w:val="28"/>
          <w14:textFill>
            <w14:solidFill>
              <w14:schemeClr w14:val="tx1"/>
            </w14:solidFill>
          </w14:textFill>
        </w:rPr>
      </w:pPr>
      <w:r>
        <w:rPr>
          <w:rFonts w:hint="eastAsia" w:ascii="宋体" w:hAnsi="宋体" w:eastAsia="宋体"/>
          <w:b/>
          <w:color w:val="000000" w:themeColor="text1"/>
          <w:sz w:val="28"/>
          <w:szCs w:val="28"/>
          <w14:textFill>
            <w14:solidFill>
              <w14:schemeClr w14:val="tx1"/>
            </w14:solidFill>
          </w14:textFill>
        </w:rPr>
        <w:t xml:space="preserve">分项报价表</w:t>
      </w:r>
      <w:r/>
    </w:p>
    <w:p>
      <w:pPr>
        <w:jc w:val="center"/>
        <w:spacing w:line="560" w:lineRule="exact"/>
        <w:rPr>
          <w:rFonts w:hint="eastAsia" w:ascii="宋体" w:hAnsi="宋体" w:eastAsia="宋体"/>
          <w:b/>
          <w:color w:val="000000" w:themeColor="text1"/>
          <w:sz w:val="28"/>
          <w:szCs w:val="28"/>
          <w14:textFill>
            <w14:solidFill>
              <w14:schemeClr w14:val="tx1"/>
            </w14:solidFill>
          </w14:textFill>
        </w:rPr>
      </w:pPr>
      <w:r>
        <w:rPr>
          <w:rFonts w:hint="eastAsia" w:ascii="宋体" w:hAnsi="宋体" w:eastAsia="宋体"/>
          <w:b/>
          <w:color w:val="000000" w:themeColor="text1"/>
          <w:sz w:val="28"/>
          <w:szCs w:val="28"/>
          <w14:textFill>
            <w14:solidFill>
              <w14:schemeClr w14:val="tx1"/>
            </w14:solidFill>
          </w14:textFill>
        </w:rPr>
        <w:t xml:space="preserve">（格式自拟）</w:t>
      </w:r>
      <w:r/>
    </w:p>
    <w:p>
      <w:pPr>
        <w:ind w:firstLine="480"/>
        <w:jc w:val="left"/>
        <w:spacing w:line="560" w:lineRule="exact"/>
        <w:shd w:val="clear" w:color="auto" w:fill="ffffff"/>
        <w:widowControl/>
        <w:rPr>
          <w:rFonts w:ascii="Times New Roman" w:hAnsi="Times New Roman" w:cs="Arial"/>
          <w:color w:val="000000" w:themeColor="text1"/>
          <w:sz w:val="24"/>
          <w:szCs w:val="24"/>
          <w14:textFill>
            <w14:solidFill>
              <w14:schemeClr w14:val="tx1"/>
            </w14:solidFill>
          </w14:textFill>
        </w:rPr>
      </w:pPr>
      <w:r>
        <w:rPr>
          <w:rFonts w:ascii="Times New Roman" w:hAnsi="Times New Roman" w:cs="Arial"/>
          <w:color w:val="000000" w:themeColor="text1"/>
          <w:sz w:val="24"/>
          <w:szCs w:val="24"/>
          <w14:textFill>
            <w14:solidFill>
              <w14:schemeClr w14:val="tx1"/>
            </w14:solidFill>
          </w14:textFill>
        </w:rPr>
      </w:r>
      <w:r/>
    </w:p>
    <w:p>
      <w:pPr>
        <w:ind w:firstLine="480"/>
        <w:jc w:val="left"/>
        <w:spacing w:line="560" w:lineRule="exact"/>
        <w:shd w:val="clear" w:color="auto" w:fill="ffffff"/>
        <w:widowControl/>
        <w:rPr>
          <w:rFonts w:ascii="Times New Roman" w:hAnsi="Times New Roman" w:cs="Arial"/>
          <w:color w:val="000000" w:themeColor="text1"/>
          <w:sz w:val="24"/>
          <w:szCs w:val="24"/>
          <w14:textFill>
            <w14:solidFill>
              <w14:schemeClr w14:val="tx1"/>
            </w14:solidFill>
          </w14:textFill>
        </w:rPr>
      </w:pPr>
      <w:r>
        <w:rPr>
          <w:rFonts w:ascii="Times New Roman" w:hAnsi="Times New Roman" w:cs="Arial"/>
          <w:color w:val="000000" w:themeColor="text1"/>
          <w:sz w:val="24"/>
          <w:szCs w:val="24"/>
          <w14:textFill>
            <w14:solidFill>
              <w14:schemeClr w14:val="tx1"/>
            </w14:solidFill>
          </w14:textFill>
        </w:rPr>
      </w:r>
      <w:r/>
    </w:p>
    <w:p>
      <w:pPr>
        <w:ind w:firstLine="480"/>
        <w:jc w:val="left"/>
        <w:spacing w:line="560" w:lineRule="exact"/>
        <w:shd w:val="clear" w:color="auto" w:fill="ffffff"/>
        <w:widowControl/>
        <w:rPr>
          <w:rFonts w:ascii="Times New Roman" w:hAnsi="Times New Roman" w:cs="Arial"/>
          <w:color w:val="000000" w:themeColor="text1"/>
          <w:sz w:val="24"/>
          <w:szCs w:val="24"/>
          <w14:textFill>
            <w14:solidFill>
              <w14:schemeClr w14:val="tx1"/>
            </w14:solidFill>
          </w14:textFill>
        </w:rPr>
      </w:pPr>
      <w:r>
        <w:rPr>
          <w:rFonts w:ascii="Times New Roman" w:hAnsi="Times New Roman" w:cs="Arial"/>
          <w:color w:val="000000" w:themeColor="text1"/>
          <w:sz w:val="24"/>
          <w:szCs w:val="24"/>
          <w14:textFill>
            <w14:solidFill>
              <w14:schemeClr w14:val="tx1"/>
            </w14:solidFill>
          </w14:textFill>
        </w:rPr>
      </w:r>
      <w:r/>
    </w:p>
    <w:p>
      <w:pPr>
        <w:ind w:firstLine="480"/>
        <w:jc w:val="left"/>
        <w:spacing w:line="560" w:lineRule="exact"/>
        <w:shd w:val="clear" w:color="auto" w:fill="ffffff"/>
        <w:widowControl/>
        <w:rPr>
          <w:rFonts w:ascii="Times New Roman" w:hAnsi="Times New Roman" w:cs="Arial"/>
          <w:color w:val="000000" w:themeColor="text1"/>
          <w:sz w:val="24"/>
          <w:szCs w:val="24"/>
          <w14:textFill>
            <w14:solidFill>
              <w14:schemeClr w14:val="tx1"/>
            </w14:solidFill>
          </w14:textFill>
        </w:rPr>
      </w:pPr>
      <w:r>
        <w:rPr>
          <w:rFonts w:ascii="Times New Roman" w:hAnsi="Times New Roman" w:cs="Arial"/>
          <w:color w:val="000000" w:themeColor="text1"/>
          <w:sz w:val="24"/>
          <w:szCs w:val="24"/>
          <w14:textFill>
            <w14:solidFill>
              <w14:schemeClr w14:val="tx1"/>
            </w14:solidFill>
          </w14:textFill>
        </w:rPr>
      </w:r>
      <w:r/>
    </w:p>
    <w:p>
      <w:pPr>
        <w:ind w:firstLine="480"/>
        <w:jc w:val="left"/>
        <w:spacing w:line="560" w:lineRule="exact"/>
        <w:shd w:val="clear" w:color="auto" w:fill="ffffff"/>
        <w:widowControl/>
        <w:rPr>
          <w:rFonts w:ascii="Times New Roman" w:hAnsi="Times New Roman" w:cs="Arial"/>
          <w:color w:val="000000" w:themeColor="text1"/>
          <w:sz w:val="24"/>
          <w:szCs w:val="24"/>
          <w14:textFill>
            <w14:solidFill>
              <w14:schemeClr w14:val="tx1"/>
            </w14:solidFill>
          </w14:textFill>
        </w:rPr>
      </w:pPr>
      <w:r>
        <w:rPr>
          <w:rFonts w:ascii="Times New Roman" w:hAnsi="Times New Roman" w:cs="Arial"/>
          <w:color w:val="000000" w:themeColor="text1"/>
          <w:sz w:val="24"/>
          <w:szCs w:val="24"/>
          <w14:textFill>
            <w14:solidFill>
              <w14:schemeClr w14:val="tx1"/>
            </w14:solidFill>
          </w14:textFill>
        </w:rPr>
      </w:r>
      <w:r/>
    </w:p>
    <w:p>
      <w:pPr>
        <w:ind w:firstLine="480"/>
        <w:jc w:val="left"/>
        <w:spacing w:line="560" w:lineRule="exact"/>
        <w:shd w:val="clear" w:color="auto" w:fill="ffffff"/>
        <w:widowControl/>
        <w:rPr>
          <w:rFonts w:ascii="Times New Roman" w:hAnsi="Times New Roman" w:cs="Arial"/>
          <w:color w:val="000000" w:themeColor="text1"/>
          <w:sz w:val="24"/>
          <w:szCs w:val="24"/>
          <w14:textFill>
            <w14:solidFill>
              <w14:schemeClr w14:val="tx1"/>
            </w14:solidFill>
          </w14:textFill>
        </w:rPr>
      </w:pPr>
      <w:r>
        <w:rPr>
          <w:rFonts w:ascii="Times New Roman" w:hAnsi="Times New Roman" w:cs="Arial"/>
          <w:color w:val="000000" w:themeColor="text1"/>
          <w:sz w:val="24"/>
          <w:szCs w:val="24"/>
          <w14:textFill>
            <w14:solidFill>
              <w14:schemeClr w14:val="tx1"/>
            </w14:solidFill>
          </w14:textFill>
        </w:rPr>
      </w:r>
      <w:r/>
    </w:p>
    <w:p>
      <w:pPr>
        <w:ind w:firstLine="480"/>
        <w:jc w:val="left"/>
        <w:spacing w:line="560" w:lineRule="exact"/>
        <w:shd w:val="clear" w:color="auto" w:fill="ffffff"/>
        <w:widowControl/>
        <w:rPr>
          <w:rFonts w:ascii="Times New Roman" w:hAnsi="Times New Roman" w:cs="Arial"/>
          <w:color w:val="000000" w:themeColor="text1"/>
          <w:sz w:val="24"/>
          <w:szCs w:val="24"/>
          <w14:textFill>
            <w14:solidFill>
              <w14:schemeClr w14:val="tx1"/>
            </w14:solidFill>
          </w14:textFill>
        </w:rPr>
      </w:pPr>
      <w:r>
        <w:rPr>
          <w:rFonts w:ascii="Times New Roman" w:hAnsi="Times New Roman" w:cs="Arial"/>
          <w:color w:val="000000" w:themeColor="text1"/>
          <w:sz w:val="24"/>
          <w:szCs w:val="24"/>
          <w14:textFill>
            <w14:solidFill>
              <w14:schemeClr w14:val="tx1"/>
            </w14:solidFill>
          </w14:textFill>
        </w:rPr>
      </w:r>
      <w:r/>
    </w:p>
    <w:p>
      <w:pPr>
        <w:ind w:firstLine="480"/>
        <w:jc w:val="left"/>
        <w:spacing w:line="560" w:lineRule="exact"/>
        <w:shd w:val="clear" w:color="auto" w:fill="ffffff"/>
        <w:widowControl/>
        <w:rPr>
          <w:rFonts w:ascii="Times New Roman" w:hAnsi="Times New Roman" w:cs="Arial"/>
          <w:color w:val="000000" w:themeColor="text1"/>
          <w:sz w:val="24"/>
          <w:szCs w:val="24"/>
          <w14:textFill>
            <w14:solidFill>
              <w14:schemeClr w14:val="tx1"/>
            </w14:solidFill>
          </w14:textFill>
        </w:rPr>
      </w:pPr>
      <w:r>
        <w:rPr>
          <w:rFonts w:ascii="Times New Roman" w:hAnsi="Times New Roman" w:cs="Arial"/>
          <w:color w:val="000000" w:themeColor="text1"/>
          <w:sz w:val="24"/>
          <w:szCs w:val="24"/>
          <w14:textFill>
            <w14:solidFill>
              <w14:schemeClr w14:val="tx1"/>
            </w14:solidFill>
          </w14:textFill>
        </w:rPr>
      </w:r>
      <w:r/>
    </w:p>
    <w:p>
      <w:pPr>
        <w:ind w:firstLine="480"/>
        <w:jc w:val="left"/>
        <w:spacing w:line="560" w:lineRule="exact"/>
        <w:shd w:val="clear" w:color="auto" w:fill="ffffff"/>
        <w:widowControl/>
        <w:rPr>
          <w:rFonts w:ascii="Times New Roman" w:hAnsi="Times New Roman" w:cs="Arial"/>
          <w:color w:val="000000" w:themeColor="text1"/>
          <w:sz w:val="24"/>
          <w:szCs w:val="24"/>
          <w14:textFill>
            <w14:solidFill>
              <w14:schemeClr w14:val="tx1"/>
            </w14:solidFill>
          </w14:textFill>
        </w:rPr>
      </w:pPr>
      <w:r>
        <w:rPr>
          <w:rFonts w:ascii="Times New Roman" w:hAnsi="Times New Roman" w:cs="Arial"/>
          <w:color w:val="000000" w:themeColor="text1"/>
          <w:sz w:val="24"/>
          <w:szCs w:val="24"/>
          <w14:textFill>
            <w14:solidFill>
              <w14:schemeClr w14:val="tx1"/>
            </w14:solidFill>
          </w14:textFill>
        </w:rPr>
      </w:r>
      <w:r/>
    </w:p>
    <w:p>
      <w:pPr>
        <w:ind w:firstLine="480"/>
        <w:jc w:val="left"/>
        <w:spacing w:line="560" w:lineRule="exact"/>
        <w:shd w:val="clear" w:color="auto" w:fill="ffffff"/>
        <w:widowControl/>
        <w:rPr>
          <w:rFonts w:ascii="Times New Roman" w:hAnsi="Times New Roman" w:cs="Arial"/>
          <w:color w:val="000000" w:themeColor="text1"/>
          <w:sz w:val="24"/>
          <w:szCs w:val="24"/>
          <w14:textFill>
            <w14:solidFill>
              <w14:schemeClr w14:val="tx1"/>
            </w14:solidFill>
          </w14:textFill>
        </w:rPr>
      </w:pPr>
      <w:r>
        <w:rPr>
          <w:rFonts w:hint="eastAsia" w:ascii="宋体" w:hAnsi="宋体" w:eastAsia="宋体"/>
          <w:color w:val="000000" w:themeColor="text1"/>
          <w:sz w:val="24"/>
          <w:szCs w:val="24"/>
          <w14:textFill>
            <w14:solidFill>
              <w14:schemeClr w14:val="tx1"/>
            </w14:solidFill>
          </w14:textFill>
        </w:rPr>
        <w:t xml:space="preserve">说明：</w:t>
      </w:r>
      <w:r/>
    </w:p>
    <w:p>
      <w:pPr>
        <w:ind w:firstLine="480"/>
        <w:jc w:val="left"/>
        <w:spacing w:line="560" w:lineRule="exact"/>
        <w:shd w:val="clear" w:color="auto" w:fill="ffffff"/>
        <w:widowControl/>
        <w:rPr>
          <w:rFonts w:ascii="Times New Roman" w:hAnsi="Times New Roman" w:cs="Arial"/>
          <w:color w:val="000000" w:themeColor="text1"/>
          <w:sz w:val="24"/>
          <w:szCs w:val="24"/>
          <w14:textFill>
            <w14:solidFill>
              <w14:schemeClr w14:val="tx1"/>
            </w14:solidFill>
          </w14:textFill>
        </w:rPr>
      </w:pPr>
      <w:r>
        <w:rPr>
          <w:rFonts w:ascii="Times New Roman" w:hAnsi="Times New Roman" w:cs="Arial"/>
          <w:color w:val="000000" w:themeColor="text1"/>
          <w:sz w:val="24"/>
          <w:szCs w:val="24"/>
          <w14:textFill>
            <w14:solidFill>
              <w14:schemeClr w14:val="tx1"/>
            </w14:solidFill>
          </w14:textFill>
        </w:rPr>
        <w:t xml:space="preserve">1</w:t>
      </w:r>
      <w:r>
        <w:rPr>
          <w:rFonts w:hint="eastAsia" w:ascii="宋体" w:hAnsi="宋体" w:eastAsia="宋体"/>
          <w:color w:val="000000" w:themeColor="text1"/>
          <w:sz w:val="24"/>
          <w:szCs w:val="24"/>
          <w14:textFill>
            <w14:solidFill>
              <w14:schemeClr w14:val="tx1"/>
            </w14:solidFill>
          </w14:textFill>
        </w:rPr>
        <w:t xml:space="preserve">、未注明小微企业的，不享受价格扣除。</w:t>
      </w:r>
      <w:r/>
    </w:p>
    <w:p>
      <w:pPr>
        <w:ind w:firstLine="480"/>
        <w:jc w:val="left"/>
        <w:spacing w:line="560" w:lineRule="exact"/>
        <w:shd w:val="clear" w:color="auto" w:fill="ffffff"/>
        <w:widowControl/>
        <w:rPr>
          <w:rFonts w:ascii="Times New Roman" w:hAnsi="Times New Roman" w:cs="Arial"/>
          <w:color w:val="000000" w:themeColor="text1"/>
          <w:sz w:val="24"/>
          <w:szCs w:val="24"/>
          <w14:textFill>
            <w14:solidFill>
              <w14:schemeClr w14:val="tx1"/>
            </w14:solidFill>
          </w14:textFill>
        </w:rPr>
      </w:pPr>
      <w:r>
        <w:rPr>
          <w:rFonts w:ascii="Times New Roman" w:hAnsi="Times New Roman" w:cs="Arial"/>
          <w:color w:val="000000" w:themeColor="text1"/>
          <w:sz w:val="24"/>
          <w:szCs w:val="24"/>
          <w14:textFill>
            <w14:solidFill>
              <w14:schemeClr w14:val="tx1"/>
            </w14:solidFill>
          </w14:textFill>
        </w:rPr>
        <w:t xml:space="preserve">2</w:t>
      </w:r>
      <w:r>
        <w:rPr>
          <w:rFonts w:hint="eastAsia" w:ascii="宋体" w:hAnsi="宋体" w:eastAsia="宋体"/>
          <w:color w:val="000000" w:themeColor="text1"/>
          <w:sz w:val="24"/>
          <w:szCs w:val="24"/>
          <w14:textFill>
            <w14:solidFill>
              <w14:schemeClr w14:val="tx1"/>
            </w14:solidFill>
          </w14:textFill>
        </w:rPr>
        <w:t xml:space="preserve">、供应商符合</w:t>
      </w:r>
      <w:r>
        <w:rPr>
          <w:rFonts w:ascii="Times New Roman" w:hAnsi="Times New Roman" w:cs="Arial"/>
          <w:color w:val="000000" w:themeColor="text1"/>
          <w:sz w:val="24"/>
          <w:szCs w:val="24"/>
          <w14:textFill>
            <w14:solidFill>
              <w14:schemeClr w14:val="tx1"/>
            </w14:solidFill>
          </w14:textFill>
        </w:rPr>
        <w:t xml:space="preserve">“</w:t>
      </w:r>
      <w:r>
        <w:rPr>
          <w:rFonts w:hint="eastAsia" w:ascii="宋体" w:hAnsi="宋体" w:eastAsia="宋体"/>
          <w:color w:val="000000" w:themeColor="text1"/>
          <w:sz w:val="24"/>
          <w:szCs w:val="24"/>
          <w14:textFill>
            <w14:solidFill>
              <w14:schemeClr w14:val="tx1"/>
            </w14:solidFill>
          </w14:textFill>
        </w:rPr>
        <w:t xml:space="preserve">第二章</w:t>
      </w:r>
      <w:r>
        <w:rPr>
          <w:rFonts w:ascii="Times New Roman" w:hAnsi="Times New Roman" w:cs="Arial"/>
          <w:color w:val="000000" w:themeColor="text1"/>
          <w:sz w:val="24"/>
          <w:szCs w:val="24"/>
          <w14:textFill>
            <w14:solidFill>
              <w14:schemeClr w14:val="tx1"/>
            </w14:solidFill>
          </w14:textFill>
        </w:rPr>
        <w:t xml:space="preserve"> </w:t>
      </w:r>
      <w:r>
        <w:rPr>
          <w:rFonts w:hint="eastAsia" w:ascii="宋体" w:hAnsi="宋体" w:eastAsia="宋体"/>
          <w:color w:val="000000" w:themeColor="text1"/>
          <w:sz w:val="24"/>
          <w:szCs w:val="24"/>
          <w14:textFill>
            <w14:solidFill>
              <w14:schemeClr w14:val="tx1"/>
            </w14:solidFill>
          </w14:textFill>
        </w:rPr>
        <w:t xml:space="preserve">竞争性磋商须知</w:t>
      </w:r>
      <w:r>
        <w:rPr>
          <w:rFonts w:ascii="Times New Roman" w:hAnsi="Times New Roman" w:cs="Arial"/>
          <w:color w:val="000000" w:themeColor="text1"/>
          <w:sz w:val="24"/>
          <w:szCs w:val="24"/>
          <w14:textFill>
            <w14:solidFill>
              <w14:schemeClr w14:val="tx1"/>
            </w14:solidFill>
          </w14:textFill>
        </w:rPr>
        <w:t xml:space="preserve">3.1</w:t>
      </w:r>
      <w:r>
        <w:rPr>
          <w:rFonts w:hint="eastAsia" w:ascii="宋体" w:hAnsi="宋体" w:eastAsia="宋体"/>
          <w:color w:val="000000" w:themeColor="text1"/>
          <w:sz w:val="24"/>
          <w:szCs w:val="24"/>
          <w14:textFill>
            <w14:solidFill>
              <w14:schemeClr w14:val="tx1"/>
            </w14:solidFill>
          </w14:textFill>
        </w:rPr>
        <w:t xml:space="preserve">条</w:t>
      </w:r>
      <w:r>
        <w:rPr>
          <w:rFonts w:ascii="Times New Roman" w:hAnsi="Times New Roman" w:cs="Arial"/>
          <w:color w:val="000000" w:themeColor="text1"/>
          <w:sz w:val="24"/>
          <w:szCs w:val="24"/>
          <w14:textFill>
            <w14:solidFill>
              <w14:schemeClr w14:val="tx1"/>
            </w14:solidFill>
          </w14:textFill>
        </w:rPr>
        <w:t xml:space="preserve">”</w:t>
      </w:r>
      <w:r>
        <w:rPr>
          <w:rFonts w:hint="eastAsia" w:ascii="宋体" w:hAnsi="宋体" w:eastAsia="宋体"/>
          <w:color w:val="000000" w:themeColor="text1"/>
          <w:sz w:val="24"/>
          <w:szCs w:val="24"/>
          <w14:textFill>
            <w14:solidFill>
              <w14:schemeClr w14:val="tx1"/>
            </w14:solidFill>
          </w14:textFill>
        </w:rPr>
        <w:t xml:space="preserve">所述情形的，须在《分项报价》中注明。</w:t>
      </w:r>
      <w:r/>
    </w:p>
    <w:p>
      <w:pPr>
        <w:ind w:firstLine="480"/>
        <w:jc w:val="left"/>
        <w:spacing w:line="560" w:lineRule="exact"/>
        <w:shd w:val="clear" w:color="auto" w:fill="ffffff"/>
        <w:widowControl/>
        <w:rPr>
          <w:rFonts w:ascii="Times New Roman" w:hAnsi="Times New Roman" w:cs="Arial"/>
          <w:color w:val="000000" w:themeColor="text1"/>
          <w:sz w:val="24"/>
          <w:szCs w:val="24"/>
          <w14:textFill>
            <w14:solidFill>
              <w14:schemeClr w14:val="tx1"/>
            </w14:solidFill>
          </w14:textFill>
        </w:rPr>
      </w:pPr>
      <w:r>
        <w:rPr>
          <w:rFonts w:hint="eastAsia" w:ascii="宋体" w:hAnsi="宋体" w:eastAsia="宋体"/>
          <w:color w:val="000000" w:themeColor="text1"/>
          <w:sz w:val="24"/>
          <w:szCs w:val="24"/>
          <w14:textFill>
            <w14:solidFill>
              <w14:schemeClr w14:val="tx1"/>
            </w14:solidFill>
          </w14:textFill>
        </w:rPr>
        <w:t xml:space="preserve">供应商（盖章）</w:t>
      </w:r>
      <w:r>
        <w:rPr>
          <w:rFonts w:ascii="Times New Roman" w:hAnsi="Times New Roman" w:cs="Arial"/>
          <w:color w:val="000000" w:themeColor="text1"/>
          <w:sz w:val="24"/>
          <w:szCs w:val="24"/>
          <w14:textFill>
            <w14:solidFill>
              <w14:schemeClr w14:val="tx1"/>
            </w14:solidFill>
          </w14:textFill>
        </w:rPr>
        <w:t xml:space="preserve">:</w:t>
      </w:r>
      <w:r>
        <w:rPr>
          <w:rFonts w:ascii="Times New Roman" w:hAnsi="Times New Roman" w:cs="Arial"/>
          <w:color w:val="000000" w:themeColor="text1"/>
          <w:sz w:val="24"/>
          <w:szCs w:val="24"/>
          <w:u w:val="single"/>
          <w14:textFill>
            <w14:solidFill>
              <w14:schemeClr w14:val="tx1"/>
            </w14:solidFill>
          </w14:textFill>
        </w:rPr>
        <w:t xml:space="preserve">            </w:t>
      </w:r>
      <w:r/>
    </w:p>
    <w:p>
      <w:pPr>
        <w:ind w:firstLine="480"/>
        <w:jc w:val="left"/>
        <w:spacing w:line="560" w:lineRule="exact"/>
        <w:shd w:val="clear" w:color="auto" w:fill="ffffff"/>
        <w:widowControl/>
        <w:rPr>
          <w:rFonts w:ascii="Times New Roman" w:hAnsi="Times New Roman" w:cs="Arial"/>
          <w:color w:val="000000" w:themeColor="text1"/>
          <w:sz w:val="24"/>
          <w:szCs w:val="24"/>
          <w:u w:val="single"/>
          <w14:textFill>
            <w14:solidFill>
              <w14:schemeClr w14:val="tx1"/>
            </w14:solidFill>
          </w14:textFill>
        </w:rPr>
      </w:pPr>
      <w:r>
        <w:rPr>
          <w:rFonts w:hint="eastAsia" w:ascii="宋体" w:hAnsi="宋体" w:eastAsia="宋体"/>
          <w:color w:val="000000" w:themeColor="text1"/>
          <w:sz w:val="24"/>
          <w:szCs w:val="24"/>
          <w14:textFill>
            <w14:solidFill>
              <w14:schemeClr w14:val="tx1"/>
            </w14:solidFill>
          </w14:textFill>
        </w:rPr>
        <w:t xml:space="preserve">法定代表人或其授权代表（签字）：</w:t>
      </w:r>
      <w:r>
        <w:rPr>
          <w:rFonts w:ascii="Times New Roman" w:hAnsi="Times New Roman" w:cs="Arial"/>
          <w:color w:val="000000" w:themeColor="text1"/>
          <w:sz w:val="24"/>
          <w:szCs w:val="24"/>
          <w:u w:val="single"/>
          <w14:textFill>
            <w14:solidFill>
              <w14:schemeClr w14:val="tx1"/>
            </w14:solidFill>
          </w14:textFill>
        </w:rPr>
        <w:t xml:space="preserve">          </w:t>
      </w:r>
      <w:r/>
    </w:p>
    <w:p>
      <w:pPr>
        <w:ind w:firstLine="480"/>
        <w:jc w:val="left"/>
        <w:spacing w:line="560" w:lineRule="exact"/>
        <w:shd w:val="clear" w:color="auto" w:fill="ffffff"/>
        <w:widowControl/>
        <w:rPr>
          <w:rFonts w:ascii="Times New Roman" w:hAnsi="Times New Roman" w:cs="Arial"/>
          <w:color w:val="000000" w:themeColor="text1"/>
          <w:sz w:val="24"/>
          <w:szCs w:val="24"/>
          <w14:textFill>
            <w14:solidFill>
              <w14:schemeClr w14:val="tx1"/>
            </w14:solidFill>
          </w14:textFill>
        </w:rPr>
      </w:pPr>
      <w:r>
        <w:rPr>
          <w:rFonts w:hint="eastAsia" w:ascii="宋体" w:hAnsi="宋体" w:eastAsia="宋体"/>
          <w:color w:val="000000" w:themeColor="text1"/>
          <w:sz w:val="24"/>
          <w:szCs w:val="24"/>
          <w14:textFill>
            <w14:solidFill>
              <w14:schemeClr w14:val="tx1"/>
            </w14:solidFill>
          </w14:textFill>
        </w:rPr>
        <w:t xml:space="preserve">日</w:t>
      </w:r>
      <w:r>
        <w:rPr>
          <w:rFonts w:ascii="Times New Roman" w:hAnsi="Times New Roman" w:cs="Arial"/>
          <w:color w:val="000000" w:themeColor="text1"/>
          <w:sz w:val="24"/>
          <w:szCs w:val="24"/>
          <w14:textFill>
            <w14:solidFill>
              <w14:schemeClr w14:val="tx1"/>
            </w14:solidFill>
          </w14:textFill>
        </w:rPr>
        <w:t xml:space="preserve">    </w:t>
      </w:r>
      <w:r>
        <w:rPr>
          <w:rFonts w:hint="eastAsia" w:ascii="宋体" w:hAnsi="宋体" w:eastAsia="宋体"/>
          <w:color w:val="000000" w:themeColor="text1"/>
          <w:sz w:val="24"/>
          <w:szCs w:val="24"/>
          <w14:textFill>
            <w14:solidFill>
              <w14:schemeClr w14:val="tx1"/>
            </w14:solidFill>
          </w14:textFill>
        </w:rPr>
        <w:t xml:space="preserve">期：</w:t>
      </w:r>
      <w:r>
        <w:rPr>
          <w:rFonts w:ascii="Times New Roman" w:hAnsi="Times New Roman" w:cs="Arial"/>
          <w:color w:val="000000" w:themeColor="text1"/>
          <w:sz w:val="24"/>
          <w:szCs w:val="24"/>
          <w14:textFill>
            <w14:solidFill>
              <w14:schemeClr w14:val="tx1"/>
            </w14:solidFill>
          </w14:textFill>
        </w:rPr>
        <w:t xml:space="preserve">   </w:t>
      </w:r>
      <w:r>
        <w:rPr>
          <w:rFonts w:hint="eastAsia" w:ascii="宋体" w:hAnsi="宋体" w:eastAsia="宋体"/>
          <w:color w:val="000000" w:themeColor="text1"/>
          <w:sz w:val="24"/>
          <w:szCs w:val="24"/>
          <w14:textFill>
            <w14:solidFill>
              <w14:schemeClr w14:val="tx1"/>
            </w14:solidFill>
          </w14:textFill>
        </w:rPr>
        <w:t xml:space="preserve">年</w:t>
      </w:r>
      <w:r>
        <w:rPr>
          <w:rFonts w:ascii="Times New Roman" w:hAnsi="Times New Roman" w:cs="Arial"/>
          <w:color w:val="000000" w:themeColor="text1"/>
          <w:sz w:val="24"/>
          <w:szCs w:val="24"/>
          <w14:textFill>
            <w14:solidFill>
              <w14:schemeClr w14:val="tx1"/>
            </w14:solidFill>
          </w14:textFill>
        </w:rPr>
        <w:t xml:space="preserve">    </w:t>
      </w:r>
      <w:r>
        <w:rPr>
          <w:rFonts w:hint="eastAsia" w:ascii="宋体" w:hAnsi="宋体" w:eastAsia="宋体"/>
          <w:color w:val="000000" w:themeColor="text1"/>
          <w:sz w:val="24"/>
          <w:szCs w:val="24"/>
          <w14:textFill>
            <w14:solidFill>
              <w14:schemeClr w14:val="tx1"/>
            </w14:solidFill>
          </w14:textFill>
        </w:rPr>
        <w:t xml:space="preserve">月</w:t>
      </w:r>
      <w:r>
        <w:rPr>
          <w:rFonts w:ascii="Times New Roman" w:hAnsi="Times New Roman" w:cs="Arial"/>
          <w:color w:val="000000" w:themeColor="text1"/>
          <w:sz w:val="24"/>
          <w:szCs w:val="24"/>
          <w14:textFill>
            <w14:solidFill>
              <w14:schemeClr w14:val="tx1"/>
            </w14:solidFill>
          </w14:textFill>
        </w:rPr>
        <w:t xml:space="preserve">    </w:t>
      </w:r>
      <w:r>
        <w:rPr>
          <w:rFonts w:hint="eastAsia" w:ascii="宋体" w:hAnsi="宋体" w:eastAsia="宋体"/>
          <w:color w:val="000000" w:themeColor="text1"/>
          <w:sz w:val="24"/>
          <w:szCs w:val="24"/>
          <w14:textFill>
            <w14:solidFill>
              <w14:schemeClr w14:val="tx1"/>
            </w14:solidFill>
          </w14:textFill>
        </w:rPr>
        <w:t xml:space="preserve">日</w:t>
      </w:r>
      <w:r/>
    </w:p>
    <w:p>
      <w:pPr>
        <w:spacing w:line="560" w:lineRule="exact"/>
        <w:rPr>
          <w:rFonts w:hint="eastAsia" w:ascii="宋体" w:hAnsi="宋体" w:eastAsia="宋体"/>
          <w:b/>
          <w:color w:val="000000" w:themeColor="text1"/>
          <w:sz w:val="24"/>
          <w:szCs w:val="24"/>
          <w14:textFill>
            <w14:solidFill>
              <w14:schemeClr w14:val="tx1"/>
            </w14:solidFill>
          </w14:textFill>
        </w:rPr>
      </w:pPr>
      <w:r>
        <w:rPr>
          <w:rFonts w:hint="eastAsia" w:ascii="宋体" w:hAnsi="宋体" w:eastAsia="宋体"/>
          <w:b/>
          <w:color w:val="000000" w:themeColor="text1"/>
          <w:sz w:val="24"/>
          <w:szCs w:val="24"/>
          <w14:textFill>
            <w14:solidFill>
              <w14:schemeClr w14:val="tx1"/>
            </w14:solidFill>
          </w14:textFill>
        </w:rPr>
      </w:r>
      <w:r/>
    </w:p>
    <w:p>
      <w:pPr>
        <w:spacing w:line="560" w:lineRule="exact"/>
        <w:rPr>
          <w:rFonts w:hint="eastAsia" w:ascii="宋体" w:hAnsi="宋体" w:eastAsia="宋体"/>
          <w:b/>
          <w:color w:val="000000" w:themeColor="text1"/>
          <w:sz w:val="24"/>
          <w:szCs w:val="24"/>
          <w14:textFill>
            <w14:solidFill>
              <w14:schemeClr w14:val="tx1"/>
            </w14:solidFill>
          </w14:textFill>
        </w:rPr>
      </w:pPr>
      <w:r>
        <w:rPr>
          <w:rFonts w:hint="eastAsia" w:ascii="宋体" w:hAnsi="宋体" w:eastAsia="宋体"/>
          <w:b/>
          <w:color w:val="000000" w:themeColor="text1"/>
          <w:sz w:val="24"/>
          <w:szCs w:val="24"/>
          <w14:textFill>
            <w14:solidFill>
              <w14:schemeClr w14:val="tx1"/>
            </w14:solidFill>
          </w14:textFill>
        </w:rPr>
      </w:r>
      <w:r/>
    </w:p>
    <w:p>
      <w:pPr>
        <w:spacing w:line="560" w:lineRule="exact"/>
        <w:rPr>
          <w:rFonts w:hint="eastAsia" w:ascii="宋体" w:hAnsi="宋体" w:eastAsia="宋体"/>
          <w:b/>
          <w:color w:val="000000" w:themeColor="text1"/>
          <w:sz w:val="24"/>
          <w:szCs w:val="24"/>
          <w14:textFill>
            <w14:solidFill>
              <w14:schemeClr w14:val="tx1"/>
            </w14:solidFill>
          </w14:textFill>
        </w:rPr>
      </w:pPr>
      <w:r>
        <w:rPr>
          <w:rFonts w:hint="eastAsia" w:ascii="宋体" w:hAnsi="宋体" w:eastAsia="宋体"/>
          <w:b/>
          <w:color w:val="000000" w:themeColor="text1"/>
          <w:sz w:val="24"/>
          <w:szCs w:val="24"/>
          <w14:textFill>
            <w14:solidFill>
              <w14:schemeClr w14:val="tx1"/>
            </w14:solidFill>
          </w14:textFill>
        </w:rPr>
      </w:r>
      <w:r/>
    </w:p>
    <w:p>
      <w:pPr>
        <w:spacing w:line="560" w:lineRule="exact"/>
        <w:rPr>
          <w:rFonts w:hint="eastAsia" w:ascii="宋体" w:hAnsi="宋体" w:eastAsia="宋体"/>
          <w:b/>
          <w:color w:val="000000" w:themeColor="text1"/>
          <w:sz w:val="24"/>
          <w:szCs w:val="24"/>
          <w14:textFill>
            <w14:solidFill>
              <w14:schemeClr w14:val="tx1"/>
            </w14:solidFill>
          </w14:textFill>
        </w:rPr>
      </w:pPr>
      <w:r>
        <w:rPr>
          <w:rFonts w:hint="eastAsia" w:ascii="宋体" w:hAnsi="宋体" w:eastAsia="宋体"/>
          <w:b/>
          <w:color w:val="000000" w:themeColor="text1"/>
          <w:sz w:val="24"/>
          <w:szCs w:val="24"/>
          <w14:textFill>
            <w14:solidFill>
              <w14:schemeClr w14:val="tx1"/>
            </w14:solidFill>
          </w14:textFill>
        </w:rPr>
      </w:r>
      <w:r/>
    </w:p>
    <w:p>
      <w:pPr>
        <w:spacing w:line="560" w:lineRule="exact"/>
        <w:rPr>
          <w:rFonts w:hint="eastAsia" w:ascii="宋体" w:hAnsi="宋体" w:eastAsia="宋体"/>
          <w:b/>
          <w:color w:val="000000" w:themeColor="text1"/>
          <w:sz w:val="24"/>
          <w:szCs w:val="24"/>
          <w14:textFill>
            <w14:solidFill>
              <w14:schemeClr w14:val="tx1"/>
            </w14:solidFill>
          </w14:textFill>
        </w:rPr>
      </w:pPr>
      <w:r>
        <w:rPr>
          <w:rFonts w:hint="eastAsia" w:ascii="宋体" w:hAnsi="宋体" w:eastAsia="宋体"/>
          <w:b/>
          <w:color w:val="000000" w:themeColor="text1"/>
          <w:sz w:val="24"/>
          <w:szCs w:val="24"/>
          <w14:textFill>
            <w14:solidFill>
              <w14:schemeClr w14:val="tx1"/>
            </w14:solidFill>
          </w14:textFill>
        </w:rPr>
      </w:r>
      <w:r/>
    </w:p>
    <w:p>
      <w:pPr>
        <w:spacing w:line="560" w:lineRule="exact"/>
        <w:rPr>
          <w:rFonts w:hint="eastAsia" w:ascii="宋体" w:hAnsi="宋体" w:eastAsia="宋体"/>
          <w:b/>
          <w:color w:val="000000" w:themeColor="text1"/>
          <w:sz w:val="24"/>
          <w:szCs w:val="24"/>
          <w14:textFill>
            <w14:solidFill>
              <w14:schemeClr w14:val="tx1"/>
            </w14:solidFill>
          </w14:textFill>
        </w:rPr>
      </w:pPr>
      <w:r>
        <w:rPr>
          <w:rFonts w:hint="eastAsia" w:ascii="宋体" w:hAnsi="宋体" w:eastAsia="宋体"/>
          <w:b/>
          <w:color w:val="000000" w:themeColor="text1"/>
          <w:sz w:val="24"/>
          <w:szCs w:val="24"/>
          <w14:textFill>
            <w14:solidFill>
              <w14:schemeClr w14:val="tx1"/>
            </w14:solidFill>
          </w14:textFill>
        </w:rPr>
      </w:r>
      <w:r/>
    </w:p>
    <w:p>
      <w:pPr>
        <w:spacing w:line="560" w:lineRule="exact"/>
        <w:rPr>
          <w:rFonts w:hint="eastAsia" w:ascii="宋体" w:hAnsi="宋体" w:eastAsia="宋体"/>
          <w:b/>
          <w:color w:val="000000" w:themeColor="text1"/>
          <w:sz w:val="28"/>
          <w:szCs w:val="28"/>
          <w14:textFill>
            <w14:solidFill>
              <w14:schemeClr w14:val="tx1"/>
            </w14:solidFill>
          </w14:textFill>
        </w:rPr>
      </w:pPr>
      <w:r/>
      <w:bookmarkStart w:id="47" w:name="_Toc504573087"/>
      <w:r/>
      <w:bookmarkStart w:id="48" w:name="_Toc534273805"/>
      <w:r/>
      <w:bookmarkStart w:id="49" w:name="_Toc534273682"/>
      <w:r/>
      <w:bookmarkStart w:id="50" w:name="_Toc490133032"/>
      <w:r/>
      <w:bookmarkStart w:id="51" w:name="_Toc534273681"/>
      <w:r/>
      <w:bookmarkStart w:id="52" w:name="_Toc504044384"/>
      <w:r/>
      <w:bookmarkStart w:id="53" w:name="_Toc504056872"/>
      <w:r/>
      <w:bookmarkStart w:id="54" w:name="_Toc534273804"/>
      <w:r>
        <w:rPr>
          <w:rFonts w:hint="eastAsia" w:ascii="宋体" w:hAnsi="宋体" w:eastAsia="宋体"/>
          <w:b/>
          <w:color w:val="000000" w:themeColor="text1"/>
          <w:sz w:val="28"/>
          <w:szCs w:val="28"/>
          <w14:textFill>
            <w14:solidFill>
              <w14:schemeClr w14:val="tx1"/>
            </w14:solidFill>
          </w14:textFill>
        </w:rPr>
        <w:t xml:space="preserve">附件五、商务条款偏离表格式</w:t>
      </w:r>
      <w:r/>
    </w:p>
    <w:p>
      <w:pPr>
        <w:spacing w:line="560" w:lineRule="exact"/>
        <w:rPr>
          <w:rFonts w:hint="eastAsia" w:ascii="宋体" w:hAnsi="宋体" w:eastAsia="宋体"/>
          <w:color w:val="000000" w:themeColor="text1"/>
          <w:sz w:val="24"/>
          <w:szCs w:val="24"/>
          <w14:textFill>
            <w14:solidFill>
              <w14:schemeClr w14:val="tx1"/>
            </w14:solidFill>
          </w14:textFill>
        </w:rPr>
      </w:pPr>
      <w:r>
        <w:rPr>
          <w:rFonts w:hint="eastAsia" w:ascii="宋体" w:hAnsi="宋体" w:eastAsia="宋体"/>
          <w:color w:val="000000" w:themeColor="text1"/>
          <w:sz w:val="24"/>
          <w:szCs w:val="24"/>
          <w14:textFill>
            <w14:solidFill>
              <w14:schemeClr w14:val="tx1"/>
            </w14:solidFill>
          </w14:textFill>
        </w:rPr>
      </w:r>
      <w:r/>
    </w:p>
    <w:p>
      <w:pPr>
        <w:jc w:val="center"/>
        <w:spacing w:line="560" w:lineRule="exact"/>
        <w:rPr>
          <w:rFonts w:hint="eastAsia" w:ascii="宋体" w:hAnsi="宋体" w:eastAsia="宋体"/>
          <w:b/>
          <w:color w:val="000000" w:themeColor="text1"/>
          <w:sz w:val="24"/>
          <w:szCs w:val="24"/>
          <w14:textFill>
            <w14:solidFill>
              <w14:schemeClr w14:val="tx1"/>
            </w14:solidFill>
          </w14:textFill>
        </w:rPr>
      </w:pPr>
      <w:r>
        <w:rPr>
          <w:rFonts w:hint="eastAsia" w:ascii="宋体" w:hAnsi="宋体" w:eastAsia="宋体"/>
          <w:b/>
          <w:color w:val="000000" w:themeColor="text1"/>
          <w:sz w:val="24"/>
          <w:szCs w:val="24"/>
          <w14:textFill>
            <w14:solidFill>
              <w14:schemeClr w14:val="tx1"/>
            </w14:solidFill>
          </w14:textFill>
        </w:rPr>
        <w:t xml:space="preserve">商务条款偏离表</w:t>
      </w:r>
      <w:r/>
    </w:p>
    <w:p>
      <w:pPr>
        <w:spacing w:line="560" w:lineRule="exact"/>
        <w:rPr>
          <w:rFonts w:hint="eastAsia" w:ascii="宋体" w:hAnsi="宋体" w:eastAsia="宋体"/>
          <w:color w:val="000000" w:themeColor="text1"/>
          <w:sz w:val="24"/>
          <w:szCs w:val="24"/>
          <w14:textFill>
            <w14:solidFill>
              <w14:schemeClr w14:val="tx1"/>
            </w14:solidFill>
          </w14:textFill>
        </w:rPr>
      </w:pPr>
      <w:r>
        <w:rPr>
          <w:rFonts w:hint="eastAsia" w:ascii="宋体" w:hAnsi="宋体" w:eastAsia="宋体"/>
          <w:color w:val="000000" w:themeColor="text1"/>
          <w:sz w:val="24"/>
          <w:szCs w:val="24"/>
          <w14:textFill>
            <w14:solidFill>
              <w14:schemeClr w14:val="tx1"/>
            </w14:solidFill>
          </w14:textFill>
        </w:rPr>
      </w:r>
      <w:r/>
    </w:p>
    <w:tbl>
      <w:tblPr>
        <w:tblStyle w:val="911"/>
        <w:tblW w:w="9412" w:type="dxa"/>
        <w:jc w:val="center"/>
        <w:tblLayout w:type="fixed"/>
        <w:tblCellMar>
          <w:left w:w="10" w:type="dxa"/>
          <w:top w:w="0" w:type="dxa"/>
          <w:right w:w="10" w:type="dxa"/>
          <w:bottom w:w="0" w:type="dxa"/>
        </w:tblCellMar>
        <w:tblLook w:val="04A0" w:firstRow="1" w:lastRow="0" w:firstColumn="1" w:lastColumn="0" w:noHBand="0" w:noVBand="1"/>
      </w:tblPr>
      <w:tblGrid>
        <w:gridCol w:w="665"/>
        <w:gridCol w:w="1656"/>
        <w:gridCol w:w="2759"/>
        <w:gridCol w:w="3294"/>
        <w:gridCol w:w="1038"/>
      </w:tblGrid>
      <w:tr>
        <w:trPr>
          <w:jc w:val="center"/>
          <w:trHeight w:val="284"/>
        </w:trPr>
        <w:tc>
          <w:tcPr>
            <w:gridSpan w:val="5"/>
            <w:tcBorders>
              <w:top w:val="none" w:color="000000" w:sz="4" w:space="0"/>
              <w:left w:val="none" w:color="000000" w:sz="4" w:space="0"/>
              <w:bottom w:val="single" w:color="auto" w:sz="6" w:space="0"/>
              <w:right w:val="none" w:color="000000" w:sz="4" w:space="0"/>
            </w:tcBorders>
            <w:tcW w:w="9412" w:type="dxa"/>
            <w:vAlign w:val="center"/>
            <w:textDirection w:val="lrTb"/>
            <w:noWrap w:val="false"/>
          </w:tcPr>
          <w:p>
            <w:pPr>
              <w:spacing w:line="560" w:lineRule="exact"/>
              <w:rPr>
                <w:rFonts w:hint="eastAsia" w:ascii="宋体" w:hAnsi="宋体" w:eastAsia="宋体"/>
                <w:color w:val="000000" w:themeColor="text1"/>
                <w:szCs w:val="21"/>
                <w14:textFill>
                  <w14:solidFill>
                    <w14:schemeClr w14:val="tx1"/>
                  </w14:solidFill>
                </w14:textFill>
              </w:rPr>
            </w:pPr>
            <w:r>
              <w:rPr>
                <w:rFonts w:hint="eastAsia" w:ascii="宋体" w:hAnsi="宋体" w:eastAsia="宋体"/>
                <w:color w:val="000000" w:themeColor="text1"/>
                <w:szCs w:val="21"/>
                <w14:textFill>
                  <w14:solidFill>
                    <w14:schemeClr w14:val="tx1"/>
                  </w14:solidFill>
                </w14:textFill>
              </w:rPr>
              <w:t xml:space="preserve">项目名称：江苏省句容市安基山-伏牛山重点勘查区铜多金属矿勘查项目钻探工程</w:t>
            </w:r>
            <w:r/>
          </w:p>
          <w:p>
            <w:pPr>
              <w:spacing w:line="560" w:lineRule="exact"/>
              <w:rPr>
                <w:rFonts w:hint="eastAsia" w:ascii="宋体" w:hAnsi="宋体" w:eastAsia="宋体"/>
                <w:color w:val="000000" w:themeColor="text1"/>
                <w:szCs w:val="21"/>
                <w14:textFill>
                  <w14:solidFill>
                    <w14:schemeClr w14:val="tx1"/>
                  </w14:solidFill>
                </w14:textFill>
              </w:rPr>
            </w:pPr>
            <w:r>
              <w:rPr>
                <w:rFonts w:hint="eastAsia" w:ascii="宋体" w:hAnsi="宋体" w:eastAsia="宋体"/>
                <w:color w:val="000000" w:themeColor="text1"/>
                <w:szCs w:val="21"/>
                <w14:textFill>
                  <w14:solidFill>
                    <w14:schemeClr w14:val="tx1"/>
                  </w14:solidFill>
                </w14:textFill>
              </w:rPr>
              <w:t xml:space="preserve">项目编号：</w:t>
            </w:r>
            <w:r>
              <w:rPr>
                <w:rFonts w:ascii="宋体" w:hAnsi="宋体" w:eastAsia="宋体"/>
                <w:color w:val="000000" w:themeColor="text1"/>
                <w:szCs w:val="21"/>
                <w14:textFill>
                  <w14:solidFill>
                    <w14:schemeClr w14:val="tx1"/>
                  </w14:solidFill>
                </w14:textFill>
              </w:rPr>
              <w:t xml:space="preserve">JSZC-320000-HXZC-C2026-0019</w:t>
            </w:r>
            <w:r>
              <w:rPr>
                <w:rFonts w:hint="eastAsia" w:ascii="宋体" w:hAnsi="宋体" w:eastAsia="宋体"/>
                <w:color w:val="000000" w:themeColor="text1"/>
                <w:szCs w:val="21"/>
                <w14:textFill>
                  <w14:solidFill>
                    <w14:schemeClr w14:val="tx1"/>
                  </w14:solidFill>
                </w14:textFill>
              </w:rPr>
              <w:t xml:space="preserve">               </w:t>
            </w:r>
            <w:r/>
          </w:p>
        </w:tc>
      </w:tr>
      <w:tr>
        <w:trPr>
          <w:jc w:val="center"/>
          <w:trHeight w:val="284"/>
        </w:trPr>
        <w:tc>
          <w:tcPr>
            <w:tcBorders>
              <w:top w:val="single" w:color="auto" w:sz="6" w:space="0"/>
              <w:left w:val="single" w:color="auto" w:sz="6" w:space="0"/>
              <w:bottom w:val="single" w:color="auto" w:sz="6" w:space="0"/>
              <w:right w:val="single" w:color="auto" w:sz="6" w:space="0"/>
            </w:tcBorders>
            <w:tcW w:w="665" w:type="dxa"/>
            <w:vAlign w:val="center"/>
            <w:textDirection w:val="lrTb"/>
            <w:noWrap w:val="false"/>
          </w:tcPr>
          <w:p>
            <w:pPr>
              <w:jc w:val="center"/>
              <w:spacing w:line="560" w:lineRule="exact"/>
              <w:rPr>
                <w:rFonts w:hint="eastAsia" w:ascii="宋体" w:hAnsi="宋体" w:eastAsia="宋体"/>
                <w:color w:val="000000" w:themeColor="text1"/>
                <w:szCs w:val="21"/>
                <w14:textFill>
                  <w14:solidFill>
                    <w14:schemeClr w14:val="tx1"/>
                  </w14:solidFill>
                </w14:textFill>
              </w:rPr>
            </w:pPr>
            <w:r>
              <w:rPr>
                <w:rFonts w:hint="eastAsia" w:ascii="宋体" w:hAnsi="宋体" w:eastAsia="宋体"/>
                <w:color w:val="000000" w:themeColor="text1"/>
                <w:szCs w:val="21"/>
                <w14:textFill>
                  <w14:solidFill>
                    <w14:schemeClr w14:val="tx1"/>
                  </w14:solidFill>
                </w14:textFill>
              </w:rPr>
              <w:t xml:space="preserve">序号</w:t>
            </w:r>
            <w:r/>
          </w:p>
        </w:tc>
        <w:tc>
          <w:tcPr>
            <w:tcBorders>
              <w:top w:val="single" w:color="auto" w:sz="6" w:space="0"/>
              <w:left w:val="single" w:color="auto" w:sz="6" w:space="0"/>
              <w:bottom w:val="single" w:color="auto" w:sz="6" w:space="0"/>
              <w:right w:val="single" w:color="auto" w:sz="6" w:space="0"/>
            </w:tcBorders>
            <w:tcW w:w="1656" w:type="dxa"/>
            <w:vAlign w:val="center"/>
            <w:textDirection w:val="lrTb"/>
            <w:noWrap w:val="false"/>
          </w:tcPr>
          <w:p>
            <w:pPr>
              <w:jc w:val="center"/>
              <w:spacing w:line="560" w:lineRule="exact"/>
              <w:rPr>
                <w:rFonts w:hint="eastAsia" w:ascii="宋体" w:hAnsi="宋体" w:eastAsia="宋体"/>
                <w:color w:val="000000" w:themeColor="text1"/>
                <w:szCs w:val="21"/>
                <w14:textFill>
                  <w14:solidFill>
                    <w14:schemeClr w14:val="tx1"/>
                  </w14:solidFill>
                </w14:textFill>
              </w:rPr>
            </w:pPr>
            <w:r>
              <w:rPr>
                <w:rFonts w:hint="eastAsia" w:ascii="宋体" w:hAnsi="宋体" w:eastAsia="宋体"/>
                <w:color w:val="000000" w:themeColor="text1"/>
                <w:szCs w:val="21"/>
                <w14:textFill>
                  <w14:solidFill>
                    <w14:schemeClr w14:val="tx1"/>
                  </w14:solidFill>
                </w14:textFill>
              </w:rPr>
              <w:t xml:space="preserve">采购文件条目号</w:t>
            </w:r>
            <w:r/>
          </w:p>
        </w:tc>
        <w:tc>
          <w:tcPr>
            <w:tcBorders>
              <w:top w:val="single" w:color="auto" w:sz="6" w:space="0"/>
              <w:left w:val="single" w:color="auto" w:sz="6" w:space="0"/>
              <w:bottom w:val="single" w:color="auto" w:sz="6" w:space="0"/>
              <w:right w:val="single" w:color="auto" w:sz="6" w:space="0"/>
            </w:tcBorders>
            <w:tcW w:w="2759" w:type="dxa"/>
            <w:vAlign w:val="center"/>
            <w:textDirection w:val="lrTb"/>
            <w:noWrap w:val="false"/>
          </w:tcPr>
          <w:p>
            <w:pPr>
              <w:jc w:val="center"/>
              <w:spacing w:line="560" w:lineRule="exact"/>
              <w:rPr>
                <w:rFonts w:hint="eastAsia" w:ascii="宋体" w:hAnsi="宋体" w:eastAsia="宋体"/>
                <w:color w:val="000000" w:themeColor="text1"/>
                <w:szCs w:val="21"/>
                <w14:textFill>
                  <w14:solidFill>
                    <w14:schemeClr w14:val="tx1"/>
                  </w14:solidFill>
                </w14:textFill>
              </w:rPr>
            </w:pPr>
            <w:r>
              <w:rPr>
                <w:rFonts w:hint="eastAsia" w:ascii="宋体" w:hAnsi="宋体" w:eastAsia="宋体"/>
                <w:color w:val="000000" w:themeColor="text1"/>
                <w:szCs w:val="21"/>
                <w14:textFill>
                  <w14:solidFill>
                    <w14:schemeClr w14:val="tx1"/>
                  </w14:solidFill>
                </w14:textFill>
              </w:rPr>
              <w:t xml:space="preserve">采购文件要求的商务条款</w:t>
            </w:r>
            <w:r/>
          </w:p>
        </w:tc>
        <w:tc>
          <w:tcPr>
            <w:tcBorders>
              <w:top w:val="single" w:color="auto" w:sz="6" w:space="0"/>
              <w:left w:val="single" w:color="auto" w:sz="6" w:space="0"/>
              <w:bottom w:val="single" w:color="auto" w:sz="6" w:space="0"/>
              <w:right w:val="single" w:color="auto" w:sz="6" w:space="0"/>
            </w:tcBorders>
            <w:tcW w:w="3294" w:type="dxa"/>
            <w:vAlign w:val="center"/>
            <w:textDirection w:val="lrTb"/>
            <w:noWrap w:val="false"/>
          </w:tcPr>
          <w:p>
            <w:pPr>
              <w:jc w:val="center"/>
              <w:spacing w:line="560" w:lineRule="exact"/>
              <w:rPr>
                <w:rFonts w:hint="eastAsia" w:ascii="宋体" w:hAnsi="宋体" w:eastAsia="宋体"/>
                <w:color w:val="000000" w:themeColor="text1"/>
                <w:szCs w:val="21"/>
                <w14:textFill>
                  <w14:solidFill>
                    <w14:schemeClr w14:val="tx1"/>
                  </w14:solidFill>
                </w14:textFill>
              </w:rPr>
            </w:pPr>
            <w:r>
              <w:rPr>
                <w:rFonts w:hint="eastAsia" w:ascii="宋体" w:hAnsi="宋体" w:eastAsia="宋体"/>
                <w:color w:val="000000" w:themeColor="text1"/>
                <w:szCs w:val="21"/>
                <w14:textFill>
                  <w14:solidFill>
                    <w14:schemeClr w14:val="tx1"/>
                  </w14:solidFill>
                </w14:textFill>
              </w:rPr>
              <w:t xml:space="preserve">磋商响应</w:t>
            </w:r>
            <w:r/>
          </w:p>
        </w:tc>
        <w:tc>
          <w:tcPr>
            <w:tcBorders>
              <w:top w:val="single" w:color="auto" w:sz="6" w:space="0"/>
              <w:left w:val="single" w:color="auto" w:sz="6" w:space="0"/>
              <w:bottom w:val="single" w:color="auto" w:sz="6" w:space="0"/>
              <w:right w:val="single" w:color="auto" w:sz="6" w:space="0"/>
            </w:tcBorders>
            <w:tcW w:w="1038" w:type="dxa"/>
            <w:vAlign w:val="center"/>
            <w:textDirection w:val="lrTb"/>
            <w:noWrap w:val="false"/>
          </w:tcPr>
          <w:p>
            <w:pPr>
              <w:jc w:val="center"/>
              <w:spacing w:line="560" w:lineRule="exact"/>
              <w:rPr>
                <w:rFonts w:hint="eastAsia" w:ascii="宋体" w:hAnsi="宋体" w:eastAsia="宋体"/>
                <w:color w:val="000000" w:themeColor="text1"/>
                <w:szCs w:val="21"/>
                <w14:textFill>
                  <w14:solidFill>
                    <w14:schemeClr w14:val="tx1"/>
                  </w14:solidFill>
                </w14:textFill>
              </w:rPr>
            </w:pPr>
            <w:r>
              <w:rPr>
                <w:rFonts w:hint="eastAsia" w:ascii="宋体" w:hAnsi="宋体" w:eastAsia="宋体"/>
                <w:color w:val="000000" w:themeColor="text1"/>
                <w:szCs w:val="21"/>
                <w14:textFill>
                  <w14:solidFill>
                    <w14:schemeClr w14:val="tx1"/>
                  </w14:solidFill>
                </w14:textFill>
              </w:rPr>
              <w:t xml:space="preserve">偏离说明</w:t>
            </w:r>
            <w:r/>
          </w:p>
        </w:tc>
      </w:tr>
      <w:tr>
        <w:trPr>
          <w:jc w:val="center"/>
          <w:trHeight w:val="284"/>
        </w:trPr>
        <w:tc>
          <w:tcPr>
            <w:tcBorders>
              <w:top w:val="single" w:color="auto" w:sz="6" w:space="0"/>
              <w:left w:val="single" w:color="auto" w:sz="6" w:space="0"/>
              <w:bottom w:val="single" w:color="auto" w:sz="6" w:space="0"/>
              <w:right w:val="single" w:color="auto" w:sz="6" w:space="0"/>
            </w:tcBorders>
            <w:tcW w:w="665" w:type="dxa"/>
            <w:vAlign w:val="center"/>
            <w:textDirection w:val="lrTb"/>
            <w:noWrap w:val="false"/>
          </w:tcPr>
          <w:p>
            <w:pPr>
              <w:spacing w:line="560" w:lineRule="exact"/>
              <w:rPr>
                <w:rFonts w:hint="eastAsia" w:ascii="宋体" w:hAnsi="宋体" w:eastAsia="宋体"/>
                <w:color w:val="000000" w:themeColor="text1"/>
                <w:szCs w:val="21"/>
                <w14:textFill>
                  <w14:solidFill>
                    <w14:schemeClr w14:val="tx1"/>
                  </w14:solidFill>
                </w14:textFill>
              </w:rPr>
            </w:pPr>
            <w:r>
              <w:rPr>
                <w:rFonts w:hint="eastAsia" w:ascii="宋体" w:hAnsi="宋体" w:eastAsia="宋体"/>
                <w:color w:val="000000" w:themeColor="text1"/>
                <w:szCs w:val="21"/>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1656" w:type="dxa"/>
            <w:vAlign w:val="center"/>
            <w:textDirection w:val="lrTb"/>
            <w:noWrap w:val="false"/>
          </w:tcPr>
          <w:p>
            <w:pPr>
              <w:spacing w:line="560" w:lineRule="exact"/>
              <w:rPr>
                <w:rFonts w:hint="eastAsia" w:ascii="宋体" w:hAnsi="宋体" w:eastAsia="宋体"/>
                <w:color w:val="000000" w:themeColor="text1"/>
                <w:szCs w:val="21"/>
                <w14:textFill>
                  <w14:solidFill>
                    <w14:schemeClr w14:val="tx1"/>
                  </w14:solidFill>
                </w14:textFill>
              </w:rPr>
            </w:pPr>
            <w:r>
              <w:rPr>
                <w:rFonts w:hint="eastAsia" w:ascii="宋体" w:hAnsi="宋体" w:eastAsia="宋体"/>
                <w:color w:val="000000" w:themeColor="text1"/>
                <w:szCs w:val="21"/>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2759" w:type="dxa"/>
            <w:vAlign w:val="center"/>
            <w:textDirection w:val="lrTb"/>
            <w:noWrap w:val="false"/>
          </w:tcPr>
          <w:p>
            <w:pPr>
              <w:spacing w:line="560" w:lineRule="exact"/>
              <w:rPr>
                <w:rFonts w:hint="eastAsia" w:ascii="宋体" w:hAnsi="宋体" w:eastAsia="宋体"/>
                <w:color w:val="000000" w:themeColor="text1"/>
                <w:szCs w:val="21"/>
                <w14:textFill>
                  <w14:solidFill>
                    <w14:schemeClr w14:val="tx1"/>
                  </w14:solidFill>
                </w14:textFill>
              </w:rPr>
            </w:pPr>
            <w:r>
              <w:rPr>
                <w:rFonts w:hint="eastAsia" w:ascii="宋体" w:hAnsi="宋体" w:eastAsia="宋体"/>
                <w:color w:val="000000" w:themeColor="text1"/>
                <w:szCs w:val="21"/>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3294" w:type="dxa"/>
            <w:vAlign w:val="center"/>
            <w:textDirection w:val="lrTb"/>
            <w:noWrap w:val="false"/>
          </w:tcPr>
          <w:p>
            <w:pPr>
              <w:spacing w:line="560" w:lineRule="exact"/>
              <w:rPr>
                <w:rFonts w:hint="eastAsia" w:ascii="宋体" w:hAnsi="宋体" w:eastAsia="宋体"/>
                <w:color w:val="000000" w:themeColor="text1"/>
                <w:szCs w:val="21"/>
                <w14:textFill>
                  <w14:solidFill>
                    <w14:schemeClr w14:val="tx1"/>
                  </w14:solidFill>
                </w14:textFill>
              </w:rPr>
            </w:pPr>
            <w:r>
              <w:rPr>
                <w:rFonts w:hint="eastAsia" w:ascii="宋体" w:hAnsi="宋体" w:eastAsia="宋体"/>
                <w:color w:val="000000" w:themeColor="text1"/>
                <w:szCs w:val="21"/>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1038" w:type="dxa"/>
            <w:vAlign w:val="center"/>
            <w:textDirection w:val="lrTb"/>
            <w:noWrap w:val="false"/>
          </w:tcPr>
          <w:p>
            <w:pPr>
              <w:spacing w:line="560" w:lineRule="exact"/>
              <w:rPr>
                <w:rFonts w:hint="eastAsia" w:ascii="宋体" w:hAnsi="宋体" w:eastAsia="宋体"/>
                <w:color w:val="000000" w:themeColor="text1"/>
                <w:szCs w:val="21"/>
                <w14:textFill>
                  <w14:solidFill>
                    <w14:schemeClr w14:val="tx1"/>
                  </w14:solidFill>
                </w14:textFill>
              </w:rPr>
            </w:pPr>
            <w:r>
              <w:rPr>
                <w:rFonts w:hint="eastAsia" w:ascii="宋体" w:hAnsi="宋体" w:eastAsia="宋体"/>
                <w:color w:val="000000" w:themeColor="text1"/>
                <w:szCs w:val="21"/>
                <w14:textFill>
                  <w14:solidFill>
                    <w14:schemeClr w14:val="tx1"/>
                  </w14:solidFill>
                </w14:textFill>
              </w:rPr>
            </w:r>
            <w:r/>
          </w:p>
        </w:tc>
      </w:tr>
      <w:tr>
        <w:trPr>
          <w:jc w:val="center"/>
          <w:trHeight w:val="284"/>
        </w:trPr>
        <w:tc>
          <w:tcPr>
            <w:tcBorders>
              <w:top w:val="single" w:color="auto" w:sz="6" w:space="0"/>
              <w:left w:val="single" w:color="auto" w:sz="6" w:space="0"/>
              <w:bottom w:val="single" w:color="auto" w:sz="6" w:space="0"/>
              <w:right w:val="single" w:color="auto" w:sz="6" w:space="0"/>
            </w:tcBorders>
            <w:tcW w:w="665" w:type="dxa"/>
            <w:vAlign w:val="center"/>
            <w:textDirection w:val="lrTb"/>
            <w:noWrap w:val="false"/>
          </w:tcPr>
          <w:p>
            <w:pPr>
              <w:spacing w:line="560" w:lineRule="exact"/>
              <w:rPr>
                <w:rFonts w:hint="eastAsia" w:ascii="宋体" w:hAnsi="宋体" w:eastAsia="宋体"/>
                <w:color w:val="000000" w:themeColor="text1"/>
                <w:szCs w:val="21"/>
                <w14:textFill>
                  <w14:solidFill>
                    <w14:schemeClr w14:val="tx1"/>
                  </w14:solidFill>
                </w14:textFill>
              </w:rPr>
            </w:pPr>
            <w:r>
              <w:rPr>
                <w:rFonts w:hint="eastAsia" w:ascii="宋体" w:hAnsi="宋体" w:eastAsia="宋体"/>
                <w:color w:val="000000" w:themeColor="text1"/>
                <w:szCs w:val="21"/>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1656" w:type="dxa"/>
            <w:vAlign w:val="center"/>
            <w:textDirection w:val="lrTb"/>
            <w:noWrap w:val="false"/>
          </w:tcPr>
          <w:p>
            <w:pPr>
              <w:spacing w:line="560" w:lineRule="exact"/>
              <w:rPr>
                <w:rFonts w:hint="eastAsia" w:ascii="宋体" w:hAnsi="宋体" w:eastAsia="宋体"/>
                <w:color w:val="000000" w:themeColor="text1"/>
                <w:szCs w:val="21"/>
                <w14:textFill>
                  <w14:solidFill>
                    <w14:schemeClr w14:val="tx1"/>
                  </w14:solidFill>
                </w14:textFill>
              </w:rPr>
            </w:pPr>
            <w:r>
              <w:rPr>
                <w:rFonts w:hint="eastAsia" w:ascii="宋体" w:hAnsi="宋体" w:eastAsia="宋体"/>
                <w:color w:val="000000" w:themeColor="text1"/>
                <w:szCs w:val="21"/>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2759" w:type="dxa"/>
            <w:vAlign w:val="center"/>
            <w:textDirection w:val="lrTb"/>
            <w:noWrap w:val="false"/>
          </w:tcPr>
          <w:p>
            <w:pPr>
              <w:spacing w:line="560" w:lineRule="exact"/>
              <w:rPr>
                <w:rFonts w:hint="eastAsia" w:ascii="宋体" w:hAnsi="宋体" w:eastAsia="宋体"/>
                <w:color w:val="000000" w:themeColor="text1"/>
                <w:szCs w:val="21"/>
                <w14:textFill>
                  <w14:solidFill>
                    <w14:schemeClr w14:val="tx1"/>
                  </w14:solidFill>
                </w14:textFill>
              </w:rPr>
            </w:pPr>
            <w:r>
              <w:rPr>
                <w:rFonts w:hint="eastAsia" w:ascii="宋体" w:hAnsi="宋体" w:eastAsia="宋体"/>
                <w:color w:val="000000" w:themeColor="text1"/>
                <w:szCs w:val="21"/>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3294" w:type="dxa"/>
            <w:vAlign w:val="center"/>
            <w:textDirection w:val="lrTb"/>
            <w:noWrap w:val="false"/>
          </w:tcPr>
          <w:p>
            <w:pPr>
              <w:spacing w:line="560" w:lineRule="exact"/>
              <w:rPr>
                <w:rFonts w:hint="eastAsia" w:ascii="宋体" w:hAnsi="宋体" w:eastAsia="宋体"/>
                <w:color w:val="000000" w:themeColor="text1"/>
                <w:szCs w:val="21"/>
                <w14:textFill>
                  <w14:solidFill>
                    <w14:schemeClr w14:val="tx1"/>
                  </w14:solidFill>
                </w14:textFill>
              </w:rPr>
            </w:pPr>
            <w:r>
              <w:rPr>
                <w:rFonts w:hint="eastAsia" w:ascii="宋体" w:hAnsi="宋体" w:eastAsia="宋体"/>
                <w:color w:val="000000" w:themeColor="text1"/>
                <w:szCs w:val="21"/>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1038" w:type="dxa"/>
            <w:vAlign w:val="center"/>
            <w:textDirection w:val="lrTb"/>
            <w:noWrap w:val="false"/>
          </w:tcPr>
          <w:p>
            <w:pPr>
              <w:spacing w:line="560" w:lineRule="exact"/>
              <w:rPr>
                <w:rFonts w:hint="eastAsia" w:ascii="宋体" w:hAnsi="宋体" w:eastAsia="宋体"/>
                <w:color w:val="000000" w:themeColor="text1"/>
                <w:szCs w:val="21"/>
                <w14:textFill>
                  <w14:solidFill>
                    <w14:schemeClr w14:val="tx1"/>
                  </w14:solidFill>
                </w14:textFill>
              </w:rPr>
            </w:pPr>
            <w:r>
              <w:rPr>
                <w:rFonts w:hint="eastAsia" w:ascii="宋体" w:hAnsi="宋体" w:eastAsia="宋体"/>
                <w:color w:val="000000" w:themeColor="text1"/>
                <w:szCs w:val="21"/>
                <w14:textFill>
                  <w14:solidFill>
                    <w14:schemeClr w14:val="tx1"/>
                  </w14:solidFill>
                </w14:textFill>
              </w:rPr>
            </w:r>
            <w:r/>
          </w:p>
        </w:tc>
      </w:tr>
      <w:tr>
        <w:trPr>
          <w:jc w:val="center"/>
          <w:trHeight w:val="284"/>
        </w:trPr>
        <w:tc>
          <w:tcPr>
            <w:tcBorders>
              <w:top w:val="single" w:color="auto" w:sz="6" w:space="0"/>
              <w:left w:val="single" w:color="auto" w:sz="6" w:space="0"/>
              <w:bottom w:val="single" w:color="auto" w:sz="6" w:space="0"/>
              <w:right w:val="single" w:color="auto" w:sz="6" w:space="0"/>
            </w:tcBorders>
            <w:tcW w:w="665" w:type="dxa"/>
            <w:vAlign w:val="center"/>
            <w:textDirection w:val="lrTb"/>
            <w:noWrap w:val="false"/>
          </w:tcPr>
          <w:p>
            <w:pPr>
              <w:spacing w:line="560" w:lineRule="exact"/>
              <w:rPr>
                <w:rFonts w:hint="eastAsia" w:ascii="宋体" w:hAnsi="宋体" w:eastAsia="宋体"/>
                <w:color w:val="000000" w:themeColor="text1"/>
                <w:szCs w:val="21"/>
                <w14:textFill>
                  <w14:solidFill>
                    <w14:schemeClr w14:val="tx1"/>
                  </w14:solidFill>
                </w14:textFill>
              </w:rPr>
            </w:pPr>
            <w:r>
              <w:rPr>
                <w:rFonts w:hint="eastAsia" w:ascii="宋体" w:hAnsi="宋体" w:eastAsia="宋体"/>
                <w:color w:val="000000" w:themeColor="text1"/>
                <w:szCs w:val="21"/>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1656" w:type="dxa"/>
            <w:vAlign w:val="center"/>
            <w:textDirection w:val="lrTb"/>
            <w:noWrap w:val="false"/>
          </w:tcPr>
          <w:p>
            <w:pPr>
              <w:spacing w:line="560" w:lineRule="exact"/>
              <w:rPr>
                <w:rFonts w:hint="eastAsia" w:ascii="宋体" w:hAnsi="宋体" w:eastAsia="宋体"/>
                <w:color w:val="000000" w:themeColor="text1"/>
                <w:szCs w:val="21"/>
                <w14:textFill>
                  <w14:solidFill>
                    <w14:schemeClr w14:val="tx1"/>
                  </w14:solidFill>
                </w14:textFill>
              </w:rPr>
            </w:pPr>
            <w:r>
              <w:rPr>
                <w:rFonts w:hint="eastAsia" w:ascii="宋体" w:hAnsi="宋体" w:eastAsia="宋体"/>
                <w:color w:val="000000" w:themeColor="text1"/>
                <w:szCs w:val="21"/>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2759" w:type="dxa"/>
            <w:vAlign w:val="center"/>
            <w:textDirection w:val="lrTb"/>
            <w:noWrap w:val="false"/>
          </w:tcPr>
          <w:p>
            <w:pPr>
              <w:spacing w:line="560" w:lineRule="exact"/>
              <w:rPr>
                <w:rFonts w:hint="eastAsia" w:ascii="宋体" w:hAnsi="宋体" w:eastAsia="宋体"/>
                <w:color w:val="000000" w:themeColor="text1"/>
                <w:szCs w:val="21"/>
                <w14:textFill>
                  <w14:solidFill>
                    <w14:schemeClr w14:val="tx1"/>
                  </w14:solidFill>
                </w14:textFill>
              </w:rPr>
            </w:pPr>
            <w:r>
              <w:rPr>
                <w:rFonts w:hint="eastAsia" w:ascii="宋体" w:hAnsi="宋体" w:eastAsia="宋体"/>
                <w:color w:val="000000" w:themeColor="text1"/>
                <w:szCs w:val="21"/>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3294" w:type="dxa"/>
            <w:vAlign w:val="center"/>
            <w:textDirection w:val="lrTb"/>
            <w:noWrap w:val="false"/>
          </w:tcPr>
          <w:p>
            <w:pPr>
              <w:spacing w:line="560" w:lineRule="exact"/>
              <w:rPr>
                <w:rFonts w:hint="eastAsia" w:ascii="宋体" w:hAnsi="宋体" w:eastAsia="宋体"/>
                <w:color w:val="000000" w:themeColor="text1"/>
                <w:szCs w:val="21"/>
                <w14:textFill>
                  <w14:solidFill>
                    <w14:schemeClr w14:val="tx1"/>
                  </w14:solidFill>
                </w14:textFill>
              </w:rPr>
            </w:pPr>
            <w:r>
              <w:rPr>
                <w:rFonts w:hint="eastAsia" w:ascii="宋体" w:hAnsi="宋体" w:eastAsia="宋体"/>
                <w:color w:val="000000" w:themeColor="text1"/>
                <w:szCs w:val="21"/>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1038" w:type="dxa"/>
            <w:vAlign w:val="center"/>
            <w:textDirection w:val="lrTb"/>
            <w:noWrap w:val="false"/>
          </w:tcPr>
          <w:p>
            <w:pPr>
              <w:spacing w:line="560" w:lineRule="exact"/>
              <w:rPr>
                <w:rFonts w:hint="eastAsia" w:ascii="宋体" w:hAnsi="宋体" w:eastAsia="宋体"/>
                <w:color w:val="000000" w:themeColor="text1"/>
                <w:szCs w:val="21"/>
                <w14:textFill>
                  <w14:solidFill>
                    <w14:schemeClr w14:val="tx1"/>
                  </w14:solidFill>
                </w14:textFill>
              </w:rPr>
            </w:pPr>
            <w:r>
              <w:rPr>
                <w:rFonts w:hint="eastAsia" w:ascii="宋体" w:hAnsi="宋体" w:eastAsia="宋体"/>
                <w:color w:val="000000" w:themeColor="text1"/>
                <w:szCs w:val="21"/>
                <w14:textFill>
                  <w14:solidFill>
                    <w14:schemeClr w14:val="tx1"/>
                  </w14:solidFill>
                </w14:textFill>
              </w:rPr>
            </w:r>
            <w:r/>
          </w:p>
        </w:tc>
      </w:tr>
      <w:tr>
        <w:trPr>
          <w:jc w:val="center"/>
          <w:trHeight w:val="284"/>
        </w:trPr>
        <w:tc>
          <w:tcPr>
            <w:tcBorders>
              <w:top w:val="single" w:color="auto" w:sz="6" w:space="0"/>
              <w:left w:val="single" w:color="auto" w:sz="6" w:space="0"/>
              <w:bottom w:val="single" w:color="auto" w:sz="6" w:space="0"/>
              <w:right w:val="single" w:color="auto" w:sz="6" w:space="0"/>
            </w:tcBorders>
            <w:tcW w:w="665" w:type="dxa"/>
            <w:vAlign w:val="center"/>
            <w:textDirection w:val="lrTb"/>
            <w:noWrap w:val="false"/>
          </w:tcPr>
          <w:p>
            <w:pPr>
              <w:spacing w:line="560" w:lineRule="exact"/>
              <w:rPr>
                <w:rFonts w:hint="eastAsia" w:ascii="宋体" w:hAnsi="宋体" w:eastAsia="宋体"/>
                <w:color w:val="000000" w:themeColor="text1"/>
                <w:szCs w:val="21"/>
                <w14:textFill>
                  <w14:solidFill>
                    <w14:schemeClr w14:val="tx1"/>
                  </w14:solidFill>
                </w14:textFill>
              </w:rPr>
            </w:pPr>
            <w:r>
              <w:rPr>
                <w:rFonts w:hint="eastAsia" w:ascii="宋体" w:hAnsi="宋体" w:eastAsia="宋体"/>
                <w:color w:val="000000" w:themeColor="text1"/>
                <w:szCs w:val="21"/>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1656" w:type="dxa"/>
            <w:vAlign w:val="center"/>
            <w:textDirection w:val="lrTb"/>
            <w:noWrap w:val="false"/>
          </w:tcPr>
          <w:p>
            <w:pPr>
              <w:spacing w:line="560" w:lineRule="exact"/>
              <w:rPr>
                <w:rFonts w:hint="eastAsia" w:ascii="宋体" w:hAnsi="宋体" w:eastAsia="宋体"/>
                <w:color w:val="000000" w:themeColor="text1"/>
                <w:szCs w:val="21"/>
                <w14:textFill>
                  <w14:solidFill>
                    <w14:schemeClr w14:val="tx1"/>
                  </w14:solidFill>
                </w14:textFill>
              </w:rPr>
            </w:pPr>
            <w:r>
              <w:rPr>
                <w:rFonts w:hint="eastAsia" w:ascii="宋体" w:hAnsi="宋体" w:eastAsia="宋体"/>
                <w:color w:val="000000" w:themeColor="text1"/>
                <w:szCs w:val="21"/>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2759" w:type="dxa"/>
            <w:vAlign w:val="center"/>
            <w:textDirection w:val="lrTb"/>
            <w:noWrap w:val="false"/>
          </w:tcPr>
          <w:p>
            <w:pPr>
              <w:spacing w:line="560" w:lineRule="exact"/>
              <w:rPr>
                <w:rFonts w:hint="eastAsia" w:ascii="宋体" w:hAnsi="宋体" w:eastAsia="宋体"/>
                <w:color w:val="000000" w:themeColor="text1"/>
                <w:szCs w:val="21"/>
                <w14:textFill>
                  <w14:solidFill>
                    <w14:schemeClr w14:val="tx1"/>
                  </w14:solidFill>
                </w14:textFill>
              </w:rPr>
            </w:pPr>
            <w:r>
              <w:rPr>
                <w:rFonts w:hint="eastAsia" w:ascii="宋体" w:hAnsi="宋体" w:eastAsia="宋体"/>
                <w:color w:val="000000" w:themeColor="text1"/>
                <w:szCs w:val="21"/>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3294" w:type="dxa"/>
            <w:vAlign w:val="center"/>
            <w:textDirection w:val="lrTb"/>
            <w:noWrap w:val="false"/>
          </w:tcPr>
          <w:p>
            <w:pPr>
              <w:spacing w:line="560" w:lineRule="exact"/>
              <w:rPr>
                <w:rFonts w:hint="eastAsia" w:ascii="宋体" w:hAnsi="宋体" w:eastAsia="宋体"/>
                <w:color w:val="000000" w:themeColor="text1"/>
                <w:szCs w:val="21"/>
                <w14:textFill>
                  <w14:solidFill>
                    <w14:schemeClr w14:val="tx1"/>
                  </w14:solidFill>
                </w14:textFill>
              </w:rPr>
            </w:pPr>
            <w:r>
              <w:rPr>
                <w:rFonts w:hint="eastAsia" w:ascii="宋体" w:hAnsi="宋体" w:eastAsia="宋体"/>
                <w:color w:val="000000" w:themeColor="text1"/>
                <w:szCs w:val="21"/>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1038" w:type="dxa"/>
            <w:vAlign w:val="center"/>
            <w:textDirection w:val="lrTb"/>
            <w:noWrap w:val="false"/>
          </w:tcPr>
          <w:p>
            <w:pPr>
              <w:spacing w:line="560" w:lineRule="exact"/>
              <w:rPr>
                <w:rFonts w:hint="eastAsia" w:ascii="宋体" w:hAnsi="宋体" w:eastAsia="宋体"/>
                <w:color w:val="000000" w:themeColor="text1"/>
                <w:szCs w:val="21"/>
                <w14:textFill>
                  <w14:solidFill>
                    <w14:schemeClr w14:val="tx1"/>
                  </w14:solidFill>
                </w14:textFill>
              </w:rPr>
            </w:pPr>
            <w:r>
              <w:rPr>
                <w:rFonts w:hint="eastAsia" w:ascii="宋体" w:hAnsi="宋体" w:eastAsia="宋体"/>
                <w:color w:val="000000" w:themeColor="text1"/>
                <w:szCs w:val="21"/>
                <w14:textFill>
                  <w14:solidFill>
                    <w14:schemeClr w14:val="tx1"/>
                  </w14:solidFill>
                </w14:textFill>
              </w:rPr>
            </w:r>
            <w:r/>
          </w:p>
        </w:tc>
      </w:tr>
      <w:tr>
        <w:trPr>
          <w:jc w:val="center"/>
          <w:trHeight w:val="284"/>
        </w:trPr>
        <w:tc>
          <w:tcPr>
            <w:tcBorders>
              <w:top w:val="single" w:color="auto" w:sz="6" w:space="0"/>
              <w:left w:val="single" w:color="auto" w:sz="6" w:space="0"/>
              <w:bottom w:val="single" w:color="auto" w:sz="6" w:space="0"/>
              <w:right w:val="single" w:color="auto" w:sz="6" w:space="0"/>
            </w:tcBorders>
            <w:tcW w:w="665" w:type="dxa"/>
            <w:vAlign w:val="center"/>
            <w:textDirection w:val="lrTb"/>
            <w:noWrap w:val="false"/>
          </w:tcPr>
          <w:p>
            <w:pPr>
              <w:spacing w:line="560" w:lineRule="exact"/>
              <w:rPr>
                <w:rFonts w:hint="eastAsia" w:ascii="宋体" w:hAnsi="宋体" w:eastAsia="宋体"/>
                <w:color w:val="000000" w:themeColor="text1"/>
                <w:szCs w:val="21"/>
                <w14:textFill>
                  <w14:solidFill>
                    <w14:schemeClr w14:val="tx1"/>
                  </w14:solidFill>
                </w14:textFill>
              </w:rPr>
            </w:pPr>
            <w:r>
              <w:rPr>
                <w:rFonts w:hint="eastAsia" w:ascii="宋体" w:hAnsi="宋体" w:eastAsia="宋体"/>
                <w:color w:val="000000" w:themeColor="text1"/>
                <w:szCs w:val="21"/>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1656" w:type="dxa"/>
            <w:vAlign w:val="center"/>
            <w:textDirection w:val="lrTb"/>
            <w:noWrap w:val="false"/>
          </w:tcPr>
          <w:p>
            <w:pPr>
              <w:spacing w:line="560" w:lineRule="exact"/>
              <w:rPr>
                <w:rFonts w:hint="eastAsia" w:ascii="宋体" w:hAnsi="宋体" w:eastAsia="宋体"/>
                <w:color w:val="000000" w:themeColor="text1"/>
                <w:szCs w:val="21"/>
                <w14:textFill>
                  <w14:solidFill>
                    <w14:schemeClr w14:val="tx1"/>
                  </w14:solidFill>
                </w14:textFill>
              </w:rPr>
            </w:pPr>
            <w:r>
              <w:rPr>
                <w:rFonts w:hint="eastAsia" w:ascii="宋体" w:hAnsi="宋体" w:eastAsia="宋体"/>
                <w:color w:val="000000" w:themeColor="text1"/>
                <w:szCs w:val="21"/>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2759" w:type="dxa"/>
            <w:vAlign w:val="center"/>
            <w:textDirection w:val="lrTb"/>
            <w:noWrap w:val="false"/>
          </w:tcPr>
          <w:p>
            <w:pPr>
              <w:spacing w:line="560" w:lineRule="exact"/>
              <w:rPr>
                <w:rFonts w:hint="eastAsia" w:ascii="宋体" w:hAnsi="宋体" w:eastAsia="宋体"/>
                <w:color w:val="000000" w:themeColor="text1"/>
                <w:szCs w:val="21"/>
                <w14:textFill>
                  <w14:solidFill>
                    <w14:schemeClr w14:val="tx1"/>
                  </w14:solidFill>
                </w14:textFill>
              </w:rPr>
            </w:pPr>
            <w:r>
              <w:rPr>
                <w:rFonts w:hint="eastAsia" w:ascii="宋体" w:hAnsi="宋体" w:eastAsia="宋体"/>
                <w:color w:val="000000" w:themeColor="text1"/>
                <w:szCs w:val="21"/>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3294" w:type="dxa"/>
            <w:vAlign w:val="center"/>
            <w:textDirection w:val="lrTb"/>
            <w:noWrap w:val="false"/>
          </w:tcPr>
          <w:p>
            <w:pPr>
              <w:spacing w:line="560" w:lineRule="exact"/>
              <w:rPr>
                <w:rFonts w:hint="eastAsia" w:ascii="宋体" w:hAnsi="宋体" w:eastAsia="宋体"/>
                <w:color w:val="000000" w:themeColor="text1"/>
                <w:szCs w:val="21"/>
                <w14:textFill>
                  <w14:solidFill>
                    <w14:schemeClr w14:val="tx1"/>
                  </w14:solidFill>
                </w14:textFill>
              </w:rPr>
            </w:pPr>
            <w:r>
              <w:rPr>
                <w:rFonts w:hint="eastAsia" w:ascii="宋体" w:hAnsi="宋体" w:eastAsia="宋体"/>
                <w:color w:val="000000" w:themeColor="text1"/>
                <w:szCs w:val="21"/>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1038" w:type="dxa"/>
            <w:vAlign w:val="center"/>
            <w:textDirection w:val="lrTb"/>
            <w:noWrap w:val="false"/>
          </w:tcPr>
          <w:p>
            <w:pPr>
              <w:spacing w:line="560" w:lineRule="exact"/>
              <w:rPr>
                <w:rFonts w:hint="eastAsia" w:ascii="宋体" w:hAnsi="宋体" w:eastAsia="宋体"/>
                <w:color w:val="000000" w:themeColor="text1"/>
                <w:szCs w:val="21"/>
                <w14:textFill>
                  <w14:solidFill>
                    <w14:schemeClr w14:val="tx1"/>
                  </w14:solidFill>
                </w14:textFill>
              </w:rPr>
            </w:pPr>
            <w:r>
              <w:rPr>
                <w:rFonts w:hint="eastAsia" w:ascii="宋体" w:hAnsi="宋体" w:eastAsia="宋体"/>
                <w:color w:val="000000" w:themeColor="text1"/>
                <w:szCs w:val="21"/>
                <w14:textFill>
                  <w14:solidFill>
                    <w14:schemeClr w14:val="tx1"/>
                  </w14:solidFill>
                </w14:textFill>
              </w:rPr>
            </w:r>
            <w:r/>
          </w:p>
        </w:tc>
      </w:tr>
    </w:tbl>
    <w:p>
      <w:pPr>
        <w:spacing w:line="560" w:lineRule="exact"/>
        <w:rPr>
          <w:rFonts w:hint="eastAsia" w:ascii="宋体" w:hAnsi="宋体" w:eastAsia="宋体"/>
          <w:color w:val="000000" w:themeColor="text1"/>
          <w:sz w:val="24"/>
          <w:szCs w:val="24"/>
          <w14:textFill>
            <w14:solidFill>
              <w14:schemeClr w14:val="tx1"/>
            </w14:solidFill>
          </w14:textFill>
        </w:rPr>
      </w:pPr>
      <w:r>
        <w:rPr>
          <w:rFonts w:ascii="宋体" w:hAnsi="宋体" w:eastAsia="宋体"/>
          <w:color w:val="000000" w:themeColor="text1"/>
          <w:sz w:val="24"/>
          <w:szCs w:val="24"/>
          <w14:textFill>
            <w14:solidFill>
              <w14:schemeClr w14:val="tx1"/>
            </w14:solidFill>
          </w14:textFill>
        </w:rPr>
        <w:t xml:space="preserve">注：根据自己的商务能力、技术水平对采购文件提出的要求和条件逐条标明是否响应。</w:t>
      </w:r>
      <w:r/>
    </w:p>
    <w:p>
      <w:pPr>
        <w:spacing w:line="560" w:lineRule="exact"/>
        <w:rPr>
          <w:rFonts w:hint="eastAsia" w:ascii="宋体" w:hAnsi="宋体" w:eastAsia="宋体"/>
          <w:color w:val="000000" w:themeColor="text1"/>
          <w:sz w:val="24"/>
          <w:szCs w:val="24"/>
          <w14:textFill>
            <w14:solidFill>
              <w14:schemeClr w14:val="tx1"/>
            </w14:solidFill>
          </w14:textFill>
        </w:rPr>
      </w:pPr>
      <w:r>
        <w:rPr>
          <w:rFonts w:hint="eastAsia" w:ascii="宋体" w:hAnsi="宋体" w:eastAsia="宋体"/>
          <w:color w:val="000000" w:themeColor="text1"/>
          <w:sz w:val="24"/>
          <w:szCs w:val="24"/>
          <w14:textFill>
            <w14:solidFill>
              <w14:schemeClr w14:val="tx1"/>
            </w14:solidFill>
          </w14:textFill>
        </w:rPr>
        <w:t xml:space="preserve">供应商（盖章）:</w:t>
      </w:r>
      <w:r>
        <w:rPr>
          <w:rFonts w:hint="eastAsia" w:ascii="宋体" w:hAnsi="宋体" w:eastAsia="宋体"/>
          <w:color w:val="000000" w:themeColor="text1"/>
          <w:sz w:val="24"/>
          <w:szCs w:val="24"/>
          <w:u w:val="single"/>
          <w14:textFill>
            <w14:solidFill>
              <w14:schemeClr w14:val="tx1"/>
            </w14:solidFill>
          </w14:textFill>
        </w:rPr>
        <w:t xml:space="preserve">            </w:t>
      </w:r>
      <w:r/>
    </w:p>
    <w:p>
      <w:pPr>
        <w:spacing w:line="560" w:lineRule="exact"/>
        <w:rPr>
          <w:rFonts w:hint="eastAsia" w:ascii="宋体" w:hAnsi="宋体" w:eastAsia="宋体"/>
          <w:color w:val="000000" w:themeColor="text1"/>
          <w:sz w:val="24"/>
          <w:szCs w:val="24"/>
          <w:u w:val="single"/>
          <w14:textFill>
            <w14:solidFill>
              <w14:schemeClr w14:val="tx1"/>
            </w14:solidFill>
          </w14:textFill>
        </w:rPr>
      </w:pPr>
      <w:r>
        <w:rPr>
          <w:rFonts w:hint="eastAsia" w:ascii="宋体" w:hAnsi="宋体" w:eastAsia="宋体"/>
          <w:color w:val="000000" w:themeColor="text1"/>
          <w:sz w:val="24"/>
          <w:szCs w:val="24"/>
          <w14:textFill>
            <w14:solidFill>
              <w14:schemeClr w14:val="tx1"/>
            </w14:solidFill>
          </w14:textFill>
        </w:rPr>
        <w:t xml:space="preserve">法定代表人或其授权代表（签字）：</w:t>
      </w:r>
      <w:r>
        <w:rPr>
          <w:rFonts w:hint="eastAsia" w:ascii="宋体" w:hAnsi="宋体" w:eastAsia="宋体"/>
          <w:color w:val="000000" w:themeColor="text1"/>
          <w:sz w:val="24"/>
          <w:szCs w:val="24"/>
          <w:u w:val="single"/>
          <w14:textFill>
            <w14:solidFill>
              <w14:schemeClr w14:val="tx1"/>
            </w14:solidFill>
          </w14:textFill>
        </w:rPr>
        <w:t xml:space="preserve">          </w:t>
      </w:r>
      <w:r/>
    </w:p>
    <w:p>
      <w:pPr>
        <w:spacing w:line="560" w:lineRule="exact"/>
        <w:rPr>
          <w:rFonts w:hint="eastAsia" w:ascii="宋体" w:hAnsi="宋体" w:eastAsia="宋体"/>
          <w:color w:val="000000" w:themeColor="text1"/>
          <w:sz w:val="24"/>
          <w:szCs w:val="24"/>
          <w14:textFill>
            <w14:solidFill>
              <w14:schemeClr w14:val="tx1"/>
            </w14:solidFill>
          </w14:textFill>
        </w:rPr>
      </w:pPr>
      <w:r>
        <w:rPr>
          <w:rFonts w:hint="eastAsia" w:ascii="宋体" w:hAnsi="宋体" w:eastAsia="宋体"/>
          <w:color w:val="000000" w:themeColor="text1"/>
          <w:sz w:val="24"/>
          <w:szCs w:val="24"/>
          <w14:textFill>
            <w14:solidFill>
              <w14:schemeClr w14:val="tx1"/>
            </w14:solidFill>
          </w14:textFill>
        </w:rPr>
        <w:t xml:space="preserve">日    期：   年    月    日</w:t>
      </w:r>
      <w:r/>
    </w:p>
    <w:p>
      <w:pPr>
        <w:spacing w:line="560" w:lineRule="exact"/>
        <w:rPr>
          <w:rFonts w:hint="eastAsia" w:ascii="宋体" w:hAnsi="宋体" w:eastAsia="宋体"/>
          <w:b/>
          <w:bCs/>
          <w:color w:val="000000" w:themeColor="text1"/>
          <w:sz w:val="24"/>
          <w:szCs w:val="24"/>
          <w14:textFill>
            <w14:solidFill>
              <w14:schemeClr w14:val="tx1"/>
            </w14:solidFill>
          </w14:textFill>
        </w:rPr>
      </w:pPr>
      <w:r>
        <w:rPr>
          <w:rFonts w:hint="eastAsia" w:ascii="宋体" w:hAnsi="宋体" w:eastAsia="宋体"/>
          <w:b/>
          <w:bCs/>
          <w:color w:val="000000" w:themeColor="text1"/>
          <w:sz w:val="24"/>
          <w:szCs w:val="24"/>
          <w14:textFill>
            <w14:solidFill>
              <w14:schemeClr w14:val="tx1"/>
            </w14:solidFill>
          </w14:textFill>
        </w:rPr>
      </w:r>
      <w:r/>
    </w:p>
    <w:p>
      <w:pPr>
        <w:spacing w:line="560" w:lineRule="exact"/>
        <w:rPr>
          <w:rFonts w:hint="eastAsia" w:ascii="宋体" w:hAnsi="宋体" w:eastAsia="宋体"/>
          <w:b/>
          <w:bCs/>
          <w:color w:val="000000" w:themeColor="text1"/>
          <w:sz w:val="24"/>
          <w:szCs w:val="24"/>
          <w14:textFill>
            <w14:solidFill>
              <w14:schemeClr w14:val="tx1"/>
            </w14:solidFill>
          </w14:textFill>
        </w:rPr>
      </w:pPr>
      <w:r>
        <w:rPr>
          <w:rFonts w:hint="eastAsia" w:ascii="宋体" w:hAnsi="宋体" w:eastAsia="宋体"/>
          <w:b/>
          <w:bCs/>
          <w:color w:val="000000" w:themeColor="text1"/>
          <w:sz w:val="24"/>
          <w:szCs w:val="24"/>
          <w14:textFill>
            <w14:solidFill>
              <w14:schemeClr w14:val="tx1"/>
            </w14:solidFill>
          </w14:textFill>
        </w:rPr>
      </w:r>
      <w:r/>
    </w:p>
    <w:p>
      <w:pPr>
        <w:spacing w:line="560" w:lineRule="exact"/>
        <w:rPr>
          <w:rFonts w:hint="eastAsia" w:ascii="宋体" w:hAnsi="宋体" w:eastAsia="宋体"/>
          <w:b/>
          <w:bCs/>
          <w:color w:val="000000" w:themeColor="text1"/>
          <w:sz w:val="24"/>
          <w:szCs w:val="24"/>
          <w14:textFill>
            <w14:solidFill>
              <w14:schemeClr w14:val="tx1"/>
            </w14:solidFill>
          </w14:textFill>
        </w:rPr>
      </w:pPr>
      <w:r>
        <w:rPr>
          <w:rFonts w:hint="eastAsia" w:ascii="宋体" w:hAnsi="宋体" w:eastAsia="宋体"/>
          <w:b/>
          <w:bCs/>
          <w:color w:val="000000" w:themeColor="text1"/>
          <w:sz w:val="24"/>
          <w:szCs w:val="24"/>
          <w14:textFill>
            <w14:solidFill>
              <w14:schemeClr w14:val="tx1"/>
            </w14:solidFill>
          </w14:textFill>
        </w:rPr>
      </w:r>
      <w:r/>
    </w:p>
    <w:p>
      <w:pPr>
        <w:spacing w:line="560" w:lineRule="exact"/>
        <w:rPr>
          <w:rFonts w:hint="eastAsia" w:ascii="宋体" w:hAnsi="宋体" w:eastAsia="宋体"/>
          <w:b/>
          <w:bCs/>
          <w:color w:val="000000" w:themeColor="text1"/>
          <w:sz w:val="24"/>
          <w:szCs w:val="24"/>
          <w14:textFill>
            <w14:solidFill>
              <w14:schemeClr w14:val="tx1"/>
            </w14:solidFill>
          </w14:textFill>
        </w:rPr>
      </w:pPr>
      <w:r>
        <w:rPr>
          <w:rFonts w:hint="eastAsia" w:ascii="宋体" w:hAnsi="宋体" w:eastAsia="宋体"/>
          <w:b/>
          <w:bCs/>
          <w:color w:val="000000" w:themeColor="text1"/>
          <w:sz w:val="24"/>
          <w:szCs w:val="24"/>
          <w14:textFill>
            <w14:solidFill>
              <w14:schemeClr w14:val="tx1"/>
            </w14:solidFill>
          </w14:textFill>
        </w:rPr>
      </w:r>
      <w:r/>
    </w:p>
    <w:p>
      <w:pPr>
        <w:spacing w:line="560" w:lineRule="exact"/>
        <w:rPr>
          <w:rFonts w:hint="eastAsia" w:ascii="宋体" w:hAnsi="宋体" w:eastAsia="宋体"/>
          <w:b/>
          <w:bCs/>
          <w:color w:val="000000" w:themeColor="text1"/>
          <w:sz w:val="24"/>
          <w:szCs w:val="24"/>
          <w14:textFill>
            <w14:solidFill>
              <w14:schemeClr w14:val="tx1"/>
            </w14:solidFill>
          </w14:textFill>
        </w:rPr>
      </w:pPr>
      <w:r>
        <w:rPr>
          <w:rFonts w:hint="eastAsia" w:ascii="宋体" w:hAnsi="宋体" w:eastAsia="宋体"/>
          <w:b/>
          <w:bCs/>
          <w:color w:val="000000" w:themeColor="text1"/>
          <w:sz w:val="24"/>
          <w:szCs w:val="24"/>
          <w14:textFill>
            <w14:solidFill>
              <w14:schemeClr w14:val="tx1"/>
            </w14:solidFill>
          </w14:textFill>
        </w:rPr>
      </w:r>
      <w:r/>
    </w:p>
    <w:p>
      <w:pPr>
        <w:spacing w:line="560" w:lineRule="exact"/>
        <w:rPr>
          <w:rFonts w:hint="eastAsia" w:ascii="宋体" w:hAnsi="宋体" w:eastAsia="宋体"/>
          <w:b/>
          <w:color w:val="000000" w:themeColor="text1"/>
          <w:sz w:val="24"/>
          <w:szCs w:val="24"/>
          <w14:textFill>
            <w14:solidFill>
              <w14:schemeClr w14:val="tx1"/>
            </w14:solidFill>
          </w14:textFill>
        </w:rPr>
      </w:pPr>
      <w:r>
        <w:rPr>
          <w:rFonts w:hint="eastAsia" w:ascii="宋体" w:hAnsi="宋体" w:eastAsia="宋体"/>
          <w:b/>
          <w:bCs/>
          <w:color w:val="000000" w:themeColor="text1"/>
          <w:sz w:val="24"/>
          <w:szCs w:val="24"/>
          <w14:textFill>
            <w14:solidFill>
              <w14:schemeClr w14:val="tx1"/>
            </w14:solidFill>
          </w14:textFill>
        </w:rPr>
        <w:br w:type="page" w:clear="all"/>
      </w:r>
      <w:r>
        <w:rPr>
          <w:rFonts w:hint="eastAsia" w:ascii="宋体" w:hAnsi="宋体" w:eastAsia="宋体"/>
          <w:b/>
          <w:color w:val="000000" w:themeColor="text1"/>
          <w:sz w:val="28"/>
          <w:szCs w:val="28"/>
          <w14:textFill>
            <w14:solidFill>
              <w14:schemeClr w14:val="tx1"/>
            </w14:solidFill>
          </w14:textFill>
        </w:rPr>
        <w:t xml:space="preserve">附件六、采购需求条款偏离表格式</w:t>
      </w:r>
      <w:bookmarkEnd w:id="47"/>
      <w:r/>
      <w:bookmarkEnd w:id="48"/>
      <w:r/>
      <w:bookmarkEnd w:id="49"/>
      <w:r/>
      <w:bookmarkEnd w:id="50"/>
      <w:r/>
      <w:bookmarkEnd w:id="51"/>
      <w:r/>
      <w:bookmarkEnd w:id="52"/>
      <w:r/>
      <w:bookmarkEnd w:id="53"/>
      <w:r/>
      <w:bookmarkEnd w:id="54"/>
      <w:r/>
      <w:r/>
    </w:p>
    <w:p>
      <w:pPr>
        <w:spacing w:line="560" w:lineRule="exact"/>
        <w:rPr>
          <w:rFonts w:hint="eastAsia" w:ascii="宋体" w:hAnsi="宋体" w:eastAsia="宋体"/>
          <w:b/>
          <w:color w:val="000000" w:themeColor="text1"/>
          <w:sz w:val="24"/>
          <w:szCs w:val="24"/>
          <w14:textFill>
            <w14:solidFill>
              <w14:schemeClr w14:val="tx1"/>
            </w14:solidFill>
          </w14:textFill>
        </w:rPr>
      </w:pPr>
      <w:r>
        <w:rPr>
          <w:rFonts w:hint="eastAsia" w:ascii="宋体" w:hAnsi="宋体" w:eastAsia="宋体"/>
          <w:b/>
          <w:color w:val="000000" w:themeColor="text1"/>
          <w:sz w:val="24"/>
          <w:szCs w:val="24"/>
          <w14:textFill>
            <w14:solidFill>
              <w14:schemeClr w14:val="tx1"/>
            </w14:solidFill>
          </w14:textFill>
        </w:rPr>
      </w:r>
      <w:r/>
    </w:p>
    <w:p>
      <w:pPr>
        <w:jc w:val="center"/>
        <w:spacing w:line="560" w:lineRule="exact"/>
        <w:rPr>
          <w:rFonts w:hint="eastAsia" w:ascii="宋体" w:hAnsi="宋体" w:eastAsia="宋体"/>
          <w:b/>
          <w:color w:val="000000" w:themeColor="text1"/>
          <w:sz w:val="24"/>
          <w:szCs w:val="24"/>
          <w14:textFill>
            <w14:solidFill>
              <w14:schemeClr w14:val="tx1"/>
            </w14:solidFill>
          </w14:textFill>
        </w:rPr>
      </w:pPr>
      <w:r>
        <w:rPr>
          <w:rFonts w:hint="eastAsia" w:ascii="宋体" w:hAnsi="宋体" w:eastAsia="宋体"/>
          <w:b/>
          <w:color w:val="000000" w:themeColor="text1"/>
          <w:sz w:val="24"/>
          <w:szCs w:val="24"/>
          <w14:textFill>
            <w14:solidFill>
              <w14:schemeClr w14:val="tx1"/>
            </w14:solidFill>
          </w14:textFill>
        </w:rPr>
        <w:t xml:space="preserve">采购需求条款偏离表</w:t>
      </w:r>
      <w:r/>
    </w:p>
    <w:tbl>
      <w:tblPr>
        <w:tblStyle w:val="911"/>
        <w:tblW w:w="9412" w:type="dxa"/>
        <w:jc w:val="center"/>
        <w:tblLayout w:type="fixed"/>
        <w:tblCellMar>
          <w:left w:w="10" w:type="dxa"/>
          <w:top w:w="0" w:type="dxa"/>
          <w:right w:w="10" w:type="dxa"/>
          <w:bottom w:w="0" w:type="dxa"/>
        </w:tblCellMar>
        <w:tblLook w:val="04A0" w:firstRow="1" w:lastRow="0" w:firstColumn="1" w:lastColumn="0" w:noHBand="0" w:noVBand="1"/>
      </w:tblPr>
      <w:tblGrid>
        <w:gridCol w:w="665"/>
        <w:gridCol w:w="2549"/>
        <w:gridCol w:w="2820"/>
        <w:gridCol w:w="2340"/>
        <w:gridCol w:w="1038"/>
      </w:tblGrid>
      <w:tr>
        <w:trPr>
          <w:jc w:val="center"/>
          <w:trHeight w:val="284"/>
        </w:trPr>
        <w:tc>
          <w:tcPr>
            <w:gridSpan w:val="5"/>
            <w:tcBorders>
              <w:top w:val="none" w:color="000000" w:sz="4" w:space="0"/>
              <w:left w:val="none" w:color="000000" w:sz="4" w:space="0"/>
              <w:bottom w:val="single" w:color="auto" w:sz="6" w:space="0"/>
              <w:right w:val="none" w:color="000000" w:sz="4" w:space="0"/>
            </w:tcBorders>
            <w:tcW w:w="9412" w:type="dxa"/>
            <w:vAlign w:val="center"/>
            <w:textDirection w:val="lrTb"/>
            <w:noWrap w:val="false"/>
          </w:tcPr>
          <w:p>
            <w:pPr>
              <w:spacing w:line="560" w:lineRule="exact"/>
              <w:rPr>
                <w:rFonts w:hint="eastAsia" w:ascii="宋体" w:hAnsi="宋体" w:eastAsia="宋体"/>
                <w:color w:val="000000" w:themeColor="text1"/>
                <w:szCs w:val="21"/>
                <w14:textFill>
                  <w14:solidFill>
                    <w14:schemeClr w14:val="tx1"/>
                  </w14:solidFill>
                </w14:textFill>
              </w:rPr>
            </w:pPr>
            <w:r>
              <w:rPr>
                <w:rFonts w:hint="eastAsia" w:ascii="宋体" w:hAnsi="宋体" w:eastAsia="宋体"/>
                <w:color w:val="000000" w:themeColor="text1"/>
                <w:szCs w:val="21"/>
                <w14:textFill>
                  <w14:solidFill>
                    <w14:schemeClr w14:val="tx1"/>
                  </w14:solidFill>
                </w14:textFill>
              </w:rPr>
              <w:t xml:space="preserve">项目名称：江苏省句容市安基山-伏牛山重点勘查区铜多金属矿勘查项目钻探工程</w:t>
            </w:r>
            <w:r/>
          </w:p>
          <w:p>
            <w:pPr>
              <w:spacing w:line="560" w:lineRule="exact"/>
              <w:rPr>
                <w:rFonts w:hint="eastAsia" w:ascii="宋体" w:hAnsi="宋体" w:eastAsia="宋体"/>
                <w:color w:val="000000" w:themeColor="text1"/>
                <w:szCs w:val="21"/>
                <w14:textFill>
                  <w14:solidFill>
                    <w14:schemeClr w14:val="tx1"/>
                  </w14:solidFill>
                </w14:textFill>
              </w:rPr>
            </w:pPr>
            <w:r>
              <w:rPr>
                <w:rFonts w:hint="eastAsia" w:ascii="宋体" w:hAnsi="宋体" w:eastAsia="宋体"/>
                <w:color w:val="000000" w:themeColor="text1"/>
                <w:szCs w:val="21"/>
                <w14:textFill>
                  <w14:solidFill>
                    <w14:schemeClr w14:val="tx1"/>
                  </w14:solidFill>
                </w14:textFill>
              </w:rPr>
              <w:t xml:space="preserve">项目编号：</w:t>
            </w:r>
            <w:r>
              <w:rPr>
                <w:rFonts w:ascii="宋体" w:hAnsi="宋体" w:eastAsia="宋体"/>
                <w:color w:val="000000" w:themeColor="text1"/>
                <w:szCs w:val="21"/>
                <w14:textFill>
                  <w14:solidFill>
                    <w14:schemeClr w14:val="tx1"/>
                  </w14:solidFill>
                </w14:textFill>
              </w:rPr>
              <w:t xml:space="preserve">JSZC-320000-HXZC-C2026-0019</w:t>
            </w:r>
            <w:r>
              <w:rPr>
                <w:rFonts w:hint="eastAsia" w:ascii="宋体" w:hAnsi="宋体" w:eastAsia="宋体"/>
                <w:color w:val="000000" w:themeColor="text1"/>
                <w:szCs w:val="21"/>
                <w14:textFill>
                  <w14:solidFill>
                    <w14:schemeClr w14:val="tx1"/>
                  </w14:solidFill>
                </w14:textFill>
              </w:rPr>
              <w:t xml:space="preserve">          </w:t>
            </w:r>
            <w:r/>
          </w:p>
        </w:tc>
      </w:tr>
      <w:tr>
        <w:trPr>
          <w:jc w:val="center"/>
          <w:trHeight w:val="284"/>
        </w:trPr>
        <w:tc>
          <w:tcPr>
            <w:tcBorders>
              <w:top w:val="single" w:color="auto" w:sz="6" w:space="0"/>
              <w:left w:val="single" w:color="auto" w:sz="6" w:space="0"/>
              <w:bottom w:val="single" w:color="auto" w:sz="6" w:space="0"/>
              <w:right w:val="single" w:color="auto" w:sz="6" w:space="0"/>
            </w:tcBorders>
            <w:tcW w:w="665" w:type="dxa"/>
            <w:vAlign w:val="center"/>
            <w:textDirection w:val="lrTb"/>
            <w:noWrap w:val="false"/>
          </w:tcPr>
          <w:p>
            <w:pPr>
              <w:jc w:val="center"/>
              <w:spacing w:line="560" w:lineRule="exact"/>
              <w:rPr>
                <w:rFonts w:hint="eastAsia" w:ascii="宋体" w:hAnsi="宋体" w:eastAsia="宋体"/>
                <w:color w:val="000000" w:themeColor="text1"/>
                <w:szCs w:val="21"/>
                <w14:textFill>
                  <w14:solidFill>
                    <w14:schemeClr w14:val="tx1"/>
                  </w14:solidFill>
                </w14:textFill>
              </w:rPr>
            </w:pPr>
            <w:r>
              <w:rPr>
                <w:rFonts w:hint="eastAsia" w:ascii="宋体" w:hAnsi="宋体" w:eastAsia="宋体"/>
                <w:color w:val="000000" w:themeColor="text1"/>
                <w:szCs w:val="21"/>
                <w14:textFill>
                  <w14:solidFill>
                    <w14:schemeClr w14:val="tx1"/>
                  </w14:solidFill>
                </w14:textFill>
              </w:rPr>
              <w:t xml:space="preserve">序号</w:t>
            </w:r>
            <w:r/>
          </w:p>
        </w:tc>
        <w:tc>
          <w:tcPr>
            <w:tcBorders>
              <w:top w:val="single" w:color="auto" w:sz="6" w:space="0"/>
              <w:left w:val="single" w:color="auto" w:sz="6" w:space="0"/>
              <w:bottom w:val="single" w:color="auto" w:sz="6" w:space="0"/>
              <w:right w:val="single" w:color="auto" w:sz="6" w:space="0"/>
            </w:tcBorders>
            <w:tcW w:w="2549" w:type="dxa"/>
            <w:vAlign w:val="center"/>
            <w:textDirection w:val="lrTb"/>
            <w:noWrap w:val="false"/>
          </w:tcPr>
          <w:p>
            <w:pPr>
              <w:jc w:val="center"/>
              <w:spacing w:line="560" w:lineRule="exact"/>
              <w:rPr>
                <w:rFonts w:hint="eastAsia" w:ascii="宋体" w:hAnsi="宋体" w:eastAsia="宋体"/>
                <w:color w:val="000000" w:themeColor="text1"/>
                <w:szCs w:val="21"/>
                <w14:textFill>
                  <w14:solidFill>
                    <w14:schemeClr w14:val="tx1"/>
                  </w14:solidFill>
                </w14:textFill>
              </w:rPr>
            </w:pPr>
            <w:r>
              <w:rPr>
                <w:rFonts w:hint="eastAsia" w:ascii="宋体" w:hAnsi="宋体" w:eastAsia="宋体"/>
                <w:color w:val="000000" w:themeColor="text1"/>
                <w:szCs w:val="21"/>
                <w14:textFill>
                  <w14:solidFill>
                    <w14:schemeClr w14:val="tx1"/>
                  </w14:solidFill>
                </w14:textFill>
              </w:rPr>
              <w:t xml:space="preserve">采购文件条目号</w:t>
            </w:r>
            <w:r/>
          </w:p>
        </w:tc>
        <w:tc>
          <w:tcPr>
            <w:tcBorders>
              <w:top w:val="single" w:color="auto" w:sz="6" w:space="0"/>
              <w:left w:val="single" w:color="auto" w:sz="6" w:space="0"/>
              <w:bottom w:val="single" w:color="auto" w:sz="6" w:space="0"/>
              <w:right w:val="single" w:color="auto" w:sz="6" w:space="0"/>
            </w:tcBorders>
            <w:tcW w:w="2820" w:type="dxa"/>
            <w:vAlign w:val="center"/>
            <w:textDirection w:val="lrTb"/>
            <w:noWrap w:val="false"/>
          </w:tcPr>
          <w:p>
            <w:pPr>
              <w:jc w:val="center"/>
              <w:spacing w:line="560" w:lineRule="exact"/>
              <w:rPr>
                <w:rFonts w:hint="eastAsia" w:ascii="宋体" w:hAnsi="宋体" w:eastAsia="宋体"/>
                <w:color w:val="000000" w:themeColor="text1"/>
                <w:szCs w:val="21"/>
                <w14:textFill>
                  <w14:solidFill>
                    <w14:schemeClr w14:val="tx1"/>
                  </w14:solidFill>
                </w14:textFill>
              </w:rPr>
            </w:pPr>
            <w:r>
              <w:rPr>
                <w:rFonts w:hint="eastAsia" w:ascii="宋体" w:hAnsi="宋体" w:eastAsia="宋体"/>
                <w:color w:val="000000" w:themeColor="text1"/>
                <w:szCs w:val="21"/>
                <w14:textFill>
                  <w14:solidFill>
                    <w14:schemeClr w14:val="tx1"/>
                  </w14:solidFill>
                </w14:textFill>
              </w:rPr>
              <w:t xml:space="preserve">采购文件要求的采购需求条款</w:t>
            </w:r>
            <w:r/>
          </w:p>
        </w:tc>
        <w:tc>
          <w:tcPr>
            <w:tcBorders>
              <w:top w:val="single" w:color="auto" w:sz="6" w:space="0"/>
              <w:left w:val="single" w:color="auto" w:sz="6" w:space="0"/>
              <w:bottom w:val="single" w:color="auto" w:sz="6" w:space="0"/>
              <w:right w:val="single" w:color="auto" w:sz="6" w:space="0"/>
            </w:tcBorders>
            <w:tcW w:w="2340" w:type="dxa"/>
            <w:vAlign w:val="center"/>
            <w:textDirection w:val="lrTb"/>
            <w:noWrap w:val="false"/>
          </w:tcPr>
          <w:p>
            <w:pPr>
              <w:jc w:val="center"/>
              <w:spacing w:line="560" w:lineRule="exact"/>
              <w:rPr>
                <w:rFonts w:hint="eastAsia" w:ascii="宋体" w:hAnsi="宋体" w:eastAsia="宋体"/>
                <w:color w:val="000000" w:themeColor="text1"/>
                <w:szCs w:val="21"/>
                <w14:textFill>
                  <w14:solidFill>
                    <w14:schemeClr w14:val="tx1"/>
                  </w14:solidFill>
                </w14:textFill>
              </w:rPr>
            </w:pPr>
            <w:r>
              <w:rPr>
                <w:rFonts w:hint="eastAsia" w:ascii="宋体" w:hAnsi="宋体" w:eastAsia="宋体"/>
                <w:color w:val="000000" w:themeColor="text1"/>
                <w:szCs w:val="21"/>
                <w14:textFill>
                  <w14:solidFill>
                    <w14:schemeClr w14:val="tx1"/>
                  </w14:solidFill>
                </w14:textFill>
              </w:rPr>
              <w:t xml:space="preserve">磋商响应</w:t>
            </w:r>
            <w:r/>
          </w:p>
        </w:tc>
        <w:tc>
          <w:tcPr>
            <w:tcBorders>
              <w:top w:val="single" w:color="auto" w:sz="6" w:space="0"/>
              <w:left w:val="single" w:color="auto" w:sz="6" w:space="0"/>
              <w:bottom w:val="single" w:color="auto" w:sz="6" w:space="0"/>
              <w:right w:val="single" w:color="auto" w:sz="6" w:space="0"/>
            </w:tcBorders>
            <w:tcW w:w="1038" w:type="dxa"/>
            <w:vAlign w:val="center"/>
            <w:textDirection w:val="lrTb"/>
            <w:noWrap w:val="false"/>
          </w:tcPr>
          <w:p>
            <w:pPr>
              <w:jc w:val="center"/>
              <w:spacing w:line="560" w:lineRule="exact"/>
              <w:rPr>
                <w:rFonts w:hint="eastAsia" w:ascii="宋体" w:hAnsi="宋体" w:eastAsia="宋体"/>
                <w:color w:val="000000" w:themeColor="text1"/>
                <w:szCs w:val="21"/>
                <w14:textFill>
                  <w14:solidFill>
                    <w14:schemeClr w14:val="tx1"/>
                  </w14:solidFill>
                </w14:textFill>
              </w:rPr>
            </w:pPr>
            <w:r>
              <w:rPr>
                <w:rFonts w:hint="eastAsia" w:ascii="宋体" w:hAnsi="宋体" w:eastAsia="宋体"/>
                <w:color w:val="000000" w:themeColor="text1"/>
                <w:szCs w:val="21"/>
                <w14:textFill>
                  <w14:solidFill>
                    <w14:schemeClr w14:val="tx1"/>
                  </w14:solidFill>
                </w14:textFill>
              </w:rPr>
              <w:t xml:space="preserve">偏离说明</w:t>
            </w:r>
            <w:r/>
          </w:p>
        </w:tc>
      </w:tr>
      <w:tr>
        <w:trPr>
          <w:jc w:val="center"/>
          <w:trHeight w:val="284"/>
        </w:trPr>
        <w:tc>
          <w:tcPr>
            <w:tcBorders>
              <w:top w:val="single" w:color="auto" w:sz="6" w:space="0"/>
              <w:left w:val="single" w:color="auto" w:sz="6" w:space="0"/>
              <w:bottom w:val="single" w:color="auto" w:sz="6" w:space="0"/>
              <w:right w:val="single" w:color="auto" w:sz="6" w:space="0"/>
            </w:tcBorders>
            <w:tcW w:w="665" w:type="dxa"/>
            <w:vAlign w:val="center"/>
            <w:textDirection w:val="lrTb"/>
            <w:noWrap w:val="false"/>
          </w:tcPr>
          <w:p>
            <w:pPr>
              <w:spacing w:line="560" w:lineRule="exact"/>
              <w:rPr>
                <w:rFonts w:hint="eastAsia" w:ascii="宋体" w:hAnsi="宋体" w:eastAsia="宋体"/>
                <w:color w:val="000000" w:themeColor="text1"/>
                <w:szCs w:val="21"/>
                <w14:textFill>
                  <w14:solidFill>
                    <w14:schemeClr w14:val="tx1"/>
                  </w14:solidFill>
                </w14:textFill>
              </w:rPr>
            </w:pPr>
            <w:r>
              <w:rPr>
                <w:rFonts w:hint="eastAsia" w:ascii="宋体" w:hAnsi="宋体" w:eastAsia="宋体"/>
                <w:color w:val="000000" w:themeColor="text1"/>
                <w:szCs w:val="21"/>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2549" w:type="dxa"/>
            <w:vAlign w:val="center"/>
            <w:textDirection w:val="lrTb"/>
            <w:noWrap w:val="false"/>
          </w:tcPr>
          <w:p>
            <w:pPr>
              <w:spacing w:line="560" w:lineRule="exact"/>
              <w:rPr>
                <w:rFonts w:hint="eastAsia" w:ascii="宋体" w:hAnsi="宋体" w:eastAsia="宋体"/>
                <w:color w:val="000000" w:themeColor="text1"/>
                <w:szCs w:val="21"/>
                <w14:textFill>
                  <w14:solidFill>
                    <w14:schemeClr w14:val="tx1"/>
                  </w14:solidFill>
                </w14:textFill>
              </w:rPr>
            </w:pPr>
            <w:r>
              <w:rPr>
                <w:rFonts w:hint="eastAsia" w:ascii="宋体" w:hAnsi="宋体" w:eastAsia="宋体"/>
                <w:color w:val="000000" w:themeColor="text1"/>
                <w:szCs w:val="21"/>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2820" w:type="dxa"/>
            <w:vAlign w:val="center"/>
            <w:textDirection w:val="lrTb"/>
            <w:noWrap w:val="false"/>
          </w:tcPr>
          <w:p>
            <w:pPr>
              <w:spacing w:line="560" w:lineRule="exact"/>
              <w:rPr>
                <w:rFonts w:hint="eastAsia" w:ascii="宋体" w:hAnsi="宋体" w:eastAsia="宋体"/>
                <w:color w:val="000000" w:themeColor="text1"/>
                <w:szCs w:val="21"/>
                <w14:textFill>
                  <w14:solidFill>
                    <w14:schemeClr w14:val="tx1"/>
                  </w14:solidFill>
                </w14:textFill>
              </w:rPr>
            </w:pPr>
            <w:r>
              <w:rPr>
                <w:rFonts w:hint="eastAsia" w:ascii="宋体" w:hAnsi="宋体" w:eastAsia="宋体"/>
                <w:color w:val="000000" w:themeColor="text1"/>
                <w:szCs w:val="21"/>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2340" w:type="dxa"/>
            <w:vAlign w:val="center"/>
            <w:textDirection w:val="lrTb"/>
            <w:noWrap w:val="false"/>
          </w:tcPr>
          <w:p>
            <w:pPr>
              <w:spacing w:line="560" w:lineRule="exact"/>
              <w:rPr>
                <w:rFonts w:hint="eastAsia" w:ascii="宋体" w:hAnsi="宋体" w:eastAsia="宋体"/>
                <w:color w:val="000000" w:themeColor="text1"/>
                <w:szCs w:val="21"/>
                <w14:textFill>
                  <w14:solidFill>
                    <w14:schemeClr w14:val="tx1"/>
                  </w14:solidFill>
                </w14:textFill>
              </w:rPr>
            </w:pPr>
            <w:r>
              <w:rPr>
                <w:rFonts w:hint="eastAsia" w:ascii="宋体" w:hAnsi="宋体" w:eastAsia="宋体"/>
                <w:color w:val="000000" w:themeColor="text1"/>
                <w:szCs w:val="21"/>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1038" w:type="dxa"/>
            <w:vAlign w:val="center"/>
            <w:textDirection w:val="lrTb"/>
            <w:noWrap w:val="false"/>
          </w:tcPr>
          <w:p>
            <w:pPr>
              <w:spacing w:line="560" w:lineRule="exact"/>
              <w:rPr>
                <w:rFonts w:hint="eastAsia" w:ascii="宋体" w:hAnsi="宋体" w:eastAsia="宋体"/>
                <w:color w:val="000000" w:themeColor="text1"/>
                <w:szCs w:val="21"/>
                <w14:textFill>
                  <w14:solidFill>
                    <w14:schemeClr w14:val="tx1"/>
                  </w14:solidFill>
                </w14:textFill>
              </w:rPr>
            </w:pPr>
            <w:r>
              <w:rPr>
                <w:rFonts w:hint="eastAsia" w:ascii="宋体" w:hAnsi="宋体" w:eastAsia="宋体"/>
                <w:color w:val="000000" w:themeColor="text1"/>
                <w:szCs w:val="21"/>
                <w14:textFill>
                  <w14:solidFill>
                    <w14:schemeClr w14:val="tx1"/>
                  </w14:solidFill>
                </w14:textFill>
              </w:rPr>
            </w:r>
            <w:r/>
          </w:p>
        </w:tc>
      </w:tr>
      <w:tr>
        <w:trPr>
          <w:jc w:val="center"/>
          <w:trHeight w:val="284"/>
        </w:trPr>
        <w:tc>
          <w:tcPr>
            <w:tcBorders>
              <w:top w:val="single" w:color="auto" w:sz="6" w:space="0"/>
              <w:left w:val="single" w:color="auto" w:sz="6" w:space="0"/>
              <w:bottom w:val="single" w:color="auto" w:sz="6" w:space="0"/>
              <w:right w:val="single" w:color="auto" w:sz="6" w:space="0"/>
            </w:tcBorders>
            <w:tcW w:w="665" w:type="dxa"/>
            <w:vAlign w:val="center"/>
            <w:textDirection w:val="lrTb"/>
            <w:noWrap w:val="false"/>
          </w:tcPr>
          <w:p>
            <w:pPr>
              <w:spacing w:line="560" w:lineRule="exact"/>
              <w:rPr>
                <w:rFonts w:hint="eastAsia" w:ascii="宋体" w:hAnsi="宋体" w:eastAsia="宋体"/>
                <w:color w:val="000000" w:themeColor="text1"/>
                <w:szCs w:val="21"/>
                <w14:textFill>
                  <w14:solidFill>
                    <w14:schemeClr w14:val="tx1"/>
                  </w14:solidFill>
                </w14:textFill>
              </w:rPr>
            </w:pPr>
            <w:r>
              <w:rPr>
                <w:rFonts w:hint="eastAsia" w:ascii="宋体" w:hAnsi="宋体" w:eastAsia="宋体"/>
                <w:color w:val="000000" w:themeColor="text1"/>
                <w:szCs w:val="21"/>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2549" w:type="dxa"/>
            <w:vAlign w:val="center"/>
            <w:textDirection w:val="lrTb"/>
            <w:noWrap w:val="false"/>
          </w:tcPr>
          <w:p>
            <w:pPr>
              <w:spacing w:line="560" w:lineRule="exact"/>
              <w:rPr>
                <w:rFonts w:hint="eastAsia" w:ascii="宋体" w:hAnsi="宋体" w:eastAsia="宋体"/>
                <w:color w:val="000000" w:themeColor="text1"/>
                <w:szCs w:val="21"/>
                <w14:textFill>
                  <w14:solidFill>
                    <w14:schemeClr w14:val="tx1"/>
                  </w14:solidFill>
                </w14:textFill>
              </w:rPr>
            </w:pPr>
            <w:r>
              <w:rPr>
                <w:rFonts w:hint="eastAsia" w:ascii="宋体" w:hAnsi="宋体" w:eastAsia="宋体"/>
                <w:color w:val="000000" w:themeColor="text1"/>
                <w:szCs w:val="21"/>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2820" w:type="dxa"/>
            <w:vAlign w:val="center"/>
            <w:textDirection w:val="lrTb"/>
            <w:noWrap w:val="false"/>
          </w:tcPr>
          <w:p>
            <w:pPr>
              <w:spacing w:line="560" w:lineRule="exact"/>
              <w:rPr>
                <w:rFonts w:hint="eastAsia" w:ascii="宋体" w:hAnsi="宋体" w:eastAsia="宋体"/>
                <w:color w:val="000000" w:themeColor="text1"/>
                <w:szCs w:val="21"/>
                <w14:textFill>
                  <w14:solidFill>
                    <w14:schemeClr w14:val="tx1"/>
                  </w14:solidFill>
                </w14:textFill>
              </w:rPr>
            </w:pPr>
            <w:r>
              <w:rPr>
                <w:rFonts w:hint="eastAsia" w:ascii="宋体" w:hAnsi="宋体" w:eastAsia="宋体"/>
                <w:color w:val="000000" w:themeColor="text1"/>
                <w:szCs w:val="21"/>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2340" w:type="dxa"/>
            <w:vAlign w:val="center"/>
            <w:textDirection w:val="lrTb"/>
            <w:noWrap w:val="false"/>
          </w:tcPr>
          <w:p>
            <w:pPr>
              <w:spacing w:line="560" w:lineRule="exact"/>
              <w:rPr>
                <w:rFonts w:hint="eastAsia" w:ascii="宋体" w:hAnsi="宋体" w:eastAsia="宋体"/>
                <w:color w:val="000000" w:themeColor="text1"/>
                <w:szCs w:val="21"/>
                <w14:textFill>
                  <w14:solidFill>
                    <w14:schemeClr w14:val="tx1"/>
                  </w14:solidFill>
                </w14:textFill>
              </w:rPr>
            </w:pPr>
            <w:r>
              <w:rPr>
                <w:rFonts w:hint="eastAsia" w:ascii="宋体" w:hAnsi="宋体" w:eastAsia="宋体"/>
                <w:color w:val="000000" w:themeColor="text1"/>
                <w:szCs w:val="21"/>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1038" w:type="dxa"/>
            <w:vAlign w:val="center"/>
            <w:textDirection w:val="lrTb"/>
            <w:noWrap w:val="false"/>
          </w:tcPr>
          <w:p>
            <w:pPr>
              <w:spacing w:line="560" w:lineRule="exact"/>
              <w:rPr>
                <w:rFonts w:hint="eastAsia" w:ascii="宋体" w:hAnsi="宋体" w:eastAsia="宋体"/>
                <w:color w:val="000000" w:themeColor="text1"/>
                <w:szCs w:val="21"/>
                <w14:textFill>
                  <w14:solidFill>
                    <w14:schemeClr w14:val="tx1"/>
                  </w14:solidFill>
                </w14:textFill>
              </w:rPr>
            </w:pPr>
            <w:r>
              <w:rPr>
                <w:rFonts w:hint="eastAsia" w:ascii="宋体" w:hAnsi="宋体" w:eastAsia="宋体"/>
                <w:color w:val="000000" w:themeColor="text1"/>
                <w:szCs w:val="21"/>
                <w14:textFill>
                  <w14:solidFill>
                    <w14:schemeClr w14:val="tx1"/>
                  </w14:solidFill>
                </w14:textFill>
              </w:rPr>
            </w:r>
            <w:r/>
          </w:p>
        </w:tc>
      </w:tr>
      <w:tr>
        <w:trPr>
          <w:jc w:val="center"/>
          <w:trHeight w:val="284"/>
        </w:trPr>
        <w:tc>
          <w:tcPr>
            <w:tcBorders>
              <w:top w:val="single" w:color="auto" w:sz="6" w:space="0"/>
              <w:left w:val="single" w:color="auto" w:sz="6" w:space="0"/>
              <w:bottom w:val="single" w:color="auto" w:sz="6" w:space="0"/>
              <w:right w:val="single" w:color="auto" w:sz="6" w:space="0"/>
            </w:tcBorders>
            <w:tcW w:w="665" w:type="dxa"/>
            <w:vAlign w:val="center"/>
            <w:textDirection w:val="lrTb"/>
            <w:noWrap w:val="false"/>
          </w:tcPr>
          <w:p>
            <w:pPr>
              <w:spacing w:line="560" w:lineRule="exact"/>
              <w:rPr>
                <w:rFonts w:hint="eastAsia" w:ascii="宋体" w:hAnsi="宋体" w:eastAsia="宋体"/>
                <w:color w:val="000000" w:themeColor="text1"/>
                <w:szCs w:val="21"/>
                <w14:textFill>
                  <w14:solidFill>
                    <w14:schemeClr w14:val="tx1"/>
                  </w14:solidFill>
                </w14:textFill>
              </w:rPr>
            </w:pPr>
            <w:r>
              <w:rPr>
                <w:rFonts w:hint="eastAsia" w:ascii="宋体" w:hAnsi="宋体" w:eastAsia="宋体"/>
                <w:color w:val="000000" w:themeColor="text1"/>
                <w:szCs w:val="21"/>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2549" w:type="dxa"/>
            <w:vAlign w:val="center"/>
            <w:textDirection w:val="lrTb"/>
            <w:noWrap w:val="false"/>
          </w:tcPr>
          <w:p>
            <w:pPr>
              <w:spacing w:line="560" w:lineRule="exact"/>
              <w:rPr>
                <w:rFonts w:hint="eastAsia" w:ascii="宋体" w:hAnsi="宋体" w:eastAsia="宋体"/>
                <w:color w:val="000000" w:themeColor="text1"/>
                <w:szCs w:val="21"/>
                <w14:textFill>
                  <w14:solidFill>
                    <w14:schemeClr w14:val="tx1"/>
                  </w14:solidFill>
                </w14:textFill>
              </w:rPr>
            </w:pPr>
            <w:r>
              <w:rPr>
                <w:rFonts w:hint="eastAsia" w:ascii="宋体" w:hAnsi="宋体" w:eastAsia="宋体"/>
                <w:color w:val="000000" w:themeColor="text1"/>
                <w:szCs w:val="21"/>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2820" w:type="dxa"/>
            <w:vAlign w:val="center"/>
            <w:textDirection w:val="lrTb"/>
            <w:noWrap w:val="false"/>
          </w:tcPr>
          <w:p>
            <w:pPr>
              <w:spacing w:line="560" w:lineRule="exact"/>
              <w:rPr>
                <w:rFonts w:hint="eastAsia" w:ascii="宋体" w:hAnsi="宋体" w:eastAsia="宋体"/>
                <w:color w:val="000000" w:themeColor="text1"/>
                <w:szCs w:val="21"/>
                <w14:textFill>
                  <w14:solidFill>
                    <w14:schemeClr w14:val="tx1"/>
                  </w14:solidFill>
                </w14:textFill>
              </w:rPr>
            </w:pPr>
            <w:r>
              <w:rPr>
                <w:rFonts w:hint="eastAsia" w:ascii="宋体" w:hAnsi="宋体" w:eastAsia="宋体"/>
                <w:color w:val="000000" w:themeColor="text1"/>
                <w:szCs w:val="21"/>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2340" w:type="dxa"/>
            <w:vAlign w:val="center"/>
            <w:textDirection w:val="lrTb"/>
            <w:noWrap w:val="false"/>
          </w:tcPr>
          <w:p>
            <w:pPr>
              <w:spacing w:line="560" w:lineRule="exact"/>
              <w:rPr>
                <w:rFonts w:hint="eastAsia" w:ascii="宋体" w:hAnsi="宋体" w:eastAsia="宋体"/>
                <w:color w:val="000000" w:themeColor="text1"/>
                <w:szCs w:val="21"/>
                <w14:textFill>
                  <w14:solidFill>
                    <w14:schemeClr w14:val="tx1"/>
                  </w14:solidFill>
                </w14:textFill>
              </w:rPr>
            </w:pPr>
            <w:r>
              <w:rPr>
                <w:rFonts w:hint="eastAsia" w:ascii="宋体" w:hAnsi="宋体" w:eastAsia="宋体"/>
                <w:color w:val="000000" w:themeColor="text1"/>
                <w:szCs w:val="21"/>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1038" w:type="dxa"/>
            <w:vAlign w:val="center"/>
            <w:textDirection w:val="lrTb"/>
            <w:noWrap w:val="false"/>
          </w:tcPr>
          <w:p>
            <w:pPr>
              <w:spacing w:line="560" w:lineRule="exact"/>
              <w:rPr>
                <w:rFonts w:hint="eastAsia" w:ascii="宋体" w:hAnsi="宋体" w:eastAsia="宋体"/>
                <w:color w:val="000000" w:themeColor="text1"/>
                <w:szCs w:val="21"/>
                <w14:textFill>
                  <w14:solidFill>
                    <w14:schemeClr w14:val="tx1"/>
                  </w14:solidFill>
                </w14:textFill>
              </w:rPr>
            </w:pPr>
            <w:r>
              <w:rPr>
                <w:rFonts w:hint="eastAsia" w:ascii="宋体" w:hAnsi="宋体" w:eastAsia="宋体"/>
                <w:color w:val="000000" w:themeColor="text1"/>
                <w:szCs w:val="21"/>
                <w14:textFill>
                  <w14:solidFill>
                    <w14:schemeClr w14:val="tx1"/>
                  </w14:solidFill>
                </w14:textFill>
              </w:rPr>
            </w:r>
            <w:r/>
          </w:p>
        </w:tc>
      </w:tr>
      <w:tr>
        <w:trPr>
          <w:jc w:val="center"/>
          <w:trHeight w:val="284"/>
        </w:trPr>
        <w:tc>
          <w:tcPr>
            <w:tcBorders>
              <w:top w:val="single" w:color="auto" w:sz="6" w:space="0"/>
              <w:left w:val="single" w:color="auto" w:sz="6" w:space="0"/>
              <w:bottom w:val="single" w:color="auto" w:sz="6" w:space="0"/>
              <w:right w:val="single" w:color="auto" w:sz="6" w:space="0"/>
            </w:tcBorders>
            <w:tcW w:w="665" w:type="dxa"/>
            <w:vAlign w:val="center"/>
            <w:textDirection w:val="lrTb"/>
            <w:noWrap w:val="false"/>
          </w:tcPr>
          <w:p>
            <w:pPr>
              <w:spacing w:line="560" w:lineRule="exact"/>
              <w:rPr>
                <w:rFonts w:hint="eastAsia" w:ascii="宋体" w:hAnsi="宋体" w:eastAsia="宋体"/>
                <w:color w:val="000000" w:themeColor="text1"/>
                <w:szCs w:val="21"/>
                <w14:textFill>
                  <w14:solidFill>
                    <w14:schemeClr w14:val="tx1"/>
                  </w14:solidFill>
                </w14:textFill>
              </w:rPr>
            </w:pPr>
            <w:r>
              <w:rPr>
                <w:rFonts w:hint="eastAsia" w:ascii="宋体" w:hAnsi="宋体" w:eastAsia="宋体"/>
                <w:color w:val="000000" w:themeColor="text1"/>
                <w:szCs w:val="21"/>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2549" w:type="dxa"/>
            <w:vAlign w:val="center"/>
            <w:textDirection w:val="lrTb"/>
            <w:noWrap w:val="false"/>
          </w:tcPr>
          <w:p>
            <w:pPr>
              <w:spacing w:line="560" w:lineRule="exact"/>
              <w:rPr>
                <w:rFonts w:hint="eastAsia" w:ascii="宋体" w:hAnsi="宋体" w:eastAsia="宋体"/>
                <w:color w:val="000000" w:themeColor="text1"/>
                <w:szCs w:val="21"/>
                <w14:textFill>
                  <w14:solidFill>
                    <w14:schemeClr w14:val="tx1"/>
                  </w14:solidFill>
                </w14:textFill>
              </w:rPr>
            </w:pPr>
            <w:r>
              <w:rPr>
                <w:rFonts w:hint="eastAsia" w:ascii="宋体" w:hAnsi="宋体" w:eastAsia="宋体"/>
                <w:color w:val="000000" w:themeColor="text1"/>
                <w:szCs w:val="21"/>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2820" w:type="dxa"/>
            <w:vAlign w:val="center"/>
            <w:textDirection w:val="lrTb"/>
            <w:noWrap w:val="false"/>
          </w:tcPr>
          <w:p>
            <w:pPr>
              <w:spacing w:line="560" w:lineRule="exact"/>
              <w:rPr>
                <w:rFonts w:hint="eastAsia" w:ascii="宋体" w:hAnsi="宋体" w:eastAsia="宋体"/>
                <w:color w:val="000000" w:themeColor="text1"/>
                <w:szCs w:val="21"/>
                <w14:textFill>
                  <w14:solidFill>
                    <w14:schemeClr w14:val="tx1"/>
                  </w14:solidFill>
                </w14:textFill>
              </w:rPr>
            </w:pPr>
            <w:r>
              <w:rPr>
                <w:rFonts w:hint="eastAsia" w:ascii="宋体" w:hAnsi="宋体" w:eastAsia="宋体"/>
                <w:color w:val="000000" w:themeColor="text1"/>
                <w:szCs w:val="21"/>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2340" w:type="dxa"/>
            <w:vAlign w:val="center"/>
            <w:textDirection w:val="lrTb"/>
            <w:noWrap w:val="false"/>
          </w:tcPr>
          <w:p>
            <w:pPr>
              <w:spacing w:line="560" w:lineRule="exact"/>
              <w:rPr>
                <w:rFonts w:hint="eastAsia" w:ascii="宋体" w:hAnsi="宋体" w:eastAsia="宋体"/>
                <w:color w:val="000000" w:themeColor="text1"/>
                <w:szCs w:val="21"/>
                <w14:textFill>
                  <w14:solidFill>
                    <w14:schemeClr w14:val="tx1"/>
                  </w14:solidFill>
                </w14:textFill>
              </w:rPr>
            </w:pPr>
            <w:r>
              <w:rPr>
                <w:rFonts w:hint="eastAsia" w:ascii="宋体" w:hAnsi="宋体" w:eastAsia="宋体"/>
                <w:color w:val="000000" w:themeColor="text1"/>
                <w:szCs w:val="21"/>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1038" w:type="dxa"/>
            <w:vAlign w:val="center"/>
            <w:textDirection w:val="lrTb"/>
            <w:noWrap w:val="false"/>
          </w:tcPr>
          <w:p>
            <w:pPr>
              <w:spacing w:line="560" w:lineRule="exact"/>
              <w:rPr>
                <w:rFonts w:hint="eastAsia" w:ascii="宋体" w:hAnsi="宋体" w:eastAsia="宋体"/>
                <w:color w:val="000000" w:themeColor="text1"/>
                <w:szCs w:val="21"/>
                <w14:textFill>
                  <w14:solidFill>
                    <w14:schemeClr w14:val="tx1"/>
                  </w14:solidFill>
                </w14:textFill>
              </w:rPr>
            </w:pPr>
            <w:r>
              <w:rPr>
                <w:rFonts w:hint="eastAsia" w:ascii="宋体" w:hAnsi="宋体" w:eastAsia="宋体"/>
                <w:color w:val="000000" w:themeColor="text1"/>
                <w:szCs w:val="21"/>
                <w14:textFill>
                  <w14:solidFill>
                    <w14:schemeClr w14:val="tx1"/>
                  </w14:solidFill>
                </w14:textFill>
              </w:rPr>
            </w:r>
            <w:r/>
          </w:p>
        </w:tc>
      </w:tr>
      <w:tr>
        <w:trPr>
          <w:jc w:val="center"/>
          <w:trHeight w:val="284"/>
        </w:trPr>
        <w:tc>
          <w:tcPr>
            <w:tcBorders>
              <w:top w:val="single" w:color="auto" w:sz="6" w:space="0"/>
              <w:left w:val="single" w:color="auto" w:sz="6" w:space="0"/>
              <w:bottom w:val="single" w:color="auto" w:sz="6" w:space="0"/>
              <w:right w:val="single" w:color="auto" w:sz="6" w:space="0"/>
            </w:tcBorders>
            <w:tcW w:w="665" w:type="dxa"/>
            <w:vAlign w:val="center"/>
            <w:textDirection w:val="lrTb"/>
            <w:noWrap w:val="false"/>
          </w:tcPr>
          <w:p>
            <w:pPr>
              <w:spacing w:line="560" w:lineRule="exact"/>
              <w:rPr>
                <w:rFonts w:hint="eastAsia" w:ascii="宋体" w:hAnsi="宋体" w:eastAsia="宋体"/>
                <w:color w:val="000000" w:themeColor="text1"/>
                <w:szCs w:val="21"/>
                <w14:textFill>
                  <w14:solidFill>
                    <w14:schemeClr w14:val="tx1"/>
                  </w14:solidFill>
                </w14:textFill>
              </w:rPr>
            </w:pPr>
            <w:r>
              <w:rPr>
                <w:rFonts w:hint="eastAsia" w:ascii="宋体" w:hAnsi="宋体" w:eastAsia="宋体"/>
                <w:color w:val="000000" w:themeColor="text1"/>
                <w:szCs w:val="21"/>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2549" w:type="dxa"/>
            <w:vAlign w:val="center"/>
            <w:textDirection w:val="lrTb"/>
            <w:noWrap w:val="false"/>
          </w:tcPr>
          <w:p>
            <w:pPr>
              <w:spacing w:line="560" w:lineRule="exact"/>
              <w:rPr>
                <w:rFonts w:hint="eastAsia" w:ascii="宋体" w:hAnsi="宋体" w:eastAsia="宋体"/>
                <w:color w:val="000000" w:themeColor="text1"/>
                <w:szCs w:val="21"/>
                <w14:textFill>
                  <w14:solidFill>
                    <w14:schemeClr w14:val="tx1"/>
                  </w14:solidFill>
                </w14:textFill>
              </w:rPr>
            </w:pPr>
            <w:r>
              <w:rPr>
                <w:rFonts w:hint="eastAsia" w:ascii="宋体" w:hAnsi="宋体" w:eastAsia="宋体"/>
                <w:color w:val="000000" w:themeColor="text1"/>
                <w:szCs w:val="21"/>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2820" w:type="dxa"/>
            <w:vAlign w:val="center"/>
            <w:textDirection w:val="lrTb"/>
            <w:noWrap w:val="false"/>
          </w:tcPr>
          <w:p>
            <w:pPr>
              <w:spacing w:line="560" w:lineRule="exact"/>
              <w:rPr>
                <w:rFonts w:hint="eastAsia" w:ascii="宋体" w:hAnsi="宋体" w:eastAsia="宋体"/>
                <w:color w:val="000000" w:themeColor="text1"/>
                <w:szCs w:val="21"/>
                <w14:textFill>
                  <w14:solidFill>
                    <w14:schemeClr w14:val="tx1"/>
                  </w14:solidFill>
                </w14:textFill>
              </w:rPr>
            </w:pPr>
            <w:r>
              <w:rPr>
                <w:rFonts w:hint="eastAsia" w:ascii="宋体" w:hAnsi="宋体" w:eastAsia="宋体"/>
                <w:color w:val="000000" w:themeColor="text1"/>
                <w:szCs w:val="21"/>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2340" w:type="dxa"/>
            <w:vAlign w:val="center"/>
            <w:textDirection w:val="lrTb"/>
            <w:noWrap w:val="false"/>
          </w:tcPr>
          <w:p>
            <w:pPr>
              <w:spacing w:line="560" w:lineRule="exact"/>
              <w:rPr>
                <w:rFonts w:hint="eastAsia" w:ascii="宋体" w:hAnsi="宋体" w:eastAsia="宋体"/>
                <w:color w:val="000000" w:themeColor="text1"/>
                <w:szCs w:val="21"/>
                <w14:textFill>
                  <w14:solidFill>
                    <w14:schemeClr w14:val="tx1"/>
                  </w14:solidFill>
                </w14:textFill>
              </w:rPr>
            </w:pPr>
            <w:r>
              <w:rPr>
                <w:rFonts w:hint="eastAsia" w:ascii="宋体" w:hAnsi="宋体" w:eastAsia="宋体"/>
                <w:color w:val="000000" w:themeColor="text1"/>
                <w:szCs w:val="21"/>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1038" w:type="dxa"/>
            <w:vAlign w:val="center"/>
            <w:textDirection w:val="lrTb"/>
            <w:noWrap w:val="false"/>
          </w:tcPr>
          <w:p>
            <w:pPr>
              <w:spacing w:line="560" w:lineRule="exact"/>
              <w:rPr>
                <w:rFonts w:hint="eastAsia" w:ascii="宋体" w:hAnsi="宋体" w:eastAsia="宋体"/>
                <w:color w:val="000000" w:themeColor="text1"/>
                <w:szCs w:val="21"/>
                <w14:textFill>
                  <w14:solidFill>
                    <w14:schemeClr w14:val="tx1"/>
                  </w14:solidFill>
                </w14:textFill>
              </w:rPr>
            </w:pPr>
            <w:r>
              <w:rPr>
                <w:rFonts w:hint="eastAsia" w:ascii="宋体" w:hAnsi="宋体" w:eastAsia="宋体"/>
                <w:color w:val="000000" w:themeColor="text1"/>
                <w:szCs w:val="21"/>
                <w14:textFill>
                  <w14:solidFill>
                    <w14:schemeClr w14:val="tx1"/>
                  </w14:solidFill>
                </w14:textFill>
              </w:rPr>
            </w:r>
            <w:r/>
          </w:p>
        </w:tc>
      </w:tr>
    </w:tbl>
    <w:p>
      <w:pPr>
        <w:spacing w:line="560" w:lineRule="exact"/>
        <w:rPr>
          <w:rFonts w:hint="eastAsia" w:ascii="宋体" w:hAnsi="宋体" w:eastAsia="宋体"/>
          <w:color w:val="000000" w:themeColor="text1"/>
          <w:sz w:val="24"/>
          <w:szCs w:val="24"/>
          <w14:textFill>
            <w14:solidFill>
              <w14:schemeClr w14:val="tx1"/>
            </w14:solidFill>
          </w14:textFill>
        </w:rPr>
      </w:pPr>
      <w:r>
        <w:rPr>
          <w:rFonts w:ascii="宋体" w:hAnsi="宋体" w:eastAsia="宋体"/>
          <w:color w:val="000000" w:themeColor="text1"/>
          <w:sz w:val="24"/>
          <w:szCs w:val="24"/>
          <w14:textFill>
            <w14:solidFill>
              <w14:schemeClr w14:val="tx1"/>
            </w14:solidFill>
          </w14:textFill>
        </w:rPr>
        <w:t xml:space="preserve">注：根据自己的商务能力、技术水平对采购文件提出的要求和条件逐条标明是否响应。</w:t>
      </w:r>
      <w:r/>
    </w:p>
    <w:p>
      <w:pPr>
        <w:spacing w:line="560" w:lineRule="exact"/>
        <w:rPr>
          <w:rFonts w:hint="eastAsia" w:ascii="宋体" w:hAnsi="宋体" w:eastAsia="宋体"/>
          <w:color w:val="000000" w:themeColor="text1"/>
          <w:sz w:val="24"/>
          <w:szCs w:val="24"/>
          <w14:textFill>
            <w14:solidFill>
              <w14:schemeClr w14:val="tx1"/>
            </w14:solidFill>
          </w14:textFill>
        </w:rPr>
      </w:pPr>
      <w:r>
        <w:rPr>
          <w:rFonts w:hint="eastAsia" w:ascii="宋体" w:hAnsi="宋体" w:eastAsia="宋体"/>
          <w:color w:val="000000" w:themeColor="text1"/>
          <w:sz w:val="24"/>
          <w:szCs w:val="24"/>
          <w14:textFill>
            <w14:solidFill>
              <w14:schemeClr w14:val="tx1"/>
            </w14:solidFill>
          </w14:textFill>
        </w:rPr>
        <w:t xml:space="preserve">供应商（盖章）:</w:t>
      </w:r>
      <w:r>
        <w:rPr>
          <w:rFonts w:hint="eastAsia" w:ascii="宋体" w:hAnsi="宋体" w:eastAsia="宋体"/>
          <w:color w:val="000000" w:themeColor="text1"/>
          <w:sz w:val="24"/>
          <w:szCs w:val="24"/>
          <w:u w:val="single"/>
          <w14:textFill>
            <w14:solidFill>
              <w14:schemeClr w14:val="tx1"/>
            </w14:solidFill>
          </w14:textFill>
        </w:rPr>
        <w:t xml:space="preserve">            </w:t>
      </w:r>
      <w:r/>
    </w:p>
    <w:p>
      <w:pPr>
        <w:spacing w:line="560" w:lineRule="exact"/>
        <w:rPr>
          <w:rFonts w:hint="eastAsia" w:ascii="宋体" w:hAnsi="宋体" w:eastAsia="宋体"/>
          <w:color w:val="000000" w:themeColor="text1"/>
          <w:sz w:val="24"/>
          <w:szCs w:val="24"/>
          <w:u w:val="single"/>
          <w14:textFill>
            <w14:solidFill>
              <w14:schemeClr w14:val="tx1"/>
            </w14:solidFill>
          </w14:textFill>
        </w:rPr>
      </w:pPr>
      <w:r>
        <w:rPr>
          <w:rFonts w:hint="eastAsia" w:ascii="宋体" w:hAnsi="宋体" w:eastAsia="宋体"/>
          <w:color w:val="000000" w:themeColor="text1"/>
          <w:sz w:val="24"/>
          <w:szCs w:val="24"/>
          <w14:textFill>
            <w14:solidFill>
              <w14:schemeClr w14:val="tx1"/>
            </w14:solidFill>
          </w14:textFill>
        </w:rPr>
        <w:t xml:space="preserve">法定代表人或其授权代表（签字）：</w:t>
      </w:r>
      <w:r>
        <w:rPr>
          <w:rFonts w:hint="eastAsia" w:ascii="宋体" w:hAnsi="宋体" w:eastAsia="宋体"/>
          <w:color w:val="000000" w:themeColor="text1"/>
          <w:sz w:val="24"/>
          <w:szCs w:val="24"/>
          <w:u w:val="single"/>
          <w14:textFill>
            <w14:solidFill>
              <w14:schemeClr w14:val="tx1"/>
            </w14:solidFill>
          </w14:textFill>
        </w:rPr>
        <w:t xml:space="preserve">          </w:t>
      </w:r>
      <w:r/>
    </w:p>
    <w:p>
      <w:pPr>
        <w:spacing w:line="560" w:lineRule="exact"/>
        <w:rPr>
          <w:rFonts w:hint="eastAsia" w:ascii="宋体" w:hAnsi="宋体" w:eastAsia="宋体"/>
          <w:color w:val="000000" w:themeColor="text1"/>
          <w:sz w:val="24"/>
          <w:szCs w:val="24"/>
          <w14:textFill>
            <w14:solidFill>
              <w14:schemeClr w14:val="tx1"/>
            </w14:solidFill>
          </w14:textFill>
        </w:rPr>
      </w:pPr>
      <w:r>
        <w:rPr>
          <w:rFonts w:hint="eastAsia" w:ascii="宋体" w:hAnsi="宋体" w:eastAsia="宋体"/>
          <w:color w:val="000000" w:themeColor="text1"/>
          <w:sz w:val="24"/>
          <w:szCs w:val="24"/>
          <w14:textFill>
            <w14:solidFill>
              <w14:schemeClr w14:val="tx1"/>
            </w14:solidFill>
          </w14:textFill>
        </w:rPr>
        <w:t xml:space="preserve">日    期：   年    月    日</w:t>
      </w:r>
      <w:r/>
    </w:p>
    <w:p>
      <w:pPr>
        <w:spacing w:line="560" w:lineRule="exact"/>
        <w:rPr>
          <w:rFonts w:hint="eastAsia" w:ascii="宋体" w:hAnsi="宋体" w:eastAsia="宋体"/>
          <w:color w:val="000000" w:themeColor="text1"/>
          <w:sz w:val="24"/>
          <w:szCs w:val="24"/>
          <w14:textFill>
            <w14:solidFill>
              <w14:schemeClr w14:val="tx1"/>
            </w14:solidFill>
          </w14:textFill>
        </w:rPr>
      </w:pPr>
      <w:r>
        <w:rPr>
          <w:rFonts w:hint="eastAsia" w:ascii="宋体" w:hAnsi="宋体" w:eastAsia="宋体"/>
          <w:color w:val="000000" w:themeColor="text1"/>
          <w:sz w:val="24"/>
          <w:szCs w:val="24"/>
          <w14:textFill>
            <w14:solidFill>
              <w14:schemeClr w14:val="tx1"/>
            </w14:solidFill>
          </w14:textFill>
        </w:rPr>
      </w:r>
      <w:r/>
    </w:p>
    <w:p>
      <w:pPr>
        <w:spacing w:line="560" w:lineRule="exact"/>
        <w:rPr>
          <w:rFonts w:hint="eastAsia" w:ascii="宋体" w:hAnsi="宋体" w:eastAsia="宋体"/>
          <w:b/>
          <w:color w:val="000000" w:themeColor="text1"/>
          <w:sz w:val="24"/>
          <w:szCs w:val="24"/>
          <w14:textFill>
            <w14:solidFill>
              <w14:schemeClr w14:val="tx1"/>
            </w14:solidFill>
          </w14:textFill>
        </w:rPr>
      </w:pPr>
      <w:r>
        <w:rPr>
          <w:rFonts w:hint="eastAsia" w:ascii="宋体" w:hAnsi="宋体" w:eastAsia="宋体"/>
          <w:color w:val="000000" w:themeColor="text1"/>
          <w:sz w:val="24"/>
          <w:szCs w:val="24"/>
          <w14:textFill>
            <w14:solidFill>
              <w14:schemeClr w14:val="tx1"/>
            </w14:solidFill>
          </w14:textFill>
        </w:rPr>
        <w:br w:type="page" w:clear="all"/>
      </w:r>
      <w:bookmarkStart w:id="55" w:name="_Toc504044385"/>
      <w:r/>
      <w:bookmarkEnd w:id="55"/>
      <w:r/>
      <w:bookmarkStart w:id="56" w:name="_Toc504573088"/>
      <w:r/>
      <w:bookmarkEnd w:id="56"/>
      <w:r/>
      <w:bookmarkStart w:id="57" w:name="_Toc504056873"/>
      <w:r/>
      <w:bookmarkEnd w:id="57"/>
      <w:r/>
      <w:bookmarkStart w:id="58" w:name="_Toc490133033"/>
      <w:r/>
      <w:bookmarkEnd w:id="58"/>
      <w:r/>
      <w:bookmarkStart w:id="59" w:name="_Toc534273683"/>
      <w:r/>
      <w:bookmarkStart w:id="60" w:name="_Toc490133034"/>
      <w:r/>
      <w:bookmarkStart w:id="61" w:name="_Toc504573089"/>
      <w:r/>
      <w:bookmarkStart w:id="62" w:name="_Toc534273806"/>
      <w:r/>
      <w:bookmarkStart w:id="63" w:name="_Toc504044386"/>
      <w:r/>
      <w:bookmarkStart w:id="64" w:name="_Toc504056874"/>
      <w:r>
        <w:rPr>
          <w:rFonts w:hint="eastAsia" w:ascii="宋体" w:hAnsi="宋体" w:eastAsia="宋体"/>
          <w:b/>
          <w:color w:val="000000" w:themeColor="text1"/>
          <w:sz w:val="28"/>
          <w:szCs w:val="28"/>
          <w14:textFill>
            <w14:solidFill>
              <w14:schemeClr w14:val="tx1"/>
            </w14:solidFill>
          </w14:textFill>
        </w:rPr>
        <w:t xml:space="preserve">附件七、拟参与本项目人员一览表</w:t>
      </w:r>
      <w:bookmarkEnd w:id="59"/>
      <w:r/>
      <w:bookmarkEnd w:id="60"/>
      <w:r/>
      <w:bookmarkEnd w:id="61"/>
      <w:r/>
      <w:bookmarkEnd w:id="62"/>
      <w:r/>
      <w:bookmarkEnd w:id="63"/>
      <w:r/>
      <w:bookmarkEnd w:id="64"/>
      <w:r/>
      <w:r/>
    </w:p>
    <w:p>
      <w:pPr>
        <w:jc w:val="center"/>
        <w:spacing w:line="560" w:lineRule="exact"/>
        <w:rPr>
          <w:rFonts w:hint="eastAsia" w:ascii="宋体" w:hAnsi="宋体" w:eastAsia="宋体"/>
          <w:b/>
          <w:color w:val="000000" w:themeColor="text1"/>
          <w:sz w:val="24"/>
          <w:szCs w:val="24"/>
          <w14:textFill>
            <w14:solidFill>
              <w14:schemeClr w14:val="tx1"/>
            </w14:solidFill>
          </w14:textFill>
        </w:rPr>
      </w:pPr>
      <w:r>
        <w:rPr>
          <w:rFonts w:hint="eastAsia" w:ascii="宋体" w:hAnsi="宋体" w:eastAsia="宋体"/>
          <w:b/>
          <w:color w:val="000000" w:themeColor="text1"/>
          <w:sz w:val="24"/>
          <w:szCs w:val="24"/>
          <w14:textFill>
            <w14:solidFill>
              <w14:schemeClr w14:val="tx1"/>
            </w14:solidFill>
          </w14:textFill>
        </w:rPr>
        <w:t xml:space="preserve">拟参与本项目服务人员一览表</w:t>
      </w:r>
      <w:r/>
    </w:p>
    <w:p>
      <w:pPr>
        <w:spacing w:line="560" w:lineRule="exact"/>
        <w:rPr>
          <w:rFonts w:hint="eastAsia" w:ascii="宋体" w:hAnsi="宋体" w:eastAsia="宋体"/>
          <w:b/>
          <w:bCs/>
          <w:color w:val="000000" w:themeColor="text1"/>
          <w:szCs w:val="21"/>
          <w14:textFill>
            <w14:solidFill>
              <w14:schemeClr w14:val="tx1"/>
            </w14:solidFill>
          </w14:textFill>
        </w:rPr>
      </w:pPr>
      <w:r>
        <w:rPr>
          <w:rFonts w:hint="eastAsia" w:ascii="宋体" w:hAnsi="宋体" w:eastAsia="宋体"/>
          <w:b/>
          <w:bCs/>
          <w:color w:val="000000" w:themeColor="text1"/>
          <w:szCs w:val="21"/>
          <w14:textFill>
            <w14:solidFill>
              <w14:schemeClr w14:val="tx1"/>
            </w14:solidFill>
          </w14:textFill>
        </w:rPr>
      </w:r>
      <w:r/>
    </w:p>
    <w:p>
      <w:pPr>
        <w:jc w:val="left"/>
        <w:spacing w:line="560" w:lineRule="exact"/>
        <w:rPr>
          <w:rFonts w:hint="eastAsia" w:ascii="宋体" w:hAnsi="宋体" w:eastAsia="宋体"/>
          <w:color w:val="000000" w:themeColor="text1"/>
          <w:szCs w:val="21"/>
          <w14:textFill>
            <w14:solidFill>
              <w14:schemeClr w14:val="tx1"/>
            </w14:solidFill>
          </w14:textFill>
        </w:rPr>
      </w:pPr>
      <w:r>
        <w:rPr>
          <w:rFonts w:hint="eastAsia" w:ascii="宋体" w:hAnsi="宋体" w:eastAsia="宋体"/>
          <w:color w:val="000000" w:themeColor="text1"/>
          <w:szCs w:val="21"/>
          <w14:textFill>
            <w14:solidFill>
              <w14:schemeClr w14:val="tx1"/>
            </w14:solidFill>
          </w14:textFill>
        </w:rPr>
        <w:t xml:space="preserve">项目名称：江苏省句容市安基山-伏牛山重点勘查区铜多金属矿勘查项目钻探工程                                                                项目编号：</w:t>
      </w:r>
      <w:r>
        <w:rPr>
          <w:rFonts w:ascii="宋体" w:hAnsi="宋体" w:eastAsia="宋体"/>
          <w:color w:val="000000" w:themeColor="text1"/>
          <w:szCs w:val="21"/>
          <w14:textFill>
            <w14:solidFill>
              <w14:schemeClr w14:val="tx1"/>
            </w14:solidFill>
          </w14:textFill>
        </w:rPr>
        <w:t xml:space="preserve">JSZC-320000-HXZC-C2026-0019</w:t>
      </w:r>
      <w:r>
        <w:rPr>
          <w:rFonts w:hint="eastAsia" w:ascii="宋体" w:hAnsi="宋体" w:eastAsia="宋体"/>
          <w:color w:val="000000" w:themeColor="text1"/>
          <w:szCs w:val="21"/>
          <w14:textFill>
            <w14:solidFill>
              <w14:schemeClr w14:val="tx1"/>
            </w14:solidFill>
          </w14:textFill>
        </w:rPr>
        <w:t xml:space="preserve"> </w:t>
      </w:r>
      <w:r>
        <w:rPr>
          <w:rFonts w:hint="eastAsia" w:ascii="宋体" w:hAnsi="宋体" w:eastAsia="宋体"/>
          <w:color w:val="000000" w:themeColor="text1"/>
          <w:sz w:val="24"/>
          <w:szCs w:val="24"/>
          <w14:textFill>
            <w14:solidFill>
              <w14:schemeClr w14:val="tx1"/>
            </w14:solidFill>
          </w14:textFill>
        </w:rPr>
        <w:t xml:space="preserve">                            </w:t>
      </w:r>
      <w:r/>
    </w:p>
    <w:tbl>
      <w:tblPr>
        <w:tblStyle w:val="911"/>
        <w:tblW w:w="0" w:type="auto"/>
        <w:jc w:val="center"/>
        <w:tblLayout w:type="fixed"/>
        <w:tblCellMar>
          <w:left w:w="108" w:type="dxa"/>
          <w:top w:w="0" w:type="dxa"/>
          <w:right w:w="108" w:type="dxa"/>
          <w:bottom w:w="0" w:type="dxa"/>
        </w:tblCellMar>
        <w:tblLook w:val="04A0" w:firstRow="1" w:lastRow="0" w:firstColumn="1" w:lastColumn="0" w:noHBand="0" w:noVBand="1"/>
      </w:tblPr>
      <w:tblGrid>
        <w:gridCol w:w="617"/>
        <w:gridCol w:w="2047"/>
        <w:gridCol w:w="850"/>
        <w:gridCol w:w="709"/>
        <w:gridCol w:w="992"/>
        <w:gridCol w:w="851"/>
        <w:gridCol w:w="1134"/>
        <w:gridCol w:w="992"/>
        <w:gridCol w:w="1109"/>
        <w:gridCol w:w="983"/>
        <w:gridCol w:w="993"/>
      </w:tblGrid>
      <w:tr>
        <w:trPr>
          <w:jc w:val="center"/>
          <w:trHeight w:val="1082"/>
        </w:trPr>
        <w:tc>
          <w:tcPr>
            <w:tcBorders>
              <w:top w:val="single" w:color="000000" w:sz="4" w:space="0"/>
              <w:left w:val="single" w:color="000000" w:sz="4" w:space="0"/>
              <w:bottom w:val="single" w:color="000000" w:sz="4" w:space="0"/>
              <w:right w:val="single" w:color="000000" w:sz="4" w:space="0"/>
            </w:tcBorders>
            <w:tcW w:w="617" w:type="dxa"/>
            <w:vAlign w:val="center"/>
            <w:textDirection w:val="lrTb"/>
            <w:noWrap w:val="false"/>
          </w:tcPr>
          <w:p>
            <w:pPr>
              <w:spacing w:line="560" w:lineRule="exact"/>
              <w:rPr>
                <w:rFonts w:hint="eastAsia" w:ascii="宋体" w:hAnsi="宋体" w:eastAsia="宋体"/>
                <w:b/>
                <w:bCs/>
                <w:color w:val="000000" w:themeColor="text1"/>
                <w:szCs w:val="21"/>
                <w14:textFill>
                  <w14:solidFill>
                    <w14:schemeClr w14:val="tx1"/>
                  </w14:solidFill>
                </w14:textFill>
              </w:rPr>
            </w:pPr>
            <w:r>
              <w:rPr>
                <w:rFonts w:hint="eastAsia" w:ascii="宋体" w:hAnsi="宋体" w:eastAsia="宋体"/>
                <w:b/>
                <w:bCs/>
                <w:color w:val="000000" w:themeColor="text1"/>
                <w:szCs w:val="21"/>
                <w14:textFill>
                  <w14:solidFill>
                    <w14:schemeClr w14:val="tx1"/>
                  </w14:solidFill>
                </w14:textFill>
              </w:rPr>
              <w:t xml:space="preserve">序号</w:t>
            </w:r>
            <w:r/>
          </w:p>
        </w:tc>
        <w:tc>
          <w:tcPr>
            <w:tcBorders>
              <w:top w:val="single" w:color="000000" w:sz="4" w:space="0"/>
              <w:left w:val="none" w:color="000000" w:sz="4" w:space="0"/>
              <w:bottom w:val="single" w:color="000000" w:sz="4" w:space="0"/>
              <w:right w:val="single" w:color="000000" w:sz="4" w:space="0"/>
            </w:tcBorders>
            <w:tcW w:w="2047" w:type="dxa"/>
            <w:vAlign w:val="center"/>
            <w:textDirection w:val="lrTb"/>
            <w:noWrap w:val="false"/>
          </w:tcPr>
          <w:p>
            <w:pPr>
              <w:spacing w:line="560" w:lineRule="exact"/>
              <w:rPr>
                <w:rFonts w:hint="eastAsia" w:ascii="宋体" w:hAnsi="宋体" w:eastAsia="宋体"/>
                <w:b/>
                <w:bCs/>
                <w:color w:val="000000" w:themeColor="text1"/>
                <w:szCs w:val="21"/>
                <w14:textFill>
                  <w14:solidFill>
                    <w14:schemeClr w14:val="tx1"/>
                  </w14:solidFill>
                </w14:textFill>
              </w:rPr>
            </w:pPr>
            <w:r>
              <w:rPr>
                <w:rFonts w:hint="eastAsia" w:ascii="宋体" w:hAnsi="宋体" w:eastAsia="宋体"/>
                <w:b/>
                <w:bCs/>
                <w:color w:val="000000" w:themeColor="text1"/>
                <w:szCs w:val="21"/>
                <w14:textFill>
                  <w14:solidFill>
                    <w14:schemeClr w14:val="tx1"/>
                  </w14:solidFill>
                </w14:textFill>
              </w:rPr>
              <w:t xml:space="preserve">姓名</w:t>
            </w:r>
            <w:r/>
          </w:p>
        </w:tc>
        <w:tc>
          <w:tcPr>
            <w:tcBorders>
              <w:top w:val="single" w:color="000000" w:sz="4" w:space="0"/>
              <w:left w:val="none" w:color="000000" w:sz="4" w:space="0"/>
              <w:bottom w:val="single" w:color="000000" w:sz="4" w:space="0"/>
              <w:right w:val="single" w:color="000000" w:sz="4" w:space="0"/>
            </w:tcBorders>
            <w:tcW w:w="850" w:type="dxa"/>
            <w:vAlign w:val="center"/>
            <w:textDirection w:val="lrTb"/>
            <w:noWrap w:val="false"/>
          </w:tcPr>
          <w:p>
            <w:pPr>
              <w:spacing w:line="560" w:lineRule="exact"/>
              <w:rPr>
                <w:rFonts w:hint="eastAsia" w:ascii="宋体" w:hAnsi="宋体" w:eastAsia="宋体"/>
                <w:b/>
                <w:bCs/>
                <w:color w:val="000000" w:themeColor="text1"/>
                <w:szCs w:val="21"/>
                <w14:textFill>
                  <w14:solidFill>
                    <w14:schemeClr w14:val="tx1"/>
                  </w14:solidFill>
                </w14:textFill>
              </w:rPr>
            </w:pPr>
            <w:r>
              <w:rPr>
                <w:rFonts w:hint="eastAsia" w:ascii="宋体" w:hAnsi="宋体" w:eastAsia="宋体"/>
                <w:b/>
                <w:bCs/>
                <w:color w:val="000000" w:themeColor="text1"/>
                <w:szCs w:val="21"/>
                <w14:textFill>
                  <w14:solidFill>
                    <w14:schemeClr w14:val="tx1"/>
                  </w14:solidFill>
                </w14:textFill>
              </w:rPr>
              <w:t xml:space="preserve">性别</w:t>
            </w:r>
            <w:r/>
          </w:p>
        </w:tc>
        <w:tc>
          <w:tcPr>
            <w:tcBorders>
              <w:top w:val="single" w:color="000000" w:sz="4" w:space="0"/>
              <w:left w:val="none" w:color="000000" w:sz="4" w:space="0"/>
              <w:bottom w:val="single" w:color="000000" w:sz="4" w:space="0"/>
              <w:right w:val="single" w:color="000000" w:sz="4" w:space="0"/>
            </w:tcBorders>
            <w:tcW w:w="709" w:type="dxa"/>
            <w:vAlign w:val="center"/>
            <w:textDirection w:val="lrTb"/>
            <w:noWrap w:val="false"/>
          </w:tcPr>
          <w:p>
            <w:pPr>
              <w:spacing w:line="560" w:lineRule="exact"/>
              <w:rPr>
                <w:rFonts w:hint="eastAsia" w:ascii="宋体" w:hAnsi="宋体" w:eastAsia="宋体"/>
                <w:b/>
                <w:bCs/>
                <w:color w:val="000000" w:themeColor="text1"/>
                <w:szCs w:val="21"/>
                <w14:textFill>
                  <w14:solidFill>
                    <w14:schemeClr w14:val="tx1"/>
                  </w14:solidFill>
                </w14:textFill>
              </w:rPr>
            </w:pPr>
            <w:r>
              <w:rPr>
                <w:rFonts w:hint="eastAsia" w:ascii="宋体" w:hAnsi="宋体" w:eastAsia="宋体"/>
                <w:b/>
                <w:bCs/>
                <w:color w:val="000000" w:themeColor="text1"/>
                <w:szCs w:val="21"/>
                <w14:textFill>
                  <w14:solidFill>
                    <w14:schemeClr w14:val="tx1"/>
                  </w14:solidFill>
                </w14:textFill>
              </w:rPr>
              <w:t xml:space="preserve">年龄</w:t>
            </w:r>
            <w:r/>
          </w:p>
        </w:tc>
        <w:tc>
          <w:tcPr>
            <w:tcBorders>
              <w:top w:val="single" w:color="000000" w:sz="4" w:space="0"/>
              <w:left w:val="none" w:color="000000" w:sz="4" w:space="0"/>
              <w:bottom w:val="single" w:color="000000" w:sz="4" w:space="0"/>
              <w:right w:val="single" w:color="000000" w:sz="4" w:space="0"/>
            </w:tcBorders>
            <w:tcW w:w="992" w:type="dxa"/>
            <w:vAlign w:val="center"/>
            <w:textDirection w:val="lrTb"/>
            <w:noWrap w:val="false"/>
          </w:tcPr>
          <w:p>
            <w:pPr>
              <w:spacing w:line="560" w:lineRule="exact"/>
              <w:rPr>
                <w:rFonts w:hint="eastAsia" w:ascii="宋体" w:hAnsi="宋体" w:eastAsia="宋体"/>
                <w:b/>
                <w:bCs/>
                <w:color w:val="000000" w:themeColor="text1"/>
                <w:szCs w:val="21"/>
                <w14:textFill>
                  <w14:solidFill>
                    <w14:schemeClr w14:val="tx1"/>
                  </w14:solidFill>
                </w14:textFill>
              </w:rPr>
            </w:pPr>
            <w:r>
              <w:rPr>
                <w:rFonts w:hint="eastAsia" w:ascii="宋体" w:hAnsi="宋体" w:eastAsia="宋体"/>
                <w:b/>
                <w:bCs/>
                <w:color w:val="000000" w:themeColor="text1"/>
                <w:szCs w:val="21"/>
                <w14:textFill>
                  <w14:solidFill>
                    <w14:schemeClr w14:val="tx1"/>
                  </w14:solidFill>
                </w14:textFill>
              </w:rPr>
              <w:t xml:space="preserve">专业</w:t>
            </w:r>
            <w:r/>
          </w:p>
        </w:tc>
        <w:tc>
          <w:tcPr>
            <w:tcBorders>
              <w:top w:val="single" w:color="000000" w:sz="4" w:space="0"/>
              <w:left w:val="none" w:color="000000" w:sz="4" w:space="0"/>
              <w:bottom w:val="single" w:color="000000" w:sz="4" w:space="0"/>
              <w:right w:val="single" w:color="000000" w:sz="4" w:space="0"/>
            </w:tcBorders>
            <w:tcW w:w="851" w:type="dxa"/>
            <w:vAlign w:val="center"/>
            <w:textDirection w:val="lrTb"/>
            <w:noWrap w:val="false"/>
          </w:tcPr>
          <w:p>
            <w:pPr>
              <w:spacing w:line="560" w:lineRule="exact"/>
              <w:rPr>
                <w:rFonts w:hint="eastAsia" w:ascii="宋体" w:hAnsi="宋体" w:eastAsia="宋体"/>
                <w:b/>
                <w:bCs/>
                <w:color w:val="000000" w:themeColor="text1"/>
                <w:szCs w:val="21"/>
                <w14:textFill>
                  <w14:solidFill>
                    <w14:schemeClr w14:val="tx1"/>
                  </w14:solidFill>
                </w14:textFill>
              </w:rPr>
            </w:pPr>
            <w:r>
              <w:rPr>
                <w:rFonts w:hint="eastAsia" w:ascii="宋体" w:hAnsi="宋体" w:eastAsia="宋体"/>
                <w:b/>
                <w:bCs/>
                <w:color w:val="000000" w:themeColor="text1"/>
                <w:szCs w:val="21"/>
                <w14:textFill>
                  <w14:solidFill>
                    <w14:schemeClr w14:val="tx1"/>
                  </w14:solidFill>
                </w14:textFill>
              </w:rPr>
              <w:t xml:space="preserve">学历</w:t>
            </w:r>
            <w:r/>
          </w:p>
        </w:tc>
        <w:tc>
          <w:tcPr>
            <w:tcBorders>
              <w:top w:val="single" w:color="000000" w:sz="4" w:space="0"/>
              <w:left w:val="none" w:color="000000" w:sz="4" w:space="0"/>
              <w:bottom w:val="single" w:color="000000" w:sz="4" w:space="0"/>
              <w:right w:val="single" w:color="000000" w:sz="4" w:space="0"/>
            </w:tcBorders>
            <w:tcW w:w="1134" w:type="dxa"/>
            <w:vAlign w:val="center"/>
            <w:textDirection w:val="lrTb"/>
            <w:noWrap w:val="false"/>
          </w:tcPr>
          <w:p>
            <w:pPr>
              <w:spacing w:line="560" w:lineRule="exact"/>
              <w:rPr>
                <w:rFonts w:hint="eastAsia" w:ascii="宋体" w:hAnsi="宋体" w:eastAsia="宋体"/>
                <w:b/>
                <w:bCs/>
                <w:color w:val="000000" w:themeColor="text1"/>
                <w:szCs w:val="21"/>
                <w14:textFill>
                  <w14:solidFill>
                    <w14:schemeClr w14:val="tx1"/>
                  </w14:solidFill>
                </w14:textFill>
              </w:rPr>
            </w:pPr>
            <w:r>
              <w:rPr>
                <w:rFonts w:hint="eastAsia" w:ascii="宋体" w:hAnsi="宋体" w:eastAsia="宋体"/>
                <w:b/>
                <w:bCs/>
                <w:color w:val="000000" w:themeColor="text1"/>
                <w:szCs w:val="21"/>
                <w14:textFill>
                  <w14:solidFill>
                    <w14:schemeClr w14:val="tx1"/>
                  </w14:solidFill>
                </w14:textFill>
              </w:rPr>
              <w:t xml:space="preserve">执业资格</w:t>
            </w:r>
            <w:r/>
          </w:p>
        </w:tc>
        <w:tc>
          <w:tcPr>
            <w:tcBorders>
              <w:top w:val="single" w:color="000000" w:sz="4" w:space="0"/>
              <w:left w:val="none" w:color="000000" w:sz="4" w:space="0"/>
              <w:bottom w:val="single" w:color="000000" w:sz="4" w:space="0"/>
              <w:right w:val="single" w:color="000000" w:sz="4" w:space="0"/>
            </w:tcBorders>
            <w:tcW w:w="992" w:type="dxa"/>
            <w:vAlign w:val="center"/>
            <w:textDirection w:val="lrTb"/>
            <w:noWrap w:val="false"/>
          </w:tcPr>
          <w:p>
            <w:pPr>
              <w:spacing w:line="560" w:lineRule="exact"/>
              <w:rPr>
                <w:rFonts w:hint="eastAsia" w:ascii="宋体" w:hAnsi="宋体" w:eastAsia="宋体"/>
                <w:b/>
                <w:bCs/>
                <w:color w:val="000000" w:themeColor="text1"/>
                <w:szCs w:val="21"/>
                <w14:textFill>
                  <w14:solidFill>
                    <w14:schemeClr w14:val="tx1"/>
                  </w14:solidFill>
                </w14:textFill>
              </w:rPr>
            </w:pPr>
            <w:r>
              <w:rPr>
                <w:rFonts w:hint="eastAsia" w:ascii="宋体" w:hAnsi="宋体" w:eastAsia="宋体"/>
                <w:b/>
                <w:bCs/>
                <w:color w:val="000000" w:themeColor="text1"/>
                <w:szCs w:val="21"/>
                <w14:textFill>
                  <w14:solidFill>
                    <w14:schemeClr w14:val="tx1"/>
                  </w14:solidFill>
                </w14:textFill>
              </w:rPr>
              <w:t xml:space="preserve">证书号</w:t>
            </w:r>
            <w:r/>
          </w:p>
        </w:tc>
        <w:tc>
          <w:tcPr>
            <w:tcBorders>
              <w:top w:val="single" w:color="000000" w:sz="4" w:space="0"/>
              <w:left w:val="none" w:color="000000" w:sz="4" w:space="0"/>
              <w:bottom w:val="single" w:color="000000" w:sz="4" w:space="0"/>
              <w:right w:val="single" w:color="000000" w:sz="4" w:space="0"/>
            </w:tcBorders>
            <w:tcW w:w="1109" w:type="dxa"/>
            <w:vAlign w:val="center"/>
            <w:textDirection w:val="lrTb"/>
            <w:noWrap w:val="false"/>
          </w:tcPr>
          <w:p>
            <w:pPr>
              <w:spacing w:line="560" w:lineRule="exact"/>
              <w:rPr>
                <w:rFonts w:hint="eastAsia" w:ascii="宋体" w:hAnsi="宋体" w:eastAsia="宋体"/>
                <w:b/>
                <w:bCs/>
                <w:color w:val="000000" w:themeColor="text1"/>
                <w:szCs w:val="21"/>
                <w14:textFill>
                  <w14:solidFill>
                    <w14:schemeClr w14:val="tx1"/>
                  </w14:solidFill>
                </w14:textFill>
              </w:rPr>
            </w:pPr>
            <w:r>
              <w:rPr>
                <w:rFonts w:hint="eastAsia" w:ascii="宋体" w:hAnsi="宋体" w:eastAsia="宋体"/>
                <w:b/>
                <w:bCs/>
                <w:color w:val="000000" w:themeColor="text1"/>
                <w:szCs w:val="21"/>
                <w14:textFill>
                  <w14:solidFill>
                    <w14:schemeClr w14:val="tx1"/>
                  </w14:solidFill>
                </w14:textFill>
              </w:rPr>
              <w:t xml:space="preserve">技术职称</w:t>
            </w:r>
            <w:r/>
          </w:p>
        </w:tc>
        <w:tc>
          <w:tcPr>
            <w:tcBorders>
              <w:top w:val="single" w:color="000000" w:sz="4" w:space="0"/>
              <w:left w:val="none" w:color="000000" w:sz="4" w:space="0"/>
              <w:bottom w:val="single" w:color="000000" w:sz="4" w:space="0"/>
              <w:right w:val="single" w:color="000000" w:sz="4" w:space="0"/>
            </w:tcBorders>
            <w:tcW w:w="983" w:type="dxa"/>
            <w:vAlign w:val="center"/>
            <w:textDirection w:val="lrTb"/>
            <w:noWrap w:val="false"/>
          </w:tcPr>
          <w:p>
            <w:pPr>
              <w:spacing w:line="560" w:lineRule="exact"/>
              <w:rPr>
                <w:rFonts w:hint="eastAsia" w:ascii="宋体" w:hAnsi="宋体" w:eastAsia="宋体"/>
                <w:b/>
                <w:bCs/>
                <w:color w:val="000000" w:themeColor="text1"/>
                <w:szCs w:val="21"/>
                <w14:textFill>
                  <w14:solidFill>
                    <w14:schemeClr w14:val="tx1"/>
                  </w14:solidFill>
                </w14:textFill>
              </w:rPr>
            </w:pPr>
            <w:r>
              <w:rPr>
                <w:rFonts w:hint="eastAsia" w:ascii="宋体" w:hAnsi="宋体" w:eastAsia="宋体"/>
                <w:b/>
                <w:bCs/>
                <w:color w:val="000000" w:themeColor="text1"/>
                <w:szCs w:val="21"/>
                <w14:textFill>
                  <w14:solidFill>
                    <w14:schemeClr w14:val="tx1"/>
                  </w14:solidFill>
                </w14:textFill>
              </w:rPr>
              <w:t xml:space="preserve">相关工作年限</w:t>
            </w:r>
            <w:r/>
          </w:p>
        </w:tc>
        <w:tc>
          <w:tcPr>
            <w:tcBorders>
              <w:top w:val="single" w:color="000000" w:sz="4" w:space="0"/>
              <w:left w:val="none" w:color="000000" w:sz="4" w:space="0"/>
              <w:bottom w:val="single" w:color="000000" w:sz="4" w:space="0"/>
              <w:right w:val="single" w:color="000000" w:sz="4" w:space="0"/>
            </w:tcBorders>
            <w:tcW w:w="993" w:type="dxa"/>
            <w:vAlign w:val="center"/>
            <w:textDirection w:val="lrTb"/>
            <w:noWrap w:val="false"/>
          </w:tcPr>
          <w:p>
            <w:pPr>
              <w:spacing w:line="560" w:lineRule="exact"/>
              <w:rPr>
                <w:rFonts w:hint="eastAsia" w:ascii="宋体" w:hAnsi="宋体" w:eastAsia="宋体"/>
                <w:b/>
                <w:bCs/>
                <w:color w:val="000000" w:themeColor="text1"/>
                <w:szCs w:val="21"/>
                <w14:textFill>
                  <w14:solidFill>
                    <w14:schemeClr w14:val="tx1"/>
                  </w14:solidFill>
                </w14:textFill>
              </w:rPr>
            </w:pPr>
            <w:r>
              <w:rPr>
                <w:rFonts w:hint="eastAsia" w:ascii="宋体" w:hAnsi="宋体" w:eastAsia="宋体"/>
                <w:b/>
                <w:bCs/>
                <w:color w:val="000000" w:themeColor="text1"/>
                <w:szCs w:val="21"/>
                <w14:textFill>
                  <w14:solidFill>
                    <w14:schemeClr w14:val="tx1"/>
                  </w14:solidFill>
                </w14:textFill>
              </w:rPr>
              <w:t xml:space="preserve">备注</w:t>
            </w:r>
            <w:r/>
          </w:p>
        </w:tc>
      </w:tr>
      <w:tr>
        <w:trPr>
          <w:jc w:val="center"/>
          <w:trHeight w:val="534"/>
        </w:trPr>
        <w:tc>
          <w:tcPr>
            <w:gridSpan w:val="11"/>
            <w:tcBorders>
              <w:top w:val="single" w:color="000000" w:sz="4" w:space="0"/>
              <w:left w:val="single" w:color="000000" w:sz="4" w:space="0"/>
              <w:bottom w:val="single" w:color="000000" w:sz="4" w:space="0"/>
              <w:right w:val="single" w:color="000000" w:sz="4" w:space="0"/>
            </w:tcBorders>
            <w:tcW w:w="11277" w:type="dxa"/>
            <w:textDirection w:val="lrTb"/>
            <w:noWrap w:val="false"/>
          </w:tcPr>
          <w:p>
            <w:pPr>
              <w:spacing w:line="560" w:lineRule="exact"/>
              <w:rPr>
                <w:rFonts w:hint="eastAsia" w:ascii="宋体" w:hAnsi="宋体" w:eastAsia="宋体"/>
                <w:color w:val="000000" w:themeColor="text1"/>
                <w:szCs w:val="21"/>
                <w14:textFill>
                  <w14:solidFill>
                    <w14:schemeClr w14:val="tx1"/>
                  </w14:solidFill>
                </w14:textFill>
              </w:rPr>
            </w:pPr>
            <w:r>
              <w:rPr>
                <w:rFonts w:hint="eastAsia" w:ascii="宋体" w:hAnsi="宋体" w:eastAsia="宋体"/>
                <w:color w:val="000000" w:themeColor="text1"/>
                <w:szCs w:val="21"/>
                <w14:textFill>
                  <w14:solidFill>
                    <w14:schemeClr w14:val="tx1"/>
                  </w14:solidFill>
                </w14:textFill>
              </w:rPr>
              <w:t xml:space="preserve">主要管理人员</w:t>
            </w:r>
            <w:r/>
          </w:p>
        </w:tc>
      </w:tr>
      <w:tr>
        <w:trPr>
          <w:jc w:val="center"/>
          <w:trHeight w:val="534"/>
        </w:trPr>
        <w:tc>
          <w:tcPr>
            <w:tcBorders>
              <w:top w:val="single" w:color="000000" w:sz="4" w:space="0"/>
              <w:left w:val="single" w:color="000000" w:sz="4" w:space="0"/>
              <w:bottom w:val="single" w:color="000000" w:sz="4" w:space="0"/>
              <w:right w:val="single" w:color="000000" w:sz="4" w:space="0"/>
            </w:tcBorders>
            <w:tcW w:w="617" w:type="dxa"/>
            <w:textDirection w:val="lrTb"/>
            <w:noWrap w:val="false"/>
          </w:tcPr>
          <w:p>
            <w:pPr>
              <w:spacing w:line="560" w:lineRule="exact"/>
              <w:rPr>
                <w:rFonts w:hint="eastAsia" w:ascii="宋体" w:hAnsi="宋体" w:eastAsia="宋体"/>
                <w:color w:val="000000" w:themeColor="text1"/>
                <w:szCs w:val="21"/>
                <w14:textFill>
                  <w14:solidFill>
                    <w14:schemeClr w14:val="tx1"/>
                  </w14:solidFill>
                </w14:textFill>
              </w:rPr>
            </w:pPr>
            <w:r>
              <w:rPr>
                <w:rFonts w:hint="eastAsia" w:ascii="宋体" w:hAnsi="宋体" w:eastAsia="宋体"/>
                <w:color w:val="000000" w:themeColor="text1"/>
                <w:szCs w:val="21"/>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2047" w:type="dxa"/>
            <w:textDirection w:val="lrTb"/>
            <w:noWrap w:val="false"/>
          </w:tcPr>
          <w:p>
            <w:pPr>
              <w:spacing w:line="560" w:lineRule="exact"/>
              <w:rPr>
                <w:rFonts w:hint="eastAsia" w:ascii="宋体" w:hAnsi="宋体" w:eastAsia="宋体"/>
                <w:color w:val="000000" w:themeColor="text1"/>
                <w:szCs w:val="21"/>
                <w14:textFill>
                  <w14:solidFill>
                    <w14:schemeClr w14:val="tx1"/>
                  </w14:solidFill>
                </w14:textFill>
              </w:rPr>
            </w:pPr>
            <w:r>
              <w:rPr>
                <w:rFonts w:hint="eastAsia" w:ascii="宋体" w:hAnsi="宋体" w:eastAsia="宋体"/>
                <w:color w:val="000000" w:themeColor="text1"/>
                <w:szCs w:val="21"/>
                <w14:textFill>
                  <w14:solidFill>
                    <w14:schemeClr w14:val="tx1"/>
                  </w14:solidFill>
                </w14:textFill>
              </w:rPr>
              <w:t xml:space="preserve">项目负责人</w:t>
            </w:r>
            <w:r/>
          </w:p>
        </w:tc>
        <w:tc>
          <w:tcPr>
            <w:tcBorders>
              <w:top w:val="single" w:color="000000" w:sz="4" w:space="0"/>
              <w:left w:val="none" w:color="000000" w:sz="4" w:space="0"/>
              <w:bottom w:val="single" w:color="000000" w:sz="4" w:space="0"/>
              <w:right w:val="single" w:color="000000" w:sz="4" w:space="0"/>
            </w:tcBorders>
            <w:tcW w:w="850" w:type="dxa"/>
            <w:textDirection w:val="lrTb"/>
            <w:noWrap w:val="false"/>
          </w:tcPr>
          <w:p>
            <w:pPr>
              <w:spacing w:line="560" w:lineRule="exact"/>
              <w:rPr>
                <w:rFonts w:hint="eastAsia" w:ascii="宋体" w:hAnsi="宋体" w:eastAsia="宋体"/>
                <w:color w:val="000000" w:themeColor="text1"/>
                <w:szCs w:val="21"/>
                <w14:textFill>
                  <w14:solidFill>
                    <w14:schemeClr w14:val="tx1"/>
                  </w14:solidFill>
                </w14:textFill>
              </w:rPr>
            </w:pPr>
            <w:r>
              <w:rPr>
                <w:rFonts w:hint="eastAsia" w:ascii="宋体" w:hAnsi="宋体" w:eastAsia="宋体"/>
                <w:color w:val="000000" w:themeColor="text1"/>
                <w:szCs w:val="21"/>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709" w:type="dxa"/>
            <w:textDirection w:val="lrTb"/>
            <w:noWrap w:val="false"/>
          </w:tcPr>
          <w:p>
            <w:pPr>
              <w:spacing w:line="560" w:lineRule="exact"/>
              <w:rPr>
                <w:rFonts w:hint="eastAsia" w:ascii="宋体" w:hAnsi="宋体" w:eastAsia="宋体"/>
                <w:color w:val="000000" w:themeColor="text1"/>
                <w:szCs w:val="21"/>
                <w14:textFill>
                  <w14:solidFill>
                    <w14:schemeClr w14:val="tx1"/>
                  </w14:solidFill>
                </w14:textFill>
              </w:rPr>
            </w:pPr>
            <w:r>
              <w:rPr>
                <w:rFonts w:hint="eastAsia" w:ascii="宋体" w:hAnsi="宋体" w:eastAsia="宋体"/>
                <w:color w:val="000000" w:themeColor="text1"/>
                <w:szCs w:val="21"/>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992" w:type="dxa"/>
            <w:textDirection w:val="lrTb"/>
            <w:noWrap w:val="false"/>
          </w:tcPr>
          <w:p>
            <w:pPr>
              <w:spacing w:line="560" w:lineRule="exact"/>
              <w:rPr>
                <w:rFonts w:hint="eastAsia" w:ascii="宋体" w:hAnsi="宋体" w:eastAsia="宋体"/>
                <w:color w:val="000000" w:themeColor="text1"/>
                <w:szCs w:val="21"/>
                <w14:textFill>
                  <w14:solidFill>
                    <w14:schemeClr w14:val="tx1"/>
                  </w14:solidFill>
                </w14:textFill>
              </w:rPr>
            </w:pPr>
            <w:r>
              <w:rPr>
                <w:rFonts w:hint="eastAsia" w:ascii="宋体" w:hAnsi="宋体" w:eastAsia="宋体"/>
                <w:color w:val="000000" w:themeColor="text1"/>
                <w:szCs w:val="21"/>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spacing w:line="560" w:lineRule="exact"/>
              <w:rPr>
                <w:rFonts w:hint="eastAsia" w:ascii="宋体" w:hAnsi="宋体" w:eastAsia="宋体"/>
                <w:color w:val="000000" w:themeColor="text1"/>
                <w:szCs w:val="21"/>
                <w14:textFill>
                  <w14:solidFill>
                    <w14:schemeClr w14:val="tx1"/>
                  </w14:solidFill>
                </w14:textFill>
              </w:rPr>
            </w:pPr>
            <w:r>
              <w:rPr>
                <w:rFonts w:hint="eastAsia" w:ascii="宋体" w:hAnsi="宋体" w:eastAsia="宋体"/>
                <w:color w:val="000000" w:themeColor="text1"/>
                <w:szCs w:val="21"/>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spacing w:line="560" w:lineRule="exact"/>
              <w:rPr>
                <w:rFonts w:hint="eastAsia" w:ascii="宋体" w:hAnsi="宋体" w:eastAsia="宋体"/>
                <w:color w:val="000000" w:themeColor="text1"/>
                <w:szCs w:val="21"/>
                <w14:textFill>
                  <w14:solidFill>
                    <w14:schemeClr w14:val="tx1"/>
                  </w14:solidFill>
                </w14:textFill>
              </w:rPr>
            </w:pPr>
            <w:r>
              <w:rPr>
                <w:rFonts w:hint="eastAsia" w:ascii="宋体" w:hAnsi="宋体" w:eastAsia="宋体"/>
                <w:color w:val="000000" w:themeColor="text1"/>
                <w:szCs w:val="21"/>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992" w:type="dxa"/>
            <w:textDirection w:val="lrTb"/>
            <w:noWrap w:val="false"/>
          </w:tcPr>
          <w:p>
            <w:pPr>
              <w:spacing w:line="560" w:lineRule="exact"/>
              <w:rPr>
                <w:rFonts w:hint="eastAsia" w:ascii="宋体" w:hAnsi="宋体" w:eastAsia="宋体"/>
                <w:color w:val="000000" w:themeColor="text1"/>
                <w:szCs w:val="21"/>
                <w14:textFill>
                  <w14:solidFill>
                    <w14:schemeClr w14:val="tx1"/>
                  </w14:solidFill>
                </w14:textFill>
              </w:rPr>
            </w:pPr>
            <w:r>
              <w:rPr>
                <w:rFonts w:hint="eastAsia" w:ascii="宋体" w:hAnsi="宋体" w:eastAsia="宋体"/>
                <w:color w:val="000000" w:themeColor="text1"/>
                <w:szCs w:val="21"/>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109" w:type="dxa"/>
            <w:textDirection w:val="lrTb"/>
            <w:noWrap w:val="false"/>
          </w:tcPr>
          <w:p>
            <w:pPr>
              <w:spacing w:line="560" w:lineRule="exact"/>
              <w:rPr>
                <w:rFonts w:hint="eastAsia" w:ascii="宋体" w:hAnsi="宋体" w:eastAsia="宋体"/>
                <w:color w:val="000000" w:themeColor="text1"/>
                <w:szCs w:val="21"/>
                <w14:textFill>
                  <w14:solidFill>
                    <w14:schemeClr w14:val="tx1"/>
                  </w14:solidFill>
                </w14:textFill>
              </w:rPr>
            </w:pPr>
            <w:r>
              <w:rPr>
                <w:rFonts w:hint="eastAsia" w:ascii="宋体" w:hAnsi="宋体" w:eastAsia="宋体"/>
                <w:color w:val="000000" w:themeColor="text1"/>
                <w:szCs w:val="21"/>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983" w:type="dxa"/>
            <w:textDirection w:val="lrTb"/>
            <w:noWrap w:val="false"/>
          </w:tcPr>
          <w:p>
            <w:pPr>
              <w:spacing w:line="560" w:lineRule="exact"/>
              <w:rPr>
                <w:rFonts w:hint="eastAsia" w:ascii="宋体" w:hAnsi="宋体" w:eastAsia="宋体"/>
                <w:color w:val="000000" w:themeColor="text1"/>
                <w:szCs w:val="21"/>
                <w14:textFill>
                  <w14:solidFill>
                    <w14:schemeClr w14:val="tx1"/>
                  </w14:solidFill>
                </w14:textFill>
              </w:rPr>
            </w:pPr>
            <w:r>
              <w:rPr>
                <w:rFonts w:hint="eastAsia" w:ascii="宋体" w:hAnsi="宋体" w:eastAsia="宋体"/>
                <w:color w:val="000000" w:themeColor="text1"/>
                <w:szCs w:val="21"/>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993" w:type="dxa"/>
            <w:textDirection w:val="lrTb"/>
            <w:noWrap w:val="false"/>
          </w:tcPr>
          <w:p>
            <w:pPr>
              <w:spacing w:line="560" w:lineRule="exact"/>
              <w:rPr>
                <w:rFonts w:hint="eastAsia" w:ascii="宋体" w:hAnsi="宋体" w:eastAsia="宋体"/>
                <w:color w:val="000000" w:themeColor="text1"/>
                <w:szCs w:val="21"/>
                <w14:textFill>
                  <w14:solidFill>
                    <w14:schemeClr w14:val="tx1"/>
                  </w14:solidFill>
                </w14:textFill>
              </w:rPr>
            </w:pPr>
            <w:r>
              <w:rPr>
                <w:rFonts w:hint="eastAsia" w:ascii="宋体" w:hAnsi="宋体" w:eastAsia="宋体"/>
                <w:color w:val="000000" w:themeColor="text1"/>
                <w:szCs w:val="21"/>
                <w14:textFill>
                  <w14:solidFill>
                    <w14:schemeClr w14:val="tx1"/>
                  </w14:solidFill>
                </w14:textFill>
              </w:rPr>
            </w:r>
            <w:r/>
          </w:p>
        </w:tc>
      </w:tr>
      <w:tr>
        <w:trPr>
          <w:jc w:val="center"/>
          <w:trHeight w:val="534"/>
        </w:trPr>
        <w:tc>
          <w:tcPr>
            <w:tcBorders>
              <w:top w:val="single" w:color="000000" w:sz="4" w:space="0"/>
              <w:left w:val="single" w:color="000000" w:sz="4" w:space="0"/>
              <w:bottom w:val="single" w:color="000000" w:sz="4" w:space="0"/>
              <w:right w:val="single" w:color="000000" w:sz="4" w:space="0"/>
            </w:tcBorders>
            <w:tcW w:w="617" w:type="dxa"/>
            <w:textDirection w:val="lrTb"/>
            <w:noWrap w:val="false"/>
          </w:tcPr>
          <w:p>
            <w:pPr>
              <w:spacing w:line="560" w:lineRule="exact"/>
              <w:rPr>
                <w:rFonts w:hint="eastAsia" w:ascii="宋体" w:hAnsi="宋体" w:eastAsia="宋体"/>
                <w:color w:val="000000" w:themeColor="text1"/>
                <w:szCs w:val="21"/>
                <w14:textFill>
                  <w14:solidFill>
                    <w14:schemeClr w14:val="tx1"/>
                  </w14:solidFill>
                </w14:textFill>
              </w:rPr>
            </w:pPr>
            <w:r>
              <w:rPr>
                <w:rFonts w:hint="eastAsia" w:ascii="宋体" w:hAnsi="宋体" w:eastAsia="宋体"/>
                <w:color w:val="000000" w:themeColor="text1"/>
                <w:szCs w:val="21"/>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2047" w:type="dxa"/>
            <w:textDirection w:val="lrTb"/>
            <w:noWrap w:val="false"/>
          </w:tcPr>
          <w:p>
            <w:pPr>
              <w:spacing w:line="560" w:lineRule="exact"/>
              <w:rPr>
                <w:rFonts w:hint="eastAsia" w:ascii="宋体" w:hAnsi="宋体" w:eastAsia="宋体"/>
                <w:color w:val="000000" w:themeColor="text1"/>
                <w:szCs w:val="21"/>
                <w14:textFill>
                  <w14:solidFill>
                    <w14:schemeClr w14:val="tx1"/>
                  </w14:solidFill>
                </w14:textFill>
              </w:rPr>
            </w:pPr>
            <w:r>
              <w:rPr>
                <w:rFonts w:hint="eastAsia" w:ascii="宋体" w:hAnsi="宋体" w:eastAsia="宋体"/>
                <w:color w:val="000000" w:themeColor="text1"/>
                <w:szCs w:val="21"/>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850" w:type="dxa"/>
            <w:textDirection w:val="lrTb"/>
            <w:noWrap w:val="false"/>
          </w:tcPr>
          <w:p>
            <w:pPr>
              <w:spacing w:line="560" w:lineRule="exact"/>
              <w:rPr>
                <w:rFonts w:hint="eastAsia" w:ascii="宋体" w:hAnsi="宋体" w:eastAsia="宋体"/>
                <w:color w:val="000000" w:themeColor="text1"/>
                <w:szCs w:val="21"/>
                <w14:textFill>
                  <w14:solidFill>
                    <w14:schemeClr w14:val="tx1"/>
                  </w14:solidFill>
                </w14:textFill>
              </w:rPr>
            </w:pPr>
            <w:r>
              <w:rPr>
                <w:rFonts w:hint="eastAsia" w:ascii="宋体" w:hAnsi="宋体" w:eastAsia="宋体"/>
                <w:color w:val="000000" w:themeColor="text1"/>
                <w:szCs w:val="21"/>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709" w:type="dxa"/>
            <w:textDirection w:val="lrTb"/>
            <w:noWrap w:val="false"/>
          </w:tcPr>
          <w:p>
            <w:pPr>
              <w:spacing w:line="560" w:lineRule="exact"/>
              <w:rPr>
                <w:rFonts w:hint="eastAsia" w:ascii="宋体" w:hAnsi="宋体" w:eastAsia="宋体"/>
                <w:color w:val="000000" w:themeColor="text1"/>
                <w:szCs w:val="21"/>
                <w14:textFill>
                  <w14:solidFill>
                    <w14:schemeClr w14:val="tx1"/>
                  </w14:solidFill>
                </w14:textFill>
              </w:rPr>
            </w:pPr>
            <w:r>
              <w:rPr>
                <w:rFonts w:hint="eastAsia" w:ascii="宋体" w:hAnsi="宋体" w:eastAsia="宋体"/>
                <w:color w:val="000000" w:themeColor="text1"/>
                <w:szCs w:val="21"/>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992" w:type="dxa"/>
            <w:textDirection w:val="lrTb"/>
            <w:noWrap w:val="false"/>
          </w:tcPr>
          <w:p>
            <w:pPr>
              <w:spacing w:line="560" w:lineRule="exact"/>
              <w:rPr>
                <w:rFonts w:hint="eastAsia" w:ascii="宋体" w:hAnsi="宋体" w:eastAsia="宋体"/>
                <w:color w:val="000000" w:themeColor="text1"/>
                <w:szCs w:val="21"/>
                <w14:textFill>
                  <w14:solidFill>
                    <w14:schemeClr w14:val="tx1"/>
                  </w14:solidFill>
                </w14:textFill>
              </w:rPr>
            </w:pPr>
            <w:r>
              <w:rPr>
                <w:rFonts w:hint="eastAsia" w:ascii="宋体" w:hAnsi="宋体" w:eastAsia="宋体"/>
                <w:color w:val="000000" w:themeColor="text1"/>
                <w:szCs w:val="21"/>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spacing w:line="560" w:lineRule="exact"/>
              <w:rPr>
                <w:rFonts w:hint="eastAsia" w:ascii="宋体" w:hAnsi="宋体" w:eastAsia="宋体"/>
                <w:color w:val="000000" w:themeColor="text1"/>
                <w:szCs w:val="21"/>
                <w14:textFill>
                  <w14:solidFill>
                    <w14:schemeClr w14:val="tx1"/>
                  </w14:solidFill>
                </w14:textFill>
              </w:rPr>
            </w:pPr>
            <w:r>
              <w:rPr>
                <w:rFonts w:hint="eastAsia" w:ascii="宋体" w:hAnsi="宋体" w:eastAsia="宋体"/>
                <w:color w:val="000000" w:themeColor="text1"/>
                <w:szCs w:val="21"/>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spacing w:line="560" w:lineRule="exact"/>
              <w:rPr>
                <w:rFonts w:hint="eastAsia" w:ascii="宋体" w:hAnsi="宋体" w:eastAsia="宋体"/>
                <w:color w:val="000000" w:themeColor="text1"/>
                <w:szCs w:val="21"/>
                <w14:textFill>
                  <w14:solidFill>
                    <w14:schemeClr w14:val="tx1"/>
                  </w14:solidFill>
                </w14:textFill>
              </w:rPr>
            </w:pPr>
            <w:r>
              <w:rPr>
                <w:rFonts w:hint="eastAsia" w:ascii="宋体" w:hAnsi="宋体" w:eastAsia="宋体"/>
                <w:color w:val="000000" w:themeColor="text1"/>
                <w:szCs w:val="21"/>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992" w:type="dxa"/>
            <w:textDirection w:val="lrTb"/>
            <w:noWrap w:val="false"/>
          </w:tcPr>
          <w:p>
            <w:pPr>
              <w:spacing w:line="560" w:lineRule="exact"/>
              <w:rPr>
                <w:rFonts w:hint="eastAsia" w:ascii="宋体" w:hAnsi="宋体" w:eastAsia="宋体"/>
                <w:color w:val="000000" w:themeColor="text1"/>
                <w:szCs w:val="21"/>
                <w14:textFill>
                  <w14:solidFill>
                    <w14:schemeClr w14:val="tx1"/>
                  </w14:solidFill>
                </w14:textFill>
              </w:rPr>
            </w:pPr>
            <w:r>
              <w:rPr>
                <w:rFonts w:hint="eastAsia" w:ascii="宋体" w:hAnsi="宋体" w:eastAsia="宋体"/>
                <w:color w:val="000000" w:themeColor="text1"/>
                <w:szCs w:val="21"/>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109" w:type="dxa"/>
            <w:textDirection w:val="lrTb"/>
            <w:noWrap w:val="false"/>
          </w:tcPr>
          <w:p>
            <w:pPr>
              <w:spacing w:line="560" w:lineRule="exact"/>
              <w:rPr>
                <w:rFonts w:hint="eastAsia" w:ascii="宋体" w:hAnsi="宋体" w:eastAsia="宋体"/>
                <w:color w:val="000000" w:themeColor="text1"/>
                <w:szCs w:val="21"/>
                <w14:textFill>
                  <w14:solidFill>
                    <w14:schemeClr w14:val="tx1"/>
                  </w14:solidFill>
                </w14:textFill>
              </w:rPr>
            </w:pPr>
            <w:r>
              <w:rPr>
                <w:rFonts w:hint="eastAsia" w:ascii="宋体" w:hAnsi="宋体" w:eastAsia="宋体"/>
                <w:color w:val="000000" w:themeColor="text1"/>
                <w:szCs w:val="21"/>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983" w:type="dxa"/>
            <w:textDirection w:val="lrTb"/>
            <w:noWrap w:val="false"/>
          </w:tcPr>
          <w:p>
            <w:pPr>
              <w:spacing w:line="560" w:lineRule="exact"/>
              <w:rPr>
                <w:rFonts w:hint="eastAsia" w:ascii="宋体" w:hAnsi="宋体" w:eastAsia="宋体"/>
                <w:color w:val="000000" w:themeColor="text1"/>
                <w:szCs w:val="21"/>
                <w14:textFill>
                  <w14:solidFill>
                    <w14:schemeClr w14:val="tx1"/>
                  </w14:solidFill>
                </w14:textFill>
              </w:rPr>
            </w:pPr>
            <w:r>
              <w:rPr>
                <w:rFonts w:hint="eastAsia" w:ascii="宋体" w:hAnsi="宋体" w:eastAsia="宋体"/>
                <w:color w:val="000000" w:themeColor="text1"/>
                <w:szCs w:val="21"/>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993" w:type="dxa"/>
            <w:textDirection w:val="lrTb"/>
            <w:noWrap w:val="false"/>
          </w:tcPr>
          <w:p>
            <w:pPr>
              <w:spacing w:line="560" w:lineRule="exact"/>
              <w:rPr>
                <w:rFonts w:hint="eastAsia" w:ascii="宋体" w:hAnsi="宋体" w:eastAsia="宋体"/>
                <w:color w:val="000000" w:themeColor="text1"/>
                <w:szCs w:val="21"/>
                <w14:textFill>
                  <w14:solidFill>
                    <w14:schemeClr w14:val="tx1"/>
                  </w14:solidFill>
                </w14:textFill>
              </w:rPr>
            </w:pPr>
            <w:r>
              <w:rPr>
                <w:rFonts w:hint="eastAsia" w:ascii="宋体" w:hAnsi="宋体" w:eastAsia="宋体"/>
                <w:color w:val="000000" w:themeColor="text1"/>
                <w:szCs w:val="21"/>
                <w14:textFill>
                  <w14:solidFill>
                    <w14:schemeClr w14:val="tx1"/>
                  </w14:solidFill>
                </w14:textFill>
              </w:rPr>
            </w:r>
            <w:r/>
          </w:p>
        </w:tc>
      </w:tr>
      <w:tr>
        <w:trPr>
          <w:jc w:val="center"/>
          <w:trHeight w:val="534"/>
        </w:trPr>
        <w:tc>
          <w:tcPr>
            <w:tcBorders>
              <w:top w:val="single" w:color="000000" w:sz="4" w:space="0"/>
              <w:left w:val="single" w:color="000000" w:sz="4" w:space="0"/>
              <w:bottom w:val="single" w:color="000000" w:sz="4" w:space="0"/>
              <w:right w:val="single" w:color="000000" w:sz="4" w:space="0"/>
            </w:tcBorders>
            <w:tcW w:w="617" w:type="dxa"/>
            <w:textDirection w:val="lrTb"/>
            <w:noWrap w:val="false"/>
          </w:tcPr>
          <w:p>
            <w:pPr>
              <w:spacing w:line="560" w:lineRule="exact"/>
              <w:rPr>
                <w:rFonts w:hint="eastAsia" w:ascii="宋体" w:hAnsi="宋体" w:eastAsia="宋体"/>
                <w:color w:val="000000" w:themeColor="text1"/>
                <w:szCs w:val="21"/>
                <w14:textFill>
                  <w14:solidFill>
                    <w14:schemeClr w14:val="tx1"/>
                  </w14:solidFill>
                </w14:textFill>
              </w:rPr>
            </w:pPr>
            <w:r>
              <w:rPr>
                <w:rFonts w:hint="eastAsia" w:ascii="宋体" w:hAnsi="宋体" w:eastAsia="宋体"/>
                <w:color w:val="000000" w:themeColor="text1"/>
                <w:szCs w:val="21"/>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2047" w:type="dxa"/>
            <w:textDirection w:val="lrTb"/>
            <w:noWrap w:val="false"/>
          </w:tcPr>
          <w:p>
            <w:pPr>
              <w:spacing w:line="560" w:lineRule="exact"/>
              <w:rPr>
                <w:rFonts w:hint="eastAsia" w:ascii="宋体" w:hAnsi="宋体" w:eastAsia="宋体"/>
                <w:color w:val="000000" w:themeColor="text1"/>
                <w:szCs w:val="21"/>
                <w14:textFill>
                  <w14:solidFill>
                    <w14:schemeClr w14:val="tx1"/>
                  </w14:solidFill>
                </w14:textFill>
              </w:rPr>
            </w:pPr>
            <w:r>
              <w:rPr>
                <w:rFonts w:hint="eastAsia" w:ascii="宋体" w:hAnsi="宋体" w:eastAsia="宋体"/>
                <w:color w:val="000000" w:themeColor="text1"/>
                <w:szCs w:val="21"/>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850" w:type="dxa"/>
            <w:textDirection w:val="lrTb"/>
            <w:noWrap w:val="false"/>
          </w:tcPr>
          <w:p>
            <w:pPr>
              <w:spacing w:line="560" w:lineRule="exact"/>
              <w:rPr>
                <w:rFonts w:hint="eastAsia" w:ascii="宋体" w:hAnsi="宋体" w:eastAsia="宋体"/>
                <w:color w:val="000000" w:themeColor="text1"/>
                <w:szCs w:val="21"/>
                <w14:textFill>
                  <w14:solidFill>
                    <w14:schemeClr w14:val="tx1"/>
                  </w14:solidFill>
                </w14:textFill>
              </w:rPr>
            </w:pPr>
            <w:r>
              <w:rPr>
                <w:rFonts w:hint="eastAsia" w:ascii="宋体" w:hAnsi="宋体" w:eastAsia="宋体"/>
                <w:color w:val="000000" w:themeColor="text1"/>
                <w:szCs w:val="21"/>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709" w:type="dxa"/>
            <w:textDirection w:val="lrTb"/>
            <w:noWrap w:val="false"/>
          </w:tcPr>
          <w:p>
            <w:pPr>
              <w:spacing w:line="560" w:lineRule="exact"/>
              <w:rPr>
                <w:rFonts w:hint="eastAsia" w:ascii="宋体" w:hAnsi="宋体" w:eastAsia="宋体"/>
                <w:color w:val="000000" w:themeColor="text1"/>
                <w:szCs w:val="21"/>
                <w14:textFill>
                  <w14:solidFill>
                    <w14:schemeClr w14:val="tx1"/>
                  </w14:solidFill>
                </w14:textFill>
              </w:rPr>
            </w:pPr>
            <w:r>
              <w:rPr>
                <w:rFonts w:hint="eastAsia" w:ascii="宋体" w:hAnsi="宋体" w:eastAsia="宋体"/>
                <w:color w:val="000000" w:themeColor="text1"/>
                <w:szCs w:val="21"/>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992" w:type="dxa"/>
            <w:textDirection w:val="lrTb"/>
            <w:noWrap w:val="false"/>
          </w:tcPr>
          <w:p>
            <w:pPr>
              <w:spacing w:line="560" w:lineRule="exact"/>
              <w:rPr>
                <w:rFonts w:hint="eastAsia" w:ascii="宋体" w:hAnsi="宋体" w:eastAsia="宋体"/>
                <w:color w:val="000000" w:themeColor="text1"/>
                <w:szCs w:val="21"/>
                <w14:textFill>
                  <w14:solidFill>
                    <w14:schemeClr w14:val="tx1"/>
                  </w14:solidFill>
                </w14:textFill>
              </w:rPr>
            </w:pPr>
            <w:r>
              <w:rPr>
                <w:rFonts w:hint="eastAsia" w:ascii="宋体" w:hAnsi="宋体" w:eastAsia="宋体"/>
                <w:color w:val="000000" w:themeColor="text1"/>
                <w:szCs w:val="21"/>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spacing w:line="560" w:lineRule="exact"/>
              <w:rPr>
                <w:rFonts w:hint="eastAsia" w:ascii="宋体" w:hAnsi="宋体" w:eastAsia="宋体"/>
                <w:color w:val="000000" w:themeColor="text1"/>
                <w:szCs w:val="21"/>
                <w14:textFill>
                  <w14:solidFill>
                    <w14:schemeClr w14:val="tx1"/>
                  </w14:solidFill>
                </w14:textFill>
              </w:rPr>
            </w:pPr>
            <w:r>
              <w:rPr>
                <w:rFonts w:hint="eastAsia" w:ascii="宋体" w:hAnsi="宋体" w:eastAsia="宋体"/>
                <w:color w:val="000000" w:themeColor="text1"/>
                <w:szCs w:val="21"/>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spacing w:line="560" w:lineRule="exact"/>
              <w:rPr>
                <w:rFonts w:hint="eastAsia" w:ascii="宋体" w:hAnsi="宋体" w:eastAsia="宋体"/>
                <w:color w:val="000000" w:themeColor="text1"/>
                <w:szCs w:val="21"/>
                <w14:textFill>
                  <w14:solidFill>
                    <w14:schemeClr w14:val="tx1"/>
                  </w14:solidFill>
                </w14:textFill>
              </w:rPr>
            </w:pPr>
            <w:r>
              <w:rPr>
                <w:rFonts w:hint="eastAsia" w:ascii="宋体" w:hAnsi="宋体" w:eastAsia="宋体"/>
                <w:color w:val="000000" w:themeColor="text1"/>
                <w:szCs w:val="21"/>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992" w:type="dxa"/>
            <w:textDirection w:val="lrTb"/>
            <w:noWrap w:val="false"/>
          </w:tcPr>
          <w:p>
            <w:pPr>
              <w:spacing w:line="560" w:lineRule="exact"/>
              <w:rPr>
                <w:rFonts w:hint="eastAsia" w:ascii="宋体" w:hAnsi="宋体" w:eastAsia="宋体"/>
                <w:color w:val="000000" w:themeColor="text1"/>
                <w:szCs w:val="21"/>
                <w14:textFill>
                  <w14:solidFill>
                    <w14:schemeClr w14:val="tx1"/>
                  </w14:solidFill>
                </w14:textFill>
              </w:rPr>
            </w:pPr>
            <w:r>
              <w:rPr>
                <w:rFonts w:hint="eastAsia" w:ascii="宋体" w:hAnsi="宋体" w:eastAsia="宋体"/>
                <w:color w:val="000000" w:themeColor="text1"/>
                <w:szCs w:val="21"/>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109" w:type="dxa"/>
            <w:textDirection w:val="lrTb"/>
            <w:noWrap w:val="false"/>
          </w:tcPr>
          <w:p>
            <w:pPr>
              <w:spacing w:line="560" w:lineRule="exact"/>
              <w:rPr>
                <w:rFonts w:hint="eastAsia" w:ascii="宋体" w:hAnsi="宋体" w:eastAsia="宋体"/>
                <w:color w:val="000000" w:themeColor="text1"/>
                <w:szCs w:val="21"/>
                <w14:textFill>
                  <w14:solidFill>
                    <w14:schemeClr w14:val="tx1"/>
                  </w14:solidFill>
                </w14:textFill>
              </w:rPr>
            </w:pPr>
            <w:r>
              <w:rPr>
                <w:rFonts w:hint="eastAsia" w:ascii="宋体" w:hAnsi="宋体" w:eastAsia="宋体"/>
                <w:color w:val="000000" w:themeColor="text1"/>
                <w:szCs w:val="21"/>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983" w:type="dxa"/>
            <w:textDirection w:val="lrTb"/>
            <w:noWrap w:val="false"/>
          </w:tcPr>
          <w:p>
            <w:pPr>
              <w:spacing w:line="560" w:lineRule="exact"/>
              <w:rPr>
                <w:rFonts w:hint="eastAsia" w:ascii="宋体" w:hAnsi="宋体" w:eastAsia="宋体"/>
                <w:color w:val="000000" w:themeColor="text1"/>
                <w:szCs w:val="21"/>
                <w14:textFill>
                  <w14:solidFill>
                    <w14:schemeClr w14:val="tx1"/>
                  </w14:solidFill>
                </w14:textFill>
              </w:rPr>
            </w:pPr>
            <w:r>
              <w:rPr>
                <w:rFonts w:hint="eastAsia" w:ascii="宋体" w:hAnsi="宋体" w:eastAsia="宋体"/>
                <w:color w:val="000000" w:themeColor="text1"/>
                <w:szCs w:val="21"/>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993" w:type="dxa"/>
            <w:textDirection w:val="lrTb"/>
            <w:noWrap w:val="false"/>
          </w:tcPr>
          <w:p>
            <w:pPr>
              <w:spacing w:line="560" w:lineRule="exact"/>
              <w:rPr>
                <w:rFonts w:hint="eastAsia" w:ascii="宋体" w:hAnsi="宋体" w:eastAsia="宋体"/>
                <w:color w:val="000000" w:themeColor="text1"/>
                <w:szCs w:val="21"/>
                <w14:textFill>
                  <w14:solidFill>
                    <w14:schemeClr w14:val="tx1"/>
                  </w14:solidFill>
                </w14:textFill>
              </w:rPr>
            </w:pPr>
            <w:r>
              <w:rPr>
                <w:rFonts w:hint="eastAsia" w:ascii="宋体" w:hAnsi="宋体" w:eastAsia="宋体"/>
                <w:color w:val="000000" w:themeColor="text1"/>
                <w:szCs w:val="21"/>
                <w14:textFill>
                  <w14:solidFill>
                    <w14:schemeClr w14:val="tx1"/>
                  </w14:solidFill>
                </w14:textFill>
              </w:rPr>
            </w:r>
            <w:r/>
          </w:p>
        </w:tc>
      </w:tr>
      <w:tr>
        <w:trPr>
          <w:jc w:val="center"/>
          <w:trHeight w:val="534"/>
        </w:trPr>
        <w:tc>
          <w:tcPr>
            <w:tcBorders>
              <w:top w:val="single" w:color="000000" w:sz="4" w:space="0"/>
              <w:left w:val="single" w:color="000000" w:sz="4" w:space="0"/>
              <w:bottom w:val="single" w:color="000000" w:sz="4" w:space="0"/>
              <w:right w:val="single" w:color="000000" w:sz="4" w:space="0"/>
            </w:tcBorders>
            <w:tcW w:w="617" w:type="dxa"/>
            <w:textDirection w:val="lrTb"/>
            <w:noWrap w:val="false"/>
          </w:tcPr>
          <w:p>
            <w:pPr>
              <w:spacing w:line="560" w:lineRule="exact"/>
              <w:rPr>
                <w:rFonts w:hint="eastAsia" w:ascii="宋体" w:hAnsi="宋体" w:eastAsia="宋体"/>
                <w:color w:val="000000" w:themeColor="text1"/>
                <w:szCs w:val="21"/>
                <w14:textFill>
                  <w14:solidFill>
                    <w14:schemeClr w14:val="tx1"/>
                  </w14:solidFill>
                </w14:textFill>
              </w:rPr>
            </w:pPr>
            <w:r>
              <w:rPr>
                <w:rFonts w:hint="eastAsia" w:ascii="宋体" w:hAnsi="宋体" w:eastAsia="宋体"/>
                <w:color w:val="000000" w:themeColor="text1"/>
                <w:szCs w:val="21"/>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2047" w:type="dxa"/>
            <w:textDirection w:val="lrTb"/>
            <w:noWrap w:val="false"/>
          </w:tcPr>
          <w:p>
            <w:pPr>
              <w:spacing w:line="560" w:lineRule="exact"/>
              <w:rPr>
                <w:rFonts w:hint="eastAsia" w:ascii="宋体" w:hAnsi="宋体" w:eastAsia="宋体"/>
                <w:color w:val="000000" w:themeColor="text1"/>
                <w:szCs w:val="21"/>
                <w14:textFill>
                  <w14:solidFill>
                    <w14:schemeClr w14:val="tx1"/>
                  </w14:solidFill>
                </w14:textFill>
              </w:rPr>
            </w:pPr>
            <w:r>
              <w:rPr>
                <w:rFonts w:hint="eastAsia" w:ascii="宋体" w:hAnsi="宋体" w:eastAsia="宋体"/>
                <w:color w:val="000000" w:themeColor="text1"/>
                <w:szCs w:val="21"/>
                <w14:textFill>
                  <w14:solidFill>
                    <w14:schemeClr w14:val="tx1"/>
                  </w14:solidFill>
                </w14:textFill>
              </w:rPr>
              <w:t xml:space="preserve">……</w:t>
            </w:r>
            <w:r/>
          </w:p>
        </w:tc>
        <w:tc>
          <w:tcPr>
            <w:tcBorders>
              <w:top w:val="single" w:color="000000" w:sz="4" w:space="0"/>
              <w:left w:val="none" w:color="000000" w:sz="4" w:space="0"/>
              <w:bottom w:val="single" w:color="000000" w:sz="4" w:space="0"/>
              <w:right w:val="single" w:color="000000" w:sz="4" w:space="0"/>
            </w:tcBorders>
            <w:tcW w:w="850" w:type="dxa"/>
            <w:textDirection w:val="lrTb"/>
            <w:noWrap w:val="false"/>
          </w:tcPr>
          <w:p>
            <w:pPr>
              <w:spacing w:line="560" w:lineRule="exact"/>
              <w:rPr>
                <w:rFonts w:hint="eastAsia" w:ascii="宋体" w:hAnsi="宋体" w:eastAsia="宋体"/>
                <w:color w:val="000000" w:themeColor="text1"/>
                <w:szCs w:val="21"/>
                <w14:textFill>
                  <w14:solidFill>
                    <w14:schemeClr w14:val="tx1"/>
                  </w14:solidFill>
                </w14:textFill>
              </w:rPr>
            </w:pPr>
            <w:r>
              <w:rPr>
                <w:rFonts w:hint="eastAsia" w:ascii="宋体" w:hAnsi="宋体" w:eastAsia="宋体"/>
                <w:color w:val="000000" w:themeColor="text1"/>
                <w:szCs w:val="21"/>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709" w:type="dxa"/>
            <w:textDirection w:val="lrTb"/>
            <w:noWrap w:val="false"/>
          </w:tcPr>
          <w:p>
            <w:pPr>
              <w:spacing w:line="560" w:lineRule="exact"/>
              <w:rPr>
                <w:rFonts w:hint="eastAsia" w:ascii="宋体" w:hAnsi="宋体" w:eastAsia="宋体"/>
                <w:color w:val="000000" w:themeColor="text1"/>
                <w:szCs w:val="21"/>
                <w14:textFill>
                  <w14:solidFill>
                    <w14:schemeClr w14:val="tx1"/>
                  </w14:solidFill>
                </w14:textFill>
              </w:rPr>
            </w:pPr>
            <w:r>
              <w:rPr>
                <w:rFonts w:hint="eastAsia" w:ascii="宋体" w:hAnsi="宋体" w:eastAsia="宋体"/>
                <w:color w:val="000000" w:themeColor="text1"/>
                <w:szCs w:val="21"/>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992" w:type="dxa"/>
            <w:textDirection w:val="lrTb"/>
            <w:noWrap w:val="false"/>
          </w:tcPr>
          <w:p>
            <w:pPr>
              <w:spacing w:line="560" w:lineRule="exact"/>
              <w:rPr>
                <w:rFonts w:hint="eastAsia" w:ascii="宋体" w:hAnsi="宋体" w:eastAsia="宋体"/>
                <w:color w:val="000000" w:themeColor="text1"/>
                <w:szCs w:val="21"/>
                <w14:textFill>
                  <w14:solidFill>
                    <w14:schemeClr w14:val="tx1"/>
                  </w14:solidFill>
                </w14:textFill>
              </w:rPr>
            </w:pPr>
            <w:r>
              <w:rPr>
                <w:rFonts w:hint="eastAsia" w:ascii="宋体" w:hAnsi="宋体" w:eastAsia="宋体"/>
                <w:color w:val="000000" w:themeColor="text1"/>
                <w:szCs w:val="21"/>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spacing w:line="560" w:lineRule="exact"/>
              <w:rPr>
                <w:rFonts w:hint="eastAsia" w:ascii="宋体" w:hAnsi="宋体" w:eastAsia="宋体"/>
                <w:color w:val="000000" w:themeColor="text1"/>
                <w:szCs w:val="21"/>
                <w14:textFill>
                  <w14:solidFill>
                    <w14:schemeClr w14:val="tx1"/>
                  </w14:solidFill>
                </w14:textFill>
              </w:rPr>
            </w:pPr>
            <w:r>
              <w:rPr>
                <w:rFonts w:hint="eastAsia" w:ascii="宋体" w:hAnsi="宋体" w:eastAsia="宋体"/>
                <w:color w:val="000000" w:themeColor="text1"/>
                <w:szCs w:val="21"/>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spacing w:line="560" w:lineRule="exact"/>
              <w:rPr>
                <w:rFonts w:hint="eastAsia" w:ascii="宋体" w:hAnsi="宋体" w:eastAsia="宋体"/>
                <w:color w:val="000000" w:themeColor="text1"/>
                <w:szCs w:val="21"/>
                <w14:textFill>
                  <w14:solidFill>
                    <w14:schemeClr w14:val="tx1"/>
                  </w14:solidFill>
                </w14:textFill>
              </w:rPr>
            </w:pPr>
            <w:r>
              <w:rPr>
                <w:rFonts w:hint="eastAsia" w:ascii="宋体" w:hAnsi="宋体" w:eastAsia="宋体"/>
                <w:color w:val="000000" w:themeColor="text1"/>
                <w:szCs w:val="21"/>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992" w:type="dxa"/>
            <w:textDirection w:val="lrTb"/>
            <w:noWrap w:val="false"/>
          </w:tcPr>
          <w:p>
            <w:pPr>
              <w:spacing w:line="560" w:lineRule="exact"/>
              <w:rPr>
                <w:rFonts w:hint="eastAsia" w:ascii="宋体" w:hAnsi="宋体" w:eastAsia="宋体"/>
                <w:color w:val="000000" w:themeColor="text1"/>
                <w:szCs w:val="21"/>
                <w14:textFill>
                  <w14:solidFill>
                    <w14:schemeClr w14:val="tx1"/>
                  </w14:solidFill>
                </w14:textFill>
              </w:rPr>
            </w:pPr>
            <w:r>
              <w:rPr>
                <w:rFonts w:hint="eastAsia" w:ascii="宋体" w:hAnsi="宋体" w:eastAsia="宋体"/>
                <w:color w:val="000000" w:themeColor="text1"/>
                <w:szCs w:val="21"/>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109" w:type="dxa"/>
            <w:textDirection w:val="lrTb"/>
            <w:noWrap w:val="false"/>
          </w:tcPr>
          <w:p>
            <w:pPr>
              <w:spacing w:line="560" w:lineRule="exact"/>
              <w:rPr>
                <w:rFonts w:hint="eastAsia" w:ascii="宋体" w:hAnsi="宋体" w:eastAsia="宋体"/>
                <w:color w:val="000000" w:themeColor="text1"/>
                <w:szCs w:val="21"/>
                <w14:textFill>
                  <w14:solidFill>
                    <w14:schemeClr w14:val="tx1"/>
                  </w14:solidFill>
                </w14:textFill>
              </w:rPr>
            </w:pPr>
            <w:r>
              <w:rPr>
                <w:rFonts w:hint="eastAsia" w:ascii="宋体" w:hAnsi="宋体" w:eastAsia="宋体"/>
                <w:color w:val="000000" w:themeColor="text1"/>
                <w:szCs w:val="21"/>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983" w:type="dxa"/>
            <w:textDirection w:val="lrTb"/>
            <w:noWrap w:val="false"/>
          </w:tcPr>
          <w:p>
            <w:pPr>
              <w:spacing w:line="560" w:lineRule="exact"/>
              <w:rPr>
                <w:rFonts w:hint="eastAsia" w:ascii="宋体" w:hAnsi="宋体" w:eastAsia="宋体"/>
                <w:color w:val="000000" w:themeColor="text1"/>
                <w:szCs w:val="21"/>
                <w14:textFill>
                  <w14:solidFill>
                    <w14:schemeClr w14:val="tx1"/>
                  </w14:solidFill>
                </w14:textFill>
              </w:rPr>
            </w:pPr>
            <w:r>
              <w:rPr>
                <w:rFonts w:hint="eastAsia" w:ascii="宋体" w:hAnsi="宋体" w:eastAsia="宋体"/>
                <w:color w:val="000000" w:themeColor="text1"/>
                <w:szCs w:val="21"/>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993" w:type="dxa"/>
            <w:textDirection w:val="lrTb"/>
            <w:noWrap w:val="false"/>
          </w:tcPr>
          <w:p>
            <w:pPr>
              <w:spacing w:line="560" w:lineRule="exact"/>
              <w:rPr>
                <w:rFonts w:hint="eastAsia" w:ascii="宋体" w:hAnsi="宋体" w:eastAsia="宋体"/>
                <w:color w:val="000000" w:themeColor="text1"/>
                <w:szCs w:val="21"/>
                <w14:textFill>
                  <w14:solidFill>
                    <w14:schemeClr w14:val="tx1"/>
                  </w14:solidFill>
                </w14:textFill>
              </w:rPr>
            </w:pPr>
            <w:r>
              <w:rPr>
                <w:rFonts w:hint="eastAsia" w:ascii="宋体" w:hAnsi="宋体" w:eastAsia="宋体"/>
                <w:color w:val="000000" w:themeColor="text1"/>
                <w:szCs w:val="21"/>
                <w14:textFill>
                  <w14:solidFill>
                    <w14:schemeClr w14:val="tx1"/>
                  </w14:solidFill>
                </w14:textFill>
              </w:rPr>
            </w:r>
            <w:r/>
          </w:p>
        </w:tc>
      </w:tr>
      <w:tr>
        <w:trPr>
          <w:jc w:val="center"/>
          <w:trHeight w:val="534"/>
        </w:trPr>
        <w:tc>
          <w:tcPr>
            <w:gridSpan w:val="11"/>
            <w:tcBorders>
              <w:top w:val="single" w:color="000000" w:sz="4" w:space="0"/>
              <w:left w:val="single" w:color="000000" w:sz="4" w:space="0"/>
              <w:bottom w:val="single" w:color="000000" w:sz="4" w:space="0"/>
              <w:right w:val="single" w:color="000000" w:sz="4" w:space="0"/>
            </w:tcBorders>
            <w:tcW w:w="11277" w:type="dxa"/>
            <w:textDirection w:val="lrTb"/>
            <w:noWrap w:val="false"/>
          </w:tcPr>
          <w:p>
            <w:pPr>
              <w:spacing w:line="560" w:lineRule="exact"/>
              <w:rPr>
                <w:rFonts w:hint="eastAsia" w:ascii="宋体" w:hAnsi="宋体" w:eastAsia="宋体"/>
                <w:color w:val="000000" w:themeColor="text1"/>
                <w:szCs w:val="21"/>
                <w14:textFill>
                  <w14:solidFill>
                    <w14:schemeClr w14:val="tx1"/>
                  </w14:solidFill>
                </w14:textFill>
              </w:rPr>
            </w:pPr>
            <w:r>
              <w:rPr>
                <w:rFonts w:hint="eastAsia" w:ascii="宋体" w:hAnsi="宋体" w:eastAsia="宋体"/>
                <w:color w:val="000000" w:themeColor="text1"/>
                <w:szCs w:val="21"/>
                <w14:textFill>
                  <w14:solidFill>
                    <w14:schemeClr w14:val="tx1"/>
                  </w14:solidFill>
                </w14:textFill>
              </w:rPr>
              <w:t xml:space="preserve">专业技术人员</w:t>
            </w:r>
            <w:r/>
          </w:p>
        </w:tc>
      </w:tr>
      <w:tr>
        <w:trPr>
          <w:jc w:val="center"/>
          <w:trHeight w:val="534"/>
        </w:trPr>
        <w:tc>
          <w:tcPr>
            <w:tcBorders>
              <w:top w:val="single" w:color="000000" w:sz="4" w:space="0"/>
              <w:left w:val="single" w:color="000000" w:sz="4" w:space="0"/>
              <w:bottom w:val="single" w:color="000000" w:sz="4" w:space="0"/>
              <w:right w:val="single" w:color="000000" w:sz="4" w:space="0"/>
            </w:tcBorders>
            <w:tcW w:w="617" w:type="dxa"/>
            <w:textDirection w:val="lrTb"/>
            <w:noWrap w:val="false"/>
          </w:tcPr>
          <w:p>
            <w:pPr>
              <w:spacing w:line="560" w:lineRule="exact"/>
              <w:rPr>
                <w:rFonts w:hint="eastAsia" w:ascii="宋体" w:hAnsi="宋体" w:eastAsia="宋体"/>
                <w:color w:val="000000" w:themeColor="text1"/>
                <w:szCs w:val="21"/>
                <w14:textFill>
                  <w14:solidFill>
                    <w14:schemeClr w14:val="tx1"/>
                  </w14:solidFill>
                </w14:textFill>
              </w:rPr>
            </w:pPr>
            <w:r>
              <w:rPr>
                <w:rFonts w:hint="eastAsia" w:ascii="宋体" w:hAnsi="宋体" w:eastAsia="宋体"/>
                <w:color w:val="000000" w:themeColor="text1"/>
                <w:szCs w:val="21"/>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2047" w:type="dxa"/>
            <w:textDirection w:val="lrTb"/>
            <w:noWrap w:val="false"/>
          </w:tcPr>
          <w:p>
            <w:pPr>
              <w:spacing w:line="560" w:lineRule="exact"/>
              <w:rPr>
                <w:rFonts w:hint="eastAsia" w:ascii="宋体" w:hAnsi="宋体" w:eastAsia="宋体"/>
                <w:color w:val="000000" w:themeColor="text1"/>
                <w:szCs w:val="21"/>
                <w14:textFill>
                  <w14:solidFill>
                    <w14:schemeClr w14:val="tx1"/>
                  </w14:solidFill>
                </w14:textFill>
              </w:rPr>
            </w:pPr>
            <w:r>
              <w:rPr>
                <w:rFonts w:hint="eastAsia" w:ascii="宋体" w:hAnsi="宋体" w:eastAsia="宋体"/>
                <w:color w:val="000000" w:themeColor="text1"/>
                <w:szCs w:val="21"/>
                <w14:textFill>
                  <w14:solidFill>
                    <w14:schemeClr w14:val="tx1"/>
                  </w14:solidFill>
                </w14:textFill>
              </w:rPr>
              <w:t xml:space="preserve">…专业负责人</w:t>
            </w:r>
            <w:r/>
          </w:p>
        </w:tc>
        <w:tc>
          <w:tcPr>
            <w:tcBorders>
              <w:top w:val="single" w:color="000000" w:sz="4" w:space="0"/>
              <w:left w:val="none" w:color="000000" w:sz="4" w:space="0"/>
              <w:bottom w:val="single" w:color="000000" w:sz="4" w:space="0"/>
              <w:right w:val="single" w:color="000000" w:sz="4" w:space="0"/>
            </w:tcBorders>
            <w:tcW w:w="850" w:type="dxa"/>
            <w:textDirection w:val="lrTb"/>
            <w:noWrap w:val="false"/>
          </w:tcPr>
          <w:p>
            <w:pPr>
              <w:spacing w:line="560" w:lineRule="exact"/>
              <w:rPr>
                <w:rFonts w:hint="eastAsia" w:ascii="宋体" w:hAnsi="宋体" w:eastAsia="宋体"/>
                <w:color w:val="000000" w:themeColor="text1"/>
                <w:szCs w:val="21"/>
                <w14:textFill>
                  <w14:solidFill>
                    <w14:schemeClr w14:val="tx1"/>
                  </w14:solidFill>
                </w14:textFill>
              </w:rPr>
            </w:pPr>
            <w:r>
              <w:rPr>
                <w:rFonts w:hint="eastAsia" w:ascii="宋体" w:hAnsi="宋体" w:eastAsia="宋体"/>
                <w:color w:val="000000" w:themeColor="text1"/>
                <w:szCs w:val="21"/>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709" w:type="dxa"/>
            <w:textDirection w:val="lrTb"/>
            <w:noWrap w:val="false"/>
          </w:tcPr>
          <w:p>
            <w:pPr>
              <w:spacing w:line="560" w:lineRule="exact"/>
              <w:rPr>
                <w:rFonts w:hint="eastAsia" w:ascii="宋体" w:hAnsi="宋体" w:eastAsia="宋体"/>
                <w:color w:val="000000" w:themeColor="text1"/>
                <w:szCs w:val="21"/>
                <w14:textFill>
                  <w14:solidFill>
                    <w14:schemeClr w14:val="tx1"/>
                  </w14:solidFill>
                </w14:textFill>
              </w:rPr>
            </w:pPr>
            <w:r>
              <w:rPr>
                <w:rFonts w:hint="eastAsia" w:ascii="宋体" w:hAnsi="宋体" w:eastAsia="宋体"/>
                <w:color w:val="000000" w:themeColor="text1"/>
                <w:szCs w:val="21"/>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992" w:type="dxa"/>
            <w:textDirection w:val="lrTb"/>
            <w:noWrap w:val="false"/>
          </w:tcPr>
          <w:p>
            <w:pPr>
              <w:spacing w:line="560" w:lineRule="exact"/>
              <w:rPr>
                <w:rFonts w:hint="eastAsia" w:ascii="宋体" w:hAnsi="宋体" w:eastAsia="宋体"/>
                <w:color w:val="000000" w:themeColor="text1"/>
                <w:szCs w:val="21"/>
                <w14:textFill>
                  <w14:solidFill>
                    <w14:schemeClr w14:val="tx1"/>
                  </w14:solidFill>
                </w14:textFill>
              </w:rPr>
            </w:pPr>
            <w:r>
              <w:rPr>
                <w:rFonts w:hint="eastAsia" w:ascii="宋体" w:hAnsi="宋体" w:eastAsia="宋体"/>
                <w:color w:val="000000" w:themeColor="text1"/>
                <w:szCs w:val="21"/>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spacing w:line="560" w:lineRule="exact"/>
              <w:rPr>
                <w:rFonts w:hint="eastAsia" w:ascii="宋体" w:hAnsi="宋体" w:eastAsia="宋体"/>
                <w:color w:val="000000" w:themeColor="text1"/>
                <w:szCs w:val="21"/>
                <w14:textFill>
                  <w14:solidFill>
                    <w14:schemeClr w14:val="tx1"/>
                  </w14:solidFill>
                </w14:textFill>
              </w:rPr>
            </w:pPr>
            <w:r>
              <w:rPr>
                <w:rFonts w:hint="eastAsia" w:ascii="宋体" w:hAnsi="宋体" w:eastAsia="宋体"/>
                <w:color w:val="000000" w:themeColor="text1"/>
                <w:szCs w:val="21"/>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spacing w:line="560" w:lineRule="exact"/>
              <w:rPr>
                <w:rFonts w:hint="eastAsia" w:ascii="宋体" w:hAnsi="宋体" w:eastAsia="宋体"/>
                <w:color w:val="000000" w:themeColor="text1"/>
                <w:szCs w:val="21"/>
                <w14:textFill>
                  <w14:solidFill>
                    <w14:schemeClr w14:val="tx1"/>
                  </w14:solidFill>
                </w14:textFill>
              </w:rPr>
            </w:pPr>
            <w:r>
              <w:rPr>
                <w:rFonts w:hint="eastAsia" w:ascii="宋体" w:hAnsi="宋体" w:eastAsia="宋体"/>
                <w:color w:val="000000" w:themeColor="text1"/>
                <w:szCs w:val="21"/>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992" w:type="dxa"/>
            <w:textDirection w:val="lrTb"/>
            <w:noWrap w:val="false"/>
          </w:tcPr>
          <w:p>
            <w:pPr>
              <w:spacing w:line="560" w:lineRule="exact"/>
              <w:rPr>
                <w:rFonts w:hint="eastAsia" w:ascii="宋体" w:hAnsi="宋体" w:eastAsia="宋体"/>
                <w:color w:val="000000" w:themeColor="text1"/>
                <w:szCs w:val="21"/>
                <w14:textFill>
                  <w14:solidFill>
                    <w14:schemeClr w14:val="tx1"/>
                  </w14:solidFill>
                </w14:textFill>
              </w:rPr>
            </w:pPr>
            <w:r>
              <w:rPr>
                <w:rFonts w:hint="eastAsia" w:ascii="宋体" w:hAnsi="宋体" w:eastAsia="宋体"/>
                <w:color w:val="000000" w:themeColor="text1"/>
                <w:szCs w:val="21"/>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109" w:type="dxa"/>
            <w:textDirection w:val="lrTb"/>
            <w:noWrap w:val="false"/>
          </w:tcPr>
          <w:p>
            <w:pPr>
              <w:spacing w:line="560" w:lineRule="exact"/>
              <w:rPr>
                <w:rFonts w:hint="eastAsia" w:ascii="宋体" w:hAnsi="宋体" w:eastAsia="宋体"/>
                <w:color w:val="000000" w:themeColor="text1"/>
                <w:szCs w:val="21"/>
                <w14:textFill>
                  <w14:solidFill>
                    <w14:schemeClr w14:val="tx1"/>
                  </w14:solidFill>
                </w14:textFill>
              </w:rPr>
            </w:pPr>
            <w:r>
              <w:rPr>
                <w:rFonts w:hint="eastAsia" w:ascii="宋体" w:hAnsi="宋体" w:eastAsia="宋体"/>
                <w:color w:val="000000" w:themeColor="text1"/>
                <w:szCs w:val="21"/>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983" w:type="dxa"/>
            <w:textDirection w:val="lrTb"/>
            <w:noWrap w:val="false"/>
          </w:tcPr>
          <w:p>
            <w:pPr>
              <w:spacing w:line="560" w:lineRule="exact"/>
              <w:rPr>
                <w:rFonts w:hint="eastAsia" w:ascii="宋体" w:hAnsi="宋体" w:eastAsia="宋体"/>
                <w:color w:val="000000" w:themeColor="text1"/>
                <w:szCs w:val="21"/>
                <w14:textFill>
                  <w14:solidFill>
                    <w14:schemeClr w14:val="tx1"/>
                  </w14:solidFill>
                </w14:textFill>
              </w:rPr>
            </w:pPr>
            <w:r>
              <w:rPr>
                <w:rFonts w:hint="eastAsia" w:ascii="宋体" w:hAnsi="宋体" w:eastAsia="宋体"/>
                <w:color w:val="000000" w:themeColor="text1"/>
                <w:szCs w:val="21"/>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993" w:type="dxa"/>
            <w:textDirection w:val="lrTb"/>
            <w:noWrap w:val="false"/>
          </w:tcPr>
          <w:p>
            <w:pPr>
              <w:spacing w:line="560" w:lineRule="exact"/>
              <w:rPr>
                <w:rFonts w:hint="eastAsia" w:ascii="宋体" w:hAnsi="宋体" w:eastAsia="宋体"/>
                <w:color w:val="000000" w:themeColor="text1"/>
                <w:szCs w:val="21"/>
                <w14:textFill>
                  <w14:solidFill>
                    <w14:schemeClr w14:val="tx1"/>
                  </w14:solidFill>
                </w14:textFill>
              </w:rPr>
            </w:pPr>
            <w:r>
              <w:rPr>
                <w:rFonts w:hint="eastAsia" w:ascii="宋体" w:hAnsi="宋体" w:eastAsia="宋体"/>
                <w:color w:val="000000" w:themeColor="text1"/>
                <w:szCs w:val="21"/>
                <w14:textFill>
                  <w14:solidFill>
                    <w14:schemeClr w14:val="tx1"/>
                  </w14:solidFill>
                </w14:textFill>
              </w:rPr>
            </w:r>
            <w:r/>
          </w:p>
        </w:tc>
      </w:tr>
      <w:tr>
        <w:trPr>
          <w:jc w:val="center"/>
          <w:trHeight w:val="534"/>
        </w:trPr>
        <w:tc>
          <w:tcPr>
            <w:tcBorders>
              <w:top w:val="single" w:color="000000" w:sz="4" w:space="0"/>
              <w:left w:val="single" w:color="000000" w:sz="4" w:space="0"/>
              <w:bottom w:val="single" w:color="000000" w:sz="4" w:space="0"/>
              <w:right w:val="single" w:color="000000" w:sz="4" w:space="0"/>
            </w:tcBorders>
            <w:tcW w:w="617" w:type="dxa"/>
            <w:textDirection w:val="lrTb"/>
            <w:noWrap w:val="false"/>
          </w:tcPr>
          <w:p>
            <w:pPr>
              <w:spacing w:line="560" w:lineRule="exact"/>
              <w:rPr>
                <w:rFonts w:hint="eastAsia" w:ascii="宋体" w:hAnsi="宋体" w:eastAsia="宋体"/>
                <w:color w:val="000000" w:themeColor="text1"/>
                <w:szCs w:val="21"/>
                <w14:textFill>
                  <w14:solidFill>
                    <w14:schemeClr w14:val="tx1"/>
                  </w14:solidFill>
                </w14:textFill>
              </w:rPr>
            </w:pPr>
            <w:r>
              <w:rPr>
                <w:rFonts w:hint="eastAsia" w:ascii="宋体" w:hAnsi="宋体" w:eastAsia="宋体"/>
                <w:color w:val="000000" w:themeColor="text1"/>
                <w:szCs w:val="21"/>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2047" w:type="dxa"/>
            <w:textDirection w:val="lrTb"/>
            <w:noWrap w:val="false"/>
          </w:tcPr>
          <w:p>
            <w:pPr>
              <w:spacing w:line="560" w:lineRule="exact"/>
              <w:rPr>
                <w:rFonts w:hint="eastAsia" w:ascii="宋体" w:hAnsi="宋体" w:eastAsia="宋体"/>
                <w:color w:val="000000" w:themeColor="text1"/>
                <w:szCs w:val="21"/>
                <w14:textFill>
                  <w14:solidFill>
                    <w14:schemeClr w14:val="tx1"/>
                  </w14:solidFill>
                </w14:textFill>
              </w:rPr>
            </w:pPr>
            <w:r>
              <w:rPr>
                <w:rFonts w:hint="eastAsia" w:ascii="宋体" w:hAnsi="宋体" w:eastAsia="宋体"/>
                <w:color w:val="000000" w:themeColor="text1"/>
                <w:szCs w:val="21"/>
                <w14:textFill>
                  <w14:solidFill>
                    <w14:schemeClr w14:val="tx1"/>
                  </w14:solidFill>
                </w14:textFill>
              </w:rPr>
              <w:t xml:space="preserve">…专业负责人</w:t>
            </w:r>
            <w:r/>
          </w:p>
        </w:tc>
        <w:tc>
          <w:tcPr>
            <w:tcBorders>
              <w:top w:val="single" w:color="000000" w:sz="4" w:space="0"/>
              <w:left w:val="none" w:color="000000" w:sz="4" w:space="0"/>
              <w:bottom w:val="single" w:color="000000" w:sz="4" w:space="0"/>
              <w:right w:val="single" w:color="000000" w:sz="4" w:space="0"/>
            </w:tcBorders>
            <w:tcW w:w="850" w:type="dxa"/>
            <w:textDirection w:val="lrTb"/>
            <w:noWrap w:val="false"/>
          </w:tcPr>
          <w:p>
            <w:pPr>
              <w:spacing w:line="560" w:lineRule="exact"/>
              <w:rPr>
                <w:rFonts w:hint="eastAsia" w:ascii="宋体" w:hAnsi="宋体" w:eastAsia="宋体"/>
                <w:color w:val="000000" w:themeColor="text1"/>
                <w:szCs w:val="21"/>
                <w14:textFill>
                  <w14:solidFill>
                    <w14:schemeClr w14:val="tx1"/>
                  </w14:solidFill>
                </w14:textFill>
              </w:rPr>
            </w:pPr>
            <w:r>
              <w:rPr>
                <w:rFonts w:hint="eastAsia" w:ascii="宋体" w:hAnsi="宋体" w:eastAsia="宋体"/>
                <w:color w:val="000000" w:themeColor="text1"/>
                <w:szCs w:val="21"/>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709" w:type="dxa"/>
            <w:textDirection w:val="lrTb"/>
            <w:noWrap w:val="false"/>
          </w:tcPr>
          <w:p>
            <w:pPr>
              <w:spacing w:line="560" w:lineRule="exact"/>
              <w:rPr>
                <w:rFonts w:hint="eastAsia" w:ascii="宋体" w:hAnsi="宋体" w:eastAsia="宋体"/>
                <w:color w:val="000000" w:themeColor="text1"/>
                <w:szCs w:val="21"/>
                <w14:textFill>
                  <w14:solidFill>
                    <w14:schemeClr w14:val="tx1"/>
                  </w14:solidFill>
                </w14:textFill>
              </w:rPr>
            </w:pPr>
            <w:r>
              <w:rPr>
                <w:rFonts w:hint="eastAsia" w:ascii="宋体" w:hAnsi="宋体" w:eastAsia="宋体"/>
                <w:color w:val="000000" w:themeColor="text1"/>
                <w:szCs w:val="21"/>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992" w:type="dxa"/>
            <w:textDirection w:val="lrTb"/>
            <w:noWrap w:val="false"/>
          </w:tcPr>
          <w:p>
            <w:pPr>
              <w:spacing w:line="560" w:lineRule="exact"/>
              <w:rPr>
                <w:rFonts w:hint="eastAsia" w:ascii="宋体" w:hAnsi="宋体" w:eastAsia="宋体"/>
                <w:color w:val="000000" w:themeColor="text1"/>
                <w:szCs w:val="21"/>
                <w14:textFill>
                  <w14:solidFill>
                    <w14:schemeClr w14:val="tx1"/>
                  </w14:solidFill>
                </w14:textFill>
              </w:rPr>
            </w:pPr>
            <w:r>
              <w:rPr>
                <w:rFonts w:hint="eastAsia" w:ascii="宋体" w:hAnsi="宋体" w:eastAsia="宋体"/>
                <w:color w:val="000000" w:themeColor="text1"/>
                <w:szCs w:val="21"/>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spacing w:line="560" w:lineRule="exact"/>
              <w:rPr>
                <w:rFonts w:hint="eastAsia" w:ascii="宋体" w:hAnsi="宋体" w:eastAsia="宋体"/>
                <w:color w:val="000000" w:themeColor="text1"/>
                <w:szCs w:val="21"/>
                <w14:textFill>
                  <w14:solidFill>
                    <w14:schemeClr w14:val="tx1"/>
                  </w14:solidFill>
                </w14:textFill>
              </w:rPr>
            </w:pPr>
            <w:r>
              <w:rPr>
                <w:rFonts w:hint="eastAsia" w:ascii="宋体" w:hAnsi="宋体" w:eastAsia="宋体"/>
                <w:color w:val="000000" w:themeColor="text1"/>
                <w:szCs w:val="21"/>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spacing w:line="560" w:lineRule="exact"/>
              <w:rPr>
                <w:rFonts w:hint="eastAsia" w:ascii="宋体" w:hAnsi="宋体" w:eastAsia="宋体"/>
                <w:color w:val="000000" w:themeColor="text1"/>
                <w:szCs w:val="21"/>
                <w14:textFill>
                  <w14:solidFill>
                    <w14:schemeClr w14:val="tx1"/>
                  </w14:solidFill>
                </w14:textFill>
              </w:rPr>
            </w:pPr>
            <w:r>
              <w:rPr>
                <w:rFonts w:hint="eastAsia" w:ascii="宋体" w:hAnsi="宋体" w:eastAsia="宋体"/>
                <w:color w:val="000000" w:themeColor="text1"/>
                <w:szCs w:val="21"/>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992" w:type="dxa"/>
            <w:textDirection w:val="lrTb"/>
            <w:noWrap w:val="false"/>
          </w:tcPr>
          <w:p>
            <w:pPr>
              <w:spacing w:line="560" w:lineRule="exact"/>
              <w:rPr>
                <w:rFonts w:hint="eastAsia" w:ascii="宋体" w:hAnsi="宋体" w:eastAsia="宋体"/>
                <w:color w:val="000000" w:themeColor="text1"/>
                <w:szCs w:val="21"/>
                <w14:textFill>
                  <w14:solidFill>
                    <w14:schemeClr w14:val="tx1"/>
                  </w14:solidFill>
                </w14:textFill>
              </w:rPr>
            </w:pPr>
            <w:r>
              <w:rPr>
                <w:rFonts w:hint="eastAsia" w:ascii="宋体" w:hAnsi="宋体" w:eastAsia="宋体"/>
                <w:color w:val="000000" w:themeColor="text1"/>
                <w:szCs w:val="21"/>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109" w:type="dxa"/>
            <w:textDirection w:val="lrTb"/>
            <w:noWrap w:val="false"/>
          </w:tcPr>
          <w:p>
            <w:pPr>
              <w:spacing w:line="560" w:lineRule="exact"/>
              <w:rPr>
                <w:rFonts w:hint="eastAsia" w:ascii="宋体" w:hAnsi="宋体" w:eastAsia="宋体"/>
                <w:color w:val="000000" w:themeColor="text1"/>
                <w:szCs w:val="21"/>
                <w14:textFill>
                  <w14:solidFill>
                    <w14:schemeClr w14:val="tx1"/>
                  </w14:solidFill>
                </w14:textFill>
              </w:rPr>
            </w:pPr>
            <w:r>
              <w:rPr>
                <w:rFonts w:hint="eastAsia" w:ascii="宋体" w:hAnsi="宋体" w:eastAsia="宋体"/>
                <w:color w:val="000000" w:themeColor="text1"/>
                <w:szCs w:val="21"/>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983" w:type="dxa"/>
            <w:textDirection w:val="lrTb"/>
            <w:noWrap w:val="false"/>
          </w:tcPr>
          <w:p>
            <w:pPr>
              <w:spacing w:line="560" w:lineRule="exact"/>
              <w:rPr>
                <w:rFonts w:hint="eastAsia" w:ascii="宋体" w:hAnsi="宋体" w:eastAsia="宋体"/>
                <w:color w:val="000000" w:themeColor="text1"/>
                <w:szCs w:val="21"/>
                <w14:textFill>
                  <w14:solidFill>
                    <w14:schemeClr w14:val="tx1"/>
                  </w14:solidFill>
                </w14:textFill>
              </w:rPr>
            </w:pPr>
            <w:r>
              <w:rPr>
                <w:rFonts w:hint="eastAsia" w:ascii="宋体" w:hAnsi="宋体" w:eastAsia="宋体"/>
                <w:color w:val="000000" w:themeColor="text1"/>
                <w:szCs w:val="21"/>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993" w:type="dxa"/>
            <w:textDirection w:val="lrTb"/>
            <w:noWrap w:val="false"/>
          </w:tcPr>
          <w:p>
            <w:pPr>
              <w:spacing w:line="560" w:lineRule="exact"/>
              <w:rPr>
                <w:rFonts w:hint="eastAsia" w:ascii="宋体" w:hAnsi="宋体" w:eastAsia="宋体"/>
                <w:color w:val="000000" w:themeColor="text1"/>
                <w:szCs w:val="21"/>
                <w14:textFill>
                  <w14:solidFill>
                    <w14:schemeClr w14:val="tx1"/>
                  </w14:solidFill>
                </w14:textFill>
              </w:rPr>
            </w:pPr>
            <w:r>
              <w:rPr>
                <w:rFonts w:hint="eastAsia" w:ascii="宋体" w:hAnsi="宋体" w:eastAsia="宋体"/>
                <w:color w:val="000000" w:themeColor="text1"/>
                <w:szCs w:val="21"/>
                <w14:textFill>
                  <w14:solidFill>
                    <w14:schemeClr w14:val="tx1"/>
                  </w14:solidFill>
                </w14:textFill>
              </w:rPr>
            </w:r>
            <w:r/>
          </w:p>
        </w:tc>
      </w:tr>
      <w:tr>
        <w:trPr>
          <w:jc w:val="center"/>
          <w:trHeight w:val="534"/>
        </w:trPr>
        <w:tc>
          <w:tcPr>
            <w:tcBorders>
              <w:top w:val="single" w:color="000000" w:sz="4" w:space="0"/>
              <w:left w:val="single" w:color="000000" w:sz="4" w:space="0"/>
              <w:bottom w:val="single" w:color="000000" w:sz="4" w:space="0"/>
              <w:right w:val="single" w:color="000000" w:sz="4" w:space="0"/>
            </w:tcBorders>
            <w:tcW w:w="617" w:type="dxa"/>
            <w:textDirection w:val="lrTb"/>
            <w:noWrap w:val="false"/>
          </w:tcPr>
          <w:p>
            <w:pPr>
              <w:spacing w:line="560" w:lineRule="exact"/>
              <w:rPr>
                <w:rFonts w:hint="eastAsia" w:ascii="宋体" w:hAnsi="宋体" w:eastAsia="宋体"/>
                <w:color w:val="000000" w:themeColor="text1"/>
                <w:szCs w:val="21"/>
                <w14:textFill>
                  <w14:solidFill>
                    <w14:schemeClr w14:val="tx1"/>
                  </w14:solidFill>
                </w14:textFill>
              </w:rPr>
            </w:pPr>
            <w:r>
              <w:rPr>
                <w:rFonts w:hint="eastAsia" w:ascii="宋体" w:hAnsi="宋体" w:eastAsia="宋体"/>
                <w:color w:val="000000" w:themeColor="text1"/>
                <w:szCs w:val="21"/>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2047" w:type="dxa"/>
            <w:textDirection w:val="lrTb"/>
            <w:noWrap w:val="false"/>
          </w:tcPr>
          <w:p>
            <w:pPr>
              <w:spacing w:line="560" w:lineRule="exact"/>
              <w:rPr>
                <w:rFonts w:hint="eastAsia" w:ascii="宋体" w:hAnsi="宋体" w:eastAsia="宋体"/>
                <w:color w:val="000000" w:themeColor="text1"/>
                <w:szCs w:val="21"/>
                <w14:textFill>
                  <w14:solidFill>
                    <w14:schemeClr w14:val="tx1"/>
                  </w14:solidFill>
                </w14:textFill>
              </w:rPr>
            </w:pPr>
            <w:r>
              <w:rPr>
                <w:rFonts w:hint="eastAsia" w:ascii="宋体" w:hAnsi="宋体" w:eastAsia="宋体"/>
                <w:color w:val="000000" w:themeColor="text1"/>
                <w:szCs w:val="21"/>
                <w14:textFill>
                  <w14:solidFill>
                    <w14:schemeClr w14:val="tx1"/>
                  </w14:solidFill>
                </w14:textFill>
              </w:rPr>
              <w:t xml:space="preserve">……</w:t>
            </w:r>
            <w:r/>
          </w:p>
        </w:tc>
        <w:tc>
          <w:tcPr>
            <w:tcBorders>
              <w:top w:val="single" w:color="000000" w:sz="4" w:space="0"/>
              <w:left w:val="none" w:color="000000" w:sz="4" w:space="0"/>
              <w:bottom w:val="single" w:color="000000" w:sz="4" w:space="0"/>
              <w:right w:val="single" w:color="000000" w:sz="4" w:space="0"/>
            </w:tcBorders>
            <w:tcW w:w="850" w:type="dxa"/>
            <w:textDirection w:val="lrTb"/>
            <w:noWrap w:val="false"/>
          </w:tcPr>
          <w:p>
            <w:pPr>
              <w:spacing w:line="560" w:lineRule="exact"/>
              <w:rPr>
                <w:rFonts w:hint="eastAsia" w:ascii="宋体" w:hAnsi="宋体" w:eastAsia="宋体"/>
                <w:color w:val="000000" w:themeColor="text1"/>
                <w:szCs w:val="21"/>
                <w14:textFill>
                  <w14:solidFill>
                    <w14:schemeClr w14:val="tx1"/>
                  </w14:solidFill>
                </w14:textFill>
              </w:rPr>
            </w:pPr>
            <w:r>
              <w:rPr>
                <w:rFonts w:hint="eastAsia" w:ascii="宋体" w:hAnsi="宋体" w:eastAsia="宋体"/>
                <w:color w:val="000000" w:themeColor="text1"/>
                <w:szCs w:val="21"/>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709" w:type="dxa"/>
            <w:textDirection w:val="lrTb"/>
            <w:noWrap w:val="false"/>
          </w:tcPr>
          <w:p>
            <w:pPr>
              <w:spacing w:line="560" w:lineRule="exact"/>
              <w:rPr>
                <w:rFonts w:hint="eastAsia" w:ascii="宋体" w:hAnsi="宋体" w:eastAsia="宋体"/>
                <w:color w:val="000000" w:themeColor="text1"/>
                <w:szCs w:val="21"/>
                <w14:textFill>
                  <w14:solidFill>
                    <w14:schemeClr w14:val="tx1"/>
                  </w14:solidFill>
                </w14:textFill>
              </w:rPr>
            </w:pPr>
            <w:r>
              <w:rPr>
                <w:rFonts w:hint="eastAsia" w:ascii="宋体" w:hAnsi="宋体" w:eastAsia="宋体"/>
                <w:color w:val="000000" w:themeColor="text1"/>
                <w:szCs w:val="21"/>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992" w:type="dxa"/>
            <w:textDirection w:val="lrTb"/>
            <w:noWrap w:val="false"/>
          </w:tcPr>
          <w:p>
            <w:pPr>
              <w:spacing w:line="560" w:lineRule="exact"/>
              <w:rPr>
                <w:rFonts w:hint="eastAsia" w:ascii="宋体" w:hAnsi="宋体" w:eastAsia="宋体"/>
                <w:color w:val="000000" w:themeColor="text1"/>
                <w:szCs w:val="21"/>
                <w14:textFill>
                  <w14:solidFill>
                    <w14:schemeClr w14:val="tx1"/>
                  </w14:solidFill>
                </w14:textFill>
              </w:rPr>
            </w:pPr>
            <w:r>
              <w:rPr>
                <w:rFonts w:hint="eastAsia" w:ascii="宋体" w:hAnsi="宋体" w:eastAsia="宋体"/>
                <w:color w:val="000000" w:themeColor="text1"/>
                <w:szCs w:val="21"/>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spacing w:line="560" w:lineRule="exact"/>
              <w:rPr>
                <w:rFonts w:hint="eastAsia" w:ascii="宋体" w:hAnsi="宋体" w:eastAsia="宋体"/>
                <w:color w:val="000000" w:themeColor="text1"/>
                <w:szCs w:val="21"/>
                <w14:textFill>
                  <w14:solidFill>
                    <w14:schemeClr w14:val="tx1"/>
                  </w14:solidFill>
                </w14:textFill>
              </w:rPr>
            </w:pPr>
            <w:r>
              <w:rPr>
                <w:rFonts w:hint="eastAsia" w:ascii="宋体" w:hAnsi="宋体" w:eastAsia="宋体"/>
                <w:color w:val="000000" w:themeColor="text1"/>
                <w:szCs w:val="21"/>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spacing w:line="560" w:lineRule="exact"/>
              <w:rPr>
                <w:rFonts w:hint="eastAsia" w:ascii="宋体" w:hAnsi="宋体" w:eastAsia="宋体"/>
                <w:color w:val="000000" w:themeColor="text1"/>
                <w:szCs w:val="21"/>
                <w14:textFill>
                  <w14:solidFill>
                    <w14:schemeClr w14:val="tx1"/>
                  </w14:solidFill>
                </w14:textFill>
              </w:rPr>
            </w:pPr>
            <w:r>
              <w:rPr>
                <w:rFonts w:hint="eastAsia" w:ascii="宋体" w:hAnsi="宋体" w:eastAsia="宋体"/>
                <w:color w:val="000000" w:themeColor="text1"/>
                <w:szCs w:val="21"/>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992" w:type="dxa"/>
            <w:textDirection w:val="lrTb"/>
            <w:noWrap w:val="false"/>
          </w:tcPr>
          <w:p>
            <w:pPr>
              <w:spacing w:line="560" w:lineRule="exact"/>
              <w:rPr>
                <w:rFonts w:hint="eastAsia" w:ascii="宋体" w:hAnsi="宋体" w:eastAsia="宋体"/>
                <w:color w:val="000000" w:themeColor="text1"/>
                <w:szCs w:val="21"/>
                <w14:textFill>
                  <w14:solidFill>
                    <w14:schemeClr w14:val="tx1"/>
                  </w14:solidFill>
                </w14:textFill>
              </w:rPr>
            </w:pPr>
            <w:r>
              <w:rPr>
                <w:rFonts w:hint="eastAsia" w:ascii="宋体" w:hAnsi="宋体" w:eastAsia="宋体"/>
                <w:color w:val="000000" w:themeColor="text1"/>
                <w:szCs w:val="21"/>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109" w:type="dxa"/>
            <w:textDirection w:val="lrTb"/>
            <w:noWrap w:val="false"/>
          </w:tcPr>
          <w:p>
            <w:pPr>
              <w:spacing w:line="560" w:lineRule="exact"/>
              <w:rPr>
                <w:rFonts w:hint="eastAsia" w:ascii="宋体" w:hAnsi="宋体" w:eastAsia="宋体"/>
                <w:color w:val="000000" w:themeColor="text1"/>
                <w:szCs w:val="21"/>
                <w14:textFill>
                  <w14:solidFill>
                    <w14:schemeClr w14:val="tx1"/>
                  </w14:solidFill>
                </w14:textFill>
              </w:rPr>
            </w:pPr>
            <w:r>
              <w:rPr>
                <w:rFonts w:hint="eastAsia" w:ascii="宋体" w:hAnsi="宋体" w:eastAsia="宋体"/>
                <w:color w:val="000000" w:themeColor="text1"/>
                <w:szCs w:val="21"/>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983" w:type="dxa"/>
            <w:textDirection w:val="lrTb"/>
            <w:noWrap w:val="false"/>
          </w:tcPr>
          <w:p>
            <w:pPr>
              <w:spacing w:line="560" w:lineRule="exact"/>
              <w:rPr>
                <w:rFonts w:hint="eastAsia" w:ascii="宋体" w:hAnsi="宋体" w:eastAsia="宋体"/>
                <w:color w:val="000000" w:themeColor="text1"/>
                <w:szCs w:val="21"/>
                <w14:textFill>
                  <w14:solidFill>
                    <w14:schemeClr w14:val="tx1"/>
                  </w14:solidFill>
                </w14:textFill>
              </w:rPr>
            </w:pPr>
            <w:r>
              <w:rPr>
                <w:rFonts w:hint="eastAsia" w:ascii="宋体" w:hAnsi="宋体" w:eastAsia="宋体"/>
                <w:color w:val="000000" w:themeColor="text1"/>
                <w:szCs w:val="21"/>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993" w:type="dxa"/>
            <w:textDirection w:val="lrTb"/>
            <w:noWrap w:val="false"/>
          </w:tcPr>
          <w:p>
            <w:pPr>
              <w:spacing w:line="560" w:lineRule="exact"/>
              <w:rPr>
                <w:rFonts w:hint="eastAsia" w:ascii="宋体" w:hAnsi="宋体" w:eastAsia="宋体"/>
                <w:color w:val="000000" w:themeColor="text1"/>
                <w:szCs w:val="21"/>
                <w14:textFill>
                  <w14:solidFill>
                    <w14:schemeClr w14:val="tx1"/>
                  </w14:solidFill>
                </w14:textFill>
              </w:rPr>
            </w:pPr>
            <w:r>
              <w:rPr>
                <w:rFonts w:hint="eastAsia" w:ascii="宋体" w:hAnsi="宋体" w:eastAsia="宋体"/>
                <w:color w:val="000000" w:themeColor="text1"/>
                <w:szCs w:val="21"/>
                <w14:textFill>
                  <w14:solidFill>
                    <w14:schemeClr w14:val="tx1"/>
                  </w14:solidFill>
                </w14:textFill>
              </w:rPr>
            </w:r>
            <w:r/>
          </w:p>
        </w:tc>
      </w:tr>
      <w:tr>
        <w:trPr>
          <w:jc w:val="center"/>
          <w:trHeight w:val="534"/>
        </w:trPr>
        <w:tc>
          <w:tcPr>
            <w:tcBorders>
              <w:top w:val="single" w:color="000000" w:sz="4" w:space="0"/>
              <w:left w:val="single" w:color="000000" w:sz="4" w:space="0"/>
              <w:bottom w:val="single" w:color="000000" w:sz="4" w:space="0"/>
              <w:right w:val="single" w:color="000000" w:sz="4" w:space="0"/>
            </w:tcBorders>
            <w:tcW w:w="617" w:type="dxa"/>
            <w:textDirection w:val="lrTb"/>
            <w:noWrap w:val="false"/>
          </w:tcPr>
          <w:p>
            <w:pPr>
              <w:spacing w:line="560" w:lineRule="exact"/>
              <w:rPr>
                <w:rFonts w:hint="eastAsia" w:ascii="宋体" w:hAnsi="宋体" w:eastAsia="宋体"/>
                <w:color w:val="000000" w:themeColor="text1"/>
                <w:szCs w:val="21"/>
                <w14:textFill>
                  <w14:solidFill>
                    <w14:schemeClr w14:val="tx1"/>
                  </w14:solidFill>
                </w14:textFill>
              </w:rPr>
            </w:pPr>
            <w:r>
              <w:rPr>
                <w:rFonts w:hint="eastAsia" w:ascii="宋体" w:hAnsi="宋体" w:eastAsia="宋体"/>
                <w:color w:val="000000" w:themeColor="text1"/>
                <w:szCs w:val="21"/>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2047" w:type="dxa"/>
            <w:textDirection w:val="lrTb"/>
            <w:noWrap w:val="false"/>
          </w:tcPr>
          <w:p>
            <w:pPr>
              <w:spacing w:line="560" w:lineRule="exact"/>
              <w:rPr>
                <w:rFonts w:hint="eastAsia" w:ascii="宋体" w:hAnsi="宋体" w:eastAsia="宋体"/>
                <w:color w:val="000000" w:themeColor="text1"/>
                <w:szCs w:val="21"/>
                <w14:textFill>
                  <w14:solidFill>
                    <w14:schemeClr w14:val="tx1"/>
                  </w14:solidFill>
                </w14:textFill>
              </w:rPr>
            </w:pPr>
            <w:r>
              <w:rPr>
                <w:rFonts w:hint="eastAsia" w:ascii="宋体" w:hAnsi="宋体" w:eastAsia="宋体"/>
                <w:color w:val="000000" w:themeColor="text1"/>
                <w:szCs w:val="21"/>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850" w:type="dxa"/>
            <w:textDirection w:val="lrTb"/>
            <w:noWrap w:val="false"/>
          </w:tcPr>
          <w:p>
            <w:pPr>
              <w:spacing w:line="560" w:lineRule="exact"/>
              <w:rPr>
                <w:rFonts w:hint="eastAsia" w:ascii="宋体" w:hAnsi="宋体" w:eastAsia="宋体"/>
                <w:color w:val="000000" w:themeColor="text1"/>
                <w:szCs w:val="21"/>
                <w14:textFill>
                  <w14:solidFill>
                    <w14:schemeClr w14:val="tx1"/>
                  </w14:solidFill>
                </w14:textFill>
              </w:rPr>
            </w:pPr>
            <w:r>
              <w:rPr>
                <w:rFonts w:hint="eastAsia" w:ascii="宋体" w:hAnsi="宋体" w:eastAsia="宋体"/>
                <w:color w:val="000000" w:themeColor="text1"/>
                <w:szCs w:val="21"/>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709" w:type="dxa"/>
            <w:textDirection w:val="lrTb"/>
            <w:noWrap w:val="false"/>
          </w:tcPr>
          <w:p>
            <w:pPr>
              <w:spacing w:line="560" w:lineRule="exact"/>
              <w:rPr>
                <w:rFonts w:hint="eastAsia" w:ascii="宋体" w:hAnsi="宋体" w:eastAsia="宋体"/>
                <w:color w:val="000000" w:themeColor="text1"/>
                <w:szCs w:val="21"/>
                <w14:textFill>
                  <w14:solidFill>
                    <w14:schemeClr w14:val="tx1"/>
                  </w14:solidFill>
                </w14:textFill>
              </w:rPr>
            </w:pPr>
            <w:r>
              <w:rPr>
                <w:rFonts w:hint="eastAsia" w:ascii="宋体" w:hAnsi="宋体" w:eastAsia="宋体"/>
                <w:color w:val="000000" w:themeColor="text1"/>
                <w:szCs w:val="21"/>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992" w:type="dxa"/>
            <w:textDirection w:val="lrTb"/>
            <w:noWrap w:val="false"/>
          </w:tcPr>
          <w:p>
            <w:pPr>
              <w:spacing w:line="560" w:lineRule="exact"/>
              <w:rPr>
                <w:rFonts w:hint="eastAsia" w:ascii="宋体" w:hAnsi="宋体" w:eastAsia="宋体"/>
                <w:color w:val="000000" w:themeColor="text1"/>
                <w:szCs w:val="21"/>
                <w14:textFill>
                  <w14:solidFill>
                    <w14:schemeClr w14:val="tx1"/>
                  </w14:solidFill>
                </w14:textFill>
              </w:rPr>
            </w:pPr>
            <w:r>
              <w:rPr>
                <w:rFonts w:hint="eastAsia" w:ascii="宋体" w:hAnsi="宋体" w:eastAsia="宋体"/>
                <w:color w:val="000000" w:themeColor="text1"/>
                <w:szCs w:val="21"/>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spacing w:line="560" w:lineRule="exact"/>
              <w:rPr>
                <w:rFonts w:hint="eastAsia" w:ascii="宋体" w:hAnsi="宋体" w:eastAsia="宋体"/>
                <w:color w:val="000000" w:themeColor="text1"/>
                <w:szCs w:val="21"/>
                <w14:textFill>
                  <w14:solidFill>
                    <w14:schemeClr w14:val="tx1"/>
                  </w14:solidFill>
                </w14:textFill>
              </w:rPr>
            </w:pPr>
            <w:r>
              <w:rPr>
                <w:rFonts w:hint="eastAsia" w:ascii="宋体" w:hAnsi="宋体" w:eastAsia="宋体"/>
                <w:color w:val="000000" w:themeColor="text1"/>
                <w:szCs w:val="21"/>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spacing w:line="560" w:lineRule="exact"/>
              <w:rPr>
                <w:rFonts w:hint="eastAsia" w:ascii="宋体" w:hAnsi="宋体" w:eastAsia="宋体"/>
                <w:color w:val="000000" w:themeColor="text1"/>
                <w:szCs w:val="21"/>
                <w14:textFill>
                  <w14:solidFill>
                    <w14:schemeClr w14:val="tx1"/>
                  </w14:solidFill>
                </w14:textFill>
              </w:rPr>
            </w:pPr>
            <w:r>
              <w:rPr>
                <w:rFonts w:hint="eastAsia" w:ascii="宋体" w:hAnsi="宋体" w:eastAsia="宋体"/>
                <w:color w:val="000000" w:themeColor="text1"/>
                <w:szCs w:val="21"/>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992" w:type="dxa"/>
            <w:textDirection w:val="lrTb"/>
            <w:noWrap w:val="false"/>
          </w:tcPr>
          <w:p>
            <w:pPr>
              <w:spacing w:line="560" w:lineRule="exact"/>
              <w:rPr>
                <w:rFonts w:hint="eastAsia" w:ascii="宋体" w:hAnsi="宋体" w:eastAsia="宋体"/>
                <w:color w:val="000000" w:themeColor="text1"/>
                <w:szCs w:val="21"/>
                <w14:textFill>
                  <w14:solidFill>
                    <w14:schemeClr w14:val="tx1"/>
                  </w14:solidFill>
                </w14:textFill>
              </w:rPr>
            </w:pPr>
            <w:r>
              <w:rPr>
                <w:rFonts w:hint="eastAsia" w:ascii="宋体" w:hAnsi="宋体" w:eastAsia="宋体"/>
                <w:color w:val="000000" w:themeColor="text1"/>
                <w:szCs w:val="21"/>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109" w:type="dxa"/>
            <w:textDirection w:val="lrTb"/>
            <w:noWrap w:val="false"/>
          </w:tcPr>
          <w:p>
            <w:pPr>
              <w:spacing w:line="560" w:lineRule="exact"/>
              <w:rPr>
                <w:rFonts w:hint="eastAsia" w:ascii="宋体" w:hAnsi="宋体" w:eastAsia="宋体"/>
                <w:color w:val="000000" w:themeColor="text1"/>
                <w:szCs w:val="21"/>
                <w14:textFill>
                  <w14:solidFill>
                    <w14:schemeClr w14:val="tx1"/>
                  </w14:solidFill>
                </w14:textFill>
              </w:rPr>
            </w:pPr>
            <w:r>
              <w:rPr>
                <w:rFonts w:hint="eastAsia" w:ascii="宋体" w:hAnsi="宋体" w:eastAsia="宋体"/>
                <w:color w:val="000000" w:themeColor="text1"/>
                <w:szCs w:val="21"/>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983" w:type="dxa"/>
            <w:textDirection w:val="lrTb"/>
            <w:noWrap w:val="false"/>
          </w:tcPr>
          <w:p>
            <w:pPr>
              <w:spacing w:line="560" w:lineRule="exact"/>
              <w:rPr>
                <w:rFonts w:hint="eastAsia" w:ascii="宋体" w:hAnsi="宋体" w:eastAsia="宋体"/>
                <w:color w:val="000000" w:themeColor="text1"/>
                <w:szCs w:val="21"/>
                <w14:textFill>
                  <w14:solidFill>
                    <w14:schemeClr w14:val="tx1"/>
                  </w14:solidFill>
                </w14:textFill>
              </w:rPr>
            </w:pPr>
            <w:r>
              <w:rPr>
                <w:rFonts w:hint="eastAsia" w:ascii="宋体" w:hAnsi="宋体" w:eastAsia="宋体"/>
                <w:color w:val="000000" w:themeColor="text1"/>
                <w:szCs w:val="21"/>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993" w:type="dxa"/>
            <w:textDirection w:val="lrTb"/>
            <w:noWrap w:val="false"/>
          </w:tcPr>
          <w:p>
            <w:pPr>
              <w:spacing w:line="560" w:lineRule="exact"/>
              <w:rPr>
                <w:rFonts w:hint="eastAsia" w:ascii="宋体" w:hAnsi="宋体" w:eastAsia="宋体"/>
                <w:color w:val="000000" w:themeColor="text1"/>
                <w:szCs w:val="21"/>
                <w14:textFill>
                  <w14:solidFill>
                    <w14:schemeClr w14:val="tx1"/>
                  </w14:solidFill>
                </w14:textFill>
              </w:rPr>
            </w:pPr>
            <w:r>
              <w:rPr>
                <w:rFonts w:hint="eastAsia" w:ascii="宋体" w:hAnsi="宋体" w:eastAsia="宋体"/>
                <w:color w:val="000000" w:themeColor="text1"/>
                <w:szCs w:val="21"/>
                <w14:textFill>
                  <w14:solidFill>
                    <w14:schemeClr w14:val="tx1"/>
                  </w14:solidFill>
                </w14:textFill>
              </w:rPr>
            </w:r>
            <w:r/>
          </w:p>
        </w:tc>
      </w:tr>
    </w:tbl>
    <w:p>
      <w:pPr>
        <w:spacing w:line="560" w:lineRule="exact"/>
        <w:rPr>
          <w:rFonts w:hint="eastAsia" w:ascii="宋体" w:hAnsi="宋体" w:eastAsia="宋体"/>
          <w:color w:val="000000" w:themeColor="text1"/>
          <w:sz w:val="24"/>
          <w:szCs w:val="24"/>
          <w14:textFill>
            <w14:solidFill>
              <w14:schemeClr w14:val="tx1"/>
            </w14:solidFill>
          </w14:textFill>
        </w:rPr>
      </w:pPr>
      <w:r>
        <w:rPr>
          <w:rFonts w:hint="eastAsia" w:ascii="宋体" w:hAnsi="宋体" w:eastAsia="宋体"/>
          <w:color w:val="000000" w:themeColor="text1"/>
          <w:sz w:val="24"/>
          <w:szCs w:val="24"/>
          <w14:textFill>
            <w14:solidFill>
              <w14:schemeClr w14:val="tx1"/>
            </w14:solidFill>
          </w14:textFill>
        </w:rPr>
        <w:t xml:space="preserve">注：1、按磋商文件要求及评审标准的要求，提供人员证书等，附后。</w:t>
      </w:r>
      <w:r/>
    </w:p>
    <w:p>
      <w:pPr>
        <w:spacing w:line="560" w:lineRule="exact"/>
        <w:rPr>
          <w:rFonts w:hint="eastAsia" w:ascii="宋体" w:hAnsi="宋体" w:eastAsia="宋体"/>
          <w:color w:val="000000" w:themeColor="text1"/>
          <w:sz w:val="24"/>
          <w:szCs w:val="24"/>
          <w14:textFill>
            <w14:solidFill>
              <w14:schemeClr w14:val="tx1"/>
            </w14:solidFill>
          </w14:textFill>
        </w:rPr>
      </w:pPr>
      <w:r>
        <w:rPr>
          <w:rFonts w:hint="eastAsia" w:ascii="宋体" w:hAnsi="宋体" w:eastAsia="宋体"/>
          <w:color w:val="000000" w:themeColor="text1"/>
          <w:sz w:val="24"/>
          <w:szCs w:val="24"/>
          <w14:textFill>
            <w14:solidFill>
              <w14:schemeClr w14:val="tx1"/>
            </w14:solidFill>
          </w14:textFill>
        </w:rPr>
        <w:t xml:space="preserve">2、“备注”栏，可填写该人员擅长的工程（或工作）种类；</w:t>
      </w:r>
      <w:r/>
    </w:p>
    <w:p>
      <w:pPr>
        <w:spacing w:line="560" w:lineRule="exact"/>
        <w:rPr>
          <w:rFonts w:hint="eastAsia" w:ascii="宋体" w:hAnsi="宋体" w:eastAsia="宋体"/>
          <w:color w:val="000000" w:themeColor="text1"/>
          <w:sz w:val="24"/>
          <w:szCs w:val="24"/>
          <w14:textFill>
            <w14:solidFill>
              <w14:schemeClr w14:val="tx1"/>
            </w14:solidFill>
          </w14:textFill>
        </w:rPr>
      </w:pPr>
      <w:r>
        <w:rPr>
          <w:rFonts w:hint="eastAsia" w:ascii="宋体" w:hAnsi="宋体" w:eastAsia="宋体"/>
          <w:color w:val="000000" w:themeColor="text1"/>
          <w:sz w:val="24"/>
          <w:szCs w:val="24"/>
          <w14:textFill>
            <w14:solidFill>
              <w14:schemeClr w14:val="tx1"/>
            </w14:solidFill>
          </w14:textFill>
        </w:rPr>
        <w:t xml:space="preserve">3、如果行数不够，请自行增加。</w:t>
      </w:r>
      <w:r/>
    </w:p>
    <w:p>
      <w:pPr>
        <w:spacing w:line="560" w:lineRule="exact"/>
        <w:rPr>
          <w:rFonts w:hint="eastAsia" w:ascii="宋体" w:hAnsi="宋体" w:eastAsia="宋体"/>
          <w:color w:val="000000" w:themeColor="text1"/>
          <w:sz w:val="24"/>
          <w:szCs w:val="24"/>
          <w14:textFill>
            <w14:solidFill>
              <w14:schemeClr w14:val="tx1"/>
            </w14:solidFill>
          </w14:textFill>
        </w:rPr>
      </w:pPr>
      <w:r>
        <w:rPr>
          <w:rFonts w:hint="eastAsia" w:ascii="宋体" w:hAnsi="宋体" w:eastAsia="宋体"/>
          <w:color w:val="000000" w:themeColor="text1"/>
          <w:sz w:val="24"/>
          <w:szCs w:val="24"/>
          <w14:textFill>
            <w14:solidFill>
              <w14:schemeClr w14:val="tx1"/>
            </w14:solidFill>
          </w14:textFill>
        </w:rPr>
        <w:t xml:space="preserve">供应商（盖章）:</w:t>
      </w:r>
      <w:r>
        <w:rPr>
          <w:rFonts w:hint="eastAsia" w:ascii="宋体" w:hAnsi="宋体" w:eastAsia="宋体"/>
          <w:color w:val="000000" w:themeColor="text1"/>
          <w:sz w:val="24"/>
          <w:szCs w:val="24"/>
          <w:u w:val="single"/>
          <w14:textFill>
            <w14:solidFill>
              <w14:schemeClr w14:val="tx1"/>
            </w14:solidFill>
          </w14:textFill>
        </w:rPr>
        <w:t xml:space="preserve">            </w:t>
      </w:r>
      <w:r/>
    </w:p>
    <w:p>
      <w:pPr>
        <w:spacing w:line="560" w:lineRule="exact"/>
        <w:rPr>
          <w:rFonts w:hint="eastAsia" w:ascii="宋体" w:hAnsi="宋体" w:eastAsia="宋体"/>
          <w:color w:val="000000" w:themeColor="text1"/>
          <w:sz w:val="24"/>
          <w:szCs w:val="24"/>
          <w:u w:val="single"/>
          <w14:textFill>
            <w14:solidFill>
              <w14:schemeClr w14:val="tx1"/>
            </w14:solidFill>
          </w14:textFill>
        </w:rPr>
      </w:pPr>
      <w:r>
        <w:rPr>
          <w:rFonts w:hint="eastAsia" w:ascii="宋体" w:hAnsi="宋体" w:eastAsia="宋体"/>
          <w:color w:val="000000" w:themeColor="text1"/>
          <w:sz w:val="24"/>
          <w:szCs w:val="24"/>
          <w14:textFill>
            <w14:solidFill>
              <w14:schemeClr w14:val="tx1"/>
            </w14:solidFill>
          </w14:textFill>
        </w:rPr>
        <w:t xml:space="preserve">法定代表人或其授权代表（签字）：</w:t>
      </w:r>
      <w:r>
        <w:rPr>
          <w:rFonts w:hint="eastAsia" w:ascii="宋体" w:hAnsi="宋体" w:eastAsia="宋体"/>
          <w:color w:val="000000" w:themeColor="text1"/>
          <w:sz w:val="24"/>
          <w:szCs w:val="24"/>
          <w:u w:val="single"/>
          <w14:textFill>
            <w14:solidFill>
              <w14:schemeClr w14:val="tx1"/>
            </w14:solidFill>
          </w14:textFill>
        </w:rPr>
        <w:t xml:space="preserve">          </w:t>
      </w:r>
      <w:r/>
    </w:p>
    <w:p>
      <w:pPr>
        <w:spacing w:line="560" w:lineRule="exact"/>
        <w:rPr>
          <w:rFonts w:hint="eastAsia" w:ascii="宋体" w:hAnsi="宋体" w:eastAsia="宋体"/>
          <w:color w:val="000000" w:themeColor="text1"/>
          <w:sz w:val="24"/>
          <w:szCs w:val="24"/>
          <w14:textFill>
            <w14:solidFill>
              <w14:schemeClr w14:val="tx1"/>
            </w14:solidFill>
          </w14:textFill>
        </w:rPr>
      </w:pPr>
      <w:r>
        <w:rPr>
          <w:rFonts w:hint="eastAsia" w:ascii="宋体" w:hAnsi="宋体" w:eastAsia="宋体"/>
          <w:color w:val="000000" w:themeColor="text1"/>
          <w:sz w:val="24"/>
          <w:szCs w:val="24"/>
          <w14:textFill>
            <w14:solidFill>
              <w14:schemeClr w14:val="tx1"/>
            </w14:solidFill>
          </w14:textFill>
        </w:rPr>
        <w:t xml:space="preserve">日    期：   年    月    日</w:t>
      </w:r>
      <w:r/>
    </w:p>
    <w:p>
      <w:pPr>
        <w:spacing w:line="560" w:lineRule="exact"/>
        <w:rPr>
          <w:rFonts w:hint="eastAsia" w:ascii="宋体" w:hAnsi="宋体" w:eastAsia="宋体"/>
          <w:b/>
          <w:color w:val="000000" w:themeColor="text1"/>
          <w:sz w:val="24"/>
          <w:szCs w:val="24"/>
          <w14:textFill>
            <w14:solidFill>
              <w14:schemeClr w14:val="tx1"/>
            </w14:solidFill>
          </w14:textFill>
        </w:rPr>
      </w:pPr>
      <w:r/>
      <w:bookmarkStart w:id="65" w:name="_Toc504573090"/>
      <w:r/>
      <w:bookmarkStart w:id="66" w:name="_Toc534273807"/>
      <w:r/>
      <w:bookmarkStart w:id="67" w:name="_Toc534273684"/>
      <w:r/>
      <w:bookmarkStart w:id="68" w:name="_Toc504056875"/>
      <w:r/>
      <w:bookmarkStart w:id="69" w:name="_Toc490133035"/>
      <w:r/>
      <w:bookmarkStart w:id="70" w:name="_Toc504044387"/>
      <w:r/>
      <w:r/>
    </w:p>
    <w:p>
      <w:pPr>
        <w:spacing w:line="560" w:lineRule="exact"/>
        <w:rPr>
          <w:rFonts w:hint="eastAsia" w:ascii="宋体" w:hAnsi="宋体" w:eastAsia="宋体"/>
          <w:b/>
          <w:color w:val="000000" w:themeColor="text1"/>
          <w:sz w:val="28"/>
          <w:szCs w:val="28"/>
          <w14:textFill>
            <w14:solidFill>
              <w14:schemeClr w14:val="tx1"/>
            </w14:solidFill>
          </w14:textFill>
        </w:rPr>
      </w:pPr>
      <w:r>
        <w:rPr>
          <w:rFonts w:hint="eastAsia" w:ascii="宋体" w:hAnsi="宋体" w:eastAsia="宋体"/>
          <w:b/>
          <w:color w:val="000000" w:themeColor="text1"/>
          <w:sz w:val="28"/>
          <w:szCs w:val="28"/>
          <w14:textFill>
            <w14:solidFill>
              <w14:schemeClr w14:val="tx1"/>
            </w14:solidFill>
          </w14:textFill>
        </w:rPr>
        <w:t xml:space="preserve">附件八、供应商业绩情况表</w:t>
      </w:r>
      <w:bookmarkEnd w:id="65"/>
      <w:r/>
      <w:bookmarkEnd w:id="66"/>
      <w:r/>
      <w:bookmarkEnd w:id="67"/>
      <w:r/>
      <w:bookmarkEnd w:id="68"/>
      <w:r/>
      <w:bookmarkEnd w:id="69"/>
      <w:r/>
      <w:bookmarkEnd w:id="70"/>
      <w:r>
        <w:rPr>
          <w:rFonts w:hint="eastAsia" w:ascii="宋体" w:hAnsi="宋体" w:eastAsia="宋体"/>
          <w:b/>
          <w:color w:val="000000" w:themeColor="text1"/>
          <w:sz w:val="28"/>
          <w:szCs w:val="28"/>
          <w14:textFill>
            <w14:solidFill>
              <w14:schemeClr w14:val="tx1"/>
            </w14:solidFill>
          </w14:textFill>
        </w:rPr>
        <w:t xml:space="preserve">（及证明材料）</w:t>
      </w:r>
      <w:r/>
    </w:p>
    <w:p>
      <w:pPr>
        <w:jc w:val="center"/>
        <w:spacing w:line="560" w:lineRule="exact"/>
        <w:rPr>
          <w:rFonts w:hint="eastAsia" w:ascii="宋体" w:hAnsi="宋体" w:eastAsia="宋体"/>
          <w:b/>
          <w:color w:val="000000" w:themeColor="text1"/>
          <w:sz w:val="24"/>
          <w:szCs w:val="24"/>
          <w14:textFill>
            <w14:solidFill>
              <w14:schemeClr w14:val="tx1"/>
            </w14:solidFill>
          </w14:textFill>
        </w:rPr>
      </w:pPr>
      <w:r>
        <w:rPr>
          <w:rFonts w:hint="eastAsia" w:ascii="宋体" w:hAnsi="宋体" w:eastAsia="宋体"/>
          <w:b/>
          <w:color w:val="000000" w:themeColor="text1"/>
          <w:sz w:val="24"/>
          <w:szCs w:val="24"/>
          <w14:textFill>
            <w14:solidFill>
              <w14:schemeClr w14:val="tx1"/>
            </w14:solidFill>
          </w14:textFill>
        </w:rPr>
        <w:t xml:space="preserve">业绩情况表</w:t>
      </w:r>
      <w:r/>
    </w:p>
    <w:tbl>
      <w:tblPr>
        <w:tblStyle w:val="911"/>
        <w:tblW w:w="0" w:type="auto"/>
        <w:jc w:val="center"/>
        <w:tblLayout w:type="fixed"/>
        <w:tblCellMar>
          <w:left w:w="108" w:type="dxa"/>
          <w:top w:w="0" w:type="dxa"/>
          <w:right w:w="108" w:type="dxa"/>
          <w:bottom w:w="0" w:type="dxa"/>
        </w:tblCellMar>
        <w:tblLook w:val="04A0" w:firstRow="1" w:lastRow="0" w:firstColumn="1" w:lastColumn="0" w:noHBand="0" w:noVBand="1"/>
      </w:tblPr>
      <w:tblGrid>
        <w:gridCol w:w="818"/>
        <w:gridCol w:w="1903"/>
        <w:gridCol w:w="1722"/>
        <w:gridCol w:w="1205"/>
        <w:gridCol w:w="1842"/>
        <w:gridCol w:w="1602"/>
        <w:gridCol w:w="1152"/>
      </w:tblGrid>
      <w:tr>
        <w:trPr>
          <w:jc w:val="center"/>
          <w:trHeight w:val="762"/>
        </w:trPr>
        <w:tc>
          <w:tcPr>
            <w:tcBorders>
              <w:top w:val="single" w:color="000000" w:sz="4" w:space="0"/>
              <w:left w:val="single" w:color="000000" w:sz="4" w:space="0"/>
              <w:bottom w:val="single" w:color="000000" w:sz="4" w:space="0"/>
              <w:right w:val="single" w:color="000000" w:sz="4" w:space="0"/>
            </w:tcBorders>
            <w:tcW w:w="818" w:type="dxa"/>
            <w:vAlign w:val="center"/>
            <w:textDirection w:val="lrTb"/>
            <w:noWrap w:val="false"/>
          </w:tcPr>
          <w:p>
            <w:pPr>
              <w:spacing w:line="560" w:lineRule="exact"/>
              <w:rPr>
                <w:rFonts w:hint="eastAsia" w:ascii="宋体" w:hAnsi="宋体" w:eastAsia="宋体"/>
                <w:color w:val="000000" w:themeColor="text1"/>
                <w:szCs w:val="21"/>
                <w14:textFill>
                  <w14:solidFill>
                    <w14:schemeClr w14:val="tx1"/>
                  </w14:solidFill>
                </w14:textFill>
              </w:rPr>
            </w:pPr>
            <w:r>
              <w:rPr>
                <w:rFonts w:hint="eastAsia" w:ascii="宋体" w:hAnsi="宋体" w:eastAsia="宋体"/>
                <w:color w:val="000000" w:themeColor="text1"/>
                <w:szCs w:val="21"/>
                <w14:textFill>
                  <w14:solidFill>
                    <w14:schemeClr w14:val="tx1"/>
                  </w14:solidFill>
                </w14:textFill>
              </w:rPr>
              <w:t xml:space="preserve">序号</w:t>
            </w:r>
            <w:r/>
          </w:p>
        </w:tc>
        <w:tc>
          <w:tcPr>
            <w:tcBorders>
              <w:top w:val="single" w:color="000000" w:sz="4" w:space="0"/>
              <w:left w:val="none" w:color="000000" w:sz="4" w:space="0"/>
              <w:bottom w:val="single" w:color="000000" w:sz="4" w:space="0"/>
              <w:right w:val="single" w:color="000000" w:sz="4" w:space="0"/>
            </w:tcBorders>
            <w:tcW w:w="1903" w:type="dxa"/>
            <w:vAlign w:val="center"/>
            <w:textDirection w:val="lrTb"/>
            <w:noWrap w:val="false"/>
          </w:tcPr>
          <w:p>
            <w:pPr>
              <w:spacing w:line="560" w:lineRule="exact"/>
              <w:rPr>
                <w:rFonts w:hint="eastAsia" w:ascii="宋体" w:hAnsi="宋体" w:eastAsia="宋体"/>
                <w:color w:val="000000" w:themeColor="text1"/>
                <w:szCs w:val="21"/>
                <w14:textFill>
                  <w14:solidFill>
                    <w14:schemeClr w14:val="tx1"/>
                  </w14:solidFill>
                </w14:textFill>
              </w:rPr>
            </w:pPr>
            <w:r>
              <w:rPr>
                <w:rFonts w:hint="eastAsia" w:ascii="宋体" w:hAnsi="宋体" w:eastAsia="宋体"/>
                <w:color w:val="000000" w:themeColor="text1"/>
                <w:szCs w:val="21"/>
                <w14:textFill>
                  <w14:solidFill>
                    <w14:schemeClr w14:val="tx1"/>
                  </w14:solidFill>
                </w14:textFill>
              </w:rPr>
              <w:t xml:space="preserve">项目名称</w:t>
            </w:r>
            <w:r/>
          </w:p>
        </w:tc>
        <w:tc>
          <w:tcPr>
            <w:tcBorders>
              <w:top w:val="single" w:color="000000" w:sz="4" w:space="0"/>
              <w:left w:val="none" w:color="000000" w:sz="4" w:space="0"/>
              <w:bottom w:val="single" w:color="000000" w:sz="4" w:space="0"/>
              <w:right w:val="single" w:color="000000" w:sz="4" w:space="0"/>
            </w:tcBorders>
            <w:tcW w:w="1722" w:type="dxa"/>
            <w:vAlign w:val="center"/>
            <w:textDirection w:val="lrTb"/>
            <w:noWrap w:val="false"/>
          </w:tcPr>
          <w:p>
            <w:pPr>
              <w:spacing w:line="560" w:lineRule="exact"/>
              <w:rPr>
                <w:rFonts w:hint="eastAsia" w:ascii="宋体" w:hAnsi="宋体" w:eastAsia="宋体"/>
                <w:color w:val="000000" w:themeColor="text1"/>
                <w:szCs w:val="21"/>
                <w14:textFill>
                  <w14:solidFill>
                    <w14:schemeClr w14:val="tx1"/>
                  </w14:solidFill>
                </w14:textFill>
              </w:rPr>
            </w:pPr>
            <w:r>
              <w:rPr>
                <w:rFonts w:hint="eastAsia" w:ascii="宋体" w:hAnsi="宋体" w:eastAsia="宋体"/>
                <w:color w:val="000000" w:themeColor="text1"/>
                <w:szCs w:val="21"/>
                <w14:textFill>
                  <w14:solidFill>
                    <w14:schemeClr w14:val="tx1"/>
                  </w14:solidFill>
                </w14:textFill>
              </w:rPr>
              <w:t xml:space="preserve">业主单位</w:t>
            </w:r>
            <w:r/>
          </w:p>
        </w:tc>
        <w:tc>
          <w:tcPr>
            <w:tcBorders>
              <w:top w:val="single" w:color="000000" w:sz="4" w:space="0"/>
              <w:left w:val="none" w:color="000000" w:sz="4" w:space="0"/>
              <w:bottom w:val="single" w:color="000000" w:sz="4" w:space="0"/>
              <w:right w:val="single" w:color="000000" w:sz="4" w:space="0"/>
            </w:tcBorders>
            <w:tcW w:w="1205" w:type="dxa"/>
            <w:vAlign w:val="center"/>
            <w:textDirection w:val="lrTb"/>
            <w:noWrap w:val="false"/>
          </w:tcPr>
          <w:p>
            <w:pPr>
              <w:spacing w:line="560" w:lineRule="exact"/>
              <w:rPr>
                <w:rFonts w:hint="eastAsia" w:ascii="宋体" w:hAnsi="宋体" w:eastAsia="宋体"/>
                <w:color w:val="000000" w:themeColor="text1"/>
                <w:szCs w:val="21"/>
                <w14:textFill>
                  <w14:solidFill>
                    <w14:schemeClr w14:val="tx1"/>
                  </w14:solidFill>
                </w14:textFill>
              </w:rPr>
            </w:pPr>
            <w:r>
              <w:rPr>
                <w:rFonts w:hint="eastAsia" w:ascii="宋体" w:hAnsi="宋体" w:eastAsia="宋体"/>
                <w:color w:val="000000" w:themeColor="text1"/>
                <w:szCs w:val="21"/>
                <w14:textFill>
                  <w14:solidFill>
                    <w14:schemeClr w14:val="tx1"/>
                  </w14:solidFill>
                </w14:textFill>
              </w:rPr>
              <w:t xml:space="preserve">项目规模</w:t>
            </w:r>
            <w:r/>
          </w:p>
        </w:tc>
        <w:tc>
          <w:tcPr>
            <w:tcBorders>
              <w:top w:val="single" w:color="000000" w:sz="4" w:space="0"/>
              <w:left w:val="none" w:color="000000" w:sz="4" w:space="0"/>
              <w:bottom w:val="single" w:color="000000" w:sz="4" w:space="0"/>
              <w:right w:val="single" w:color="000000" w:sz="4" w:space="0"/>
            </w:tcBorders>
            <w:tcW w:w="1842" w:type="dxa"/>
            <w:vAlign w:val="center"/>
            <w:textDirection w:val="lrTb"/>
            <w:noWrap w:val="false"/>
          </w:tcPr>
          <w:p>
            <w:pPr>
              <w:spacing w:line="560" w:lineRule="exact"/>
              <w:rPr>
                <w:rFonts w:hint="eastAsia" w:ascii="宋体" w:hAnsi="宋体" w:eastAsia="宋体"/>
                <w:color w:val="000000" w:themeColor="text1"/>
                <w:szCs w:val="21"/>
                <w14:textFill>
                  <w14:solidFill>
                    <w14:schemeClr w14:val="tx1"/>
                  </w14:solidFill>
                </w14:textFill>
              </w:rPr>
            </w:pPr>
            <w:r>
              <w:rPr>
                <w:rFonts w:hint="eastAsia" w:ascii="宋体" w:hAnsi="宋体" w:eastAsia="宋体"/>
                <w:color w:val="000000" w:themeColor="text1"/>
                <w:szCs w:val="21"/>
                <w14:textFill>
                  <w14:solidFill>
                    <w14:schemeClr w14:val="tx1"/>
                  </w14:solidFill>
                </w14:textFill>
              </w:rPr>
              <w:t xml:space="preserve">签约及服务时间</w:t>
            </w:r>
            <w:r/>
          </w:p>
        </w:tc>
        <w:tc>
          <w:tcPr>
            <w:tcBorders>
              <w:top w:val="single" w:color="000000" w:sz="4" w:space="0"/>
              <w:left w:val="none" w:color="000000" w:sz="4" w:space="0"/>
              <w:bottom w:val="single" w:color="000000" w:sz="4" w:space="0"/>
              <w:right w:val="single" w:color="000000" w:sz="4" w:space="0"/>
            </w:tcBorders>
            <w:tcW w:w="1602" w:type="dxa"/>
            <w:vAlign w:val="center"/>
            <w:textDirection w:val="lrTb"/>
            <w:noWrap w:val="false"/>
          </w:tcPr>
          <w:p>
            <w:pPr>
              <w:spacing w:line="560" w:lineRule="exact"/>
              <w:rPr>
                <w:rFonts w:hint="eastAsia" w:ascii="宋体" w:hAnsi="宋体" w:eastAsia="宋体"/>
                <w:color w:val="000000" w:themeColor="text1"/>
                <w:szCs w:val="21"/>
                <w14:textFill>
                  <w14:solidFill>
                    <w14:schemeClr w14:val="tx1"/>
                  </w14:solidFill>
                </w14:textFill>
              </w:rPr>
            </w:pPr>
            <w:r>
              <w:rPr>
                <w:rFonts w:hint="eastAsia" w:ascii="宋体" w:hAnsi="宋体" w:eastAsia="宋体"/>
                <w:color w:val="000000" w:themeColor="text1"/>
                <w:szCs w:val="21"/>
                <w14:textFill>
                  <w14:solidFill>
                    <w14:schemeClr w14:val="tx1"/>
                  </w14:solidFill>
                </w14:textFill>
              </w:rPr>
              <w:t xml:space="preserve">业主联系人及电话</w:t>
            </w:r>
            <w:r/>
          </w:p>
        </w:tc>
        <w:tc>
          <w:tcPr>
            <w:tcBorders>
              <w:top w:val="single" w:color="000000" w:sz="4" w:space="0"/>
              <w:left w:val="none" w:color="000000" w:sz="4" w:space="0"/>
              <w:bottom w:val="single" w:color="000000" w:sz="4" w:space="0"/>
              <w:right w:val="single" w:color="000000" w:sz="4" w:space="0"/>
            </w:tcBorders>
            <w:tcW w:w="1152" w:type="dxa"/>
            <w:vAlign w:val="center"/>
            <w:textDirection w:val="lrTb"/>
            <w:noWrap w:val="false"/>
          </w:tcPr>
          <w:p>
            <w:pPr>
              <w:spacing w:line="560" w:lineRule="exact"/>
              <w:rPr>
                <w:rFonts w:hint="eastAsia" w:ascii="宋体" w:hAnsi="宋体" w:eastAsia="宋体"/>
                <w:color w:val="000000" w:themeColor="text1"/>
                <w:szCs w:val="21"/>
                <w14:textFill>
                  <w14:solidFill>
                    <w14:schemeClr w14:val="tx1"/>
                  </w14:solidFill>
                </w14:textFill>
              </w:rPr>
            </w:pPr>
            <w:r>
              <w:rPr>
                <w:rFonts w:hint="eastAsia" w:ascii="宋体" w:hAnsi="宋体" w:eastAsia="宋体"/>
                <w:color w:val="000000" w:themeColor="text1"/>
                <w:szCs w:val="21"/>
                <w14:textFill>
                  <w14:solidFill>
                    <w14:schemeClr w14:val="tx1"/>
                  </w14:solidFill>
                </w14:textFill>
              </w:rPr>
              <w:t xml:space="preserve">备注</w:t>
            </w:r>
            <w:r/>
          </w:p>
        </w:tc>
      </w:tr>
      <w:tr>
        <w:trPr>
          <w:jc w:val="center"/>
          <w:trHeight w:val="374"/>
        </w:trPr>
        <w:tc>
          <w:tcPr>
            <w:tcBorders>
              <w:top w:val="single" w:color="000000" w:sz="4" w:space="0"/>
              <w:left w:val="single" w:color="000000" w:sz="4" w:space="0"/>
              <w:bottom w:val="single" w:color="000000" w:sz="4" w:space="0"/>
              <w:right w:val="single" w:color="000000" w:sz="4" w:space="0"/>
            </w:tcBorders>
            <w:tcW w:w="818" w:type="dxa"/>
            <w:vAlign w:val="center"/>
            <w:textDirection w:val="lrTb"/>
            <w:noWrap w:val="false"/>
          </w:tcPr>
          <w:p>
            <w:pPr>
              <w:spacing w:line="560" w:lineRule="exact"/>
              <w:rPr>
                <w:rFonts w:hint="eastAsia" w:ascii="宋体" w:hAnsi="宋体" w:eastAsia="宋体"/>
                <w:color w:val="000000" w:themeColor="text1"/>
                <w:szCs w:val="21"/>
                <w14:textFill>
                  <w14:solidFill>
                    <w14:schemeClr w14:val="tx1"/>
                  </w14:solidFill>
                </w14:textFill>
              </w:rPr>
            </w:pPr>
            <w:r>
              <w:rPr>
                <w:rFonts w:hint="eastAsia" w:ascii="宋体" w:hAnsi="宋体" w:eastAsia="宋体"/>
                <w:color w:val="000000" w:themeColor="text1"/>
                <w:szCs w:val="21"/>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903" w:type="dxa"/>
            <w:vAlign w:val="center"/>
            <w:textDirection w:val="lrTb"/>
            <w:noWrap w:val="false"/>
          </w:tcPr>
          <w:p>
            <w:pPr>
              <w:spacing w:line="560" w:lineRule="exact"/>
              <w:rPr>
                <w:rFonts w:hint="eastAsia" w:ascii="宋体" w:hAnsi="宋体" w:eastAsia="宋体"/>
                <w:color w:val="000000" w:themeColor="text1"/>
                <w:szCs w:val="21"/>
                <w14:textFill>
                  <w14:solidFill>
                    <w14:schemeClr w14:val="tx1"/>
                  </w14:solidFill>
                </w14:textFill>
              </w:rPr>
            </w:pPr>
            <w:r>
              <w:rPr>
                <w:rFonts w:hint="eastAsia" w:ascii="宋体" w:hAnsi="宋体" w:eastAsia="宋体"/>
                <w:color w:val="000000" w:themeColor="text1"/>
                <w:szCs w:val="21"/>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722" w:type="dxa"/>
            <w:vAlign w:val="center"/>
            <w:textDirection w:val="lrTb"/>
            <w:noWrap w:val="false"/>
          </w:tcPr>
          <w:p>
            <w:pPr>
              <w:spacing w:line="560" w:lineRule="exact"/>
              <w:rPr>
                <w:rFonts w:hint="eastAsia" w:ascii="宋体" w:hAnsi="宋体" w:eastAsia="宋体"/>
                <w:color w:val="000000" w:themeColor="text1"/>
                <w:szCs w:val="21"/>
                <w14:textFill>
                  <w14:solidFill>
                    <w14:schemeClr w14:val="tx1"/>
                  </w14:solidFill>
                </w14:textFill>
              </w:rPr>
            </w:pPr>
            <w:r>
              <w:rPr>
                <w:rFonts w:hint="eastAsia" w:ascii="宋体" w:hAnsi="宋体" w:eastAsia="宋体"/>
                <w:color w:val="000000" w:themeColor="text1"/>
                <w:szCs w:val="21"/>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205" w:type="dxa"/>
            <w:vAlign w:val="center"/>
            <w:textDirection w:val="lrTb"/>
            <w:noWrap w:val="false"/>
          </w:tcPr>
          <w:p>
            <w:pPr>
              <w:spacing w:line="560" w:lineRule="exact"/>
              <w:rPr>
                <w:rFonts w:hint="eastAsia" w:ascii="宋体" w:hAnsi="宋体" w:eastAsia="宋体"/>
                <w:color w:val="000000" w:themeColor="text1"/>
                <w:szCs w:val="21"/>
                <w14:textFill>
                  <w14:solidFill>
                    <w14:schemeClr w14:val="tx1"/>
                  </w14:solidFill>
                </w14:textFill>
              </w:rPr>
            </w:pPr>
            <w:r>
              <w:rPr>
                <w:rFonts w:hint="eastAsia" w:ascii="宋体" w:hAnsi="宋体" w:eastAsia="宋体"/>
                <w:color w:val="000000" w:themeColor="text1"/>
                <w:szCs w:val="21"/>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842" w:type="dxa"/>
            <w:vAlign w:val="center"/>
            <w:textDirection w:val="lrTb"/>
            <w:noWrap w:val="false"/>
          </w:tcPr>
          <w:p>
            <w:pPr>
              <w:spacing w:line="560" w:lineRule="exact"/>
              <w:rPr>
                <w:rFonts w:hint="eastAsia" w:ascii="宋体" w:hAnsi="宋体" w:eastAsia="宋体"/>
                <w:color w:val="000000" w:themeColor="text1"/>
                <w:szCs w:val="21"/>
                <w14:textFill>
                  <w14:solidFill>
                    <w14:schemeClr w14:val="tx1"/>
                  </w14:solidFill>
                </w14:textFill>
              </w:rPr>
            </w:pPr>
            <w:r>
              <w:rPr>
                <w:rFonts w:hint="eastAsia" w:ascii="宋体" w:hAnsi="宋体" w:eastAsia="宋体"/>
                <w:color w:val="000000" w:themeColor="text1"/>
                <w:szCs w:val="21"/>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602" w:type="dxa"/>
            <w:vAlign w:val="center"/>
            <w:textDirection w:val="lrTb"/>
            <w:noWrap w:val="false"/>
          </w:tcPr>
          <w:p>
            <w:pPr>
              <w:spacing w:line="560" w:lineRule="exact"/>
              <w:rPr>
                <w:rFonts w:hint="eastAsia" w:ascii="宋体" w:hAnsi="宋体" w:eastAsia="宋体"/>
                <w:color w:val="000000" w:themeColor="text1"/>
                <w:szCs w:val="21"/>
                <w14:textFill>
                  <w14:solidFill>
                    <w14:schemeClr w14:val="tx1"/>
                  </w14:solidFill>
                </w14:textFill>
              </w:rPr>
            </w:pPr>
            <w:r>
              <w:rPr>
                <w:rFonts w:hint="eastAsia" w:ascii="宋体" w:hAnsi="宋体" w:eastAsia="宋体"/>
                <w:color w:val="000000" w:themeColor="text1"/>
                <w:szCs w:val="21"/>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152" w:type="dxa"/>
            <w:vAlign w:val="center"/>
            <w:textDirection w:val="lrTb"/>
            <w:noWrap w:val="false"/>
          </w:tcPr>
          <w:p>
            <w:pPr>
              <w:spacing w:line="560" w:lineRule="exact"/>
              <w:rPr>
                <w:rFonts w:hint="eastAsia" w:ascii="宋体" w:hAnsi="宋体" w:eastAsia="宋体"/>
                <w:color w:val="000000" w:themeColor="text1"/>
                <w:szCs w:val="21"/>
                <w14:textFill>
                  <w14:solidFill>
                    <w14:schemeClr w14:val="tx1"/>
                  </w14:solidFill>
                </w14:textFill>
              </w:rPr>
            </w:pPr>
            <w:r>
              <w:rPr>
                <w:rFonts w:hint="eastAsia" w:ascii="宋体" w:hAnsi="宋体" w:eastAsia="宋体"/>
                <w:color w:val="000000" w:themeColor="text1"/>
                <w:szCs w:val="21"/>
                <w14:textFill>
                  <w14:solidFill>
                    <w14:schemeClr w14:val="tx1"/>
                  </w14:solidFill>
                </w14:textFill>
              </w:rPr>
            </w:r>
            <w:r/>
          </w:p>
        </w:tc>
      </w:tr>
      <w:tr>
        <w:trPr>
          <w:jc w:val="center"/>
          <w:trHeight w:val="388"/>
        </w:trPr>
        <w:tc>
          <w:tcPr>
            <w:tcBorders>
              <w:top w:val="single" w:color="000000" w:sz="4" w:space="0"/>
              <w:left w:val="single" w:color="000000" w:sz="4" w:space="0"/>
              <w:bottom w:val="single" w:color="000000" w:sz="4" w:space="0"/>
              <w:right w:val="single" w:color="000000" w:sz="4" w:space="0"/>
            </w:tcBorders>
            <w:tcW w:w="818" w:type="dxa"/>
            <w:vAlign w:val="center"/>
            <w:textDirection w:val="lrTb"/>
            <w:noWrap w:val="false"/>
          </w:tcPr>
          <w:p>
            <w:pPr>
              <w:spacing w:line="560" w:lineRule="exact"/>
              <w:rPr>
                <w:rFonts w:hint="eastAsia" w:ascii="宋体" w:hAnsi="宋体" w:eastAsia="宋体"/>
                <w:color w:val="000000" w:themeColor="text1"/>
                <w:szCs w:val="21"/>
                <w14:textFill>
                  <w14:solidFill>
                    <w14:schemeClr w14:val="tx1"/>
                  </w14:solidFill>
                </w14:textFill>
              </w:rPr>
            </w:pPr>
            <w:r>
              <w:rPr>
                <w:rFonts w:hint="eastAsia" w:ascii="宋体" w:hAnsi="宋体" w:eastAsia="宋体"/>
                <w:color w:val="000000" w:themeColor="text1"/>
                <w:szCs w:val="21"/>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903" w:type="dxa"/>
            <w:vAlign w:val="center"/>
            <w:textDirection w:val="lrTb"/>
            <w:noWrap w:val="false"/>
          </w:tcPr>
          <w:p>
            <w:pPr>
              <w:spacing w:line="560" w:lineRule="exact"/>
              <w:rPr>
                <w:rFonts w:hint="eastAsia" w:ascii="宋体" w:hAnsi="宋体" w:eastAsia="宋体"/>
                <w:color w:val="000000" w:themeColor="text1"/>
                <w:szCs w:val="21"/>
                <w14:textFill>
                  <w14:solidFill>
                    <w14:schemeClr w14:val="tx1"/>
                  </w14:solidFill>
                </w14:textFill>
              </w:rPr>
            </w:pPr>
            <w:r>
              <w:rPr>
                <w:rFonts w:hint="eastAsia" w:ascii="宋体" w:hAnsi="宋体" w:eastAsia="宋体"/>
                <w:color w:val="000000" w:themeColor="text1"/>
                <w:szCs w:val="21"/>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722" w:type="dxa"/>
            <w:vAlign w:val="center"/>
            <w:textDirection w:val="lrTb"/>
            <w:noWrap w:val="false"/>
          </w:tcPr>
          <w:p>
            <w:pPr>
              <w:spacing w:line="560" w:lineRule="exact"/>
              <w:rPr>
                <w:rFonts w:hint="eastAsia" w:ascii="宋体" w:hAnsi="宋体" w:eastAsia="宋体"/>
                <w:color w:val="000000" w:themeColor="text1"/>
                <w:szCs w:val="21"/>
                <w14:textFill>
                  <w14:solidFill>
                    <w14:schemeClr w14:val="tx1"/>
                  </w14:solidFill>
                </w14:textFill>
              </w:rPr>
            </w:pPr>
            <w:r>
              <w:rPr>
                <w:rFonts w:hint="eastAsia" w:ascii="宋体" w:hAnsi="宋体" w:eastAsia="宋体"/>
                <w:color w:val="000000" w:themeColor="text1"/>
                <w:szCs w:val="21"/>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205" w:type="dxa"/>
            <w:vAlign w:val="center"/>
            <w:textDirection w:val="lrTb"/>
            <w:noWrap w:val="false"/>
          </w:tcPr>
          <w:p>
            <w:pPr>
              <w:spacing w:line="560" w:lineRule="exact"/>
              <w:rPr>
                <w:rFonts w:hint="eastAsia" w:ascii="宋体" w:hAnsi="宋体" w:eastAsia="宋体"/>
                <w:color w:val="000000" w:themeColor="text1"/>
                <w:szCs w:val="21"/>
                <w14:textFill>
                  <w14:solidFill>
                    <w14:schemeClr w14:val="tx1"/>
                  </w14:solidFill>
                </w14:textFill>
              </w:rPr>
            </w:pPr>
            <w:r>
              <w:rPr>
                <w:rFonts w:hint="eastAsia" w:ascii="宋体" w:hAnsi="宋体" w:eastAsia="宋体"/>
                <w:color w:val="000000" w:themeColor="text1"/>
                <w:szCs w:val="21"/>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842" w:type="dxa"/>
            <w:vAlign w:val="center"/>
            <w:textDirection w:val="lrTb"/>
            <w:noWrap w:val="false"/>
          </w:tcPr>
          <w:p>
            <w:pPr>
              <w:spacing w:line="560" w:lineRule="exact"/>
              <w:rPr>
                <w:rFonts w:hint="eastAsia" w:ascii="宋体" w:hAnsi="宋体" w:eastAsia="宋体"/>
                <w:color w:val="000000" w:themeColor="text1"/>
                <w:szCs w:val="21"/>
                <w14:textFill>
                  <w14:solidFill>
                    <w14:schemeClr w14:val="tx1"/>
                  </w14:solidFill>
                </w14:textFill>
              </w:rPr>
            </w:pPr>
            <w:r>
              <w:rPr>
                <w:rFonts w:hint="eastAsia" w:ascii="宋体" w:hAnsi="宋体" w:eastAsia="宋体"/>
                <w:color w:val="000000" w:themeColor="text1"/>
                <w:szCs w:val="21"/>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602" w:type="dxa"/>
            <w:vAlign w:val="center"/>
            <w:textDirection w:val="lrTb"/>
            <w:noWrap w:val="false"/>
          </w:tcPr>
          <w:p>
            <w:pPr>
              <w:spacing w:line="560" w:lineRule="exact"/>
              <w:rPr>
                <w:rFonts w:hint="eastAsia" w:ascii="宋体" w:hAnsi="宋体" w:eastAsia="宋体"/>
                <w:color w:val="000000" w:themeColor="text1"/>
                <w:szCs w:val="21"/>
                <w14:textFill>
                  <w14:solidFill>
                    <w14:schemeClr w14:val="tx1"/>
                  </w14:solidFill>
                </w14:textFill>
              </w:rPr>
            </w:pPr>
            <w:r>
              <w:rPr>
                <w:rFonts w:hint="eastAsia" w:ascii="宋体" w:hAnsi="宋体" w:eastAsia="宋体"/>
                <w:color w:val="000000" w:themeColor="text1"/>
                <w:szCs w:val="21"/>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152" w:type="dxa"/>
            <w:vAlign w:val="center"/>
            <w:textDirection w:val="lrTb"/>
            <w:noWrap w:val="false"/>
          </w:tcPr>
          <w:p>
            <w:pPr>
              <w:spacing w:line="560" w:lineRule="exact"/>
              <w:rPr>
                <w:rFonts w:hint="eastAsia" w:ascii="宋体" w:hAnsi="宋体" w:eastAsia="宋体"/>
                <w:color w:val="000000" w:themeColor="text1"/>
                <w:szCs w:val="21"/>
                <w14:textFill>
                  <w14:solidFill>
                    <w14:schemeClr w14:val="tx1"/>
                  </w14:solidFill>
                </w14:textFill>
              </w:rPr>
            </w:pPr>
            <w:r>
              <w:rPr>
                <w:rFonts w:hint="eastAsia" w:ascii="宋体" w:hAnsi="宋体" w:eastAsia="宋体"/>
                <w:color w:val="000000" w:themeColor="text1"/>
                <w:szCs w:val="21"/>
                <w14:textFill>
                  <w14:solidFill>
                    <w14:schemeClr w14:val="tx1"/>
                  </w14:solidFill>
                </w14:textFill>
              </w:rPr>
            </w:r>
            <w:r/>
          </w:p>
        </w:tc>
      </w:tr>
      <w:tr>
        <w:trPr>
          <w:jc w:val="center"/>
          <w:trHeight w:val="374"/>
        </w:trPr>
        <w:tc>
          <w:tcPr>
            <w:tcBorders>
              <w:top w:val="single" w:color="000000" w:sz="4" w:space="0"/>
              <w:left w:val="single" w:color="000000" w:sz="4" w:space="0"/>
              <w:bottom w:val="single" w:color="000000" w:sz="4" w:space="0"/>
              <w:right w:val="single" w:color="000000" w:sz="4" w:space="0"/>
            </w:tcBorders>
            <w:tcW w:w="818" w:type="dxa"/>
            <w:vAlign w:val="center"/>
            <w:textDirection w:val="lrTb"/>
            <w:noWrap w:val="false"/>
          </w:tcPr>
          <w:p>
            <w:pPr>
              <w:spacing w:line="560" w:lineRule="exact"/>
              <w:rPr>
                <w:rFonts w:hint="eastAsia" w:ascii="宋体" w:hAnsi="宋体" w:eastAsia="宋体"/>
                <w:color w:val="000000" w:themeColor="text1"/>
                <w:szCs w:val="21"/>
                <w14:textFill>
                  <w14:solidFill>
                    <w14:schemeClr w14:val="tx1"/>
                  </w14:solidFill>
                </w14:textFill>
              </w:rPr>
            </w:pPr>
            <w:r>
              <w:rPr>
                <w:rFonts w:hint="eastAsia" w:ascii="宋体" w:hAnsi="宋体" w:eastAsia="宋体"/>
                <w:color w:val="000000" w:themeColor="text1"/>
                <w:szCs w:val="21"/>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903" w:type="dxa"/>
            <w:vAlign w:val="center"/>
            <w:textDirection w:val="lrTb"/>
            <w:noWrap w:val="false"/>
          </w:tcPr>
          <w:p>
            <w:pPr>
              <w:spacing w:line="560" w:lineRule="exact"/>
              <w:rPr>
                <w:rFonts w:hint="eastAsia" w:ascii="宋体" w:hAnsi="宋体" w:eastAsia="宋体"/>
                <w:color w:val="000000" w:themeColor="text1"/>
                <w:szCs w:val="21"/>
                <w14:textFill>
                  <w14:solidFill>
                    <w14:schemeClr w14:val="tx1"/>
                  </w14:solidFill>
                </w14:textFill>
              </w:rPr>
            </w:pPr>
            <w:r>
              <w:rPr>
                <w:rFonts w:hint="eastAsia" w:ascii="宋体" w:hAnsi="宋体" w:eastAsia="宋体"/>
                <w:color w:val="000000" w:themeColor="text1"/>
                <w:szCs w:val="21"/>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722" w:type="dxa"/>
            <w:vAlign w:val="center"/>
            <w:textDirection w:val="lrTb"/>
            <w:noWrap w:val="false"/>
          </w:tcPr>
          <w:p>
            <w:pPr>
              <w:spacing w:line="560" w:lineRule="exact"/>
              <w:rPr>
                <w:rFonts w:hint="eastAsia" w:ascii="宋体" w:hAnsi="宋体" w:eastAsia="宋体"/>
                <w:color w:val="000000" w:themeColor="text1"/>
                <w:szCs w:val="21"/>
                <w14:textFill>
                  <w14:solidFill>
                    <w14:schemeClr w14:val="tx1"/>
                  </w14:solidFill>
                </w14:textFill>
              </w:rPr>
            </w:pPr>
            <w:r>
              <w:rPr>
                <w:rFonts w:hint="eastAsia" w:ascii="宋体" w:hAnsi="宋体" w:eastAsia="宋体"/>
                <w:color w:val="000000" w:themeColor="text1"/>
                <w:szCs w:val="21"/>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205" w:type="dxa"/>
            <w:vAlign w:val="center"/>
            <w:textDirection w:val="lrTb"/>
            <w:noWrap w:val="false"/>
          </w:tcPr>
          <w:p>
            <w:pPr>
              <w:spacing w:line="560" w:lineRule="exact"/>
              <w:rPr>
                <w:rFonts w:hint="eastAsia" w:ascii="宋体" w:hAnsi="宋体" w:eastAsia="宋体"/>
                <w:color w:val="000000" w:themeColor="text1"/>
                <w:szCs w:val="21"/>
                <w14:textFill>
                  <w14:solidFill>
                    <w14:schemeClr w14:val="tx1"/>
                  </w14:solidFill>
                </w14:textFill>
              </w:rPr>
            </w:pPr>
            <w:r>
              <w:rPr>
                <w:rFonts w:hint="eastAsia" w:ascii="宋体" w:hAnsi="宋体" w:eastAsia="宋体"/>
                <w:color w:val="000000" w:themeColor="text1"/>
                <w:szCs w:val="21"/>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842" w:type="dxa"/>
            <w:vAlign w:val="center"/>
            <w:textDirection w:val="lrTb"/>
            <w:noWrap w:val="false"/>
          </w:tcPr>
          <w:p>
            <w:pPr>
              <w:spacing w:line="560" w:lineRule="exact"/>
              <w:rPr>
                <w:rFonts w:hint="eastAsia" w:ascii="宋体" w:hAnsi="宋体" w:eastAsia="宋体"/>
                <w:color w:val="000000" w:themeColor="text1"/>
                <w:szCs w:val="21"/>
                <w14:textFill>
                  <w14:solidFill>
                    <w14:schemeClr w14:val="tx1"/>
                  </w14:solidFill>
                </w14:textFill>
              </w:rPr>
            </w:pPr>
            <w:r>
              <w:rPr>
                <w:rFonts w:hint="eastAsia" w:ascii="宋体" w:hAnsi="宋体" w:eastAsia="宋体"/>
                <w:color w:val="000000" w:themeColor="text1"/>
                <w:szCs w:val="21"/>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602" w:type="dxa"/>
            <w:vAlign w:val="center"/>
            <w:textDirection w:val="lrTb"/>
            <w:noWrap w:val="false"/>
          </w:tcPr>
          <w:p>
            <w:pPr>
              <w:spacing w:line="560" w:lineRule="exact"/>
              <w:rPr>
                <w:rFonts w:hint="eastAsia" w:ascii="宋体" w:hAnsi="宋体" w:eastAsia="宋体"/>
                <w:color w:val="000000" w:themeColor="text1"/>
                <w:szCs w:val="21"/>
                <w14:textFill>
                  <w14:solidFill>
                    <w14:schemeClr w14:val="tx1"/>
                  </w14:solidFill>
                </w14:textFill>
              </w:rPr>
            </w:pPr>
            <w:r>
              <w:rPr>
                <w:rFonts w:hint="eastAsia" w:ascii="宋体" w:hAnsi="宋体" w:eastAsia="宋体"/>
                <w:color w:val="000000" w:themeColor="text1"/>
                <w:szCs w:val="21"/>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152" w:type="dxa"/>
            <w:vAlign w:val="center"/>
            <w:textDirection w:val="lrTb"/>
            <w:noWrap w:val="false"/>
          </w:tcPr>
          <w:p>
            <w:pPr>
              <w:spacing w:line="560" w:lineRule="exact"/>
              <w:rPr>
                <w:rFonts w:hint="eastAsia" w:ascii="宋体" w:hAnsi="宋体" w:eastAsia="宋体"/>
                <w:color w:val="000000" w:themeColor="text1"/>
                <w:szCs w:val="21"/>
                <w14:textFill>
                  <w14:solidFill>
                    <w14:schemeClr w14:val="tx1"/>
                  </w14:solidFill>
                </w14:textFill>
              </w:rPr>
            </w:pPr>
            <w:r>
              <w:rPr>
                <w:rFonts w:hint="eastAsia" w:ascii="宋体" w:hAnsi="宋体" w:eastAsia="宋体"/>
                <w:color w:val="000000" w:themeColor="text1"/>
                <w:szCs w:val="21"/>
                <w14:textFill>
                  <w14:solidFill>
                    <w14:schemeClr w14:val="tx1"/>
                  </w14:solidFill>
                </w14:textFill>
              </w:rPr>
            </w:r>
            <w:r/>
          </w:p>
        </w:tc>
      </w:tr>
      <w:tr>
        <w:trPr>
          <w:jc w:val="center"/>
          <w:trHeight w:val="374"/>
        </w:trPr>
        <w:tc>
          <w:tcPr>
            <w:tcBorders>
              <w:top w:val="single" w:color="000000" w:sz="4" w:space="0"/>
              <w:left w:val="single" w:color="000000" w:sz="4" w:space="0"/>
              <w:bottom w:val="single" w:color="000000" w:sz="4" w:space="0"/>
              <w:right w:val="single" w:color="000000" w:sz="4" w:space="0"/>
            </w:tcBorders>
            <w:tcW w:w="818" w:type="dxa"/>
            <w:vAlign w:val="center"/>
            <w:textDirection w:val="lrTb"/>
            <w:noWrap w:val="false"/>
          </w:tcPr>
          <w:p>
            <w:pPr>
              <w:spacing w:line="560" w:lineRule="exact"/>
              <w:rPr>
                <w:rFonts w:hint="eastAsia" w:ascii="宋体" w:hAnsi="宋体" w:eastAsia="宋体"/>
                <w:color w:val="000000" w:themeColor="text1"/>
                <w:szCs w:val="21"/>
                <w14:textFill>
                  <w14:solidFill>
                    <w14:schemeClr w14:val="tx1"/>
                  </w14:solidFill>
                </w14:textFill>
              </w:rPr>
            </w:pPr>
            <w:r>
              <w:rPr>
                <w:rFonts w:hint="eastAsia" w:ascii="宋体" w:hAnsi="宋体" w:eastAsia="宋体"/>
                <w:color w:val="000000" w:themeColor="text1"/>
                <w:szCs w:val="21"/>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903" w:type="dxa"/>
            <w:vAlign w:val="center"/>
            <w:textDirection w:val="lrTb"/>
            <w:noWrap w:val="false"/>
          </w:tcPr>
          <w:p>
            <w:pPr>
              <w:spacing w:line="560" w:lineRule="exact"/>
              <w:rPr>
                <w:rFonts w:hint="eastAsia" w:ascii="宋体" w:hAnsi="宋体" w:eastAsia="宋体"/>
                <w:color w:val="000000" w:themeColor="text1"/>
                <w:szCs w:val="21"/>
                <w14:textFill>
                  <w14:solidFill>
                    <w14:schemeClr w14:val="tx1"/>
                  </w14:solidFill>
                </w14:textFill>
              </w:rPr>
            </w:pPr>
            <w:r>
              <w:rPr>
                <w:rFonts w:hint="eastAsia" w:ascii="宋体" w:hAnsi="宋体" w:eastAsia="宋体"/>
                <w:color w:val="000000" w:themeColor="text1"/>
                <w:szCs w:val="21"/>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722" w:type="dxa"/>
            <w:vAlign w:val="center"/>
            <w:textDirection w:val="lrTb"/>
            <w:noWrap w:val="false"/>
          </w:tcPr>
          <w:p>
            <w:pPr>
              <w:spacing w:line="560" w:lineRule="exact"/>
              <w:rPr>
                <w:rFonts w:hint="eastAsia" w:ascii="宋体" w:hAnsi="宋体" w:eastAsia="宋体"/>
                <w:color w:val="000000" w:themeColor="text1"/>
                <w:szCs w:val="21"/>
                <w14:textFill>
                  <w14:solidFill>
                    <w14:schemeClr w14:val="tx1"/>
                  </w14:solidFill>
                </w14:textFill>
              </w:rPr>
            </w:pPr>
            <w:r>
              <w:rPr>
                <w:rFonts w:hint="eastAsia" w:ascii="宋体" w:hAnsi="宋体" w:eastAsia="宋体"/>
                <w:color w:val="000000" w:themeColor="text1"/>
                <w:szCs w:val="21"/>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205" w:type="dxa"/>
            <w:vAlign w:val="center"/>
            <w:textDirection w:val="lrTb"/>
            <w:noWrap w:val="false"/>
          </w:tcPr>
          <w:p>
            <w:pPr>
              <w:spacing w:line="560" w:lineRule="exact"/>
              <w:rPr>
                <w:rFonts w:hint="eastAsia" w:ascii="宋体" w:hAnsi="宋体" w:eastAsia="宋体"/>
                <w:color w:val="000000" w:themeColor="text1"/>
                <w:szCs w:val="21"/>
                <w14:textFill>
                  <w14:solidFill>
                    <w14:schemeClr w14:val="tx1"/>
                  </w14:solidFill>
                </w14:textFill>
              </w:rPr>
            </w:pPr>
            <w:r>
              <w:rPr>
                <w:rFonts w:hint="eastAsia" w:ascii="宋体" w:hAnsi="宋体" w:eastAsia="宋体"/>
                <w:color w:val="000000" w:themeColor="text1"/>
                <w:szCs w:val="21"/>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842" w:type="dxa"/>
            <w:vAlign w:val="center"/>
            <w:textDirection w:val="lrTb"/>
            <w:noWrap w:val="false"/>
          </w:tcPr>
          <w:p>
            <w:pPr>
              <w:spacing w:line="560" w:lineRule="exact"/>
              <w:rPr>
                <w:rFonts w:hint="eastAsia" w:ascii="宋体" w:hAnsi="宋体" w:eastAsia="宋体"/>
                <w:color w:val="000000" w:themeColor="text1"/>
                <w:szCs w:val="21"/>
                <w14:textFill>
                  <w14:solidFill>
                    <w14:schemeClr w14:val="tx1"/>
                  </w14:solidFill>
                </w14:textFill>
              </w:rPr>
            </w:pPr>
            <w:r>
              <w:rPr>
                <w:rFonts w:hint="eastAsia" w:ascii="宋体" w:hAnsi="宋体" w:eastAsia="宋体"/>
                <w:color w:val="000000" w:themeColor="text1"/>
                <w:szCs w:val="21"/>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602" w:type="dxa"/>
            <w:vAlign w:val="center"/>
            <w:textDirection w:val="lrTb"/>
            <w:noWrap w:val="false"/>
          </w:tcPr>
          <w:p>
            <w:pPr>
              <w:spacing w:line="560" w:lineRule="exact"/>
              <w:rPr>
                <w:rFonts w:hint="eastAsia" w:ascii="宋体" w:hAnsi="宋体" w:eastAsia="宋体"/>
                <w:color w:val="000000" w:themeColor="text1"/>
                <w:szCs w:val="21"/>
                <w14:textFill>
                  <w14:solidFill>
                    <w14:schemeClr w14:val="tx1"/>
                  </w14:solidFill>
                </w14:textFill>
              </w:rPr>
            </w:pPr>
            <w:r>
              <w:rPr>
                <w:rFonts w:hint="eastAsia" w:ascii="宋体" w:hAnsi="宋体" w:eastAsia="宋体"/>
                <w:color w:val="000000" w:themeColor="text1"/>
                <w:szCs w:val="21"/>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152" w:type="dxa"/>
            <w:vAlign w:val="center"/>
            <w:textDirection w:val="lrTb"/>
            <w:noWrap w:val="false"/>
          </w:tcPr>
          <w:p>
            <w:pPr>
              <w:spacing w:line="560" w:lineRule="exact"/>
              <w:rPr>
                <w:rFonts w:hint="eastAsia" w:ascii="宋体" w:hAnsi="宋体" w:eastAsia="宋体"/>
                <w:color w:val="000000" w:themeColor="text1"/>
                <w:szCs w:val="21"/>
                <w14:textFill>
                  <w14:solidFill>
                    <w14:schemeClr w14:val="tx1"/>
                  </w14:solidFill>
                </w14:textFill>
              </w:rPr>
            </w:pPr>
            <w:r>
              <w:rPr>
                <w:rFonts w:hint="eastAsia" w:ascii="宋体" w:hAnsi="宋体" w:eastAsia="宋体"/>
                <w:color w:val="000000" w:themeColor="text1"/>
                <w:szCs w:val="21"/>
                <w14:textFill>
                  <w14:solidFill>
                    <w14:schemeClr w14:val="tx1"/>
                  </w14:solidFill>
                </w14:textFill>
              </w:rPr>
            </w:r>
            <w:r/>
          </w:p>
        </w:tc>
      </w:tr>
      <w:tr>
        <w:trPr>
          <w:jc w:val="center"/>
          <w:trHeight w:val="388"/>
        </w:trPr>
        <w:tc>
          <w:tcPr>
            <w:tcBorders>
              <w:top w:val="single" w:color="000000" w:sz="4" w:space="0"/>
              <w:left w:val="single" w:color="000000" w:sz="4" w:space="0"/>
              <w:bottom w:val="single" w:color="000000" w:sz="4" w:space="0"/>
              <w:right w:val="single" w:color="000000" w:sz="4" w:space="0"/>
            </w:tcBorders>
            <w:tcW w:w="818" w:type="dxa"/>
            <w:vAlign w:val="center"/>
            <w:textDirection w:val="lrTb"/>
            <w:noWrap w:val="false"/>
          </w:tcPr>
          <w:p>
            <w:pPr>
              <w:spacing w:line="560" w:lineRule="exact"/>
              <w:rPr>
                <w:rFonts w:hint="eastAsia" w:ascii="宋体" w:hAnsi="宋体" w:eastAsia="宋体"/>
                <w:color w:val="000000" w:themeColor="text1"/>
                <w:szCs w:val="21"/>
                <w14:textFill>
                  <w14:solidFill>
                    <w14:schemeClr w14:val="tx1"/>
                  </w14:solidFill>
                </w14:textFill>
              </w:rPr>
            </w:pPr>
            <w:r>
              <w:rPr>
                <w:rFonts w:hint="eastAsia" w:ascii="宋体" w:hAnsi="宋体" w:eastAsia="宋体"/>
                <w:color w:val="000000" w:themeColor="text1"/>
                <w:szCs w:val="21"/>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903" w:type="dxa"/>
            <w:vAlign w:val="center"/>
            <w:textDirection w:val="lrTb"/>
            <w:noWrap w:val="false"/>
          </w:tcPr>
          <w:p>
            <w:pPr>
              <w:spacing w:line="560" w:lineRule="exact"/>
              <w:rPr>
                <w:rFonts w:hint="eastAsia" w:ascii="宋体" w:hAnsi="宋体" w:eastAsia="宋体"/>
                <w:color w:val="000000" w:themeColor="text1"/>
                <w:szCs w:val="21"/>
                <w14:textFill>
                  <w14:solidFill>
                    <w14:schemeClr w14:val="tx1"/>
                  </w14:solidFill>
                </w14:textFill>
              </w:rPr>
            </w:pPr>
            <w:r>
              <w:rPr>
                <w:rFonts w:hint="eastAsia" w:ascii="宋体" w:hAnsi="宋体" w:eastAsia="宋体"/>
                <w:color w:val="000000" w:themeColor="text1"/>
                <w:szCs w:val="21"/>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722" w:type="dxa"/>
            <w:vAlign w:val="center"/>
            <w:textDirection w:val="lrTb"/>
            <w:noWrap w:val="false"/>
          </w:tcPr>
          <w:p>
            <w:pPr>
              <w:spacing w:line="560" w:lineRule="exact"/>
              <w:rPr>
                <w:rFonts w:hint="eastAsia" w:ascii="宋体" w:hAnsi="宋体" w:eastAsia="宋体"/>
                <w:color w:val="000000" w:themeColor="text1"/>
                <w:szCs w:val="21"/>
                <w14:textFill>
                  <w14:solidFill>
                    <w14:schemeClr w14:val="tx1"/>
                  </w14:solidFill>
                </w14:textFill>
              </w:rPr>
            </w:pPr>
            <w:r>
              <w:rPr>
                <w:rFonts w:hint="eastAsia" w:ascii="宋体" w:hAnsi="宋体" w:eastAsia="宋体"/>
                <w:color w:val="000000" w:themeColor="text1"/>
                <w:szCs w:val="21"/>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205" w:type="dxa"/>
            <w:vAlign w:val="center"/>
            <w:textDirection w:val="lrTb"/>
            <w:noWrap w:val="false"/>
          </w:tcPr>
          <w:p>
            <w:pPr>
              <w:spacing w:line="560" w:lineRule="exact"/>
              <w:rPr>
                <w:rFonts w:hint="eastAsia" w:ascii="宋体" w:hAnsi="宋体" w:eastAsia="宋体"/>
                <w:color w:val="000000" w:themeColor="text1"/>
                <w:szCs w:val="21"/>
                <w14:textFill>
                  <w14:solidFill>
                    <w14:schemeClr w14:val="tx1"/>
                  </w14:solidFill>
                </w14:textFill>
              </w:rPr>
            </w:pPr>
            <w:r>
              <w:rPr>
                <w:rFonts w:hint="eastAsia" w:ascii="宋体" w:hAnsi="宋体" w:eastAsia="宋体"/>
                <w:color w:val="000000" w:themeColor="text1"/>
                <w:szCs w:val="21"/>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842" w:type="dxa"/>
            <w:vAlign w:val="center"/>
            <w:textDirection w:val="lrTb"/>
            <w:noWrap w:val="false"/>
          </w:tcPr>
          <w:p>
            <w:pPr>
              <w:spacing w:line="560" w:lineRule="exact"/>
              <w:rPr>
                <w:rFonts w:hint="eastAsia" w:ascii="宋体" w:hAnsi="宋体" w:eastAsia="宋体"/>
                <w:color w:val="000000" w:themeColor="text1"/>
                <w:szCs w:val="21"/>
                <w14:textFill>
                  <w14:solidFill>
                    <w14:schemeClr w14:val="tx1"/>
                  </w14:solidFill>
                </w14:textFill>
              </w:rPr>
            </w:pPr>
            <w:r>
              <w:rPr>
                <w:rFonts w:hint="eastAsia" w:ascii="宋体" w:hAnsi="宋体" w:eastAsia="宋体"/>
                <w:color w:val="000000" w:themeColor="text1"/>
                <w:szCs w:val="21"/>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602" w:type="dxa"/>
            <w:vAlign w:val="center"/>
            <w:textDirection w:val="lrTb"/>
            <w:noWrap w:val="false"/>
          </w:tcPr>
          <w:p>
            <w:pPr>
              <w:spacing w:line="560" w:lineRule="exact"/>
              <w:rPr>
                <w:rFonts w:hint="eastAsia" w:ascii="宋体" w:hAnsi="宋体" w:eastAsia="宋体"/>
                <w:color w:val="000000" w:themeColor="text1"/>
                <w:szCs w:val="21"/>
                <w14:textFill>
                  <w14:solidFill>
                    <w14:schemeClr w14:val="tx1"/>
                  </w14:solidFill>
                </w14:textFill>
              </w:rPr>
            </w:pPr>
            <w:r>
              <w:rPr>
                <w:rFonts w:hint="eastAsia" w:ascii="宋体" w:hAnsi="宋体" w:eastAsia="宋体"/>
                <w:color w:val="000000" w:themeColor="text1"/>
                <w:szCs w:val="21"/>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152" w:type="dxa"/>
            <w:vAlign w:val="center"/>
            <w:textDirection w:val="lrTb"/>
            <w:noWrap w:val="false"/>
          </w:tcPr>
          <w:p>
            <w:pPr>
              <w:spacing w:line="560" w:lineRule="exact"/>
              <w:rPr>
                <w:rFonts w:hint="eastAsia" w:ascii="宋体" w:hAnsi="宋体" w:eastAsia="宋体"/>
                <w:color w:val="000000" w:themeColor="text1"/>
                <w:szCs w:val="21"/>
                <w14:textFill>
                  <w14:solidFill>
                    <w14:schemeClr w14:val="tx1"/>
                  </w14:solidFill>
                </w14:textFill>
              </w:rPr>
            </w:pPr>
            <w:r>
              <w:rPr>
                <w:rFonts w:hint="eastAsia" w:ascii="宋体" w:hAnsi="宋体" w:eastAsia="宋体"/>
                <w:color w:val="000000" w:themeColor="text1"/>
                <w:szCs w:val="21"/>
                <w14:textFill>
                  <w14:solidFill>
                    <w14:schemeClr w14:val="tx1"/>
                  </w14:solidFill>
                </w14:textFill>
              </w:rPr>
            </w:r>
            <w:r/>
          </w:p>
        </w:tc>
      </w:tr>
      <w:tr>
        <w:trPr>
          <w:jc w:val="center"/>
          <w:trHeight w:val="374"/>
        </w:trPr>
        <w:tc>
          <w:tcPr>
            <w:tcBorders>
              <w:top w:val="single" w:color="000000" w:sz="4" w:space="0"/>
              <w:left w:val="single" w:color="000000" w:sz="4" w:space="0"/>
              <w:bottom w:val="single" w:color="000000" w:sz="4" w:space="0"/>
              <w:right w:val="single" w:color="000000" w:sz="4" w:space="0"/>
            </w:tcBorders>
            <w:tcW w:w="818" w:type="dxa"/>
            <w:vAlign w:val="center"/>
            <w:textDirection w:val="lrTb"/>
            <w:noWrap w:val="false"/>
          </w:tcPr>
          <w:p>
            <w:pPr>
              <w:spacing w:line="560" w:lineRule="exact"/>
              <w:rPr>
                <w:rFonts w:hint="eastAsia" w:ascii="宋体" w:hAnsi="宋体" w:eastAsia="宋体"/>
                <w:color w:val="000000" w:themeColor="text1"/>
                <w:szCs w:val="21"/>
                <w14:textFill>
                  <w14:solidFill>
                    <w14:schemeClr w14:val="tx1"/>
                  </w14:solidFill>
                </w14:textFill>
              </w:rPr>
            </w:pPr>
            <w:r>
              <w:rPr>
                <w:rFonts w:hint="eastAsia" w:ascii="宋体" w:hAnsi="宋体" w:eastAsia="宋体"/>
                <w:color w:val="000000" w:themeColor="text1"/>
                <w:szCs w:val="21"/>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903" w:type="dxa"/>
            <w:vAlign w:val="center"/>
            <w:textDirection w:val="lrTb"/>
            <w:noWrap w:val="false"/>
          </w:tcPr>
          <w:p>
            <w:pPr>
              <w:spacing w:line="560" w:lineRule="exact"/>
              <w:rPr>
                <w:rFonts w:hint="eastAsia" w:ascii="宋体" w:hAnsi="宋体" w:eastAsia="宋体"/>
                <w:color w:val="000000" w:themeColor="text1"/>
                <w:szCs w:val="21"/>
                <w14:textFill>
                  <w14:solidFill>
                    <w14:schemeClr w14:val="tx1"/>
                  </w14:solidFill>
                </w14:textFill>
              </w:rPr>
            </w:pPr>
            <w:r>
              <w:rPr>
                <w:rFonts w:hint="eastAsia" w:ascii="宋体" w:hAnsi="宋体" w:eastAsia="宋体"/>
                <w:color w:val="000000" w:themeColor="text1"/>
                <w:szCs w:val="21"/>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722" w:type="dxa"/>
            <w:vAlign w:val="center"/>
            <w:textDirection w:val="lrTb"/>
            <w:noWrap w:val="false"/>
          </w:tcPr>
          <w:p>
            <w:pPr>
              <w:spacing w:line="560" w:lineRule="exact"/>
              <w:rPr>
                <w:rFonts w:hint="eastAsia" w:ascii="宋体" w:hAnsi="宋体" w:eastAsia="宋体"/>
                <w:color w:val="000000" w:themeColor="text1"/>
                <w:szCs w:val="21"/>
                <w14:textFill>
                  <w14:solidFill>
                    <w14:schemeClr w14:val="tx1"/>
                  </w14:solidFill>
                </w14:textFill>
              </w:rPr>
            </w:pPr>
            <w:r>
              <w:rPr>
                <w:rFonts w:hint="eastAsia" w:ascii="宋体" w:hAnsi="宋体" w:eastAsia="宋体"/>
                <w:color w:val="000000" w:themeColor="text1"/>
                <w:szCs w:val="21"/>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205" w:type="dxa"/>
            <w:vAlign w:val="center"/>
            <w:textDirection w:val="lrTb"/>
            <w:noWrap w:val="false"/>
          </w:tcPr>
          <w:p>
            <w:pPr>
              <w:spacing w:line="560" w:lineRule="exact"/>
              <w:rPr>
                <w:rFonts w:hint="eastAsia" w:ascii="宋体" w:hAnsi="宋体" w:eastAsia="宋体"/>
                <w:color w:val="000000" w:themeColor="text1"/>
                <w:szCs w:val="21"/>
                <w14:textFill>
                  <w14:solidFill>
                    <w14:schemeClr w14:val="tx1"/>
                  </w14:solidFill>
                </w14:textFill>
              </w:rPr>
            </w:pPr>
            <w:r>
              <w:rPr>
                <w:rFonts w:hint="eastAsia" w:ascii="宋体" w:hAnsi="宋体" w:eastAsia="宋体"/>
                <w:color w:val="000000" w:themeColor="text1"/>
                <w:szCs w:val="21"/>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842" w:type="dxa"/>
            <w:vAlign w:val="center"/>
            <w:textDirection w:val="lrTb"/>
            <w:noWrap w:val="false"/>
          </w:tcPr>
          <w:p>
            <w:pPr>
              <w:spacing w:line="560" w:lineRule="exact"/>
              <w:rPr>
                <w:rFonts w:hint="eastAsia" w:ascii="宋体" w:hAnsi="宋体" w:eastAsia="宋体"/>
                <w:color w:val="000000" w:themeColor="text1"/>
                <w:szCs w:val="21"/>
                <w14:textFill>
                  <w14:solidFill>
                    <w14:schemeClr w14:val="tx1"/>
                  </w14:solidFill>
                </w14:textFill>
              </w:rPr>
            </w:pPr>
            <w:r>
              <w:rPr>
                <w:rFonts w:hint="eastAsia" w:ascii="宋体" w:hAnsi="宋体" w:eastAsia="宋体"/>
                <w:color w:val="000000" w:themeColor="text1"/>
                <w:szCs w:val="21"/>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602" w:type="dxa"/>
            <w:vAlign w:val="center"/>
            <w:textDirection w:val="lrTb"/>
            <w:noWrap w:val="false"/>
          </w:tcPr>
          <w:p>
            <w:pPr>
              <w:spacing w:line="560" w:lineRule="exact"/>
              <w:rPr>
                <w:rFonts w:hint="eastAsia" w:ascii="宋体" w:hAnsi="宋体" w:eastAsia="宋体"/>
                <w:color w:val="000000" w:themeColor="text1"/>
                <w:szCs w:val="21"/>
                <w14:textFill>
                  <w14:solidFill>
                    <w14:schemeClr w14:val="tx1"/>
                  </w14:solidFill>
                </w14:textFill>
              </w:rPr>
            </w:pPr>
            <w:r>
              <w:rPr>
                <w:rFonts w:hint="eastAsia" w:ascii="宋体" w:hAnsi="宋体" w:eastAsia="宋体"/>
                <w:color w:val="000000" w:themeColor="text1"/>
                <w:szCs w:val="21"/>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152" w:type="dxa"/>
            <w:vAlign w:val="center"/>
            <w:textDirection w:val="lrTb"/>
            <w:noWrap w:val="false"/>
          </w:tcPr>
          <w:p>
            <w:pPr>
              <w:spacing w:line="560" w:lineRule="exact"/>
              <w:rPr>
                <w:rFonts w:hint="eastAsia" w:ascii="宋体" w:hAnsi="宋体" w:eastAsia="宋体"/>
                <w:color w:val="000000" w:themeColor="text1"/>
                <w:szCs w:val="21"/>
                <w14:textFill>
                  <w14:solidFill>
                    <w14:schemeClr w14:val="tx1"/>
                  </w14:solidFill>
                </w14:textFill>
              </w:rPr>
            </w:pPr>
            <w:r>
              <w:rPr>
                <w:rFonts w:hint="eastAsia" w:ascii="宋体" w:hAnsi="宋体" w:eastAsia="宋体"/>
                <w:color w:val="000000" w:themeColor="text1"/>
                <w:szCs w:val="21"/>
                <w14:textFill>
                  <w14:solidFill>
                    <w14:schemeClr w14:val="tx1"/>
                  </w14:solidFill>
                </w14:textFill>
              </w:rPr>
            </w:r>
            <w:r/>
          </w:p>
        </w:tc>
      </w:tr>
      <w:tr>
        <w:trPr>
          <w:jc w:val="center"/>
          <w:trHeight w:val="374"/>
        </w:trPr>
        <w:tc>
          <w:tcPr>
            <w:tcBorders>
              <w:top w:val="single" w:color="000000" w:sz="4" w:space="0"/>
              <w:left w:val="single" w:color="000000" w:sz="4" w:space="0"/>
              <w:bottom w:val="single" w:color="000000" w:sz="4" w:space="0"/>
              <w:right w:val="single" w:color="000000" w:sz="4" w:space="0"/>
            </w:tcBorders>
            <w:tcW w:w="818" w:type="dxa"/>
            <w:vAlign w:val="center"/>
            <w:textDirection w:val="lrTb"/>
            <w:noWrap w:val="false"/>
          </w:tcPr>
          <w:p>
            <w:pPr>
              <w:spacing w:line="560" w:lineRule="exact"/>
              <w:rPr>
                <w:rFonts w:hint="eastAsia" w:ascii="宋体" w:hAnsi="宋体" w:eastAsia="宋体"/>
                <w:color w:val="000000" w:themeColor="text1"/>
                <w:szCs w:val="21"/>
                <w14:textFill>
                  <w14:solidFill>
                    <w14:schemeClr w14:val="tx1"/>
                  </w14:solidFill>
                </w14:textFill>
              </w:rPr>
            </w:pPr>
            <w:r>
              <w:rPr>
                <w:rFonts w:hint="eastAsia" w:ascii="宋体" w:hAnsi="宋体" w:eastAsia="宋体"/>
                <w:color w:val="000000" w:themeColor="text1"/>
                <w:szCs w:val="21"/>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903" w:type="dxa"/>
            <w:vAlign w:val="center"/>
            <w:textDirection w:val="lrTb"/>
            <w:noWrap w:val="false"/>
          </w:tcPr>
          <w:p>
            <w:pPr>
              <w:spacing w:line="560" w:lineRule="exact"/>
              <w:rPr>
                <w:rFonts w:hint="eastAsia" w:ascii="宋体" w:hAnsi="宋体" w:eastAsia="宋体"/>
                <w:color w:val="000000" w:themeColor="text1"/>
                <w:szCs w:val="21"/>
                <w14:textFill>
                  <w14:solidFill>
                    <w14:schemeClr w14:val="tx1"/>
                  </w14:solidFill>
                </w14:textFill>
              </w:rPr>
            </w:pPr>
            <w:r>
              <w:rPr>
                <w:rFonts w:hint="eastAsia" w:ascii="宋体" w:hAnsi="宋体" w:eastAsia="宋体"/>
                <w:color w:val="000000" w:themeColor="text1"/>
                <w:szCs w:val="21"/>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722" w:type="dxa"/>
            <w:vAlign w:val="center"/>
            <w:textDirection w:val="lrTb"/>
            <w:noWrap w:val="false"/>
          </w:tcPr>
          <w:p>
            <w:pPr>
              <w:spacing w:line="560" w:lineRule="exact"/>
              <w:rPr>
                <w:rFonts w:hint="eastAsia" w:ascii="宋体" w:hAnsi="宋体" w:eastAsia="宋体"/>
                <w:color w:val="000000" w:themeColor="text1"/>
                <w:szCs w:val="21"/>
                <w14:textFill>
                  <w14:solidFill>
                    <w14:schemeClr w14:val="tx1"/>
                  </w14:solidFill>
                </w14:textFill>
              </w:rPr>
            </w:pPr>
            <w:r>
              <w:rPr>
                <w:rFonts w:hint="eastAsia" w:ascii="宋体" w:hAnsi="宋体" w:eastAsia="宋体"/>
                <w:color w:val="000000" w:themeColor="text1"/>
                <w:szCs w:val="21"/>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205" w:type="dxa"/>
            <w:vAlign w:val="center"/>
            <w:textDirection w:val="lrTb"/>
            <w:noWrap w:val="false"/>
          </w:tcPr>
          <w:p>
            <w:pPr>
              <w:spacing w:line="560" w:lineRule="exact"/>
              <w:rPr>
                <w:rFonts w:hint="eastAsia" w:ascii="宋体" w:hAnsi="宋体" w:eastAsia="宋体"/>
                <w:color w:val="000000" w:themeColor="text1"/>
                <w:szCs w:val="21"/>
                <w14:textFill>
                  <w14:solidFill>
                    <w14:schemeClr w14:val="tx1"/>
                  </w14:solidFill>
                </w14:textFill>
              </w:rPr>
            </w:pPr>
            <w:r>
              <w:rPr>
                <w:rFonts w:hint="eastAsia" w:ascii="宋体" w:hAnsi="宋体" w:eastAsia="宋体"/>
                <w:color w:val="000000" w:themeColor="text1"/>
                <w:szCs w:val="21"/>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842" w:type="dxa"/>
            <w:vAlign w:val="center"/>
            <w:textDirection w:val="lrTb"/>
            <w:noWrap w:val="false"/>
          </w:tcPr>
          <w:p>
            <w:pPr>
              <w:spacing w:line="560" w:lineRule="exact"/>
              <w:rPr>
                <w:rFonts w:hint="eastAsia" w:ascii="宋体" w:hAnsi="宋体" w:eastAsia="宋体"/>
                <w:color w:val="000000" w:themeColor="text1"/>
                <w:szCs w:val="21"/>
                <w14:textFill>
                  <w14:solidFill>
                    <w14:schemeClr w14:val="tx1"/>
                  </w14:solidFill>
                </w14:textFill>
              </w:rPr>
            </w:pPr>
            <w:r>
              <w:rPr>
                <w:rFonts w:hint="eastAsia" w:ascii="宋体" w:hAnsi="宋体" w:eastAsia="宋体"/>
                <w:color w:val="000000" w:themeColor="text1"/>
                <w:szCs w:val="21"/>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602" w:type="dxa"/>
            <w:vAlign w:val="center"/>
            <w:textDirection w:val="lrTb"/>
            <w:noWrap w:val="false"/>
          </w:tcPr>
          <w:p>
            <w:pPr>
              <w:spacing w:line="560" w:lineRule="exact"/>
              <w:rPr>
                <w:rFonts w:hint="eastAsia" w:ascii="宋体" w:hAnsi="宋体" w:eastAsia="宋体"/>
                <w:color w:val="000000" w:themeColor="text1"/>
                <w:szCs w:val="21"/>
                <w14:textFill>
                  <w14:solidFill>
                    <w14:schemeClr w14:val="tx1"/>
                  </w14:solidFill>
                </w14:textFill>
              </w:rPr>
            </w:pPr>
            <w:r>
              <w:rPr>
                <w:rFonts w:hint="eastAsia" w:ascii="宋体" w:hAnsi="宋体" w:eastAsia="宋体"/>
                <w:color w:val="000000" w:themeColor="text1"/>
                <w:szCs w:val="21"/>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152" w:type="dxa"/>
            <w:vAlign w:val="center"/>
            <w:textDirection w:val="lrTb"/>
            <w:noWrap w:val="false"/>
          </w:tcPr>
          <w:p>
            <w:pPr>
              <w:spacing w:line="560" w:lineRule="exact"/>
              <w:rPr>
                <w:rFonts w:hint="eastAsia" w:ascii="宋体" w:hAnsi="宋体" w:eastAsia="宋体"/>
                <w:color w:val="000000" w:themeColor="text1"/>
                <w:szCs w:val="21"/>
                <w14:textFill>
                  <w14:solidFill>
                    <w14:schemeClr w14:val="tx1"/>
                  </w14:solidFill>
                </w14:textFill>
              </w:rPr>
            </w:pPr>
            <w:r>
              <w:rPr>
                <w:rFonts w:hint="eastAsia" w:ascii="宋体" w:hAnsi="宋体" w:eastAsia="宋体"/>
                <w:color w:val="000000" w:themeColor="text1"/>
                <w:szCs w:val="21"/>
                <w14:textFill>
                  <w14:solidFill>
                    <w14:schemeClr w14:val="tx1"/>
                  </w14:solidFill>
                </w14:textFill>
              </w:rPr>
            </w:r>
            <w:r/>
          </w:p>
        </w:tc>
      </w:tr>
      <w:tr>
        <w:trPr>
          <w:jc w:val="center"/>
          <w:trHeight w:val="388"/>
        </w:trPr>
        <w:tc>
          <w:tcPr>
            <w:tcBorders>
              <w:top w:val="single" w:color="000000" w:sz="4" w:space="0"/>
              <w:left w:val="single" w:color="000000" w:sz="4" w:space="0"/>
              <w:bottom w:val="single" w:color="000000" w:sz="4" w:space="0"/>
              <w:right w:val="single" w:color="000000" w:sz="4" w:space="0"/>
            </w:tcBorders>
            <w:tcW w:w="818" w:type="dxa"/>
            <w:vAlign w:val="center"/>
            <w:textDirection w:val="lrTb"/>
            <w:noWrap w:val="false"/>
          </w:tcPr>
          <w:p>
            <w:pPr>
              <w:spacing w:line="560" w:lineRule="exact"/>
              <w:rPr>
                <w:rFonts w:hint="eastAsia" w:ascii="宋体" w:hAnsi="宋体" w:eastAsia="宋体"/>
                <w:color w:val="000000" w:themeColor="text1"/>
                <w:szCs w:val="21"/>
                <w14:textFill>
                  <w14:solidFill>
                    <w14:schemeClr w14:val="tx1"/>
                  </w14:solidFill>
                </w14:textFill>
              </w:rPr>
            </w:pPr>
            <w:r>
              <w:rPr>
                <w:rFonts w:hint="eastAsia" w:ascii="宋体" w:hAnsi="宋体" w:eastAsia="宋体"/>
                <w:color w:val="000000" w:themeColor="text1"/>
                <w:szCs w:val="21"/>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903" w:type="dxa"/>
            <w:vAlign w:val="center"/>
            <w:textDirection w:val="lrTb"/>
            <w:noWrap w:val="false"/>
          </w:tcPr>
          <w:p>
            <w:pPr>
              <w:spacing w:line="560" w:lineRule="exact"/>
              <w:rPr>
                <w:rFonts w:hint="eastAsia" w:ascii="宋体" w:hAnsi="宋体" w:eastAsia="宋体"/>
                <w:color w:val="000000" w:themeColor="text1"/>
                <w:szCs w:val="21"/>
                <w14:textFill>
                  <w14:solidFill>
                    <w14:schemeClr w14:val="tx1"/>
                  </w14:solidFill>
                </w14:textFill>
              </w:rPr>
            </w:pPr>
            <w:r>
              <w:rPr>
                <w:rFonts w:hint="eastAsia" w:ascii="宋体" w:hAnsi="宋体" w:eastAsia="宋体"/>
                <w:color w:val="000000" w:themeColor="text1"/>
                <w:szCs w:val="21"/>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722" w:type="dxa"/>
            <w:vAlign w:val="center"/>
            <w:textDirection w:val="lrTb"/>
            <w:noWrap w:val="false"/>
          </w:tcPr>
          <w:p>
            <w:pPr>
              <w:spacing w:line="560" w:lineRule="exact"/>
              <w:rPr>
                <w:rFonts w:hint="eastAsia" w:ascii="宋体" w:hAnsi="宋体" w:eastAsia="宋体"/>
                <w:color w:val="000000" w:themeColor="text1"/>
                <w:szCs w:val="21"/>
                <w14:textFill>
                  <w14:solidFill>
                    <w14:schemeClr w14:val="tx1"/>
                  </w14:solidFill>
                </w14:textFill>
              </w:rPr>
            </w:pPr>
            <w:r>
              <w:rPr>
                <w:rFonts w:hint="eastAsia" w:ascii="宋体" w:hAnsi="宋体" w:eastAsia="宋体"/>
                <w:color w:val="000000" w:themeColor="text1"/>
                <w:szCs w:val="21"/>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205" w:type="dxa"/>
            <w:vAlign w:val="center"/>
            <w:textDirection w:val="lrTb"/>
            <w:noWrap w:val="false"/>
          </w:tcPr>
          <w:p>
            <w:pPr>
              <w:spacing w:line="560" w:lineRule="exact"/>
              <w:rPr>
                <w:rFonts w:hint="eastAsia" w:ascii="宋体" w:hAnsi="宋体" w:eastAsia="宋体"/>
                <w:color w:val="000000" w:themeColor="text1"/>
                <w:szCs w:val="21"/>
                <w14:textFill>
                  <w14:solidFill>
                    <w14:schemeClr w14:val="tx1"/>
                  </w14:solidFill>
                </w14:textFill>
              </w:rPr>
            </w:pPr>
            <w:r>
              <w:rPr>
                <w:rFonts w:hint="eastAsia" w:ascii="宋体" w:hAnsi="宋体" w:eastAsia="宋体"/>
                <w:color w:val="000000" w:themeColor="text1"/>
                <w:szCs w:val="21"/>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842" w:type="dxa"/>
            <w:vAlign w:val="center"/>
            <w:textDirection w:val="lrTb"/>
            <w:noWrap w:val="false"/>
          </w:tcPr>
          <w:p>
            <w:pPr>
              <w:spacing w:line="560" w:lineRule="exact"/>
              <w:rPr>
                <w:rFonts w:hint="eastAsia" w:ascii="宋体" w:hAnsi="宋体" w:eastAsia="宋体"/>
                <w:color w:val="000000" w:themeColor="text1"/>
                <w:szCs w:val="21"/>
                <w14:textFill>
                  <w14:solidFill>
                    <w14:schemeClr w14:val="tx1"/>
                  </w14:solidFill>
                </w14:textFill>
              </w:rPr>
            </w:pPr>
            <w:r>
              <w:rPr>
                <w:rFonts w:hint="eastAsia" w:ascii="宋体" w:hAnsi="宋体" w:eastAsia="宋体"/>
                <w:color w:val="000000" w:themeColor="text1"/>
                <w:szCs w:val="21"/>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602" w:type="dxa"/>
            <w:vAlign w:val="center"/>
            <w:textDirection w:val="lrTb"/>
            <w:noWrap w:val="false"/>
          </w:tcPr>
          <w:p>
            <w:pPr>
              <w:spacing w:line="560" w:lineRule="exact"/>
              <w:rPr>
                <w:rFonts w:hint="eastAsia" w:ascii="宋体" w:hAnsi="宋体" w:eastAsia="宋体"/>
                <w:color w:val="000000" w:themeColor="text1"/>
                <w:szCs w:val="21"/>
                <w14:textFill>
                  <w14:solidFill>
                    <w14:schemeClr w14:val="tx1"/>
                  </w14:solidFill>
                </w14:textFill>
              </w:rPr>
            </w:pPr>
            <w:r>
              <w:rPr>
                <w:rFonts w:hint="eastAsia" w:ascii="宋体" w:hAnsi="宋体" w:eastAsia="宋体"/>
                <w:color w:val="000000" w:themeColor="text1"/>
                <w:szCs w:val="21"/>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152" w:type="dxa"/>
            <w:vAlign w:val="center"/>
            <w:textDirection w:val="lrTb"/>
            <w:noWrap w:val="false"/>
          </w:tcPr>
          <w:p>
            <w:pPr>
              <w:spacing w:line="560" w:lineRule="exact"/>
              <w:rPr>
                <w:rFonts w:hint="eastAsia" w:ascii="宋体" w:hAnsi="宋体" w:eastAsia="宋体"/>
                <w:color w:val="000000" w:themeColor="text1"/>
                <w:szCs w:val="21"/>
                <w14:textFill>
                  <w14:solidFill>
                    <w14:schemeClr w14:val="tx1"/>
                  </w14:solidFill>
                </w14:textFill>
              </w:rPr>
            </w:pPr>
            <w:r>
              <w:rPr>
                <w:rFonts w:hint="eastAsia" w:ascii="宋体" w:hAnsi="宋体" w:eastAsia="宋体"/>
                <w:color w:val="000000" w:themeColor="text1"/>
                <w:szCs w:val="21"/>
                <w14:textFill>
                  <w14:solidFill>
                    <w14:schemeClr w14:val="tx1"/>
                  </w14:solidFill>
                </w14:textFill>
              </w:rPr>
            </w:r>
            <w:r/>
          </w:p>
        </w:tc>
      </w:tr>
    </w:tbl>
    <w:p>
      <w:pPr>
        <w:spacing w:line="560" w:lineRule="exact"/>
        <w:rPr>
          <w:rFonts w:hint="eastAsia" w:ascii="宋体" w:hAnsi="宋体" w:eastAsia="宋体"/>
          <w:color w:val="000000" w:themeColor="text1"/>
          <w:sz w:val="24"/>
          <w:szCs w:val="24"/>
          <w14:textFill>
            <w14:solidFill>
              <w14:schemeClr w14:val="tx1"/>
            </w14:solidFill>
          </w14:textFill>
        </w:rPr>
      </w:pPr>
      <w:r>
        <w:rPr>
          <w:rFonts w:hint="eastAsia" w:ascii="宋体" w:hAnsi="宋体" w:eastAsia="宋体"/>
          <w:color w:val="000000" w:themeColor="text1"/>
          <w:sz w:val="24"/>
          <w:szCs w:val="24"/>
          <w14:textFill>
            <w14:solidFill>
              <w14:schemeClr w14:val="tx1"/>
            </w14:solidFill>
          </w14:textFill>
        </w:rPr>
      </w:r>
      <w:r/>
    </w:p>
    <w:p>
      <w:pPr>
        <w:spacing w:line="560" w:lineRule="exact"/>
        <w:rPr>
          <w:rFonts w:hint="eastAsia" w:ascii="宋体" w:hAnsi="宋体" w:eastAsia="宋体"/>
          <w:color w:val="000000" w:themeColor="text1"/>
          <w:sz w:val="24"/>
          <w:szCs w:val="24"/>
          <w14:textFill>
            <w14:solidFill>
              <w14:schemeClr w14:val="tx1"/>
            </w14:solidFill>
          </w14:textFill>
        </w:rPr>
      </w:pPr>
      <w:r>
        <w:rPr>
          <w:rFonts w:hint="eastAsia" w:ascii="宋体" w:hAnsi="宋体" w:eastAsia="宋体"/>
          <w:color w:val="000000" w:themeColor="text1"/>
          <w:sz w:val="24"/>
          <w:szCs w:val="24"/>
          <w14:textFill>
            <w14:solidFill>
              <w14:schemeClr w14:val="tx1"/>
            </w14:solidFill>
          </w14:textFill>
        </w:rPr>
        <w:t xml:space="preserve">注：按磋商文件要求及评审标准的要求，提供业绩证明材料等，附后。</w:t>
      </w:r>
      <w:r/>
    </w:p>
    <w:p>
      <w:pPr>
        <w:spacing w:line="560" w:lineRule="exact"/>
        <w:rPr>
          <w:rFonts w:hint="eastAsia" w:ascii="宋体" w:hAnsi="宋体" w:eastAsia="宋体"/>
          <w:color w:val="000000" w:themeColor="text1"/>
          <w:sz w:val="24"/>
          <w:szCs w:val="24"/>
          <w14:textFill>
            <w14:solidFill>
              <w14:schemeClr w14:val="tx1"/>
            </w14:solidFill>
          </w14:textFill>
        </w:rPr>
      </w:pPr>
      <w:r>
        <w:rPr>
          <w:rFonts w:hint="eastAsia" w:ascii="宋体" w:hAnsi="宋体" w:eastAsia="宋体"/>
          <w:color w:val="000000" w:themeColor="text1"/>
          <w:sz w:val="24"/>
          <w:szCs w:val="24"/>
          <w14:textFill>
            <w14:solidFill>
              <w14:schemeClr w14:val="tx1"/>
            </w14:solidFill>
          </w14:textFill>
        </w:rPr>
      </w:r>
      <w:r/>
    </w:p>
    <w:p>
      <w:pPr>
        <w:spacing w:line="560" w:lineRule="exact"/>
        <w:rPr>
          <w:rFonts w:hint="eastAsia" w:ascii="宋体" w:hAnsi="宋体" w:eastAsia="宋体"/>
          <w:color w:val="000000" w:themeColor="text1"/>
          <w:sz w:val="24"/>
          <w:szCs w:val="24"/>
          <w14:textFill>
            <w14:solidFill>
              <w14:schemeClr w14:val="tx1"/>
            </w14:solidFill>
          </w14:textFill>
        </w:rPr>
      </w:pPr>
      <w:r>
        <w:rPr>
          <w:rFonts w:hint="eastAsia" w:ascii="宋体" w:hAnsi="宋体" w:eastAsia="宋体"/>
          <w:color w:val="000000" w:themeColor="text1"/>
          <w:sz w:val="24"/>
          <w:szCs w:val="24"/>
          <w14:textFill>
            <w14:solidFill>
              <w14:schemeClr w14:val="tx1"/>
            </w14:solidFill>
          </w14:textFill>
        </w:rPr>
        <w:t xml:space="preserve">供应商（盖章）：</w:t>
      </w:r>
      <w:r>
        <w:rPr>
          <w:rFonts w:hint="eastAsia" w:ascii="宋体" w:hAnsi="宋体" w:eastAsia="宋体"/>
          <w:color w:val="000000" w:themeColor="text1"/>
          <w:sz w:val="24"/>
          <w:szCs w:val="24"/>
          <w:u w:val="single"/>
          <w14:textFill>
            <w14:solidFill>
              <w14:schemeClr w14:val="tx1"/>
            </w14:solidFill>
          </w14:textFill>
        </w:rPr>
        <w:t xml:space="preserve">                             </w:t>
      </w:r>
      <w:r>
        <w:rPr>
          <w:rFonts w:hint="eastAsia" w:ascii="宋体" w:hAnsi="宋体" w:eastAsia="宋体"/>
          <w:color w:val="000000" w:themeColor="text1"/>
          <w:sz w:val="24"/>
          <w:szCs w:val="24"/>
          <w14:textFill>
            <w14:solidFill>
              <w14:schemeClr w14:val="tx1"/>
            </w14:solidFill>
          </w14:textFill>
        </w:rPr>
        <w:t xml:space="preserve"> </w:t>
      </w:r>
      <w:r/>
    </w:p>
    <w:p>
      <w:pPr>
        <w:spacing w:line="560" w:lineRule="exact"/>
        <w:rPr>
          <w:rFonts w:hint="eastAsia" w:ascii="宋体" w:hAnsi="宋体" w:eastAsia="宋体"/>
          <w:color w:val="000000" w:themeColor="text1"/>
          <w:sz w:val="24"/>
          <w:szCs w:val="24"/>
          <w:u w:val="single"/>
          <w14:textFill>
            <w14:solidFill>
              <w14:schemeClr w14:val="tx1"/>
            </w14:solidFill>
          </w14:textFill>
        </w:rPr>
      </w:pPr>
      <w:r>
        <w:rPr>
          <w:rFonts w:hint="eastAsia" w:ascii="宋体" w:hAnsi="宋体" w:eastAsia="宋体"/>
          <w:color w:val="000000" w:themeColor="text1"/>
          <w:sz w:val="24"/>
          <w:szCs w:val="24"/>
          <w14:textFill>
            <w14:solidFill>
              <w14:schemeClr w14:val="tx1"/>
            </w14:solidFill>
          </w14:textFill>
        </w:rPr>
        <w:t xml:space="preserve">授权代表（签字）：</w:t>
      </w:r>
      <w:r>
        <w:rPr>
          <w:rFonts w:hint="eastAsia" w:ascii="宋体" w:hAnsi="宋体" w:eastAsia="宋体"/>
          <w:color w:val="000000" w:themeColor="text1"/>
          <w:sz w:val="24"/>
          <w:szCs w:val="24"/>
          <w:u w:val="single"/>
          <w14:textFill>
            <w14:solidFill>
              <w14:schemeClr w14:val="tx1"/>
            </w14:solidFill>
          </w14:textFill>
        </w:rPr>
        <w:t xml:space="preserve">                              </w:t>
      </w:r>
      <w:r/>
    </w:p>
    <w:p>
      <w:pPr>
        <w:spacing w:line="560" w:lineRule="exact"/>
        <w:rPr>
          <w:rFonts w:hint="eastAsia" w:ascii="宋体" w:hAnsi="宋体" w:eastAsia="宋体"/>
          <w:color w:val="000000" w:themeColor="text1"/>
          <w:sz w:val="24"/>
          <w:szCs w:val="24"/>
          <w14:textFill>
            <w14:solidFill>
              <w14:schemeClr w14:val="tx1"/>
            </w14:solidFill>
          </w14:textFill>
        </w:rPr>
      </w:pPr>
      <w:r>
        <w:rPr>
          <w:rFonts w:hint="eastAsia" w:ascii="宋体" w:hAnsi="宋体" w:eastAsia="宋体"/>
          <w:color w:val="000000" w:themeColor="text1"/>
          <w:sz w:val="24"/>
          <w:szCs w:val="24"/>
          <w14:textFill>
            <w14:solidFill>
              <w14:schemeClr w14:val="tx1"/>
            </w14:solidFill>
          </w14:textFill>
        </w:rPr>
      </w:r>
      <w:r/>
    </w:p>
    <w:p>
      <w:pPr>
        <w:spacing w:line="560" w:lineRule="exact"/>
        <w:rPr>
          <w:rFonts w:hint="eastAsia" w:ascii="宋体" w:hAnsi="宋体" w:eastAsia="宋体"/>
          <w:color w:val="000000" w:themeColor="text1"/>
          <w:sz w:val="24"/>
          <w:szCs w:val="24"/>
          <w14:textFill>
            <w14:solidFill>
              <w14:schemeClr w14:val="tx1"/>
            </w14:solidFill>
          </w14:textFill>
        </w:rPr>
      </w:pPr>
      <w:r>
        <w:rPr>
          <w:rFonts w:hint="eastAsia" w:ascii="宋体" w:hAnsi="宋体" w:eastAsia="宋体"/>
          <w:color w:val="000000" w:themeColor="text1"/>
          <w:sz w:val="24"/>
          <w:szCs w:val="24"/>
          <w14:textFill>
            <w14:solidFill>
              <w14:schemeClr w14:val="tx1"/>
            </w14:solidFill>
          </w14:textFill>
        </w:rPr>
      </w:r>
      <w:r/>
    </w:p>
    <w:p>
      <w:pPr>
        <w:spacing w:line="560" w:lineRule="exact"/>
        <w:rPr>
          <w:rFonts w:hint="eastAsia" w:ascii="宋体" w:hAnsi="宋体" w:eastAsia="宋体"/>
          <w:b/>
          <w:color w:val="000000" w:themeColor="text1"/>
          <w:sz w:val="24"/>
          <w:szCs w:val="24"/>
          <w14:textFill>
            <w14:solidFill>
              <w14:schemeClr w14:val="tx1"/>
            </w14:solidFill>
          </w14:textFill>
        </w:rPr>
      </w:pPr>
      <w:r>
        <w:rPr>
          <w:rFonts w:hint="eastAsia" w:ascii="宋体" w:hAnsi="宋体" w:eastAsia="宋体"/>
          <w:b/>
          <w:color w:val="000000" w:themeColor="text1"/>
          <w:sz w:val="24"/>
          <w:szCs w:val="24"/>
          <w14:textFill>
            <w14:solidFill>
              <w14:schemeClr w14:val="tx1"/>
            </w14:solidFill>
          </w14:textFill>
        </w:rPr>
        <w:br w:type="page" w:clear="all"/>
      </w:r>
      <w:bookmarkStart w:id="71" w:name="_Toc534273685"/>
      <w:r/>
      <w:bookmarkStart w:id="72" w:name="_Toc534273808"/>
      <w:r/>
      <w:bookmarkStart w:id="73" w:name="_Toc504044388"/>
      <w:r/>
      <w:bookmarkStart w:id="74" w:name="_Toc490133036"/>
      <w:r/>
      <w:bookmarkStart w:id="75" w:name="_Toc504056876"/>
      <w:r/>
      <w:bookmarkStart w:id="76" w:name="_Toc504573091"/>
      <w:r>
        <w:rPr>
          <w:rFonts w:hint="eastAsia" w:ascii="宋体" w:hAnsi="宋体" w:eastAsia="宋体"/>
          <w:b/>
          <w:color w:val="000000" w:themeColor="text1"/>
          <w:sz w:val="28"/>
          <w:szCs w:val="28"/>
          <w14:textFill>
            <w14:solidFill>
              <w14:schemeClr w14:val="tx1"/>
            </w14:solidFill>
          </w14:textFill>
        </w:rPr>
        <w:t xml:space="preserve">附件九、企业声明函格式</w:t>
      </w:r>
      <w:bookmarkEnd w:id="71"/>
      <w:r/>
      <w:bookmarkEnd w:id="72"/>
      <w:r/>
      <w:bookmarkEnd w:id="73"/>
      <w:r/>
      <w:bookmarkEnd w:id="74"/>
      <w:r/>
      <w:bookmarkEnd w:id="75"/>
      <w:r/>
      <w:bookmarkEnd w:id="76"/>
      <w:r/>
      <w:r/>
    </w:p>
    <w:p>
      <w:pPr>
        <w:spacing w:line="560" w:lineRule="exact"/>
        <w:rPr>
          <w:rFonts w:hint="eastAsia" w:ascii="宋体" w:hAnsi="宋体" w:eastAsia="宋体"/>
          <w:color w:val="000000" w:themeColor="text1"/>
          <w:sz w:val="24"/>
          <w:szCs w:val="24"/>
          <w14:textFill>
            <w14:solidFill>
              <w14:schemeClr w14:val="tx1"/>
            </w14:solidFill>
          </w14:textFill>
        </w:rPr>
      </w:pPr>
      <w:r>
        <w:rPr>
          <w:rFonts w:hint="eastAsia" w:ascii="宋体" w:hAnsi="宋体" w:eastAsia="宋体"/>
          <w:color w:val="000000" w:themeColor="text1"/>
          <w:sz w:val="24"/>
          <w:szCs w:val="24"/>
          <w14:textFill>
            <w14:solidFill>
              <w14:schemeClr w14:val="tx1"/>
            </w14:solidFill>
          </w14:textFill>
        </w:rPr>
      </w:r>
      <w:r/>
    </w:p>
    <w:p>
      <w:pPr>
        <w:jc w:val="center"/>
        <w:spacing w:line="560" w:lineRule="exact"/>
        <w:rPr>
          <w:rFonts w:hint="eastAsia" w:ascii="宋体" w:hAnsi="宋体" w:eastAsia="宋体"/>
          <w:b/>
          <w:color w:val="000000" w:themeColor="text1"/>
          <w:sz w:val="24"/>
          <w:szCs w:val="24"/>
          <w14:textFill>
            <w14:solidFill>
              <w14:schemeClr w14:val="tx1"/>
            </w14:solidFill>
          </w14:textFill>
        </w:rPr>
      </w:pPr>
      <w:r>
        <w:rPr>
          <w:rFonts w:hint="eastAsia" w:ascii="宋体" w:hAnsi="宋体" w:eastAsia="宋体"/>
          <w:b/>
          <w:color w:val="000000" w:themeColor="text1"/>
          <w:sz w:val="24"/>
          <w:szCs w:val="24"/>
          <w14:textFill>
            <w14:solidFill>
              <w14:schemeClr w14:val="tx1"/>
            </w14:solidFill>
          </w14:textFill>
        </w:rPr>
        <w:t xml:space="preserve">中小企业声明函</w:t>
      </w:r>
      <w:r/>
    </w:p>
    <w:p>
      <w:pPr>
        <w:spacing w:line="560" w:lineRule="exact"/>
        <w:rPr>
          <w:rFonts w:hint="eastAsia" w:ascii="宋体" w:hAnsi="宋体" w:eastAsia="宋体"/>
          <w:color w:val="000000" w:themeColor="text1"/>
          <w:sz w:val="24"/>
          <w:szCs w:val="24"/>
          <w14:textFill>
            <w14:solidFill>
              <w14:schemeClr w14:val="tx1"/>
            </w14:solidFill>
          </w14:textFill>
        </w:rPr>
      </w:pPr>
      <w:r>
        <w:rPr>
          <w:rFonts w:hint="eastAsia" w:ascii="宋体" w:hAnsi="宋体" w:eastAsia="宋体"/>
          <w:color w:val="000000" w:themeColor="text1"/>
          <w:sz w:val="24"/>
          <w:szCs w:val="24"/>
          <w14:textFill>
            <w14:solidFill>
              <w14:schemeClr w14:val="tx1"/>
            </w14:solidFill>
          </w14:textFill>
        </w:rPr>
        <w:t xml:space="preserve">  本公司（联合体）郑重声明，根据《政府采购促进中小企业发展管理办法》（财库〔2020〕46号）的规定，本公司（联合体）参加</w:t>
      </w:r>
      <w:r>
        <w:rPr>
          <w:rFonts w:hint="eastAsia" w:ascii="宋体" w:hAnsi="宋体" w:eastAsia="宋体"/>
          <w:color w:val="000000" w:themeColor="text1"/>
          <w:sz w:val="24"/>
          <w:szCs w:val="24"/>
          <w:u w:val="single"/>
          <w14:textFill>
            <w14:solidFill>
              <w14:schemeClr w14:val="tx1"/>
            </w14:solidFill>
          </w14:textFill>
        </w:rPr>
        <w:t xml:space="preserve">江苏省矿产地质调查大队</w:t>
      </w:r>
      <w:r>
        <w:rPr>
          <w:rFonts w:hint="eastAsia" w:ascii="宋体" w:hAnsi="宋体" w:eastAsia="宋体"/>
          <w:color w:val="000000" w:themeColor="text1"/>
          <w:sz w:val="24"/>
          <w:szCs w:val="24"/>
          <w14:textFill>
            <w14:solidFill>
              <w14:schemeClr w14:val="tx1"/>
            </w14:solidFill>
          </w14:textFill>
        </w:rPr>
        <w:t xml:space="preserve">的</w:t>
      </w:r>
      <w:r>
        <w:rPr>
          <w:rFonts w:hint="eastAsia" w:ascii="宋体" w:hAnsi="宋体" w:eastAsia="宋体"/>
          <w:color w:val="000000" w:themeColor="text1"/>
          <w:sz w:val="24"/>
          <w:szCs w:val="24"/>
          <w:u w:val="single"/>
          <w14:textFill>
            <w14:solidFill>
              <w14:schemeClr w14:val="tx1"/>
            </w14:solidFill>
          </w14:textFill>
        </w:rPr>
        <w:t xml:space="preserve">江苏省句容市安基山-伏牛山重点勘查区铜多金属矿勘查项目钻探工程</w:t>
      </w:r>
      <w:r>
        <w:rPr>
          <w:rFonts w:hint="eastAsia" w:ascii="宋体" w:hAnsi="宋体" w:eastAsia="宋体"/>
          <w:color w:val="000000" w:themeColor="text1"/>
          <w:sz w:val="24"/>
          <w:szCs w:val="24"/>
          <w14:textFill>
            <w14:solidFill>
              <w14:schemeClr w14:val="tx1"/>
            </w14:solidFill>
          </w14:textFill>
        </w:rPr>
        <w:t xml:space="preserve">采购活动，工程的施工单位全部为符合政策要求的中小企业（或者：服务全部由符合政策要求的中小企业承接）。相关企业（含联合体中的中小企业、签订意向协议的中小企业）的具体情况如下： </w:t>
      </w:r>
      <w:r/>
    </w:p>
    <w:p>
      <w:pPr>
        <w:spacing w:line="560" w:lineRule="exact"/>
        <w:rPr>
          <w:rFonts w:hint="eastAsia" w:ascii="宋体" w:hAnsi="宋体" w:eastAsia="宋体"/>
          <w:color w:val="000000" w:themeColor="text1"/>
          <w:sz w:val="24"/>
          <w:szCs w:val="24"/>
          <w14:textFill>
            <w14:solidFill>
              <w14:schemeClr w14:val="tx1"/>
            </w14:solidFill>
          </w14:textFill>
        </w:rPr>
      </w:pPr>
      <w:r>
        <w:rPr>
          <w:rFonts w:hint="eastAsia" w:ascii="宋体" w:hAnsi="宋体" w:eastAsia="宋体"/>
          <w:color w:val="000000" w:themeColor="text1"/>
          <w:sz w:val="24"/>
          <w:szCs w:val="24"/>
          <w14:textFill>
            <w14:solidFill>
              <w14:schemeClr w14:val="tx1"/>
            </w14:solidFill>
          </w14:textFill>
        </w:rPr>
        <w:t xml:space="preserve">1. </w:t>
      </w:r>
      <w:r>
        <w:rPr>
          <w:rFonts w:hint="eastAsia" w:ascii="宋体" w:hAnsi="宋体" w:eastAsia="宋体"/>
          <w:color w:val="000000" w:themeColor="text1"/>
          <w:sz w:val="24"/>
          <w:szCs w:val="24"/>
          <w:u w:val="single"/>
          <w14:textFill>
            <w14:solidFill>
              <w14:schemeClr w14:val="tx1"/>
            </w14:solidFill>
          </w14:textFill>
        </w:rPr>
        <w:t xml:space="preserve">江苏省句容市安基山-伏牛山重点勘查区铜多金属矿勘查项目钻探工程</w:t>
      </w:r>
      <w:r>
        <w:rPr>
          <w:rFonts w:hint="eastAsia" w:ascii="宋体" w:hAnsi="宋体" w:eastAsia="宋体"/>
          <w:color w:val="000000" w:themeColor="text1"/>
          <w:sz w:val="24"/>
          <w:szCs w:val="24"/>
          <w14:textFill>
            <w14:solidFill>
              <w14:schemeClr w14:val="tx1"/>
            </w14:solidFill>
          </w14:textFill>
        </w:rPr>
        <w:t xml:space="preserve"> ，属于</w:t>
      </w:r>
      <w:r>
        <w:rPr>
          <w:rFonts w:hint="eastAsia" w:ascii="宋体" w:hAnsi="宋体" w:eastAsia="宋体"/>
          <w:color w:val="000000" w:themeColor="text1"/>
          <w:sz w:val="24"/>
          <w:szCs w:val="24"/>
          <w:u w:val="single"/>
          <w14:textFill>
            <w14:solidFill>
              <w14:schemeClr w14:val="tx1"/>
            </w14:solidFill>
          </w14:textFill>
        </w:rPr>
        <w:t xml:space="preserve"> </w:t>
      </w:r>
      <w:r>
        <w:rPr>
          <w:rFonts w:ascii="宋体" w:hAnsi="宋体" w:eastAsia="宋体"/>
          <w:color w:val="000000" w:themeColor="text1"/>
          <w:sz w:val="24"/>
          <w:szCs w:val="24"/>
          <w:u w:val="single"/>
          <w14:textFill>
            <w14:solidFill>
              <w14:schemeClr w14:val="tx1"/>
            </w14:solidFill>
          </w14:textFill>
        </w:rPr>
        <w:t xml:space="preserve">固体矿产地质勘查</w:t>
      </w:r>
      <w:r>
        <w:rPr>
          <w:rFonts w:hint="eastAsia" w:ascii="宋体" w:hAnsi="宋体" w:eastAsia="宋体"/>
          <w:color w:val="000000" w:themeColor="text1"/>
          <w:sz w:val="24"/>
          <w:szCs w:val="24"/>
          <w:u w:val="single"/>
          <w14:textFill>
            <w14:solidFill>
              <w14:schemeClr w14:val="tx1"/>
            </w14:solidFill>
          </w14:textFill>
        </w:rPr>
        <w:t xml:space="preserve">行业</w:t>
      </w:r>
      <w:r>
        <w:rPr>
          <w:rFonts w:hint="eastAsia" w:ascii="宋体" w:hAnsi="宋体" w:eastAsia="宋体"/>
          <w:color w:val="000000" w:themeColor="text1"/>
          <w:sz w:val="24"/>
          <w:szCs w:val="24"/>
          <w14:textFill>
            <w14:solidFill>
              <w14:schemeClr w14:val="tx1"/>
            </w14:solidFill>
          </w14:textFill>
        </w:rPr>
        <w:t xml:space="preserve">；承建（承接）企业为</w:t>
      </w:r>
      <w:r>
        <w:rPr>
          <w:rFonts w:hint="eastAsia" w:ascii="宋体" w:hAnsi="宋体" w:eastAsia="宋体"/>
          <w:color w:val="000000" w:themeColor="text1"/>
          <w:sz w:val="24"/>
          <w:szCs w:val="24"/>
          <w:u w:val="single"/>
          <w14:textFill>
            <w14:solidFill>
              <w14:schemeClr w14:val="tx1"/>
            </w14:solidFill>
          </w14:textFill>
        </w:rPr>
        <w:t xml:space="preserve">（企业名称）</w:t>
      </w:r>
      <w:r>
        <w:rPr>
          <w:rFonts w:hint="eastAsia" w:ascii="宋体" w:hAnsi="宋体" w:eastAsia="宋体"/>
          <w:color w:val="000000" w:themeColor="text1"/>
          <w:sz w:val="24"/>
          <w:szCs w:val="24"/>
          <w14:textFill>
            <w14:solidFill>
              <w14:schemeClr w14:val="tx1"/>
            </w14:solidFill>
          </w14:textFill>
        </w:rPr>
        <w:t xml:space="preserve">，从业人员</w:t>
      </w:r>
      <w:r>
        <w:rPr>
          <w:rFonts w:hint="eastAsia" w:ascii="宋体" w:hAnsi="宋体" w:eastAsia="宋体"/>
          <w:color w:val="000000" w:themeColor="text1"/>
          <w:sz w:val="24"/>
          <w:szCs w:val="24"/>
          <w:u w:val="single"/>
          <w14:textFill>
            <w14:solidFill>
              <w14:schemeClr w14:val="tx1"/>
            </w14:solidFill>
          </w14:textFill>
        </w:rPr>
        <w:t xml:space="preserve">  </w:t>
      </w:r>
      <w:r>
        <w:rPr>
          <w:rFonts w:hint="eastAsia" w:ascii="宋体" w:hAnsi="宋体" w:eastAsia="宋体"/>
          <w:color w:val="000000" w:themeColor="text1"/>
          <w:sz w:val="24"/>
          <w:szCs w:val="24"/>
          <w14:textFill>
            <w14:solidFill>
              <w14:schemeClr w14:val="tx1"/>
            </w14:solidFill>
          </w14:textFill>
        </w:rPr>
        <w:t xml:space="preserve">人，营业收入为</w:t>
      </w:r>
      <w:r>
        <w:rPr>
          <w:rFonts w:hint="eastAsia" w:ascii="宋体" w:hAnsi="宋体" w:eastAsia="宋体"/>
          <w:color w:val="000000" w:themeColor="text1"/>
          <w:sz w:val="24"/>
          <w:szCs w:val="24"/>
          <w:u w:val="single"/>
          <w14:textFill>
            <w14:solidFill>
              <w14:schemeClr w14:val="tx1"/>
            </w14:solidFill>
          </w14:textFill>
        </w:rPr>
        <w:t xml:space="preserve">    </w:t>
      </w:r>
      <w:r>
        <w:rPr>
          <w:rFonts w:hint="eastAsia" w:ascii="宋体" w:hAnsi="宋体" w:eastAsia="宋体"/>
          <w:color w:val="000000" w:themeColor="text1"/>
          <w:sz w:val="24"/>
          <w:szCs w:val="24"/>
          <w14:textFill>
            <w14:solidFill>
              <w14:schemeClr w14:val="tx1"/>
            </w14:solidFill>
          </w14:textFill>
        </w:rPr>
        <w:t xml:space="preserve">万元，资产总额为</w:t>
      </w:r>
      <w:r>
        <w:rPr>
          <w:rFonts w:hint="eastAsia" w:ascii="宋体" w:hAnsi="宋体" w:eastAsia="宋体"/>
          <w:color w:val="000000" w:themeColor="text1"/>
          <w:sz w:val="24"/>
          <w:szCs w:val="24"/>
          <w:u w:val="single"/>
          <w14:textFill>
            <w14:solidFill>
              <w14:schemeClr w14:val="tx1"/>
            </w14:solidFill>
          </w14:textFill>
        </w:rPr>
        <w:t xml:space="preserve">     </w:t>
      </w:r>
      <w:r>
        <w:rPr>
          <w:rFonts w:hint="eastAsia" w:ascii="宋体" w:hAnsi="宋体" w:eastAsia="宋体"/>
          <w:color w:val="000000" w:themeColor="text1"/>
          <w:sz w:val="24"/>
          <w:szCs w:val="24"/>
          <w14:textFill>
            <w14:solidFill>
              <w14:schemeClr w14:val="tx1"/>
            </w14:solidFill>
          </w14:textFill>
        </w:rPr>
        <w:t xml:space="preserve">万元，属于</w:t>
      </w:r>
      <w:r>
        <w:rPr>
          <w:rFonts w:hint="eastAsia" w:ascii="宋体" w:hAnsi="宋体" w:eastAsia="宋体"/>
          <w:color w:val="000000" w:themeColor="text1"/>
          <w:sz w:val="24"/>
          <w:szCs w:val="24"/>
          <w:u w:val="single"/>
          <w14:textFill>
            <w14:solidFill>
              <w14:schemeClr w14:val="tx1"/>
            </w14:solidFill>
          </w14:textFill>
        </w:rPr>
        <w:t xml:space="preserve">（中型企业、小型企业、微型企业）</w:t>
      </w:r>
      <w:r>
        <w:rPr>
          <w:rFonts w:hint="eastAsia" w:ascii="宋体" w:hAnsi="宋体" w:eastAsia="宋体"/>
          <w:color w:val="000000" w:themeColor="text1"/>
          <w:sz w:val="24"/>
          <w:szCs w:val="24"/>
          <w14:textFill>
            <w14:solidFill>
              <w14:schemeClr w14:val="tx1"/>
            </w14:solidFill>
          </w14:textFill>
        </w:rPr>
        <w:t xml:space="preserve">；</w:t>
      </w:r>
      <w:r/>
    </w:p>
    <w:p>
      <w:pPr>
        <w:spacing w:line="560" w:lineRule="exact"/>
        <w:rPr>
          <w:rFonts w:hint="eastAsia" w:ascii="宋体" w:hAnsi="宋体" w:eastAsia="宋体"/>
          <w:color w:val="000000" w:themeColor="text1"/>
          <w:sz w:val="24"/>
          <w:szCs w:val="24"/>
          <w14:textFill>
            <w14:solidFill>
              <w14:schemeClr w14:val="tx1"/>
            </w14:solidFill>
          </w14:textFill>
        </w:rPr>
      </w:pPr>
      <w:r>
        <w:rPr>
          <w:rFonts w:hint="eastAsia" w:ascii="宋体" w:hAnsi="宋体" w:eastAsia="宋体"/>
          <w:color w:val="000000" w:themeColor="text1"/>
          <w:sz w:val="24"/>
          <w:szCs w:val="24"/>
          <w14:textFill>
            <w14:solidFill>
              <w14:schemeClr w14:val="tx1"/>
            </w14:solidFill>
          </w14:textFill>
        </w:rPr>
        <w:t xml:space="preserve">……</w:t>
      </w:r>
      <w:r/>
    </w:p>
    <w:p>
      <w:pPr>
        <w:spacing w:line="560" w:lineRule="exact"/>
        <w:rPr>
          <w:rFonts w:hint="eastAsia" w:ascii="宋体" w:hAnsi="宋体" w:eastAsia="宋体"/>
          <w:color w:val="000000" w:themeColor="text1"/>
          <w:sz w:val="24"/>
          <w:szCs w:val="24"/>
          <w14:textFill>
            <w14:solidFill>
              <w14:schemeClr w14:val="tx1"/>
            </w14:solidFill>
          </w14:textFill>
        </w:rPr>
      </w:pPr>
      <w:r>
        <w:rPr>
          <w:rFonts w:hint="eastAsia" w:ascii="宋体" w:hAnsi="宋体" w:eastAsia="宋体"/>
          <w:color w:val="000000" w:themeColor="text1"/>
          <w:sz w:val="24"/>
          <w:szCs w:val="24"/>
          <w14:textFill>
            <w14:solidFill>
              <w14:schemeClr w14:val="tx1"/>
            </w14:solidFill>
          </w14:textFill>
        </w:rPr>
        <w:t xml:space="preserve">以上企业，不属于大企业的分支机构，不存在控股股东为大企业的情形，也不存在与大企业的负责人为同一人的情形。</w:t>
      </w:r>
      <w:r/>
    </w:p>
    <w:p>
      <w:pPr>
        <w:spacing w:line="560" w:lineRule="exact"/>
        <w:rPr>
          <w:rFonts w:hint="eastAsia" w:ascii="宋体" w:hAnsi="宋体" w:eastAsia="宋体"/>
          <w:color w:val="000000" w:themeColor="text1"/>
          <w:sz w:val="24"/>
          <w:szCs w:val="24"/>
          <w14:textFill>
            <w14:solidFill>
              <w14:schemeClr w14:val="tx1"/>
            </w14:solidFill>
          </w14:textFill>
        </w:rPr>
      </w:pPr>
      <w:r>
        <w:rPr>
          <w:rFonts w:hint="eastAsia" w:ascii="宋体" w:hAnsi="宋体" w:eastAsia="宋体"/>
          <w:color w:val="000000" w:themeColor="text1"/>
          <w:sz w:val="24"/>
          <w:szCs w:val="24"/>
          <w14:textFill>
            <w14:solidFill>
              <w14:schemeClr w14:val="tx1"/>
            </w14:solidFill>
          </w14:textFill>
        </w:rPr>
        <w:t xml:space="preserve">本企业对上述声明内容的真实性负责。如有虚假，将依法承担相应责任</w:t>
      </w:r>
      <w:r>
        <w:rPr>
          <w:rFonts w:hint="eastAsia" w:ascii="宋体" w:hAnsi="宋体" w:eastAsia="宋体"/>
          <w:color w:val="000000" w:themeColor="text1"/>
          <w:sz w:val="24"/>
          <w:szCs w:val="24"/>
          <w14:textFill>
            <w14:solidFill>
              <w14:schemeClr w14:val="tx1"/>
            </w14:solidFill>
          </w14:textFill>
        </w:rPr>
        <w:t xml:space="preserve">。</w:t>
      </w:r>
      <w:r/>
    </w:p>
    <w:p>
      <w:pPr>
        <w:spacing w:line="560" w:lineRule="exact"/>
        <w:rPr>
          <w:rFonts w:hint="eastAsia" w:ascii="宋体" w:hAnsi="宋体" w:eastAsia="宋体"/>
          <w:color w:val="000000" w:themeColor="text1"/>
          <w:sz w:val="24"/>
          <w:szCs w:val="24"/>
          <w14:textFill>
            <w14:solidFill>
              <w14:schemeClr w14:val="tx1"/>
            </w14:solidFill>
          </w14:textFill>
        </w:rPr>
      </w:pPr>
      <w:r>
        <w:rPr>
          <w:rFonts w:hint="eastAsia" w:ascii="宋体" w:hAnsi="宋体" w:eastAsia="宋体"/>
          <w:color w:val="000000" w:themeColor="text1"/>
          <w:sz w:val="24"/>
          <w:szCs w:val="24"/>
          <w14:textFill>
            <w14:solidFill>
              <w14:schemeClr w14:val="tx1"/>
            </w14:solidFill>
          </w14:textFill>
        </w:rPr>
      </w:r>
      <w:r/>
    </w:p>
    <w:p>
      <w:pPr>
        <w:spacing w:line="560" w:lineRule="exact"/>
        <w:rPr>
          <w:rFonts w:hint="eastAsia" w:ascii="宋体" w:hAnsi="宋体" w:eastAsia="宋体"/>
          <w:color w:val="000000" w:themeColor="text1"/>
          <w:sz w:val="24"/>
          <w:szCs w:val="24"/>
          <w14:textFill>
            <w14:solidFill>
              <w14:schemeClr w14:val="tx1"/>
            </w14:solidFill>
          </w14:textFill>
        </w:rPr>
      </w:pPr>
      <w:r>
        <w:rPr>
          <w:rFonts w:hint="eastAsia" w:ascii="宋体" w:hAnsi="宋体" w:eastAsia="宋体"/>
          <w:color w:val="000000" w:themeColor="text1"/>
          <w:sz w:val="24"/>
          <w:szCs w:val="24"/>
          <w14:textFill>
            <w14:solidFill>
              <w14:schemeClr w14:val="tx1"/>
            </w14:solidFill>
          </w14:textFill>
        </w:rPr>
      </w:r>
      <w:r/>
    </w:p>
    <w:p>
      <w:pPr>
        <w:spacing w:line="560" w:lineRule="exact"/>
        <w:rPr>
          <w:rFonts w:hint="eastAsia" w:ascii="宋体" w:hAnsi="宋体" w:eastAsia="宋体"/>
          <w:color w:val="000000" w:themeColor="text1"/>
          <w:sz w:val="24"/>
          <w:szCs w:val="24"/>
          <w14:textFill>
            <w14:solidFill>
              <w14:schemeClr w14:val="tx1"/>
            </w14:solidFill>
          </w14:textFill>
        </w:rPr>
      </w:pPr>
      <w:r>
        <w:rPr>
          <w:rFonts w:hint="eastAsia" w:ascii="宋体" w:hAnsi="宋体" w:eastAsia="宋体"/>
          <w:color w:val="000000" w:themeColor="text1"/>
          <w:sz w:val="24"/>
          <w:szCs w:val="24"/>
          <w14:textFill>
            <w14:solidFill>
              <w14:schemeClr w14:val="tx1"/>
            </w14:solidFill>
          </w14:textFill>
        </w:rPr>
      </w:r>
      <w:r/>
    </w:p>
    <w:p>
      <w:pPr>
        <w:jc w:val="right"/>
        <w:spacing w:line="560" w:lineRule="exact"/>
        <w:rPr>
          <w:rFonts w:hint="eastAsia" w:ascii="宋体" w:hAnsi="宋体" w:eastAsia="宋体"/>
          <w:color w:val="000000" w:themeColor="text1"/>
          <w:sz w:val="24"/>
          <w:szCs w:val="24"/>
          <w14:textFill>
            <w14:solidFill>
              <w14:schemeClr w14:val="tx1"/>
            </w14:solidFill>
          </w14:textFill>
        </w:rPr>
      </w:pPr>
      <w:r>
        <w:rPr>
          <w:rFonts w:hint="eastAsia" w:ascii="宋体" w:hAnsi="宋体" w:eastAsia="宋体"/>
          <w:color w:val="000000" w:themeColor="text1"/>
          <w:sz w:val="24"/>
          <w:szCs w:val="24"/>
          <w14:textFill>
            <w14:solidFill>
              <w14:schemeClr w14:val="tx1"/>
            </w14:solidFill>
          </w14:textFill>
        </w:rPr>
        <w:t xml:space="preserve">企业名称（盖章）：</w:t>
      </w:r>
      <w:r/>
    </w:p>
    <w:p>
      <w:pPr>
        <w:jc w:val="right"/>
        <w:spacing w:line="560" w:lineRule="exact"/>
        <w:rPr>
          <w:rFonts w:hint="eastAsia" w:ascii="宋体" w:hAnsi="宋体" w:eastAsia="宋体"/>
          <w:color w:val="000000" w:themeColor="text1"/>
          <w:sz w:val="24"/>
          <w:szCs w:val="24"/>
          <w14:textFill>
            <w14:solidFill>
              <w14:schemeClr w14:val="tx1"/>
            </w14:solidFill>
          </w14:textFill>
        </w:rPr>
      </w:pPr>
      <w:r>
        <w:rPr>
          <w:rFonts w:hint="eastAsia" w:ascii="宋体" w:hAnsi="宋体" w:eastAsia="宋体"/>
          <w:color w:val="000000" w:themeColor="text1"/>
          <w:sz w:val="24"/>
          <w:szCs w:val="24"/>
          <w14:textFill>
            <w14:solidFill>
              <w14:schemeClr w14:val="tx1"/>
            </w14:solidFill>
          </w14:textFill>
        </w:rPr>
        <w:t xml:space="preserve">日    期：</w:t>
      </w:r>
      <w:r/>
    </w:p>
    <w:p>
      <w:pPr>
        <w:jc w:val="left"/>
        <w:widowControl/>
        <w:rPr>
          <w:rFonts w:hint="eastAsia" w:ascii="宋体" w:hAnsi="宋体" w:eastAsia="宋体"/>
          <w:color w:val="000000" w:themeColor="text1"/>
          <w:sz w:val="24"/>
          <w:szCs w:val="24"/>
          <w14:textFill>
            <w14:solidFill>
              <w14:schemeClr w14:val="tx1"/>
            </w14:solidFill>
          </w14:textFill>
        </w:rPr>
      </w:pPr>
      <w:r>
        <w:rPr>
          <w:rFonts w:hint="eastAsia" w:ascii="宋体" w:hAnsi="宋体" w:eastAsia="宋体"/>
          <w:color w:val="000000" w:themeColor="text1"/>
          <w:sz w:val="24"/>
          <w:szCs w:val="24"/>
          <w14:textFill>
            <w14:solidFill>
              <w14:schemeClr w14:val="tx1"/>
            </w14:solidFill>
          </w14:textFill>
        </w:rPr>
        <w:br w:type="page" w:clear="all"/>
      </w:r>
      <w:r/>
    </w:p>
    <w:p>
      <w:pPr>
        <w:jc w:val="right"/>
        <w:spacing w:line="560" w:lineRule="exact"/>
        <w:rPr>
          <w:rFonts w:hint="eastAsia" w:ascii="宋体" w:hAnsi="宋体" w:eastAsia="宋体"/>
          <w:b/>
          <w:color w:val="000000" w:themeColor="text1"/>
          <w:sz w:val="24"/>
          <w:szCs w:val="24"/>
          <w14:textFill>
            <w14:solidFill>
              <w14:schemeClr w14:val="tx1"/>
            </w14:solidFill>
          </w14:textFill>
        </w:rPr>
      </w:pPr>
      <w:r>
        <w:rPr>
          <w:rFonts w:hint="eastAsia" w:ascii="宋体" w:hAnsi="宋体" w:eastAsia="宋体"/>
          <w:b/>
          <w:color w:val="000000" w:themeColor="text1"/>
          <w:sz w:val="24"/>
          <w:szCs w:val="24"/>
          <w14:textFill>
            <w14:solidFill>
              <w14:schemeClr w14:val="tx1"/>
            </w14:solidFill>
          </w14:textFill>
        </w:rPr>
      </w:r>
      <w:r/>
    </w:p>
    <w:p>
      <w:pPr>
        <w:spacing w:line="560" w:lineRule="exact"/>
        <w:rPr>
          <w:rFonts w:hint="eastAsia" w:ascii="宋体" w:hAnsi="宋体" w:eastAsia="宋体"/>
          <w:b/>
          <w:bCs/>
          <w:color w:val="000000" w:themeColor="text1"/>
          <w:sz w:val="24"/>
          <w:szCs w:val="24"/>
          <w:lang w:val="en-US"/>
          <w14:textFill>
            <w14:solidFill>
              <w14:schemeClr w14:val="tx1"/>
            </w14:solidFill>
          </w14:textFill>
        </w:rPr>
      </w:pPr>
      <w:r>
        <w:rPr>
          <w:rFonts w:hint="eastAsia" w:ascii="宋体" w:hAnsi="宋体" w:eastAsia="宋体"/>
          <w:b/>
          <w:color w:val="000000" w:themeColor="text1"/>
          <w:sz w:val="28"/>
          <w:szCs w:val="28"/>
          <w14:textFill>
            <w14:solidFill>
              <w14:schemeClr w14:val="tx1"/>
            </w14:solidFill>
          </w14:textFill>
        </w:rPr>
        <w:t xml:space="preserve">附件是十、</w:t>
      </w:r>
      <w:r>
        <w:rPr>
          <w:rFonts w:ascii="宋体" w:hAnsi="宋体" w:eastAsia="宋体"/>
          <w:b/>
          <w:color w:val="000000" w:themeColor="text1"/>
          <w:sz w:val="28"/>
          <w:szCs w:val="28"/>
          <w14:textFill>
            <w14:solidFill>
              <w14:schemeClr w14:val="tx1"/>
            </w14:solidFill>
          </w14:textFill>
        </w:rPr>
        <w:t xml:space="preserve">联合体协议书（若有）</w:t>
      </w:r>
      <w:r/>
    </w:p>
    <w:p>
      <w:pPr>
        <w:jc w:val="center"/>
        <w:widowControl/>
        <w:rPr>
          <w:rFonts w:hint="eastAsia" w:ascii="宋体" w:hAnsi="宋体" w:eastAsia="宋体"/>
          <w:b/>
          <w:color w:val="000000" w:themeColor="text1"/>
          <w:sz w:val="24"/>
          <w:szCs w:val="24"/>
          <w:lang w:val="en-US"/>
          <w14:textFill>
            <w14:solidFill>
              <w14:schemeClr w14:val="tx1"/>
            </w14:solidFill>
          </w14:textFill>
        </w:rPr>
      </w:pPr>
      <w:r>
        <w:rPr>
          <w:rFonts w:ascii="宋体" w:hAnsi="宋体" w:eastAsia="宋体"/>
          <w:b/>
          <w:color w:val="000000" w:themeColor="text1"/>
          <w:sz w:val="24"/>
          <w:szCs w:val="24"/>
          <w:lang w:val="en-US"/>
          <w14:textFill>
            <w14:solidFill>
              <w14:schemeClr w14:val="tx1"/>
            </w14:solidFill>
          </w14:textFill>
        </w:rPr>
        <w:t xml:space="preserve">联合体协议书</w:t>
      </w:r>
      <w:r/>
    </w:p>
    <w:p>
      <w:pPr>
        <w:jc w:val="left"/>
        <w:spacing w:line="560" w:lineRule="exact"/>
        <w:widowControl/>
        <w:rPr>
          <w:rFonts w:hint="eastAsia" w:ascii="宋体" w:hAnsi="宋体" w:eastAsia="宋体"/>
          <w:bCs/>
          <w:color w:val="000000" w:themeColor="text1"/>
          <w:sz w:val="24"/>
          <w:szCs w:val="24"/>
          <w:lang w:val="en-US"/>
          <w14:textFill>
            <w14:solidFill>
              <w14:schemeClr w14:val="tx1"/>
            </w14:solidFill>
          </w14:textFill>
        </w:rPr>
      </w:pPr>
      <w:r>
        <w:rPr>
          <w:rFonts w:ascii="宋体" w:hAnsi="宋体" w:eastAsia="宋体"/>
          <w:b/>
          <w:color w:val="000000" w:themeColor="text1"/>
          <w:sz w:val="24"/>
          <w:szCs w:val="24"/>
          <w:u w:val="single"/>
          <w:lang w:val="en-US"/>
          <w14:textFill>
            <w14:solidFill>
              <w14:schemeClr w14:val="tx1"/>
            </w14:solidFill>
          </w14:textFill>
        </w:rPr>
        <w:tab/>
      </w:r>
      <w:r>
        <w:rPr>
          <w:rFonts w:hint="eastAsia" w:ascii="宋体" w:hAnsi="宋体" w:eastAsia="宋体"/>
          <w:b/>
          <w:color w:val="000000" w:themeColor="text1"/>
          <w:sz w:val="24"/>
          <w:szCs w:val="24"/>
          <w:u w:val="single"/>
          <w:lang w:val="en-US"/>
          <w14:textFill>
            <w14:solidFill>
              <w14:schemeClr w14:val="tx1"/>
            </w14:solidFill>
          </w14:textFill>
        </w:rPr>
        <w:t xml:space="preserve">           </w:t>
      </w:r>
      <w:r>
        <w:rPr>
          <w:rFonts w:ascii="宋体" w:hAnsi="宋体" w:eastAsia="宋体"/>
          <w:bCs/>
          <w:color w:val="000000" w:themeColor="text1"/>
          <w:sz w:val="24"/>
          <w:szCs w:val="24"/>
          <w:lang w:val="en-US"/>
          <w14:textFill>
            <w14:solidFill>
              <w14:schemeClr w14:val="tx1"/>
            </w14:solidFill>
          </w14:textFill>
        </w:rPr>
        <w:t xml:space="preserve">(所有成员单位名称)自愿组成 </w:t>
      </w:r>
      <w:r>
        <w:rPr>
          <w:rFonts w:hint="eastAsia" w:ascii="宋体" w:hAnsi="宋体" w:eastAsia="宋体"/>
          <w:bCs/>
          <w:color w:val="000000" w:themeColor="text1"/>
          <w:sz w:val="24"/>
          <w:szCs w:val="24"/>
          <w:lang w:val="en-US"/>
          <w14:textFill>
            <w14:solidFill>
              <w14:schemeClr w14:val="tx1"/>
            </w14:solidFill>
          </w14:textFill>
        </w:rPr>
        <w:t xml:space="preserve">          </w:t>
      </w:r>
      <w:r>
        <w:rPr>
          <w:rFonts w:ascii="宋体" w:hAnsi="宋体" w:eastAsia="宋体"/>
          <w:bCs/>
          <w:color w:val="000000" w:themeColor="text1"/>
          <w:sz w:val="24"/>
          <w:szCs w:val="24"/>
          <w:lang w:val="en-US"/>
          <w14:textFill>
            <w14:solidFill>
              <w14:schemeClr w14:val="tx1"/>
            </w14:solidFill>
          </w14:textFill>
        </w:rPr>
        <w:t xml:space="preserve">(联合体名称) 联合体，共同参加</w:t>
      </w:r>
      <w:r>
        <w:rPr>
          <w:rFonts w:hint="eastAsia" w:ascii="宋体" w:hAnsi="宋体" w:eastAsia="宋体"/>
          <w:bCs/>
          <w:color w:val="000000" w:themeColor="text1"/>
          <w:sz w:val="24"/>
          <w:szCs w:val="24"/>
          <w:u w:val="single"/>
          <w:lang w:val="en-US"/>
          <w14:textFill>
            <w14:solidFill>
              <w14:schemeClr w14:val="tx1"/>
            </w14:solidFill>
          </w14:textFill>
        </w:rPr>
        <w:t xml:space="preserve">              </w:t>
      </w:r>
      <w:r>
        <w:rPr>
          <w:rFonts w:ascii="宋体" w:hAnsi="宋体" w:eastAsia="宋体"/>
          <w:bCs/>
          <w:color w:val="000000" w:themeColor="text1"/>
          <w:sz w:val="24"/>
          <w:szCs w:val="24"/>
          <w:u w:val="single"/>
          <w:lang w:val="en-US"/>
          <w14:textFill>
            <w14:solidFill>
              <w14:schemeClr w14:val="tx1"/>
            </w14:solidFill>
          </w14:textFill>
        </w:rPr>
        <w:t xml:space="preserve"> </w:t>
      </w:r>
      <w:r>
        <w:rPr>
          <w:rFonts w:ascii="宋体" w:hAnsi="宋体" w:eastAsia="宋体"/>
          <w:bCs/>
          <w:color w:val="000000" w:themeColor="text1"/>
          <w:sz w:val="24"/>
          <w:szCs w:val="24"/>
          <w:lang w:val="en-US"/>
          <w14:textFill>
            <w14:solidFill>
              <w14:schemeClr w14:val="tx1"/>
            </w14:solidFill>
          </w14:textFill>
        </w:rPr>
        <w:t xml:space="preserve">(项目名称)磋商。现就联合体磋商事宜订立如下协议。</w:t>
      </w:r>
      <w:r/>
    </w:p>
    <w:p>
      <w:pPr>
        <w:jc w:val="left"/>
        <w:spacing w:line="560" w:lineRule="exact"/>
        <w:widowControl/>
        <w:rPr>
          <w:rFonts w:hint="eastAsia" w:ascii="宋体" w:hAnsi="宋体" w:eastAsia="宋体"/>
          <w:bCs/>
          <w:color w:val="000000" w:themeColor="text1"/>
          <w:sz w:val="24"/>
          <w:szCs w:val="24"/>
          <w:lang w:val="en-US"/>
          <w14:textFill>
            <w14:solidFill>
              <w14:schemeClr w14:val="tx1"/>
            </w14:solidFill>
          </w14:textFill>
        </w:rPr>
      </w:pPr>
      <w:r>
        <w:rPr>
          <w:rFonts w:ascii="宋体" w:hAnsi="宋体" w:eastAsia="宋体"/>
          <w:bCs/>
          <w:color w:val="000000" w:themeColor="text1"/>
          <w:sz w:val="24"/>
          <w:szCs w:val="24"/>
          <w:lang w:val="en-US"/>
          <w14:textFill>
            <w14:solidFill>
              <w14:schemeClr w14:val="tx1"/>
            </w14:solidFill>
          </w14:textFill>
        </w:rPr>
        <w:t xml:space="preserve">1.(某成员单位名称)为</w:t>
      </w:r>
      <w:r>
        <w:rPr>
          <w:rFonts w:hint="eastAsia" w:ascii="宋体" w:hAnsi="宋体" w:eastAsia="宋体"/>
          <w:bCs/>
          <w:color w:val="000000" w:themeColor="text1"/>
          <w:sz w:val="24"/>
          <w:szCs w:val="24"/>
          <w:u w:val="single"/>
          <w:lang w:val="en-US"/>
          <w14:textFill>
            <w14:solidFill>
              <w14:schemeClr w14:val="tx1"/>
            </w14:solidFill>
          </w14:textFill>
        </w:rPr>
        <w:t xml:space="preserve">            </w:t>
      </w:r>
      <w:r>
        <w:rPr>
          <w:rFonts w:ascii="宋体" w:hAnsi="宋体" w:eastAsia="宋体"/>
          <w:bCs/>
          <w:color w:val="000000" w:themeColor="text1"/>
          <w:sz w:val="24"/>
          <w:szCs w:val="24"/>
          <w:u w:val="single"/>
          <w:lang w:val="en-US"/>
          <w14:textFill>
            <w14:solidFill>
              <w14:schemeClr w14:val="tx1"/>
            </w14:solidFill>
          </w14:textFill>
        </w:rPr>
        <w:t xml:space="preserve"> </w:t>
      </w:r>
      <w:r>
        <w:rPr>
          <w:rFonts w:ascii="宋体" w:hAnsi="宋体" w:eastAsia="宋体"/>
          <w:bCs/>
          <w:color w:val="000000" w:themeColor="text1"/>
          <w:sz w:val="24"/>
          <w:szCs w:val="24"/>
          <w:lang w:val="en-US"/>
          <w14:textFill>
            <w14:solidFill>
              <w14:schemeClr w14:val="tx1"/>
            </w14:solidFill>
          </w14:textFill>
        </w:rPr>
        <w:t xml:space="preserve">(联合体名称)牵头人。</w:t>
      </w:r>
      <w:r/>
    </w:p>
    <w:p>
      <w:pPr>
        <w:jc w:val="left"/>
        <w:spacing w:line="560" w:lineRule="exact"/>
        <w:widowControl/>
        <w:rPr>
          <w:rFonts w:hint="eastAsia" w:ascii="宋体" w:hAnsi="宋体" w:eastAsia="宋体"/>
          <w:bCs/>
          <w:color w:val="000000" w:themeColor="text1"/>
          <w:sz w:val="24"/>
          <w:szCs w:val="24"/>
          <w:lang w:val="en-US"/>
          <w14:textFill>
            <w14:solidFill>
              <w14:schemeClr w14:val="tx1"/>
            </w14:solidFill>
          </w14:textFill>
        </w:rPr>
      </w:pPr>
      <w:r>
        <w:rPr>
          <w:rFonts w:ascii="宋体" w:hAnsi="宋体" w:eastAsia="宋体"/>
          <w:bCs/>
          <w:color w:val="000000" w:themeColor="text1"/>
          <w:sz w:val="24"/>
          <w:szCs w:val="24"/>
          <w:lang w:val="en-US"/>
          <w14:textFill>
            <w14:solidFill>
              <w14:schemeClr w14:val="tx1"/>
            </w14:solidFill>
          </w14:textFill>
        </w:rPr>
        <w:t xml:space="preserve">2.联合体各成员授权牵头人代表联合体参加磋商活动，签署文件，提交和接收相关的资料、信息及指示，进行合同谈判活动，负责合同实施阶段的组织和协调工作，以及处理与本招投标项目有关的一切事宜。</w:t>
      </w:r>
      <w:r/>
    </w:p>
    <w:p>
      <w:pPr>
        <w:jc w:val="left"/>
        <w:spacing w:line="560" w:lineRule="exact"/>
        <w:widowControl/>
        <w:rPr>
          <w:rFonts w:hint="eastAsia" w:ascii="宋体" w:hAnsi="宋体" w:eastAsia="宋体"/>
          <w:bCs/>
          <w:color w:val="000000" w:themeColor="text1"/>
          <w:sz w:val="24"/>
          <w:szCs w:val="24"/>
          <w:lang w:val="en-US"/>
          <w14:textFill>
            <w14:solidFill>
              <w14:schemeClr w14:val="tx1"/>
            </w14:solidFill>
          </w14:textFill>
        </w:rPr>
      </w:pPr>
      <w:r>
        <w:rPr>
          <w:rFonts w:ascii="宋体" w:hAnsi="宋体" w:eastAsia="宋体"/>
          <w:bCs/>
          <w:color w:val="000000" w:themeColor="text1"/>
          <w:sz w:val="24"/>
          <w:szCs w:val="24"/>
          <w:lang w:val="en-US"/>
          <w14:textFill>
            <w14:solidFill>
              <w14:schemeClr w14:val="tx1"/>
            </w14:solidFill>
          </w14:textFill>
        </w:rPr>
        <w:t xml:space="preserve">3.联合体牵头人在本项目中签署的一切文件和处理的一切事宜,联合体各成员均予以承认。联合体各成员将严格按照竞争性磋商文件、响应文件和合同的要求全面履行义务，并向采购人承担连带责任。</w:t>
      </w:r>
      <w:r/>
    </w:p>
    <w:p>
      <w:pPr>
        <w:jc w:val="left"/>
        <w:spacing w:line="560" w:lineRule="exact"/>
        <w:widowControl/>
        <w:rPr>
          <w:rFonts w:hint="eastAsia" w:ascii="宋体" w:hAnsi="宋体" w:eastAsia="宋体"/>
          <w:bCs/>
          <w:color w:val="000000" w:themeColor="text1"/>
          <w:sz w:val="24"/>
          <w:szCs w:val="24"/>
          <w:lang w:val="en-US"/>
          <w14:textFill>
            <w14:solidFill>
              <w14:schemeClr w14:val="tx1"/>
            </w14:solidFill>
          </w14:textFill>
        </w:rPr>
      </w:pPr>
      <w:r>
        <w:rPr>
          <w:rFonts w:ascii="宋体" w:hAnsi="宋体" w:eastAsia="宋体"/>
          <w:bCs/>
          <w:color w:val="000000" w:themeColor="text1"/>
          <w:sz w:val="24"/>
          <w:szCs w:val="24"/>
          <w:lang w:val="en-US"/>
          <w14:textFill>
            <w14:solidFill>
              <w14:schemeClr w14:val="tx1"/>
            </w14:solidFill>
          </w14:textFill>
        </w:rPr>
        <w:t xml:space="preserve">4.联合体各成员单位内部的职责分工如下：</w:t>
      </w:r>
      <w:r>
        <w:rPr>
          <w:rFonts w:ascii="宋体" w:hAnsi="宋体" w:eastAsia="宋体"/>
          <w:bCs/>
          <w:color w:val="000000" w:themeColor="text1"/>
          <w:sz w:val="24"/>
          <w:szCs w:val="24"/>
          <w:u w:val="single"/>
          <w:lang w:val="en-US"/>
          <w14:textFill>
            <w14:solidFill>
              <w14:schemeClr w14:val="tx1"/>
            </w14:solidFill>
          </w14:textFill>
        </w:rPr>
        <w:t xml:space="preserve"> (牵头人名称) </w:t>
      </w:r>
      <w:r>
        <w:rPr>
          <w:rFonts w:ascii="宋体" w:hAnsi="宋体" w:eastAsia="宋体"/>
          <w:bCs/>
          <w:color w:val="000000" w:themeColor="text1"/>
          <w:sz w:val="24"/>
          <w:szCs w:val="24"/>
          <w:lang w:val="en-US"/>
          <w14:textFill>
            <w14:solidFill>
              <w14:schemeClr w14:val="tx1"/>
            </w14:solidFill>
          </w14:textFill>
        </w:rPr>
        <w:t xml:space="preserve">承担工作，占合同金额的 %；</w:t>
      </w:r>
      <w:r>
        <w:rPr>
          <w:rFonts w:ascii="宋体" w:hAnsi="宋体" w:eastAsia="宋体"/>
          <w:bCs/>
          <w:color w:val="000000" w:themeColor="text1"/>
          <w:sz w:val="24"/>
          <w:szCs w:val="24"/>
          <w:u w:val="single"/>
          <w:lang w:val="en-US"/>
          <w14:textFill>
            <w14:solidFill>
              <w14:schemeClr w14:val="tx1"/>
            </w14:solidFill>
          </w14:textFill>
        </w:rPr>
        <w:t xml:space="preserve"> (成员名称) </w:t>
      </w:r>
      <w:r>
        <w:rPr>
          <w:rFonts w:ascii="宋体" w:hAnsi="宋体" w:eastAsia="宋体"/>
          <w:bCs/>
          <w:color w:val="000000" w:themeColor="text1"/>
          <w:sz w:val="24"/>
          <w:szCs w:val="24"/>
          <w:lang w:val="en-US"/>
          <w14:textFill>
            <w14:solidFill>
              <w14:schemeClr w14:val="tx1"/>
            </w14:solidFill>
          </w14:textFill>
        </w:rPr>
        <w:t xml:space="preserve">承担 工作， 占合同金额的 %；……。</w:t>
      </w:r>
      <w:r/>
    </w:p>
    <w:p>
      <w:pPr>
        <w:jc w:val="left"/>
        <w:spacing w:line="560" w:lineRule="exact"/>
        <w:widowControl/>
        <w:rPr>
          <w:rFonts w:hint="eastAsia" w:ascii="宋体" w:hAnsi="宋体" w:eastAsia="宋体"/>
          <w:bCs/>
          <w:color w:val="000000" w:themeColor="text1"/>
          <w:sz w:val="24"/>
          <w:szCs w:val="24"/>
          <w:lang w:val="en-US"/>
          <w14:textFill>
            <w14:solidFill>
              <w14:schemeClr w14:val="tx1"/>
            </w14:solidFill>
          </w14:textFill>
        </w:rPr>
      </w:pPr>
      <w:r>
        <w:rPr>
          <w:rFonts w:ascii="宋体" w:hAnsi="宋体" w:eastAsia="宋体"/>
          <w:bCs/>
          <w:color w:val="000000" w:themeColor="text1"/>
          <w:sz w:val="24"/>
          <w:szCs w:val="24"/>
          <w:lang w:val="en-US"/>
          <w14:textFill>
            <w14:solidFill>
              <w14:schemeClr w14:val="tx1"/>
            </w14:solidFill>
          </w14:textFill>
        </w:rPr>
        <w:t xml:space="preserve">5.招投标工作和联合体在中标后项目实施过程中的有关费用按各自承担的工作量分摊。</w:t>
      </w:r>
      <w:r/>
    </w:p>
    <w:p>
      <w:pPr>
        <w:jc w:val="left"/>
        <w:spacing w:line="560" w:lineRule="exact"/>
        <w:widowControl/>
        <w:rPr>
          <w:rFonts w:hint="eastAsia" w:ascii="宋体" w:hAnsi="宋体" w:eastAsia="宋体"/>
          <w:bCs/>
          <w:color w:val="000000" w:themeColor="text1"/>
          <w:sz w:val="24"/>
          <w:szCs w:val="24"/>
          <w:lang w:val="en-US"/>
          <w14:textFill>
            <w14:solidFill>
              <w14:schemeClr w14:val="tx1"/>
            </w14:solidFill>
          </w14:textFill>
        </w:rPr>
      </w:pPr>
      <w:r>
        <w:rPr>
          <w:rFonts w:ascii="宋体" w:hAnsi="宋体" w:eastAsia="宋体"/>
          <w:bCs/>
          <w:color w:val="000000" w:themeColor="text1"/>
          <w:sz w:val="24"/>
          <w:szCs w:val="24"/>
          <w:lang w:val="en-US"/>
          <w14:textFill>
            <w14:solidFill>
              <w14:schemeClr w14:val="tx1"/>
            </w14:solidFill>
          </w14:textFill>
        </w:rPr>
        <w:t xml:space="preserve">6.本协议书自所有成员单位法定代表人签字并加盖单位章之日起生效，合同履行完毕后自动失效。</w:t>
      </w:r>
      <w:r/>
    </w:p>
    <w:p>
      <w:pPr>
        <w:jc w:val="left"/>
        <w:spacing w:line="560" w:lineRule="exact"/>
        <w:widowControl/>
        <w:rPr>
          <w:rFonts w:hint="eastAsia" w:ascii="宋体" w:hAnsi="宋体" w:eastAsia="宋体"/>
          <w:bCs/>
          <w:color w:val="000000" w:themeColor="text1"/>
          <w:sz w:val="24"/>
          <w:szCs w:val="24"/>
          <w:lang w:val="en-US"/>
          <w14:textFill>
            <w14:solidFill>
              <w14:schemeClr w14:val="tx1"/>
            </w14:solidFill>
          </w14:textFill>
        </w:rPr>
      </w:pPr>
      <w:r>
        <w:rPr>
          <w:rFonts w:ascii="宋体" w:hAnsi="宋体" w:eastAsia="宋体"/>
          <w:bCs/>
          <w:color w:val="000000" w:themeColor="text1"/>
          <w:sz w:val="24"/>
          <w:szCs w:val="24"/>
          <w:lang w:val="en-US"/>
          <w14:textFill>
            <w14:solidFill>
              <w14:schemeClr w14:val="tx1"/>
            </w14:solidFill>
          </w14:textFill>
        </w:rPr>
        <w:t xml:space="preserve">7.本协议书一式</w:t>
      </w:r>
      <w:r>
        <w:rPr>
          <w:rFonts w:ascii="宋体" w:hAnsi="宋体" w:eastAsia="宋体"/>
          <w:bCs/>
          <w:color w:val="000000" w:themeColor="text1"/>
          <w:sz w:val="24"/>
          <w:szCs w:val="24"/>
          <w:u w:val="single"/>
          <w:lang w:val="en-US"/>
          <w14:textFill>
            <w14:solidFill>
              <w14:schemeClr w14:val="tx1"/>
            </w14:solidFill>
          </w14:textFill>
        </w:rPr>
        <w:t xml:space="preserve">叁</w:t>
      </w:r>
      <w:r>
        <w:rPr>
          <w:rFonts w:ascii="宋体" w:hAnsi="宋体" w:eastAsia="宋体"/>
          <w:bCs/>
          <w:color w:val="000000" w:themeColor="text1"/>
          <w:sz w:val="24"/>
          <w:szCs w:val="24"/>
          <w:lang w:val="en-US"/>
          <w14:textFill>
            <w14:solidFill>
              <w14:schemeClr w14:val="tx1"/>
            </w14:solidFill>
          </w14:textFill>
        </w:rPr>
        <w:t xml:space="preserve">份，联合体成员和采购人各执一份。</w:t>
      </w:r>
      <w:r/>
    </w:p>
    <w:p>
      <w:pPr>
        <w:jc w:val="left"/>
        <w:spacing w:line="560" w:lineRule="exact"/>
        <w:widowControl/>
        <w:rPr>
          <w:rFonts w:hint="eastAsia" w:ascii="宋体" w:hAnsi="宋体" w:eastAsia="宋体"/>
          <w:bCs/>
          <w:color w:val="000000" w:themeColor="text1"/>
          <w:sz w:val="24"/>
          <w:szCs w:val="24"/>
          <w:lang w:val="en-US"/>
          <w14:textFill>
            <w14:solidFill>
              <w14:schemeClr w14:val="tx1"/>
            </w14:solidFill>
          </w14:textFill>
        </w:rPr>
      </w:pPr>
      <w:r>
        <w:rPr>
          <w:rFonts w:ascii="宋体" w:hAnsi="宋体" w:eastAsia="宋体"/>
          <w:bCs/>
          <w:color w:val="000000" w:themeColor="text1"/>
          <w:sz w:val="24"/>
          <w:szCs w:val="24"/>
          <w:lang w:val="en-US"/>
          <w14:textFill>
            <w14:solidFill>
              <w14:schemeClr w14:val="tx1"/>
            </w14:solidFill>
          </w14:textFill>
        </w:rPr>
        <w:t xml:space="preserve">联合体牵头人名称：(盖章)</w:t>
      </w:r>
      <w:r/>
    </w:p>
    <w:p>
      <w:pPr>
        <w:jc w:val="left"/>
        <w:spacing w:line="560" w:lineRule="exact"/>
        <w:widowControl/>
        <w:rPr>
          <w:rFonts w:hint="eastAsia" w:ascii="宋体" w:hAnsi="宋体" w:eastAsia="宋体"/>
          <w:bCs/>
          <w:color w:val="000000" w:themeColor="text1"/>
          <w:sz w:val="24"/>
          <w:szCs w:val="24"/>
          <w:lang w:val="en-US"/>
          <w14:textFill>
            <w14:solidFill>
              <w14:schemeClr w14:val="tx1"/>
            </w14:solidFill>
          </w14:textFill>
        </w:rPr>
      </w:pPr>
      <w:r>
        <w:rPr>
          <w:rFonts w:ascii="宋体" w:hAnsi="宋体" w:eastAsia="宋体"/>
          <w:bCs/>
          <w:color w:val="000000" w:themeColor="text1"/>
          <w:sz w:val="24"/>
          <w:szCs w:val="24"/>
          <w:lang w:val="en-US"/>
          <w14:textFill>
            <w14:solidFill>
              <w14:schemeClr w14:val="tx1"/>
            </w14:solidFill>
          </w14:textFill>
        </w:rPr>
        <w:t xml:space="preserve">法定代表人：(签字或盖章)</w:t>
      </w:r>
      <w:r/>
    </w:p>
    <w:p>
      <w:pPr>
        <w:jc w:val="left"/>
        <w:spacing w:line="560" w:lineRule="exact"/>
        <w:widowControl/>
        <w:rPr>
          <w:rFonts w:hint="eastAsia" w:ascii="宋体" w:hAnsi="宋体" w:eastAsia="宋体"/>
          <w:bCs/>
          <w:color w:val="000000" w:themeColor="text1"/>
          <w:sz w:val="24"/>
          <w:szCs w:val="24"/>
          <w:lang w:val="en-US"/>
          <w14:textFill>
            <w14:solidFill>
              <w14:schemeClr w14:val="tx1"/>
            </w14:solidFill>
          </w14:textFill>
        </w:rPr>
      </w:pPr>
      <w:r>
        <w:rPr>
          <w:rFonts w:ascii="宋体" w:hAnsi="宋体" w:eastAsia="宋体"/>
          <w:bCs/>
          <w:color w:val="000000" w:themeColor="text1"/>
          <w:sz w:val="24"/>
          <w:szCs w:val="24"/>
          <w:lang w:val="en-US"/>
          <w14:textFill>
            <w14:solidFill>
              <w14:schemeClr w14:val="tx1"/>
            </w14:solidFill>
          </w14:textFill>
        </w:rPr>
        <w:t xml:space="preserve"> </w:t>
      </w:r>
      <w:r/>
    </w:p>
    <w:p>
      <w:pPr>
        <w:jc w:val="left"/>
        <w:spacing w:line="560" w:lineRule="exact"/>
        <w:widowControl/>
        <w:rPr>
          <w:rFonts w:hint="eastAsia" w:ascii="宋体" w:hAnsi="宋体" w:eastAsia="宋体"/>
          <w:bCs/>
          <w:color w:val="000000" w:themeColor="text1"/>
          <w:sz w:val="24"/>
          <w:szCs w:val="24"/>
          <w:lang w:val="en-US"/>
          <w14:textFill>
            <w14:solidFill>
              <w14:schemeClr w14:val="tx1"/>
            </w14:solidFill>
          </w14:textFill>
        </w:rPr>
      </w:pPr>
      <w:r>
        <w:rPr>
          <w:rFonts w:ascii="宋体" w:hAnsi="宋体" w:eastAsia="宋体"/>
          <w:bCs/>
          <w:color w:val="000000" w:themeColor="text1"/>
          <w:sz w:val="24"/>
          <w:szCs w:val="24"/>
          <w:lang w:val="en-US"/>
          <w14:textFill>
            <w14:solidFill>
              <w14:schemeClr w14:val="tx1"/>
            </w14:solidFill>
          </w14:textFill>
        </w:rPr>
        <w:t xml:space="preserve">联合体成员名称：(盖章)</w:t>
      </w:r>
      <w:r/>
    </w:p>
    <w:p>
      <w:pPr>
        <w:jc w:val="left"/>
        <w:spacing w:line="560" w:lineRule="exact"/>
        <w:widowControl/>
        <w:rPr>
          <w:rFonts w:hint="eastAsia" w:ascii="宋体" w:hAnsi="宋体" w:eastAsia="宋体"/>
          <w:bCs/>
          <w:color w:val="000000" w:themeColor="text1"/>
          <w:sz w:val="24"/>
          <w:szCs w:val="24"/>
          <w:lang w:val="en-US"/>
          <w14:textFill>
            <w14:solidFill>
              <w14:schemeClr w14:val="tx1"/>
            </w14:solidFill>
          </w14:textFill>
        </w:rPr>
      </w:pPr>
      <w:r>
        <w:rPr>
          <w:rFonts w:ascii="宋体" w:hAnsi="宋体" w:eastAsia="宋体"/>
          <w:bCs/>
          <w:color w:val="000000" w:themeColor="text1"/>
          <w:sz w:val="24"/>
          <w:szCs w:val="24"/>
          <w:lang w:val="en-US"/>
          <w14:textFill>
            <w14:solidFill>
              <w14:schemeClr w14:val="tx1"/>
            </w14:solidFill>
          </w14:textFill>
        </w:rPr>
        <w:t xml:space="preserve">法定代表人：(签字或盖章)</w:t>
      </w:r>
      <w:r/>
    </w:p>
    <w:p>
      <w:pPr>
        <w:jc w:val="left"/>
        <w:spacing w:line="560" w:lineRule="exact"/>
        <w:widowControl/>
        <w:rPr>
          <w:rFonts w:hint="eastAsia" w:ascii="宋体" w:hAnsi="宋体" w:eastAsia="宋体"/>
          <w:bCs/>
          <w:color w:val="000000" w:themeColor="text1"/>
          <w:sz w:val="24"/>
          <w:szCs w:val="24"/>
          <w:lang w:val="en-US"/>
          <w14:textFill>
            <w14:solidFill>
              <w14:schemeClr w14:val="tx1"/>
            </w14:solidFill>
          </w14:textFill>
        </w:rPr>
      </w:pPr>
      <w:r>
        <w:rPr>
          <w:rFonts w:ascii="宋体" w:hAnsi="宋体" w:eastAsia="宋体"/>
          <w:bCs/>
          <w:color w:val="000000" w:themeColor="text1"/>
          <w:sz w:val="24"/>
          <w:szCs w:val="24"/>
          <w:lang w:val="en-US"/>
          <w14:textFill>
            <w14:solidFill>
              <w14:schemeClr w14:val="tx1"/>
            </w14:solidFill>
          </w14:textFill>
        </w:rPr>
        <w:t xml:space="preserve">日期： 年 月 日</w:t>
      </w:r>
      <w:bookmarkStart w:id="77" w:name="OLE_LINK13"/>
      <w:r/>
      <w:bookmarkStart w:id="78" w:name="OLE_LINK14"/>
      <w:r/>
      <w:r/>
    </w:p>
    <w:p>
      <w:pPr>
        <w:jc w:val="center"/>
        <w:spacing w:line="560" w:lineRule="exact"/>
        <w:rPr>
          <w:rFonts w:hint="eastAsia" w:ascii="宋体" w:hAnsi="宋体" w:eastAsia="宋体"/>
          <w:b/>
          <w:color w:val="000000" w:themeColor="text1"/>
          <w:sz w:val="24"/>
          <w:szCs w:val="24"/>
          <w14:textFill>
            <w14:solidFill>
              <w14:schemeClr w14:val="tx1"/>
            </w14:solidFill>
          </w14:textFill>
        </w:rPr>
      </w:pPr>
      <w:r>
        <w:rPr>
          <w:rFonts w:hint="eastAsia" w:ascii="宋体" w:hAnsi="宋体" w:eastAsia="宋体"/>
          <w:b/>
          <w:color w:val="000000" w:themeColor="text1"/>
          <w:sz w:val="24"/>
          <w:szCs w:val="24"/>
          <w14:textFill>
            <w14:solidFill>
              <w14:schemeClr w14:val="tx1"/>
            </w14:solidFill>
          </w14:textFill>
        </w:rPr>
        <w:t xml:space="preserve">残疾人福利性单位声明函</w:t>
      </w:r>
      <w:bookmarkEnd w:id="77"/>
      <w:r/>
      <w:bookmarkEnd w:id="78"/>
      <w:r/>
      <w:r/>
    </w:p>
    <w:p>
      <w:pPr>
        <w:spacing w:line="560" w:lineRule="exact"/>
        <w:rPr>
          <w:rFonts w:hint="eastAsia" w:ascii="宋体" w:hAnsi="宋体" w:eastAsia="宋体"/>
          <w:color w:val="000000" w:themeColor="text1"/>
          <w:sz w:val="24"/>
          <w:szCs w:val="24"/>
          <w14:textFill>
            <w14:solidFill>
              <w14:schemeClr w14:val="tx1"/>
            </w14:solidFill>
          </w14:textFill>
        </w:rPr>
      </w:pPr>
      <w:r>
        <w:rPr>
          <w:rFonts w:hint="eastAsia" w:ascii="宋体" w:hAnsi="宋体" w:eastAsia="宋体"/>
          <w:color w:val="000000" w:themeColor="text1"/>
          <w:sz w:val="24"/>
          <w:szCs w:val="24"/>
          <w14:textFill>
            <w14:solidFill>
              <w14:schemeClr w14:val="tx1"/>
            </w14:solidFill>
          </w14:textFill>
        </w:rPr>
        <w:t xml:space="preserve">本单位郑重声明，根据《财政部 民政部 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spacing w:line="560" w:lineRule="exact"/>
        <w:rPr>
          <w:rFonts w:hint="eastAsia" w:ascii="宋体" w:hAnsi="宋体" w:eastAsia="宋体"/>
          <w:color w:val="000000" w:themeColor="text1"/>
          <w:sz w:val="24"/>
          <w:szCs w:val="24"/>
          <w14:textFill>
            <w14:solidFill>
              <w14:schemeClr w14:val="tx1"/>
            </w14:solidFill>
          </w14:textFill>
        </w:rPr>
      </w:pPr>
      <w:r>
        <w:rPr>
          <w:rFonts w:hint="eastAsia" w:ascii="宋体" w:hAnsi="宋体" w:eastAsia="宋体"/>
          <w:color w:val="000000" w:themeColor="text1"/>
          <w:sz w:val="24"/>
          <w:szCs w:val="24"/>
          <w14:textFill>
            <w14:solidFill>
              <w14:schemeClr w14:val="tx1"/>
            </w14:solidFill>
          </w14:textFill>
        </w:rPr>
        <w:t xml:space="preserve">本单位对上述声明的真实性负责。如有虚假，将依法承担相应责任。</w:t>
      </w:r>
      <w:r/>
    </w:p>
    <w:p>
      <w:pPr>
        <w:spacing w:line="560" w:lineRule="exact"/>
        <w:rPr>
          <w:rFonts w:hint="eastAsia" w:ascii="宋体" w:hAnsi="宋体" w:eastAsia="宋体"/>
          <w:color w:val="000000" w:themeColor="text1"/>
          <w:sz w:val="24"/>
          <w:szCs w:val="24"/>
          <w14:textFill>
            <w14:solidFill>
              <w14:schemeClr w14:val="tx1"/>
            </w14:solidFill>
          </w14:textFill>
        </w:rPr>
      </w:pPr>
      <w:r>
        <w:rPr>
          <w:rFonts w:hint="eastAsia" w:ascii="宋体" w:hAnsi="宋体" w:eastAsia="宋体"/>
          <w:color w:val="000000" w:themeColor="text1"/>
          <w:sz w:val="24"/>
          <w:szCs w:val="24"/>
          <w14:textFill>
            <w14:solidFill>
              <w14:schemeClr w14:val="tx1"/>
            </w14:solidFill>
          </w14:textFill>
        </w:rPr>
      </w:r>
      <w:r/>
    </w:p>
    <w:p>
      <w:pPr>
        <w:spacing w:line="560" w:lineRule="exact"/>
        <w:rPr>
          <w:rFonts w:hint="eastAsia" w:ascii="宋体" w:hAnsi="宋体" w:eastAsia="宋体"/>
          <w:color w:val="000000" w:themeColor="text1"/>
          <w:sz w:val="24"/>
          <w:szCs w:val="24"/>
          <w14:textFill>
            <w14:solidFill>
              <w14:schemeClr w14:val="tx1"/>
            </w14:solidFill>
          </w14:textFill>
        </w:rPr>
      </w:pPr>
      <w:r>
        <w:rPr>
          <w:rFonts w:hint="eastAsia" w:ascii="宋体" w:hAnsi="宋体" w:eastAsia="宋体"/>
          <w:color w:val="000000" w:themeColor="text1"/>
          <w:sz w:val="24"/>
          <w:szCs w:val="24"/>
          <w14:textFill>
            <w14:solidFill>
              <w14:schemeClr w14:val="tx1"/>
            </w14:solidFill>
          </w14:textFill>
        </w:rPr>
      </w:r>
      <w:r/>
    </w:p>
    <w:p>
      <w:pPr>
        <w:spacing w:line="560" w:lineRule="exact"/>
        <w:rPr>
          <w:rFonts w:hint="eastAsia" w:ascii="宋体" w:hAnsi="宋体" w:eastAsia="宋体"/>
          <w:color w:val="000000" w:themeColor="text1"/>
          <w:sz w:val="24"/>
          <w:szCs w:val="24"/>
          <w14:textFill>
            <w14:solidFill>
              <w14:schemeClr w14:val="tx1"/>
            </w14:solidFill>
          </w14:textFill>
        </w:rPr>
      </w:pPr>
      <w:r>
        <w:rPr>
          <w:rFonts w:hint="eastAsia" w:ascii="宋体" w:hAnsi="宋体" w:eastAsia="宋体"/>
          <w:color w:val="000000" w:themeColor="text1"/>
          <w:sz w:val="24"/>
          <w:szCs w:val="24"/>
          <w14:textFill>
            <w14:solidFill>
              <w14:schemeClr w14:val="tx1"/>
            </w14:solidFill>
          </w14:textFill>
        </w:rPr>
      </w:r>
      <w:r/>
    </w:p>
    <w:p>
      <w:pPr>
        <w:spacing w:line="560" w:lineRule="exact"/>
        <w:rPr>
          <w:rFonts w:hint="eastAsia" w:ascii="宋体" w:hAnsi="宋体" w:eastAsia="宋体"/>
          <w:color w:val="000000" w:themeColor="text1"/>
          <w:sz w:val="24"/>
          <w:szCs w:val="24"/>
          <w14:textFill>
            <w14:solidFill>
              <w14:schemeClr w14:val="tx1"/>
            </w14:solidFill>
          </w14:textFill>
        </w:rPr>
      </w:pPr>
      <w:r>
        <w:rPr>
          <w:rFonts w:hint="eastAsia" w:ascii="宋体" w:hAnsi="宋体" w:eastAsia="宋体"/>
          <w:color w:val="000000" w:themeColor="text1"/>
          <w:sz w:val="24"/>
          <w:szCs w:val="24"/>
          <w14:textFill>
            <w14:solidFill>
              <w14:schemeClr w14:val="tx1"/>
            </w14:solidFill>
          </w14:textFill>
        </w:rPr>
        <w:t xml:space="preserve">供应商（盖章）:</w:t>
      </w:r>
      <w:r>
        <w:rPr>
          <w:rFonts w:hint="eastAsia" w:ascii="宋体" w:hAnsi="宋体" w:eastAsia="宋体"/>
          <w:color w:val="000000" w:themeColor="text1"/>
          <w:sz w:val="24"/>
          <w:szCs w:val="24"/>
          <w:u w:val="single"/>
          <w14:textFill>
            <w14:solidFill>
              <w14:schemeClr w14:val="tx1"/>
            </w14:solidFill>
          </w14:textFill>
        </w:rPr>
        <w:t xml:space="preserve">            </w:t>
      </w:r>
      <w:r/>
    </w:p>
    <w:p>
      <w:pPr>
        <w:spacing w:line="560" w:lineRule="exact"/>
        <w:rPr>
          <w:rFonts w:hint="eastAsia" w:ascii="宋体" w:hAnsi="宋体" w:eastAsia="宋体"/>
          <w:b/>
          <w:bCs/>
          <w:color w:val="000000" w:themeColor="text1"/>
          <w:sz w:val="24"/>
          <w:szCs w:val="24"/>
          <w14:textFill>
            <w14:solidFill>
              <w14:schemeClr w14:val="tx1"/>
            </w14:solidFill>
          </w14:textFill>
        </w:rPr>
      </w:pPr>
      <w:r>
        <w:rPr>
          <w:rFonts w:hint="eastAsia" w:ascii="宋体" w:hAnsi="宋体" w:eastAsia="宋体"/>
          <w:color w:val="000000" w:themeColor="text1"/>
          <w:sz w:val="24"/>
          <w:szCs w:val="24"/>
          <w14:textFill>
            <w14:solidFill>
              <w14:schemeClr w14:val="tx1"/>
            </w14:solidFill>
          </w14:textFill>
        </w:rPr>
        <w:t xml:space="preserve">日    期：   年    月    日</w:t>
      </w:r>
      <w:r/>
    </w:p>
    <w:p>
      <w:pPr>
        <w:jc w:val="center"/>
        <w:spacing w:line="560" w:lineRule="exact"/>
        <w:rPr>
          <w:rFonts w:hint="eastAsia" w:ascii="宋体" w:hAnsi="宋体" w:eastAsia="宋体"/>
          <w:b/>
          <w:color w:val="000000" w:themeColor="text1"/>
          <w:sz w:val="24"/>
          <w:szCs w:val="24"/>
          <w14:textFill>
            <w14:solidFill>
              <w14:schemeClr w14:val="tx1"/>
            </w14:solidFill>
          </w14:textFill>
        </w:rPr>
      </w:pPr>
      <w:r>
        <w:rPr>
          <w:rFonts w:hint="eastAsia" w:ascii="宋体" w:hAnsi="宋体" w:eastAsia="宋体"/>
          <w:b/>
          <w:color w:val="000000" w:themeColor="text1"/>
          <w:sz w:val="24"/>
          <w:szCs w:val="24"/>
          <w14:textFill>
            <w14:solidFill>
              <w14:schemeClr w14:val="tx1"/>
            </w14:solidFill>
          </w14:textFill>
        </w:rPr>
        <w:br w:type="page" w:clear="all"/>
      </w:r>
      <w:r>
        <w:rPr>
          <w:rFonts w:hint="eastAsia" w:ascii="宋体" w:hAnsi="宋体" w:eastAsia="宋体"/>
          <w:b/>
          <w:color w:val="000000" w:themeColor="text1"/>
          <w:sz w:val="24"/>
          <w:szCs w:val="24"/>
          <w14:textFill>
            <w14:solidFill>
              <w14:schemeClr w14:val="tx1"/>
            </w14:solidFill>
          </w14:textFill>
        </w:rPr>
        <w:t xml:space="preserve">属于监狱企业的证明文件</w:t>
      </w:r>
      <w:r/>
    </w:p>
    <w:p>
      <w:pPr>
        <w:spacing w:line="560" w:lineRule="exact"/>
        <w:rPr>
          <w:rFonts w:hint="eastAsia" w:ascii="宋体" w:hAnsi="宋体" w:eastAsia="宋体"/>
          <w:color w:val="000000" w:themeColor="text1"/>
          <w:sz w:val="24"/>
          <w:szCs w:val="24"/>
          <w14:textFill>
            <w14:solidFill>
              <w14:schemeClr w14:val="tx1"/>
            </w14:solidFill>
          </w14:textFill>
        </w:rPr>
      </w:pPr>
      <w:r>
        <w:rPr>
          <w:rFonts w:hint="eastAsia" w:ascii="宋体" w:hAnsi="宋体" w:eastAsia="宋体"/>
          <w:color w:val="000000" w:themeColor="text1"/>
          <w:sz w:val="24"/>
          <w:szCs w:val="24"/>
          <w14:textFill>
            <w14:solidFill>
              <w14:schemeClr w14:val="tx1"/>
            </w14:solidFill>
          </w14:textFill>
        </w:rPr>
        <w:t xml:space="preserve">（提供由省级以上监狱管理局、戒毒管理局（含新疆生产建设兵团）出具的属于监狱企业的证明文件）</w:t>
      </w:r>
      <w:r/>
    </w:p>
    <w:p>
      <w:pPr>
        <w:spacing w:line="560" w:lineRule="exact"/>
        <w:rPr>
          <w:rFonts w:hint="eastAsia" w:ascii="宋体" w:hAnsi="宋体" w:eastAsia="宋体"/>
          <w:b/>
          <w:bCs/>
          <w:color w:val="000000" w:themeColor="text1"/>
          <w:sz w:val="24"/>
          <w:szCs w:val="24"/>
          <w14:textFill>
            <w14:solidFill>
              <w14:schemeClr w14:val="tx1"/>
            </w14:solidFill>
          </w14:textFill>
        </w:rPr>
      </w:pPr>
      <w:r>
        <w:rPr>
          <w:rFonts w:hint="eastAsia" w:ascii="宋体" w:hAnsi="宋体" w:eastAsia="宋体"/>
          <w:b/>
          <w:bCs/>
          <w:color w:val="000000" w:themeColor="text1"/>
          <w:sz w:val="24"/>
          <w:szCs w:val="24"/>
          <w14:textFill>
            <w14:solidFill>
              <w14:schemeClr w14:val="tx1"/>
            </w14:solidFill>
          </w14:textFill>
        </w:rPr>
      </w:r>
      <w:r/>
    </w:p>
    <w:p>
      <w:pPr>
        <w:spacing w:line="560" w:lineRule="exact"/>
        <w:rPr>
          <w:rFonts w:hint="eastAsia" w:ascii="宋体" w:hAnsi="宋体" w:eastAsia="宋体"/>
          <w:b/>
          <w:bCs/>
          <w:color w:val="000000" w:themeColor="text1"/>
          <w:sz w:val="24"/>
          <w:szCs w:val="24"/>
          <w14:textFill>
            <w14:solidFill>
              <w14:schemeClr w14:val="tx1"/>
            </w14:solidFill>
          </w14:textFill>
        </w:rPr>
      </w:pPr>
      <w:r>
        <w:rPr>
          <w:rFonts w:hint="eastAsia" w:ascii="宋体" w:hAnsi="宋体" w:eastAsia="宋体"/>
          <w:b/>
          <w:bCs/>
          <w:color w:val="000000" w:themeColor="text1"/>
          <w:sz w:val="24"/>
          <w:szCs w:val="24"/>
          <w14:textFill>
            <w14:solidFill>
              <w14:schemeClr w14:val="tx1"/>
            </w14:solidFill>
          </w14:textFill>
        </w:rPr>
      </w:r>
      <w:r/>
    </w:p>
    <w:p>
      <w:pPr>
        <w:spacing w:line="560" w:lineRule="exact"/>
        <w:rPr>
          <w:rFonts w:hint="eastAsia" w:ascii="宋体" w:hAnsi="宋体" w:eastAsia="宋体"/>
          <w:b/>
          <w:bCs/>
          <w:color w:val="000000" w:themeColor="text1"/>
          <w:sz w:val="24"/>
          <w:szCs w:val="24"/>
          <w14:textFill>
            <w14:solidFill>
              <w14:schemeClr w14:val="tx1"/>
            </w14:solidFill>
          </w14:textFill>
        </w:rPr>
      </w:pPr>
      <w:r>
        <w:rPr>
          <w:rFonts w:hint="eastAsia" w:ascii="宋体" w:hAnsi="宋体" w:eastAsia="宋体"/>
          <w:b/>
          <w:bCs/>
          <w:color w:val="000000" w:themeColor="text1"/>
          <w:sz w:val="24"/>
          <w:szCs w:val="24"/>
          <w14:textFill>
            <w14:solidFill>
              <w14:schemeClr w14:val="tx1"/>
            </w14:solidFill>
          </w14:textFill>
        </w:rPr>
      </w:r>
      <w:r/>
    </w:p>
    <w:p>
      <w:pPr>
        <w:spacing w:line="560" w:lineRule="exact"/>
        <w:rPr>
          <w:rFonts w:hint="eastAsia" w:ascii="宋体" w:hAnsi="宋体" w:eastAsia="宋体"/>
          <w:b/>
          <w:bCs/>
          <w:color w:val="000000" w:themeColor="text1"/>
          <w:sz w:val="24"/>
          <w:szCs w:val="24"/>
          <w14:textFill>
            <w14:solidFill>
              <w14:schemeClr w14:val="tx1"/>
            </w14:solidFill>
          </w14:textFill>
        </w:rPr>
      </w:pPr>
      <w:r>
        <w:rPr>
          <w:rFonts w:hint="eastAsia" w:ascii="宋体" w:hAnsi="宋体" w:eastAsia="宋体"/>
          <w:b/>
          <w:bCs/>
          <w:color w:val="000000" w:themeColor="text1"/>
          <w:sz w:val="24"/>
          <w:szCs w:val="24"/>
          <w14:textFill>
            <w14:solidFill>
              <w14:schemeClr w14:val="tx1"/>
            </w14:solidFill>
          </w14:textFill>
        </w:rPr>
      </w:r>
      <w:r/>
    </w:p>
    <w:p>
      <w:pPr>
        <w:spacing w:line="560" w:lineRule="exact"/>
        <w:rPr>
          <w:rFonts w:hint="eastAsia" w:ascii="宋体" w:hAnsi="宋体" w:eastAsia="宋体"/>
          <w:b/>
          <w:bCs/>
          <w:color w:val="000000" w:themeColor="text1"/>
          <w:sz w:val="24"/>
          <w:szCs w:val="24"/>
          <w14:textFill>
            <w14:solidFill>
              <w14:schemeClr w14:val="tx1"/>
            </w14:solidFill>
          </w14:textFill>
        </w:rPr>
      </w:pPr>
      <w:r>
        <w:rPr>
          <w:rFonts w:hint="eastAsia" w:ascii="宋体" w:hAnsi="宋体" w:eastAsia="宋体"/>
          <w:b/>
          <w:bCs/>
          <w:color w:val="000000" w:themeColor="text1"/>
          <w:sz w:val="24"/>
          <w:szCs w:val="24"/>
          <w14:textFill>
            <w14:solidFill>
              <w14:schemeClr w14:val="tx1"/>
            </w14:solidFill>
          </w14:textFill>
        </w:rPr>
      </w:r>
      <w:r/>
    </w:p>
    <w:p>
      <w:pPr>
        <w:jc w:val="center"/>
        <w:spacing w:line="560" w:lineRule="exact"/>
        <w:rPr>
          <w:rFonts w:hint="eastAsia" w:ascii="宋体" w:hAnsi="宋体" w:eastAsia="宋体"/>
          <w:b/>
          <w:color w:val="000000" w:themeColor="text1"/>
          <w:sz w:val="24"/>
          <w:szCs w:val="24"/>
          <w14:textFill>
            <w14:solidFill>
              <w14:schemeClr w14:val="tx1"/>
            </w14:solidFill>
          </w14:textFill>
        </w:rPr>
      </w:pPr>
      <w:r>
        <w:rPr>
          <w:rFonts w:hint="eastAsia" w:ascii="宋体" w:hAnsi="宋体" w:eastAsia="宋体"/>
          <w:b/>
          <w:color w:val="000000" w:themeColor="text1"/>
          <w:sz w:val="24"/>
          <w:szCs w:val="24"/>
          <w14:textFill>
            <w14:solidFill>
              <w14:schemeClr w14:val="tx1"/>
            </w14:solidFill>
          </w14:textFill>
        </w:rPr>
        <w:t xml:space="preserve">节能产品认证证书</w:t>
      </w:r>
      <w:r/>
    </w:p>
    <w:p>
      <w:pPr>
        <w:spacing w:line="560" w:lineRule="exact"/>
        <w:rPr>
          <w:rFonts w:hint="eastAsia" w:ascii="宋体" w:hAnsi="宋体" w:eastAsia="宋体"/>
          <w:color w:val="000000" w:themeColor="text1"/>
          <w:sz w:val="24"/>
          <w:szCs w:val="24"/>
          <w14:textFill>
            <w14:solidFill>
              <w14:schemeClr w14:val="tx1"/>
            </w14:solidFill>
          </w14:textFill>
        </w:rPr>
      </w:pPr>
      <w:r>
        <w:rPr>
          <w:rFonts w:hint="eastAsia" w:ascii="宋体" w:hAnsi="宋体" w:eastAsia="宋体"/>
          <w:color w:val="000000" w:themeColor="text1"/>
          <w:sz w:val="24"/>
          <w:szCs w:val="24"/>
          <w14:textFill>
            <w14:solidFill>
              <w14:schemeClr w14:val="tx1"/>
            </w14:solidFill>
          </w14:textFill>
        </w:rPr>
        <w:t xml:space="preserve">（提供国家确定的认证机构出具的、处于有效期之内的产品认证证书）</w:t>
      </w:r>
      <w:r/>
    </w:p>
    <w:p>
      <w:pPr>
        <w:spacing w:line="560" w:lineRule="exact"/>
        <w:rPr>
          <w:rFonts w:hint="eastAsia" w:ascii="宋体" w:hAnsi="宋体" w:eastAsia="宋体"/>
          <w:b/>
          <w:bCs/>
          <w:color w:val="000000" w:themeColor="text1"/>
          <w:sz w:val="24"/>
          <w:szCs w:val="24"/>
          <w14:textFill>
            <w14:solidFill>
              <w14:schemeClr w14:val="tx1"/>
            </w14:solidFill>
          </w14:textFill>
        </w:rPr>
      </w:pPr>
      <w:r>
        <w:rPr>
          <w:rFonts w:hint="eastAsia" w:ascii="宋体" w:hAnsi="宋体" w:eastAsia="宋体"/>
          <w:b/>
          <w:bCs/>
          <w:color w:val="000000" w:themeColor="text1"/>
          <w:sz w:val="24"/>
          <w:szCs w:val="24"/>
          <w14:textFill>
            <w14:solidFill>
              <w14:schemeClr w14:val="tx1"/>
            </w14:solidFill>
          </w14:textFill>
        </w:rPr>
      </w:r>
      <w:r/>
    </w:p>
    <w:p>
      <w:pPr>
        <w:spacing w:line="560" w:lineRule="exact"/>
        <w:rPr>
          <w:rFonts w:hint="eastAsia" w:ascii="宋体" w:hAnsi="宋体" w:eastAsia="宋体"/>
          <w:b/>
          <w:bCs/>
          <w:color w:val="000000" w:themeColor="text1"/>
          <w:sz w:val="24"/>
          <w:szCs w:val="24"/>
          <w14:textFill>
            <w14:solidFill>
              <w14:schemeClr w14:val="tx1"/>
            </w14:solidFill>
          </w14:textFill>
        </w:rPr>
      </w:pPr>
      <w:r>
        <w:rPr>
          <w:rFonts w:hint="eastAsia" w:ascii="宋体" w:hAnsi="宋体" w:eastAsia="宋体"/>
          <w:b/>
          <w:bCs/>
          <w:color w:val="000000" w:themeColor="text1"/>
          <w:sz w:val="24"/>
          <w:szCs w:val="24"/>
          <w14:textFill>
            <w14:solidFill>
              <w14:schemeClr w14:val="tx1"/>
            </w14:solidFill>
          </w14:textFill>
        </w:rPr>
      </w:r>
      <w:r/>
    </w:p>
    <w:p>
      <w:pPr>
        <w:spacing w:line="560" w:lineRule="exact"/>
        <w:rPr>
          <w:rFonts w:hint="eastAsia" w:ascii="宋体" w:hAnsi="宋体" w:eastAsia="宋体"/>
          <w:b/>
          <w:bCs/>
          <w:color w:val="000000" w:themeColor="text1"/>
          <w:sz w:val="24"/>
          <w:szCs w:val="24"/>
          <w14:textFill>
            <w14:solidFill>
              <w14:schemeClr w14:val="tx1"/>
            </w14:solidFill>
          </w14:textFill>
        </w:rPr>
      </w:pPr>
      <w:r>
        <w:rPr>
          <w:rFonts w:hint="eastAsia" w:ascii="宋体" w:hAnsi="宋体" w:eastAsia="宋体"/>
          <w:b/>
          <w:bCs/>
          <w:color w:val="000000" w:themeColor="text1"/>
          <w:sz w:val="24"/>
          <w:szCs w:val="24"/>
          <w14:textFill>
            <w14:solidFill>
              <w14:schemeClr w14:val="tx1"/>
            </w14:solidFill>
          </w14:textFill>
        </w:rPr>
      </w:r>
      <w:r/>
    </w:p>
    <w:p>
      <w:pPr>
        <w:spacing w:line="560" w:lineRule="exact"/>
        <w:rPr>
          <w:rFonts w:hint="eastAsia" w:ascii="宋体" w:hAnsi="宋体" w:eastAsia="宋体"/>
          <w:b/>
          <w:bCs/>
          <w:color w:val="000000" w:themeColor="text1"/>
          <w:sz w:val="24"/>
          <w:szCs w:val="24"/>
          <w14:textFill>
            <w14:solidFill>
              <w14:schemeClr w14:val="tx1"/>
            </w14:solidFill>
          </w14:textFill>
        </w:rPr>
      </w:pPr>
      <w:r>
        <w:rPr>
          <w:rFonts w:hint="eastAsia" w:ascii="宋体" w:hAnsi="宋体" w:eastAsia="宋体"/>
          <w:b/>
          <w:bCs/>
          <w:color w:val="000000" w:themeColor="text1"/>
          <w:sz w:val="24"/>
          <w:szCs w:val="24"/>
          <w14:textFill>
            <w14:solidFill>
              <w14:schemeClr w14:val="tx1"/>
            </w14:solidFill>
          </w14:textFill>
        </w:rPr>
      </w:r>
      <w:r/>
    </w:p>
    <w:p>
      <w:pPr>
        <w:spacing w:line="560" w:lineRule="exact"/>
        <w:rPr>
          <w:rFonts w:hint="eastAsia" w:ascii="宋体" w:hAnsi="宋体" w:eastAsia="宋体"/>
          <w:b/>
          <w:bCs/>
          <w:color w:val="000000" w:themeColor="text1"/>
          <w:sz w:val="24"/>
          <w:szCs w:val="24"/>
          <w14:textFill>
            <w14:solidFill>
              <w14:schemeClr w14:val="tx1"/>
            </w14:solidFill>
          </w14:textFill>
        </w:rPr>
      </w:pPr>
      <w:r>
        <w:rPr>
          <w:rFonts w:hint="eastAsia" w:ascii="宋体" w:hAnsi="宋体" w:eastAsia="宋体"/>
          <w:b/>
          <w:bCs/>
          <w:color w:val="000000" w:themeColor="text1"/>
          <w:sz w:val="24"/>
          <w:szCs w:val="24"/>
          <w14:textFill>
            <w14:solidFill>
              <w14:schemeClr w14:val="tx1"/>
            </w14:solidFill>
          </w14:textFill>
        </w:rPr>
      </w:r>
      <w:r/>
    </w:p>
    <w:p>
      <w:pPr>
        <w:spacing w:line="560" w:lineRule="exact"/>
        <w:rPr>
          <w:rFonts w:hint="eastAsia" w:ascii="宋体" w:hAnsi="宋体" w:eastAsia="宋体"/>
          <w:b/>
          <w:bCs/>
          <w:color w:val="000000" w:themeColor="text1"/>
          <w:sz w:val="24"/>
          <w:szCs w:val="24"/>
          <w14:textFill>
            <w14:solidFill>
              <w14:schemeClr w14:val="tx1"/>
            </w14:solidFill>
          </w14:textFill>
        </w:rPr>
      </w:pPr>
      <w:r>
        <w:rPr>
          <w:rFonts w:hint="eastAsia" w:ascii="宋体" w:hAnsi="宋体" w:eastAsia="宋体"/>
          <w:b/>
          <w:color w:val="000000" w:themeColor="text1"/>
          <w:sz w:val="24"/>
          <w:szCs w:val="24"/>
          <w14:textFill>
            <w14:solidFill>
              <w14:schemeClr w14:val="tx1"/>
            </w14:solidFill>
          </w14:textFill>
        </w:rPr>
        <w:t xml:space="preserve">环境标志产品认证证书</w:t>
      </w:r>
      <w:r/>
    </w:p>
    <w:p>
      <w:pPr>
        <w:spacing w:line="560" w:lineRule="exact"/>
        <w:rPr>
          <w:rFonts w:hint="eastAsia" w:ascii="宋体" w:hAnsi="宋体" w:eastAsia="宋体"/>
          <w:color w:val="000000" w:themeColor="text1"/>
          <w:sz w:val="24"/>
          <w:szCs w:val="24"/>
          <w14:textFill>
            <w14:solidFill>
              <w14:schemeClr w14:val="tx1"/>
            </w14:solidFill>
          </w14:textFill>
        </w:rPr>
      </w:pPr>
      <w:r>
        <w:rPr>
          <w:rFonts w:hint="eastAsia" w:ascii="宋体" w:hAnsi="宋体" w:eastAsia="宋体"/>
          <w:color w:val="000000" w:themeColor="text1"/>
          <w:sz w:val="24"/>
          <w:szCs w:val="24"/>
          <w14:textFill>
            <w14:solidFill>
              <w14:schemeClr w14:val="tx1"/>
            </w14:solidFill>
          </w14:textFill>
        </w:rPr>
        <w:t xml:space="preserve">（提供国家确定的认证机构出具的、处于有效期之内的产品认证证书）</w:t>
      </w:r>
      <w:r/>
    </w:p>
    <w:p>
      <w:pPr>
        <w:spacing w:line="560" w:lineRule="exact"/>
        <w:rPr>
          <w:rFonts w:hint="eastAsia" w:ascii="宋体" w:hAnsi="宋体" w:eastAsia="宋体"/>
          <w:b/>
          <w:bCs/>
          <w:color w:val="000000" w:themeColor="text1"/>
          <w:sz w:val="24"/>
          <w:szCs w:val="24"/>
          <w14:textFill>
            <w14:solidFill>
              <w14:schemeClr w14:val="tx1"/>
            </w14:solidFill>
          </w14:textFill>
        </w:rPr>
      </w:pPr>
      <w:r>
        <w:rPr>
          <w:rFonts w:hint="eastAsia" w:ascii="宋体" w:hAnsi="宋体" w:eastAsia="宋体"/>
          <w:b/>
          <w:bCs/>
          <w:color w:val="000000" w:themeColor="text1"/>
          <w:sz w:val="24"/>
          <w:szCs w:val="24"/>
          <w14:textFill>
            <w14:solidFill>
              <w14:schemeClr w14:val="tx1"/>
            </w14:solidFill>
          </w14:textFill>
        </w:rPr>
      </w:r>
      <w:r/>
    </w:p>
    <w:p>
      <w:pPr>
        <w:spacing w:line="560" w:lineRule="exact"/>
        <w:rPr>
          <w:rFonts w:hint="eastAsia" w:ascii="宋体" w:hAnsi="宋体" w:eastAsia="宋体"/>
          <w:b/>
          <w:bCs/>
          <w:color w:val="000000" w:themeColor="text1"/>
          <w:sz w:val="24"/>
          <w:szCs w:val="24"/>
          <w14:textFill>
            <w14:solidFill>
              <w14:schemeClr w14:val="tx1"/>
            </w14:solidFill>
          </w14:textFill>
        </w:rPr>
      </w:pPr>
      <w:r>
        <w:rPr>
          <w:rFonts w:hint="eastAsia" w:ascii="宋体" w:hAnsi="宋体" w:eastAsia="宋体"/>
          <w:b/>
          <w:bCs/>
          <w:color w:val="000000" w:themeColor="text1"/>
          <w:sz w:val="24"/>
          <w:szCs w:val="24"/>
          <w14:textFill>
            <w14:solidFill>
              <w14:schemeClr w14:val="tx1"/>
            </w14:solidFill>
          </w14:textFill>
        </w:rPr>
      </w:r>
      <w:r/>
    </w:p>
    <w:p>
      <w:pPr>
        <w:spacing w:line="560" w:lineRule="exact"/>
        <w:rPr>
          <w:rFonts w:hint="eastAsia" w:ascii="宋体" w:hAnsi="宋体" w:eastAsia="宋体"/>
          <w:b/>
          <w:bCs/>
          <w:color w:val="000000" w:themeColor="text1"/>
          <w:sz w:val="24"/>
          <w:szCs w:val="24"/>
          <w14:textFill>
            <w14:solidFill>
              <w14:schemeClr w14:val="tx1"/>
            </w14:solidFill>
          </w14:textFill>
        </w:rPr>
      </w:pPr>
      <w:r>
        <w:rPr>
          <w:rFonts w:hint="eastAsia" w:ascii="宋体" w:hAnsi="宋体" w:eastAsia="宋体"/>
          <w:b/>
          <w:bCs/>
          <w:color w:val="000000" w:themeColor="text1"/>
          <w:sz w:val="24"/>
          <w:szCs w:val="24"/>
          <w14:textFill>
            <w14:solidFill>
              <w14:schemeClr w14:val="tx1"/>
            </w14:solidFill>
          </w14:textFill>
        </w:rPr>
      </w:r>
      <w:r/>
    </w:p>
    <w:p>
      <w:pPr>
        <w:spacing w:line="560" w:lineRule="exact"/>
        <w:rPr>
          <w:rFonts w:hint="eastAsia" w:ascii="宋体" w:hAnsi="宋体" w:eastAsia="宋体"/>
          <w:b/>
          <w:bCs/>
          <w:color w:val="000000" w:themeColor="text1"/>
          <w:sz w:val="24"/>
          <w:szCs w:val="24"/>
          <w14:textFill>
            <w14:solidFill>
              <w14:schemeClr w14:val="tx1"/>
            </w14:solidFill>
          </w14:textFill>
        </w:rPr>
      </w:pPr>
      <w:r>
        <w:rPr>
          <w:rFonts w:hint="eastAsia" w:ascii="宋体" w:hAnsi="宋体" w:eastAsia="宋体"/>
          <w:b/>
          <w:bCs/>
          <w:color w:val="000000" w:themeColor="text1"/>
          <w:sz w:val="24"/>
          <w:szCs w:val="24"/>
          <w14:textFill>
            <w14:solidFill>
              <w14:schemeClr w14:val="tx1"/>
            </w14:solidFill>
          </w14:textFill>
        </w:rPr>
      </w:r>
      <w:r/>
    </w:p>
    <w:p>
      <w:pPr>
        <w:spacing w:line="560" w:lineRule="exact"/>
        <w:rPr>
          <w:rFonts w:hint="eastAsia" w:ascii="宋体" w:hAnsi="宋体" w:eastAsia="宋体"/>
          <w:b/>
          <w:bCs/>
          <w:color w:val="000000" w:themeColor="text1"/>
          <w:sz w:val="24"/>
          <w:szCs w:val="24"/>
          <w14:textFill>
            <w14:solidFill>
              <w14:schemeClr w14:val="tx1"/>
            </w14:solidFill>
          </w14:textFill>
        </w:rPr>
      </w:pPr>
      <w:r>
        <w:rPr>
          <w:rFonts w:hint="eastAsia" w:ascii="宋体" w:hAnsi="宋体" w:eastAsia="宋体"/>
          <w:b/>
          <w:bCs/>
          <w:color w:val="000000" w:themeColor="text1"/>
          <w:sz w:val="24"/>
          <w:szCs w:val="24"/>
          <w14:textFill>
            <w14:solidFill>
              <w14:schemeClr w14:val="tx1"/>
            </w14:solidFill>
          </w14:textFill>
        </w:rPr>
      </w:r>
      <w:r/>
    </w:p>
    <w:p>
      <w:pPr>
        <w:jc w:val="center"/>
        <w:spacing w:line="560" w:lineRule="exact"/>
        <w:rPr>
          <w:rFonts w:hint="eastAsia" w:ascii="宋体" w:hAnsi="宋体" w:eastAsia="宋体"/>
          <w:b/>
          <w:color w:val="000000" w:themeColor="text1"/>
          <w:sz w:val="24"/>
          <w:szCs w:val="24"/>
          <w14:textFill>
            <w14:solidFill>
              <w14:schemeClr w14:val="tx1"/>
            </w14:solidFill>
          </w14:textFill>
        </w:rPr>
      </w:pPr>
      <w:r>
        <w:rPr>
          <w:rFonts w:hint="eastAsia" w:ascii="宋体" w:hAnsi="宋体" w:eastAsia="宋体"/>
          <w:b/>
          <w:color w:val="000000" w:themeColor="text1"/>
          <w:sz w:val="24"/>
          <w:szCs w:val="24"/>
          <w14:textFill>
            <w14:solidFill>
              <w14:schemeClr w14:val="tx1"/>
            </w14:solidFill>
          </w14:textFill>
        </w:rPr>
        <w:t xml:space="preserve">进口产品转让技术、消化吸收再创新方案</w:t>
      </w:r>
      <w:r/>
    </w:p>
    <w:p>
      <w:pPr>
        <w:spacing w:line="560" w:lineRule="exact"/>
        <w:rPr>
          <w:rFonts w:hint="eastAsia" w:ascii="宋体" w:hAnsi="宋体" w:eastAsia="宋体"/>
          <w:color w:val="000000" w:themeColor="text1"/>
          <w:sz w:val="24"/>
          <w:szCs w:val="24"/>
          <w14:textFill>
            <w14:solidFill>
              <w14:schemeClr w14:val="tx1"/>
            </w14:solidFill>
          </w14:textFill>
        </w:rPr>
      </w:pPr>
      <w:r>
        <w:rPr>
          <w:rFonts w:hint="eastAsia" w:ascii="宋体" w:hAnsi="宋体" w:eastAsia="宋体"/>
          <w:color w:val="000000" w:themeColor="text1"/>
          <w:sz w:val="24"/>
          <w:szCs w:val="24"/>
          <w14:textFill>
            <w14:solidFill>
              <w14:schemeClr w14:val="tx1"/>
            </w14:solidFill>
          </w14:textFill>
        </w:rPr>
        <w:t xml:space="preserve">（对于允许进口产品参加的项目）</w:t>
      </w:r>
      <w:r/>
    </w:p>
    <w:p>
      <w:pPr>
        <w:spacing w:line="560" w:lineRule="exact"/>
        <w:rPr>
          <w:rFonts w:hint="eastAsia" w:ascii="宋体" w:hAnsi="宋体" w:eastAsia="宋体"/>
          <w:b/>
          <w:color w:val="000000" w:themeColor="text1"/>
          <w:sz w:val="24"/>
          <w:szCs w:val="24"/>
          <w14:textFill>
            <w14:solidFill>
              <w14:schemeClr w14:val="tx1"/>
            </w14:solidFill>
          </w14:textFill>
        </w:rPr>
      </w:pPr>
      <w:r>
        <w:rPr>
          <w:rFonts w:hint="eastAsia" w:ascii="宋体" w:hAnsi="宋体" w:eastAsia="宋体"/>
          <w:color w:val="000000" w:themeColor="text1"/>
          <w:sz w:val="24"/>
          <w:szCs w:val="24"/>
          <w14:textFill>
            <w14:solidFill>
              <w14:schemeClr w14:val="tx1"/>
            </w14:solidFill>
          </w14:textFill>
        </w:rPr>
        <w:br w:type="page" w:clear="all"/>
      </w:r>
      <w:bookmarkStart w:id="79" w:name="_Toc504573092"/>
      <w:r/>
      <w:bookmarkStart w:id="80" w:name="_Toc534273809"/>
      <w:r/>
      <w:bookmarkStart w:id="81" w:name="_Toc504044389"/>
      <w:r/>
      <w:bookmarkStart w:id="82" w:name="_Toc8704"/>
      <w:r/>
      <w:bookmarkStart w:id="83" w:name="_Toc490133037"/>
      <w:r/>
      <w:bookmarkStart w:id="84" w:name="_Toc504056877"/>
      <w:r/>
      <w:bookmarkStart w:id="85" w:name="_Toc534273686"/>
      <w:r>
        <w:rPr>
          <w:rFonts w:hint="eastAsia" w:ascii="宋体" w:hAnsi="宋体" w:eastAsia="宋体"/>
          <w:b/>
          <w:color w:val="000000" w:themeColor="text1"/>
          <w:sz w:val="28"/>
          <w:szCs w:val="28"/>
          <w14:textFill>
            <w14:solidFill>
              <w14:schemeClr w14:val="tx1"/>
            </w14:solidFill>
          </w14:textFill>
        </w:rPr>
        <w:t xml:space="preserve">附件十一、无重大违法记录声明格式</w:t>
      </w:r>
      <w:r/>
    </w:p>
    <w:p>
      <w:pPr>
        <w:spacing w:line="560" w:lineRule="exact"/>
        <w:rPr>
          <w:rFonts w:hint="eastAsia" w:ascii="宋体" w:hAnsi="宋体" w:eastAsia="宋体"/>
          <w:color w:val="000000" w:themeColor="text1"/>
          <w:sz w:val="24"/>
          <w:szCs w:val="24"/>
          <w14:textFill>
            <w14:solidFill>
              <w14:schemeClr w14:val="tx1"/>
            </w14:solidFill>
          </w14:textFill>
        </w:rPr>
      </w:pPr>
      <w:r>
        <w:rPr>
          <w:rFonts w:hint="eastAsia" w:ascii="宋体" w:hAnsi="宋体" w:eastAsia="宋体"/>
          <w:color w:val="000000" w:themeColor="text1"/>
          <w:sz w:val="24"/>
          <w:szCs w:val="24"/>
          <w14:textFill>
            <w14:solidFill>
              <w14:schemeClr w14:val="tx1"/>
            </w14:solidFill>
          </w14:textFill>
        </w:rPr>
      </w:r>
      <w:r/>
    </w:p>
    <w:p>
      <w:pPr>
        <w:jc w:val="center"/>
        <w:spacing w:line="560" w:lineRule="exact"/>
        <w:rPr>
          <w:rFonts w:hint="eastAsia" w:ascii="宋体" w:hAnsi="宋体" w:eastAsia="宋体"/>
          <w:color w:val="000000" w:themeColor="text1"/>
          <w:sz w:val="24"/>
          <w:szCs w:val="24"/>
          <w14:textFill>
            <w14:solidFill>
              <w14:schemeClr w14:val="tx1"/>
            </w14:solidFill>
          </w14:textFill>
        </w:rPr>
      </w:pPr>
      <w:r>
        <w:rPr>
          <w:rFonts w:hint="eastAsia" w:ascii="宋体" w:hAnsi="宋体" w:eastAsia="宋体"/>
          <w:color w:val="000000" w:themeColor="text1"/>
          <w:sz w:val="24"/>
          <w:szCs w:val="24"/>
          <w14:textFill>
            <w14:solidFill>
              <w14:schemeClr w14:val="tx1"/>
            </w14:solidFill>
          </w14:textFill>
        </w:rPr>
        <w:t xml:space="preserve">无重大违法记录声明</w:t>
      </w:r>
      <w:r/>
    </w:p>
    <w:p>
      <w:pPr>
        <w:spacing w:line="560" w:lineRule="exact"/>
        <w:rPr>
          <w:rFonts w:hint="eastAsia" w:ascii="宋体" w:hAnsi="宋体" w:eastAsia="宋体"/>
          <w:color w:val="000000" w:themeColor="text1"/>
          <w:sz w:val="24"/>
          <w:szCs w:val="24"/>
          <w14:textFill>
            <w14:solidFill>
              <w14:schemeClr w14:val="tx1"/>
            </w14:solidFill>
          </w14:textFill>
        </w:rPr>
      </w:pPr>
      <w:r>
        <w:rPr>
          <w:rFonts w:hint="eastAsia" w:ascii="宋体" w:hAnsi="宋体" w:eastAsia="宋体"/>
          <w:color w:val="000000" w:themeColor="text1"/>
          <w:sz w:val="24"/>
          <w:szCs w:val="24"/>
          <w14:textFill>
            <w14:solidFill>
              <w14:schemeClr w14:val="tx1"/>
            </w14:solidFill>
          </w14:textFill>
        </w:rPr>
      </w:r>
      <w:r/>
    </w:p>
    <w:p>
      <w:pPr>
        <w:spacing w:line="560" w:lineRule="exact"/>
        <w:rPr>
          <w:rFonts w:hint="eastAsia" w:ascii="宋体" w:hAnsi="宋体" w:eastAsia="宋体"/>
          <w:color w:val="000000" w:themeColor="text1"/>
          <w:sz w:val="24"/>
          <w:szCs w:val="24"/>
          <w14:textFill>
            <w14:solidFill>
              <w14:schemeClr w14:val="tx1"/>
            </w14:solidFill>
          </w14:textFill>
        </w:rPr>
      </w:pPr>
      <w:r>
        <w:rPr>
          <w:rFonts w:hint="eastAsia" w:ascii="宋体" w:hAnsi="宋体" w:eastAsia="宋体"/>
          <w:color w:val="000000" w:themeColor="text1"/>
          <w:sz w:val="24"/>
          <w:szCs w:val="24"/>
          <w14:textFill>
            <w14:solidFill>
              <w14:schemeClr w14:val="tx1"/>
            </w14:solidFill>
          </w14:textFill>
        </w:rPr>
        <w:t xml:space="preserve">致：江苏省矿产地质调查大队</w:t>
      </w:r>
      <w:r/>
    </w:p>
    <w:p>
      <w:pPr>
        <w:ind w:firstLine="480"/>
        <w:spacing w:line="560" w:lineRule="exact"/>
        <w:rPr>
          <w:rFonts w:hint="eastAsia" w:ascii="宋体" w:hAnsi="宋体" w:eastAsia="宋体"/>
          <w:color w:val="000000" w:themeColor="text1"/>
          <w:sz w:val="24"/>
          <w:szCs w:val="24"/>
          <w14:textFill>
            <w14:solidFill>
              <w14:schemeClr w14:val="tx1"/>
            </w14:solidFill>
          </w14:textFill>
        </w:rPr>
      </w:pPr>
      <w:r>
        <w:rPr>
          <w:rFonts w:hint="eastAsia" w:ascii="宋体" w:hAnsi="宋体" w:eastAsia="宋体"/>
          <w:color w:val="000000" w:themeColor="text1"/>
          <w:sz w:val="24"/>
          <w:szCs w:val="24"/>
          <w14:textFill>
            <w14:solidFill>
              <w14:schemeClr w14:val="tx1"/>
            </w14:solidFill>
          </w14:textFill>
        </w:rPr>
        <w:t xml:space="preserve">江苏省华厦工程项目管理有限公司：</w:t>
      </w:r>
      <w:r/>
    </w:p>
    <w:p>
      <w:pPr>
        <w:spacing w:line="560" w:lineRule="exact"/>
        <w:rPr>
          <w:rFonts w:hint="eastAsia" w:ascii="宋体" w:hAnsi="宋体" w:eastAsia="宋体"/>
          <w:color w:val="000000" w:themeColor="text1"/>
          <w:sz w:val="24"/>
          <w:szCs w:val="24"/>
          <w14:textFill>
            <w14:solidFill>
              <w14:schemeClr w14:val="tx1"/>
            </w14:solidFill>
          </w14:textFill>
        </w:rPr>
      </w:pPr>
      <w:r>
        <w:rPr>
          <w:rFonts w:hint="eastAsia" w:ascii="宋体" w:hAnsi="宋体" w:eastAsia="宋体"/>
          <w:color w:val="000000" w:themeColor="text1"/>
          <w:sz w:val="24"/>
          <w:szCs w:val="24"/>
          <w14:textFill>
            <w14:solidFill>
              <w14:schemeClr w14:val="tx1"/>
            </w14:solidFill>
          </w14:textFill>
        </w:rPr>
      </w:r>
      <w:r/>
    </w:p>
    <w:p>
      <w:pPr>
        <w:spacing w:line="560" w:lineRule="exact"/>
        <w:rPr>
          <w:rFonts w:hint="eastAsia" w:ascii="宋体" w:hAnsi="宋体" w:eastAsia="宋体"/>
          <w:color w:val="000000" w:themeColor="text1"/>
          <w:sz w:val="24"/>
          <w:szCs w:val="24"/>
          <w14:textFill>
            <w14:solidFill>
              <w14:schemeClr w14:val="tx1"/>
            </w14:solidFill>
          </w14:textFill>
        </w:rPr>
      </w:pPr>
      <w:r>
        <w:rPr>
          <w:rFonts w:hint="eastAsia" w:ascii="宋体" w:hAnsi="宋体" w:eastAsia="宋体"/>
          <w:color w:val="000000" w:themeColor="text1"/>
          <w:sz w:val="24"/>
          <w:szCs w:val="24"/>
          <w14:textFill>
            <w14:solidFill>
              <w14:schemeClr w14:val="tx1"/>
            </w14:solidFill>
          </w14:textFill>
        </w:rPr>
        <w:t xml:space="preserve">我单位（供应商名称）宣布声明和承诺如下：</w:t>
      </w:r>
      <w:r/>
    </w:p>
    <w:p>
      <w:pPr>
        <w:spacing w:line="560" w:lineRule="exact"/>
        <w:rPr>
          <w:rFonts w:hint="eastAsia" w:ascii="宋体" w:hAnsi="宋体" w:eastAsia="宋体"/>
          <w:b/>
          <w:color w:val="000000" w:themeColor="text1"/>
          <w:sz w:val="24"/>
          <w:szCs w:val="24"/>
          <w14:textFill>
            <w14:solidFill>
              <w14:schemeClr w14:val="tx1"/>
            </w14:solidFill>
          </w14:textFill>
        </w:rPr>
      </w:pPr>
      <w:r>
        <w:rPr>
          <w:rFonts w:hint="eastAsia" w:ascii="宋体" w:hAnsi="宋体" w:eastAsia="宋体"/>
          <w:b/>
          <w:color w:val="000000" w:themeColor="text1"/>
          <w:sz w:val="24"/>
          <w:szCs w:val="24"/>
          <w14:textFill>
            <w14:solidFill>
              <w14:schemeClr w14:val="tx1"/>
            </w14:solidFill>
          </w14:textFill>
        </w:rPr>
        <w:t xml:space="preserve"> </w:t>
      </w:r>
      <w:r>
        <w:rPr>
          <w:rFonts w:hint="eastAsia" w:ascii="宋体" w:hAnsi="宋体" w:eastAsia="宋体"/>
          <w:color w:val="000000" w:themeColor="text1"/>
          <w:sz w:val="24"/>
          <w:szCs w:val="24"/>
          <w14:textFill>
            <w14:solidFill>
              <w14:schemeClr w14:val="tx1"/>
            </w14:solidFill>
          </w14:textFill>
        </w:rPr>
        <w:t xml:space="preserve">我单位参加本次采购活动前3年内在经营活动中（</w:t>
      </w:r>
      <w:r>
        <w:rPr>
          <w:rFonts w:hint="eastAsia" w:ascii="宋体" w:hAnsi="宋体" w:eastAsia="宋体"/>
          <w:b/>
          <w:i/>
          <w:color w:val="000000" w:themeColor="text1"/>
          <w:sz w:val="24"/>
          <w:szCs w:val="24"/>
          <w:u w:val="single"/>
          <w14:textFill>
            <w14:solidFill>
              <w14:schemeClr w14:val="tx1"/>
            </w14:solidFill>
          </w14:textFill>
        </w:rPr>
        <w:t xml:space="preserve">在下划线上如实填写：有或没有</w:t>
      </w:r>
      <w:r>
        <w:rPr>
          <w:rFonts w:hint="eastAsia" w:ascii="宋体" w:hAnsi="宋体" w:eastAsia="宋体"/>
          <w:color w:val="000000" w:themeColor="text1"/>
          <w:sz w:val="24"/>
          <w:szCs w:val="24"/>
          <w14:textFill>
            <w14:solidFill>
              <w14:schemeClr w14:val="tx1"/>
            </w14:solidFill>
          </w14:textFill>
        </w:rPr>
        <w:t xml:space="preserve">）</w:t>
      </w:r>
      <w:r>
        <w:rPr>
          <w:rFonts w:hint="eastAsia" w:ascii="宋体" w:hAnsi="宋体" w:eastAsia="宋体"/>
          <w:b/>
          <w:color w:val="000000" w:themeColor="text1"/>
          <w:sz w:val="24"/>
          <w:szCs w:val="24"/>
          <w14:textFill>
            <w14:solidFill>
              <w14:schemeClr w14:val="tx1"/>
            </w14:solidFill>
          </w14:textFill>
        </w:rPr>
        <w:t xml:space="preserve">重大违法记录，且不是失信被执行人、重大税收违法案件当事人名单、政府采购严重违法失信行为记录名单的供应商。</w:t>
      </w:r>
      <w:r/>
    </w:p>
    <w:p>
      <w:pPr>
        <w:spacing w:line="560" w:lineRule="exact"/>
        <w:rPr>
          <w:rFonts w:hint="eastAsia" w:ascii="宋体" w:hAnsi="宋体" w:eastAsia="宋体"/>
          <w:color w:val="000000" w:themeColor="text1"/>
          <w:sz w:val="24"/>
          <w:szCs w:val="24"/>
          <w14:textFill>
            <w14:solidFill>
              <w14:schemeClr w14:val="tx1"/>
            </w14:solidFill>
          </w14:textFill>
        </w:rPr>
      </w:pPr>
      <w:r>
        <w:rPr>
          <w:rFonts w:hint="eastAsia" w:ascii="宋体" w:hAnsi="宋体" w:eastAsia="宋体"/>
          <w:color w:val="000000" w:themeColor="text1"/>
          <w:sz w:val="24"/>
          <w:szCs w:val="24"/>
          <w14:textFill>
            <w14:solidFill>
              <w14:schemeClr w14:val="tx1"/>
            </w14:solidFill>
          </w14:textFill>
        </w:rPr>
        <w:t xml:space="preserve">（说明：政府采购法第二十二条第一款第五项所称重大违法记录，是指供应商因违法经营受到刑事处罚或者责令停产停业、吊销许可证或者执照、较大数额罚款等行政处罚。）</w:t>
      </w:r>
      <w:r/>
    </w:p>
    <w:p>
      <w:pPr>
        <w:spacing w:line="560" w:lineRule="exact"/>
        <w:rPr>
          <w:rFonts w:hint="eastAsia" w:ascii="宋体" w:hAnsi="宋体" w:eastAsia="宋体"/>
          <w:color w:val="000000" w:themeColor="text1"/>
          <w:sz w:val="24"/>
          <w:szCs w:val="24"/>
          <w14:textFill>
            <w14:solidFill>
              <w14:schemeClr w14:val="tx1"/>
            </w14:solidFill>
          </w14:textFill>
        </w:rPr>
      </w:pPr>
      <w:r>
        <w:rPr>
          <w:rFonts w:hint="eastAsia" w:ascii="宋体" w:hAnsi="宋体" w:eastAsia="宋体"/>
          <w:color w:val="000000" w:themeColor="text1"/>
          <w:sz w:val="24"/>
          <w:szCs w:val="24"/>
          <w14:textFill>
            <w14:solidFill>
              <w14:schemeClr w14:val="tx1"/>
            </w14:solidFill>
          </w14:textFill>
        </w:rPr>
      </w:r>
      <w:r/>
    </w:p>
    <w:p>
      <w:pPr>
        <w:spacing w:line="560" w:lineRule="exact"/>
        <w:rPr>
          <w:rFonts w:hint="eastAsia" w:ascii="宋体" w:hAnsi="宋体" w:eastAsia="宋体"/>
          <w:color w:val="000000" w:themeColor="text1"/>
          <w:sz w:val="24"/>
          <w:szCs w:val="24"/>
          <w14:textFill>
            <w14:solidFill>
              <w14:schemeClr w14:val="tx1"/>
            </w14:solidFill>
          </w14:textFill>
        </w:rPr>
      </w:pPr>
      <w:r>
        <w:rPr>
          <w:rFonts w:hint="eastAsia" w:ascii="宋体" w:hAnsi="宋体" w:eastAsia="宋体"/>
          <w:color w:val="000000" w:themeColor="text1"/>
          <w:sz w:val="24"/>
          <w:szCs w:val="24"/>
          <w14:textFill>
            <w14:solidFill>
              <w14:schemeClr w14:val="tx1"/>
            </w14:solidFill>
          </w14:textFill>
        </w:rPr>
      </w:r>
      <w:r/>
    </w:p>
    <w:p>
      <w:pPr>
        <w:spacing w:line="560" w:lineRule="exact"/>
        <w:rPr>
          <w:rFonts w:hint="eastAsia" w:ascii="宋体" w:hAnsi="宋体" w:eastAsia="宋体"/>
          <w:color w:val="000000" w:themeColor="text1"/>
          <w:sz w:val="24"/>
          <w:szCs w:val="24"/>
          <w14:textFill>
            <w14:solidFill>
              <w14:schemeClr w14:val="tx1"/>
            </w14:solidFill>
          </w14:textFill>
        </w:rPr>
      </w:pPr>
      <w:r>
        <w:rPr>
          <w:rFonts w:hint="eastAsia" w:ascii="宋体" w:hAnsi="宋体" w:eastAsia="宋体"/>
          <w:color w:val="000000" w:themeColor="text1"/>
          <w:sz w:val="24"/>
          <w:szCs w:val="24"/>
          <w14:textFill>
            <w14:solidFill>
              <w14:schemeClr w14:val="tx1"/>
            </w14:solidFill>
          </w14:textFill>
        </w:rPr>
      </w:r>
      <w:r/>
    </w:p>
    <w:p>
      <w:pPr>
        <w:spacing w:line="560" w:lineRule="exact"/>
        <w:rPr>
          <w:rFonts w:hint="eastAsia" w:ascii="宋体" w:hAnsi="宋体" w:eastAsia="宋体"/>
          <w:color w:val="000000" w:themeColor="text1"/>
          <w:sz w:val="24"/>
          <w:szCs w:val="24"/>
          <w14:textFill>
            <w14:solidFill>
              <w14:schemeClr w14:val="tx1"/>
            </w14:solidFill>
          </w14:textFill>
        </w:rPr>
      </w:pPr>
      <w:r>
        <w:rPr>
          <w:rFonts w:hint="eastAsia" w:ascii="宋体" w:hAnsi="宋体" w:eastAsia="宋体"/>
          <w:color w:val="000000" w:themeColor="text1"/>
          <w:sz w:val="24"/>
          <w:szCs w:val="24"/>
          <w14:textFill>
            <w14:solidFill>
              <w14:schemeClr w14:val="tx1"/>
            </w14:solidFill>
          </w14:textFill>
        </w:rPr>
      </w:r>
      <w:r/>
    </w:p>
    <w:p>
      <w:pPr>
        <w:jc w:val="right"/>
        <w:spacing w:line="560" w:lineRule="exact"/>
        <w:rPr>
          <w:rFonts w:hint="eastAsia" w:ascii="宋体" w:hAnsi="宋体" w:eastAsia="宋体"/>
          <w:color w:val="000000" w:themeColor="text1"/>
          <w:sz w:val="24"/>
          <w:szCs w:val="24"/>
          <w14:textFill>
            <w14:solidFill>
              <w14:schemeClr w14:val="tx1"/>
            </w14:solidFill>
          </w14:textFill>
        </w:rPr>
      </w:pPr>
      <w:r>
        <w:rPr>
          <w:rFonts w:hint="eastAsia" w:ascii="宋体" w:hAnsi="宋体" w:eastAsia="宋体"/>
          <w:color w:val="000000" w:themeColor="text1"/>
          <w:sz w:val="24"/>
          <w:szCs w:val="24"/>
          <w14:textFill>
            <w14:solidFill>
              <w14:schemeClr w14:val="tx1"/>
            </w14:solidFill>
          </w14:textFill>
        </w:rPr>
        <w:t xml:space="preserve">声明人：（公章）</w:t>
      </w:r>
      <w:r/>
    </w:p>
    <w:p>
      <w:pPr>
        <w:jc w:val="right"/>
        <w:spacing w:line="560" w:lineRule="exact"/>
        <w:rPr>
          <w:rFonts w:hint="eastAsia" w:ascii="宋体" w:hAnsi="宋体" w:eastAsia="宋体"/>
          <w:color w:val="000000" w:themeColor="text1"/>
          <w:sz w:val="24"/>
          <w:szCs w:val="24"/>
          <w14:textFill>
            <w14:solidFill>
              <w14:schemeClr w14:val="tx1"/>
            </w14:solidFill>
          </w14:textFill>
        </w:rPr>
      </w:pPr>
      <w:r>
        <w:rPr>
          <w:rFonts w:hint="eastAsia" w:ascii="宋体" w:hAnsi="宋体" w:eastAsia="宋体"/>
          <w:color w:val="000000" w:themeColor="text1"/>
          <w:sz w:val="24"/>
          <w:szCs w:val="24"/>
          <w14:textFill>
            <w14:solidFill>
              <w14:schemeClr w14:val="tx1"/>
            </w14:solidFill>
          </w14:textFill>
        </w:rPr>
        <w:t xml:space="preserve">日期：    年   月</w:t>
      </w:r>
      <w:bookmarkEnd w:id="79"/>
      <w:r/>
      <w:bookmarkEnd w:id="80"/>
      <w:r/>
      <w:bookmarkEnd w:id="81"/>
      <w:r/>
      <w:bookmarkEnd w:id="82"/>
      <w:r/>
      <w:bookmarkEnd w:id="83"/>
      <w:r/>
      <w:bookmarkEnd w:id="84"/>
      <w:r/>
      <w:bookmarkEnd w:id="85"/>
      <w:r/>
      <w:r/>
    </w:p>
    <w:p>
      <w:pPr>
        <w:jc w:val="right"/>
        <w:spacing w:line="560" w:lineRule="exact"/>
        <w:rPr>
          <w:rFonts w:hint="eastAsia" w:ascii="宋体" w:hAnsi="宋体" w:eastAsia="宋体"/>
          <w:color w:val="000000" w:themeColor="text1"/>
          <w:sz w:val="24"/>
          <w:szCs w:val="24"/>
          <w14:textFill>
            <w14:solidFill>
              <w14:schemeClr w14:val="tx1"/>
            </w14:solidFill>
          </w14:textFill>
        </w:rPr>
      </w:pPr>
      <w:r>
        <w:rPr>
          <w:rFonts w:hint="eastAsia" w:ascii="宋体" w:hAnsi="宋体" w:eastAsia="宋体"/>
          <w:color w:val="000000" w:themeColor="text1"/>
          <w:sz w:val="24"/>
          <w:szCs w:val="24"/>
          <w14:textFill>
            <w14:solidFill>
              <w14:schemeClr w14:val="tx1"/>
            </w14:solidFill>
          </w14:textFill>
        </w:rPr>
      </w:r>
      <w:r/>
    </w:p>
    <w:p>
      <w:pPr>
        <w:jc w:val="right"/>
        <w:spacing w:line="560" w:lineRule="exact"/>
        <w:rPr>
          <w:rFonts w:hint="eastAsia" w:ascii="宋体" w:hAnsi="宋体" w:eastAsia="宋体"/>
          <w:color w:val="000000" w:themeColor="text1"/>
          <w:sz w:val="24"/>
          <w:szCs w:val="24"/>
          <w14:textFill>
            <w14:solidFill>
              <w14:schemeClr w14:val="tx1"/>
            </w14:solidFill>
          </w14:textFill>
        </w:rPr>
      </w:pPr>
      <w:r>
        <w:rPr>
          <w:rFonts w:hint="eastAsia" w:ascii="宋体" w:hAnsi="宋体" w:eastAsia="宋体"/>
          <w:color w:val="000000" w:themeColor="text1"/>
          <w:sz w:val="24"/>
          <w:szCs w:val="24"/>
          <w14:textFill>
            <w14:solidFill>
              <w14:schemeClr w14:val="tx1"/>
            </w14:solidFill>
          </w14:textFill>
        </w:rPr>
      </w:r>
      <w:r/>
    </w:p>
    <w:p>
      <w:pPr>
        <w:jc w:val="right"/>
        <w:spacing w:line="560" w:lineRule="exact"/>
        <w:rPr>
          <w:rFonts w:hint="eastAsia" w:ascii="宋体" w:hAnsi="宋体" w:eastAsia="宋体"/>
          <w:color w:val="000000" w:themeColor="text1"/>
          <w:sz w:val="24"/>
          <w:szCs w:val="24"/>
          <w14:textFill>
            <w14:solidFill>
              <w14:schemeClr w14:val="tx1"/>
            </w14:solidFill>
          </w14:textFill>
        </w:rPr>
      </w:pPr>
      <w:r>
        <w:rPr>
          <w:rFonts w:hint="eastAsia" w:ascii="宋体" w:hAnsi="宋体" w:eastAsia="宋体"/>
          <w:color w:val="000000" w:themeColor="text1"/>
          <w:sz w:val="24"/>
          <w:szCs w:val="24"/>
          <w14:textFill>
            <w14:solidFill>
              <w14:schemeClr w14:val="tx1"/>
            </w14:solidFill>
          </w14:textFill>
        </w:rPr>
      </w:r>
      <w:r/>
    </w:p>
    <w:p>
      <w:pPr>
        <w:jc w:val="right"/>
        <w:spacing w:line="560" w:lineRule="exact"/>
        <w:rPr>
          <w:rFonts w:hint="eastAsia" w:ascii="宋体" w:hAnsi="宋体" w:eastAsia="宋体"/>
          <w:color w:val="000000" w:themeColor="text1"/>
          <w:sz w:val="24"/>
          <w:szCs w:val="24"/>
          <w14:textFill>
            <w14:solidFill>
              <w14:schemeClr w14:val="tx1"/>
            </w14:solidFill>
          </w14:textFill>
        </w:rPr>
      </w:pPr>
      <w:r>
        <w:rPr>
          <w:rFonts w:hint="eastAsia" w:ascii="宋体" w:hAnsi="宋体" w:eastAsia="宋体"/>
          <w:color w:val="000000" w:themeColor="text1"/>
          <w:sz w:val="24"/>
          <w:szCs w:val="24"/>
          <w14:textFill>
            <w14:solidFill>
              <w14:schemeClr w14:val="tx1"/>
            </w14:solidFill>
          </w14:textFill>
        </w:rPr>
      </w:r>
      <w:r/>
    </w:p>
    <w:p>
      <w:pPr>
        <w:jc w:val="left"/>
        <w:spacing w:line="560" w:lineRule="exact"/>
        <w:rPr>
          <w:rFonts w:hint="eastAsia" w:ascii="宋体" w:hAnsi="宋体" w:eastAsia="宋体"/>
          <w:b/>
          <w:color w:val="000000" w:themeColor="text1"/>
          <w:sz w:val="24"/>
          <w:szCs w:val="24"/>
          <w14:textFill>
            <w14:solidFill>
              <w14:schemeClr w14:val="tx1"/>
            </w14:solidFill>
          </w14:textFill>
        </w:rPr>
      </w:pPr>
      <w:r>
        <w:rPr>
          <w:rFonts w:hint="eastAsia" w:ascii="宋体" w:hAnsi="宋体" w:eastAsia="宋体"/>
          <w:b/>
          <w:color w:val="000000" w:themeColor="text1"/>
          <w:sz w:val="24"/>
          <w:szCs w:val="24"/>
          <w14:textFill>
            <w14:solidFill>
              <w14:schemeClr w14:val="tx1"/>
            </w14:solidFill>
          </w14:textFill>
        </w:rPr>
      </w:r>
      <w:r/>
    </w:p>
    <w:p>
      <w:pPr>
        <w:jc w:val="left"/>
        <w:spacing w:line="560" w:lineRule="exact"/>
        <w:rPr>
          <w:rFonts w:hint="eastAsia" w:ascii="宋体" w:hAnsi="宋体" w:eastAsia="宋体"/>
          <w:b/>
          <w:color w:val="000000" w:themeColor="text1"/>
          <w:sz w:val="24"/>
          <w:szCs w:val="24"/>
          <w14:textFill>
            <w14:solidFill>
              <w14:schemeClr w14:val="tx1"/>
            </w14:solidFill>
          </w14:textFill>
        </w:rPr>
      </w:pPr>
      <w:r>
        <w:rPr>
          <w:rFonts w:hint="eastAsia" w:ascii="宋体" w:hAnsi="宋体" w:eastAsia="宋体"/>
          <w:b/>
          <w:color w:val="000000" w:themeColor="text1"/>
          <w:sz w:val="24"/>
          <w:szCs w:val="24"/>
          <w14:textFill>
            <w14:solidFill>
              <w14:schemeClr w14:val="tx1"/>
            </w14:solidFill>
          </w14:textFill>
        </w:rPr>
      </w:r>
      <w:r/>
    </w:p>
    <w:p>
      <w:pPr>
        <w:spacing w:line="560" w:lineRule="exact"/>
        <w:rPr>
          <w:rFonts w:hint="eastAsia" w:ascii="宋体" w:hAnsi="宋体" w:eastAsia="宋体"/>
          <w:b/>
          <w:color w:val="000000" w:themeColor="text1"/>
          <w:sz w:val="28"/>
          <w:szCs w:val="28"/>
          <w14:textFill>
            <w14:solidFill>
              <w14:schemeClr w14:val="tx1"/>
            </w14:solidFill>
          </w14:textFill>
        </w:rPr>
      </w:pPr>
      <w:r>
        <w:rPr>
          <w:rFonts w:hint="eastAsia" w:ascii="宋体" w:hAnsi="宋体" w:eastAsia="宋体"/>
          <w:b/>
          <w:color w:val="000000" w:themeColor="text1"/>
          <w:sz w:val="28"/>
          <w:szCs w:val="28"/>
          <w14:textFill>
            <w14:solidFill>
              <w14:schemeClr w14:val="tx1"/>
            </w14:solidFill>
          </w14:textFill>
        </w:rPr>
        <w:t xml:space="preserve">附件十二、 资格资信证明文件</w:t>
      </w:r>
      <w:r/>
    </w:p>
    <w:p>
      <w:pPr>
        <w:spacing w:line="560" w:lineRule="exact"/>
        <w:rPr>
          <w:rFonts w:hint="eastAsia" w:ascii="宋体" w:hAnsi="宋体" w:eastAsia="宋体"/>
          <w:b/>
          <w:color w:val="000000" w:themeColor="text1"/>
          <w:sz w:val="24"/>
          <w:szCs w:val="24"/>
          <w14:textFill>
            <w14:solidFill>
              <w14:schemeClr w14:val="tx1"/>
            </w14:solidFill>
          </w14:textFill>
        </w:rPr>
      </w:pPr>
      <w:r>
        <w:rPr>
          <w:rFonts w:hint="eastAsia" w:ascii="宋体" w:hAnsi="宋体" w:eastAsia="宋体"/>
          <w:b/>
          <w:color w:val="000000" w:themeColor="text1"/>
          <w:sz w:val="24"/>
          <w:szCs w:val="24"/>
          <w14:textFill>
            <w14:solidFill>
              <w14:schemeClr w14:val="tx1"/>
            </w14:solidFill>
          </w14:textFill>
        </w:rPr>
      </w:r>
      <w:r/>
    </w:p>
    <w:p>
      <w:pPr>
        <w:spacing w:line="560" w:lineRule="exact"/>
        <w:rPr>
          <w:rFonts w:hint="eastAsia" w:ascii="宋体" w:hAnsi="宋体" w:eastAsia="宋体"/>
          <w:b/>
          <w:color w:val="000000" w:themeColor="text1"/>
          <w:sz w:val="28"/>
          <w:szCs w:val="28"/>
          <w14:textFill>
            <w14:solidFill>
              <w14:schemeClr w14:val="tx1"/>
            </w14:solidFill>
          </w14:textFill>
        </w:rPr>
      </w:pPr>
      <w:r>
        <w:rPr>
          <w:rFonts w:hint="eastAsia" w:ascii="宋体" w:hAnsi="宋体" w:eastAsia="宋体"/>
          <w:b/>
          <w:color w:val="000000" w:themeColor="text1"/>
          <w:sz w:val="28"/>
          <w:szCs w:val="28"/>
          <w14:textFill>
            <w14:solidFill>
              <w14:schemeClr w14:val="tx1"/>
            </w14:solidFill>
          </w14:textFill>
        </w:rPr>
        <w:t xml:space="preserve">附件十三、技术说明或服务方案（根据文件要求自行编制）</w:t>
      </w:r>
      <w:r/>
    </w:p>
    <w:p>
      <w:pPr>
        <w:spacing w:line="560" w:lineRule="exact"/>
        <w:rPr>
          <w:rFonts w:hint="eastAsia" w:ascii="宋体" w:hAnsi="宋体" w:eastAsia="宋体"/>
          <w:b/>
          <w:bCs/>
          <w:color w:val="000000" w:themeColor="text1"/>
          <w:sz w:val="24"/>
          <w:szCs w:val="24"/>
          <w14:textFill>
            <w14:solidFill>
              <w14:schemeClr w14:val="tx1"/>
            </w14:solidFill>
          </w14:textFill>
        </w:rPr>
      </w:pPr>
      <w:r>
        <w:rPr>
          <w:rFonts w:hint="eastAsia" w:ascii="宋体" w:hAnsi="宋体" w:eastAsia="宋体"/>
          <w:b/>
          <w:bCs/>
          <w:color w:val="000000" w:themeColor="text1"/>
          <w:sz w:val="24"/>
          <w:szCs w:val="24"/>
          <w14:textFill>
            <w14:solidFill>
              <w14:schemeClr w14:val="tx1"/>
            </w14:solidFill>
          </w14:textFill>
        </w:rPr>
      </w:r>
      <w:r/>
    </w:p>
    <w:p>
      <w:pPr>
        <w:spacing w:line="560" w:lineRule="exact"/>
        <w:rPr>
          <w:rFonts w:hint="eastAsia" w:ascii="宋体" w:hAnsi="宋体" w:eastAsia="宋体"/>
          <w:b/>
          <w:color w:val="000000" w:themeColor="text1"/>
          <w:sz w:val="28"/>
          <w:szCs w:val="28"/>
          <w14:textFill>
            <w14:solidFill>
              <w14:schemeClr w14:val="tx1"/>
            </w14:solidFill>
          </w14:textFill>
        </w:rPr>
      </w:pPr>
      <w:r>
        <w:rPr>
          <w:rFonts w:hint="eastAsia" w:ascii="宋体" w:hAnsi="宋体" w:eastAsia="宋体"/>
          <w:b/>
          <w:color w:val="000000" w:themeColor="text1"/>
          <w:sz w:val="28"/>
          <w:szCs w:val="28"/>
          <w14:textFill>
            <w14:solidFill>
              <w14:schemeClr w14:val="tx1"/>
            </w14:solidFill>
          </w14:textFill>
        </w:rPr>
        <w:t xml:space="preserve">附件十四、其他</w:t>
      </w:r>
      <w:r/>
    </w:p>
    <w:p>
      <w:pPr>
        <w:spacing w:line="560" w:lineRule="exact"/>
        <w:rPr>
          <w:rFonts w:hint="eastAsia" w:ascii="宋体" w:hAnsi="宋体" w:eastAsia="宋体"/>
          <w:b/>
          <w:bCs/>
          <w:color w:val="000000" w:themeColor="text1"/>
          <w:sz w:val="24"/>
          <w:szCs w:val="24"/>
          <w14:textFill>
            <w14:solidFill>
              <w14:schemeClr w14:val="tx1"/>
            </w14:solidFill>
          </w14:textFill>
        </w:rPr>
      </w:pPr>
      <w:r>
        <w:rPr>
          <w:rFonts w:hint="eastAsia" w:ascii="宋体" w:hAnsi="宋体" w:eastAsia="宋体"/>
          <w:b/>
          <w:bCs/>
          <w:color w:val="000000" w:themeColor="text1"/>
          <w:sz w:val="24"/>
          <w:szCs w:val="24"/>
          <w14:textFill>
            <w14:solidFill>
              <w14:schemeClr w14:val="tx1"/>
            </w14:solidFill>
          </w14:textFill>
        </w:rPr>
      </w:r>
      <w:r/>
    </w:p>
    <w:p>
      <w:pPr>
        <w:spacing w:line="560" w:lineRule="exact"/>
        <w:rPr>
          <w:rFonts w:hint="eastAsia" w:ascii="宋体" w:hAnsi="宋体" w:eastAsia="宋体"/>
          <w:b/>
          <w:bCs/>
          <w:color w:val="000000" w:themeColor="text1"/>
          <w:sz w:val="24"/>
          <w:szCs w:val="24"/>
          <w14:textFill>
            <w14:solidFill>
              <w14:schemeClr w14:val="tx1"/>
            </w14:solidFill>
          </w14:textFill>
        </w:rPr>
      </w:pPr>
      <w:r>
        <w:rPr>
          <w:rFonts w:hint="eastAsia" w:ascii="宋体" w:hAnsi="宋体" w:eastAsia="宋体"/>
          <w:b/>
          <w:bCs/>
          <w:color w:val="000000" w:themeColor="text1"/>
          <w:sz w:val="24"/>
          <w:szCs w:val="24"/>
          <w14:textFill>
            <w14:solidFill>
              <w14:schemeClr w14:val="tx1"/>
            </w14:solidFill>
          </w14:textFill>
        </w:rPr>
      </w:r>
      <w:r/>
    </w:p>
    <w:p>
      <w:pPr>
        <w:spacing w:line="560" w:lineRule="exact"/>
        <w:rPr>
          <w:rFonts w:hint="eastAsia" w:ascii="宋体" w:hAnsi="宋体" w:eastAsia="宋体"/>
          <w:b/>
          <w:bCs/>
          <w:color w:val="000000" w:themeColor="text1"/>
          <w:sz w:val="24"/>
          <w:szCs w:val="24"/>
          <w14:textFill>
            <w14:solidFill>
              <w14:schemeClr w14:val="tx1"/>
            </w14:solidFill>
          </w14:textFill>
        </w:rPr>
      </w:pPr>
      <w:r>
        <w:rPr>
          <w:rFonts w:hint="eastAsia" w:ascii="宋体" w:hAnsi="宋体" w:eastAsia="宋体"/>
          <w:b/>
          <w:bCs/>
          <w:color w:val="000000" w:themeColor="text1"/>
          <w:sz w:val="24"/>
          <w:szCs w:val="24"/>
          <w14:textFill>
            <w14:solidFill>
              <w14:schemeClr w14:val="tx1"/>
            </w14:solidFill>
          </w14:textFill>
        </w:rPr>
      </w:r>
      <w:r/>
    </w:p>
    <w:p>
      <w:pPr>
        <w:spacing w:line="560" w:lineRule="exact"/>
        <w:rPr>
          <w:rFonts w:hint="eastAsia" w:ascii="宋体" w:hAnsi="宋体" w:eastAsia="宋体"/>
          <w:b/>
          <w:bCs/>
          <w:color w:val="000000" w:themeColor="text1"/>
          <w:sz w:val="24"/>
          <w:szCs w:val="24"/>
          <w14:textFill>
            <w14:solidFill>
              <w14:schemeClr w14:val="tx1"/>
            </w14:solidFill>
          </w14:textFill>
        </w:rPr>
      </w:pPr>
      <w:r>
        <w:rPr>
          <w:rFonts w:hint="eastAsia" w:ascii="宋体" w:hAnsi="宋体" w:eastAsia="宋体"/>
          <w:b/>
          <w:bCs/>
          <w:color w:val="000000" w:themeColor="text1"/>
          <w:sz w:val="24"/>
          <w:szCs w:val="24"/>
          <w14:textFill>
            <w14:solidFill>
              <w14:schemeClr w14:val="tx1"/>
            </w14:solidFill>
          </w14:textFill>
        </w:rPr>
      </w:r>
      <w:r/>
    </w:p>
    <w:p>
      <w:pPr>
        <w:spacing w:line="560" w:lineRule="exact"/>
        <w:rPr>
          <w:rFonts w:hint="eastAsia" w:ascii="宋体" w:hAnsi="宋体" w:eastAsia="宋体"/>
          <w:b/>
          <w:bCs/>
          <w:color w:val="000000" w:themeColor="text1"/>
          <w:sz w:val="24"/>
          <w:szCs w:val="24"/>
          <w14:textFill>
            <w14:solidFill>
              <w14:schemeClr w14:val="tx1"/>
            </w14:solidFill>
          </w14:textFill>
        </w:rPr>
      </w:pPr>
      <w:r>
        <w:rPr>
          <w:rFonts w:hint="eastAsia" w:ascii="宋体" w:hAnsi="宋体" w:eastAsia="宋体"/>
          <w:b/>
          <w:bCs/>
          <w:color w:val="000000" w:themeColor="text1"/>
          <w:sz w:val="24"/>
          <w:szCs w:val="24"/>
          <w14:textFill>
            <w14:solidFill>
              <w14:schemeClr w14:val="tx1"/>
            </w14:solidFill>
          </w14:textFill>
        </w:rPr>
      </w:r>
      <w:r/>
    </w:p>
    <w:p>
      <w:pPr>
        <w:spacing w:line="560" w:lineRule="exact"/>
        <w:rPr>
          <w:rFonts w:hint="eastAsia" w:ascii="宋体" w:hAnsi="宋体" w:eastAsia="宋体"/>
          <w:b/>
          <w:bCs/>
          <w:color w:val="000000" w:themeColor="text1"/>
          <w:sz w:val="24"/>
          <w:szCs w:val="24"/>
          <w14:textFill>
            <w14:solidFill>
              <w14:schemeClr w14:val="tx1"/>
            </w14:solidFill>
          </w14:textFill>
        </w:rPr>
      </w:pPr>
      <w:r>
        <w:rPr>
          <w:rFonts w:hint="eastAsia" w:ascii="宋体" w:hAnsi="宋体" w:eastAsia="宋体"/>
          <w:b/>
          <w:bCs/>
          <w:color w:val="000000" w:themeColor="text1"/>
          <w:sz w:val="24"/>
          <w:szCs w:val="24"/>
          <w14:textFill>
            <w14:solidFill>
              <w14:schemeClr w14:val="tx1"/>
            </w14:solidFill>
          </w14:textFill>
        </w:rPr>
      </w:r>
      <w:r/>
    </w:p>
    <w:p>
      <w:pPr>
        <w:spacing w:line="560" w:lineRule="exact"/>
        <w:rPr>
          <w:rFonts w:hint="eastAsia" w:ascii="宋体" w:hAnsi="宋体" w:eastAsia="宋体"/>
          <w:b/>
          <w:bCs/>
          <w:color w:val="000000" w:themeColor="text1"/>
          <w:sz w:val="24"/>
          <w:szCs w:val="24"/>
          <w14:textFill>
            <w14:solidFill>
              <w14:schemeClr w14:val="tx1"/>
            </w14:solidFill>
          </w14:textFill>
        </w:rPr>
      </w:pPr>
      <w:r>
        <w:rPr>
          <w:rFonts w:hint="eastAsia" w:ascii="宋体" w:hAnsi="宋体" w:eastAsia="宋体"/>
          <w:b/>
          <w:bCs/>
          <w:color w:val="000000" w:themeColor="text1"/>
          <w:sz w:val="24"/>
          <w:szCs w:val="24"/>
          <w14:textFill>
            <w14:solidFill>
              <w14:schemeClr w14:val="tx1"/>
            </w14:solidFill>
          </w14:textFill>
        </w:rPr>
      </w:r>
      <w:r/>
    </w:p>
    <w:p>
      <w:pPr>
        <w:spacing w:line="560" w:lineRule="exact"/>
        <w:rPr>
          <w:rFonts w:hint="eastAsia" w:ascii="宋体" w:hAnsi="宋体" w:eastAsia="宋体"/>
          <w:b/>
          <w:bCs/>
          <w:color w:val="000000" w:themeColor="text1"/>
          <w:sz w:val="24"/>
          <w:szCs w:val="24"/>
          <w14:textFill>
            <w14:solidFill>
              <w14:schemeClr w14:val="tx1"/>
            </w14:solidFill>
          </w14:textFill>
        </w:rPr>
      </w:pPr>
      <w:r>
        <w:rPr>
          <w:rFonts w:hint="eastAsia" w:ascii="宋体" w:hAnsi="宋体" w:eastAsia="宋体"/>
          <w:b/>
          <w:bCs/>
          <w:color w:val="000000" w:themeColor="text1"/>
          <w:sz w:val="24"/>
          <w:szCs w:val="24"/>
          <w14:textFill>
            <w14:solidFill>
              <w14:schemeClr w14:val="tx1"/>
            </w14:solidFill>
          </w14:textFill>
        </w:rPr>
      </w:r>
      <w:r/>
    </w:p>
    <w:p>
      <w:pPr>
        <w:spacing w:line="560" w:lineRule="exact"/>
        <w:rPr>
          <w:rFonts w:hint="eastAsia" w:ascii="宋体" w:hAnsi="宋体" w:eastAsia="宋体"/>
          <w:b/>
          <w:bCs/>
          <w:color w:val="000000" w:themeColor="text1"/>
          <w:sz w:val="24"/>
          <w:szCs w:val="24"/>
          <w14:textFill>
            <w14:solidFill>
              <w14:schemeClr w14:val="tx1"/>
            </w14:solidFill>
          </w14:textFill>
        </w:rPr>
      </w:pPr>
      <w:r>
        <w:rPr>
          <w:rFonts w:hint="eastAsia" w:ascii="宋体" w:hAnsi="宋体" w:eastAsia="宋体"/>
          <w:b/>
          <w:bCs/>
          <w:color w:val="000000" w:themeColor="text1"/>
          <w:sz w:val="24"/>
          <w:szCs w:val="24"/>
          <w14:textFill>
            <w14:solidFill>
              <w14:schemeClr w14:val="tx1"/>
            </w14:solidFill>
          </w14:textFill>
        </w:rPr>
      </w:r>
      <w:r/>
    </w:p>
    <w:p>
      <w:pPr>
        <w:spacing w:line="560" w:lineRule="exact"/>
        <w:rPr>
          <w:rFonts w:hint="eastAsia" w:ascii="宋体" w:hAnsi="宋体" w:eastAsia="宋体"/>
          <w:b/>
          <w:bCs/>
          <w:color w:val="000000" w:themeColor="text1"/>
          <w:sz w:val="24"/>
          <w:szCs w:val="24"/>
          <w14:textFill>
            <w14:solidFill>
              <w14:schemeClr w14:val="tx1"/>
            </w14:solidFill>
          </w14:textFill>
        </w:rPr>
      </w:pPr>
      <w:r>
        <w:rPr>
          <w:rFonts w:hint="eastAsia" w:ascii="宋体" w:hAnsi="宋体" w:eastAsia="宋体"/>
          <w:b/>
          <w:bCs/>
          <w:color w:val="000000" w:themeColor="text1"/>
          <w:sz w:val="24"/>
          <w:szCs w:val="24"/>
          <w14:textFill>
            <w14:solidFill>
              <w14:schemeClr w14:val="tx1"/>
            </w14:solidFill>
          </w14:textFill>
        </w:rPr>
      </w:r>
      <w:r/>
    </w:p>
    <w:p>
      <w:pPr>
        <w:spacing w:line="560" w:lineRule="exact"/>
        <w:rPr>
          <w:rFonts w:hint="eastAsia" w:ascii="宋体" w:hAnsi="宋体" w:eastAsia="宋体"/>
          <w:b/>
          <w:bCs/>
          <w:color w:val="000000" w:themeColor="text1"/>
          <w:sz w:val="24"/>
          <w:szCs w:val="24"/>
          <w14:textFill>
            <w14:solidFill>
              <w14:schemeClr w14:val="tx1"/>
            </w14:solidFill>
          </w14:textFill>
        </w:rPr>
      </w:pPr>
      <w:r>
        <w:rPr>
          <w:rFonts w:hint="eastAsia" w:ascii="宋体" w:hAnsi="宋体" w:eastAsia="宋体"/>
          <w:b/>
          <w:bCs/>
          <w:color w:val="000000" w:themeColor="text1"/>
          <w:sz w:val="24"/>
          <w:szCs w:val="24"/>
          <w14:textFill>
            <w14:solidFill>
              <w14:schemeClr w14:val="tx1"/>
            </w14:solidFill>
          </w14:textFill>
        </w:rPr>
      </w:r>
      <w:r/>
    </w:p>
    <w:p>
      <w:pPr>
        <w:spacing w:line="560" w:lineRule="exact"/>
        <w:rPr>
          <w:rFonts w:hint="eastAsia" w:ascii="宋体" w:hAnsi="宋体" w:eastAsia="宋体"/>
          <w:b/>
          <w:bCs/>
          <w:color w:val="000000" w:themeColor="text1"/>
          <w:sz w:val="24"/>
          <w:szCs w:val="24"/>
          <w14:textFill>
            <w14:solidFill>
              <w14:schemeClr w14:val="tx1"/>
            </w14:solidFill>
          </w14:textFill>
        </w:rPr>
      </w:pPr>
      <w:r>
        <w:rPr>
          <w:rFonts w:hint="eastAsia" w:ascii="宋体" w:hAnsi="宋体" w:eastAsia="宋体"/>
          <w:b/>
          <w:bCs/>
          <w:color w:val="000000" w:themeColor="text1"/>
          <w:sz w:val="24"/>
          <w:szCs w:val="24"/>
          <w14:textFill>
            <w14:solidFill>
              <w14:schemeClr w14:val="tx1"/>
            </w14:solidFill>
          </w14:textFill>
        </w:rPr>
      </w:r>
      <w:r/>
    </w:p>
    <w:p>
      <w:pPr>
        <w:spacing w:line="560" w:lineRule="exact"/>
        <w:rPr>
          <w:rFonts w:hint="eastAsia" w:ascii="宋体" w:hAnsi="宋体" w:eastAsia="宋体"/>
          <w:b/>
          <w:bCs/>
          <w:color w:val="000000" w:themeColor="text1"/>
          <w:sz w:val="24"/>
          <w:szCs w:val="24"/>
          <w14:textFill>
            <w14:solidFill>
              <w14:schemeClr w14:val="tx1"/>
            </w14:solidFill>
          </w14:textFill>
        </w:rPr>
      </w:pPr>
      <w:r>
        <w:rPr>
          <w:rFonts w:hint="eastAsia" w:ascii="宋体" w:hAnsi="宋体" w:eastAsia="宋体"/>
          <w:b/>
          <w:bCs/>
          <w:color w:val="000000" w:themeColor="text1"/>
          <w:sz w:val="24"/>
          <w:szCs w:val="24"/>
          <w14:textFill>
            <w14:solidFill>
              <w14:schemeClr w14:val="tx1"/>
            </w14:solidFill>
          </w14:textFill>
        </w:rPr>
      </w:r>
      <w:r/>
    </w:p>
    <w:p>
      <w:pPr>
        <w:spacing w:line="560" w:lineRule="exact"/>
        <w:rPr>
          <w:rFonts w:hint="eastAsia" w:ascii="宋体" w:hAnsi="宋体" w:eastAsia="宋体"/>
          <w:b/>
          <w:bCs/>
          <w:color w:val="000000" w:themeColor="text1"/>
          <w:sz w:val="24"/>
          <w:szCs w:val="24"/>
          <w14:textFill>
            <w14:solidFill>
              <w14:schemeClr w14:val="tx1"/>
            </w14:solidFill>
          </w14:textFill>
        </w:rPr>
      </w:pPr>
      <w:r>
        <w:rPr>
          <w:rFonts w:hint="eastAsia" w:ascii="宋体" w:hAnsi="宋体" w:eastAsia="宋体"/>
          <w:b/>
          <w:bCs/>
          <w:color w:val="000000" w:themeColor="text1"/>
          <w:sz w:val="24"/>
          <w:szCs w:val="24"/>
          <w14:textFill>
            <w14:solidFill>
              <w14:schemeClr w14:val="tx1"/>
            </w14:solidFill>
          </w14:textFill>
        </w:rPr>
      </w:r>
      <w:r/>
    </w:p>
    <w:p>
      <w:pPr>
        <w:spacing w:line="560" w:lineRule="exact"/>
        <w:rPr>
          <w:rFonts w:hint="eastAsia" w:ascii="宋体" w:hAnsi="宋体" w:eastAsia="宋体"/>
          <w:b/>
          <w:bCs/>
          <w:color w:val="000000" w:themeColor="text1"/>
          <w:sz w:val="24"/>
          <w:szCs w:val="24"/>
          <w14:textFill>
            <w14:solidFill>
              <w14:schemeClr w14:val="tx1"/>
            </w14:solidFill>
          </w14:textFill>
        </w:rPr>
      </w:pPr>
      <w:r>
        <w:rPr>
          <w:rFonts w:hint="eastAsia" w:ascii="宋体" w:hAnsi="宋体" w:eastAsia="宋体"/>
          <w:b/>
          <w:bCs/>
          <w:color w:val="000000" w:themeColor="text1"/>
          <w:sz w:val="24"/>
          <w:szCs w:val="24"/>
          <w14:textFill>
            <w14:solidFill>
              <w14:schemeClr w14:val="tx1"/>
            </w14:solidFill>
          </w14:textFill>
        </w:rPr>
      </w:r>
      <w:r/>
    </w:p>
    <w:p>
      <w:pPr>
        <w:spacing w:line="560" w:lineRule="exact"/>
        <w:rPr>
          <w:rFonts w:hint="eastAsia" w:ascii="宋体" w:hAnsi="宋体" w:eastAsia="宋体"/>
          <w:b/>
          <w:bCs/>
          <w:color w:val="000000" w:themeColor="text1"/>
          <w:sz w:val="24"/>
          <w:szCs w:val="24"/>
          <w14:textFill>
            <w14:solidFill>
              <w14:schemeClr w14:val="tx1"/>
            </w14:solidFill>
          </w14:textFill>
        </w:rPr>
      </w:pPr>
      <w:r>
        <w:rPr>
          <w:rFonts w:hint="eastAsia" w:ascii="宋体" w:hAnsi="宋体" w:eastAsia="宋体"/>
          <w:b/>
          <w:bCs/>
          <w:color w:val="000000" w:themeColor="text1"/>
          <w:sz w:val="24"/>
          <w:szCs w:val="24"/>
          <w14:textFill>
            <w14:solidFill>
              <w14:schemeClr w14:val="tx1"/>
            </w14:solidFill>
          </w14:textFill>
        </w:rPr>
      </w:r>
      <w:r/>
    </w:p>
    <w:p>
      <w:pPr>
        <w:spacing w:line="560" w:lineRule="exact"/>
        <w:rPr>
          <w:rFonts w:hint="eastAsia" w:ascii="宋体" w:hAnsi="宋体" w:eastAsia="宋体"/>
          <w:b/>
          <w:bCs/>
          <w:color w:val="000000" w:themeColor="text1"/>
          <w:sz w:val="24"/>
          <w:szCs w:val="24"/>
          <w14:textFill>
            <w14:solidFill>
              <w14:schemeClr w14:val="tx1"/>
            </w14:solidFill>
          </w14:textFill>
        </w:rPr>
      </w:pPr>
      <w:r>
        <w:rPr>
          <w:rFonts w:hint="eastAsia" w:ascii="宋体" w:hAnsi="宋体" w:eastAsia="宋体"/>
          <w:b/>
          <w:bCs/>
          <w:color w:val="000000" w:themeColor="text1"/>
          <w:sz w:val="24"/>
          <w:szCs w:val="24"/>
          <w14:textFill>
            <w14:solidFill>
              <w14:schemeClr w14:val="tx1"/>
            </w14:solidFill>
          </w14:textFill>
        </w:rPr>
      </w:r>
      <w:r/>
    </w:p>
    <w:p>
      <w:pPr>
        <w:spacing w:line="560" w:lineRule="exact"/>
        <w:rPr>
          <w:rFonts w:hint="eastAsia" w:ascii="宋体" w:hAnsi="宋体" w:eastAsia="宋体"/>
          <w:b/>
          <w:bCs/>
          <w:color w:val="000000" w:themeColor="text1"/>
          <w:sz w:val="24"/>
          <w:szCs w:val="24"/>
          <w14:textFill>
            <w14:solidFill>
              <w14:schemeClr w14:val="tx1"/>
            </w14:solidFill>
          </w14:textFill>
        </w:rPr>
      </w:pPr>
      <w:r>
        <w:rPr>
          <w:rFonts w:hint="eastAsia" w:ascii="宋体" w:hAnsi="宋体" w:eastAsia="宋体"/>
          <w:b/>
          <w:bCs/>
          <w:color w:val="000000" w:themeColor="text1"/>
          <w:sz w:val="24"/>
          <w:szCs w:val="24"/>
          <w14:textFill>
            <w14:solidFill>
              <w14:schemeClr w14:val="tx1"/>
            </w14:solidFill>
          </w14:textFill>
        </w:rPr>
      </w:r>
      <w:r/>
    </w:p>
    <w:p>
      <w:pPr>
        <w:spacing w:line="560" w:lineRule="exact"/>
        <w:rPr>
          <w:rFonts w:hint="eastAsia" w:ascii="宋体" w:hAnsi="宋体" w:eastAsia="宋体"/>
          <w:b/>
          <w:bCs/>
          <w:color w:val="000000" w:themeColor="text1"/>
          <w:sz w:val="24"/>
          <w:szCs w:val="24"/>
          <w14:textFill>
            <w14:solidFill>
              <w14:schemeClr w14:val="tx1"/>
            </w14:solidFill>
          </w14:textFill>
        </w:rPr>
      </w:pPr>
      <w:r>
        <w:rPr>
          <w:rFonts w:hint="eastAsia" w:ascii="宋体" w:hAnsi="宋体" w:eastAsia="宋体"/>
          <w:b/>
          <w:bCs/>
          <w:color w:val="000000" w:themeColor="text1"/>
          <w:sz w:val="24"/>
          <w:szCs w:val="24"/>
          <w14:textFill>
            <w14:solidFill>
              <w14:schemeClr w14:val="tx1"/>
            </w14:solidFill>
          </w14:textFill>
        </w:rPr>
      </w:r>
      <w:r/>
    </w:p>
    <w:p>
      <w:pPr>
        <w:spacing w:line="360" w:lineRule="auto"/>
        <w:rPr>
          <w:rFonts w:hint="eastAsia" w:ascii="宋体" w:hAnsi="宋体" w:eastAsia="宋体"/>
          <w:color w:val="000000" w:themeColor="text1"/>
          <w:sz w:val="21"/>
          <w:szCs w:val="21"/>
          <w14:textFill>
            <w14:solidFill>
              <w14:schemeClr w14:val="tx1"/>
            </w14:solidFill>
          </w14:textFill>
        </w:rPr>
      </w:pPr>
      <w:r>
        <w:rPr>
          <w:rFonts w:hint="eastAsia" w:ascii="宋体" w:hAnsi="宋体" w:eastAsia="宋体"/>
          <w:color w:val="000000" w:themeColor="text1"/>
          <w:sz w:val="21"/>
          <w:szCs w:val="21"/>
          <w14:textFill>
            <w14:solidFill>
              <w14:schemeClr w14:val="tx1"/>
            </w14:solidFill>
          </w14:textFill>
        </w:rPr>
      </w:r>
      <w:r/>
    </w:p>
    <w:sectPr>
      <w:headerReference w:type="default" r:id="rId10"/>
      <w:footerReference w:type="default" r:id="rId13"/>
      <w:footnotePr/>
      <w:endnotePr/>
      <w:type w:val="nextPage"/>
      <w:pgSz w:w="11906" w:h="16838" w:orient="portrait"/>
      <w:pgMar w:top="1418" w:right="1418" w:bottom="1418" w:left="1418" w:header="851" w:footer="680" w:gutter="0"/>
      <w:pgNumType w:start="1"/>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
    <w:panose1 w:val="02010609060101010101"/>
  </w:font>
  <w:font w:name="Symbol">
    <w:panose1 w:val="05050102010706020507"/>
  </w:font>
  <w:font w:name="华文细黑">
    <w:panose1 w:val="02010600040101010101"/>
  </w:font>
  <w:font w:name="Wingdings">
    <w:panose1 w:val="05000000000000000000"/>
  </w:font>
  <w:font w:name="华文楷体">
    <w:panose1 w:val="02010600040101010101"/>
  </w:font>
  <w:font w:name="Tahoma">
    <w:panose1 w:val="020B0604030504040204"/>
  </w:font>
  <w:font w:name="Cambria">
    <w:panose1 w:val="02040503050406030204"/>
  </w:font>
  <w:font w:name="Courier New">
    <w:panose1 w:val="02070309020205020404"/>
  </w:font>
  <w:font w:name="楷体_GB2312">
    <w:panose1 w:val="02010609060101010101"/>
  </w:font>
  <w:font w:name="ˎ̥">
    <w:panose1 w:val="020B0503020202020204"/>
  </w:font>
  <w:font w:name="仿宋">
    <w:panose1 w:val="02010609060101010101"/>
  </w:font>
  <w:font w:name="Verdana">
    <w:panose1 w:val="020B0604030504040204"/>
  </w:font>
  <w:font w:name="仿宋_GB2312">
    <w:panose1 w:val="02010609060101010101"/>
  </w:font>
  <w:font w:name="黑体">
    <w:panose1 w:val="02010609060101010101"/>
  </w:font>
  <w:font w:name="Calibri">
    <w:panose1 w:val="020F0502020204030204"/>
  </w:font>
  <w:font w:name="微软雅黑">
    <w:panose1 w:val="020B0503020204020204"/>
  </w:font>
  <w:font w:name="Arial Unicode MS">
    <w:panose1 w:val="020B0604020202020204"/>
  </w:font>
  <w:font w:name="HYDaHeiJ">
    <w:panose1 w:val="020B0503020202020204"/>
  </w:font>
  <w:font w:name="Arial">
    <w:panose1 w:val="020B0604020202020204"/>
  </w:font>
  <w:font w:name="Georgia">
    <w:panose1 w:val="02040502050405020303"/>
  </w:font>
  <w:font w:name="Helvetica">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r>
      <w:rPr>
        <w:sz w:val="18"/>
        <w:lang w:val="en-US"/>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posOffset>2679700</wp:posOffset>
              </wp:positionH>
              <wp:positionV relativeFrom="paragraph">
                <wp:posOffset>83820</wp:posOffset>
              </wp:positionV>
              <wp:extent cx="114300" cy="159385"/>
              <wp:effectExtent l="0" t="0" r="0" b="0"/>
              <wp:wrapNone/>
              <wp:docPr id="1" name="文本框 6"/>
              <wp:cNvGraphicFramePr/>
              <a:graphic xmlns:a="http://schemas.openxmlformats.org/drawingml/2006/main">
                <a:graphicData uri="http://schemas.microsoft.com/office/word/2010/wordprocessingShape">
                  <wps:wsp>
                    <wps:cNvPr id="0" name=""/>
                    <wps:cNvSpPr txBox="1"/>
                    <wps:spPr bwMode="auto">
                      <a:xfrm>
                        <a:off x="0" y="0"/>
                        <a:ext cx="114300" cy="159385"/>
                      </a:xfrm>
                      <a:prstGeom prst="rect">
                        <a:avLst/>
                      </a:prstGeom>
                      <a:noFill/>
                      <a:ln>
                        <a:noFill/>
                      </a:ln>
                    </wps:spPr>
                    <wps:txbx>
                      <w:txbxContent>
                        <w:p>
                          <w:pPr>
                            <w:rPr>
                              <w:sz w:val="18"/>
                            </w:rPr>
                          </w:pPr>
                          <w:r>
                            <w:rPr>
                              <w:sz w:val="18"/>
                            </w:rPr>
                          </w:r>
                          <w:r/>
                        </w:p>
                      </w:txbxContent>
                    </wps:txbx>
                    <wps:bodyPr lIns="0" tIns="0" rIns="0" bIns="0"/>
                  </wps:wsp>
                </a:graphicData>
              </a:graphic>
            </wp:anchor>
          </w:drawing>
        </mc:Choice>
        <mc:Fallback>
          <w:pict>
            <v:shape id="shape 0" o:spid="_x0000_s0" o:spt="202" type="#_x0000_t202" style="position:absolute;z-index:251659264;o:allowoverlap:true;o:allowincell:true;mso-position-horizontal-relative:margin;margin-left:211.0pt;mso-position-horizontal:absolute;mso-position-vertical-relative:text;margin-top:6.6pt;mso-position-vertical:absolute;width:9.0pt;height:12.5pt;mso-wrap-distance-left:9.0pt;mso-wrap-distance-top:0.0pt;mso-wrap-distance-right:9.0pt;mso-wrap-distance-bottom:0.0pt;visibility:visible;" filled="f" stroked="f">
              <v:textbox inset="0,0,0,0">
                <w:txbxContent>
                  <w:p>
                    <w:pPr>
                      <w:rPr>
                        <w:sz w:val="18"/>
                      </w:rPr>
                    </w:pPr>
                    <w:r>
                      <w:rPr>
                        <w:sz w:val="18"/>
                      </w:rPr>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center"/>
    </w:pPr>
    <w:r>
      <w:fldChar w:fldCharType="begin"/>
    </w:r>
    <w:r>
      <w:instrText xml:space="preserve">PAGE   \* MERGEFORMAT</w:instrText>
    </w:r>
    <w:r>
      <w:fldChar w:fldCharType="separate"/>
    </w:r>
    <w:r>
      <w:t xml:space="preserve">33</w:t>
    </w:r>
    <w:r>
      <w:fldChar w:fldCharType="end"/>
    </w:r>
    <w:r/>
  </w:p>
  <w:p>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8"/>
      <w:jc w:val="both"/>
      <w:rPr>
        <w:sz w:val="21"/>
        <w:szCs w:val="21"/>
      </w:rPr>
    </w:pPr>
    <w:r>
      <w:rPr>
        <w:sz w:val="21"/>
        <w:lang w:val="en-US"/>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right</wp:align>
              </wp:positionH>
              <wp:positionV relativeFrom="paragraph">
                <wp:posOffset>0</wp:posOffset>
              </wp:positionV>
              <wp:extent cx="1828800" cy="1828800"/>
              <wp:effectExtent l="0" t="0" r="0" b="0"/>
              <wp:wrapNone/>
              <wp:docPr id="2"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38"/>
                          </w:pPr>
                          <w:r>
                            <w:rPr>
                              <w:rFonts w:hint="eastAsia" w:ascii="华文楷体" w:hAnsi="华文楷体" w:eastAsia="华文楷体" w:cs="华文楷体"/>
                            </w:rPr>
                            <w:t xml:space="preserve">第 </w:t>
                          </w:r>
                          <w:r>
                            <w:rPr>
                              <w:rFonts w:hint="eastAsia" w:ascii="华文楷体" w:hAnsi="华文楷体" w:eastAsia="华文楷体" w:cs="华文楷体"/>
                            </w:rPr>
                            <w:fldChar w:fldCharType="begin"/>
                          </w:r>
                          <w:r>
                            <w:rPr>
                              <w:rFonts w:hint="eastAsia" w:ascii="华文楷体" w:hAnsi="华文楷体" w:eastAsia="华文楷体" w:cs="华文楷体"/>
                            </w:rPr>
                            <w:instrText xml:space="preserve"> PAGE  \* MERGEFORMAT </w:instrText>
                          </w:r>
                          <w:r>
                            <w:rPr>
                              <w:rFonts w:hint="eastAsia" w:ascii="华文楷体" w:hAnsi="华文楷体" w:eastAsia="华文楷体" w:cs="华文楷体"/>
                            </w:rPr>
                            <w:fldChar w:fldCharType="separate"/>
                          </w:r>
                          <w:r>
                            <w:rPr>
                              <w:rFonts w:ascii="华文楷体" w:hAnsi="华文楷体" w:eastAsia="华文楷体" w:cs="华文楷体"/>
                            </w:rPr>
                            <w:t xml:space="preserve">79</w:t>
                          </w:r>
                          <w:r>
                            <w:rPr>
                              <w:rFonts w:hint="eastAsia" w:ascii="华文楷体" w:hAnsi="华文楷体" w:eastAsia="华文楷体" w:cs="华文楷体"/>
                            </w:rPr>
                            <w:fldChar w:fldCharType="end"/>
                          </w:r>
                          <w:r>
                            <w:rPr>
                              <w:rFonts w:hint="eastAsia" w:ascii="华文楷体" w:hAnsi="华文楷体" w:eastAsia="华文楷体" w:cs="华文楷体"/>
                            </w:rPr>
                            <w:t xml:space="preserve"> 页 共</w:t>
                          </w:r>
                          <w:r>
                            <w:rPr>
                              <w:rFonts w:ascii="华文楷体" w:hAnsi="华文楷体" w:eastAsia="华文楷体" w:cs="华文楷体"/>
                            </w:rPr>
                            <w:t xml:space="preserve">7</w:t>
                          </w:r>
                          <w:r>
                            <w:rPr>
                              <w:rFonts w:hint="eastAsia" w:ascii="华文楷体" w:hAnsi="华文楷体" w:eastAsia="华文楷体" w:cs="华文楷体"/>
                              <w:lang w:val="en-US"/>
                            </w:rPr>
                            <w:t xml:space="preserve">5</w:t>
                          </w:r>
                          <w:r>
                            <w:rPr>
                              <w:rFonts w:hint="eastAsia" w:ascii="华文楷体" w:hAnsi="华文楷体" w:eastAsia="华文楷体" w:cs="华文楷体"/>
                            </w:rPr>
                            <w:t xml:space="preserve">页</w:t>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1" o:spid="_x0000_s1" o:spt="202" type="#_x0000_t202" style="position:absolute;z-index:251660288;o:allowoverlap:true;o:allowincell:true;mso-position-horizontal-relative:margin;mso-position-horizontal:right;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38"/>
                    </w:pPr>
                    <w:r>
                      <w:rPr>
                        <w:rFonts w:hint="eastAsia" w:ascii="华文楷体" w:hAnsi="华文楷体" w:eastAsia="华文楷体" w:cs="华文楷体"/>
                      </w:rPr>
                      <w:t xml:space="preserve">第 </w:t>
                    </w:r>
                    <w:r>
                      <w:rPr>
                        <w:rFonts w:hint="eastAsia" w:ascii="华文楷体" w:hAnsi="华文楷体" w:eastAsia="华文楷体" w:cs="华文楷体"/>
                      </w:rPr>
                      <w:fldChar w:fldCharType="begin"/>
                    </w:r>
                    <w:r>
                      <w:rPr>
                        <w:rFonts w:hint="eastAsia" w:ascii="华文楷体" w:hAnsi="华文楷体" w:eastAsia="华文楷体" w:cs="华文楷体"/>
                      </w:rPr>
                      <w:instrText xml:space="preserve"> PAGE  \* MERGEFORMAT </w:instrText>
                    </w:r>
                    <w:r>
                      <w:rPr>
                        <w:rFonts w:hint="eastAsia" w:ascii="华文楷体" w:hAnsi="华文楷体" w:eastAsia="华文楷体" w:cs="华文楷体"/>
                      </w:rPr>
                      <w:fldChar w:fldCharType="separate"/>
                    </w:r>
                    <w:r>
                      <w:rPr>
                        <w:rFonts w:ascii="华文楷体" w:hAnsi="华文楷体" w:eastAsia="华文楷体" w:cs="华文楷体"/>
                      </w:rPr>
                      <w:t xml:space="preserve">79</w:t>
                    </w:r>
                    <w:r>
                      <w:rPr>
                        <w:rFonts w:hint="eastAsia" w:ascii="华文楷体" w:hAnsi="华文楷体" w:eastAsia="华文楷体" w:cs="华文楷体"/>
                      </w:rPr>
                      <w:fldChar w:fldCharType="end"/>
                    </w:r>
                    <w:r>
                      <w:rPr>
                        <w:rFonts w:hint="eastAsia" w:ascii="华文楷体" w:hAnsi="华文楷体" w:eastAsia="华文楷体" w:cs="华文楷体"/>
                      </w:rPr>
                      <w:t xml:space="preserve"> 页 共</w:t>
                    </w:r>
                    <w:r>
                      <w:rPr>
                        <w:rFonts w:ascii="华文楷体" w:hAnsi="华文楷体" w:eastAsia="华文楷体" w:cs="华文楷体"/>
                      </w:rPr>
                      <w:t xml:space="preserve">7</w:t>
                    </w:r>
                    <w:r>
                      <w:rPr>
                        <w:rFonts w:hint="eastAsia" w:ascii="华文楷体" w:hAnsi="华文楷体" w:eastAsia="华文楷体" w:cs="华文楷体"/>
                        <w:lang w:val="en-US"/>
                      </w:rPr>
                      <w:t xml:space="preserve">5</w:t>
                    </w:r>
                    <w:r>
                      <w:rPr>
                        <w:rFonts w:hint="eastAsia" w:ascii="华文楷体" w:hAnsi="华文楷体" w:eastAsia="华文楷体" w:cs="华文楷体"/>
                      </w:rPr>
                      <w:t xml:space="preserve">页</w:t>
                    </w:r>
                    <w:r/>
                  </w:p>
                </w:txbxContent>
              </v:textbox>
            </v:shape>
          </w:pict>
        </mc:Fallback>
      </mc:AlternateContent>
    </w:r>
    <w:r>
      <w:rPr>
        <w:rFonts w:hint="eastAsia" w:ascii="楷体" w:hAnsi="楷体" w:eastAsia="楷体" w:cs="楷体"/>
        <w:sz w:val="21"/>
        <w:szCs w:val="21"/>
      </w:rPr>
      <w:t xml:space="preserve">江苏省华厦工程项目管理有限公司</w: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left"/>
      <w:tabs>
        <w:tab w:val="left" w:pos="238" w:leader="none"/>
      </w:tabs>
      <w:rPr>
        <w:rFonts w:eastAsia="楷体_GB2312"/>
        <w:i/>
      </w:rPr>
    </w:pPr>
    <w:r>
      <w:rPr>
        <w:rFonts w:hint="eastAsia" w:eastAsia="楷体_GB2312"/>
        <w:i/>
      </w:rPr>
      <w:t xml:space="preserve">  </w:t>
    </w:r>
    <w:r/>
  </w:p>
  <w:p>
    <w:pPr>
      <w:jc w:val="left"/>
      <w:tabs>
        <w:tab w:val="left" w:pos="238" w:leader="none"/>
      </w:tabs>
      <w:rPr>
        <w:rFonts w:eastAsia="楷体_GB2312"/>
        <w:i/>
      </w:rPr>
    </w:pPr>
    <w:r>
      <w:rPr>
        <w:rFonts w:eastAsia="楷体_GB2312"/>
        <w:i/>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center"/>
      <w:tabs>
        <w:tab w:val="left" w:pos="238" w:leader="none"/>
      </w:tabs>
      <w:rPr>
        <w:rFonts w:hint="eastAsia" w:ascii="楷体" w:hAnsi="楷体" w:eastAsia="楷体" w:cs="楷体"/>
        <w:iCs/>
      </w:rPr>
    </w:pPr>
    <w:r>
      <w:rPr>
        <w:rFonts w:hint="eastAsia" w:ascii="楷体" w:hAnsi="楷体" w:eastAsia="楷体" w:cs="楷体"/>
        <w:iCs/>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bullet"/>
      <w:pStyle w:val="1105"/>
      <w:isLgl w:val="false"/>
      <w:suff w:val="tab"/>
      <w:lvlText w:val=""/>
      <w:lvlJc w:val="left"/>
      <w:pPr>
        <w:ind w:left="420" w:hanging="420"/>
        <w:tabs>
          <w:tab w:val="left" w:pos="420" w:leader="none"/>
        </w:tabs>
      </w:pPr>
      <w:rPr>
        <w:rFonts w:hint="default" w:ascii="Wingdings" w:hAnsi="Wingdings"/>
      </w:rPr>
    </w:lvl>
    <w:lvl w:ilvl="1">
      <w:start w:val="1"/>
      <w:numFmt w:val="decimal"/>
      <w:isLgl w:val="false"/>
      <w:suff w:val="tab"/>
      <w:lvlText w:val="（%2）"/>
      <w:lvlJc w:val="left"/>
      <w:pPr>
        <w:ind w:left="1500" w:hanging="1080"/>
        <w:tabs>
          <w:tab w:val="left" w:pos="1500" w:leader="none"/>
        </w:tabs>
      </w:pPr>
      <w:rPr>
        <w:rFonts w:hint="eastAsia"/>
      </w:rPr>
    </w:lvl>
    <w:lvl w:ilvl="2">
      <w:start w:val="1"/>
      <w:numFmt w:val="decimal"/>
      <w:isLgl w:val="false"/>
      <w:suff w:val="tab"/>
      <w:lvlText w:val="（%3）"/>
      <w:lvlJc w:val="left"/>
      <w:pPr>
        <w:ind w:left="1560" w:hanging="720"/>
        <w:tabs>
          <w:tab w:val="left" w:pos="1560" w:leader="none"/>
        </w:tabs>
      </w:pPr>
      <w:rPr>
        <w:rFonts w:hint="eastAsia"/>
      </w:r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1">
    <w:multiLevelType w:val="hybridMultilevel"/>
    <w:lvl w:ilvl="0">
      <w:start w:val="1"/>
      <w:numFmt w:val="decimal"/>
      <w:pStyle w:val="1178"/>
      <w:isLgl w:val="false"/>
      <w:suff w:val="tab"/>
      <w:lvlText w:val="(%1)"/>
      <w:lvlJc w:val="left"/>
      <w:pPr>
        <w:ind w:left="397" w:hanging="397"/>
        <w:tabs>
          <w:tab w:val="left" w:pos="397" w:leader="none"/>
        </w:tabs>
      </w:pPr>
      <w:rPr>
        <w:rFonts w:hint="default" w:ascii="Arial" w:hAnsi="Arial" w:eastAsia="宋体"/>
        <w:b w:val="0"/>
        <w:i w:val="0"/>
        <w:color w:val="auto"/>
        <w:sz w:val="18"/>
        <w:szCs w:val="18"/>
      </w:r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pStyle w:val="1130"/>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2">
    <w:multiLevelType w:val="hybridMultilevel"/>
    <w:lvl w:ilvl="0">
      <w:start w:val="1"/>
      <w:numFmt w:val="bullet"/>
      <w:pStyle w:val="1111"/>
      <w:isLgl w:val="false"/>
      <w:suff w:val="tab"/>
      <w:lvlText w:val=""/>
      <w:lvlJc w:val="left"/>
      <w:pPr>
        <w:ind w:left="360" w:hanging="360"/>
        <w:tabs>
          <w:tab w:val="left" w:pos="360" w:leader="none"/>
        </w:tabs>
      </w:pPr>
      <w:rPr>
        <w:rFonts w:hint="default" w:ascii="Symbol" w:hAnsi="Symbol"/>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pStyle w:val="1278"/>
      <w:isLgl w:val="false"/>
      <w:suff w:val="tab"/>
      <w:lvlText w:val="%1"/>
      <w:lvlJc w:val="left"/>
      <w:pPr>
        <w:ind w:left="567" w:hanging="567"/>
        <w:tabs>
          <w:tab w:val="left" w:pos="567" w:leader="none"/>
        </w:tabs>
      </w:pPr>
      <w:rPr>
        <w:rFonts w:hint="eastAsia"/>
      </w:rPr>
    </w:lvl>
    <w:lvl w:ilvl="1">
      <w:start w:val="1"/>
      <w:numFmt w:val="decimal"/>
      <w:pStyle w:val="1083"/>
      <w:isLgl w:val="false"/>
      <w:suff w:val="tab"/>
      <w:lvlText w:val="%1.%2"/>
      <w:lvlJc w:val="left"/>
      <w:pPr>
        <w:ind w:left="567" w:hanging="283"/>
        <w:tabs>
          <w:tab w:val="left" w:pos="1004" w:leader="none"/>
        </w:tabs>
      </w:pPr>
      <w:rPr>
        <w:rFonts w:hint="eastAsia"/>
      </w:rPr>
    </w:lvl>
    <w:lvl w:ilvl="2">
      <w:start w:val="1"/>
      <w:numFmt w:val="decimal"/>
      <w:pStyle w:val="1082"/>
      <w:isLgl w:val="false"/>
      <w:suff w:val="tab"/>
      <w:lvlText w:val="%1.%2.%3"/>
      <w:lvlJc w:val="left"/>
      <w:pPr>
        <w:ind w:left="1134" w:hanging="567"/>
        <w:tabs>
          <w:tab w:val="left" w:pos="1647" w:leader="none"/>
        </w:tabs>
      </w:pPr>
      <w:rPr>
        <w:rFonts w:hint="eastAsia"/>
      </w:rPr>
    </w:lvl>
    <w:lvl w:ilvl="3">
      <w:start w:val="1"/>
      <w:numFmt w:val="decimal"/>
      <w:isLgl w:val="false"/>
      <w:suff w:val="tab"/>
      <w:lvlText w:val="%1.%2.%3.%4"/>
      <w:lvlJc w:val="left"/>
      <w:pPr>
        <w:ind w:left="2851" w:hanging="708"/>
        <w:tabs>
          <w:tab w:val="left" w:pos="3223" w:leader="none"/>
        </w:tabs>
      </w:pPr>
      <w:rPr>
        <w:rFonts w:hint="eastAsia"/>
      </w:rPr>
    </w:lvl>
    <w:lvl w:ilvl="4">
      <w:start w:val="1"/>
      <w:numFmt w:val="decimal"/>
      <w:isLgl w:val="false"/>
      <w:suff w:val="tab"/>
      <w:lvlText w:val="%1.%2.%3.%4.%5"/>
      <w:lvlJc w:val="left"/>
      <w:pPr>
        <w:ind w:left="3418" w:hanging="850"/>
        <w:tabs>
          <w:tab w:val="left" w:pos="3648" w:leader="none"/>
        </w:tabs>
      </w:pPr>
      <w:rPr>
        <w:rFonts w:hint="eastAsia"/>
      </w:rPr>
    </w:lvl>
    <w:lvl w:ilvl="5">
      <w:start w:val="1"/>
      <w:numFmt w:val="decimal"/>
      <w:isLgl w:val="false"/>
      <w:suff w:val="tab"/>
      <w:lvlText w:val="%1.%2.%3.%4.%5.%6"/>
      <w:lvlJc w:val="left"/>
      <w:pPr>
        <w:ind w:left="4127" w:hanging="1134"/>
        <w:tabs>
          <w:tab w:val="left" w:pos="4433" w:leader="none"/>
        </w:tabs>
      </w:pPr>
      <w:rPr>
        <w:rFonts w:hint="eastAsia"/>
      </w:rPr>
    </w:lvl>
    <w:lvl w:ilvl="6">
      <w:start w:val="1"/>
      <w:numFmt w:val="decimal"/>
      <w:isLgl w:val="false"/>
      <w:suff w:val="tab"/>
      <w:lvlText w:val="%1.%2.%3.%4.%5.%6.%7"/>
      <w:lvlJc w:val="left"/>
      <w:pPr>
        <w:ind w:left="4694" w:hanging="1276"/>
        <w:tabs>
          <w:tab w:val="left" w:pos="4858" w:leader="none"/>
        </w:tabs>
      </w:pPr>
      <w:rPr>
        <w:rFonts w:hint="eastAsia"/>
      </w:rPr>
    </w:lvl>
    <w:lvl w:ilvl="7">
      <w:start w:val="1"/>
      <w:numFmt w:val="decimal"/>
      <w:isLgl w:val="false"/>
      <w:suff w:val="tab"/>
      <w:lvlText w:val="%1.%2.%3.%4.%5.%6.%7.%8"/>
      <w:lvlJc w:val="left"/>
      <w:pPr>
        <w:ind w:left="5261" w:hanging="1418"/>
        <w:tabs>
          <w:tab w:val="left" w:pos="5643" w:leader="none"/>
        </w:tabs>
      </w:pPr>
      <w:rPr>
        <w:rFonts w:hint="eastAsia"/>
      </w:rPr>
    </w:lvl>
    <w:lvl w:ilvl="8">
      <w:start w:val="1"/>
      <w:numFmt w:val="decimal"/>
      <w:isLgl w:val="false"/>
      <w:suff w:val="tab"/>
      <w:lvlText w:val="%1.%2.%3.%4.%5.%6.%7.%8.%9"/>
      <w:lvlJc w:val="left"/>
      <w:pPr>
        <w:ind w:left="5969" w:hanging="1700"/>
        <w:tabs>
          <w:tab w:val="left" w:pos="6429" w:leader="none"/>
        </w:tabs>
      </w:pPr>
      <w:rPr>
        <w:rFonts w:hint="eastAsia"/>
      </w:rPr>
    </w:lvl>
  </w:abstractNum>
  <w:num w:numId="1">
    <w:abstractNumId w:val="3"/>
  </w:num>
  <w:num w:numId="2">
    <w:abstractNumId w:val="0"/>
  </w:num>
  <w:num w:numId="3">
    <w:abstractNumId w:val="2"/>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5"/>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55">
    <w:name w:val="Heading 1 Char"/>
    <w:basedOn w:val="910"/>
    <w:link w:val="901"/>
    <w:uiPriority w:val="9"/>
    <w:rPr>
      <w:rFonts w:ascii="Arial" w:hAnsi="Arial" w:eastAsia="Arial" w:cs="Arial"/>
      <w:sz w:val="40"/>
      <w:szCs w:val="40"/>
    </w:rPr>
  </w:style>
  <w:style w:type="character" w:styleId="756">
    <w:name w:val="Heading 2 Char"/>
    <w:basedOn w:val="910"/>
    <w:link w:val="902"/>
    <w:uiPriority w:val="9"/>
    <w:rPr>
      <w:rFonts w:ascii="Arial" w:hAnsi="Arial" w:eastAsia="Arial" w:cs="Arial"/>
      <w:sz w:val="34"/>
    </w:rPr>
  </w:style>
  <w:style w:type="character" w:styleId="757">
    <w:name w:val="Heading 3 Char"/>
    <w:basedOn w:val="910"/>
    <w:link w:val="903"/>
    <w:uiPriority w:val="9"/>
    <w:rPr>
      <w:rFonts w:ascii="Arial" w:hAnsi="Arial" w:eastAsia="Arial" w:cs="Arial"/>
      <w:sz w:val="30"/>
      <w:szCs w:val="30"/>
    </w:rPr>
  </w:style>
  <w:style w:type="character" w:styleId="758">
    <w:name w:val="Heading 4 Char"/>
    <w:basedOn w:val="910"/>
    <w:link w:val="904"/>
    <w:uiPriority w:val="9"/>
    <w:rPr>
      <w:rFonts w:ascii="Arial" w:hAnsi="Arial" w:eastAsia="Arial" w:cs="Arial"/>
      <w:b/>
      <w:bCs/>
      <w:sz w:val="26"/>
      <w:szCs w:val="26"/>
    </w:rPr>
  </w:style>
  <w:style w:type="character" w:styleId="759">
    <w:name w:val="Heading 5 Char"/>
    <w:basedOn w:val="910"/>
    <w:link w:val="905"/>
    <w:uiPriority w:val="9"/>
    <w:rPr>
      <w:rFonts w:ascii="Arial" w:hAnsi="Arial" w:eastAsia="Arial" w:cs="Arial"/>
      <w:b/>
      <w:bCs/>
      <w:sz w:val="24"/>
      <w:szCs w:val="24"/>
    </w:rPr>
  </w:style>
  <w:style w:type="character" w:styleId="760">
    <w:name w:val="Heading 6 Char"/>
    <w:basedOn w:val="910"/>
    <w:link w:val="906"/>
    <w:uiPriority w:val="9"/>
    <w:rPr>
      <w:rFonts w:ascii="Arial" w:hAnsi="Arial" w:eastAsia="Arial" w:cs="Arial"/>
      <w:b/>
      <w:bCs/>
      <w:sz w:val="22"/>
      <w:szCs w:val="22"/>
    </w:rPr>
  </w:style>
  <w:style w:type="character" w:styleId="761">
    <w:name w:val="Heading 7 Char"/>
    <w:basedOn w:val="910"/>
    <w:link w:val="907"/>
    <w:uiPriority w:val="9"/>
    <w:rPr>
      <w:rFonts w:ascii="Arial" w:hAnsi="Arial" w:eastAsia="Arial" w:cs="Arial"/>
      <w:b/>
      <w:bCs/>
      <w:i/>
      <w:iCs/>
      <w:sz w:val="22"/>
      <w:szCs w:val="22"/>
    </w:rPr>
  </w:style>
  <w:style w:type="character" w:styleId="762">
    <w:name w:val="Heading 8 Char"/>
    <w:basedOn w:val="910"/>
    <w:link w:val="908"/>
    <w:uiPriority w:val="9"/>
    <w:rPr>
      <w:rFonts w:ascii="Arial" w:hAnsi="Arial" w:eastAsia="Arial" w:cs="Arial"/>
      <w:i/>
      <w:iCs/>
      <w:sz w:val="22"/>
      <w:szCs w:val="22"/>
    </w:rPr>
  </w:style>
  <w:style w:type="character" w:styleId="763">
    <w:name w:val="Heading 9 Char"/>
    <w:basedOn w:val="910"/>
    <w:link w:val="909"/>
    <w:uiPriority w:val="9"/>
    <w:rPr>
      <w:rFonts w:ascii="Arial" w:hAnsi="Arial" w:eastAsia="Arial" w:cs="Arial"/>
      <w:i/>
      <w:iCs/>
      <w:sz w:val="21"/>
      <w:szCs w:val="21"/>
    </w:rPr>
  </w:style>
  <w:style w:type="character" w:styleId="764">
    <w:name w:val="Title Char"/>
    <w:basedOn w:val="910"/>
    <w:link w:val="958"/>
    <w:uiPriority w:val="10"/>
    <w:rPr>
      <w:sz w:val="48"/>
      <w:szCs w:val="48"/>
    </w:rPr>
  </w:style>
  <w:style w:type="character" w:styleId="765">
    <w:name w:val="Subtitle Char"/>
    <w:basedOn w:val="910"/>
    <w:link w:val="945"/>
    <w:uiPriority w:val="11"/>
    <w:rPr>
      <w:sz w:val="24"/>
      <w:szCs w:val="24"/>
    </w:rPr>
  </w:style>
  <w:style w:type="character" w:styleId="766">
    <w:name w:val="Quote Char"/>
    <w:link w:val="1030"/>
    <w:uiPriority w:val="29"/>
    <w:rPr>
      <w:i/>
    </w:rPr>
  </w:style>
  <w:style w:type="character" w:styleId="767">
    <w:name w:val="Intense Quote Char"/>
    <w:link w:val="1040"/>
    <w:uiPriority w:val="30"/>
    <w:rPr>
      <w:i/>
    </w:rPr>
  </w:style>
  <w:style w:type="character" w:styleId="768">
    <w:name w:val="Header Char"/>
    <w:basedOn w:val="910"/>
    <w:link w:val="939"/>
    <w:uiPriority w:val="99"/>
  </w:style>
  <w:style w:type="character" w:styleId="769">
    <w:name w:val="Footer Char"/>
    <w:basedOn w:val="910"/>
    <w:link w:val="938"/>
    <w:uiPriority w:val="99"/>
  </w:style>
  <w:style w:type="paragraph" w:styleId="770">
    <w:name w:val="Caption"/>
    <w:basedOn w:val="900"/>
    <w:next w:val="900"/>
    <w:uiPriority w:val="35"/>
    <w:semiHidden/>
    <w:unhideWhenUsed/>
    <w:qFormat/>
    <w:pPr>
      <w:spacing w:line="276" w:lineRule="auto"/>
    </w:pPr>
    <w:rPr>
      <w:b/>
      <w:bCs/>
      <w:color w:val="4f81bd" w:themeColor="accent1"/>
      <w:sz w:val="18"/>
      <w:szCs w:val="18"/>
    </w:rPr>
  </w:style>
  <w:style w:type="character" w:styleId="771">
    <w:name w:val="Caption Char"/>
    <w:basedOn w:val="770"/>
    <w:link w:val="938"/>
    <w:uiPriority w:val="99"/>
  </w:style>
  <w:style w:type="table" w:styleId="772">
    <w:name w:val="Table Grid Light"/>
    <w:basedOn w:val="91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73">
    <w:name w:val="Plain Table 1"/>
    <w:basedOn w:val="91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74">
    <w:name w:val="Plain Table 2"/>
    <w:basedOn w:val="91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75">
    <w:name w:val="Plain Table 3"/>
    <w:basedOn w:val="91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76">
    <w:name w:val="Plain Table 4"/>
    <w:basedOn w:val="91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77">
    <w:name w:val="Plain Table 5"/>
    <w:basedOn w:val="91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78">
    <w:name w:val="Grid Table 1 Light"/>
    <w:basedOn w:val="91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79">
    <w:name w:val="Grid Table 1 Light - Accent 1"/>
    <w:basedOn w:val="91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80">
    <w:name w:val="Grid Table 1 Light - Accent 2"/>
    <w:basedOn w:val="91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81">
    <w:name w:val="Grid Table 1 Light - Accent 3"/>
    <w:basedOn w:val="91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82">
    <w:name w:val="Grid Table 1 Light - Accent 4"/>
    <w:basedOn w:val="91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83">
    <w:name w:val="Grid Table 1 Light - Accent 5"/>
    <w:basedOn w:val="91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84">
    <w:name w:val="Grid Table 1 Light - Accent 6"/>
    <w:basedOn w:val="91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85">
    <w:name w:val="Grid Table 2"/>
    <w:basedOn w:val="91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86">
    <w:name w:val="Grid Table 2 - Accent 1"/>
    <w:basedOn w:val="91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87">
    <w:name w:val="Grid Table 2 - Accent 2"/>
    <w:basedOn w:val="91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88">
    <w:name w:val="Grid Table 2 - Accent 3"/>
    <w:basedOn w:val="91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89">
    <w:name w:val="Grid Table 2 - Accent 4"/>
    <w:basedOn w:val="91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90">
    <w:name w:val="Grid Table 2 - Accent 5"/>
    <w:basedOn w:val="91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91">
    <w:name w:val="Grid Table 2 - Accent 6"/>
    <w:basedOn w:val="91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92">
    <w:name w:val="Grid Table 3"/>
    <w:basedOn w:val="91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3">
    <w:name w:val="Grid Table 3 - Accent 1"/>
    <w:basedOn w:val="91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4">
    <w:name w:val="Grid Table 3 - Accent 2"/>
    <w:basedOn w:val="91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5">
    <w:name w:val="Grid Table 3 - Accent 3"/>
    <w:basedOn w:val="91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6">
    <w:name w:val="Grid Table 3 - Accent 4"/>
    <w:basedOn w:val="91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7">
    <w:name w:val="Grid Table 3 - Accent 5"/>
    <w:basedOn w:val="91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8">
    <w:name w:val="Grid Table 3 - Accent 6"/>
    <w:basedOn w:val="91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9">
    <w:name w:val="Grid Table 4"/>
    <w:basedOn w:val="91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00">
    <w:name w:val="Grid Table 4 - Accent 1"/>
    <w:basedOn w:val="91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01">
    <w:name w:val="Grid Table 4 - Accent 2"/>
    <w:basedOn w:val="91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02">
    <w:name w:val="Grid Table 4 - Accent 3"/>
    <w:basedOn w:val="91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03">
    <w:name w:val="Grid Table 4 - Accent 4"/>
    <w:basedOn w:val="91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4">
    <w:name w:val="Grid Table 4 - Accent 5"/>
    <w:basedOn w:val="91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05">
    <w:name w:val="Grid Table 4 - Accent 6"/>
    <w:basedOn w:val="91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06">
    <w:name w:val="Grid Table 5 Dark"/>
    <w:basedOn w:val="91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07">
    <w:name w:val="Grid Table 5 Dark- Accent 1"/>
    <w:basedOn w:val="91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08">
    <w:name w:val="Grid Table 5 Dark - Accent 2"/>
    <w:basedOn w:val="91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09">
    <w:name w:val="Grid Table 5 Dark - Accent 3"/>
    <w:basedOn w:val="91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10">
    <w:name w:val="Grid Table 5 Dark- Accent 4"/>
    <w:basedOn w:val="91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11">
    <w:name w:val="Grid Table 5 Dark - Accent 5"/>
    <w:basedOn w:val="91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12">
    <w:name w:val="Grid Table 5 Dark - Accent 6"/>
    <w:basedOn w:val="91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13">
    <w:name w:val="Grid Table 6 Colorful"/>
    <w:basedOn w:val="91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14">
    <w:name w:val="Grid Table 6 Colorful - Accent 1"/>
    <w:basedOn w:val="91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815">
    <w:name w:val="Grid Table 6 Colorful - Accent 2"/>
    <w:basedOn w:val="91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816">
    <w:name w:val="Grid Table 6 Colorful - Accent 3"/>
    <w:basedOn w:val="91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817">
    <w:name w:val="Grid Table 6 Colorful - Accent 4"/>
    <w:basedOn w:val="91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818">
    <w:name w:val="Grid Table 6 Colorful - Accent 5"/>
    <w:basedOn w:val="91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19">
    <w:name w:val="Grid Table 6 Colorful - Accent 6"/>
    <w:basedOn w:val="91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20">
    <w:name w:val="Grid Table 7 Colorful"/>
    <w:basedOn w:val="91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21">
    <w:name w:val="Grid Table 7 Colorful - Accent 1"/>
    <w:basedOn w:val="91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22">
    <w:name w:val="Grid Table 7 Colorful - Accent 2"/>
    <w:basedOn w:val="91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23">
    <w:name w:val="Grid Table 7 Colorful - Accent 3"/>
    <w:basedOn w:val="91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24">
    <w:name w:val="Grid Table 7 Colorful - Accent 4"/>
    <w:basedOn w:val="91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25">
    <w:name w:val="Grid Table 7 Colorful - Accent 5"/>
    <w:basedOn w:val="91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26">
    <w:name w:val="Grid Table 7 Colorful - Accent 6"/>
    <w:basedOn w:val="91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27">
    <w:name w:val="List Table 1 Light"/>
    <w:basedOn w:val="91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28">
    <w:name w:val="List Table 1 Light - Accent 1"/>
    <w:basedOn w:val="91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29">
    <w:name w:val="List Table 1 Light - Accent 2"/>
    <w:basedOn w:val="911"/>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30">
    <w:name w:val="List Table 1 Light - Accent 3"/>
    <w:basedOn w:val="911"/>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31">
    <w:name w:val="List Table 1 Light - Accent 4"/>
    <w:basedOn w:val="911"/>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32">
    <w:name w:val="List Table 1 Light - Accent 5"/>
    <w:basedOn w:val="911"/>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33">
    <w:name w:val="List Table 1 Light - Accent 6"/>
    <w:basedOn w:val="911"/>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34">
    <w:name w:val="List Table 2"/>
    <w:basedOn w:val="91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35">
    <w:name w:val="List Table 2 - Accent 1"/>
    <w:basedOn w:val="91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36">
    <w:name w:val="List Table 2 - Accent 2"/>
    <w:basedOn w:val="91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37">
    <w:name w:val="List Table 2 - Accent 3"/>
    <w:basedOn w:val="91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38">
    <w:name w:val="List Table 2 - Accent 4"/>
    <w:basedOn w:val="91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39">
    <w:name w:val="List Table 2 - Accent 5"/>
    <w:basedOn w:val="91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40">
    <w:name w:val="List Table 2 - Accent 6"/>
    <w:basedOn w:val="91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41">
    <w:name w:val="List Table 3"/>
    <w:basedOn w:val="91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42">
    <w:name w:val="List Table 3 - Accent 1"/>
    <w:basedOn w:val="91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43">
    <w:name w:val="List Table 3 - Accent 2"/>
    <w:basedOn w:val="91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44">
    <w:name w:val="List Table 3 - Accent 3"/>
    <w:basedOn w:val="91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45">
    <w:name w:val="List Table 3 - Accent 4"/>
    <w:basedOn w:val="91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46">
    <w:name w:val="List Table 3 - Accent 5"/>
    <w:basedOn w:val="91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47">
    <w:name w:val="List Table 3 - Accent 6"/>
    <w:basedOn w:val="91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48">
    <w:name w:val="List Table 4"/>
    <w:basedOn w:val="91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49">
    <w:name w:val="List Table 4 - Accent 1"/>
    <w:basedOn w:val="91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50">
    <w:name w:val="List Table 4 - Accent 2"/>
    <w:basedOn w:val="91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51">
    <w:name w:val="List Table 4 - Accent 3"/>
    <w:basedOn w:val="91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52">
    <w:name w:val="List Table 4 - Accent 4"/>
    <w:basedOn w:val="91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53">
    <w:name w:val="List Table 4 - Accent 5"/>
    <w:basedOn w:val="91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54">
    <w:name w:val="List Table 4 - Accent 6"/>
    <w:basedOn w:val="91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55">
    <w:name w:val="List Table 5 Dark"/>
    <w:basedOn w:val="91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6">
    <w:name w:val="List Table 5 Dark - Accent 1"/>
    <w:basedOn w:val="91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7">
    <w:name w:val="List Table 5 Dark - Accent 2"/>
    <w:basedOn w:val="91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8">
    <w:name w:val="List Table 5 Dark - Accent 3"/>
    <w:basedOn w:val="91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9">
    <w:name w:val="List Table 5 Dark - Accent 4"/>
    <w:basedOn w:val="91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0">
    <w:name w:val="List Table 5 Dark - Accent 5"/>
    <w:basedOn w:val="91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1">
    <w:name w:val="List Table 5 Dark - Accent 6"/>
    <w:basedOn w:val="91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2">
    <w:name w:val="List Table 6 Colorful"/>
    <w:basedOn w:val="91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63">
    <w:name w:val="List Table 6 Colorful - Accent 1"/>
    <w:basedOn w:val="91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64">
    <w:name w:val="List Table 6 Colorful - Accent 2"/>
    <w:basedOn w:val="91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65">
    <w:name w:val="List Table 6 Colorful - Accent 3"/>
    <w:basedOn w:val="91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66">
    <w:name w:val="List Table 6 Colorful - Accent 4"/>
    <w:basedOn w:val="91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67">
    <w:name w:val="List Table 6 Colorful - Accent 5"/>
    <w:basedOn w:val="91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68">
    <w:name w:val="List Table 6 Colorful - Accent 6"/>
    <w:basedOn w:val="91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69">
    <w:name w:val="List Table 7 Colorful"/>
    <w:basedOn w:val="91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70">
    <w:name w:val="List Table 7 Colorful - Accent 1"/>
    <w:basedOn w:val="91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71">
    <w:name w:val="List Table 7 Colorful - Accent 2"/>
    <w:basedOn w:val="91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72">
    <w:name w:val="List Table 7 Colorful - Accent 3"/>
    <w:basedOn w:val="91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73">
    <w:name w:val="List Table 7 Colorful - Accent 4"/>
    <w:basedOn w:val="91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74">
    <w:name w:val="List Table 7 Colorful - Accent 5"/>
    <w:basedOn w:val="91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75">
    <w:name w:val="List Table 7 Colorful - Accent 6"/>
    <w:basedOn w:val="91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76">
    <w:name w:val="Lined - Accent"/>
    <w:basedOn w:val="91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77">
    <w:name w:val="Lined - Accent 1"/>
    <w:basedOn w:val="91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78">
    <w:name w:val="Lined - Accent 2"/>
    <w:basedOn w:val="91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79">
    <w:name w:val="Lined - Accent 3"/>
    <w:basedOn w:val="91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80">
    <w:name w:val="Lined - Accent 4"/>
    <w:basedOn w:val="91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81">
    <w:name w:val="Lined - Accent 5"/>
    <w:basedOn w:val="91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82">
    <w:name w:val="Lined - Accent 6"/>
    <w:basedOn w:val="91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83">
    <w:name w:val="Bordered &amp; Lined - Accent"/>
    <w:basedOn w:val="91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84">
    <w:name w:val="Bordered &amp; Lined - Accent 1"/>
    <w:basedOn w:val="91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85">
    <w:name w:val="Bordered &amp; Lined - Accent 2"/>
    <w:basedOn w:val="91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86">
    <w:name w:val="Bordered &amp; Lined - Accent 3"/>
    <w:basedOn w:val="91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87">
    <w:name w:val="Bordered &amp; Lined - Accent 4"/>
    <w:basedOn w:val="91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88">
    <w:name w:val="Bordered &amp; Lined - Accent 5"/>
    <w:basedOn w:val="91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89">
    <w:name w:val="Bordered &amp; Lined - Accent 6"/>
    <w:basedOn w:val="91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90">
    <w:name w:val="Bordered"/>
    <w:basedOn w:val="91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91">
    <w:name w:val="Bordered - Accent 1"/>
    <w:basedOn w:val="91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92">
    <w:name w:val="Bordered - Accent 2"/>
    <w:basedOn w:val="91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93">
    <w:name w:val="Bordered - Accent 3"/>
    <w:basedOn w:val="91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94">
    <w:name w:val="Bordered - Accent 4"/>
    <w:basedOn w:val="91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95">
    <w:name w:val="Bordered - Accent 5"/>
    <w:basedOn w:val="91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96">
    <w:name w:val="Bordered - Accent 6"/>
    <w:basedOn w:val="91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97">
    <w:name w:val="Footnote Text Char"/>
    <w:link w:val="946"/>
    <w:uiPriority w:val="99"/>
    <w:rPr>
      <w:sz w:val="18"/>
    </w:rPr>
  </w:style>
  <w:style w:type="character" w:styleId="898">
    <w:name w:val="Endnote Text Char"/>
    <w:link w:val="936"/>
    <w:uiPriority w:val="99"/>
    <w:rPr>
      <w:sz w:val="20"/>
    </w:rPr>
  </w:style>
  <w:style w:type="paragraph" w:styleId="899">
    <w:name w:val="TOC Heading"/>
    <w:uiPriority w:val="39"/>
    <w:unhideWhenUsed/>
  </w:style>
  <w:style w:type="paragraph" w:styleId="900" w:default="1">
    <w:name w:val="Normal"/>
    <w:uiPriority w:val="0"/>
    <w:qFormat/>
    <w:pPr>
      <w:jc w:val="both"/>
      <w:widowControl w:val="off"/>
    </w:pPr>
    <w:rPr>
      <w:rFonts w:ascii="Calibri" w:hAnsi="Calibri" w:eastAsia="Calibri" w:cs="宋体"/>
      <w:lang w:val="zh-CN" w:eastAsia="zh-CN" w:bidi="ar-SA"/>
    </w:rPr>
  </w:style>
  <w:style w:type="paragraph" w:styleId="901">
    <w:name w:val="Heading 1"/>
    <w:basedOn w:val="900"/>
    <w:next w:val="900"/>
    <w:link w:val="973"/>
    <w:uiPriority w:val="9"/>
    <w:qFormat/>
    <w:pPr>
      <w:ind w:firstLine="2890"/>
      <w:keepNext/>
      <w:spacing w:before="312" w:after="312"/>
      <w:tabs>
        <w:tab w:val="left" w:pos="1440" w:leader="none"/>
        <w:tab w:val="left" w:pos="5670" w:leader="none"/>
      </w:tabs>
      <w:outlineLvl w:val="0"/>
    </w:pPr>
    <w:rPr>
      <w:rFonts w:ascii="黑体" w:hAnsi="Times New Roman" w:eastAsia="黑体" w:cs="Times New Roman"/>
      <w:b/>
      <w:sz w:val="24"/>
      <w:szCs w:val="28"/>
      <w:lang w:val="en-US"/>
    </w:rPr>
  </w:style>
  <w:style w:type="paragraph" w:styleId="902">
    <w:name w:val="Heading 2"/>
    <w:basedOn w:val="900"/>
    <w:next w:val="900"/>
    <w:link w:val="974"/>
    <w:uiPriority w:val="9"/>
    <w:qFormat/>
    <w:pPr>
      <w:jc w:val="left"/>
      <w:keepLines/>
      <w:keepNext/>
      <w:spacing w:before="120" w:after="120"/>
      <w:outlineLvl w:val="1"/>
    </w:pPr>
    <w:rPr>
      <w:rFonts w:ascii="宋体" w:hAnsi="宋体" w:eastAsia="宋体" w:cs="Times New Roman"/>
      <w:b/>
      <w:sz w:val="21"/>
      <w:szCs w:val="24"/>
      <w:lang w:val="en-US"/>
    </w:rPr>
  </w:style>
  <w:style w:type="paragraph" w:styleId="903">
    <w:name w:val="Heading 3"/>
    <w:basedOn w:val="900"/>
    <w:next w:val="900"/>
    <w:link w:val="975"/>
    <w:uiPriority w:val="9"/>
    <w:qFormat/>
    <w:pPr>
      <w:keepLines/>
      <w:keepNext/>
      <w:spacing w:line="390" w:lineRule="atLeast"/>
      <w:shd w:val="clear" w:color="auto" w:fill="ffffff"/>
      <w:outlineLvl w:val="2"/>
    </w:pPr>
    <w:rPr>
      <w:rFonts w:ascii="宋体" w:hAnsi="宋体" w:eastAsia="宋体" w:cs="Times New Roman"/>
      <w:b/>
      <w:sz w:val="21"/>
      <w:szCs w:val="21"/>
    </w:rPr>
  </w:style>
  <w:style w:type="paragraph" w:styleId="904">
    <w:name w:val="Heading 4"/>
    <w:basedOn w:val="900"/>
    <w:next w:val="912"/>
    <w:link w:val="976"/>
    <w:uiPriority w:val="9"/>
    <w:qFormat/>
    <w:pPr>
      <w:keepLines/>
      <w:keepNext/>
      <w:spacing w:before="120" w:after="120"/>
      <w:outlineLvl w:val="3"/>
    </w:pPr>
    <w:rPr>
      <w:rFonts w:ascii="Arial" w:hAnsi="Arial" w:eastAsia="黑体" w:cs="Times New Roman"/>
      <w:b/>
      <w:sz w:val="28"/>
      <w:lang w:val="en-US"/>
    </w:rPr>
  </w:style>
  <w:style w:type="paragraph" w:styleId="905">
    <w:name w:val="Heading 5"/>
    <w:basedOn w:val="900"/>
    <w:next w:val="913"/>
    <w:link w:val="977"/>
    <w:uiPriority w:val="9"/>
    <w:qFormat/>
    <w:pPr>
      <w:keepNext/>
      <w:spacing w:before="156" w:after="156"/>
      <w:outlineLvl w:val="4"/>
    </w:pPr>
    <w:rPr>
      <w:rFonts w:ascii="黑体" w:hAnsi="Times New Roman" w:eastAsia="黑体" w:cs="Times New Roman"/>
      <w:b/>
      <w:color w:val="000000"/>
      <w:sz w:val="28"/>
      <w:lang w:val="en-US"/>
    </w:rPr>
  </w:style>
  <w:style w:type="paragraph" w:styleId="906">
    <w:name w:val="Heading 6"/>
    <w:basedOn w:val="900"/>
    <w:next w:val="900"/>
    <w:link w:val="978"/>
    <w:uiPriority w:val="9"/>
    <w:qFormat/>
    <w:pPr>
      <w:keepLines/>
      <w:keepNext/>
      <w:spacing w:before="240" w:after="64" w:line="320" w:lineRule="auto"/>
      <w:outlineLvl w:val="5"/>
    </w:pPr>
    <w:rPr>
      <w:rFonts w:ascii="Arial" w:hAnsi="Arial" w:eastAsia="黑体" w:cs="Times New Roman"/>
      <w:b/>
      <w:bCs/>
      <w:sz w:val="24"/>
      <w:szCs w:val="24"/>
      <w:lang w:val="en-US"/>
    </w:rPr>
  </w:style>
  <w:style w:type="paragraph" w:styleId="907">
    <w:name w:val="Heading 7"/>
    <w:basedOn w:val="900"/>
    <w:next w:val="900"/>
    <w:link w:val="979"/>
    <w:uiPriority w:val="9"/>
    <w:qFormat/>
    <w:pPr>
      <w:keepLines/>
      <w:keepNext/>
      <w:spacing w:before="240" w:after="64" w:line="320" w:lineRule="auto"/>
      <w:outlineLvl w:val="6"/>
    </w:pPr>
    <w:rPr>
      <w:rFonts w:ascii="Times New Roman" w:hAnsi="Times New Roman" w:eastAsia="宋体" w:cs="Times New Roman"/>
      <w:b/>
      <w:bCs/>
      <w:sz w:val="24"/>
      <w:szCs w:val="24"/>
      <w:lang w:val="en-US"/>
    </w:rPr>
  </w:style>
  <w:style w:type="paragraph" w:styleId="908">
    <w:name w:val="Heading 8"/>
    <w:basedOn w:val="900"/>
    <w:next w:val="900"/>
    <w:link w:val="980"/>
    <w:uiPriority w:val="9"/>
    <w:qFormat/>
    <w:pPr>
      <w:keepLines/>
      <w:keepNext/>
      <w:spacing w:before="240" w:after="64" w:line="320" w:lineRule="auto"/>
      <w:outlineLvl w:val="7"/>
    </w:pPr>
    <w:rPr>
      <w:rFonts w:ascii="Arial" w:hAnsi="Arial" w:eastAsia="黑体" w:cs="Times New Roman"/>
      <w:sz w:val="24"/>
      <w:szCs w:val="24"/>
      <w:lang w:val="en-US"/>
    </w:rPr>
  </w:style>
  <w:style w:type="paragraph" w:styleId="909">
    <w:name w:val="Heading 9"/>
    <w:basedOn w:val="900"/>
    <w:next w:val="900"/>
    <w:link w:val="981"/>
    <w:uiPriority w:val="9"/>
    <w:qFormat/>
    <w:pPr>
      <w:keepLines/>
      <w:keepNext/>
      <w:spacing w:before="240" w:after="64" w:line="320" w:lineRule="auto"/>
      <w:outlineLvl w:val="8"/>
    </w:pPr>
    <w:rPr>
      <w:rFonts w:ascii="Arial" w:hAnsi="Arial" w:eastAsia="黑体" w:cs="Times New Roman"/>
      <w:sz w:val="21"/>
      <w:szCs w:val="21"/>
      <w:lang w:val="en-US"/>
    </w:rPr>
  </w:style>
  <w:style w:type="character" w:styleId="910" w:default="1">
    <w:name w:val="Default Paragraph Font"/>
    <w:uiPriority w:val="1"/>
    <w:semiHidden/>
    <w:unhideWhenUsed/>
  </w:style>
  <w:style w:type="table" w:styleId="911" w:default="1">
    <w:name w:val="Normal Table"/>
    <w:uiPriority w:val="99"/>
    <w:semiHidden/>
    <w:unhideWhenUsed/>
    <w:qFormat/>
    <w:tblPr>
      <w:tblCellMar>
        <w:left w:w="108" w:type="dxa"/>
        <w:top w:w="0" w:type="dxa"/>
        <w:right w:w="108" w:type="dxa"/>
        <w:bottom w:w="0" w:type="dxa"/>
      </w:tblCellMar>
    </w:tblPr>
  </w:style>
  <w:style w:type="paragraph" w:styleId="912" w:customStyle="1">
    <w:name w:val="方案_正文"/>
    <w:basedOn w:val="900"/>
    <w:uiPriority w:val="0"/>
    <w:qFormat/>
    <w:pPr>
      <w:ind w:firstLine="560"/>
      <w:spacing w:line="360" w:lineRule="auto"/>
      <w:tabs>
        <w:tab w:val="left" w:pos="987" w:leader="none"/>
      </w:tabs>
    </w:pPr>
    <w:rPr>
      <w:rFonts w:ascii="宋体" w:hAnsi="宋体" w:eastAsia="仿宋" w:cs="Times New Roman"/>
      <w:bCs/>
    </w:rPr>
  </w:style>
  <w:style w:type="paragraph" w:styleId="913">
    <w:name w:val="Normal Indent"/>
    <w:basedOn w:val="900"/>
    <w:link w:val="1335"/>
    <w:uiPriority w:val="99"/>
    <w:qFormat/>
    <w:pPr>
      <w:ind w:firstLine="420"/>
    </w:pPr>
  </w:style>
  <w:style w:type="paragraph" w:styleId="914">
    <w:name w:val="List 3"/>
    <w:basedOn w:val="900"/>
    <w:uiPriority w:val="0"/>
    <w:qFormat/>
    <w:pPr>
      <w:ind w:left="1260" w:hanging="420"/>
    </w:pPr>
  </w:style>
  <w:style w:type="paragraph" w:styleId="915">
    <w:name w:val="toc 7"/>
    <w:basedOn w:val="900"/>
    <w:next w:val="900"/>
    <w:uiPriority w:val="0"/>
    <w:semiHidden/>
    <w:qFormat/>
    <w:pPr>
      <w:ind w:left="1260"/>
      <w:jc w:val="left"/>
    </w:pPr>
    <w:rPr>
      <w:sz w:val="18"/>
    </w:rPr>
  </w:style>
  <w:style w:type="paragraph" w:styleId="916">
    <w:name w:val="List Number 2"/>
    <w:basedOn w:val="900"/>
    <w:uiPriority w:val="0"/>
    <w:qFormat/>
    <w:pPr>
      <w:ind w:left="1440" w:hanging="1440"/>
      <w:spacing w:line="360" w:lineRule="auto"/>
      <w:tabs>
        <w:tab w:val="left" w:pos="1440" w:leader="none"/>
      </w:tabs>
    </w:pPr>
    <w:rPr>
      <w:sz w:val="24"/>
      <w:szCs w:val="24"/>
    </w:rPr>
  </w:style>
  <w:style w:type="paragraph" w:styleId="917">
    <w:name w:val="index 8"/>
    <w:basedOn w:val="900"/>
    <w:next w:val="900"/>
    <w:uiPriority w:val="0"/>
    <w:semiHidden/>
    <w:qFormat/>
    <w:pPr>
      <w:ind w:left="2940"/>
    </w:pPr>
  </w:style>
  <w:style w:type="paragraph" w:styleId="918">
    <w:name w:val="List Number"/>
    <w:basedOn w:val="900"/>
    <w:uiPriority w:val="0"/>
    <w:qFormat/>
    <w:pPr>
      <w:ind w:left="2952" w:hanging="432"/>
      <w:tabs>
        <w:tab w:val="left" w:pos="2952" w:leader="none"/>
      </w:tabs>
    </w:pPr>
    <w:rPr>
      <w:szCs w:val="24"/>
    </w:rPr>
  </w:style>
  <w:style w:type="paragraph" w:styleId="919">
    <w:name w:val="index 5"/>
    <w:basedOn w:val="900"/>
    <w:next w:val="900"/>
    <w:uiPriority w:val="0"/>
    <w:semiHidden/>
    <w:qFormat/>
    <w:pPr>
      <w:ind w:left="1680"/>
    </w:pPr>
  </w:style>
  <w:style w:type="paragraph" w:styleId="920">
    <w:name w:val="Document Map"/>
    <w:basedOn w:val="900"/>
    <w:link w:val="982"/>
    <w:uiPriority w:val="0"/>
    <w:semiHidden/>
    <w:qFormat/>
    <w:pPr>
      <w:shd w:val="clear" w:color="auto" w:fill="000080"/>
    </w:pPr>
    <w:rPr>
      <w:rFonts w:ascii="Times New Roman" w:hAnsi="Times New Roman" w:eastAsia="宋体" w:cs="Times New Roman"/>
      <w:sz w:val="21"/>
      <w:lang w:val="en-US"/>
    </w:rPr>
  </w:style>
  <w:style w:type="paragraph" w:styleId="921">
    <w:name w:val="annotation text"/>
    <w:basedOn w:val="900"/>
    <w:link w:val="983"/>
    <w:uiPriority w:val="99"/>
    <w:qFormat/>
    <w:pPr>
      <w:jc w:val="left"/>
    </w:pPr>
    <w:rPr>
      <w:rFonts w:ascii="Times New Roman" w:hAnsi="Times New Roman" w:eastAsia="宋体" w:cs="Times New Roman"/>
      <w:sz w:val="21"/>
      <w:lang w:val="en-US"/>
    </w:rPr>
  </w:style>
  <w:style w:type="paragraph" w:styleId="922">
    <w:name w:val="index 6"/>
    <w:basedOn w:val="900"/>
    <w:next w:val="900"/>
    <w:uiPriority w:val="0"/>
    <w:semiHidden/>
    <w:qFormat/>
    <w:pPr>
      <w:ind w:left="2100"/>
    </w:pPr>
  </w:style>
  <w:style w:type="paragraph" w:styleId="923">
    <w:name w:val="Salutation"/>
    <w:basedOn w:val="900"/>
    <w:next w:val="900"/>
    <w:uiPriority w:val="0"/>
    <w:qFormat/>
    <w:rPr>
      <w:rFonts w:ascii="仿宋_GB2312" w:eastAsia="仿宋_GB2312"/>
      <w:sz w:val="28"/>
    </w:rPr>
  </w:style>
  <w:style w:type="paragraph" w:styleId="924">
    <w:name w:val="Body Text 3"/>
    <w:basedOn w:val="900"/>
    <w:uiPriority w:val="0"/>
    <w:qFormat/>
    <w:rPr>
      <w:rFonts w:ascii="仿宋_GB2312" w:hAnsi="Arial" w:eastAsia="仿宋_GB2312"/>
      <w:sz w:val="32"/>
    </w:rPr>
  </w:style>
  <w:style w:type="paragraph" w:styleId="925">
    <w:name w:val="Body Text"/>
    <w:basedOn w:val="900"/>
    <w:uiPriority w:val="0"/>
    <w:qFormat/>
    <w:rPr>
      <w:rFonts w:ascii="楷体_GB2312" w:hAnsi="Arial" w:eastAsia="楷体_GB2312"/>
      <w:sz w:val="28"/>
    </w:rPr>
  </w:style>
  <w:style w:type="paragraph" w:styleId="926">
    <w:name w:val="Body Text Indent"/>
    <w:basedOn w:val="900"/>
    <w:link w:val="984"/>
    <w:uiPriority w:val="0"/>
    <w:qFormat/>
    <w:pPr>
      <w:ind w:firstLine="645"/>
    </w:pPr>
    <w:rPr>
      <w:rFonts w:ascii="楷体_GB2312" w:hAnsi="Times New Roman" w:eastAsia="楷体_GB2312" w:cs="Times New Roman"/>
      <w:sz w:val="32"/>
      <w:lang w:val="en-US"/>
    </w:rPr>
  </w:style>
  <w:style w:type="paragraph" w:styleId="927">
    <w:name w:val="Block Text"/>
    <w:basedOn w:val="900"/>
    <w:uiPriority w:val="99"/>
    <w:unhideWhenUsed/>
    <w:qFormat/>
    <w:pPr>
      <w:ind w:left="1440" w:right="1440"/>
      <w:spacing w:after="120"/>
    </w:pPr>
  </w:style>
  <w:style w:type="paragraph" w:styleId="928">
    <w:name w:val="index 4"/>
    <w:basedOn w:val="900"/>
    <w:next w:val="900"/>
    <w:uiPriority w:val="0"/>
    <w:semiHidden/>
    <w:qFormat/>
    <w:pPr>
      <w:ind w:left="1260"/>
    </w:pPr>
  </w:style>
  <w:style w:type="paragraph" w:styleId="929">
    <w:name w:val="toc 5"/>
    <w:basedOn w:val="900"/>
    <w:next w:val="900"/>
    <w:uiPriority w:val="0"/>
    <w:semiHidden/>
    <w:qFormat/>
    <w:pPr>
      <w:ind w:left="840"/>
      <w:jc w:val="left"/>
    </w:pPr>
    <w:rPr>
      <w:sz w:val="18"/>
    </w:rPr>
  </w:style>
  <w:style w:type="paragraph" w:styleId="930">
    <w:name w:val="toc 3"/>
    <w:basedOn w:val="900"/>
    <w:next w:val="900"/>
    <w:uiPriority w:val="0"/>
    <w:semiHidden/>
    <w:qFormat/>
    <w:pPr>
      <w:ind w:left="420"/>
      <w:jc w:val="left"/>
    </w:pPr>
    <w:rPr>
      <w:i/>
    </w:rPr>
  </w:style>
  <w:style w:type="paragraph" w:styleId="931">
    <w:name w:val="Plain Text"/>
    <w:basedOn w:val="900"/>
    <w:link w:val="985"/>
    <w:uiPriority w:val="0"/>
    <w:qFormat/>
    <w:rPr>
      <w:rFonts w:ascii="宋体" w:hAnsi="Courier New" w:eastAsia="宋体" w:cs="Times New Roman"/>
      <w:sz w:val="21"/>
      <w:lang w:val="en-US"/>
    </w:rPr>
  </w:style>
  <w:style w:type="paragraph" w:styleId="932">
    <w:name w:val="toc 8"/>
    <w:basedOn w:val="900"/>
    <w:next w:val="900"/>
    <w:uiPriority w:val="0"/>
    <w:semiHidden/>
    <w:qFormat/>
    <w:pPr>
      <w:ind w:left="1470"/>
      <w:jc w:val="left"/>
    </w:pPr>
    <w:rPr>
      <w:sz w:val="18"/>
    </w:rPr>
  </w:style>
  <w:style w:type="paragraph" w:styleId="933">
    <w:name w:val="index 3"/>
    <w:basedOn w:val="900"/>
    <w:next w:val="900"/>
    <w:uiPriority w:val="0"/>
    <w:semiHidden/>
    <w:qFormat/>
    <w:pPr>
      <w:ind w:left="840"/>
    </w:pPr>
  </w:style>
  <w:style w:type="paragraph" w:styleId="934">
    <w:name w:val="Date"/>
    <w:basedOn w:val="900"/>
    <w:next w:val="900"/>
    <w:uiPriority w:val="0"/>
    <w:qFormat/>
    <w:pPr>
      <w:ind w:left="100"/>
    </w:pPr>
    <w:rPr>
      <w:sz w:val="28"/>
    </w:rPr>
  </w:style>
  <w:style w:type="paragraph" w:styleId="935">
    <w:name w:val="Body Text Indent 2"/>
    <w:basedOn w:val="900"/>
    <w:link w:val="986"/>
    <w:uiPriority w:val="0"/>
    <w:qFormat/>
    <w:pPr>
      <w:ind w:left="630" w:firstLine="645"/>
    </w:pPr>
    <w:rPr>
      <w:rFonts w:ascii="Arial" w:hAnsi="Arial" w:eastAsia="仿宋_GB2312" w:cs="Times New Roman"/>
      <w:sz w:val="32"/>
      <w:lang w:val="en-US"/>
    </w:rPr>
  </w:style>
  <w:style w:type="paragraph" w:styleId="936">
    <w:name w:val="endnote text"/>
    <w:basedOn w:val="900"/>
    <w:uiPriority w:val="0"/>
    <w:qFormat/>
    <w:pPr>
      <w:jc w:val="left"/>
    </w:pPr>
    <w:rPr>
      <w:szCs w:val="24"/>
    </w:rPr>
  </w:style>
  <w:style w:type="paragraph" w:styleId="937">
    <w:name w:val="Balloon Text"/>
    <w:basedOn w:val="900"/>
    <w:uiPriority w:val="0"/>
    <w:semiHidden/>
    <w:qFormat/>
    <w:rPr>
      <w:sz w:val="18"/>
      <w:szCs w:val="18"/>
    </w:rPr>
  </w:style>
  <w:style w:type="paragraph" w:styleId="938">
    <w:name w:val="Footer"/>
    <w:basedOn w:val="900"/>
    <w:link w:val="987"/>
    <w:uiPriority w:val="99"/>
    <w:qFormat/>
    <w:pPr>
      <w:jc w:val="left"/>
      <w:tabs>
        <w:tab w:val="center" w:pos="4153" w:leader="none"/>
        <w:tab w:val="right" w:pos="8306" w:leader="none"/>
      </w:tabs>
    </w:pPr>
    <w:rPr>
      <w:rFonts w:ascii="Times New Roman" w:hAnsi="Times New Roman" w:eastAsia="宋体" w:cs="Times New Roman"/>
      <w:sz w:val="18"/>
    </w:rPr>
  </w:style>
  <w:style w:type="paragraph" w:styleId="939">
    <w:name w:val="Header"/>
    <w:basedOn w:val="900"/>
    <w:link w:val="1301"/>
    <w:uiPriority w:val="99"/>
    <w:qFormat/>
    <w:pPr>
      <w:jc w:val="center"/>
      <w:tabs>
        <w:tab w:val="center" w:pos="4153" w:leader="none"/>
        <w:tab w:val="right" w:pos="8306" w:leader="none"/>
      </w:tabs>
      <w:pBdr>
        <w:bottom w:val="single" w:color="auto" w:sz="6" w:space="1"/>
      </w:pBdr>
    </w:pPr>
    <w:rPr>
      <w:sz w:val="18"/>
    </w:rPr>
  </w:style>
  <w:style w:type="paragraph" w:styleId="940">
    <w:name w:val="Signature"/>
    <w:basedOn w:val="900"/>
    <w:uiPriority w:val="0"/>
    <w:qFormat/>
    <w:pPr>
      <w:jc w:val="center"/>
      <w:spacing w:after="600" w:line="312" w:lineRule="atLeast"/>
    </w:pPr>
    <w:rPr>
      <w:rFonts w:eastAsia="仿宋_GB2312"/>
      <w:sz w:val="24"/>
    </w:rPr>
  </w:style>
  <w:style w:type="paragraph" w:styleId="941">
    <w:name w:val="toc 1"/>
    <w:basedOn w:val="900"/>
    <w:next w:val="900"/>
    <w:uiPriority w:val="39"/>
    <w:qFormat/>
    <w:pPr>
      <w:jc w:val="left"/>
      <w:spacing w:before="120" w:after="120"/>
    </w:pPr>
    <w:rPr>
      <w:b/>
      <w:caps/>
    </w:rPr>
  </w:style>
  <w:style w:type="paragraph" w:styleId="942">
    <w:name w:val="toc 4"/>
    <w:basedOn w:val="900"/>
    <w:next w:val="900"/>
    <w:uiPriority w:val="0"/>
    <w:semiHidden/>
    <w:qFormat/>
    <w:pPr>
      <w:ind w:left="630"/>
      <w:jc w:val="left"/>
    </w:pPr>
    <w:rPr>
      <w:sz w:val="18"/>
    </w:rPr>
  </w:style>
  <w:style w:type="paragraph" w:styleId="943">
    <w:name w:val="index heading"/>
    <w:basedOn w:val="900"/>
    <w:next w:val="944"/>
    <w:uiPriority w:val="0"/>
    <w:semiHidden/>
    <w:qFormat/>
  </w:style>
  <w:style w:type="paragraph" w:styleId="944">
    <w:name w:val="index 1"/>
    <w:basedOn w:val="900"/>
    <w:next w:val="900"/>
    <w:uiPriority w:val="0"/>
    <w:semiHidden/>
    <w:qFormat/>
    <w:rPr>
      <w:rFonts w:ascii="仿宋_GB2312" w:hAnsi="宋体" w:eastAsia="仿宋_GB2312"/>
      <w:sz w:val="30"/>
      <w:szCs w:val="24"/>
    </w:rPr>
  </w:style>
  <w:style w:type="paragraph" w:styleId="945">
    <w:name w:val="Subtitle"/>
    <w:basedOn w:val="900"/>
    <w:next w:val="900"/>
    <w:link w:val="1298"/>
    <w:uiPriority w:val="11"/>
    <w:qFormat/>
    <w:pPr>
      <w:jc w:val="left"/>
      <w:spacing w:after="600" w:line="276" w:lineRule="auto"/>
      <w:widowControl/>
    </w:pPr>
    <w:rPr>
      <w:rFonts w:ascii="Cambria" w:hAnsi="Cambria"/>
      <w:i/>
      <w:iCs/>
      <w:spacing w:val="13"/>
      <w:sz w:val="24"/>
      <w:szCs w:val="24"/>
      <w:lang w:eastAsia="en-US" w:bidi="en-US"/>
    </w:rPr>
  </w:style>
  <w:style w:type="paragraph" w:styleId="946">
    <w:name w:val="footnote text"/>
    <w:basedOn w:val="900"/>
    <w:uiPriority w:val="0"/>
    <w:qFormat/>
    <w:pPr>
      <w:jc w:val="left"/>
    </w:pPr>
    <w:rPr>
      <w:sz w:val="18"/>
      <w:szCs w:val="18"/>
    </w:rPr>
  </w:style>
  <w:style w:type="paragraph" w:styleId="947">
    <w:name w:val="toc 6"/>
    <w:basedOn w:val="900"/>
    <w:next w:val="900"/>
    <w:uiPriority w:val="0"/>
    <w:semiHidden/>
    <w:qFormat/>
    <w:pPr>
      <w:ind w:left="1050"/>
      <w:jc w:val="left"/>
    </w:pPr>
    <w:rPr>
      <w:sz w:val="18"/>
    </w:rPr>
  </w:style>
  <w:style w:type="paragraph" w:styleId="948">
    <w:name w:val="Body Text Indent 3"/>
    <w:basedOn w:val="900"/>
    <w:link w:val="988"/>
    <w:uiPriority w:val="0"/>
    <w:qFormat/>
    <w:pPr>
      <w:ind w:left="645" w:firstLine="645"/>
    </w:pPr>
    <w:rPr>
      <w:rFonts w:ascii="Arial" w:hAnsi="Arial" w:eastAsia="仿宋_GB2312" w:cs="Times New Roman"/>
      <w:color w:val="ffff00"/>
      <w:sz w:val="32"/>
      <w:lang w:val="en-US"/>
    </w:rPr>
  </w:style>
  <w:style w:type="paragraph" w:styleId="949">
    <w:name w:val="index 7"/>
    <w:basedOn w:val="900"/>
    <w:next w:val="900"/>
    <w:uiPriority w:val="0"/>
    <w:semiHidden/>
    <w:qFormat/>
    <w:pPr>
      <w:ind w:left="2520"/>
    </w:pPr>
  </w:style>
  <w:style w:type="paragraph" w:styleId="950">
    <w:name w:val="index 9"/>
    <w:basedOn w:val="900"/>
    <w:next w:val="900"/>
    <w:uiPriority w:val="0"/>
    <w:semiHidden/>
    <w:qFormat/>
    <w:pPr>
      <w:ind w:left="3360"/>
    </w:pPr>
  </w:style>
  <w:style w:type="paragraph" w:styleId="951">
    <w:name w:val="table of figures"/>
    <w:basedOn w:val="900"/>
    <w:next w:val="900"/>
    <w:uiPriority w:val="0"/>
    <w:semiHidden/>
    <w:qFormat/>
    <w:pPr>
      <w:ind w:left="840" w:hanging="420"/>
    </w:pPr>
  </w:style>
  <w:style w:type="paragraph" w:styleId="952">
    <w:name w:val="toc 2"/>
    <w:basedOn w:val="900"/>
    <w:next w:val="900"/>
    <w:uiPriority w:val="0"/>
    <w:semiHidden/>
    <w:qFormat/>
    <w:pPr>
      <w:ind w:left="210"/>
      <w:jc w:val="left"/>
    </w:pPr>
    <w:rPr>
      <w:smallCaps/>
    </w:rPr>
  </w:style>
  <w:style w:type="paragraph" w:styleId="953">
    <w:name w:val="toc 9"/>
    <w:basedOn w:val="900"/>
    <w:next w:val="900"/>
    <w:uiPriority w:val="0"/>
    <w:semiHidden/>
    <w:qFormat/>
    <w:pPr>
      <w:ind w:left="1680"/>
      <w:jc w:val="left"/>
    </w:pPr>
    <w:rPr>
      <w:sz w:val="18"/>
    </w:rPr>
  </w:style>
  <w:style w:type="paragraph" w:styleId="954">
    <w:name w:val="Body Text 2"/>
    <w:basedOn w:val="900"/>
    <w:uiPriority w:val="0"/>
    <w:qFormat/>
    <w:pPr>
      <w:jc w:val="center"/>
      <w:widowControl/>
    </w:pPr>
    <w:rPr>
      <w:rFonts w:ascii="楷体_GB2312" w:eastAsia="楷体_GB2312"/>
      <w:sz w:val="28"/>
    </w:rPr>
  </w:style>
  <w:style w:type="paragraph" w:styleId="955">
    <w:name w:val="HTML Preformatted"/>
    <w:basedOn w:val="900"/>
    <w:link w:val="989"/>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cs="Courier New"/>
      <w:lang w:val="en-US"/>
    </w:rPr>
  </w:style>
  <w:style w:type="paragraph" w:styleId="956">
    <w:name w:val="Normal (Web)"/>
    <w:basedOn w:val="900"/>
    <w:uiPriority w:val="0"/>
    <w:qFormat/>
    <w:pPr>
      <w:jc w:val="left"/>
      <w:spacing w:before="100" w:beforeAutospacing="1" w:after="100" w:afterAutospacing="1"/>
      <w:widowControl/>
    </w:pPr>
    <w:rPr>
      <w:rFonts w:ascii="Arial" w:hAnsi="Arial" w:eastAsia="Arial Unicode MS" w:cs="Arial"/>
      <w:sz w:val="24"/>
      <w:szCs w:val="24"/>
    </w:rPr>
  </w:style>
  <w:style w:type="paragraph" w:styleId="957">
    <w:name w:val="index 2"/>
    <w:basedOn w:val="900"/>
    <w:next w:val="900"/>
    <w:uiPriority w:val="0"/>
    <w:semiHidden/>
    <w:qFormat/>
    <w:pPr>
      <w:ind w:left="420"/>
    </w:pPr>
  </w:style>
  <w:style w:type="paragraph" w:styleId="958">
    <w:name w:val="Title"/>
    <w:basedOn w:val="900"/>
    <w:next w:val="900"/>
    <w:link w:val="990"/>
    <w:uiPriority w:val="10"/>
    <w:qFormat/>
    <w:pPr>
      <w:jc w:val="center"/>
      <w:spacing w:line="420" w:lineRule="exact"/>
      <w:widowControl/>
    </w:pPr>
    <w:rPr>
      <w:rFonts w:ascii="Times New Roman" w:hAnsi="Times New Roman" w:eastAsia="黑体" w:cs="Times New Roman"/>
      <w:b/>
      <w:sz w:val="28"/>
      <w:lang w:val="en-GB"/>
    </w:rPr>
  </w:style>
  <w:style w:type="paragraph" w:styleId="959">
    <w:name w:val="annotation subject"/>
    <w:basedOn w:val="921"/>
    <w:next w:val="921"/>
    <w:link w:val="991"/>
    <w:uiPriority w:val="0"/>
    <w:semiHidden/>
    <w:qFormat/>
    <w:rPr>
      <w:b/>
      <w:bCs/>
    </w:rPr>
  </w:style>
  <w:style w:type="paragraph" w:styleId="960">
    <w:name w:val="Body Text First Indent"/>
    <w:basedOn w:val="925"/>
    <w:uiPriority w:val="0"/>
    <w:qFormat/>
    <w:pPr>
      <w:ind w:firstLine="420"/>
      <w:spacing w:after="120"/>
    </w:pPr>
    <w:rPr>
      <w:rFonts w:ascii="Times New Roman" w:hAnsi="Times New Roman" w:eastAsia="宋体"/>
      <w:sz w:val="21"/>
      <w:szCs w:val="24"/>
    </w:rPr>
  </w:style>
  <w:style w:type="table" w:styleId="961">
    <w:name w:val="Table Grid"/>
    <w:basedOn w:val="911"/>
    <w:uiPriority w:val="3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962">
    <w:name w:val="Strong"/>
    <w:uiPriority w:val="0"/>
    <w:qFormat/>
    <w:rPr>
      <w:b/>
      <w:bCs/>
    </w:rPr>
  </w:style>
  <w:style w:type="character" w:styleId="963">
    <w:name w:val="endnote reference"/>
    <w:uiPriority w:val="0"/>
    <w:qFormat/>
    <w:rPr>
      <w:vertAlign w:val="superscript"/>
    </w:rPr>
  </w:style>
  <w:style w:type="character" w:styleId="964">
    <w:name w:val="page number"/>
    <w:basedOn w:val="910"/>
    <w:uiPriority w:val="0"/>
    <w:qFormat/>
  </w:style>
  <w:style w:type="character" w:styleId="965">
    <w:name w:val="FollowedHyperlink"/>
    <w:uiPriority w:val="99"/>
    <w:qFormat/>
    <w:rPr>
      <w:color w:val="800080"/>
      <w:u w:val="single"/>
    </w:rPr>
  </w:style>
  <w:style w:type="character" w:styleId="966">
    <w:name w:val="Emphasis"/>
    <w:uiPriority w:val="0"/>
    <w:qFormat/>
    <w:rPr>
      <w:b/>
      <w:bCs/>
      <w:i/>
      <w:iCs/>
      <w:spacing w:val="10"/>
      <w:shd w:val="clear" w:color="auto" w:fill="auto"/>
    </w:rPr>
  </w:style>
  <w:style w:type="character" w:styleId="967">
    <w:name w:val="line number"/>
    <w:basedOn w:val="910"/>
    <w:uiPriority w:val="0"/>
    <w:qFormat/>
  </w:style>
  <w:style w:type="character" w:styleId="968">
    <w:name w:val="HTML Typewriter"/>
    <w:uiPriority w:val="0"/>
    <w:qFormat/>
    <w:rPr>
      <w:rFonts w:ascii="宋体" w:hAnsi="宋体" w:eastAsia="宋体" w:cs="宋体"/>
      <w:sz w:val="24"/>
      <w:szCs w:val="24"/>
    </w:rPr>
  </w:style>
  <w:style w:type="character" w:styleId="969">
    <w:name w:val="Hyperlink"/>
    <w:uiPriority w:val="99"/>
    <w:qFormat/>
    <w:rPr>
      <w:color w:val="0000ff"/>
      <w:u w:val="single"/>
    </w:rPr>
  </w:style>
  <w:style w:type="character" w:styleId="970">
    <w:name w:val="annotation reference"/>
    <w:uiPriority w:val="0"/>
    <w:qFormat/>
    <w:rPr>
      <w:sz w:val="21"/>
    </w:rPr>
  </w:style>
  <w:style w:type="character" w:styleId="971">
    <w:name w:val="footnote reference"/>
    <w:uiPriority w:val="0"/>
    <w:qFormat/>
    <w:rPr>
      <w:vertAlign w:val="superscript"/>
    </w:rPr>
  </w:style>
  <w:style w:type="character" w:styleId="972">
    <w:name w:val="HTML Sample"/>
    <w:uiPriority w:val="0"/>
    <w:qFormat/>
    <w:rPr>
      <w:rFonts w:ascii="Courier New" w:hAnsi="宋体" w:eastAsia="宋体" w:cs="Courier New"/>
    </w:rPr>
  </w:style>
  <w:style w:type="character" w:styleId="973" w:customStyle="1">
    <w:name w:val="标题 1 字符"/>
    <w:link w:val="901"/>
    <w:uiPriority w:val="9"/>
    <w:qFormat/>
    <w:rPr>
      <w:rFonts w:ascii="黑体" w:eastAsia="黑体"/>
      <w:b/>
      <w:sz w:val="24"/>
      <w:szCs w:val="28"/>
      <w:lang w:val="en-US" w:eastAsia="zh-CN" w:bidi="ar-SA"/>
    </w:rPr>
  </w:style>
  <w:style w:type="character" w:styleId="974" w:customStyle="1">
    <w:name w:val="标题 2 字符"/>
    <w:link w:val="902"/>
    <w:uiPriority w:val="9"/>
    <w:qFormat/>
    <w:rPr>
      <w:rFonts w:ascii="宋体" w:hAnsi="宋体" w:eastAsia="宋体"/>
      <w:b/>
      <w:sz w:val="21"/>
      <w:szCs w:val="24"/>
      <w:lang w:val="en-US" w:eastAsia="zh-CN" w:bidi="ar-SA"/>
    </w:rPr>
  </w:style>
  <w:style w:type="character" w:styleId="975" w:customStyle="1">
    <w:name w:val="标题 3 字符"/>
    <w:link w:val="903"/>
    <w:uiPriority w:val="9"/>
    <w:qFormat/>
    <w:rPr>
      <w:rFonts w:ascii="宋体" w:hAnsi="宋体" w:eastAsia="宋体"/>
      <w:b/>
      <w:sz w:val="21"/>
      <w:szCs w:val="21"/>
      <w:shd w:val="clear" w:color="auto" w:fill="ffffff"/>
    </w:rPr>
  </w:style>
  <w:style w:type="character" w:styleId="976" w:customStyle="1">
    <w:name w:val="标题 4 字符"/>
    <w:link w:val="904"/>
    <w:uiPriority w:val="9"/>
    <w:qFormat/>
    <w:rPr>
      <w:rFonts w:ascii="Arial" w:hAnsi="Arial" w:eastAsia="黑体"/>
      <w:b/>
      <w:sz w:val="28"/>
      <w:lang w:val="en-US" w:eastAsia="zh-CN" w:bidi="ar-SA"/>
    </w:rPr>
  </w:style>
  <w:style w:type="character" w:styleId="977" w:customStyle="1">
    <w:name w:val="标题 5 字符"/>
    <w:link w:val="905"/>
    <w:uiPriority w:val="9"/>
    <w:qFormat/>
    <w:rPr>
      <w:rFonts w:ascii="黑体" w:eastAsia="黑体"/>
      <w:b/>
      <w:color w:val="000000"/>
      <w:sz w:val="28"/>
      <w:lang w:val="en-US" w:eastAsia="zh-CN" w:bidi="ar-SA"/>
    </w:rPr>
  </w:style>
  <w:style w:type="character" w:styleId="978" w:customStyle="1">
    <w:name w:val="标题 6 字符"/>
    <w:link w:val="906"/>
    <w:uiPriority w:val="9"/>
    <w:qFormat/>
    <w:rPr>
      <w:rFonts w:ascii="Arial" w:hAnsi="Arial" w:eastAsia="黑体"/>
      <w:b/>
      <w:bCs/>
      <w:sz w:val="24"/>
      <w:szCs w:val="24"/>
      <w:lang w:val="en-US" w:eastAsia="zh-CN" w:bidi="ar-SA"/>
    </w:rPr>
  </w:style>
  <w:style w:type="character" w:styleId="979" w:customStyle="1">
    <w:name w:val="标题 7 字符"/>
    <w:link w:val="907"/>
    <w:uiPriority w:val="9"/>
    <w:qFormat/>
    <w:rPr>
      <w:rFonts w:eastAsia="宋体"/>
      <w:b/>
      <w:bCs/>
      <w:sz w:val="24"/>
      <w:szCs w:val="24"/>
      <w:lang w:val="en-US" w:eastAsia="zh-CN" w:bidi="ar-SA"/>
    </w:rPr>
  </w:style>
  <w:style w:type="character" w:styleId="980" w:customStyle="1">
    <w:name w:val="标题 8 字符"/>
    <w:link w:val="908"/>
    <w:uiPriority w:val="9"/>
    <w:qFormat/>
    <w:rPr>
      <w:rFonts w:ascii="Arial" w:hAnsi="Arial" w:eastAsia="黑体"/>
      <w:sz w:val="24"/>
      <w:szCs w:val="24"/>
      <w:lang w:val="en-US" w:eastAsia="zh-CN" w:bidi="ar-SA"/>
    </w:rPr>
  </w:style>
  <w:style w:type="character" w:styleId="981" w:customStyle="1">
    <w:name w:val="标题 9 字符"/>
    <w:link w:val="909"/>
    <w:uiPriority w:val="9"/>
    <w:qFormat/>
    <w:rPr>
      <w:rFonts w:ascii="Arial" w:hAnsi="Arial" w:eastAsia="黑体"/>
      <w:sz w:val="21"/>
      <w:szCs w:val="21"/>
      <w:lang w:val="en-US" w:eastAsia="zh-CN" w:bidi="ar-SA"/>
    </w:rPr>
  </w:style>
  <w:style w:type="character" w:styleId="982" w:customStyle="1">
    <w:name w:val="文档结构图 字符"/>
    <w:link w:val="920"/>
    <w:uiPriority w:val="0"/>
    <w:qFormat/>
    <w:rPr>
      <w:rFonts w:eastAsia="宋体"/>
      <w:sz w:val="21"/>
      <w:lang w:val="en-US" w:eastAsia="zh-CN" w:bidi="ar-SA"/>
    </w:rPr>
  </w:style>
  <w:style w:type="character" w:styleId="983" w:customStyle="1">
    <w:name w:val="批注文字 字符"/>
    <w:link w:val="921"/>
    <w:uiPriority w:val="99"/>
    <w:qFormat/>
    <w:rPr>
      <w:rFonts w:eastAsia="宋体"/>
      <w:sz w:val="21"/>
      <w:lang w:val="en-US" w:eastAsia="zh-CN" w:bidi="ar-SA"/>
    </w:rPr>
  </w:style>
  <w:style w:type="character" w:styleId="984" w:customStyle="1">
    <w:name w:val="正文文本缩进 字符"/>
    <w:link w:val="926"/>
    <w:uiPriority w:val="0"/>
    <w:qFormat/>
    <w:rPr>
      <w:rFonts w:ascii="楷体_GB2312" w:eastAsia="楷体_GB2312"/>
      <w:sz w:val="32"/>
      <w:lang w:val="en-US" w:eastAsia="zh-CN" w:bidi="ar-SA"/>
    </w:rPr>
  </w:style>
  <w:style w:type="character" w:styleId="985" w:customStyle="1">
    <w:name w:val="纯文本 字符"/>
    <w:link w:val="931"/>
    <w:uiPriority w:val="0"/>
    <w:qFormat/>
    <w:rPr>
      <w:rFonts w:ascii="宋体" w:hAnsi="Courier New" w:eastAsia="宋体"/>
      <w:sz w:val="21"/>
      <w:lang w:val="en-US" w:eastAsia="zh-CN" w:bidi="ar-SA"/>
    </w:rPr>
  </w:style>
  <w:style w:type="character" w:styleId="986" w:customStyle="1">
    <w:name w:val="正文文本缩进 2 字符"/>
    <w:link w:val="935"/>
    <w:uiPriority w:val="0"/>
    <w:qFormat/>
    <w:rPr>
      <w:rFonts w:ascii="Arial" w:hAnsi="Arial" w:eastAsia="仿宋_GB2312"/>
      <w:sz w:val="32"/>
      <w:lang w:val="en-US" w:eastAsia="zh-CN" w:bidi="ar-SA"/>
    </w:rPr>
  </w:style>
  <w:style w:type="character" w:styleId="987" w:customStyle="1">
    <w:name w:val="页脚 字符"/>
    <w:link w:val="938"/>
    <w:uiPriority w:val="99"/>
    <w:qFormat/>
    <w:rPr>
      <w:sz w:val="18"/>
    </w:rPr>
  </w:style>
  <w:style w:type="character" w:styleId="988" w:customStyle="1">
    <w:name w:val="正文文本缩进 3 字符"/>
    <w:link w:val="948"/>
    <w:uiPriority w:val="0"/>
    <w:qFormat/>
    <w:rPr>
      <w:rFonts w:ascii="Arial" w:hAnsi="Arial" w:eastAsia="仿宋_GB2312"/>
      <w:color w:val="ffff00"/>
      <w:sz w:val="32"/>
      <w:lang w:val="en-US" w:eastAsia="zh-CN" w:bidi="ar-SA"/>
    </w:rPr>
  </w:style>
  <w:style w:type="character" w:styleId="989" w:customStyle="1">
    <w:name w:val="HTML 预设格式 字符"/>
    <w:link w:val="955"/>
    <w:uiPriority w:val="0"/>
    <w:qFormat/>
    <w:rPr>
      <w:rFonts w:ascii="黑体" w:hAnsi="Courier New" w:eastAsia="黑体" w:cs="Courier New"/>
      <w:lang w:val="en-US" w:eastAsia="zh-CN" w:bidi="ar-SA"/>
    </w:rPr>
  </w:style>
  <w:style w:type="character" w:styleId="990" w:customStyle="1">
    <w:name w:val="标题 字符"/>
    <w:link w:val="958"/>
    <w:uiPriority w:val="10"/>
    <w:qFormat/>
    <w:rPr>
      <w:rFonts w:eastAsia="黑体"/>
      <w:b/>
      <w:sz w:val="28"/>
      <w:lang w:val="en-GB" w:eastAsia="zh-CN" w:bidi="ar-SA"/>
    </w:rPr>
  </w:style>
  <w:style w:type="character" w:styleId="991" w:customStyle="1">
    <w:name w:val="批注主题 字符"/>
    <w:link w:val="959"/>
    <w:uiPriority w:val="0"/>
    <w:qFormat/>
    <w:rPr>
      <w:rFonts w:eastAsia="宋体"/>
      <w:b/>
      <w:bCs/>
      <w:sz w:val="21"/>
      <w:lang w:val="en-US" w:eastAsia="zh-CN" w:bidi="ar-SA"/>
    </w:rPr>
  </w:style>
  <w:style w:type="character" w:styleId="992" w:customStyle="1">
    <w:name w:val="Char Char27"/>
    <w:uiPriority w:val="0"/>
    <w:qFormat/>
    <w:rPr>
      <w:b/>
      <w:bCs/>
      <w:sz w:val="44"/>
      <w:szCs w:val="44"/>
    </w:rPr>
  </w:style>
  <w:style w:type="character" w:styleId="993" w:customStyle="1">
    <w:name w:val="normalfont1"/>
    <w:uiPriority w:val="0"/>
    <w:qFormat/>
    <w:rPr>
      <w:rFonts w:hint="default" w:ascii="ˎ̥" w:hAnsi="ˎ̥"/>
      <w:sz w:val="18"/>
      <w:szCs w:val="18"/>
      <w:u w:val="none"/>
    </w:rPr>
  </w:style>
  <w:style w:type="character" w:styleId="994" w:customStyle="1">
    <w:name w:val="纯文本 Char1"/>
    <w:uiPriority w:val="0"/>
    <w:qFormat/>
    <w:rPr>
      <w:rFonts w:ascii="宋体" w:hAnsi="Courier New" w:cs="Courier New"/>
      <w:sz w:val="21"/>
      <w:szCs w:val="21"/>
    </w:rPr>
  </w:style>
  <w:style w:type="character" w:styleId="995" w:customStyle="1">
    <w:name w:val="标准文本 Char"/>
    <w:uiPriority w:val="0"/>
    <w:qFormat/>
    <w:rPr>
      <w:rFonts w:eastAsia="宋体" w:cs="宋体"/>
      <w:sz w:val="24"/>
      <w:szCs w:val="24"/>
      <w:lang w:val="en-US" w:eastAsia="zh-CN" w:bidi="ar-SA"/>
    </w:rPr>
  </w:style>
  <w:style w:type="character" w:styleId="996" w:customStyle="1">
    <w:name w:val="subtitle1"/>
    <w:uiPriority w:val="0"/>
    <w:qFormat/>
    <w:rPr>
      <w:rFonts w:hint="default" w:ascii="Georgia" w:hAnsi="Georgia"/>
      <w:b/>
      <w:bCs/>
      <w:color w:val="666666"/>
      <w:sz w:val="18"/>
      <w:szCs w:val="18"/>
    </w:rPr>
  </w:style>
  <w:style w:type="character" w:styleId="997" w:customStyle="1">
    <w:name w:val="小四 段落 宋体 Char1"/>
    <w:uiPriority w:val="0"/>
    <w:qFormat/>
    <w:rPr>
      <w:rFonts w:eastAsia="宋体"/>
      <w:sz w:val="24"/>
      <w:szCs w:val="24"/>
      <w:lang w:val="en-US" w:eastAsia="zh-CN" w:bidi="ar-SA"/>
    </w:rPr>
  </w:style>
  <w:style w:type="character" w:styleId="998" w:customStyle="1">
    <w:name w:val="标准文本 Char Char"/>
    <w:uiPriority w:val="0"/>
    <w:qFormat/>
    <w:rPr>
      <w:rFonts w:eastAsia="宋体" w:cs="宋体"/>
      <w:sz w:val="24"/>
      <w:szCs w:val="24"/>
      <w:lang w:val="en-US" w:eastAsia="zh-CN" w:bidi="ar-SA"/>
    </w:rPr>
  </w:style>
  <w:style w:type="character" w:styleId="999" w:customStyle="1">
    <w:name w:val="A2"/>
    <w:uiPriority w:val="0"/>
    <w:qFormat/>
    <w:rPr>
      <w:rFonts w:cs="Helvetica"/>
      <w:color w:val="000000"/>
      <w:sz w:val="18"/>
      <w:szCs w:val="18"/>
    </w:rPr>
  </w:style>
  <w:style w:type="character" w:styleId="1000" w:customStyle="1">
    <w:name w:val="纯文本 Char Char Char1"/>
    <w:uiPriority w:val="0"/>
    <w:qFormat/>
    <w:rPr>
      <w:rFonts w:ascii="宋体" w:hAnsi="Courier New" w:eastAsia="宋体"/>
      <w:sz w:val="21"/>
      <w:szCs w:val="21"/>
      <w:lang w:val="en-US" w:eastAsia="zh-CN" w:bidi="ar-SA"/>
    </w:rPr>
  </w:style>
  <w:style w:type="character" w:styleId="1001" w:customStyle="1">
    <w:name w:val="_Style 99"/>
    <w:uiPriority w:val="0"/>
    <w:qFormat/>
    <w:rPr>
      <w:i/>
      <w:iCs/>
      <w:smallCaps/>
      <w:spacing w:val="5"/>
    </w:rPr>
  </w:style>
  <w:style w:type="character" w:styleId="1002" w:customStyle="1">
    <w:name w:val="para_small"/>
    <w:basedOn w:val="910"/>
    <w:uiPriority w:val="0"/>
    <w:qFormat/>
  </w:style>
  <w:style w:type="character" w:styleId="1003" w:customStyle="1">
    <w:name w:val="小四 段落 宋体 Char Char Char Char1"/>
    <w:uiPriority w:val="0"/>
    <w:qFormat/>
    <w:rPr>
      <w:rFonts w:eastAsia="宋体"/>
      <w:sz w:val="24"/>
      <w:szCs w:val="24"/>
      <w:lang w:val="en-US" w:eastAsia="zh-CN" w:bidi="ar-SA"/>
    </w:rPr>
  </w:style>
  <w:style w:type="character" w:styleId="1004" w:customStyle="1">
    <w:name w:val="3zw"/>
    <w:basedOn w:val="910"/>
    <w:uiPriority w:val="0"/>
    <w:qFormat/>
  </w:style>
  <w:style w:type="character" w:styleId="1005" w:customStyle="1">
    <w:name w:val="标题 3 Char"/>
    <w:uiPriority w:val="0"/>
    <w:qFormat/>
    <w:rPr>
      <w:rFonts w:ascii="宋体" w:hAnsi="宋体" w:eastAsia="宋体"/>
      <w:b/>
      <w:bCs/>
      <w:sz w:val="24"/>
      <w:szCs w:val="32"/>
      <w:lang w:val="en-US" w:eastAsia="zh-CN" w:bidi="ar-SA"/>
    </w:rPr>
  </w:style>
  <w:style w:type="character" w:styleId="1006" w:customStyle="1">
    <w:name w:val="title_emph1"/>
    <w:uiPriority w:val="0"/>
    <w:qFormat/>
    <w:rPr>
      <w:rFonts w:ascii="Arial" w:cs="Arial"/>
      <w:b/>
      <w:bCs/>
      <w:sz w:val="18"/>
      <w:szCs w:val="18"/>
    </w:rPr>
  </w:style>
  <w:style w:type="character" w:styleId="1007" w:customStyle="1">
    <w:name w:val="Char Char17"/>
    <w:uiPriority w:val="0"/>
    <w:qFormat/>
    <w:rPr>
      <w:rFonts w:ascii="宋体" w:hAnsi="Courier New"/>
      <w:sz w:val="21"/>
      <w:szCs w:val="21"/>
    </w:rPr>
  </w:style>
  <w:style w:type="character" w:styleId="1008" w:customStyle="1">
    <w:name w:val="ih151"/>
    <w:uiPriority w:val="0"/>
    <w:qFormat/>
    <w:rPr>
      <w:color w:val="666666"/>
      <w:sz w:val="18"/>
      <w:szCs w:val="18"/>
      <w:u w:val="none"/>
    </w:rPr>
  </w:style>
  <w:style w:type="character" w:styleId="1009" w:customStyle="1">
    <w:name w:val="Char Char26"/>
    <w:uiPriority w:val="0"/>
    <w:qFormat/>
    <w:rPr>
      <w:b/>
      <w:bCs/>
      <w:sz w:val="32"/>
      <w:szCs w:val="32"/>
    </w:rPr>
  </w:style>
  <w:style w:type="character" w:styleId="1010" w:customStyle="1">
    <w:name w:val="正文 + 宋体 Char"/>
    <w:uiPriority w:val="0"/>
    <w:qFormat/>
    <w:rPr>
      <w:rFonts w:eastAsia="宋体"/>
      <w:sz w:val="21"/>
      <w:szCs w:val="24"/>
      <w:lang w:val="en-US" w:eastAsia="zh-CN" w:bidi="ar-SA"/>
    </w:rPr>
  </w:style>
  <w:style w:type="character" w:styleId="1011" w:customStyle="1">
    <w:name w:val="Char Char28"/>
    <w:uiPriority w:val="0"/>
    <w:qFormat/>
    <w:rPr>
      <w:rFonts w:ascii="Arial" w:hAnsi="Arial" w:eastAsia="黑体" w:cs="Arial"/>
      <w:b/>
      <w:bCs/>
      <w:sz w:val="32"/>
      <w:szCs w:val="32"/>
    </w:rPr>
  </w:style>
  <w:style w:type="character" w:styleId="1012" w:customStyle="1">
    <w:name w:val="Title1 Char"/>
    <w:uiPriority w:val="0"/>
    <w:qFormat/>
    <w:rPr>
      <w:rFonts w:eastAsia="宋体"/>
      <w:b/>
      <w:bCs/>
      <w:sz w:val="44"/>
      <w:szCs w:val="44"/>
      <w:lang w:val="en-US" w:eastAsia="zh-CN" w:bidi="ar-SA"/>
    </w:rPr>
  </w:style>
  <w:style w:type="character" w:styleId="1013" w:customStyle="1">
    <w:name w:val="纯文本 Char Char Char"/>
    <w:uiPriority w:val="0"/>
    <w:qFormat/>
    <w:rPr>
      <w:rFonts w:ascii="宋体" w:hAnsi="Courier New" w:eastAsia="宋体"/>
      <w:sz w:val="21"/>
      <w:szCs w:val="21"/>
      <w:lang w:val="en-US" w:eastAsia="zh-CN" w:bidi="ar-SA"/>
    </w:rPr>
  </w:style>
  <w:style w:type="character" w:styleId="1014" w:customStyle="1">
    <w:name w:val="style13"/>
    <w:uiPriority w:val="0"/>
    <w:qFormat/>
    <w:rPr>
      <w:sz w:val="18"/>
      <w:szCs w:val="18"/>
    </w:rPr>
  </w:style>
  <w:style w:type="character" w:styleId="1015" w:customStyle="1">
    <w:name w:val="新图表正文 Char Char"/>
    <w:link w:val="1016"/>
    <w:uiPriority w:val="0"/>
    <w:qFormat/>
    <w:rPr>
      <w:rFonts w:ascii="宋体" w:hAnsi="宋体"/>
      <w:sz w:val="18"/>
      <w:szCs w:val="21"/>
      <w:lang w:val="en-US" w:eastAsia="zh-CN" w:bidi="ar-SA"/>
    </w:rPr>
  </w:style>
  <w:style w:type="paragraph" w:styleId="1016" w:customStyle="1">
    <w:name w:val="新图表正文"/>
    <w:link w:val="1015"/>
    <w:uiPriority w:val="0"/>
    <w:qFormat/>
    <w:pPr>
      <w:jc w:val="both"/>
    </w:pPr>
    <w:rPr>
      <w:rFonts w:ascii="宋体" w:hAnsi="宋体" w:eastAsia="宋体" w:cs="Times New Roman"/>
      <w:sz w:val="18"/>
      <w:szCs w:val="21"/>
      <w:lang w:val="en-US" w:eastAsia="zh-CN" w:bidi="ar-SA"/>
    </w:rPr>
  </w:style>
  <w:style w:type="character" w:styleId="1017" w:customStyle="1">
    <w:name w:val="concon"/>
    <w:uiPriority w:val="0"/>
    <w:qFormat/>
  </w:style>
  <w:style w:type="character" w:styleId="1018" w:customStyle="1">
    <w:name w:val="content"/>
    <w:basedOn w:val="910"/>
    <w:uiPriority w:val="0"/>
    <w:qFormat/>
  </w:style>
  <w:style w:type="character" w:styleId="1019" w:customStyle="1">
    <w:name w:val="已访问的超链接1"/>
    <w:uiPriority w:val="0"/>
    <w:qFormat/>
    <w:rPr>
      <w:color w:val="auto"/>
      <w:u w:val="none"/>
    </w:rPr>
  </w:style>
  <w:style w:type="character" w:styleId="1020" w:customStyle="1">
    <w:name w:val="case31"/>
    <w:uiPriority w:val="0"/>
    <w:qFormat/>
    <w:rPr>
      <w:sz w:val="21"/>
      <w:szCs w:val="21"/>
    </w:rPr>
  </w:style>
  <w:style w:type="character" w:styleId="1021" w:customStyle="1">
    <w:name w:val="t1"/>
    <w:uiPriority w:val="0"/>
    <w:qFormat/>
  </w:style>
  <w:style w:type="character" w:styleId="1022" w:customStyle="1">
    <w:name w:val="普通文字1 Char"/>
    <w:uiPriority w:val="0"/>
    <w:qFormat/>
    <w:rPr>
      <w:rFonts w:ascii="宋体" w:eastAsia="宋体"/>
      <w:sz w:val="21"/>
      <w:szCs w:val="21"/>
      <w:lang w:val="en-US" w:eastAsia="zh-CN" w:bidi="ar-SA"/>
    </w:rPr>
  </w:style>
  <w:style w:type="character" w:styleId="1023" w:customStyle="1">
    <w:name w:val="正文缩进 Char1"/>
    <w:link w:val="1024"/>
    <w:uiPriority w:val="0"/>
    <w:qFormat/>
    <w:rPr>
      <w:rFonts w:eastAsia="宋体"/>
      <w:lang w:bidi="ar-SA"/>
    </w:rPr>
  </w:style>
  <w:style w:type="paragraph" w:styleId="1024" w:customStyle="1">
    <w:name w:val="正文缩进1"/>
    <w:basedOn w:val="900"/>
    <w:link w:val="1023"/>
    <w:uiPriority w:val="0"/>
    <w:qFormat/>
    <w:pPr>
      <w:ind w:firstLine="420"/>
    </w:pPr>
    <w:rPr>
      <w:rFonts w:ascii="Times New Roman" w:hAnsi="Times New Roman" w:eastAsia="宋体" w:cs="Times New Roman"/>
    </w:rPr>
  </w:style>
  <w:style w:type="character" w:styleId="1025" w:customStyle="1">
    <w:name w:val="小四 段落 宋体 Char Char Char Char Char"/>
    <w:uiPriority w:val="0"/>
    <w:qFormat/>
    <w:rPr>
      <w:rFonts w:eastAsia="宋体"/>
      <w:sz w:val="24"/>
      <w:szCs w:val="24"/>
      <w:lang w:val="en-US" w:eastAsia="zh-CN" w:bidi="ar-SA"/>
    </w:rPr>
  </w:style>
  <w:style w:type="character" w:styleId="1026" w:customStyle="1">
    <w:name w:val="content_lineheight1"/>
    <w:basedOn w:val="910"/>
    <w:uiPriority w:val="0"/>
    <w:qFormat/>
  </w:style>
  <w:style w:type="character" w:styleId="1027" w:customStyle="1">
    <w:name w:val="apple-converted-space"/>
    <w:basedOn w:val="910"/>
    <w:uiPriority w:val="0"/>
    <w:qFormat/>
  </w:style>
  <w:style w:type="character" w:styleId="1028" w:customStyle="1">
    <w:name w:val="_Style 126"/>
    <w:uiPriority w:val="0"/>
    <w:qFormat/>
    <w:rPr>
      <w:smallCaps/>
    </w:rPr>
  </w:style>
  <w:style w:type="character" w:styleId="1029" w:customStyle="1">
    <w:name w:val="引用 字符"/>
    <w:link w:val="1030"/>
    <w:uiPriority w:val="29"/>
    <w:qFormat/>
    <w:rPr>
      <w:rFonts w:ascii="Calibri" w:hAnsi="Calibri" w:eastAsia="宋体"/>
      <w:i/>
      <w:iCs/>
      <w:sz w:val="22"/>
      <w:szCs w:val="22"/>
      <w:lang w:val="en-US" w:eastAsia="en-US" w:bidi="en-US"/>
    </w:rPr>
  </w:style>
  <w:style w:type="paragraph" w:styleId="1030">
    <w:name w:val="Quote"/>
    <w:basedOn w:val="900"/>
    <w:next w:val="900"/>
    <w:link w:val="1029"/>
    <w:uiPriority w:val="29"/>
    <w:qFormat/>
    <w:pPr>
      <w:ind w:left="360" w:right="360"/>
      <w:jc w:val="left"/>
      <w:spacing w:before="200" w:line="276" w:lineRule="auto"/>
      <w:widowControl/>
    </w:pPr>
    <w:rPr>
      <w:rFonts w:eastAsia="宋体" w:cs="Times New Roman"/>
      <w:i/>
      <w:iCs/>
      <w:sz w:val="22"/>
      <w:szCs w:val="22"/>
      <w:lang w:val="en-US" w:eastAsia="en-US" w:bidi="en-US"/>
    </w:rPr>
  </w:style>
  <w:style w:type="character" w:styleId="1031" w:customStyle="1">
    <w:name w:val="样式 非加粗"/>
    <w:uiPriority w:val="0"/>
    <w:qFormat/>
    <w:rPr>
      <w:rFonts w:eastAsia="宋体"/>
      <w:sz w:val="28"/>
    </w:rPr>
  </w:style>
  <w:style w:type="character" w:styleId="1032" w:customStyle="1">
    <w:name w:val="textcontents"/>
    <w:basedOn w:val="910"/>
    <w:uiPriority w:val="0"/>
    <w:qFormat/>
  </w:style>
  <w:style w:type="character" w:styleId="1033" w:customStyle="1">
    <w:name w:val="point_normal1"/>
    <w:uiPriority w:val="0"/>
    <w:qFormat/>
    <w:rPr>
      <w:rFonts w:hint="default" w:ascii="Arial" w:hAnsi="Arial" w:cs="Arial"/>
      <w:sz w:val="18"/>
      <w:szCs w:val="18"/>
    </w:rPr>
  </w:style>
  <w:style w:type="character" w:styleId="1034" w:customStyle="1">
    <w:name w:val="_Style 132"/>
    <w:uiPriority w:val="0"/>
    <w:qFormat/>
    <w:rPr>
      <w:b/>
      <w:bCs/>
    </w:rPr>
  </w:style>
  <w:style w:type="character" w:styleId="1035" w:customStyle="1">
    <w:name w:val="_Style 133"/>
    <w:uiPriority w:val="0"/>
    <w:qFormat/>
    <w:rPr>
      <w:i/>
      <w:iCs/>
    </w:rPr>
  </w:style>
  <w:style w:type="character" w:styleId="1036" w:customStyle="1">
    <w:name w:val="Char Char22"/>
    <w:uiPriority w:val="0"/>
    <w:qFormat/>
    <w:rPr>
      <w:b/>
      <w:bCs/>
      <w:sz w:val="24"/>
      <w:szCs w:val="24"/>
    </w:rPr>
  </w:style>
  <w:style w:type="character" w:styleId="1037" w:customStyle="1">
    <w:name w:val="标题 3 Char Char Char Char Char Char Char Char Char Char Char Char Char Char Char Char Char Char Char Char Char Char Char Char Char Char Char Char Char Char Char Char Char Char Char Char Char Char Char Char Char Char Char Char Char Char Char Char Cha Char"/>
    <w:uiPriority w:val="0"/>
    <w:qFormat/>
    <w:rPr>
      <w:rFonts w:eastAsia="宋体"/>
      <w:b/>
      <w:bCs/>
      <w:sz w:val="32"/>
      <w:szCs w:val="32"/>
      <w:lang w:val="en-US" w:eastAsia="zh-CN" w:bidi="ar-SA"/>
    </w:rPr>
  </w:style>
  <w:style w:type="character" w:styleId="1038" w:customStyle="1">
    <w:name w:val="Char Char25"/>
    <w:uiPriority w:val="0"/>
    <w:qFormat/>
    <w:rPr>
      <w:rFonts w:ascii="Arial" w:hAnsi="Arial" w:eastAsia="黑体"/>
      <w:b/>
      <w:sz w:val="28"/>
    </w:rPr>
  </w:style>
  <w:style w:type="character" w:styleId="1039" w:customStyle="1">
    <w:name w:val="明显引用 字符"/>
    <w:link w:val="1040"/>
    <w:uiPriority w:val="30"/>
    <w:qFormat/>
    <w:rPr>
      <w:rFonts w:ascii="Calibri" w:hAnsi="Calibri" w:eastAsia="宋体"/>
      <w:b/>
      <w:bCs/>
      <w:i/>
      <w:iCs/>
      <w:sz w:val="22"/>
      <w:szCs w:val="22"/>
      <w:lang w:val="en-US" w:eastAsia="en-US" w:bidi="en-US"/>
    </w:rPr>
  </w:style>
  <w:style w:type="paragraph" w:styleId="1040">
    <w:name w:val="Intense Quote"/>
    <w:basedOn w:val="900"/>
    <w:next w:val="900"/>
    <w:link w:val="1039"/>
    <w:uiPriority w:val="30"/>
    <w:qFormat/>
    <w:pPr>
      <w:ind w:left="1008" w:right="1152"/>
      <w:spacing w:before="200" w:after="280" w:line="276" w:lineRule="auto"/>
      <w:widowControl/>
      <w:pBdr>
        <w:bottom w:val="single" w:color="auto" w:sz="4" w:space="1"/>
      </w:pBdr>
    </w:pPr>
    <w:rPr>
      <w:rFonts w:eastAsia="宋体" w:cs="Times New Roman"/>
      <w:b/>
      <w:bCs/>
      <w:i/>
      <w:iCs/>
      <w:sz w:val="22"/>
      <w:szCs w:val="22"/>
      <w:lang w:val="en-US" w:eastAsia="en-US" w:bidi="en-US"/>
    </w:rPr>
  </w:style>
  <w:style w:type="character" w:styleId="1041" w:customStyle="1">
    <w:name w:val="标题 Char1"/>
    <w:uiPriority w:val="0"/>
    <w:qFormat/>
    <w:rPr>
      <w:rFonts w:ascii="Cambria" w:eastAsia="宋体" w:cs="Times New Roman"/>
      <w:b/>
      <w:bCs/>
      <w:sz w:val="32"/>
      <w:szCs w:val="32"/>
    </w:rPr>
  </w:style>
  <w:style w:type="character" w:styleId="1042" w:customStyle="1">
    <w:name w:val="111111 Char"/>
    <w:link w:val="1043"/>
    <w:uiPriority w:val="0"/>
    <w:qFormat/>
    <w:rPr>
      <w:rFonts w:ascii="宋体" w:hAnsi="宋体" w:eastAsia="黑体" w:cs="宋体"/>
      <w:b/>
      <w:bCs/>
      <w:sz w:val="21"/>
      <w:szCs w:val="21"/>
      <w:lang w:val="en-US" w:eastAsia="zh-CN" w:bidi="ar-SA"/>
    </w:rPr>
  </w:style>
  <w:style w:type="paragraph" w:styleId="1043" w:customStyle="1">
    <w:name w:val="111111"/>
    <w:basedOn w:val="900"/>
    <w:link w:val="1042"/>
    <w:uiPriority w:val="0"/>
    <w:qFormat/>
    <w:pPr>
      <w:jc w:val="center"/>
      <w:spacing w:before="120" w:after="120"/>
    </w:pPr>
    <w:rPr>
      <w:rFonts w:ascii="宋体" w:hAnsi="宋体" w:eastAsia="黑体"/>
      <w:b/>
      <w:bCs/>
      <w:sz w:val="21"/>
      <w:szCs w:val="21"/>
      <w:lang w:val="en-US"/>
    </w:rPr>
  </w:style>
  <w:style w:type="character" w:styleId="1044" w:customStyle="1">
    <w:name w:val="小四 段落 宋体 Char Char Char Char Char Char Char Char"/>
    <w:uiPriority w:val="0"/>
    <w:qFormat/>
    <w:rPr>
      <w:rFonts w:eastAsia="宋体"/>
      <w:sz w:val="24"/>
      <w:szCs w:val="24"/>
      <w:lang w:val="en-US" w:eastAsia="zh-CN" w:bidi="ar-SA"/>
    </w:rPr>
  </w:style>
  <w:style w:type="character" w:styleId="1045" w:customStyle="1">
    <w:name w:val="Char Char29"/>
    <w:uiPriority w:val="0"/>
    <w:qFormat/>
    <w:rPr>
      <w:rFonts w:ascii="Times New Roman" w:hAnsi="Times New Roman" w:eastAsia="宋体" w:cs="Times New Roman"/>
      <w:b/>
      <w:bCs/>
      <w:sz w:val="44"/>
      <w:szCs w:val="44"/>
    </w:rPr>
  </w:style>
  <w:style w:type="character" w:styleId="1046" w:customStyle="1">
    <w:name w:val="Char Char23"/>
    <w:uiPriority w:val="0"/>
    <w:qFormat/>
    <w:rPr>
      <w:rFonts w:ascii="Arial" w:hAnsi="Arial" w:eastAsia="黑体"/>
      <w:b/>
      <w:bCs/>
      <w:sz w:val="24"/>
      <w:szCs w:val="24"/>
    </w:rPr>
  </w:style>
  <w:style w:type="character" w:styleId="1047" w:customStyle="1">
    <w:name w:val="Char Char24"/>
    <w:uiPriority w:val="0"/>
    <w:qFormat/>
    <w:rPr>
      <w:b/>
      <w:bCs/>
      <w:sz w:val="28"/>
      <w:szCs w:val="28"/>
    </w:rPr>
  </w:style>
  <w:style w:type="character" w:styleId="1048" w:customStyle="1">
    <w:name w:val="style131"/>
    <w:uiPriority w:val="0"/>
    <w:qFormat/>
    <w:rPr>
      <w:rFonts w:cs="Times New Roman"/>
      <w:sz w:val="18"/>
      <w:szCs w:val="18"/>
    </w:rPr>
  </w:style>
  <w:style w:type="character" w:styleId="1049" w:customStyle="1">
    <w:name w:val="小四 段落 宋体 Char Char Char Char Char Char"/>
    <w:uiPriority w:val="0"/>
    <w:qFormat/>
    <w:rPr>
      <w:rFonts w:eastAsia="宋体"/>
      <w:sz w:val="24"/>
      <w:szCs w:val="24"/>
      <w:lang w:val="en-US" w:eastAsia="zh-CN" w:bidi="ar-SA"/>
    </w:rPr>
  </w:style>
  <w:style w:type="character" w:styleId="1050" w:customStyle="1">
    <w:name w:val="表格抬头 Char"/>
    <w:link w:val="1051"/>
    <w:uiPriority w:val="0"/>
    <w:qFormat/>
    <w:rPr>
      <w:rFonts w:ascii="黑体" w:eastAsia="黑体"/>
      <w:b/>
      <w:sz w:val="21"/>
      <w:lang w:bidi="ar-SA"/>
    </w:rPr>
  </w:style>
  <w:style w:type="paragraph" w:styleId="1051" w:customStyle="1">
    <w:name w:val="表格抬头"/>
    <w:basedOn w:val="900"/>
    <w:link w:val="1050"/>
    <w:uiPriority w:val="0"/>
    <w:qFormat/>
    <w:pPr>
      <w:jc w:val="center"/>
    </w:pPr>
    <w:rPr>
      <w:rFonts w:ascii="黑体" w:hAnsi="Times New Roman" w:eastAsia="黑体" w:cs="Times New Roman"/>
      <w:b/>
      <w:sz w:val="21"/>
    </w:rPr>
  </w:style>
  <w:style w:type="character" w:styleId="1052" w:customStyle="1">
    <w:name w:val="小四 段落 宋体 Char Char Char1"/>
    <w:uiPriority w:val="0"/>
    <w:qFormat/>
    <w:rPr>
      <w:rFonts w:ascii="宋体" w:hAnsi="宋体" w:eastAsia="宋体"/>
      <w:sz w:val="24"/>
      <w:szCs w:val="24"/>
      <w:lang w:val="en-US" w:eastAsia="zh-CN" w:bidi="ar-SA"/>
    </w:rPr>
  </w:style>
  <w:style w:type="character" w:styleId="1053" w:customStyle="1">
    <w:name w:val="无间隔 字符"/>
    <w:link w:val="1054"/>
    <w:uiPriority w:val="0"/>
    <w:qFormat/>
    <w:rPr>
      <w:rFonts w:ascii="Calibri" w:hAnsi="Calibri" w:eastAsia="微软雅黑"/>
      <w:sz w:val="24"/>
      <w:szCs w:val="22"/>
      <w:lang w:val="en-US" w:eastAsia="zh-CN" w:bidi="ar-SA"/>
    </w:rPr>
  </w:style>
  <w:style w:type="paragraph" w:styleId="1054">
    <w:name w:val="No Spacing"/>
    <w:link w:val="1053"/>
    <w:uiPriority w:val="0"/>
    <w:qFormat/>
    <w:pPr>
      <w:jc w:val="both"/>
      <w:widowControl w:val="off"/>
    </w:pPr>
    <w:rPr>
      <w:rFonts w:ascii="Calibri" w:hAnsi="Calibri" w:eastAsia="微软雅黑" w:cs="Times New Roman"/>
      <w:sz w:val="24"/>
      <w:szCs w:val="22"/>
      <w:lang w:val="en-US" w:eastAsia="zh-CN" w:bidi="ar-SA"/>
    </w:rPr>
  </w:style>
  <w:style w:type="character" w:styleId="1055" w:customStyle="1">
    <w:name w:val="样式 首行缩进:  2 字符 Char"/>
    <w:uiPriority w:val="0"/>
    <w:qFormat/>
    <w:rPr>
      <w:rFonts w:eastAsia="宋体" w:cs="宋体"/>
      <w:sz w:val="24"/>
      <w:lang w:val="en-US" w:eastAsia="zh-CN" w:bidi="ar-SA"/>
    </w:rPr>
  </w:style>
  <w:style w:type="character" w:styleId="1056" w:customStyle="1">
    <w:name w:val="标准小四 Char Char"/>
    <w:uiPriority w:val="0"/>
    <w:qFormat/>
    <w:rPr>
      <w:rFonts w:ascii="Arial" w:hAnsi="Arial" w:eastAsia="宋体"/>
      <w:sz w:val="24"/>
      <w:szCs w:val="21"/>
      <w:lang w:val="en-US" w:eastAsia="zh-CN" w:bidi="ar-SA"/>
    </w:rPr>
  </w:style>
  <w:style w:type="character" w:styleId="1057" w:customStyle="1">
    <w:name w:val="样式 首行缩进:  2 字符 Char Char"/>
    <w:link w:val="1058"/>
    <w:uiPriority w:val="0"/>
    <w:qFormat/>
    <w:rPr>
      <w:rFonts w:eastAsia="宋体" w:cs="宋体"/>
      <w:sz w:val="24"/>
      <w:lang w:val="en-US" w:eastAsia="zh-CN" w:bidi="ar-SA"/>
    </w:rPr>
  </w:style>
  <w:style w:type="paragraph" w:styleId="1058" w:customStyle="1">
    <w:name w:val="样式 首行缩进:  2 字符"/>
    <w:basedOn w:val="900"/>
    <w:link w:val="1057"/>
    <w:uiPriority w:val="0"/>
    <w:qFormat/>
    <w:pPr>
      <w:ind w:firstLine="480"/>
      <w:spacing w:line="360" w:lineRule="auto"/>
    </w:pPr>
    <w:rPr>
      <w:rFonts w:ascii="Times New Roman" w:hAnsi="Times New Roman" w:eastAsia="宋体"/>
      <w:sz w:val="24"/>
      <w:lang w:val="en-US"/>
    </w:rPr>
  </w:style>
  <w:style w:type="character" w:styleId="1059" w:customStyle="1">
    <w:name w:val="h Char Char"/>
    <w:uiPriority w:val="0"/>
    <w:qFormat/>
    <w:rPr>
      <w:rFonts w:eastAsia="宋体"/>
      <w:sz w:val="18"/>
      <w:szCs w:val="18"/>
      <w:lang w:val="en-US" w:eastAsia="zh-CN" w:bidi="ar-SA"/>
    </w:rPr>
  </w:style>
  <w:style w:type="character" w:styleId="1060" w:customStyle="1">
    <w:name w:val="Char Char2"/>
    <w:uiPriority w:val="0"/>
    <w:qFormat/>
    <w:rPr>
      <w:rFonts w:ascii="宋体" w:hAnsi="Courier New" w:eastAsia="宋体"/>
      <w:sz w:val="21"/>
      <w:szCs w:val="21"/>
      <w:lang w:val="en-US" w:eastAsia="zh-CN" w:bidi="ar-SA"/>
    </w:rPr>
  </w:style>
  <w:style w:type="character" w:styleId="1061" w:customStyle="1">
    <w:name w:val="华宇段落1 Char Char"/>
    <w:uiPriority w:val="0"/>
    <w:qFormat/>
    <w:rPr>
      <w:rFonts w:eastAsia="宋体"/>
      <w:bCs/>
      <w:sz w:val="24"/>
      <w:szCs w:val="24"/>
      <w:lang w:val="en-US" w:eastAsia="zh-CN" w:bidi="ar-SA"/>
    </w:rPr>
  </w:style>
  <w:style w:type="character" w:styleId="1062" w:customStyle="1">
    <w:name w:val="样式 宋体 小四"/>
    <w:uiPriority w:val="0"/>
    <w:qFormat/>
    <w:rPr>
      <w:rFonts w:ascii="宋体" w:hAnsi="宋体"/>
      <w:sz w:val="24"/>
    </w:rPr>
  </w:style>
  <w:style w:type="character" w:styleId="1063" w:customStyle="1">
    <w:name w:val="特点 Char1"/>
    <w:uiPriority w:val="0"/>
    <w:qFormat/>
    <w:rPr>
      <w:rFonts w:eastAsia="宋体"/>
      <w:sz w:val="21"/>
      <w:lang w:val="en-US" w:eastAsia="zh-CN" w:bidi="ar-SA"/>
    </w:rPr>
  </w:style>
  <w:style w:type="character" w:styleId="1064" w:customStyle="1">
    <w:name w:val="Char Char20"/>
    <w:uiPriority w:val="0"/>
    <w:qFormat/>
    <w:rPr>
      <w:rFonts w:ascii="Arial" w:hAnsi="Arial" w:eastAsia="黑体"/>
      <w:sz w:val="21"/>
      <w:szCs w:val="21"/>
    </w:rPr>
  </w:style>
  <w:style w:type="character" w:styleId="1065" w:customStyle="1">
    <w:name w:val="纯文本 Char Char"/>
    <w:uiPriority w:val="0"/>
    <w:qFormat/>
    <w:rPr>
      <w:rFonts w:ascii="宋体" w:hAnsi="Courier New" w:eastAsia="宋体"/>
      <w:sz w:val="21"/>
      <w:szCs w:val="21"/>
      <w:lang w:val="en-US" w:eastAsia="zh-CN" w:bidi="ar-SA"/>
    </w:rPr>
  </w:style>
  <w:style w:type="character" w:styleId="1066" w:customStyle="1">
    <w:name w:val="_Style 164"/>
    <w:uiPriority w:val="0"/>
    <w:qFormat/>
    <w:rPr>
      <w:smallCaps/>
      <w:spacing w:val="5"/>
      <w:u w:val="single"/>
    </w:rPr>
  </w:style>
  <w:style w:type="character" w:styleId="1067" w:customStyle="1">
    <w:name w:val="华宇段落1 Char Char Char"/>
    <w:uiPriority w:val="0"/>
    <w:qFormat/>
    <w:rPr>
      <w:rFonts w:eastAsia="宋体"/>
      <w:bCs/>
      <w:sz w:val="24"/>
      <w:szCs w:val="24"/>
      <w:lang w:val="en-US" w:eastAsia="zh-CN" w:bidi="ar-SA"/>
    </w:rPr>
  </w:style>
  <w:style w:type="character" w:styleId="1068" w:customStyle="1">
    <w:name w:val="listbenefit"/>
    <w:uiPriority w:val="0"/>
    <w:qFormat/>
  </w:style>
  <w:style w:type="character" w:styleId="1069" w:customStyle="1">
    <w:name w:val="标准小四 Char"/>
    <w:uiPriority w:val="0"/>
    <w:qFormat/>
    <w:rPr>
      <w:rFonts w:ascii="Arial" w:hAnsi="Arial" w:eastAsia="宋体"/>
      <w:sz w:val="24"/>
      <w:szCs w:val="21"/>
      <w:lang w:val="en-US" w:eastAsia="zh-CN" w:bidi="ar-SA"/>
    </w:rPr>
  </w:style>
  <w:style w:type="character" w:styleId="1070" w:customStyle="1">
    <w:name w:val="Char Char21"/>
    <w:uiPriority w:val="0"/>
    <w:qFormat/>
    <w:rPr>
      <w:rFonts w:ascii="Arial" w:hAnsi="Arial" w:eastAsia="黑体"/>
      <w:sz w:val="24"/>
      <w:szCs w:val="24"/>
    </w:rPr>
  </w:style>
  <w:style w:type="character" w:styleId="1071" w:customStyle="1">
    <w:name w:val="2nd level Char"/>
    <w:uiPriority w:val="0"/>
    <w:qFormat/>
    <w:rPr>
      <w:rFonts w:ascii="Arial" w:hAnsi="Arial" w:eastAsia="黑体"/>
      <w:b/>
      <w:bCs/>
      <w:sz w:val="32"/>
      <w:szCs w:val="32"/>
      <w:lang w:val="en-US" w:eastAsia="zh-CN" w:bidi="ar-SA"/>
    </w:rPr>
  </w:style>
  <w:style w:type="character" w:styleId="1072" w:customStyle="1">
    <w:name w:val="标题 3 Char Char"/>
    <w:uiPriority w:val="0"/>
    <w:qFormat/>
    <w:rPr>
      <w:rFonts w:eastAsia="仿宋_GB2312"/>
      <w:b/>
      <w:bCs/>
      <w:sz w:val="28"/>
      <w:szCs w:val="32"/>
      <w:lang w:val="en-US" w:eastAsia="zh-CN" w:bidi="ar-SA"/>
    </w:rPr>
  </w:style>
  <w:style w:type="character" w:styleId="1073" w:customStyle="1">
    <w:name w:val="param-value"/>
    <w:basedOn w:val="910"/>
    <w:uiPriority w:val="0"/>
    <w:qFormat/>
  </w:style>
  <w:style w:type="paragraph" w:styleId="1074" w:customStyle="1">
    <w:name w:val="xl51"/>
    <w:basedOn w:val="900"/>
    <w:uiPriority w:val="0"/>
    <w:qFormat/>
    <w:pPr>
      <w:jc w:val="center"/>
      <w:spacing w:before="100" w:beforeAutospacing="1" w:after="100" w:afterAutospacing="1"/>
      <w:shd w:val="clear" w:color="auto" w:fill="969696"/>
      <w:widowControl/>
      <w:pBdr>
        <w:top w:val="single" w:color="auto" w:sz="4" w:space="0"/>
        <w:left w:val="single" w:color="auto" w:sz="4" w:space="0"/>
        <w:bottom w:val="single" w:color="auto" w:sz="4" w:space="0"/>
      </w:pBdr>
    </w:pPr>
    <w:rPr>
      <w:b/>
      <w:bCs/>
      <w:i/>
      <w:iCs/>
    </w:rPr>
  </w:style>
  <w:style w:type="paragraph" w:styleId="1075" w:customStyle="1">
    <w:name w:val="Char Char Char Char Char Char Char Char Char Char Char1 Char Char Char1"/>
    <w:basedOn w:val="900"/>
    <w:uiPriority w:val="0"/>
    <w:semiHidden/>
    <w:qFormat/>
    <w:pPr>
      <w:ind w:firstLine="200"/>
      <w:jc w:val="left"/>
    </w:pPr>
    <w:rPr>
      <w:rFonts w:ascii="Tahoma" w:hAnsi="Tahoma"/>
      <w:sz w:val="24"/>
      <w:szCs w:val="24"/>
    </w:rPr>
  </w:style>
  <w:style w:type="paragraph" w:styleId="1076" w:customStyle="1">
    <w:name w:val="font7"/>
    <w:basedOn w:val="900"/>
    <w:uiPriority w:val="0"/>
    <w:qFormat/>
    <w:pPr>
      <w:jc w:val="left"/>
      <w:spacing w:before="100" w:beforeAutospacing="1" w:after="100" w:afterAutospacing="1"/>
      <w:widowControl/>
    </w:pPr>
    <w:rPr>
      <w:rFonts w:hint="eastAsia" w:ascii="宋体" w:hAnsi="宋体"/>
      <w:b/>
      <w:bCs/>
      <w:sz w:val="24"/>
      <w:szCs w:val="24"/>
    </w:rPr>
  </w:style>
  <w:style w:type="paragraph" w:styleId="1077" w:customStyle="1">
    <w:name w:val="xl43"/>
    <w:basedOn w:val="900"/>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b/>
      <w:bCs/>
    </w:rPr>
  </w:style>
  <w:style w:type="paragraph" w:styleId="1078" w:customStyle="1">
    <w:name w:val="段落"/>
    <w:basedOn w:val="900"/>
    <w:uiPriority w:val="0"/>
    <w:qFormat/>
    <w:pPr>
      <w:ind w:firstLine="480"/>
      <w:spacing w:line="460" w:lineRule="exact"/>
    </w:pPr>
    <w:rPr>
      <w:sz w:val="24"/>
    </w:rPr>
  </w:style>
  <w:style w:type="paragraph" w:styleId="1079" w:customStyle="1">
    <w:name w:val="正文文本缩进 31"/>
    <w:basedOn w:val="900"/>
    <w:uiPriority w:val="0"/>
    <w:qFormat/>
    <w:pPr>
      <w:ind w:firstLine="504"/>
      <w:spacing w:line="360" w:lineRule="auto"/>
      <w:tabs>
        <w:tab w:val="left" w:pos="0" w:leader="none"/>
      </w:tabs>
    </w:pPr>
    <w:rPr>
      <w:rFonts w:ascii="宋体"/>
      <w:b/>
      <w:bCs/>
      <w:sz w:val="24"/>
      <w:szCs w:val="24"/>
    </w:rPr>
  </w:style>
  <w:style w:type="paragraph" w:styleId="1080" w:customStyle="1">
    <w:name w:val="符号与编号"/>
    <w:basedOn w:val="900"/>
    <w:uiPriority w:val="0"/>
    <w:qFormat/>
    <w:pPr>
      <w:ind w:left="900" w:hanging="420"/>
      <w:spacing w:after="156" w:line="400" w:lineRule="atLeast"/>
      <w:tabs>
        <w:tab w:val="left" w:pos="900" w:leader="none"/>
      </w:tabs>
    </w:pPr>
    <w:rPr>
      <w:sz w:val="24"/>
      <w:szCs w:val="24"/>
    </w:rPr>
  </w:style>
  <w:style w:type="paragraph" w:styleId="1081" w:customStyle="1">
    <w:name w:val="表格内容"/>
    <w:basedOn w:val="900"/>
    <w:uiPriority w:val="0"/>
    <w:qFormat/>
    <w:pPr>
      <w:jc w:val="center"/>
      <w:spacing w:before="60" w:line="300" w:lineRule="auto"/>
      <w:widowControl/>
    </w:pPr>
  </w:style>
  <w:style w:type="paragraph" w:styleId="1082" w:customStyle="1">
    <w:name w:val="丁华标题3"/>
    <w:basedOn w:val="1083"/>
    <w:next w:val="1084"/>
    <w:uiPriority w:val="0"/>
    <w:qFormat/>
    <w:pPr>
      <w:numPr>
        <w:ilvl w:val="2"/>
      </w:numPr>
      <w:ind w:left="1980" w:hanging="420"/>
      <w:spacing w:after="0"/>
      <w:tabs>
        <w:tab w:val="left" w:pos="1004" w:leader="none"/>
        <w:tab w:val="left" w:pos="1470" w:leader="none"/>
        <w:tab w:val="left" w:pos="1980" w:leader="none"/>
      </w:tabs>
      <w:outlineLvl w:val="2"/>
    </w:pPr>
    <w:rPr>
      <w:sz w:val="24"/>
    </w:rPr>
  </w:style>
  <w:style w:type="paragraph" w:styleId="1083" w:customStyle="1">
    <w:name w:val="丁华标题2"/>
    <w:basedOn w:val="902"/>
    <w:next w:val="1084"/>
    <w:uiPriority w:val="0"/>
    <w:qFormat/>
    <w:pPr>
      <w:numPr>
        <w:ilvl w:val="1"/>
        <w:numId w:val="1"/>
      </w:numPr>
      <w:spacing w:line="415" w:lineRule="auto"/>
    </w:pPr>
    <w:rPr>
      <w:rFonts w:ascii="Arial" w:hAnsi="Arial" w:eastAsia="黑体"/>
      <w:b w:val="0"/>
      <w:sz w:val="28"/>
      <w:szCs w:val="20"/>
    </w:rPr>
  </w:style>
  <w:style w:type="paragraph" w:styleId="1084" w:customStyle="1">
    <w:name w:val="丁华正文"/>
    <w:basedOn w:val="948"/>
    <w:uiPriority w:val="0"/>
    <w:qFormat/>
    <w:pPr>
      <w:ind w:left="0" w:firstLine="510"/>
      <w:spacing w:line="360" w:lineRule="auto"/>
    </w:pPr>
    <w:rPr>
      <w:rFonts w:ascii="Times New Roman" w:hAnsi="Times New Roman" w:eastAsia="宋体"/>
      <w:color w:val="auto"/>
      <w:sz w:val="24"/>
      <w:szCs w:val="16"/>
    </w:rPr>
  </w:style>
  <w:style w:type="paragraph" w:styleId="1085" w:customStyle="1">
    <w:name w:val="xl32"/>
    <w:basedOn w:val="90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i/>
      <w:iCs/>
    </w:rPr>
  </w:style>
  <w:style w:type="paragraph" w:styleId="1086" w:customStyle="1">
    <w:name w:val="标题6"/>
    <w:basedOn w:val="905"/>
    <w:uiPriority w:val="0"/>
    <w:qFormat/>
    <w:pPr>
      <w:ind w:left="420" w:hanging="420"/>
      <w:keepLines/>
      <w:tabs>
        <w:tab w:val="left" w:pos="420" w:leader="none"/>
      </w:tabs>
    </w:pPr>
    <w:rPr>
      <w:rFonts w:ascii="Times New Roman"/>
      <w:b w:val="0"/>
      <w:bCs/>
      <w:color w:val="auto"/>
      <w:sz w:val="24"/>
      <w:szCs w:val="28"/>
    </w:rPr>
  </w:style>
  <w:style w:type="paragraph" w:styleId="1087" w:customStyle="1">
    <w:name w:val="Normal1"/>
    <w:basedOn w:val="900"/>
    <w:uiPriority w:val="0"/>
    <w:qFormat/>
  </w:style>
  <w:style w:type="paragraph" w:styleId="1088" w:customStyle="1">
    <w:name w:val="xl38"/>
    <w:basedOn w:val="90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b/>
      <w:bCs/>
    </w:rPr>
  </w:style>
  <w:style w:type="paragraph" w:styleId="1089" w:customStyle="1">
    <w:name w:val="样式"/>
    <w:basedOn w:val="900"/>
    <w:uiPriority w:val="0"/>
    <w:qFormat/>
    <w:pPr>
      <w:spacing w:before="120" w:after="120" w:line="360" w:lineRule="auto"/>
    </w:pPr>
    <w:rPr>
      <w:rFonts w:ascii="宋体"/>
      <w:sz w:val="24"/>
    </w:rPr>
  </w:style>
  <w:style w:type="paragraph" w:styleId="1090" w:customStyle="1">
    <w:name w:val="正文1"/>
    <w:basedOn w:val="900"/>
    <w:uiPriority w:val="0"/>
    <w:qFormat/>
  </w:style>
  <w:style w:type="paragraph" w:styleId="1091" w:customStyle="1">
    <w:name w:val="正文11"/>
    <w:basedOn w:val="900"/>
    <w:next w:val="900"/>
    <w:uiPriority w:val="0"/>
    <w:qFormat/>
    <w:pPr>
      <w:ind w:firstLine="510"/>
      <w:spacing w:before="156" w:line="360" w:lineRule="auto"/>
    </w:pPr>
    <w:rPr>
      <w:sz w:val="24"/>
    </w:rPr>
  </w:style>
  <w:style w:type="paragraph" w:styleId="1092" w:customStyle="1">
    <w:name w:val="默认段落字体 Para Char"/>
    <w:basedOn w:val="900"/>
    <w:uiPriority w:val="0"/>
    <w:qFormat/>
    <w:rPr>
      <w:sz w:val="24"/>
      <w:szCs w:val="24"/>
    </w:rPr>
  </w:style>
  <w:style w:type="paragraph" w:styleId="1093" w:customStyle="1">
    <w:name w:val="标准小四"/>
    <w:basedOn w:val="900"/>
    <w:uiPriority w:val="0"/>
    <w:qFormat/>
    <w:pPr>
      <w:ind w:firstLine="480"/>
      <w:spacing w:line="360" w:lineRule="auto"/>
    </w:pPr>
    <w:rPr>
      <w:rFonts w:ascii="Arial" w:hAnsi="Arial"/>
      <w:sz w:val="24"/>
      <w:szCs w:val="21"/>
    </w:rPr>
  </w:style>
  <w:style w:type="paragraph" w:styleId="1094" w:customStyle="1">
    <w:name w:val="Char Char Char Char Char Char Char"/>
    <w:basedOn w:val="900"/>
    <w:uiPriority w:val="0"/>
    <w:qFormat/>
    <w:pPr>
      <w:jc w:val="left"/>
    </w:pPr>
    <w:rPr>
      <w:rFonts w:ascii="Tahoma" w:hAnsi="Tahoma"/>
      <w:sz w:val="24"/>
    </w:rPr>
  </w:style>
  <w:style w:type="paragraph" w:styleId="1095" w:customStyle="1">
    <w:name w:val="xl45"/>
    <w:basedOn w:val="900"/>
    <w:uiPriority w:val="0"/>
    <w:qFormat/>
    <w:pPr>
      <w:jc w:val="center"/>
      <w:spacing w:before="100" w:beforeAutospacing="1" w:after="100" w:afterAutospacing="1"/>
      <w:widowControl/>
      <w:pBdr>
        <w:left w:val="single" w:color="auto" w:sz="4" w:space="0"/>
        <w:right w:val="single" w:color="auto" w:sz="4" w:space="0"/>
      </w:pBdr>
    </w:pPr>
    <w:rPr>
      <w:rFonts w:ascii="宋体" w:hAnsi="宋体"/>
      <w:b/>
      <w:bCs/>
    </w:rPr>
  </w:style>
  <w:style w:type="paragraph" w:styleId="1096" w:customStyle="1">
    <w:name w:val="正文lzq"/>
    <w:basedOn w:val="900"/>
    <w:uiPriority w:val="0"/>
    <w:qFormat/>
    <w:pPr>
      <w:ind w:firstLine="480"/>
      <w:spacing w:line="360" w:lineRule="auto"/>
    </w:pPr>
    <w:rPr>
      <w:sz w:val="24"/>
    </w:rPr>
  </w:style>
  <w:style w:type="paragraph" w:styleId="1097" w:customStyle="1">
    <w:name w:val="font13"/>
    <w:basedOn w:val="900"/>
    <w:uiPriority w:val="0"/>
    <w:qFormat/>
    <w:pPr>
      <w:jc w:val="left"/>
      <w:spacing w:before="100" w:beforeAutospacing="1" w:after="100" w:afterAutospacing="1"/>
      <w:widowControl/>
    </w:pPr>
    <w:rPr>
      <w:i/>
      <w:iCs/>
      <w:sz w:val="36"/>
      <w:szCs w:val="36"/>
    </w:rPr>
  </w:style>
  <w:style w:type="paragraph" w:styleId="1098" w:customStyle="1">
    <w:name w:val="Char Char1 Char"/>
    <w:basedOn w:val="900"/>
    <w:uiPriority w:val="0"/>
    <w:qFormat/>
    <w:pPr>
      <w:jc w:val="left"/>
      <w:spacing w:after="160" w:line="240" w:lineRule="exact"/>
      <w:widowControl/>
    </w:pPr>
    <w:rPr>
      <w:rFonts w:ascii="Verdana" w:hAnsi="Verdana"/>
      <w:lang w:eastAsia="en-US"/>
    </w:rPr>
  </w:style>
  <w:style w:type="paragraph" w:styleId="1099" w:customStyle="1">
    <w:name w:val="样式 样式 标题 3H3sect1.2.3BOD 0Heading 3 - oldh3l3CTLevel 3 Head... +..."/>
    <w:basedOn w:val="900"/>
    <w:uiPriority w:val="0"/>
    <w:qFormat/>
    <w:pPr>
      <w:jc w:val="left"/>
      <w:keepLines/>
      <w:keepNext/>
      <w:spacing w:before="156" w:after="156"/>
      <w:outlineLvl w:val="2"/>
    </w:pPr>
    <w:rPr>
      <w:b/>
      <w:bCs/>
      <w:sz w:val="24"/>
    </w:rPr>
  </w:style>
  <w:style w:type="paragraph" w:styleId="1100" w:customStyle="1">
    <w:name w:val="Char Char Char Char Char Char Char Char Char Char Char Char Char Char"/>
    <w:basedOn w:val="900"/>
    <w:uiPriority w:val="0"/>
    <w:qFormat/>
    <w:rPr>
      <w:rFonts w:ascii="Tahoma" w:hAnsi="Tahoma" w:cs="Tahoma"/>
      <w:sz w:val="24"/>
    </w:rPr>
  </w:style>
  <w:style w:type="paragraph" w:styleId="1101" w:customStyle="1">
    <w:name w:val="列出段落1"/>
    <w:basedOn w:val="900"/>
    <w:uiPriority w:val="0"/>
    <w:qFormat/>
    <w:pPr>
      <w:contextualSpacing/>
      <w:ind w:left="720"/>
      <w:jc w:val="left"/>
      <w:widowControl/>
    </w:pPr>
    <w:rPr>
      <w:rFonts w:ascii="Arial" w:hAnsi="Arial" w:eastAsia="黑体"/>
      <w:sz w:val="24"/>
      <w:szCs w:val="24"/>
      <w:lang w:eastAsia="en-US"/>
    </w:rPr>
  </w:style>
  <w:style w:type="paragraph" w:styleId="1102" w:customStyle="1">
    <w:name w:val="xl40"/>
    <w:basedOn w:val="90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rPr>
  </w:style>
  <w:style w:type="paragraph" w:styleId="1103" w:customStyle="1">
    <w:name w:val="正文 + 宋体"/>
    <w:basedOn w:val="900"/>
    <w:uiPriority w:val="0"/>
    <w:qFormat/>
    <w:pPr>
      <w:ind w:firstLine="420"/>
      <w:spacing w:line="360" w:lineRule="auto"/>
    </w:pPr>
    <w:rPr>
      <w:szCs w:val="24"/>
    </w:rPr>
  </w:style>
  <w:style w:type="paragraph" w:styleId="1104" w:customStyle="1">
    <w:name w:val="Char1 Char Char Char"/>
    <w:basedOn w:val="900"/>
    <w:uiPriority w:val="0"/>
    <w:qFormat/>
    <w:rPr>
      <w:rFonts w:ascii="Tahoma" w:hAnsi="Tahoma"/>
      <w:sz w:val="24"/>
    </w:rPr>
  </w:style>
  <w:style w:type="paragraph" w:styleId="1105" w:customStyle="1">
    <w:name w:val="样式 加点正文 + 段前: 0.5 行 段后: 0.5 行1"/>
    <w:basedOn w:val="900"/>
    <w:uiPriority w:val="0"/>
    <w:qFormat/>
    <w:pPr>
      <w:numPr>
        <w:ilvl w:val="0"/>
        <w:numId w:val="2"/>
      </w:numPr>
      <w:ind w:left="1268"/>
      <w:spacing w:before="156" w:after="156" w:line="300" w:lineRule="auto"/>
      <w:tabs>
        <w:tab w:val="clear" w:pos="420" w:leader="none"/>
        <w:tab w:val="left" w:pos="1268" w:leader="none"/>
      </w:tabs>
    </w:pPr>
    <w:rPr>
      <w:sz w:val="24"/>
    </w:rPr>
  </w:style>
  <w:style w:type="paragraph" w:styleId="1106" w:customStyle="1">
    <w:name w:val="flName"/>
    <w:basedOn w:val="1107"/>
    <w:uiPriority w:val="0"/>
    <w:qFormat/>
    <w:pPr>
      <w:spacing w:before="0" w:line="113" w:lineRule="atLeast"/>
    </w:pPr>
  </w:style>
  <w:style w:type="paragraph" w:styleId="1107" w:customStyle="1">
    <w:name w:val="flNote"/>
    <w:basedOn w:val="900"/>
    <w:uiPriority w:val="0"/>
    <w:qFormat/>
    <w:pPr>
      <w:jc w:val="center"/>
      <w:spacing w:before="567" w:line="360" w:lineRule="atLeast"/>
    </w:pPr>
    <w:rPr>
      <w:rFonts w:eastAsia="黑体"/>
      <w:b/>
      <w:sz w:val="24"/>
    </w:rPr>
  </w:style>
  <w:style w:type="paragraph" w:styleId="1108" w:customStyle="1">
    <w:name w:val="xl56"/>
    <w:basedOn w:val="900"/>
    <w:uiPriority w:val="0"/>
    <w:qFormat/>
    <w:pPr>
      <w:jc w:val="center"/>
      <w:spacing w:before="100" w:beforeAutospacing="1" w:after="100" w:afterAutospacing="1"/>
      <w:shd w:val="clear" w:color="auto" w:fill="969696"/>
      <w:widowControl/>
      <w:pBdr>
        <w:top w:val="single" w:color="auto" w:sz="4" w:space="0"/>
        <w:bottom w:val="single" w:color="auto" w:sz="4" w:space="0"/>
        <w:right w:val="single" w:color="auto" w:sz="4" w:space="0"/>
      </w:pBdr>
    </w:pPr>
    <w:rPr>
      <w:b/>
      <w:bCs/>
    </w:rPr>
  </w:style>
  <w:style w:type="paragraph" w:styleId="1109" w:customStyle="1">
    <w:name w:val="a0"/>
    <w:basedOn w:val="900"/>
    <w:uiPriority w:val="0"/>
    <w:qFormat/>
    <w:pPr>
      <w:spacing w:before="100" w:beforeAutospacing="1" w:after="100" w:afterAutospacing="1"/>
      <w:widowControl/>
    </w:pPr>
    <w:rPr>
      <w:rFonts w:ascii="宋体" w:hAnsi="宋体"/>
      <w:sz w:val="24"/>
      <w:szCs w:val="24"/>
    </w:rPr>
  </w:style>
  <w:style w:type="paragraph" w:styleId="1110" w:customStyle="1">
    <w:name w:val="默认段落字体 Para Char Char Char Char Char Char Char"/>
    <w:basedOn w:val="900"/>
    <w:uiPriority w:val="0"/>
    <w:qFormat/>
  </w:style>
  <w:style w:type="paragraph" w:styleId="1111" w:customStyle="1">
    <w:name w:val="Bullets L1"/>
    <w:basedOn w:val="900"/>
    <w:uiPriority w:val="0"/>
    <w:qFormat/>
    <w:pPr>
      <w:numPr>
        <w:ilvl w:val="0"/>
        <w:numId w:val="3"/>
      </w:numPr>
      <w:jc w:val="left"/>
      <w:spacing w:before="60" w:after="60"/>
      <w:widowControl/>
    </w:pPr>
    <w:rPr>
      <w:rFonts w:ascii="Arial" w:hAnsi="Arial"/>
    </w:rPr>
  </w:style>
  <w:style w:type="paragraph" w:styleId="1112" w:customStyle="1">
    <w:name w:val="标题1，章节第一层"/>
    <w:basedOn w:val="1113"/>
    <w:next w:val="1113"/>
    <w:uiPriority w:val="0"/>
    <w:qFormat/>
    <w:pPr>
      <w:ind w:left="482"/>
      <w:spacing w:before="0"/>
      <w:tabs>
        <w:tab w:val="left" w:pos="693" w:leader="none"/>
      </w:tabs>
      <w:outlineLvl w:val="0"/>
    </w:pPr>
    <w:rPr>
      <w:color w:val="000000"/>
      <w:sz w:val="24"/>
      <w:szCs w:val="24"/>
    </w:rPr>
  </w:style>
  <w:style w:type="paragraph" w:styleId="1113" w:customStyle="1">
    <w:name w:val="正文格式"/>
    <w:basedOn w:val="900"/>
    <w:uiPriority w:val="0"/>
    <w:qFormat/>
    <w:pPr>
      <w:ind w:left="178" w:right="44" w:hanging="178"/>
      <w:jc w:val="left"/>
      <w:spacing w:before="78" w:line="360" w:lineRule="auto"/>
      <w:widowControl/>
    </w:pPr>
    <w:rPr>
      <w:rFonts w:ascii="宋体" w:hAnsi="宋体"/>
      <w:bCs/>
      <w:szCs w:val="21"/>
    </w:rPr>
  </w:style>
  <w:style w:type="paragraph" w:styleId="1114" w:customStyle="1">
    <w:name w:val="首行缩进"/>
    <w:basedOn w:val="900"/>
    <w:uiPriority w:val="0"/>
    <w:qFormat/>
    <w:pPr>
      <w:ind w:firstLine="480"/>
    </w:pPr>
  </w:style>
  <w:style w:type="paragraph" w:styleId="1115" w:customStyle="1">
    <w:name w:val="xl59"/>
    <w:basedOn w:val="900"/>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b/>
      <w:bCs/>
      <w:i/>
      <w:iCs/>
    </w:rPr>
  </w:style>
  <w:style w:type="paragraph" w:styleId="1116" w:customStyle="1">
    <w:name w:val="xl50"/>
    <w:basedOn w:val="900"/>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b/>
      <w:bCs/>
    </w:rPr>
  </w:style>
  <w:style w:type="paragraph" w:styleId="1117" w:customStyle="1">
    <w:name w:val="xl53"/>
    <w:basedOn w:val="900"/>
    <w:uiPriority w:val="0"/>
    <w:qFormat/>
    <w:pPr>
      <w:jc w:val="center"/>
      <w:spacing w:before="100" w:beforeAutospacing="1" w:after="100" w:afterAutospacing="1"/>
      <w:shd w:val="clear" w:color="auto" w:fill="969696"/>
      <w:widowControl/>
      <w:pBdr>
        <w:top w:val="single" w:color="auto" w:sz="4" w:space="0"/>
        <w:bottom w:val="single" w:color="auto" w:sz="4" w:space="0"/>
        <w:right w:val="single" w:color="auto" w:sz="4" w:space="0"/>
      </w:pBdr>
    </w:pPr>
    <w:rPr>
      <w:b/>
      <w:bCs/>
      <w:i/>
      <w:iCs/>
    </w:rPr>
  </w:style>
  <w:style w:type="paragraph" w:styleId="1118" w:customStyle="1">
    <w:name w:val="正文 A"/>
    <w:uiPriority w:val="99"/>
    <w:qFormat/>
    <w:pPr>
      <w:jc w:val="both"/>
      <w:widowControl w:val="off"/>
      <w:framePr w:wrap="around" w:vAnchor="margin" w:hAnchor="text" w:y="1"/>
    </w:pPr>
    <w:rPr>
      <w:rFonts w:ascii="Arial Unicode MS" w:hAnsi="Arial Unicode MS" w:eastAsia="宋体" w:cs="Arial Unicode MS"/>
      <w:color w:val="000000"/>
      <w:sz w:val="21"/>
      <w:szCs w:val="21"/>
      <w:lang w:val="en-US" w:eastAsia="zh-CN" w:bidi="ar-SA"/>
    </w:rPr>
  </w:style>
  <w:style w:type="paragraph" w:styleId="1119" w:customStyle="1">
    <w:name w:val="Char Char Char"/>
    <w:basedOn w:val="900"/>
    <w:uiPriority w:val="0"/>
    <w:qFormat/>
    <w:rPr>
      <w:rFonts w:ascii="Tahoma" w:hAnsi="Tahoma"/>
      <w:sz w:val="24"/>
    </w:rPr>
  </w:style>
  <w:style w:type="paragraph" w:styleId="1120">
    <w:name w:val="List Paragraph"/>
    <w:basedOn w:val="900"/>
    <w:uiPriority w:val="34"/>
    <w:qFormat/>
    <w:pPr>
      <w:ind w:firstLine="420"/>
    </w:pPr>
    <w:rPr>
      <w:szCs w:val="24"/>
    </w:rPr>
  </w:style>
  <w:style w:type="paragraph" w:styleId="1121" w:customStyle="1">
    <w:name w:val="正文缩进2字符"/>
    <w:basedOn w:val="900"/>
    <w:uiPriority w:val="0"/>
    <w:qFormat/>
    <w:pPr>
      <w:ind w:firstLine="200"/>
      <w:spacing w:line="300" w:lineRule="auto"/>
    </w:pPr>
    <w:rPr>
      <w:rFonts w:ascii="仿宋_GB2312" w:eastAsia="仿宋_GB2312"/>
      <w:sz w:val="32"/>
      <w:szCs w:val="32"/>
    </w:rPr>
  </w:style>
  <w:style w:type="paragraph" w:styleId="1122" w:customStyle="1">
    <w:name w:val="正文 New New New New New New New New New New New New New New"/>
    <w:uiPriority w:val="0"/>
    <w:qFormat/>
    <w:pPr>
      <w:jc w:val="both"/>
      <w:widowControl w:val="off"/>
    </w:pPr>
    <w:rPr>
      <w:rFonts w:hint="eastAsia" w:ascii="Calibri" w:hAnsi="Calibri" w:eastAsia="宋体" w:cs="Times New Roman"/>
      <w:sz w:val="21"/>
      <w:lang w:val="en-US" w:eastAsia="zh-CN" w:bidi="ar-SA"/>
    </w:rPr>
  </w:style>
  <w:style w:type="paragraph" w:styleId="1123" w:customStyle="1">
    <w:name w:val="文档正文"/>
    <w:basedOn w:val="900"/>
    <w:uiPriority w:val="0"/>
    <w:qFormat/>
    <w:pPr>
      <w:spacing w:line="360" w:lineRule="auto"/>
    </w:pPr>
    <w:rPr>
      <w:rFonts w:ascii="宋体" w:hAnsi="宋体"/>
      <w:b/>
      <w:bCs/>
      <w:szCs w:val="24"/>
    </w:rPr>
  </w:style>
  <w:style w:type="paragraph" w:styleId="1124" w:customStyle="1">
    <w:name w:val="样式4 Char"/>
    <w:basedOn w:val="900"/>
    <w:uiPriority w:val="0"/>
    <w:qFormat/>
    <w:pPr>
      <w:ind w:firstLine="480"/>
      <w:jc w:val="left"/>
      <w:spacing w:line="360" w:lineRule="auto"/>
      <w:widowControl/>
    </w:pPr>
    <w:rPr>
      <w:color w:val="000000"/>
      <w:sz w:val="24"/>
      <w:szCs w:val="24"/>
    </w:rPr>
  </w:style>
  <w:style w:type="paragraph" w:styleId="1125" w:customStyle="1">
    <w:name w:val="符号与编号 Char Char"/>
    <w:basedOn w:val="900"/>
    <w:uiPriority w:val="0"/>
    <w:qFormat/>
    <w:pPr>
      <w:ind w:left="839" w:hanging="419"/>
      <w:spacing w:after="156" w:line="400" w:lineRule="atLeast"/>
      <w:tabs>
        <w:tab w:val="left" w:pos="840" w:leader="none"/>
      </w:tabs>
    </w:pPr>
    <w:rPr>
      <w:sz w:val="24"/>
      <w:szCs w:val="24"/>
    </w:rPr>
  </w:style>
  <w:style w:type="paragraph" w:styleId="1126" w:customStyle="1">
    <w:name w:val="xl39"/>
    <w:basedOn w:val="90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sz w:val="24"/>
      <w:szCs w:val="24"/>
    </w:rPr>
  </w:style>
  <w:style w:type="paragraph" w:styleId="1127" w:customStyle="1">
    <w:name w:val="马刚标题3"/>
    <w:basedOn w:val="900"/>
    <w:next w:val="900"/>
    <w:uiPriority w:val="0"/>
    <w:qFormat/>
    <w:pPr>
      <w:ind w:left="567" w:hanging="567"/>
      <w:jc w:val="left"/>
      <w:keepLines/>
      <w:keepNext/>
      <w:spacing w:before="120" w:after="60" w:line="413" w:lineRule="auto"/>
      <w:tabs>
        <w:tab w:val="left" w:pos="567" w:leader="none"/>
        <w:tab w:val="left" w:pos="735" w:leader="none"/>
      </w:tabs>
      <w:outlineLvl w:val="2"/>
    </w:pPr>
    <w:rPr>
      <w:rFonts w:ascii="黑体" w:hAnsi="Arial" w:eastAsia="黑体"/>
      <w:b/>
      <w:bCs/>
      <w:sz w:val="24"/>
    </w:rPr>
  </w:style>
  <w:style w:type="paragraph" w:styleId="1128" w:customStyle="1">
    <w:name w:val="样式 样式 首行缩进:  0.74 厘米 行距: 1.5 倍行距 + 段后: 0.5 行"/>
    <w:basedOn w:val="900"/>
    <w:uiPriority w:val="0"/>
    <w:qFormat/>
    <w:pPr>
      <w:ind w:firstLine="420"/>
      <w:spacing w:line="360" w:lineRule="auto"/>
    </w:pPr>
    <w:rPr>
      <w:rFonts w:ascii="楷体_GB2312" w:eastAsia="楷体_GB2312"/>
      <w:bCs/>
      <w:sz w:val="24"/>
    </w:rPr>
  </w:style>
  <w:style w:type="paragraph" w:styleId="1129" w:customStyle="1">
    <w:name w:val="Char Char Char Char Char Char Char Char Char"/>
    <w:basedOn w:val="900"/>
    <w:uiPriority w:val="0"/>
    <w:qFormat/>
    <w:pPr>
      <w:ind w:left="360" w:hanging="360"/>
      <w:tabs>
        <w:tab w:val="left" w:pos="360" w:leader="none"/>
      </w:tabs>
    </w:pPr>
    <w:rPr>
      <w:sz w:val="24"/>
      <w:szCs w:val="24"/>
    </w:rPr>
  </w:style>
  <w:style w:type="paragraph" w:styleId="1130" w:customStyle="1">
    <w:name w:val="标题2，章节第二层"/>
    <w:basedOn w:val="900"/>
    <w:next w:val="1113"/>
    <w:uiPriority w:val="0"/>
    <w:qFormat/>
    <w:pPr>
      <w:numPr>
        <w:ilvl w:val="4"/>
        <w:numId w:val="4"/>
      </w:numPr>
      <w:ind w:left="992" w:hanging="567"/>
      <w:spacing w:before="312" w:after="312" w:line="300" w:lineRule="auto"/>
      <w:tabs>
        <w:tab w:val="left" w:pos="630" w:leader="none"/>
        <w:tab w:val="left" w:pos="992" w:leader="none"/>
        <w:tab w:val="clear" w:pos="2100" w:leader="none"/>
      </w:tabs>
      <w:outlineLvl w:val="1"/>
    </w:pPr>
    <w:rPr>
      <w:rFonts w:ascii="Arial" w:hAnsi="Arial" w:eastAsia="黑体"/>
      <w:sz w:val="32"/>
      <w:szCs w:val="24"/>
    </w:rPr>
  </w:style>
  <w:style w:type="paragraph" w:styleId="1131" w:customStyle="1">
    <w:name w:val="公文正文"/>
    <w:basedOn w:val="926"/>
    <w:uiPriority w:val="0"/>
    <w:qFormat/>
    <w:pPr>
      <w:ind w:firstLine="200"/>
    </w:pPr>
    <w:rPr>
      <w:rFonts w:ascii="仿宋_GB2312" w:hAnsi="宋体" w:eastAsia="仿宋_GB2312"/>
      <w:sz w:val="28"/>
      <w:szCs w:val="24"/>
    </w:rPr>
  </w:style>
  <w:style w:type="paragraph" w:styleId="1132" w:customStyle="1">
    <w:name w:val="Char Char Char Char Char Char Char Char Char Char Char Char Char"/>
    <w:basedOn w:val="900"/>
    <w:uiPriority w:val="0"/>
    <w:qFormat/>
    <w:pPr>
      <w:jc w:val="left"/>
      <w:spacing w:after="160" w:line="240" w:lineRule="exact"/>
      <w:widowControl/>
    </w:pPr>
    <w:rPr>
      <w:szCs w:val="24"/>
    </w:rPr>
  </w:style>
  <w:style w:type="paragraph" w:styleId="1133" w:customStyle="1">
    <w:name w:val="Char Char Char Char Char Char Char Char Char Char Char Char Char Char1"/>
    <w:basedOn w:val="900"/>
    <w:uiPriority w:val="0"/>
    <w:qFormat/>
    <w:rPr>
      <w:rFonts w:ascii="Tahoma" w:hAnsi="Tahoma"/>
      <w:sz w:val="24"/>
    </w:rPr>
  </w:style>
  <w:style w:type="paragraph" w:styleId="1134" w:customStyle="1">
    <w:name w:val="xl49"/>
    <w:basedOn w:val="900"/>
    <w:uiPriority w:val="0"/>
    <w:qFormat/>
    <w:pPr>
      <w:jc w:val="center"/>
      <w:spacing w:before="100" w:beforeAutospacing="1" w:after="100" w:afterAutospacing="1"/>
      <w:widowControl/>
      <w:pBdr>
        <w:left w:val="single" w:color="auto" w:sz="4" w:space="0"/>
        <w:right w:val="single" w:color="auto" w:sz="4" w:space="0"/>
      </w:pBdr>
    </w:pPr>
    <w:rPr>
      <w:b/>
      <w:bCs/>
    </w:rPr>
  </w:style>
  <w:style w:type="paragraph" w:styleId="1135" w:customStyle="1">
    <w:name w:val="xl60"/>
    <w:basedOn w:val="900"/>
    <w:uiPriority w:val="0"/>
    <w:qFormat/>
    <w:pPr>
      <w:jc w:val="center"/>
      <w:spacing w:before="100" w:beforeAutospacing="1" w:after="100" w:afterAutospacing="1"/>
      <w:shd w:val="clear" w:color="auto" w:fill="969696"/>
      <w:widowControl/>
      <w:pBdr>
        <w:top w:val="single" w:color="auto" w:sz="4" w:space="0"/>
        <w:left w:val="single" w:color="auto" w:sz="4" w:space="0"/>
        <w:bottom w:val="single" w:color="auto" w:sz="4" w:space="0"/>
      </w:pBdr>
    </w:pPr>
    <w:rPr>
      <w:b/>
      <w:bCs/>
      <w:i/>
      <w:iCs/>
    </w:rPr>
  </w:style>
  <w:style w:type="paragraph" w:styleId="1136" w:customStyle="1">
    <w:name w:val="_Style 1"/>
    <w:basedOn w:val="900"/>
    <w:uiPriority w:val="34"/>
    <w:qFormat/>
    <w:pPr>
      <w:contextualSpacing/>
      <w:ind w:left="720"/>
    </w:pPr>
  </w:style>
  <w:style w:type="paragraph" w:styleId="1137" w:customStyle="1">
    <w:name w:val="Char Char Char Char Char"/>
    <w:basedOn w:val="900"/>
    <w:uiPriority w:val="0"/>
    <w:qFormat/>
    <w:rPr>
      <w:rFonts w:ascii="Tahoma" w:hAnsi="Tahoma"/>
      <w:sz w:val="24"/>
    </w:rPr>
  </w:style>
  <w:style w:type="paragraph" w:styleId="1138" w:customStyle="1">
    <w:name w:val="Char Char Char Char Char Char Char Char Char Char Char"/>
    <w:basedOn w:val="900"/>
    <w:uiPriority w:val="0"/>
    <w:qFormat/>
    <w:rPr>
      <w:rFonts w:ascii="Tahoma" w:hAnsi="Tahoma"/>
      <w:sz w:val="24"/>
    </w:rPr>
  </w:style>
  <w:style w:type="paragraph" w:styleId="1139" w:customStyle="1">
    <w:name w:val="xl62"/>
    <w:basedOn w:val="900"/>
    <w:uiPriority w:val="0"/>
    <w:qFormat/>
    <w:pPr>
      <w:jc w:val="center"/>
      <w:spacing w:before="100" w:beforeAutospacing="1" w:after="100" w:afterAutospacing="1"/>
      <w:shd w:val="clear" w:color="auto" w:fill="969696"/>
      <w:widowControl/>
      <w:pBdr>
        <w:top w:val="single" w:color="auto" w:sz="4" w:space="0"/>
        <w:bottom w:val="single" w:color="auto" w:sz="4" w:space="0"/>
        <w:right w:val="single" w:color="auto" w:sz="4" w:space="0"/>
      </w:pBdr>
    </w:pPr>
    <w:rPr>
      <w:b/>
      <w:bCs/>
      <w:i/>
      <w:iCs/>
    </w:rPr>
  </w:style>
  <w:style w:type="paragraph" w:styleId="1140" w:customStyle="1">
    <w:name w:val="Char Char Char Char Char Char Char Char Char1"/>
    <w:basedOn w:val="900"/>
    <w:uiPriority w:val="0"/>
    <w:qFormat/>
    <w:pPr>
      <w:ind w:left="200" w:hanging="200"/>
      <w:tabs>
        <w:tab w:val="left" w:pos="360" w:leader="none"/>
      </w:tabs>
    </w:pPr>
    <w:rPr>
      <w:sz w:val="24"/>
      <w:szCs w:val="24"/>
    </w:rPr>
  </w:style>
  <w:style w:type="paragraph" w:styleId="1141" w:customStyle="1">
    <w:name w:val="af17cgridlangnp1033langf"/>
    <w:uiPriority w:val="0"/>
    <w:qFormat/>
    <w:pPr>
      <w:ind w:left="567" w:firstLine="510"/>
      <w:jc w:val="both"/>
      <w:spacing w:before="156" w:line="360" w:lineRule="atLeast"/>
      <w:widowControl w:val="off"/>
    </w:pPr>
    <w:rPr>
      <w:rFonts w:ascii="Times New Roman" w:hAnsi="Times New Roman" w:eastAsia="宋体" w:cs="Times New Roman"/>
      <w:lang w:val="en-US" w:eastAsia="zh-CN" w:bidi="ar-SA"/>
    </w:rPr>
  </w:style>
  <w:style w:type="paragraph" w:styleId="1142" w:customStyle="1">
    <w:name w:val="font12"/>
    <w:basedOn w:val="900"/>
    <w:uiPriority w:val="0"/>
    <w:qFormat/>
    <w:pPr>
      <w:jc w:val="left"/>
      <w:spacing w:before="100" w:beforeAutospacing="1" w:after="100" w:afterAutospacing="1"/>
      <w:widowControl/>
    </w:pPr>
    <w:rPr>
      <w:rFonts w:ascii="宋体" w:hAnsi="宋体"/>
      <w:sz w:val="36"/>
      <w:szCs w:val="36"/>
    </w:rPr>
  </w:style>
  <w:style w:type="paragraph" w:styleId="1143" w:customStyle="1">
    <w:name w:val="Char Char1"/>
    <w:basedOn w:val="900"/>
    <w:uiPriority w:val="0"/>
    <w:qFormat/>
    <w:rPr>
      <w:rFonts w:ascii="Tahoma" w:hAnsi="Tahoma"/>
      <w:sz w:val="24"/>
    </w:rPr>
  </w:style>
  <w:style w:type="paragraph" w:styleId="1144" w:customStyle="1">
    <w:name w:val="小四 段落 宋体 Char Char Char Char"/>
    <w:basedOn w:val="900"/>
    <w:uiPriority w:val="0"/>
    <w:qFormat/>
    <w:pPr>
      <w:ind w:right="-33" w:firstLine="480"/>
      <w:jc w:val="left"/>
      <w:spacing w:line="360" w:lineRule="auto"/>
    </w:pPr>
    <w:rPr>
      <w:sz w:val="24"/>
      <w:szCs w:val="24"/>
    </w:rPr>
  </w:style>
  <w:style w:type="paragraph" w:styleId="1145" w:customStyle="1">
    <w:name w:val="xl54"/>
    <w:basedOn w:val="900"/>
    <w:uiPriority w:val="0"/>
    <w:qFormat/>
    <w:pPr>
      <w:jc w:val="center"/>
      <w:spacing w:before="100" w:beforeAutospacing="1" w:after="100" w:afterAutospacing="1"/>
      <w:shd w:val="clear" w:color="auto" w:fill="969696"/>
      <w:widowControl/>
      <w:pBdr>
        <w:top w:val="single" w:color="auto" w:sz="4" w:space="0"/>
        <w:left w:val="single" w:color="auto" w:sz="4" w:space="0"/>
        <w:bottom w:val="single" w:color="auto" w:sz="4" w:space="0"/>
      </w:pBdr>
    </w:pPr>
    <w:rPr>
      <w:rFonts w:ascii="宋体" w:hAnsi="宋体"/>
      <w:b/>
      <w:bCs/>
    </w:rPr>
  </w:style>
  <w:style w:type="paragraph" w:styleId="1146" w:customStyle="1">
    <w:name w:val="xl26"/>
    <w:basedOn w:val="90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rPr>
  </w:style>
  <w:style w:type="paragraph" w:styleId="1147" w:customStyle="1">
    <w:name w:val="Char Char Char Char Char Char Char Char Char Char Char Char Char Char Char Char Char Char Char Char Char Char Char"/>
    <w:basedOn w:val="900"/>
    <w:uiPriority w:val="0"/>
    <w:qFormat/>
    <w:rPr>
      <w:rFonts w:ascii="Tahoma" w:hAnsi="Tahoma"/>
      <w:sz w:val="24"/>
    </w:rPr>
  </w:style>
  <w:style w:type="paragraph" w:styleId="1148" w:customStyle="1">
    <w:name w:val="xl57"/>
    <w:basedOn w:val="900"/>
    <w:uiPriority w:val="0"/>
    <w:qFormat/>
    <w:pPr>
      <w:jc w:val="center"/>
      <w:spacing w:before="100" w:beforeAutospacing="1" w:after="100" w:afterAutospacing="1"/>
      <w:widowControl/>
      <w:pBdr>
        <w:top w:val="single" w:color="auto" w:sz="4" w:space="0"/>
        <w:left w:val="single" w:color="auto" w:sz="4" w:space="0"/>
        <w:right w:val="single" w:color="auto" w:sz="4" w:space="0"/>
      </w:pBdr>
    </w:pPr>
    <w:rPr>
      <w:b/>
      <w:bCs/>
      <w:i/>
      <w:iCs/>
    </w:rPr>
  </w:style>
  <w:style w:type="paragraph" w:styleId="1149" w:customStyle="1">
    <w:name w:val="小四 段落 宋体 Char Char Char"/>
    <w:basedOn w:val="918"/>
    <w:uiPriority w:val="0"/>
    <w:qFormat/>
    <w:pPr>
      <w:ind w:left="0" w:right="-33" w:firstLine="545"/>
      <w:jc w:val="left"/>
      <w:spacing w:line="360" w:lineRule="auto"/>
      <w:tabs>
        <w:tab w:val="clear" w:pos="2952" w:leader="none"/>
      </w:tabs>
    </w:pPr>
    <w:rPr>
      <w:sz w:val="24"/>
    </w:rPr>
  </w:style>
  <w:style w:type="paragraph" w:styleId="1150" w:customStyle="1">
    <w:name w:val="xl61"/>
    <w:basedOn w:val="900"/>
    <w:uiPriority w:val="0"/>
    <w:qFormat/>
    <w:pPr>
      <w:jc w:val="center"/>
      <w:spacing w:before="100" w:beforeAutospacing="1" w:after="100" w:afterAutospacing="1"/>
      <w:shd w:val="clear" w:color="auto" w:fill="969696"/>
      <w:widowControl/>
      <w:pBdr>
        <w:top w:val="single" w:color="auto" w:sz="4" w:space="0"/>
        <w:bottom w:val="single" w:color="auto" w:sz="4" w:space="0"/>
      </w:pBdr>
    </w:pPr>
    <w:rPr>
      <w:b/>
      <w:bCs/>
      <w:i/>
      <w:iCs/>
    </w:rPr>
  </w:style>
  <w:style w:type="paragraph" w:styleId="1151" w:customStyle="1">
    <w:name w:val="项目符号：一级"/>
    <w:basedOn w:val="1113"/>
    <w:next w:val="1113"/>
    <w:uiPriority w:val="0"/>
    <w:qFormat/>
    <w:pPr>
      <w:ind w:right="-134"/>
    </w:pPr>
    <w:rPr>
      <w:bCs w:val="0"/>
    </w:rPr>
  </w:style>
  <w:style w:type="paragraph" w:styleId="1152" w:customStyle="1">
    <w:name w:val="正文 首行缩进:  2 字符 Char"/>
    <w:basedOn w:val="900"/>
    <w:uiPriority w:val="0"/>
    <w:qFormat/>
    <w:pPr>
      <w:ind w:firstLine="480"/>
      <w:spacing w:line="360" w:lineRule="auto"/>
    </w:pPr>
    <w:rPr>
      <w:sz w:val="24"/>
    </w:rPr>
  </w:style>
  <w:style w:type="paragraph" w:styleId="1153" w:customStyle="1">
    <w:name w:val="flType"/>
    <w:basedOn w:val="1106"/>
    <w:uiPriority w:val="0"/>
    <w:qFormat/>
    <w:pPr>
      <w:spacing w:after="284"/>
    </w:pPr>
    <w:rPr>
      <w:rFonts w:eastAsia="宋体"/>
      <w:b w:val="0"/>
    </w:rPr>
  </w:style>
  <w:style w:type="paragraph" w:styleId="1154" w:customStyle="1">
    <w:name w:val="Char"/>
    <w:basedOn w:val="900"/>
    <w:uiPriority w:val="0"/>
    <w:semiHidden/>
    <w:qFormat/>
    <w:rPr>
      <w:rFonts w:ascii="Tahoma" w:hAnsi="Tahoma" w:cs="仿宋_GB2312"/>
      <w:sz w:val="24"/>
      <w:szCs w:val="28"/>
    </w:rPr>
  </w:style>
  <w:style w:type="paragraph" w:styleId="1155" w:customStyle="1">
    <w:name w:val="Char Char Char Char Char Char Char1 Char"/>
    <w:basedOn w:val="900"/>
    <w:uiPriority w:val="0"/>
    <w:qFormat/>
    <w:rPr>
      <w:rFonts w:ascii="Tahoma" w:hAnsi="Tahoma" w:cs="Tahoma"/>
      <w:sz w:val="24"/>
    </w:rPr>
  </w:style>
  <w:style w:type="paragraph" w:styleId="1156" w:customStyle="1">
    <w:name w:val="段 Char"/>
    <w:uiPriority w:val="0"/>
    <w:qFormat/>
    <w:pPr>
      <w:ind w:firstLine="200"/>
      <w:jc w:val="both"/>
    </w:pPr>
    <w:rPr>
      <w:rFonts w:ascii="宋体" w:hAnsi="Times New Roman" w:eastAsia="宋体" w:cs="Times New Roman"/>
      <w:sz w:val="21"/>
      <w:lang w:val="en-US" w:eastAsia="zh-CN" w:bidi="ar-SA"/>
    </w:rPr>
  </w:style>
  <w:style w:type="paragraph" w:styleId="1157" w:customStyle="1">
    <w:name w:val="xl28"/>
    <w:basedOn w:val="90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i/>
      <w:iCs/>
    </w:rPr>
  </w:style>
  <w:style w:type="paragraph" w:styleId="1158" w:customStyle="1">
    <w:name w:val="1"/>
    <w:basedOn w:val="900"/>
    <w:next w:val="954"/>
    <w:uiPriority w:val="0"/>
    <w:qFormat/>
    <w:pPr>
      <w:spacing w:line="360" w:lineRule="auto"/>
    </w:pPr>
    <w:rPr>
      <w:rFonts w:eastAsia="仿宋_GB2312"/>
      <w:sz w:val="24"/>
      <w:szCs w:val="24"/>
    </w:rPr>
  </w:style>
  <w:style w:type="paragraph" w:styleId="1159" w:customStyle="1">
    <w:name w:val="标题 4宋体"/>
    <w:basedOn w:val="904"/>
    <w:uiPriority w:val="0"/>
    <w:qFormat/>
    <w:pPr>
      <w:jc w:val="left"/>
      <w:keepLines w:val="0"/>
      <w:spacing w:before="0" w:after="0" w:line="360" w:lineRule="auto"/>
    </w:pPr>
    <w:rPr>
      <w:rFonts w:ascii="宋体" w:hAnsi="宋体" w:eastAsia="宋体"/>
      <w:bCs/>
      <w:color w:val="000000"/>
      <w:sz w:val="24"/>
    </w:rPr>
  </w:style>
  <w:style w:type="paragraph" w:styleId="1160" w:customStyle="1">
    <w:name w:val="小四 段落 宋体"/>
    <w:basedOn w:val="918"/>
    <w:uiPriority w:val="0"/>
    <w:qFormat/>
    <w:pPr>
      <w:ind w:left="113" w:right="113" w:firstLine="425"/>
      <w:jc w:val="left"/>
      <w:spacing w:line="360" w:lineRule="auto"/>
      <w:tabs>
        <w:tab w:val="clear" w:pos="2952" w:leader="none"/>
      </w:tabs>
    </w:pPr>
    <w:rPr>
      <w:sz w:val="24"/>
    </w:rPr>
  </w:style>
  <w:style w:type="paragraph" w:styleId="1161" w:customStyle="1">
    <w:name w:val="Char Char1 Char Char Char Char1 Char Char Char Char Char Char"/>
    <w:basedOn w:val="900"/>
    <w:uiPriority w:val="0"/>
    <w:qFormat/>
    <w:rPr>
      <w:rFonts w:ascii="Tahoma" w:hAnsi="Tahoma"/>
      <w:sz w:val="24"/>
    </w:rPr>
  </w:style>
  <w:style w:type="paragraph" w:styleId="1162" w:customStyle="1">
    <w:name w:val="一级标题"/>
    <w:basedOn w:val="900"/>
    <w:uiPriority w:val="0"/>
    <w:qFormat/>
    <w:pPr>
      <w:ind w:left="900" w:hanging="420"/>
      <w:spacing w:line="360" w:lineRule="auto"/>
      <w:tabs>
        <w:tab w:val="left" w:pos="903" w:leader="none"/>
      </w:tabs>
    </w:pPr>
    <w:rPr>
      <w:rFonts w:ascii="Arial" w:hAnsi="Arial" w:cs="Arial"/>
      <w:sz w:val="24"/>
    </w:rPr>
  </w:style>
  <w:style w:type="paragraph" w:styleId="1163" w:customStyle="1">
    <w:name w:val="表格文字"/>
    <w:basedOn w:val="900"/>
    <w:uiPriority w:val="0"/>
    <w:qFormat/>
    <w:pPr>
      <w:ind w:firstLine="200"/>
      <w:jc w:val="left"/>
      <w:spacing w:line="360" w:lineRule="auto"/>
    </w:pPr>
    <w:rPr>
      <w:rFonts w:ascii="Arial" w:hAnsi="Arial"/>
      <w:sz w:val="24"/>
    </w:rPr>
  </w:style>
  <w:style w:type="paragraph" w:styleId="1164" w:customStyle="1">
    <w:name w:val="xl47"/>
    <w:basedOn w:val="900"/>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sz w:val="24"/>
      <w:szCs w:val="24"/>
    </w:rPr>
  </w:style>
  <w:style w:type="paragraph" w:styleId="1165" w:customStyle="1">
    <w:name w:val="Char Char Char Char Char Char Char Char"/>
    <w:basedOn w:val="900"/>
    <w:uiPriority w:val="0"/>
    <w:qFormat/>
    <w:rPr>
      <w:rFonts w:ascii="Tahoma" w:hAnsi="Tahoma" w:cs="Tahoma"/>
      <w:sz w:val="24"/>
    </w:rPr>
  </w:style>
  <w:style w:type="paragraph" w:styleId="1166" w:customStyle="1">
    <w:name w:val="xl25"/>
    <w:basedOn w:val="900"/>
    <w:uiPriority w:val="0"/>
    <w:qFormat/>
    <w:pPr>
      <w:jc w:val="center"/>
      <w:spacing w:before="100" w:beforeAutospacing="1" w:after="100" w:afterAutospacing="1"/>
      <w:widowControl/>
      <w:pBdr>
        <w:right w:val="single" w:color="auto" w:sz="4" w:space="0"/>
      </w:pBdr>
    </w:pPr>
    <w:rPr>
      <w:szCs w:val="21"/>
    </w:rPr>
  </w:style>
  <w:style w:type="paragraph" w:styleId="1167" w:customStyle="1">
    <w:name w:val="我的正文"/>
    <w:basedOn w:val="900"/>
    <w:uiPriority w:val="0"/>
    <w:qFormat/>
    <w:pPr>
      <w:ind w:firstLine="420"/>
      <w:jc w:val="left"/>
      <w:spacing w:line="360" w:lineRule="auto"/>
      <w:widowControl/>
    </w:pPr>
    <w:rPr>
      <w:rFonts w:ascii="宋体" w:hAnsi="宋体"/>
      <w:szCs w:val="21"/>
    </w:rPr>
  </w:style>
  <w:style w:type="paragraph" w:styleId="1168" w:customStyle="1">
    <w:name w:val="表格"/>
    <w:basedOn w:val="900"/>
    <w:uiPriority w:val="0"/>
    <w:qFormat/>
    <w:pPr>
      <w:ind w:firstLine="21"/>
    </w:pPr>
    <w:rPr>
      <w:rFonts w:ascii="宋体" w:hAnsi="宋体"/>
    </w:rPr>
  </w:style>
  <w:style w:type="paragraph" w:styleId="1169" w:customStyle="1">
    <w:name w:val="表蕊"/>
    <w:basedOn w:val="900"/>
    <w:uiPriority w:val="0"/>
    <w:qFormat/>
    <w:pPr>
      <w:jc w:val="left"/>
      <w:spacing w:line="320" w:lineRule="atLeast"/>
    </w:pPr>
    <w:rPr>
      <w:rFonts w:eastAsia="楷体_GB2312"/>
      <w:spacing w:val="-10"/>
    </w:rPr>
  </w:style>
  <w:style w:type="paragraph" w:styleId="1170" w:customStyle="1">
    <w:name w:val="符号与编号 Char"/>
    <w:basedOn w:val="900"/>
    <w:uiPriority w:val="0"/>
    <w:qFormat/>
    <w:pPr>
      <w:ind w:left="720"/>
      <w:spacing w:after="156" w:line="400" w:lineRule="atLeast"/>
      <w:tabs>
        <w:tab w:val="left" w:pos="720" w:leader="none"/>
      </w:tabs>
    </w:pPr>
    <w:rPr>
      <w:sz w:val="24"/>
      <w:szCs w:val="24"/>
    </w:rPr>
  </w:style>
  <w:style w:type="paragraph" w:styleId="1171" w:customStyle="1">
    <w:name w:val="Default"/>
    <w:uiPriority w:val="0"/>
    <w:qFormat/>
    <w:pPr>
      <w:widowControl w:val="off"/>
    </w:pPr>
    <w:rPr>
      <w:rFonts w:ascii="宋体" w:hAnsi="Times New Roman" w:eastAsia="宋体" w:cs="宋体"/>
      <w:color w:val="000000"/>
      <w:sz w:val="24"/>
      <w:szCs w:val="24"/>
      <w:lang w:val="en-US" w:eastAsia="zh-CN" w:bidi="ar-SA"/>
    </w:rPr>
  </w:style>
  <w:style w:type="paragraph" w:styleId="1172" w:customStyle="1">
    <w:name w:val="zw"/>
    <w:basedOn w:val="900"/>
    <w:uiPriority w:val="0"/>
    <w:qFormat/>
    <w:pPr>
      <w:ind w:firstLine="480"/>
      <w:jc w:val="left"/>
      <w:spacing w:line="360" w:lineRule="auto"/>
      <w:widowControl/>
    </w:pPr>
    <w:rPr>
      <w:rFonts w:ascii="宋体" w:hAnsi="宋体"/>
      <w:bCs/>
      <w:sz w:val="24"/>
    </w:rPr>
  </w:style>
  <w:style w:type="paragraph" w:styleId="1173" w:customStyle="1">
    <w:name w:val="xl52"/>
    <w:basedOn w:val="900"/>
    <w:uiPriority w:val="0"/>
    <w:qFormat/>
    <w:pPr>
      <w:jc w:val="center"/>
      <w:spacing w:before="100" w:beforeAutospacing="1" w:after="100" w:afterAutospacing="1"/>
      <w:shd w:val="clear" w:color="auto" w:fill="969696"/>
      <w:widowControl/>
      <w:pBdr>
        <w:top w:val="single" w:color="auto" w:sz="4" w:space="0"/>
        <w:bottom w:val="single" w:color="auto" w:sz="4" w:space="0"/>
      </w:pBdr>
    </w:pPr>
    <w:rPr>
      <w:b/>
      <w:bCs/>
      <w:i/>
      <w:iCs/>
    </w:rPr>
  </w:style>
  <w:style w:type="paragraph" w:styleId="1174" w:customStyle="1">
    <w:name w:val="Char Char Char Char Char Char Char Char Char Char Char1"/>
    <w:basedOn w:val="900"/>
    <w:uiPriority w:val="0"/>
    <w:qFormat/>
    <w:rPr>
      <w:rFonts w:ascii="Tahoma" w:hAnsi="Tahoma" w:cs="Tahoma"/>
      <w:sz w:val="24"/>
    </w:rPr>
  </w:style>
  <w:style w:type="paragraph" w:styleId="1175" w:customStyle="1">
    <w:name w:val="Char Char11"/>
    <w:basedOn w:val="900"/>
    <w:uiPriority w:val="0"/>
    <w:qFormat/>
    <w:rPr>
      <w:rFonts w:ascii="Tahoma" w:hAnsi="Tahoma" w:cs="Tahoma"/>
      <w:sz w:val="24"/>
    </w:rPr>
  </w:style>
  <w:style w:type="paragraph" w:styleId="1176" w:customStyle="1">
    <w:name w:val="font5"/>
    <w:basedOn w:val="900"/>
    <w:uiPriority w:val="0"/>
    <w:qFormat/>
    <w:pPr>
      <w:jc w:val="left"/>
      <w:spacing w:before="100" w:beforeAutospacing="1" w:after="100" w:afterAutospacing="1"/>
      <w:widowControl/>
    </w:pPr>
    <w:rPr>
      <w:rFonts w:ascii="宋体" w:hAnsi="宋体"/>
      <w:sz w:val="18"/>
      <w:szCs w:val="18"/>
    </w:rPr>
  </w:style>
  <w:style w:type="paragraph" w:styleId="1177" w:customStyle="1">
    <w:name w:val="样式2"/>
    <w:basedOn w:val="900"/>
    <w:uiPriority w:val="0"/>
    <w:qFormat/>
    <w:pPr>
      <w:ind w:left="200"/>
      <w:spacing w:line="360" w:lineRule="auto"/>
    </w:pPr>
    <w:rPr>
      <w:rFonts w:ascii="宋体" w:hAnsi="宋体"/>
      <w:b/>
      <w:sz w:val="24"/>
      <w:szCs w:val="24"/>
    </w:rPr>
  </w:style>
  <w:style w:type="paragraph" w:styleId="1178" w:customStyle="1">
    <w:name w:val="Item Step in Table"/>
    <w:uiPriority w:val="0"/>
    <w:qFormat/>
    <w:pPr>
      <w:numPr>
        <w:ilvl w:val="0"/>
        <w:numId w:val="4"/>
      </w:numPr>
      <w:jc w:val="both"/>
      <w:spacing w:before="40" w:after="40"/>
    </w:pPr>
    <w:rPr>
      <w:rFonts w:ascii="Arial" w:hAnsi="Arial" w:eastAsia="宋体" w:cs="Arial"/>
      <w:sz w:val="18"/>
      <w:szCs w:val="18"/>
      <w:lang w:val="en-US" w:eastAsia="zh-CN" w:bidi="ar-SA"/>
    </w:rPr>
  </w:style>
  <w:style w:type="paragraph" w:styleId="1179" w:customStyle="1">
    <w:name w:val="样式1"/>
    <w:basedOn w:val="900"/>
    <w:uiPriority w:val="0"/>
    <w:qFormat/>
    <w:pPr>
      <w:ind w:firstLine="480"/>
      <w:spacing w:line="300" w:lineRule="auto"/>
    </w:pPr>
    <w:rPr>
      <w:sz w:val="24"/>
      <w:szCs w:val="24"/>
    </w:rPr>
  </w:style>
  <w:style w:type="paragraph" w:styleId="1180" w:customStyle="1">
    <w:name w:val="正文 + Arial Char"/>
    <w:basedOn w:val="900"/>
    <w:uiPriority w:val="0"/>
    <w:qFormat/>
    <w:pPr>
      <w:ind w:left="315" w:hanging="315"/>
      <w:spacing w:line="300" w:lineRule="auto"/>
      <w:widowControl/>
      <w:tabs>
        <w:tab w:val="left" w:pos="315" w:leader="none"/>
      </w:tabs>
    </w:pPr>
    <w:rPr>
      <w:rFonts w:ascii="Arial" w:hAnsi="Arial" w:cs="Arial"/>
      <w:b/>
      <w:color w:val="000000"/>
    </w:rPr>
  </w:style>
  <w:style w:type="paragraph" w:styleId="1181" w:customStyle="1">
    <w:name w:val="表格1"/>
    <w:basedOn w:val="900"/>
    <w:uiPriority w:val="0"/>
    <w:qFormat/>
    <w:rPr>
      <w:rFonts w:ascii="宋体"/>
      <w:szCs w:val="21"/>
    </w:rPr>
  </w:style>
  <w:style w:type="paragraph" w:styleId="1182" w:customStyle="1">
    <w:name w:val="Body Text 21"/>
    <w:basedOn w:val="900"/>
    <w:uiPriority w:val="0"/>
    <w:qFormat/>
    <w:pPr>
      <w:ind w:left="720" w:hanging="720"/>
      <w:widowControl/>
    </w:pPr>
    <w:rPr>
      <w:sz w:val="24"/>
      <w:lang w:val="en-GB"/>
    </w:rPr>
  </w:style>
  <w:style w:type="paragraph" w:styleId="1183" w:customStyle="1">
    <w:name w:val="Default Text"/>
    <w:basedOn w:val="900"/>
    <w:uiPriority w:val="0"/>
    <w:qFormat/>
    <w:pPr>
      <w:jc w:val="left"/>
      <w:widowControl/>
    </w:pPr>
    <w:rPr>
      <w:sz w:val="24"/>
      <w:lang w:eastAsia="en-US"/>
    </w:rPr>
  </w:style>
  <w:style w:type="paragraph" w:styleId="1184" w:customStyle="1">
    <w:name w:val="Char1"/>
    <w:basedOn w:val="900"/>
    <w:uiPriority w:val="0"/>
    <w:qFormat/>
    <w:rPr>
      <w:rFonts w:ascii="仿宋_GB2312" w:hAnsi="宋体" w:eastAsia="仿宋_GB2312"/>
      <w:b/>
      <w:sz w:val="32"/>
      <w:szCs w:val="32"/>
    </w:rPr>
  </w:style>
  <w:style w:type="paragraph" w:styleId="1185" w:customStyle="1">
    <w:name w:val="丁华标题1"/>
    <w:basedOn w:val="901"/>
    <w:next w:val="1084"/>
    <w:uiPriority w:val="0"/>
    <w:qFormat/>
    <w:pPr>
      <w:ind w:left="567" w:firstLine="0"/>
      <w:jc w:val="left"/>
      <w:keepLines/>
      <w:spacing w:before="600" w:after="120" w:line="578" w:lineRule="auto"/>
      <w:tabs>
        <w:tab w:val="left" w:pos="567" w:leader="none"/>
        <w:tab w:val="clear" w:pos="1440" w:leader="none"/>
        <w:tab w:val="clear" w:pos="5670" w:leader="none"/>
      </w:tabs>
    </w:pPr>
    <w:rPr>
      <w:rFonts w:ascii="Times New Roman"/>
      <w:b w:val="0"/>
      <w:sz w:val="32"/>
      <w:szCs w:val="20"/>
    </w:rPr>
  </w:style>
  <w:style w:type="paragraph" w:styleId="1186" w:customStyle="1">
    <w:name w:val="样式 样式 首行缩进:  2 字符 + 行距: 1.5 倍行距"/>
    <w:basedOn w:val="900"/>
    <w:uiPriority w:val="0"/>
    <w:qFormat/>
    <w:pPr>
      <w:ind w:firstLine="470"/>
      <w:spacing w:line="360" w:lineRule="auto"/>
    </w:pPr>
    <w:rPr>
      <w:sz w:val="24"/>
    </w:rPr>
  </w:style>
  <w:style w:type="paragraph" w:styleId="1187" w:customStyle="1">
    <w:name w:val="xl29"/>
    <w:basedOn w:val="90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rPr>
  </w:style>
  <w:style w:type="paragraph" w:styleId="1188" w:customStyle="1">
    <w:name w:val="Char2 Char Char Char Char Char Char1"/>
    <w:basedOn w:val="900"/>
    <w:uiPriority w:val="0"/>
    <w:qFormat/>
    <w:pPr>
      <w:ind w:hanging="425"/>
      <w:keepNext/>
      <w:spacing w:before="80" w:after="80"/>
      <w:widowControl/>
      <w:tabs>
        <w:tab w:val="left" w:pos="425" w:leader="none"/>
      </w:tabs>
    </w:pPr>
    <w:rPr>
      <w:rFonts w:ascii="Arial" w:hAnsi="Arial" w:cs="Arial"/>
    </w:rPr>
  </w:style>
  <w:style w:type="paragraph" w:styleId="1189" w:customStyle="1">
    <w:name w:val="xl27"/>
    <w:basedOn w:val="90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i/>
      <w:iCs/>
    </w:rPr>
  </w:style>
  <w:style w:type="paragraph" w:styleId="1190" w:customStyle="1">
    <w:name w:val="条1"/>
    <w:basedOn w:val="900"/>
    <w:uiPriority w:val="0"/>
    <w:qFormat/>
    <w:pPr>
      <w:ind w:left="780" w:hanging="360"/>
      <w:spacing w:before="156" w:line="360" w:lineRule="auto"/>
      <w:tabs>
        <w:tab w:val="left" w:pos="780" w:leader="none"/>
      </w:tabs>
    </w:pPr>
    <w:rPr>
      <w:rFonts w:eastAsia="黑体"/>
      <w:sz w:val="24"/>
    </w:rPr>
  </w:style>
  <w:style w:type="paragraph" w:styleId="1191" w:customStyle="1">
    <w:name w:val="Pa6"/>
    <w:basedOn w:val="900"/>
    <w:next w:val="900"/>
    <w:uiPriority w:val="0"/>
    <w:qFormat/>
    <w:pPr>
      <w:jc w:val="left"/>
      <w:spacing w:line="241" w:lineRule="atLeast"/>
    </w:pPr>
    <w:rPr>
      <w:rFonts w:ascii="HYDaHeiJ" w:eastAsia="HYDaHeiJ"/>
      <w:sz w:val="24"/>
      <w:szCs w:val="24"/>
    </w:rPr>
  </w:style>
  <w:style w:type="paragraph" w:styleId="1192" w:customStyle="1">
    <w:name w:val="Char Char"/>
    <w:basedOn w:val="900"/>
    <w:uiPriority w:val="0"/>
    <w:qFormat/>
    <w:rPr>
      <w:rFonts w:ascii="Tahoma" w:hAnsi="Tahoma"/>
      <w:sz w:val="24"/>
    </w:rPr>
  </w:style>
  <w:style w:type="paragraph" w:styleId="1193" w:customStyle="1">
    <w:name w:val="正文2"/>
    <w:basedOn w:val="900"/>
    <w:uiPriority w:val="0"/>
    <w:qFormat/>
    <w:pPr>
      <w:ind w:firstLine="510"/>
      <w:spacing w:before="156" w:line="360" w:lineRule="auto"/>
    </w:pPr>
    <w:rPr>
      <w:sz w:val="24"/>
    </w:rPr>
  </w:style>
  <w:style w:type="paragraph" w:styleId="1194" w:customStyle="1">
    <w:name w:val="greytypebeni"/>
    <w:basedOn w:val="900"/>
    <w:uiPriority w:val="0"/>
    <w:qFormat/>
    <w:pPr>
      <w:jc w:val="left"/>
      <w:widowControl/>
    </w:pPr>
    <w:rPr>
      <w:rFonts w:ascii="宋体" w:hAnsi="宋体"/>
      <w:sz w:val="24"/>
      <w:szCs w:val="24"/>
    </w:rPr>
  </w:style>
  <w:style w:type="paragraph" w:styleId="1195" w:customStyle="1">
    <w:name w:val="列出段落2"/>
    <w:basedOn w:val="900"/>
    <w:uiPriority w:val="0"/>
    <w:qFormat/>
    <w:pPr>
      <w:ind w:left="720"/>
      <w:jc w:val="left"/>
      <w:widowControl/>
    </w:pPr>
    <w:rPr>
      <w:rFonts w:ascii="Arial" w:hAnsi="Arial" w:eastAsia="黑体" w:cs="Arial"/>
      <w:sz w:val="24"/>
      <w:szCs w:val="24"/>
      <w:lang w:eastAsia="en-US"/>
    </w:rPr>
  </w:style>
  <w:style w:type="paragraph" w:styleId="1196" w:customStyle="1">
    <w:name w:val="论文正文"/>
    <w:basedOn w:val="935"/>
    <w:uiPriority w:val="0"/>
    <w:qFormat/>
    <w:pPr>
      <w:ind w:left="0" w:firstLine="200"/>
      <w:jc w:val="left"/>
      <w:spacing w:line="360" w:lineRule="auto"/>
    </w:pPr>
    <w:rPr>
      <w:rFonts w:ascii="Times New Roman" w:hAnsi="Times New Roman"/>
      <w:sz w:val="28"/>
      <w:szCs w:val="24"/>
    </w:rPr>
  </w:style>
  <w:style w:type="paragraph" w:styleId="1197" w:customStyle="1">
    <w:name w:val="公文标题 2"/>
    <w:basedOn w:val="900"/>
    <w:next w:val="1131"/>
    <w:uiPriority w:val="0"/>
    <w:qFormat/>
    <w:pPr>
      <w:outlineLvl w:val="1"/>
    </w:pPr>
    <w:rPr>
      <w:rFonts w:ascii="仿宋_GB2312" w:hAnsi="宋体" w:eastAsia="仿宋_GB2312"/>
      <w:sz w:val="28"/>
      <w:szCs w:val="24"/>
    </w:rPr>
  </w:style>
  <w:style w:type="paragraph" w:styleId="1198" w:customStyle="1">
    <w:name w:val="xl48"/>
    <w:basedOn w:val="900"/>
    <w:uiPriority w:val="0"/>
    <w:qFormat/>
    <w:pPr>
      <w:jc w:val="center"/>
      <w:spacing w:before="100" w:beforeAutospacing="1" w:after="100" w:afterAutospacing="1"/>
      <w:widowControl/>
      <w:pBdr>
        <w:top w:val="single" w:color="auto" w:sz="4" w:space="0"/>
        <w:left w:val="single" w:color="auto" w:sz="4" w:space="0"/>
        <w:right w:val="single" w:color="auto" w:sz="4" w:space="0"/>
      </w:pBdr>
    </w:pPr>
    <w:rPr>
      <w:b/>
      <w:bCs/>
    </w:rPr>
  </w:style>
  <w:style w:type="paragraph" w:styleId="1199" w:customStyle="1">
    <w:name w:val="章标题"/>
    <w:next w:val="1200"/>
    <w:uiPriority w:val="0"/>
    <w:qFormat/>
    <w:pPr>
      <w:jc w:val="both"/>
      <w:spacing w:before="156" w:after="156"/>
      <w:outlineLvl w:val="1"/>
    </w:pPr>
    <w:rPr>
      <w:rFonts w:ascii="Times New Roman" w:hAnsi="Times New Roman" w:eastAsia="黑体" w:cs="Times New Roman"/>
      <w:sz w:val="21"/>
      <w:lang w:val="en-US" w:eastAsia="zh-CN" w:bidi="ar-SA"/>
    </w:rPr>
  </w:style>
  <w:style w:type="paragraph" w:styleId="1200" w:customStyle="1">
    <w:name w:val="段"/>
    <w:uiPriority w:val="0"/>
    <w:qFormat/>
    <w:pPr>
      <w:ind w:firstLine="200"/>
      <w:jc w:val="both"/>
    </w:pPr>
    <w:rPr>
      <w:rFonts w:ascii="宋体" w:hAnsi="Times New Roman" w:eastAsia="宋体" w:cs="Times New Roman"/>
      <w:sz w:val="21"/>
      <w:lang w:val="en-US" w:eastAsia="zh-CN" w:bidi="ar-SA"/>
    </w:rPr>
  </w:style>
  <w:style w:type="paragraph" w:styleId="1201" w:customStyle="1">
    <w:name w:val="样式3"/>
    <w:basedOn w:val="900"/>
    <w:next w:val="900"/>
    <w:uiPriority w:val="0"/>
    <w:qFormat/>
    <w:pPr>
      <w:spacing w:line="360" w:lineRule="auto"/>
    </w:pPr>
  </w:style>
  <w:style w:type="paragraph" w:styleId="1202" w:customStyle="1">
    <w:name w:val="font6"/>
    <w:basedOn w:val="900"/>
    <w:uiPriority w:val="0"/>
    <w:qFormat/>
    <w:pPr>
      <w:jc w:val="left"/>
      <w:spacing w:before="100" w:beforeAutospacing="1" w:after="100" w:afterAutospacing="1"/>
      <w:widowControl/>
    </w:pPr>
    <w:rPr>
      <w:rFonts w:ascii="宋体" w:hAnsi="宋体"/>
      <w:b/>
      <w:bCs/>
    </w:rPr>
  </w:style>
  <w:style w:type="paragraph" w:styleId="1203" w:customStyle="1">
    <w:name w:val="Char Char Char Char Char Char Char Char1"/>
    <w:basedOn w:val="900"/>
    <w:uiPriority w:val="0"/>
    <w:qFormat/>
    <w:rPr>
      <w:rFonts w:ascii="Tahoma" w:hAnsi="Tahoma"/>
      <w:sz w:val="24"/>
    </w:rPr>
  </w:style>
  <w:style w:type="paragraph" w:styleId="1204" w:customStyle="1">
    <w:name w:val="正文文本 New New"/>
    <w:basedOn w:val="900"/>
    <w:uiPriority w:val="0"/>
    <w:qFormat/>
    <w:pPr>
      <w:ind w:firstLine="200"/>
      <w:spacing w:before="60" w:after="60" w:line="360" w:lineRule="auto"/>
      <w:widowControl/>
    </w:pPr>
    <w:rPr>
      <w:rFonts w:eastAsia="华文楷体"/>
      <w:sz w:val="24"/>
      <w:szCs w:val="24"/>
    </w:rPr>
  </w:style>
  <w:style w:type="paragraph" w:styleId="1205" w:customStyle="1">
    <w:name w:val="xl41"/>
    <w:basedOn w:val="90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b/>
      <w:bCs/>
    </w:rPr>
  </w:style>
  <w:style w:type="paragraph" w:styleId="1206" w:customStyle="1">
    <w:name w:val="xl24"/>
    <w:basedOn w:val="90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b/>
      <w:bCs/>
    </w:rPr>
  </w:style>
  <w:style w:type="paragraph" w:styleId="1207" w:customStyle="1">
    <w:name w:val="Table Text Char"/>
    <w:uiPriority w:val="0"/>
    <w:qFormat/>
    <w:pPr>
      <w:spacing w:before="80" w:after="80"/>
    </w:pPr>
    <w:rPr>
      <w:rFonts w:ascii="Arial" w:hAnsi="Arial" w:eastAsia="宋体" w:cs="Arial"/>
      <w:sz w:val="18"/>
      <w:szCs w:val="28"/>
      <w:lang w:val="en-US" w:eastAsia="zh-CN" w:bidi="ar-SA"/>
    </w:rPr>
  </w:style>
  <w:style w:type="paragraph" w:styleId="1208" w:customStyle="1">
    <w:name w:val="Char Char Char Char Char Char Char Char Char Char Char Char Char1"/>
    <w:basedOn w:val="920"/>
    <w:uiPriority w:val="0"/>
    <w:qFormat/>
    <w:rPr>
      <w:rFonts w:ascii="Tahoma" w:hAnsi="Tahoma"/>
      <w:sz w:val="24"/>
      <w:szCs w:val="24"/>
    </w:rPr>
  </w:style>
  <w:style w:type="paragraph" w:styleId="1209" w:customStyle="1">
    <w:name w:val="Char1 Char Char Char1"/>
    <w:basedOn w:val="900"/>
    <w:uiPriority w:val="0"/>
    <w:qFormat/>
    <w:rPr>
      <w:rFonts w:ascii="Tahoma" w:hAnsi="Tahoma" w:cs="Tahoma"/>
      <w:sz w:val="24"/>
    </w:rPr>
  </w:style>
  <w:style w:type="paragraph" w:styleId="1210" w:customStyle="1">
    <w:name w:val="Char Char Char Char"/>
    <w:basedOn w:val="920"/>
    <w:uiPriority w:val="0"/>
    <w:qFormat/>
    <w:pPr>
      <w:spacing w:line="360" w:lineRule="auto"/>
    </w:pPr>
    <w:rPr>
      <w:rFonts w:ascii="Tahoma" w:hAnsi="Tahoma"/>
      <w:sz w:val="24"/>
      <w:szCs w:val="24"/>
    </w:rPr>
  </w:style>
  <w:style w:type="paragraph" w:styleId="1211" w:customStyle="1">
    <w:name w:val="xl44"/>
    <w:basedOn w:val="900"/>
    <w:uiPriority w:val="0"/>
    <w:qFormat/>
    <w:pPr>
      <w:jc w:val="center"/>
      <w:spacing w:before="100" w:beforeAutospacing="1" w:after="100" w:afterAutospacing="1"/>
      <w:widowControl/>
      <w:pBdr>
        <w:top w:val="single" w:color="auto" w:sz="4" w:space="0"/>
        <w:left w:val="single" w:color="auto" w:sz="4" w:space="0"/>
        <w:right w:val="single" w:color="auto" w:sz="4" w:space="0"/>
      </w:pBdr>
    </w:pPr>
    <w:rPr>
      <w:rFonts w:ascii="宋体" w:hAnsi="宋体"/>
      <w:b/>
      <w:bCs/>
    </w:rPr>
  </w:style>
  <w:style w:type="paragraph" w:styleId="1212" w:customStyle="1">
    <w:name w:val="xl58"/>
    <w:basedOn w:val="900"/>
    <w:uiPriority w:val="0"/>
    <w:qFormat/>
    <w:pPr>
      <w:jc w:val="center"/>
      <w:spacing w:before="100" w:beforeAutospacing="1" w:after="100" w:afterAutospacing="1"/>
      <w:widowControl/>
      <w:pBdr>
        <w:left w:val="single" w:color="auto" w:sz="4" w:space="0"/>
        <w:right w:val="single" w:color="auto" w:sz="4" w:space="0"/>
      </w:pBdr>
    </w:pPr>
    <w:rPr>
      <w:b/>
      <w:bCs/>
      <w:i/>
      <w:iCs/>
    </w:rPr>
  </w:style>
  <w:style w:type="paragraph" w:styleId="1213" w:customStyle="1">
    <w:name w:val="font8"/>
    <w:basedOn w:val="900"/>
    <w:uiPriority w:val="0"/>
    <w:qFormat/>
    <w:pPr>
      <w:jc w:val="left"/>
      <w:spacing w:before="100" w:beforeAutospacing="1" w:after="100" w:afterAutospacing="1"/>
      <w:widowControl/>
    </w:pPr>
    <w:rPr>
      <w:rFonts w:ascii="宋体" w:hAnsi="宋体"/>
      <w:b/>
      <w:bCs/>
      <w:i/>
      <w:iCs/>
    </w:rPr>
  </w:style>
  <w:style w:type="paragraph" w:styleId="1214" w:customStyle="1">
    <w:name w:val="纯文本1"/>
    <w:basedOn w:val="900"/>
    <w:uiPriority w:val="0"/>
    <w:qFormat/>
    <w:rPr>
      <w:rFonts w:ascii="宋体" w:hAnsi="宋体" w:eastAsia="楷体_GB2312"/>
      <w:sz w:val="28"/>
    </w:rPr>
  </w:style>
  <w:style w:type="paragraph" w:styleId="1215" w:customStyle="1">
    <w:name w:val="方案正文"/>
    <w:basedOn w:val="900"/>
    <w:uiPriority w:val="0"/>
    <w:qFormat/>
    <w:pPr>
      <w:ind w:firstLine="359"/>
      <w:jc w:val="left"/>
      <w:spacing w:before="156" w:line="360" w:lineRule="auto"/>
    </w:pPr>
    <w:rPr>
      <w:rFonts w:ascii="Arial" w:hAnsi="Arial"/>
      <w:sz w:val="24"/>
      <w:szCs w:val="21"/>
    </w:rPr>
  </w:style>
  <w:style w:type="paragraph" w:styleId="1216" w:customStyle="1">
    <w:name w:val="List Paragraph1"/>
    <w:basedOn w:val="900"/>
    <w:uiPriority w:val="0"/>
    <w:qFormat/>
    <w:pPr>
      <w:contextualSpacing/>
      <w:ind w:left="720"/>
      <w:jc w:val="left"/>
      <w:widowControl/>
    </w:pPr>
    <w:rPr>
      <w:rFonts w:ascii="Arial" w:hAnsi="Arial" w:eastAsia="黑体"/>
      <w:sz w:val="24"/>
      <w:szCs w:val="24"/>
      <w:lang w:eastAsia="en-US"/>
    </w:rPr>
  </w:style>
  <w:style w:type="paragraph" w:styleId="1217" w:customStyle="1">
    <w:name w:val="表格内文字"/>
    <w:basedOn w:val="900"/>
    <w:uiPriority w:val="0"/>
    <w:qFormat/>
    <w:pPr>
      <w:spacing w:line="300" w:lineRule="atLeast"/>
    </w:pPr>
    <w:rPr>
      <w:sz w:val="18"/>
      <w:szCs w:val="24"/>
    </w:rPr>
  </w:style>
  <w:style w:type="paragraph" w:styleId="1218" w:customStyle="1">
    <w:name w:val="Char Char1 Char Char Char Char Char Char Char"/>
    <w:basedOn w:val="900"/>
    <w:uiPriority w:val="0"/>
    <w:qFormat/>
    <w:rPr>
      <w:rFonts w:ascii="Tahoma" w:hAnsi="Tahoma" w:cs="Tahoma"/>
      <w:sz w:val="24"/>
    </w:rPr>
  </w:style>
  <w:style w:type="paragraph" w:styleId="1219" w:customStyle="1">
    <w:name w:val="大标题"/>
    <w:basedOn w:val="900"/>
    <w:next w:val="900"/>
    <w:uiPriority w:val="0"/>
    <w:qFormat/>
    <w:pPr>
      <w:ind w:hanging="420"/>
      <w:pageBreakBefore/>
      <w:spacing w:line="360" w:lineRule="auto"/>
      <w:tabs>
        <w:tab w:val="left" w:pos="420" w:leader="none"/>
      </w:tabs>
      <w:outlineLvl w:val="0"/>
    </w:pPr>
    <w:rPr>
      <w:b/>
      <w:iCs/>
      <w:sz w:val="44"/>
      <w:szCs w:val="24"/>
    </w:rPr>
  </w:style>
  <w:style w:type="paragraph" w:styleId="1220" w:customStyle="1">
    <w:name w:val="正文文本 21"/>
    <w:basedOn w:val="900"/>
    <w:uiPriority w:val="0"/>
    <w:qFormat/>
    <w:pPr>
      <w:ind w:left="720" w:hanging="720"/>
      <w:widowControl/>
    </w:pPr>
    <w:rPr>
      <w:sz w:val="24"/>
      <w:lang w:val="en-GB"/>
    </w:rPr>
  </w:style>
  <w:style w:type="paragraph" w:styleId="1221" w:customStyle="1">
    <w:name w:val="Char Char Char Char Char Char"/>
    <w:basedOn w:val="900"/>
    <w:uiPriority w:val="0"/>
    <w:qFormat/>
    <w:rPr>
      <w:rFonts w:ascii="Tahoma" w:hAnsi="Tahoma" w:cs="Tahoma"/>
      <w:sz w:val="24"/>
    </w:rPr>
  </w:style>
  <w:style w:type="paragraph" w:styleId="1222" w:customStyle="1">
    <w:name w:val="qw"/>
    <w:uiPriority w:val="0"/>
    <w:qFormat/>
    <w:pPr>
      <w:jc w:val="both"/>
      <w:spacing w:line="312" w:lineRule="atLeast"/>
      <w:widowControl w:val="off"/>
    </w:pPr>
    <w:rPr>
      <w:rFonts w:ascii="宋体" w:hAnsi="Times New Roman" w:eastAsia="宋体" w:cs="Times New Roman"/>
      <w:sz w:val="24"/>
      <w:lang w:val="en-US" w:eastAsia="zh-CN" w:bidi="ar-SA"/>
    </w:rPr>
  </w:style>
  <w:style w:type="paragraph" w:styleId="1223" w:customStyle="1">
    <w:name w:val="Test2"/>
    <w:basedOn w:val="902"/>
    <w:uiPriority w:val="0"/>
    <w:qFormat/>
    <w:pPr>
      <w:jc w:val="center"/>
      <w:spacing w:before="156" w:after="156" w:line="480" w:lineRule="exact"/>
      <w:widowControl/>
    </w:pPr>
    <w:rPr>
      <w:rFonts w:ascii="黑体" w:hAnsi="Arial" w:eastAsia="黑体"/>
      <w:bCs/>
      <w:sz w:val="24"/>
    </w:rPr>
  </w:style>
  <w:style w:type="paragraph" w:styleId="1224" w:customStyle="1">
    <w:name w:val="Char11"/>
    <w:basedOn w:val="900"/>
    <w:uiPriority w:val="0"/>
    <w:qFormat/>
    <w:pPr>
      <w:jc w:val="left"/>
      <w:spacing w:after="160" w:line="240" w:lineRule="exact"/>
      <w:widowControl/>
    </w:pPr>
    <w:rPr>
      <w:rFonts w:ascii="Verdana" w:hAnsi="Verdana" w:eastAsia="仿宋_GB2312"/>
      <w:sz w:val="24"/>
      <w:lang w:eastAsia="en-US"/>
    </w:rPr>
  </w:style>
  <w:style w:type="paragraph" w:styleId="1225" w:customStyle="1">
    <w:name w:val="Char Char Char Char Char Char Char Char Char Char Char Char Char Char Char Char Char Char Char Char Char"/>
    <w:basedOn w:val="900"/>
    <w:uiPriority w:val="0"/>
    <w:qFormat/>
    <w:rPr>
      <w:rFonts w:ascii="Tahoma" w:hAnsi="Tahoma" w:cs="Tahoma"/>
      <w:sz w:val="24"/>
    </w:rPr>
  </w:style>
  <w:style w:type="paragraph" w:styleId="1226" w:customStyle="1">
    <w:name w:val="马刚标题1"/>
    <w:basedOn w:val="901"/>
    <w:next w:val="900"/>
    <w:uiPriority w:val="0"/>
    <w:qFormat/>
    <w:pPr>
      <w:ind w:left="567" w:hanging="567"/>
      <w:jc w:val="left"/>
      <w:keepLines/>
      <w:spacing w:before="400" w:after="120" w:line="576" w:lineRule="auto"/>
      <w:tabs>
        <w:tab w:val="left" w:pos="315" w:leader="none"/>
        <w:tab w:val="left" w:pos="567" w:leader="none"/>
        <w:tab w:val="clear" w:pos="1440" w:leader="none"/>
        <w:tab w:val="clear" w:pos="5670" w:leader="none"/>
      </w:tabs>
    </w:pPr>
    <w:rPr>
      <w:rFonts w:ascii="Times New Roman"/>
      <w:b w:val="0"/>
      <w:sz w:val="32"/>
      <w:szCs w:val="20"/>
    </w:rPr>
  </w:style>
  <w:style w:type="paragraph" w:styleId="1227" w:customStyle="1">
    <w:name w:val="正文--表格内正文"/>
    <w:basedOn w:val="900"/>
    <w:uiPriority w:val="0"/>
    <w:qFormat/>
    <w:pPr>
      <w:jc w:val="center"/>
      <w:spacing w:before="156" w:line="0" w:lineRule="atLeast"/>
    </w:pPr>
    <w:rPr>
      <w:rFonts w:ascii="宋体" w:hAnsi="宋体"/>
      <w:color w:val="000000"/>
      <w:sz w:val="24"/>
      <w:szCs w:val="24"/>
    </w:rPr>
  </w:style>
  <w:style w:type="paragraph" w:styleId="1228" w:customStyle="1">
    <w:name w:val="列表内容"/>
    <w:basedOn w:val="900"/>
    <w:next w:val="900"/>
    <w:uiPriority w:val="0"/>
    <w:qFormat/>
    <w:pPr>
      <w:ind w:left="840" w:hanging="420"/>
      <w:jc w:val="left"/>
      <w:widowControl/>
      <w:tabs>
        <w:tab w:val="left" w:pos="840" w:leader="none"/>
      </w:tabs>
    </w:pPr>
    <w:rPr>
      <w:sz w:val="18"/>
      <w:szCs w:val="24"/>
    </w:rPr>
  </w:style>
  <w:style w:type="paragraph" w:styleId="1229" w:customStyle="1">
    <w:name w:val="xl37"/>
    <w:basedOn w:val="90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b/>
      <w:bCs/>
      <w:i/>
      <w:iCs/>
    </w:rPr>
  </w:style>
  <w:style w:type="paragraph" w:styleId="1230" w:customStyle="1">
    <w:name w:val="插图"/>
    <w:basedOn w:val="900"/>
    <w:uiPriority w:val="0"/>
    <w:qFormat/>
    <w:pPr>
      <w:jc w:val="center"/>
      <w:tabs>
        <w:tab w:val="left" w:pos="1620" w:leader="none"/>
      </w:tabs>
    </w:pPr>
    <w:rPr>
      <w:bCs/>
      <w:color w:val="000000"/>
      <w:szCs w:val="22"/>
    </w:rPr>
  </w:style>
  <w:style w:type="paragraph" w:styleId="1231" w:customStyle="1">
    <w:name w:val="font10"/>
    <w:basedOn w:val="900"/>
    <w:uiPriority w:val="0"/>
    <w:qFormat/>
    <w:pPr>
      <w:jc w:val="left"/>
      <w:spacing w:before="100" w:beforeAutospacing="1" w:after="100" w:afterAutospacing="1"/>
      <w:widowControl/>
    </w:pPr>
    <w:rPr>
      <w:rFonts w:ascii="楷体_GB2312" w:hAnsi="宋体" w:eastAsia="楷体_GB2312"/>
      <w:b/>
      <w:bCs/>
      <w:sz w:val="18"/>
      <w:szCs w:val="18"/>
    </w:rPr>
  </w:style>
  <w:style w:type="paragraph" w:styleId="1232" w:customStyle="1">
    <w:name w:val="标题3"/>
    <w:basedOn w:val="903"/>
    <w:uiPriority w:val="0"/>
    <w:qFormat/>
    <w:pPr>
      <w:keepLines w:val="0"/>
      <w:keepNext w:val="0"/>
      <w:spacing w:line="360" w:lineRule="auto"/>
    </w:pPr>
    <w:rPr>
      <w:rFonts w:eastAsia="仿宋_GB2312"/>
      <w:b w:val="0"/>
      <w:bCs/>
      <w:sz w:val="30"/>
      <w:szCs w:val="32"/>
    </w:rPr>
  </w:style>
  <w:style w:type="paragraph" w:styleId="1233" w:customStyle="1">
    <w:name w:val="表头_5"/>
    <w:basedOn w:val="900"/>
    <w:uiPriority w:val="0"/>
    <w:qFormat/>
    <w:pPr>
      <w:spacing w:line="360" w:lineRule="auto"/>
    </w:pPr>
    <w:rPr>
      <w:b/>
      <w:bCs/>
      <w:sz w:val="28"/>
      <w:szCs w:val="21"/>
    </w:rPr>
  </w:style>
  <w:style w:type="paragraph" w:styleId="1234" w:customStyle="1">
    <w:name w:val="Char Char1 Char Char Char Char"/>
    <w:basedOn w:val="920"/>
    <w:uiPriority w:val="0"/>
    <w:qFormat/>
    <w:pPr>
      <w:ind w:left="357"/>
      <w:jc w:val="left"/>
      <w:spacing w:line="436" w:lineRule="exact"/>
      <w:outlineLvl w:val="3"/>
    </w:pPr>
    <w:rPr>
      <w:rFonts w:ascii="Tahoma" w:hAnsi="Tahoma" w:cs="Tahoma"/>
      <w:b/>
      <w:sz w:val="24"/>
      <w:szCs w:val="24"/>
    </w:rPr>
  </w:style>
  <w:style w:type="paragraph" w:styleId="1235" w:customStyle="1">
    <w:name w:val="Char Char Char Char Char Char Char Char Char Char Char Char Char Char Char Char Char Char Char Char Char Char Char1"/>
    <w:basedOn w:val="900"/>
    <w:uiPriority w:val="0"/>
    <w:qFormat/>
    <w:rPr>
      <w:rFonts w:ascii="Tahoma" w:hAnsi="Tahoma" w:cs="Tahoma"/>
      <w:sz w:val="24"/>
    </w:rPr>
  </w:style>
  <w:style w:type="paragraph" w:styleId="1236" w:customStyle="1">
    <w:name w:val="华宇段落1 Char"/>
    <w:basedOn w:val="900"/>
    <w:uiPriority w:val="0"/>
    <w:qFormat/>
    <w:pPr>
      <w:ind w:firstLine="200"/>
      <w:spacing w:line="360" w:lineRule="auto"/>
    </w:pPr>
    <w:rPr>
      <w:bCs/>
      <w:sz w:val="24"/>
      <w:szCs w:val="24"/>
    </w:rPr>
  </w:style>
  <w:style w:type="paragraph" w:styleId="1237" w:customStyle="1">
    <w:name w:val="Char Char Char Char Char1"/>
    <w:basedOn w:val="900"/>
    <w:uiPriority w:val="0"/>
    <w:qFormat/>
    <w:rPr>
      <w:rFonts w:ascii="Tahoma" w:hAnsi="Tahoma" w:cs="Tahoma"/>
      <w:sz w:val="24"/>
    </w:rPr>
  </w:style>
  <w:style w:type="paragraph" w:styleId="1238" w:customStyle="1">
    <w:name w:val="小四 段落 宋体 Char Char"/>
    <w:basedOn w:val="900"/>
    <w:uiPriority w:val="0"/>
    <w:qFormat/>
    <w:pPr>
      <w:ind w:firstLine="480"/>
      <w:spacing w:line="360" w:lineRule="auto"/>
    </w:pPr>
    <w:rPr>
      <w:rFonts w:ascii="宋体" w:hAnsi="宋体"/>
      <w:sz w:val="24"/>
      <w:szCs w:val="24"/>
    </w:rPr>
  </w:style>
  <w:style w:type="paragraph" w:styleId="1239" w:customStyle="1">
    <w:name w:val="Char Char1 Char1"/>
    <w:basedOn w:val="900"/>
    <w:uiPriority w:val="0"/>
    <w:qFormat/>
    <w:pPr>
      <w:jc w:val="left"/>
      <w:spacing w:after="160" w:line="240" w:lineRule="exact"/>
      <w:widowControl/>
    </w:pPr>
    <w:rPr>
      <w:rFonts w:ascii="Verdana" w:hAnsi="Verdana"/>
      <w:lang w:eastAsia="en-US"/>
    </w:rPr>
  </w:style>
  <w:style w:type="paragraph" w:styleId="1240" w:customStyle="1">
    <w:name w:val="样式 标题 3H3sect1.2.3BOD 0Heading 3 - oldh3l3CTLevel 3 Head..."/>
    <w:basedOn w:val="903"/>
    <w:uiPriority w:val="0"/>
    <w:qFormat/>
    <w:pPr>
      <w:jc w:val="left"/>
      <w:spacing w:before="156" w:after="156"/>
    </w:pPr>
    <w:rPr>
      <w:rFonts w:cs="宋体"/>
      <w:bCs/>
      <w:sz w:val="30"/>
    </w:rPr>
  </w:style>
  <w:style w:type="paragraph" w:styleId="1241" w:customStyle="1">
    <w:name w:val="_Style 339"/>
    <w:uiPriority w:val="0"/>
    <w:semiHidden/>
    <w:qFormat/>
    <w:rPr>
      <w:rFonts w:ascii="Times New Roman" w:hAnsi="Times New Roman" w:eastAsia="宋体" w:cs="Times New Roman"/>
      <w:sz w:val="21"/>
      <w:szCs w:val="24"/>
      <w:lang w:val="en-US" w:eastAsia="zh-CN" w:bidi="ar-SA"/>
    </w:rPr>
  </w:style>
  <w:style w:type="paragraph" w:styleId="1242" w:customStyle="1">
    <w:name w:val="7"/>
    <w:basedOn w:val="900"/>
    <w:next w:val="956"/>
    <w:uiPriority w:val="0"/>
    <w:qFormat/>
    <w:pPr>
      <w:jc w:val="left"/>
      <w:spacing w:before="100" w:beforeAutospacing="1" w:after="100" w:afterAutospacing="1"/>
      <w:widowControl/>
    </w:pPr>
    <w:rPr>
      <w:rFonts w:ascii="宋体" w:hAnsi="宋体"/>
      <w:sz w:val="24"/>
    </w:rPr>
  </w:style>
  <w:style w:type="paragraph" w:styleId="1243" w:customStyle="1">
    <w:name w:val="xl34"/>
    <w:basedOn w:val="90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i/>
      <w:iCs/>
    </w:rPr>
  </w:style>
  <w:style w:type="paragraph" w:styleId="1244" w:customStyle="1">
    <w:name w:val="正文表标题"/>
    <w:next w:val="1200"/>
    <w:uiPriority w:val="0"/>
    <w:qFormat/>
    <w:pPr>
      <w:ind w:left="900" w:hanging="420"/>
      <w:jc w:val="center"/>
      <w:tabs>
        <w:tab w:val="left" w:pos="900" w:leader="none"/>
      </w:tabs>
    </w:pPr>
    <w:rPr>
      <w:rFonts w:ascii="黑体" w:hAnsi="Times New Roman" w:eastAsia="黑体" w:cs="Times New Roman"/>
      <w:sz w:val="21"/>
      <w:lang w:val="en-US" w:eastAsia="zh-CN" w:bidi="ar-SA"/>
    </w:rPr>
  </w:style>
  <w:style w:type="paragraph" w:styleId="1245" w:customStyle="1">
    <w:name w:val="二级条标题"/>
    <w:basedOn w:val="900"/>
    <w:next w:val="1200"/>
    <w:uiPriority w:val="0"/>
    <w:qFormat/>
    <w:pPr>
      <w:ind w:hanging="420"/>
      <w:widowControl/>
      <w:tabs>
        <w:tab w:val="left" w:pos="2240" w:leader="none"/>
      </w:tabs>
      <w:outlineLvl w:val="3"/>
    </w:pPr>
    <w:rPr>
      <w:rFonts w:eastAsia="黑体"/>
    </w:rPr>
  </w:style>
  <w:style w:type="paragraph" w:styleId="1246" w:customStyle="1">
    <w:name w:val="xl36"/>
    <w:basedOn w:val="90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b/>
      <w:bCs/>
    </w:rPr>
  </w:style>
  <w:style w:type="paragraph" w:styleId="1247" w:customStyle="1">
    <w:name w:val="font9"/>
    <w:basedOn w:val="900"/>
    <w:uiPriority w:val="0"/>
    <w:qFormat/>
    <w:pPr>
      <w:jc w:val="left"/>
      <w:spacing w:before="100" w:beforeAutospacing="1" w:after="100" w:afterAutospacing="1"/>
      <w:widowControl/>
    </w:pPr>
    <w:rPr>
      <w:b/>
      <w:bCs/>
    </w:rPr>
  </w:style>
  <w:style w:type="paragraph" w:styleId="1248" w:customStyle="1">
    <w:name w:val="Char2"/>
    <w:basedOn w:val="900"/>
    <w:uiPriority w:val="0"/>
    <w:qFormat/>
    <w:pPr>
      <w:spacing w:after="156" w:line="360" w:lineRule="auto"/>
    </w:pPr>
    <w:rPr>
      <w:rFonts w:ascii="Tahoma" w:hAnsi="Tahoma"/>
      <w:sz w:val="24"/>
    </w:rPr>
  </w:style>
  <w:style w:type="paragraph" w:styleId="1249" w:customStyle="1">
    <w:name w:val="页脚1"/>
    <w:uiPriority w:val="99"/>
    <w:qFormat/>
    <w:pPr>
      <w:widowControl w:val="off"/>
      <w:tabs>
        <w:tab w:val="center" w:pos="4153" w:leader="none"/>
        <w:tab w:val="right" w:pos="8306" w:leader="none"/>
      </w:tabs>
      <w:framePr w:wrap="around" w:vAnchor="margin" w:hAnchor="text" w:y="1"/>
    </w:pPr>
    <w:rPr>
      <w:rFonts w:ascii="Times New Roman" w:hAnsi="Times New Roman" w:eastAsia="宋体" w:cs="Arial Unicode MS"/>
      <w:color w:val="000000"/>
      <w:sz w:val="18"/>
      <w:szCs w:val="18"/>
      <w:lang w:val="en-US" w:eastAsia="zh-CN" w:bidi="ar-SA"/>
    </w:rPr>
  </w:style>
  <w:style w:type="paragraph" w:styleId="1250" w:customStyle="1">
    <w:name w:val="_Style 42"/>
    <w:basedOn w:val="900"/>
    <w:next w:val="925"/>
    <w:uiPriority w:val="0"/>
    <w:qFormat/>
    <w:rPr>
      <w:rFonts w:ascii="楷体_GB2312" w:hAnsi="Arial" w:eastAsia="楷体_GB2312"/>
      <w:sz w:val="28"/>
    </w:rPr>
  </w:style>
  <w:style w:type="paragraph" w:styleId="1251" w:customStyle="1">
    <w:name w:val="xl42"/>
    <w:basedOn w:val="90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b/>
      <w:bCs/>
    </w:rPr>
  </w:style>
  <w:style w:type="paragraph" w:styleId="1252" w:customStyle="1">
    <w:name w:val="二级目录"/>
    <w:next w:val="900"/>
    <w:uiPriority w:val="0"/>
    <w:qFormat/>
    <w:pPr>
      <w:tabs>
        <w:tab w:val="left" w:pos="360" w:leader="none"/>
        <w:tab w:val="left" w:pos="1145" w:leader="none"/>
      </w:tabs>
      <w:outlineLvl w:val="1"/>
    </w:pPr>
    <w:rPr>
      <w:rFonts w:ascii="Calibri" w:hAnsi="Calibri" w:eastAsia="宋体" w:cs="Times New Roman"/>
      <w:b/>
      <w:sz w:val="30"/>
      <w:szCs w:val="28"/>
      <w:lang w:val="en-US" w:eastAsia="zh-CN" w:bidi="ar-SA"/>
    </w:rPr>
  </w:style>
  <w:style w:type="paragraph" w:styleId="1253" w:customStyle="1">
    <w:name w:val="标题3，章节第三层"/>
    <w:basedOn w:val="900"/>
    <w:next w:val="1113"/>
    <w:uiPriority w:val="0"/>
    <w:qFormat/>
    <w:pPr>
      <w:spacing w:before="78" w:line="300" w:lineRule="auto"/>
      <w:outlineLvl w:val="2"/>
    </w:pPr>
    <w:rPr>
      <w:rFonts w:ascii="Arial" w:hAnsi="Arial" w:eastAsia="华文细黑"/>
      <w:sz w:val="30"/>
      <w:szCs w:val="24"/>
    </w:rPr>
  </w:style>
  <w:style w:type="paragraph" w:styleId="1254" w:customStyle="1">
    <w:name w:val="小四 段落 宋体 Char"/>
    <w:basedOn w:val="918"/>
    <w:uiPriority w:val="0"/>
    <w:qFormat/>
    <w:pPr>
      <w:ind w:left="0" w:right="-33" w:firstLine="600"/>
      <w:jc w:val="left"/>
      <w:tabs>
        <w:tab w:val="clear" w:pos="2952" w:leader="none"/>
      </w:tabs>
    </w:pPr>
    <w:rPr>
      <w:rFonts w:ascii="仿宋_GB2312" w:eastAsia="仿宋_GB2312"/>
      <w:sz w:val="30"/>
      <w:szCs w:val="30"/>
    </w:rPr>
  </w:style>
  <w:style w:type="paragraph" w:styleId="1255" w:customStyle="1">
    <w:name w:val="普通文字"/>
    <w:basedOn w:val="900"/>
    <w:next w:val="900"/>
    <w:uiPriority w:val="0"/>
    <w:qFormat/>
    <w:rPr>
      <w:rFonts w:ascii="宋体" w:hAnsi="宋体"/>
      <w:sz w:val="24"/>
    </w:rPr>
  </w:style>
  <w:style w:type="paragraph" w:styleId="1256" w:customStyle="1">
    <w:name w:val="样式 标题 2第一章 标题 2Heading 2 HiddenHeading 2 CCBSheading 2H2h2..."/>
    <w:basedOn w:val="902"/>
    <w:uiPriority w:val="0"/>
    <w:qFormat/>
    <w:pPr>
      <w:ind w:left="360" w:hanging="360"/>
      <w:jc w:val="center"/>
      <w:keepLines w:val="0"/>
      <w:spacing w:before="156" w:after="156"/>
      <w:tabs>
        <w:tab w:val="left" w:pos="360" w:leader="none"/>
      </w:tabs>
    </w:pPr>
    <w:rPr>
      <w:rFonts w:ascii="黑体" w:hAnsi="Times New Roman" w:eastAsia="黑体" w:cs="宋体"/>
      <w:b w:val="0"/>
      <w:sz w:val="32"/>
      <w:szCs w:val="20"/>
    </w:rPr>
  </w:style>
  <w:style w:type="paragraph" w:styleId="1257" w:customStyle="1">
    <w:name w:val="a"/>
    <w:basedOn w:val="900"/>
    <w:uiPriority w:val="0"/>
    <w:qFormat/>
    <w:pPr>
      <w:spacing w:before="100" w:beforeAutospacing="1" w:after="100" w:afterAutospacing="1"/>
      <w:widowControl/>
    </w:pPr>
    <w:rPr>
      <w:rFonts w:ascii="宋体" w:hAnsi="宋体"/>
      <w:sz w:val="24"/>
      <w:szCs w:val="24"/>
    </w:rPr>
  </w:style>
  <w:style w:type="paragraph" w:styleId="1258" w:customStyle="1">
    <w:name w:val="xl30"/>
    <w:basedOn w:val="90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rPr>
  </w:style>
  <w:style w:type="paragraph" w:styleId="1259" w:customStyle="1">
    <w:name w:val="Char Char Char1"/>
    <w:basedOn w:val="920"/>
    <w:uiPriority w:val="0"/>
    <w:qFormat/>
    <w:pPr>
      <w:spacing w:line="436" w:lineRule="exact"/>
    </w:pPr>
    <w:rPr>
      <w:szCs w:val="24"/>
    </w:rPr>
  </w:style>
  <w:style w:type="paragraph" w:styleId="1260" w:customStyle="1">
    <w:name w:val="中等深浅网格 1 - 强调文字颜色 21"/>
    <w:basedOn w:val="900"/>
    <w:uiPriority w:val="0"/>
    <w:qFormat/>
    <w:pPr>
      <w:ind w:firstLine="420"/>
    </w:pPr>
    <w:rPr>
      <w:szCs w:val="22"/>
    </w:rPr>
  </w:style>
  <w:style w:type="paragraph" w:styleId="1261" w:customStyle="1">
    <w:name w:val="马刚标题4"/>
    <w:basedOn w:val="1127"/>
    <w:next w:val="900"/>
    <w:uiPriority w:val="0"/>
    <w:qFormat/>
    <w:pPr>
      <w:spacing w:before="100" w:after="40"/>
      <w:tabs>
        <w:tab w:val="clear" w:pos="567" w:leader="none"/>
        <w:tab w:val="clear" w:pos="735" w:leader="none"/>
        <w:tab w:val="left" w:pos="1050" w:leader="none"/>
      </w:tabs>
      <w:outlineLvl w:val="3"/>
    </w:pPr>
    <w:rPr>
      <w:b w:val="0"/>
    </w:rPr>
  </w:style>
  <w:style w:type="paragraph" w:styleId="1262" w:customStyle="1">
    <w:name w:val="正文 首行缩进:  2 字符 Char Char"/>
    <w:basedOn w:val="900"/>
    <w:uiPriority w:val="0"/>
    <w:qFormat/>
    <w:pPr>
      <w:ind w:firstLine="480"/>
      <w:spacing w:line="360" w:lineRule="auto"/>
    </w:pPr>
    <w:rPr>
      <w:rFonts w:ascii="楷体_GB2312" w:eastAsia="楷体_GB2312"/>
      <w:bCs/>
      <w:sz w:val="24"/>
      <w:szCs w:val="24"/>
    </w:rPr>
  </w:style>
  <w:style w:type="paragraph" w:styleId="1263" w:customStyle="1">
    <w:name w:val="retrait3"/>
    <w:basedOn w:val="900"/>
    <w:uiPriority w:val="0"/>
    <w:qFormat/>
    <w:pPr>
      <w:ind w:left="851"/>
      <w:jc w:val="left"/>
      <w:spacing w:before="20" w:after="20"/>
      <w:widowControl/>
    </w:pPr>
    <w:rPr>
      <w:rFonts w:ascii="Arial" w:hAnsi="Arial"/>
      <w:sz w:val="24"/>
      <w:lang w:val="en-GB"/>
    </w:rPr>
  </w:style>
  <w:style w:type="paragraph" w:styleId="1264" w:customStyle="1">
    <w:name w:val="部分1"/>
    <w:basedOn w:val="900"/>
    <w:uiPriority w:val="0"/>
    <w:qFormat/>
    <w:pPr>
      <w:jc w:val="center"/>
      <w:keepNext/>
      <w:pageBreakBefore/>
      <w:spacing w:line="360" w:lineRule="auto"/>
      <w:tabs>
        <w:tab w:val="left" w:pos="360" w:leader="none"/>
      </w:tabs>
      <w:outlineLvl w:val="0"/>
    </w:pPr>
    <w:rPr>
      <w:rFonts w:eastAsia="黑体"/>
      <w:b/>
      <w:sz w:val="36"/>
    </w:rPr>
  </w:style>
  <w:style w:type="paragraph" w:styleId="1265" w:customStyle="1">
    <w:name w:val="标题4，章节第四层"/>
    <w:basedOn w:val="900"/>
    <w:next w:val="900"/>
    <w:uiPriority w:val="0"/>
    <w:qFormat/>
    <w:pPr>
      <w:spacing w:line="360" w:lineRule="auto"/>
      <w:tabs>
        <w:tab w:val="left" w:pos="0" w:leader="none"/>
      </w:tabs>
      <w:outlineLvl w:val="3"/>
    </w:pPr>
    <w:rPr>
      <w:rFonts w:ascii="宋体" w:hAnsi="宋体"/>
      <w:b/>
      <w:sz w:val="24"/>
      <w:szCs w:val="24"/>
    </w:rPr>
  </w:style>
  <w:style w:type="paragraph" w:styleId="1266" w:customStyle="1">
    <w:name w:val="xl31"/>
    <w:basedOn w:val="90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楷体_GB2312" w:hAnsi="宋体" w:eastAsia="楷体_GB2312"/>
      <w:b/>
      <w:bCs/>
      <w:sz w:val="24"/>
      <w:szCs w:val="24"/>
    </w:rPr>
  </w:style>
  <w:style w:type="paragraph" w:styleId="1267" w:customStyle="1">
    <w:name w:val="标题5，章节第五层"/>
    <w:basedOn w:val="900"/>
    <w:next w:val="900"/>
    <w:uiPriority w:val="0"/>
    <w:qFormat/>
    <w:pPr>
      <w:ind w:left="2100" w:hanging="420"/>
      <w:spacing w:before="78"/>
      <w:tabs>
        <w:tab w:val="left" w:pos="1050" w:leader="none"/>
        <w:tab w:val="left" w:pos="2100" w:leader="none"/>
      </w:tabs>
      <w:outlineLvl w:val="4"/>
    </w:pPr>
    <w:rPr>
      <w:rFonts w:ascii="Arial" w:hAnsi="Arial" w:eastAsia="华文细黑"/>
      <w:sz w:val="30"/>
      <w:szCs w:val="24"/>
    </w:rPr>
  </w:style>
  <w:style w:type="paragraph" w:styleId="1268" w:customStyle="1">
    <w:name w:val="tableau"/>
    <w:basedOn w:val="900"/>
    <w:uiPriority w:val="0"/>
    <w:qFormat/>
    <w:pPr>
      <w:jc w:val="center"/>
      <w:spacing w:before="20" w:after="20"/>
      <w:widowControl/>
    </w:pPr>
    <w:rPr>
      <w:rFonts w:ascii="Arial" w:hAnsi="Arial"/>
      <w:sz w:val="16"/>
      <w:lang w:val="en-GB" w:eastAsia="en-US"/>
    </w:rPr>
  </w:style>
  <w:style w:type="paragraph" w:styleId="1269" w:customStyle="1">
    <w:name w:val="Pa5"/>
    <w:basedOn w:val="900"/>
    <w:next w:val="900"/>
    <w:uiPriority w:val="0"/>
    <w:qFormat/>
    <w:pPr>
      <w:jc w:val="left"/>
      <w:spacing w:line="241" w:lineRule="atLeast"/>
    </w:pPr>
    <w:rPr>
      <w:rFonts w:ascii="HYDaHeiJ" w:eastAsia="HYDaHeiJ"/>
      <w:sz w:val="24"/>
      <w:szCs w:val="24"/>
    </w:rPr>
  </w:style>
  <w:style w:type="paragraph" w:styleId="1270" w:customStyle="1">
    <w:name w:val="xl33"/>
    <w:basedOn w:val="90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b/>
      <w:bCs/>
    </w:rPr>
  </w:style>
  <w:style w:type="paragraph" w:styleId="1271" w:customStyle="1">
    <w:name w:val="xl55"/>
    <w:basedOn w:val="900"/>
    <w:uiPriority w:val="0"/>
    <w:qFormat/>
    <w:pPr>
      <w:jc w:val="center"/>
      <w:spacing w:before="100" w:beforeAutospacing="1" w:after="100" w:afterAutospacing="1"/>
      <w:shd w:val="clear" w:color="auto" w:fill="969696"/>
      <w:widowControl/>
      <w:pBdr>
        <w:top w:val="single" w:color="auto" w:sz="4" w:space="0"/>
        <w:bottom w:val="single" w:color="auto" w:sz="4" w:space="0"/>
      </w:pBdr>
    </w:pPr>
    <w:rPr>
      <w:b/>
      <w:bCs/>
    </w:rPr>
  </w:style>
  <w:style w:type="paragraph" w:styleId="1272" w:customStyle="1">
    <w:name w:val="p0"/>
    <w:basedOn w:val="900"/>
    <w:uiPriority w:val="0"/>
    <w:qFormat/>
    <w:pPr>
      <w:jc w:val="left"/>
      <w:spacing w:before="100" w:beforeAutospacing="1" w:after="100" w:afterAutospacing="1"/>
      <w:widowControl/>
    </w:pPr>
    <w:rPr>
      <w:rFonts w:ascii="宋体" w:hAnsi="宋体"/>
      <w:sz w:val="24"/>
      <w:szCs w:val="24"/>
    </w:rPr>
  </w:style>
  <w:style w:type="paragraph" w:styleId="1273" w:customStyle="1">
    <w:name w:val="样式 段后: 0.5 行 左  0.75 字符"/>
    <w:basedOn w:val="900"/>
    <w:uiPriority w:val="0"/>
    <w:qFormat/>
    <w:pPr>
      <w:ind w:firstLine="420"/>
      <w:spacing w:line="360" w:lineRule="auto"/>
      <w:widowControl/>
    </w:pPr>
    <w:rPr>
      <w:rFonts w:hAnsi="Arial" w:cs="Arial"/>
      <w:szCs w:val="21"/>
    </w:rPr>
  </w:style>
  <w:style w:type="paragraph" w:styleId="1274" w:customStyle="1">
    <w:name w:val="页眉与页脚"/>
    <w:uiPriority w:val="99"/>
    <w:qFormat/>
    <w:pPr>
      <w:tabs>
        <w:tab w:val="right" w:pos="9020" w:leader="none"/>
      </w:tabs>
      <w:framePr w:wrap="around" w:vAnchor="margin" w:hAnchor="text" w:y="1"/>
    </w:pPr>
    <w:rPr>
      <w:rFonts w:ascii="Helvetica" w:hAnsi="Helvetica" w:eastAsia="宋体" w:cs="Arial Unicode MS"/>
      <w:color w:val="000000"/>
      <w:sz w:val="24"/>
      <w:szCs w:val="24"/>
      <w:lang w:val="en-US" w:eastAsia="zh-CN" w:bidi="ar-SA"/>
    </w:rPr>
  </w:style>
  <w:style w:type="paragraph" w:styleId="1275" w:customStyle="1">
    <w:name w:val="项目符号，一级"/>
    <w:basedOn w:val="1113"/>
    <w:next w:val="1113"/>
    <w:uiPriority w:val="0"/>
    <w:qFormat/>
    <w:pPr>
      <w:ind w:left="376" w:firstLine="0"/>
      <w:spacing w:line="240" w:lineRule="atLeast"/>
      <w:tabs>
        <w:tab w:val="left" w:pos="1320" w:leader="none"/>
      </w:tabs>
    </w:pPr>
    <w:rPr>
      <w:bCs w:val="0"/>
      <w:color w:val="000000"/>
      <w:szCs w:val="24"/>
    </w:rPr>
  </w:style>
  <w:style w:type="paragraph" w:styleId="1276" w:customStyle="1">
    <w:name w:val="xl35"/>
    <w:basedOn w:val="90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b/>
      <w:bCs/>
      <w:i/>
      <w:iCs/>
    </w:rPr>
  </w:style>
  <w:style w:type="paragraph" w:styleId="1277" w:customStyle="1">
    <w:name w:val="content_lineheight"/>
    <w:basedOn w:val="900"/>
    <w:uiPriority w:val="0"/>
    <w:qFormat/>
    <w:pPr>
      <w:jc w:val="left"/>
      <w:spacing w:before="100" w:beforeAutospacing="1" w:after="100" w:afterAutospacing="1"/>
      <w:widowControl/>
    </w:pPr>
    <w:rPr>
      <w:rFonts w:ascii="宋体" w:hAnsi="宋体"/>
      <w:sz w:val="24"/>
      <w:szCs w:val="24"/>
    </w:rPr>
  </w:style>
  <w:style w:type="paragraph" w:styleId="1278" w:customStyle="1">
    <w:name w:val="项目符号，二级"/>
    <w:basedOn w:val="1113"/>
    <w:next w:val="1113"/>
    <w:uiPriority w:val="0"/>
    <w:qFormat/>
    <w:pPr>
      <w:numPr>
        <w:ilvl w:val="0"/>
        <w:numId w:val="1"/>
      </w:numPr>
      <w:ind w:left="1337" w:right="-27" w:firstLine="480"/>
      <w:tabs>
        <w:tab w:val="clear" w:pos="567" w:leader="none"/>
        <w:tab w:val="left" w:pos="1211" w:leader="none"/>
        <w:tab w:val="left" w:pos="1337" w:leader="none"/>
      </w:tabs>
    </w:pPr>
    <w:rPr>
      <w:bCs w:val="0"/>
      <w:color w:val="000000"/>
      <w:sz w:val="24"/>
      <w:szCs w:val="24"/>
    </w:rPr>
  </w:style>
  <w:style w:type="paragraph" w:styleId="1279" w:customStyle="1">
    <w:name w:val="font11"/>
    <w:basedOn w:val="900"/>
    <w:uiPriority w:val="0"/>
    <w:qFormat/>
    <w:pPr>
      <w:jc w:val="left"/>
      <w:spacing w:before="100" w:beforeAutospacing="1" w:after="100" w:afterAutospacing="1"/>
      <w:widowControl/>
    </w:pPr>
    <w:rPr>
      <w:b/>
      <w:bCs/>
      <w:sz w:val="18"/>
      <w:szCs w:val="18"/>
    </w:rPr>
  </w:style>
  <w:style w:type="paragraph" w:styleId="1280" w:customStyle="1">
    <w:name w:val="正文 居中"/>
    <w:basedOn w:val="900"/>
    <w:uiPriority w:val="0"/>
    <w:qFormat/>
    <w:pPr>
      <w:jc w:val="center"/>
      <w:spacing w:line="360" w:lineRule="auto"/>
    </w:pPr>
    <w:rPr>
      <w:sz w:val="24"/>
    </w:rPr>
  </w:style>
  <w:style w:type="paragraph" w:styleId="1281" w:customStyle="1">
    <w:name w:val="font14"/>
    <w:basedOn w:val="900"/>
    <w:uiPriority w:val="0"/>
    <w:qFormat/>
    <w:pPr>
      <w:jc w:val="left"/>
      <w:spacing w:before="100" w:beforeAutospacing="1" w:after="100" w:afterAutospacing="1"/>
      <w:widowControl/>
    </w:pPr>
    <w:rPr>
      <w:sz w:val="36"/>
      <w:szCs w:val="36"/>
    </w:rPr>
  </w:style>
  <w:style w:type="paragraph" w:styleId="1282" w:customStyle="1">
    <w:name w:val="样式 段后: 0.25 行"/>
    <w:basedOn w:val="900"/>
    <w:uiPriority w:val="0"/>
    <w:qFormat/>
    <w:pPr>
      <w:ind w:firstLine="420"/>
      <w:jc w:val="left"/>
      <w:spacing w:after="78" w:line="300" w:lineRule="auto"/>
      <w:widowControl/>
    </w:pPr>
    <w:rPr>
      <w:rFonts w:ascii="Arial" w:hAnsi="Arial"/>
      <w:sz w:val="22"/>
      <w:lang w:eastAsia="en-US" w:bidi="en-US"/>
    </w:rPr>
  </w:style>
  <w:style w:type="paragraph" w:styleId="1283" w:customStyle="1">
    <w:name w:val="xl46"/>
    <w:basedOn w:val="900"/>
    <w:uiPriority w:val="0"/>
    <w:qFormat/>
    <w:pPr>
      <w:jc w:val="center"/>
      <w:spacing w:before="100" w:beforeAutospacing="1" w:after="100" w:afterAutospacing="1"/>
      <w:widowControl/>
      <w:pBdr>
        <w:left w:val="single" w:color="auto" w:sz="4" w:space="0"/>
        <w:right w:val="single" w:color="auto" w:sz="4" w:space="0"/>
      </w:pBdr>
    </w:pPr>
    <w:rPr>
      <w:rFonts w:ascii="宋体" w:hAnsi="宋体"/>
      <w:sz w:val="24"/>
      <w:szCs w:val="24"/>
    </w:rPr>
  </w:style>
  <w:style w:type="paragraph" w:styleId="1284" w:customStyle="1">
    <w:name w:val="Char Char Char Char Char Char Char Char Char Char Char Char Char Char Char Char Char Char Char Char Char1"/>
    <w:basedOn w:val="900"/>
    <w:uiPriority w:val="0"/>
    <w:qFormat/>
    <w:rPr>
      <w:rFonts w:ascii="Tahoma" w:hAnsi="Tahoma"/>
      <w:sz w:val="24"/>
    </w:rPr>
  </w:style>
  <w:style w:type="paragraph" w:styleId="1285" w:customStyle="1">
    <w:name w:val="No Spacing1"/>
    <w:uiPriority w:val="0"/>
    <w:qFormat/>
    <w:pPr>
      <w:jc w:val="both"/>
      <w:widowControl w:val="off"/>
    </w:pPr>
    <w:rPr>
      <w:rFonts w:ascii="Calibri" w:hAnsi="Calibri" w:eastAsia="微软雅黑" w:cs="Times New Roman"/>
      <w:sz w:val="24"/>
      <w:szCs w:val="22"/>
      <w:lang w:val="en-US" w:eastAsia="zh-CN" w:bidi="ar-SA"/>
    </w:rPr>
  </w:style>
  <w:style w:type="paragraph" w:styleId="1286" w:customStyle="1">
    <w:name w:val="默认段落字体 Para Char Char Char Char Char Char Char Char Char1 Char Char Char Char Char Char Char"/>
    <w:basedOn w:val="920"/>
    <w:uiPriority w:val="0"/>
    <w:qFormat/>
  </w:style>
  <w:style w:type="paragraph" w:styleId="1287" w:customStyle="1">
    <w:name w:val="Item List Char Char"/>
    <w:uiPriority w:val="0"/>
    <w:qFormat/>
    <w:pPr>
      <w:jc w:val="both"/>
      <w:spacing w:line="288" w:lineRule="auto"/>
    </w:pPr>
    <w:rPr>
      <w:rFonts w:ascii="Arial" w:hAnsi="Arial" w:eastAsia="宋体" w:cs="Arial"/>
      <w:b/>
      <w:bCs/>
      <w:sz w:val="21"/>
      <w:szCs w:val="28"/>
      <w:lang w:val="en-US" w:eastAsia="zh-CN" w:bidi="ar-SA"/>
    </w:rPr>
  </w:style>
  <w:style w:type="paragraph" w:styleId="1288" w:customStyle="1">
    <w:name w:val="Char Char Char Char1"/>
    <w:basedOn w:val="900"/>
    <w:uiPriority w:val="0"/>
    <w:qFormat/>
    <w:pPr>
      <w:jc w:val="center"/>
      <w:spacing w:after="160" w:line="240" w:lineRule="exact"/>
      <w:widowControl/>
    </w:pPr>
    <w:rPr>
      <w:rFonts w:ascii="黑体" w:hAnsi="Verdana" w:eastAsia="黑体"/>
      <w:sz w:val="32"/>
      <w:szCs w:val="32"/>
      <w:lang w:eastAsia="en-US"/>
    </w:rPr>
  </w:style>
  <w:style w:type="paragraph" w:styleId="1289" w:customStyle="1">
    <w:name w:val="xl63"/>
    <w:basedOn w:val="900"/>
    <w:uiPriority w:val="0"/>
    <w:qFormat/>
    <w:pPr>
      <w:jc w:val="center"/>
      <w:spacing w:before="100" w:beforeAutospacing="1" w:after="100" w:afterAutospacing="1"/>
      <w:widowControl/>
      <w:pBdr>
        <w:top w:val="single" w:color="auto" w:sz="4" w:space="0"/>
        <w:left w:val="single" w:color="auto" w:sz="4" w:space="0"/>
        <w:bottom w:val="single" w:color="auto" w:sz="4" w:space="0"/>
      </w:pBdr>
    </w:pPr>
    <w:rPr>
      <w:b/>
      <w:bCs/>
    </w:rPr>
  </w:style>
  <w:style w:type="paragraph" w:styleId="1290" w:customStyle="1">
    <w:name w:val="正文文本缩进1"/>
    <w:basedOn w:val="900"/>
    <w:uiPriority w:val="0"/>
    <w:qFormat/>
    <w:pPr>
      <w:ind w:left="420"/>
      <w:spacing w:after="120"/>
    </w:pPr>
    <w:rPr>
      <w:szCs w:val="24"/>
    </w:rPr>
  </w:style>
  <w:style w:type="paragraph" w:styleId="1291" w:customStyle="1">
    <w:name w:val="标准文本"/>
    <w:basedOn w:val="900"/>
    <w:uiPriority w:val="0"/>
    <w:qFormat/>
    <w:pPr>
      <w:ind w:firstLine="480"/>
      <w:spacing w:line="360" w:lineRule="auto"/>
    </w:pPr>
    <w:rPr>
      <w:sz w:val="24"/>
      <w:szCs w:val="24"/>
    </w:rPr>
  </w:style>
  <w:style w:type="paragraph" w:styleId="1292" w:customStyle="1">
    <w:name w:val="Char Char3"/>
    <w:basedOn w:val="900"/>
    <w:uiPriority w:val="0"/>
    <w:qFormat/>
    <w:rPr>
      <w:rFonts w:ascii="Tahoma" w:hAnsi="Tahoma" w:cs="Tahoma"/>
      <w:sz w:val="24"/>
    </w:rPr>
  </w:style>
  <w:style w:type="paragraph" w:styleId="1293" w:customStyle="1">
    <w:name w:val="Char Char Char Char Char Char Char1"/>
    <w:basedOn w:val="900"/>
    <w:uiPriority w:val="0"/>
    <w:qFormat/>
    <w:rPr>
      <w:rFonts w:ascii="Tahoma" w:hAnsi="Tahoma"/>
      <w:sz w:val="24"/>
    </w:rPr>
  </w:style>
  <w:style w:type="paragraph" w:styleId="1294" w:customStyle="1">
    <w:name w:val="正文文本 211"/>
    <w:basedOn w:val="900"/>
    <w:uiPriority w:val="0"/>
    <w:qFormat/>
    <w:pPr>
      <w:ind w:left="720" w:hanging="720"/>
      <w:widowControl/>
    </w:pPr>
    <w:rPr>
      <w:sz w:val="24"/>
      <w:lang w:val="en-GB"/>
    </w:rPr>
  </w:style>
  <w:style w:type="paragraph" w:styleId="1295" w:customStyle="1">
    <w:name w:val="Table Paragraph"/>
    <w:basedOn w:val="900"/>
    <w:uiPriority w:val="1"/>
    <w:qFormat/>
    <w:pPr>
      <w:jc w:val="left"/>
    </w:pPr>
    <w:rPr>
      <w:rFonts w:ascii="宋体" w:hAnsi="宋体"/>
      <w:sz w:val="22"/>
      <w:lang w:bidi="zh-CN"/>
    </w:rPr>
  </w:style>
  <w:style w:type="paragraph" w:styleId="1296" w:customStyle="1">
    <w:name w:val="索引 41"/>
    <w:basedOn w:val="900"/>
    <w:next w:val="900"/>
    <w:uiPriority w:val="0"/>
    <w:semiHidden/>
    <w:qFormat/>
    <w:pPr>
      <w:ind w:left="1260"/>
    </w:pPr>
    <w:rPr>
      <w:szCs w:val="22"/>
    </w:rPr>
  </w:style>
  <w:style w:type="paragraph" w:styleId="1297" w:customStyle="1">
    <w:name w:val="正文首行缩进 211"/>
    <w:basedOn w:val="900"/>
    <w:next w:val="900"/>
    <w:uiPriority w:val="0"/>
    <w:qFormat/>
    <w:pPr>
      <w:ind w:firstLine="420"/>
      <w:spacing w:line="360" w:lineRule="auto"/>
    </w:pPr>
    <w:rPr>
      <w:rFonts w:ascii="宋体" w:hAnsi="宋体" w:eastAsia="宋体" w:cs="Times New Roman"/>
    </w:rPr>
  </w:style>
  <w:style w:type="character" w:styleId="1298" w:customStyle="1">
    <w:name w:val="副标题 字符"/>
    <w:basedOn w:val="910"/>
    <w:link w:val="945"/>
    <w:uiPriority w:val="11"/>
    <w:qFormat/>
    <w:rPr>
      <w:rFonts w:ascii="Cambria" w:hAnsi="Cambria" w:eastAsia="Calibri" w:cs="宋体"/>
      <w:i/>
      <w:iCs/>
      <w:spacing w:val="13"/>
      <w:sz w:val="24"/>
      <w:szCs w:val="24"/>
      <w:lang w:val="zh-CN" w:eastAsia="en-US" w:bidi="en-US"/>
    </w:rPr>
  </w:style>
  <w:style w:type="character" w:styleId="1299" w:customStyle="1">
    <w:name w:val="明显强调1"/>
    <w:basedOn w:val="910"/>
    <w:uiPriority w:val="21"/>
    <w:qFormat/>
    <w:rPr>
      <w:i/>
      <w:iCs/>
      <w:color w:val="376092" w:themeColor="accent1" w:themeShade="BF"/>
    </w:rPr>
  </w:style>
  <w:style w:type="character" w:styleId="1300" w:customStyle="1">
    <w:name w:val="明显参考1"/>
    <w:basedOn w:val="910"/>
    <w:uiPriority w:val="32"/>
    <w:qFormat/>
    <w:rPr>
      <w:b/>
      <w:bCs/>
      <w:smallCaps/>
      <w:color w:val="376092" w:themeColor="accent1" w:themeShade="BF"/>
      <w:spacing w:val="5"/>
    </w:rPr>
  </w:style>
  <w:style w:type="character" w:styleId="1301" w:customStyle="1">
    <w:name w:val="页眉 字符"/>
    <w:basedOn w:val="910"/>
    <w:link w:val="939"/>
    <w:uiPriority w:val="99"/>
    <w:qFormat/>
    <w:rPr>
      <w:rFonts w:ascii="Calibri" w:hAnsi="Calibri" w:eastAsia="Calibri" w:cs="宋体"/>
      <w:sz w:val="18"/>
      <w:lang w:val="zh-CN"/>
    </w:rPr>
  </w:style>
  <w:style w:type="paragraph" w:styleId="1302" w:customStyle="1">
    <w:name w:val="msonormal"/>
    <w:basedOn w:val="900"/>
    <w:uiPriority w:val="0"/>
    <w:qFormat/>
    <w:pPr>
      <w:jc w:val="left"/>
      <w:spacing w:before="100" w:beforeAutospacing="1" w:after="100" w:afterAutospacing="1"/>
      <w:widowControl/>
    </w:pPr>
    <w:rPr>
      <w:rFonts w:ascii="宋体" w:hAnsi="宋体" w:eastAsia="宋体"/>
      <w:sz w:val="24"/>
      <w:szCs w:val="24"/>
      <w:lang w:val="en-US"/>
    </w:rPr>
  </w:style>
  <w:style w:type="paragraph" w:styleId="1303" w:customStyle="1">
    <w:name w:val="font0"/>
    <w:basedOn w:val="900"/>
    <w:uiPriority w:val="0"/>
    <w:qFormat/>
    <w:pPr>
      <w:jc w:val="left"/>
      <w:spacing w:before="100" w:beforeAutospacing="1" w:after="100" w:afterAutospacing="1"/>
      <w:widowControl/>
    </w:pPr>
    <w:rPr>
      <w:rFonts w:ascii="Arial" w:hAnsi="Arial" w:eastAsia="宋体" w:cs="Arial"/>
      <w:lang w:val="en-US"/>
    </w:rPr>
  </w:style>
  <w:style w:type="paragraph" w:styleId="1304" w:customStyle="1">
    <w:name w:val="xl66"/>
    <w:basedOn w:val="900"/>
    <w:uiPriority w:val="0"/>
    <w:qFormat/>
    <w:pPr>
      <w:jc w:val="left"/>
      <w:spacing w:before="100" w:beforeAutospacing="1" w:after="100" w:afterAutospacing="1"/>
      <w:widowControl/>
    </w:pPr>
    <w:rPr>
      <w:rFonts w:ascii="宋体" w:hAnsi="宋体" w:eastAsia="宋体"/>
      <w:sz w:val="24"/>
      <w:szCs w:val="24"/>
      <w:lang w:val="en-US"/>
    </w:rPr>
  </w:style>
  <w:style w:type="paragraph" w:styleId="1305" w:customStyle="1">
    <w:name w:val="xl67"/>
    <w:basedOn w:val="900"/>
    <w:uiPriority w:val="0"/>
    <w:qFormat/>
    <w:pPr>
      <w:jc w:val="center"/>
      <w:spacing w:before="100" w:beforeAutospacing="1" w:after="100" w:afterAutospacing="1"/>
      <w:widowControl/>
    </w:pPr>
    <w:rPr>
      <w:rFonts w:ascii="宋体" w:hAnsi="宋体" w:eastAsia="宋体"/>
      <w:sz w:val="24"/>
      <w:szCs w:val="24"/>
      <w:lang w:val="en-US"/>
    </w:rPr>
  </w:style>
  <w:style w:type="paragraph" w:styleId="1306" w:customStyle="1">
    <w:name w:val="xl68"/>
    <w:basedOn w:val="900"/>
    <w:uiPriority w:val="0"/>
    <w:qFormat/>
    <w:pPr>
      <w:jc w:val="left"/>
      <w:spacing w:before="100" w:beforeAutospacing="1" w:after="100" w:afterAutospacing="1"/>
      <w:widowControl/>
    </w:pPr>
    <w:rPr>
      <w:rFonts w:ascii="宋体" w:hAnsi="宋体" w:eastAsia="宋体"/>
      <w:sz w:val="24"/>
      <w:szCs w:val="24"/>
      <w:lang w:val="en-US"/>
    </w:rPr>
  </w:style>
  <w:style w:type="paragraph" w:styleId="1307" w:customStyle="1">
    <w:name w:val="xl69"/>
    <w:basedOn w:val="900"/>
    <w:uiPriority w:val="0"/>
    <w:qFormat/>
    <w:pPr>
      <w:jc w:val="center"/>
      <w:spacing w:before="100" w:beforeAutospacing="1" w:after="100" w:afterAutospacing="1"/>
      <w:widowControl/>
    </w:pPr>
    <w:rPr>
      <w:rFonts w:ascii="宋体" w:hAnsi="宋体" w:eastAsia="宋体"/>
      <w:sz w:val="24"/>
      <w:szCs w:val="24"/>
      <w:lang w:val="en-US"/>
    </w:rPr>
  </w:style>
  <w:style w:type="paragraph" w:styleId="1308" w:customStyle="1">
    <w:name w:val="xl70"/>
    <w:basedOn w:val="90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sz w:val="24"/>
      <w:szCs w:val="24"/>
      <w:lang w:val="en-US"/>
    </w:rPr>
  </w:style>
  <w:style w:type="paragraph" w:styleId="1309" w:customStyle="1">
    <w:name w:val="xl71"/>
    <w:basedOn w:val="90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微软雅黑" w:hAnsi="微软雅黑" w:eastAsia="微软雅黑"/>
      <w:sz w:val="24"/>
      <w:szCs w:val="24"/>
      <w:lang w:val="en-US"/>
    </w:rPr>
  </w:style>
  <w:style w:type="paragraph" w:styleId="1310" w:customStyle="1">
    <w:name w:val="xl72"/>
    <w:basedOn w:val="90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微软雅黑" w:hAnsi="微软雅黑" w:eastAsia="微软雅黑"/>
      <w:b/>
      <w:bCs/>
      <w:sz w:val="24"/>
      <w:szCs w:val="24"/>
      <w:lang w:val="en-US"/>
    </w:rPr>
  </w:style>
  <w:style w:type="paragraph" w:styleId="1311" w:customStyle="1">
    <w:name w:val="xl73"/>
    <w:basedOn w:val="90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微软雅黑" w:hAnsi="微软雅黑" w:eastAsia="微软雅黑"/>
      <w:sz w:val="24"/>
      <w:szCs w:val="24"/>
      <w:lang w:val="en-US"/>
    </w:rPr>
  </w:style>
  <w:style w:type="paragraph" w:styleId="1312" w:customStyle="1">
    <w:name w:val="xl74"/>
    <w:basedOn w:val="90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sz w:val="22"/>
      <w:szCs w:val="22"/>
      <w:lang w:val="en-US"/>
    </w:rPr>
  </w:style>
  <w:style w:type="paragraph" w:styleId="1313" w:customStyle="1">
    <w:name w:val="xl75"/>
    <w:basedOn w:val="90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sz w:val="22"/>
      <w:szCs w:val="22"/>
      <w:lang w:val="en-US"/>
    </w:rPr>
  </w:style>
  <w:style w:type="paragraph" w:styleId="1314" w:customStyle="1">
    <w:name w:val="xl76"/>
    <w:basedOn w:val="90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sz w:val="24"/>
      <w:szCs w:val="24"/>
      <w:lang w:val="en-US"/>
    </w:rPr>
  </w:style>
  <w:style w:type="paragraph" w:styleId="1315" w:customStyle="1">
    <w:name w:val="xl77"/>
    <w:basedOn w:val="90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sz w:val="24"/>
      <w:szCs w:val="24"/>
      <w:lang w:val="en-US"/>
    </w:rPr>
  </w:style>
  <w:style w:type="paragraph" w:styleId="1316" w:customStyle="1">
    <w:name w:val="xl78"/>
    <w:basedOn w:val="90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sz w:val="24"/>
      <w:szCs w:val="24"/>
      <w:lang w:val="en-US"/>
    </w:rPr>
  </w:style>
  <w:style w:type="paragraph" w:styleId="1317" w:customStyle="1">
    <w:name w:val="xl79"/>
    <w:basedOn w:val="90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sz w:val="24"/>
      <w:szCs w:val="24"/>
      <w:lang w:val="en-US"/>
    </w:rPr>
  </w:style>
  <w:style w:type="paragraph" w:styleId="1318" w:customStyle="1">
    <w:name w:val="xl80"/>
    <w:basedOn w:val="90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sz w:val="24"/>
      <w:szCs w:val="24"/>
      <w:lang w:val="en-US"/>
    </w:rPr>
  </w:style>
  <w:style w:type="paragraph" w:styleId="1319" w:customStyle="1">
    <w:name w:val="xl81"/>
    <w:basedOn w:val="90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sz w:val="24"/>
      <w:szCs w:val="24"/>
      <w:lang w:val="en-US"/>
    </w:rPr>
  </w:style>
  <w:style w:type="paragraph" w:styleId="1320" w:customStyle="1">
    <w:name w:val="xl82"/>
    <w:basedOn w:val="900"/>
    <w:uiPriority w:val="0"/>
    <w:qFormat/>
    <w:pPr>
      <w:jc w:val="left"/>
      <w:spacing w:before="100" w:beforeAutospacing="1" w:after="100" w:afterAutospacing="1"/>
      <w:widowControl/>
    </w:pPr>
    <w:rPr>
      <w:rFonts w:ascii="宋体" w:hAnsi="宋体" w:eastAsia="宋体"/>
      <w:sz w:val="24"/>
      <w:szCs w:val="24"/>
      <w:lang w:val="en-US"/>
    </w:rPr>
  </w:style>
  <w:style w:type="paragraph" w:styleId="1321" w:customStyle="1">
    <w:name w:val="xl83"/>
    <w:basedOn w:val="90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黑体" w:hAnsi="黑体" w:eastAsia="黑体"/>
      <w:sz w:val="40"/>
      <w:szCs w:val="40"/>
      <w:lang w:val="en-US"/>
    </w:rPr>
  </w:style>
  <w:style w:type="paragraph" w:styleId="1322" w:customStyle="1">
    <w:name w:val="xl84"/>
    <w:basedOn w:val="90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黑体" w:hAnsi="黑体" w:eastAsia="黑体"/>
      <w:sz w:val="24"/>
      <w:szCs w:val="24"/>
      <w:lang w:val="en-US"/>
    </w:rPr>
  </w:style>
  <w:style w:type="paragraph" w:styleId="1323" w:customStyle="1">
    <w:name w:val="xl85"/>
    <w:basedOn w:val="90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黑体" w:hAnsi="黑体" w:eastAsia="黑体"/>
      <w:sz w:val="24"/>
      <w:szCs w:val="24"/>
      <w:lang w:val="en-US"/>
    </w:rPr>
  </w:style>
  <w:style w:type="paragraph" w:styleId="1324" w:customStyle="1">
    <w:name w:val="xl86"/>
    <w:basedOn w:val="90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sz w:val="24"/>
      <w:szCs w:val="24"/>
      <w:lang w:val="en-US"/>
    </w:rPr>
  </w:style>
  <w:style w:type="paragraph" w:styleId="1325" w:customStyle="1">
    <w:name w:val="xl87"/>
    <w:basedOn w:val="90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sz w:val="24"/>
      <w:szCs w:val="24"/>
      <w:lang w:val="en-US"/>
    </w:rPr>
  </w:style>
  <w:style w:type="paragraph" w:styleId="1326" w:customStyle="1">
    <w:name w:val="xl88"/>
    <w:basedOn w:val="90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微软雅黑" w:hAnsi="微软雅黑" w:eastAsia="微软雅黑"/>
      <w:sz w:val="24"/>
      <w:szCs w:val="24"/>
      <w:lang w:val="en-US"/>
    </w:rPr>
  </w:style>
  <w:style w:type="character" w:styleId="1327" w:customStyle="1">
    <w:name w:val="NormalCharacter"/>
    <w:uiPriority w:val="0"/>
    <w:semiHidden/>
    <w:qFormat/>
  </w:style>
  <w:style w:type="paragraph" w:styleId="1328" w:customStyle="1">
    <w:name w:val="修订1"/>
    <w:hidden/>
    <w:uiPriority w:val="99"/>
    <w:unhideWhenUsed/>
    <w:qFormat/>
    <w:rPr>
      <w:rFonts w:ascii="Calibri" w:hAnsi="Calibri" w:eastAsia="Calibri" w:cs="宋体"/>
      <w:lang w:val="zh-CN" w:eastAsia="zh-CN" w:bidi="ar-SA"/>
    </w:rPr>
  </w:style>
  <w:style w:type="character" w:styleId="1329" w:customStyle="1">
    <w:name w:val="font21"/>
    <w:basedOn w:val="910"/>
    <w:uiPriority w:val="0"/>
    <w:qFormat/>
    <w:rPr>
      <w:rFonts w:hint="eastAsia" w:ascii="黑体" w:hAnsi="宋体" w:eastAsia="黑体" w:cs="黑体"/>
      <w:color w:val="000000"/>
      <w:sz w:val="20"/>
      <w:szCs w:val="20"/>
      <w:u w:val="none"/>
    </w:rPr>
  </w:style>
  <w:style w:type="character" w:styleId="1330" w:customStyle="1">
    <w:name w:val="font61"/>
    <w:basedOn w:val="910"/>
    <w:uiPriority w:val="0"/>
    <w:qFormat/>
    <w:rPr>
      <w:rFonts w:hint="eastAsia" w:ascii="宋体" w:hAnsi="宋体" w:eastAsia="宋体" w:cs="宋体"/>
      <w:color w:val="000000"/>
      <w:sz w:val="24"/>
      <w:szCs w:val="24"/>
      <w:u w:val="none"/>
    </w:rPr>
  </w:style>
  <w:style w:type="character" w:styleId="1331" w:customStyle="1">
    <w:name w:val="font51"/>
    <w:basedOn w:val="910"/>
    <w:uiPriority w:val="0"/>
    <w:qFormat/>
    <w:rPr>
      <w:rFonts w:hint="eastAsia" w:ascii="黑体" w:hAnsi="宋体" w:eastAsia="黑体" w:cs="黑体"/>
      <w:color w:val="000000"/>
      <w:sz w:val="24"/>
      <w:szCs w:val="24"/>
      <w:u w:val="none"/>
    </w:rPr>
  </w:style>
  <w:style w:type="character" w:styleId="1332" w:customStyle="1">
    <w:name w:val="font41"/>
    <w:basedOn w:val="910"/>
    <w:uiPriority w:val="0"/>
    <w:qFormat/>
    <w:rPr>
      <w:rFonts w:hint="eastAsia" w:ascii="黑体" w:hAnsi="宋体" w:eastAsia="黑体" w:cs="黑体"/>
      <w:color w:val="000000"/>
      <w:sz w:val="16"/>
      <w:szCs w:val="16"/>
      <w:u w:val="none"/>
    </w:rPr>
  </w:style>
  <w:style w:type="paragraph" w:styleId="1333" w:customStyle="1">
    <w:name w:val="修订2"/>
    <w:hidden/>
    <w:uiPriority w:val="99"/>
    <w:unhideWhenUsed/>
    <w:qFormat/>
    <w:rPr>
      <w:rFonts w:ascii="Calibri" w:hAnsi="Calibri" w:eastAsia="Calibri" w:cs="宋体"/>
      <w:lang w:val="zh-CN" w:eastAsia="zh-CN" w:bidi="ar-SA"/>
    </w:rPr>
  </w:style>
  <w:style w:type="paragraph" w:styleId="1334" w:customStyle="1">
    <w:name w:val="修订3"/>
    <w:hidden/>
    <w:uiPriority w:val="99"/>
    <w:unhideWhenUsed/>
    <w:qFormat/>
    <w:rPr>
      <w:rFonts w:ascii="Calibri" w:hAnsi="Calibri" w:eastAsia="Calibri" w:cs="宋体"/>
      <w:lang w:val="zh-CN" w:eastAsia="zh-CN" w:bidi="ar-SA"/>
    </w:rPr>
  </w:style>
  <w:style w:type="character" w:styleId="1335" w:customStyle="1">
    <w:name w:val="正文缩进 字符"/>
    <w:link w:val="913"/>
    <w:uiPriority w:val="99"/>
    <w:qFormat/>
    <w:rPr>
      <w:rFonts w:ascii="Calibri" w:hAnsi="Calibri" w:eastAsia="Calibri" w:cs="宋体"/>
      <w:lang w:val="zh-CN"/>
    </w:rPr>
  </w:style>
  <w:style w:type="paragraph" w:styleId="1336" w:customStyle="1">
    <w:name w:val="修订4"/>
    <w:hidden/>
    <w:uiPriority w:val="99"/>
    <w:unhideWhenUsed/>
    <w:qFormat/>
    <w:rPr>
      <w:rFonts w:ascii="Calibri" w:hAnsi="Calibri" w:eastAsia="Calibri" w:cs="宋体"/>
      <w:lang w:val="zh-CN" w:eastAsia="zh-CN" w:bidi="ar-SA"/>
    </w:rPr>
  </w:style>
  <w:style w:type="numbering" w:styleId="1337"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customXml" Target="../customXml/item1.xml" /><Relationship Id="rId15"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NJOU</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creator>whh</dc:creator>
  <cp:lastModifiedBy>林林</cp:lastModifiedBy>
  <cp:revision>9</cp:revision>
  <dcterms:created xsi:type="dcterms:W3CDTF">2026-06-07T08:13:00Z</dcterms:created>
  <dcterms:modified xsi:type="dcterms:W3CDTF">2026-06-17T09:02:01Z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82B7481BB01945C88C7367673BEF9591_13</vt:lpwstr>
  </property>
  <property fmtid="{D5CDD505-2E9C-101B-9397-08002B2CF9AE}" pid="4" name="KSOTemplateDocerSaveRecord">
    <vt:lpwstr>eyJoZGlkIjoiZDUzZjM2YzM5YzY0Y2I2YjhmYWI1YzRkYmU4MDg1M2IiLCJ1c2VySWQiOiIyNzAxMDAxMTIifQ==</vt:lpwstr>
  </property>
</Properties>
</file>